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jc w:val="center"/>
        <w:spacing w:line="360" w:lineRule="auto"/>
        <w:rPr>
          <w:rFonts w:eastAsia="黑体"/>
          <w:b/>
          <w:sz w:val="52"/>
          <w:szCs w:val="52"/>
        </w:rPr>
      </w:pPr>
      <w:r>
        <w:rPr>
          <w:rFonts w:eastAsia="黑体"/>
          <w:b/>
          <w:sz w:val="52"/>
          <w:szCs w:val="52"/>
        </w:rPr>
      </w:r>
      <w:r/>
    </w:p>
    <w:p>
      <w:pPr>
        <w:pStyle w:val="897"/>
        <w:jc w:val="center"/>
        <w:spacing w:line="360" w:lineRule="auto"/>
        <w:rPr>
          <w:rFonts w:eastAsia="黑体"/>
          <w:b/>
          <w:sz w:val="52"/>
          <w:szCs w:val="52"/>
        </w:rPr>
      </w:pPr>
      <w:r>
        <w:rPr>
          <w:rFonts w:eastAsia="黑体"/>
          <w:b/>
          <w:sz w:val="52"/>
          <w:szCs w:val="52"/>
        </w:rPr>
      </w:r>
      <w:r/>
    </w:p>
    <w:p>
      <w:pPr>
        <w:pStyle w:val="897"/>
        <w:jc w:val="center"/>
        <w:rPr>
          <w:b/>
          <w:sz w:val="24"/>
        </w:rPr>
        <w:outlineLvl w:val="0"/>
      </w:pPr>
      <w:r>
        <w:rPr>
          <w:b/>
          <w:sz w:val="112"/>
          <w:szCs w:val="112"/>
        </w:rPr>
        <w:t xml:space="preserve">锡山区政府采购</w:t>
      </w:r>
      <w:r>
        <w:rPr>
          <w:b/>
          <w:sz w:val="24"/>
        </w:rPr>
      </w:r>
      <w:r/>
    </w:p>
    <w:p>
      <w:pPr>
        <w:pStyle w:val="899"/>
        <w:jc w:val="center"/>
        <w:spacing w:before="0" w:after="0" w:line="360" w:lineRule="auto"/>
        <w:rPr>
          <w:b w:val="0"/>
          <w:sz w:val="28"/>
          <w:szCs w:val="28"/>
        </w:rPr>
      </w:pPr>
      <w:r>
        <w:rPr>
          <w:b w:val="0"/>
          <w:sz w:val="72"/>
          <w:szCs w:val="72"/>
        </w:rPr>
        <w:t xml:space="preserve">公开招标文件</w:t>
      </w:r>
      <w:r>
        <w:rPr>
          <w:b w:val="0"/>
          <w:sz w:val="28"/>
          <w:szCs w:val="28"/>
        </w:rPr>
      </w:r>
      <w:r/>
    </w:p>
    <w:p>
      <w:pPr>
        <w:pStyle w:val="897"/>
        <w:ind w:left="2835" w:hanging="2835"/>
        <w:jc w:val="center"/>
        <w:spacing w:line="360" w:lineRule="auto"/>
        <w:rPr>
          <w:b/>
          <w:sz w:val="32"/>
          <w:szCs w:val="32"/>
        </w:rPr>
      </w:pPr>
      <w:r>
        <w:rPr>
          <w:rStyle w:val="938"/>
          <w:rFonts w:ascii="宋体" w:hAnsi="宋体"/>
          <w:sz w:val="30"/>
          <w:szCs w:val="30"/>
        </w:rPr>
        <w:t xml:space="preserve">（全流程电子化）</w:t>
      </w:r>
      <w:r>
        <w:rPr>
          <w:b/>
          <w:sz w:val="32"/>
          <w:szCs w:val="32"/>
        </w:rPr>
      </w:r>
      <w:r/>
    </w:p>
    <w:p>
      <w:pPr>
        <w:pStyle w:val="897"/>
        <w:ind w:left="3024" w:hanging="3036"/>
        <w:spacing w:line="360" w:lineRule="auto"/>
        <w:rPr>
          <w:b/>
          <w:sz w:val="32"/>
          <w:szCs w:val="32"/>
        </w:rPr>
      </w:pPr>
      <w:r>
        <w:rPr>
          <w:b/>
          <w:sz w:val="32"/>
          <w:szCs w:val="32"/>
        </w:rPr>
      </w:r>
      <w:r/>
    </w:p>
    <w:p>
      <w:pPr>
        <w:pStyle w:val="897"/>
        <w:ind w:left="3024" w:hanging="3036"/>
        <w:spacing w:line="360" w:lineRule="auto"/>
        <w:rPr>
          <w:b/>
          <w:sz w:val="32"/>
          <w:szCs w:val="32"/>
        </w:rPr>
      </w:pPr>
      <w:r>
        <w:rPr>
          <w:b/>
          <w:sz w:val="32"/>
          <w:szCs w:val="32"/>
        </w:rPr>
      </w:r>
      <w:r/>
    </w:p>
    <w:p>
      <w:pPr>
        <w:pStyle w:val="897"/>
        <w:ind w:left="3024" w:hanging="3036"/>
        <w:spacing w:line="360" w:lineRule="auto"/>
        <w:rPr>
          <w:b/>
          <w:sz w:val="32"/>
          <w:szCs w:val="32"/>
        </w:rPr>
      </w:pPr>
      <w:r>
        <w:rPr>
          <w:b/>
          <w:sz w:val="32"/>
          <w:szCs w:val="32"/>
        </w:rPr>
      </w:r>
      <w:r/>
    </w:p>
    <w:p>
      <w:pPr>
        <w:pStyle w:val="897"/>
        <w:spacing w:line="360" w:lineRule="auto"/>
        <w:rPr>
          <w:b/>
          <w:sz w:val="32"/>
          <w:szCs w:val="32"/>
        </w:rPr>
      </w:pPr>
      <w:r>
        <w:rPr>
          <w:rFonts w:hint="eastAsia"/>
          <w:b/>
          <w:sz w:val="32"/>
          <w:szCs w:val="32"/>
        </w:rPr>
        <w:t xml:space="preserve">采购项目编号：JSZC-320205-CYZR-G2026-0004</w:t>
      </w:r>
      <w:r>
        <w:rPr>
          <w:rFonts w:hint="eastAsia"/>
          <w:b/>
          <w:sz w:val="32"/>
          <w:szCs w:val="32"/>
        </w:rPr>
        <w:t xml:space="preserve"> </w:t>
      </w:r>
      <w:r>
        <w:rPr>
          <w:b/>
          <w:sz w:val="32"/>
          <w:szCs w:val="32"/>
        </w:rPr>
      </w:r>
      <w:r/>
    </w:p>
    <w:p>
      <w:pPr>
        <w:pStyle w:val="897"/>
        <w:spacing w:line="360" w:lineRule="auto"/>
        <w:rPr>
          <w:b/>
          <w:sz w:val="32"/>
          <w:szCs w:val="32"/>
        </w:rPr>
      </w:pPr>
      <w:r>
        <w:rPr>
          <w:b/>
          <w:sz w:val="32"/>
          <w:szCs w:val="32"/>
        </w:rPr>
      </w:r>
      <w:r/>
    </w:p>
    <w:p>
      <w:pPr>
        <w:pStyle w:val="897"/>
        <w:spacing w:line="360" w:lineRule="auto"/>
        <w:rPr>
          <w:rFonts w:hint="eastAsia" w:eastAsia="宋体"/>
          <w:b/>
          <w:sz w:val="32"/>
          <w:szCs w:val="32"/>
          <w:lang w:eastAsia="zh-CN"/>
        </w:rPr>
      </w:pPr>
      <w:r>
        <w:rPr>
          <w:rFonts w:hint="eastAsia"/>
          <w:b/>
          <w:sz w:val="32"/>
          <w:szCs w:val="32"/>
        </w:rPr>
        <w:t xml:space="preserve">采购项目名称：</w:t>
      </w:r>
      <w:r>
        <w:rPr>
          <w:rFonts w:hint="eastAsia"/>
          <w:b/>
          <w:sz w:val="32"/>
          <w:szCs w:val="32"/>
          <w:lang w:eastAsia="zh-CN"/>
        </w:rPr>
        <w:t xml:space="preserve">张泾中学异地新建工程第三方检测服务采购项目</w:t>
      </w:r>
      <w:r>
        <w:rPr>
          <w:rFonts w:hint="eastAsia" w:eastAsia="宋体"/>
          <w:b/>
          <w:sz w:val="32"/>
          <w:szCs w:val="32"/>
          <w:lang w:eastAsia="zh-CN"/>
        </w:rPr>
      </w:r>
      <w:r/>
    </w:p>
    <w:p>
      <w:pPr>
        <w:pStyle w:val="897"/>
        <w:spacing w:line="360" w:lineRule="auto"/>
        <w:rPr>
          <w:b/>
          <w:sz w:val="32"/>
          <w:szCs w:val="32"/>
        </w:rPr>
      </w:pPr>
      <w:r>
        <w:rPr>
          <w:b/>
          <w:sz w:val="32"/>
          <w:szCs w:val="32"/>
        </w:rPr>
      </w:r>
      <w:r/>
    </w:p>
    <w:p>
      <w:pPr>
        <w:pStyle w:val="897"/>
        <w:spacing w:line="360" w:lineRule="auto"/>
        <w:rPr>
          <w:b/>
          <w:sz w:val="32"/>
          <w:szCs w:val="32"/>
        </w:rPr>
      </w:pPr>
      <w:r>
        <w:rPr>
          <w:rFonts w:hint="eastAsia"/>
          <w:b/>
          <w:sz w:val="32"/>
          <w:szCs w:val="32"/>
        </w:rPr>
        <w:t xml:space="preserve">采购人名称：</w:t>
      </w:r>
      <w:r>
        <w:rPr>
          <w:rFonts w:hint="eastAsia"/>
          <w:b/>
          <w:sz w:val="32"/>
          <w:szCs w:val="32"/>
          <w:lang w:eastAsia="zh-CN"/>
        </w:rPr>
        <w:t xml:space="preserve">无锡市锡山区锡北镇人民政府</w:t>
      </w:r>
      <w:r>
        <w:rPr>
          <w:rFonts w:hint="eastAsia"/>
          <w:b/>
          <w:sz w:val="32"/>
          <w:szCs w:val="32"/>
        </w:rPr>
        <w:t xml:space="preserve"> </w:t>
      </w:r>
      <w:r>
        <w:rPr>
          <w:b/>
          <w:sz w:val="32"/>
          <w:szCs w:val="32"/>
        </w:rPr>
      </w:r>
      <w:r/>
    </w:p>
    <w:p>
      <w:pPr>
        <w:pStyle w:val="897"/>
        <w:spacing w:line="360" w:lineRule="auto"/>
        <w:rPr>
          <w:b/>
          <w:sz w:val="32"/>
          <w:szCs w:val="32"/>
        </w:rPr>
      </w:pPr>
      <w:r>
        <w:rPr>
          <w:b/>
          <w:sz w:val="32"/>
          <w:szCs w:val="32"/>
        </w:rPr>
      </w:r>
      <w:r/>
    </w:p>
    <w:p>
      <w:pPr>
        <w:pStyle w:val="897"/>
        <w:spacing w:line="360" w:lineRule="auto"/>
        <w:rPr>
          <w:rFonts w:hint="eastAsia" w:eastAsia="宋体"/>
          <w:b/>
          <w:sz w:val="32"/>
          <w:szCs w:val="32"/>
          <w:lang w:eastAsia="zh-CN"/>
        </w:rPr>
      </w:pPr>
      <w:r>
        <w:rPr>
          <w:rFonts w:hint="eastAsia"/>
          <w:b/>
          <w:sz w:val="32"/>
          <w:szCs w:val="32"/>
        </w:rPr>
        <w:t xml:space="preserve">采购代理机构：</w:t>
      </w:r>
      <w:r>
        <w:rPr>
          <w:rFonts w:hint="eastAsia"/>
          <w:b/>
          <w:sz w:val="32"/>
          <w:szCs w:val="32"/>
          <w:lang w:eastAsia="zh-CN"/>
        </w:rPr>
        <w:t xml:space="preserve">江苏朝阳工程管理咨询有限责任公司</w:t>
      </w:r>
      <w:r>
        <w:rPr>
          <w:rFonts w:hint="eastAsia" w:eastAsia="宋体"/>
          <w:b/>
          <w:sz w:val="32"/>
          <w:szCs w:val="32"/>
          <w:lang w:eastAsia="zh-CN"/>
        </w:rPr>
      </w:r>
      <w:r/>
    </w:p>
    <w:p>
      <w:pPr>
        <w:pStyle w:val="897"/>
        <w:spacing w:line="360" w:lineRule="auto"/>
        <w:rPr>
          <w:b/>
          <w:sz w:val="32"/>
          <w:szCs w:val="32"/>
        </w:rPr>
      </w:pPr>
      <w:r>
        <w:rPr>
          <w:b/>
          <w:sz w:val="32"/>
          <w:szCs w:val="32"/>
        </w:rPr>
      </w:r>
      <w:r/>
    </w:p>
    <w:p>
      <w:pPr>
        <w:pStyle w:val="897"/>
        <w:jc w:val="center"/>
        <w:spacing w:line="360" w:lineRule="auto"/>
        <w:rPr>
          <w:b/>
          <w:sz w:val="32"/>
          <w:szCs w:val="32"/>
        </w:rPr>
      </w:pPr>
      <w:r>
        <w:rPr>
          <w:rFonts w:hint="eastAsia"/>
          <w:b/>
          <w:sz w:val="32"/>
          <w:szCs w:val="32"/>
        </w:rPr>
        <w:t xml:space="preserve">二〇二六年</w:t>
      </w:r>
      <w:r>
        <w:rPr>
          <w:rFonts w:hint="eastAsia"/>
          <w:b/>
          <w:sz w:val="32"/>
          <w:szCs w:val="32"/>
          <w:lang w:val="en-US" w:eastAsia="zh-CN"/>
        </w:rPr>
        <w:t xml:space="preserve">六</w:t>
      </w:r>
      <w:r>
        <w:rPr>
          <w:rFonts w:hint="eastAsia"/>
          <w:b/>
          <w:sz w:val="32"/>
          <w:szCs w:val="32"/>
        </w:rPr>
        <w:t xml:space="preserve">月</w:t>
      </w:r>
      <w:r>
        <w:rPr>
          <w:rFonts w:hint="eastAsia"/>
          <w:b/>
          <w:sz w:val="32"/>
          <w:szCs w:val="32"/>
          <w:lang w:val="en-US" w:eastAsia="zh-CN"/>
        </w:rPr>
        <w:t xml:space="preserve">一</w:t>
      </w:r>
      <w:r>
        <w:rPr>
          <w:rFonts w:hint="eastAsia"/>
          <w:b/>
          <w:sz w:val="32"/>
          <w:szCs w:val="32"/>
        </w:rPr>
        <w:t xml:space="preserve">日</w:t>
      </w:r>
      <w:r>
        <w:rPr>
          <w:b/>
          <w:sz w:val="32"/>
          <w:szCs w:val="32"/>
        </w:rPr>
      </w:r>
      <w:r/>
    </w:p>
    <w:p>
      <w:pPr>
        <w:pStyle w:val="897"/>
        <w:jc w:val="center"/>
        <w:spacing w:line="360" w:lineRule="auto"/>
        <w:rPr>
          <w:b/>
          <w:sz w:val="32"/>
          <w:szCs w:val="32"/>
        </w:rPr>
      </w:pPr>
      <w:r>
        <w:rPr>
          <w:b/>
          <w:sz w:val="32"/>
          <w:szCs w:val="32"/>
        </w:rPr>
      </w:r>
      <w:r/>
    </w:p>
    <w:p>
      <w:pPr>
        <w:pStyle w:val="897"/>
        <w:spacing w:line="360" w:lineRule="auto"/>
        <w:rPr>
          <w:rFonts w:eastAsia="仿宋_GB2312"/>
          <w:b/>
          <w:sz w:val="24"/>
        </w:rPr>
      </w:pPr>
      <w:r>
        <w:rPr>
          <w:rFonts w:eastAsia="仿宋_GB2312"/>
          <w:b/>
          <w:sz w:val="24"/>
        </w:rPr>
      </w:r>
      <w:r/>
    </w:p>
    <w:p>
      <w:pPr>
        <w:pStyle w:val="897"/>
        <w:spacing w:line="360" w:lineRule="auto"/>
        <w:rPr>
          <w:rFonts w:eastAsia="仿宋_GB2312"/>
          <w:b/>
          <w:sz w:val="24"/>
        </w:rPr>
      </w:pPr>
      <w:r>
        <w:rPr>
          <w:rFonts w:eastAsia="仿宋_GB2312"/>
          <w:b/>
          <w:sz w:val="24"/>
        </w:rPr>
      </w:r>
      <w:r/>
    </w:p>
    <w:p>
      <w:pPr>
        <w:pStyle w:val="897"/>
        <w:jc w:val="center"/>
        <w:spacing w:line="360" w:lineRule="auto"/>
        <w:rPr>
          <w:b/>
          <w:sz w:val="44"/>
          <w:szCs w:val="44"/>
        </w:rPr>
      </w:pPr>
      <w:r>
        <w:rPr>
          <w:rFonts w:hint="eastAsia"/>
          <w:b/>
          <w:sz w:val="44"/>
          <w:szCs w:val="44"/>
        </w:rPr>
        <w:t xml:space="preserve">目  录</w:t>
      </w:r>
      <w:r>
        <w:rPr>
          <w:b/>
          <w:sz w:val="44"/>
          <w:szCs w:val="44"/>
        </w:rPr>
      </w:r>
      <w:r/>
    </w:p>
    <w:p>
      <w:pPr>
        <w:pStyle w:val="897"/>
        <w:jc w:val="center"/>
        <w:spacing w:line="360" w:lineRule="auto"/>
        <w:rPr>
          <w:b/>
          <w:sz w:val="30"/>
          <w:szCs w:val="30"/>
        </w:rPr>
      </w:pPr>
      <w:r>
        <w:rPr>
          <w:b/>
          <w:sz w:val="30"/>
          <w:szCs w:val="30"/>
        </w:rPr>
      </w:r>
      <w:r/>
    </w:p>
    <w:p>
      <w:pPr>
        <w:pStyle w:val="897"/>
        <w:spacing w:line="360" w:lineRule="auto"/>
        <w:tabs>
          <w:tab w:val="left" w:pos="8000" w:leader="none"/>
        </w:tabs>
        <w:rPr>
          <w:b/>
          <w:sz w:val="30"/>
          <w:szCs w:val="30"/>
        </w:rPr>
      </w:pPr>
      <w:r>
        <w:rPr>
          <w:rFonts w:hint="eastAsia"/>
          <w:b/>
          <w:sz w:val="30"/>
          <w:szCs w:val="30"/>
        </w:rPr>
        <w:t xml:space="preserve">第一部分    投标邀请</w:t>
      </w:r>
      <w:r>
        <w:rPr>
          <w:b/>
          <w:sz w:val="30"/>
          <w:szCs w:val="30"/>
        </w:rPr>
      </w:r>
      <w:r/>
    </w:p>
    <w:p>
      <w:pPr>
        <w:pStyle w:val="897"/>
        <w:spacing w:line="360" w:lineRule="auto"/>
        <w:tabs>
          <w:tab w:val="left" w:pos="8000" w:leader="none"/>
        </w:tabs>
        <w:rPr>
          <w:b/>
          <w:sz w:val="30"/>
          <w:szCs w:val="30"/>
        </w:rPr>
      </w:pPr>
      <w:r>
        <w:rPr>
          <w:rFonts w:hint="eastAsia"/>
          <w:b/>
          <w:sz w:val="30"/>
          <w:szCs w:val="30"/>
        </w:rPr>
        <w:t xml:space="preserve">第二部分    投标供应商须知</w:t>
      </w:r>
      <w:r>
        <w:rPr>
          <w:b/>
          <w:sz w:val="30"/>
          <w:szCs w:val="30"/>
        </w:rPr>
      </w:r>
      <w:r/>
    </w:p>
    <w:p>
      <w:pPr>
        <w:pStyle w:val="897"/>
        <w:spacing w:line="360" w:lineRule="auto"/>
        <w:tabs>
          <w:tab w:val="left" w:pos="8000" w:leader="none"/>
        </w:tabs>
        <w:rPr>
          <w:b/>
          <w:sz w:val="30"/>
          <w:szCs w:val="30"/>
        </w:rPr>
      </w:pPr>
      <w:r>
        <w:rPr>
          <w:rFonts w:hint="eastAsia"/>
          <w:b/>
          <w:sz w:val="30"/>
          <w:szCs w:val="30"/>
        </w:rPr>
        <w:t xml:space="preserve">第三部分    采购需求</w:t>
      </w:r>
      <w:r>
        <w:rPr>
          <w:b/>
          <w:sz w:val="30"/>
          <w:szCs w:val="30"/>
        </w:rPr>
      </w:r>
      <w:r/>
    </w:p>
    <w:p>
      <w:pPr>
        <w:pStyle w:val="897"/>
        <w:spacing w:line="360" w:lineRule="auto"/>
        <w:tabs>
          <w:tab w:val="left" w:pos="8000" w:leader="none"/>
        </w:tabs>
        <w:rPr>
          <w:b/>
          <w:sz w:val="30"/>
          <w:szCs w:val="30"/>
        </w:rPr>
      </w:pPr>
      <w:r>
        <w:rPr>
          <w:rFonts w:hint="eastAsia"/>
          <w:b/>
          <w:sz w:val="30"/>
          <w:szCs w:val="30"/>
        </w:rPr>
        <w:t xml:space="preserve">第四部分    合同文本</w:t>
      </w:r>
      <w:r>
        <w:rPr>
          <w:b/>
          <w:sz w:val="30"/>
          <w:szCs w:val="30"/>
        </w:rPr>
      </w:r>
      <w:r/>
    </w:p>
    <w:p>
      <w:pPr>
        <w:pStyle w:val="897"/>
        <w:spacing w:line="360" w:lineRule="auto"/>
        <w:tabs>
          <w:tab w:val="left" w:pos="8000" w:leader="none"/>
        </w:tabs>
        <w:rPr>
          <w:b/>
          <w:sz w:val="30"/>
          <w:szCs w:val="30"/>
        </w:rPr>
      </w:pPr>
      <w:r>
        <w:rPr>
          <w:rFonts w:hint="eastAsia"/>
          <w:b/>
          <w:sz w:val="30"/>
          <w:szCs w:val="30"/>
        </w:rPr>
        <w:t xml:space="preserve">第五部分    附件</w:t>
      </w:r>
      <w:r>
        <w:rPr>
          <w:b/>
          <w:sz w:val="30"/>
          <w:szCs w:val="30"/>
        </w:rPr>
      </w:r>
      <w:r/>
    </w:p>
    <w:p>
      <w:pPr>
        <w:pStyle w:val="897"/>
        <w:jc w:val="center"/>
        <w:spacing w:before="470" w:line="360" w:lineRule="auto"/>
        <w:widowControl/>
        <w:rPr>
          <w:rFonts w:ascii="黑体" w:eastAsia="黑体"/>
          <w:b/>
          <w:sz w:val="44"/>
          <w:szCs w:val="44"/>
        </w:rPr>
      </w:pPr>
      <w:r>
        <w:rPr>
          <w:rFonts w:ascii="黑体" w:eastAsia="黑体"/>
          <w:b/>
          <w:sz w:val="44"/>
          <w:szCs w:val="44"/>
        </w:rPr>
      </w:r>
      <w:r/>
    </w:p>
    <w:p>
      <w:pPr>
        <w:pStyle w:val="897"/>
        <w:jc w:val="center"/>
        <w:spacing w:before="470" w:line="360" w:lineRule="auto"/>
        <w:widowControl/>
        <w:rPr>
          <w:rFonts w:ascii="黑体" w:eastAsia="黑体"/>
          <w:b/>
          <w:sz w:val="44"/>
          <w:szCs w:val="44"/>
        </w:rPr>
        <w:sectPr>
          <w:headerReference w:type="default" r:id="rId9"/>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黑体" w:eastAsia="黑体"/>
          <w:b/>
          <w:sz w:val="44"/>
          <w:szCs w:val="44"/>
        </w:rPr>
      </w:r>
      <w:r/>
    </w:p>
    <w:p>
      <w:pPr>
        <w:pStyle w:val="897"/>
        <w:jc w:val="center"/>
        <w:spacing w:before="240" w:after="240" w:line="360" w:lineRule="auto"/>
        <w:widowControl/>
        <w:rPr>
          <w:rFonts w:ascii="黑体" w:eastAsia="黑体"/>
          <w:b/>
          <w:sz w:val="44"/>
          <w:szCs w:val="44"/>
        </w:rPr>
      </w:pPr>
      <w:r>
        <w:rPr>
          <w:rFonts w:hint="eastAsia" w:ascii="黑体" w:eastAsia="黑体"/>
          <w:b/>
          <w:sz w:val="44"/>
          <w:szCs w:val="44"/>
        </w:rPr>
        <w:t xml:space="preserve">第一部分 投标邀请</w:t>
      </w:r>
      <w:r>
        <w:rPr>
          <w:rFonts w:ascii="黑体" w:eastAsia="黑体"/>
          <w:b/>
          <w:sz w:val="44"/>
          <w:szCs w:val="44"/>
        </w:rPr>
      </w:r>
      <w:r/>
    </w:p>
    <w:p>
      <w:pPr>
        <w:pStyle w:val="897"/>
        <w:ind w:firstLine="482"/>
        <w:tabs>
          <w:tab w:val="left" w:pos="525" w:leader="none"/>
          <w:tab w:val="left" w:pos="1050" w:leader="none"/>
        </w:tabs>
        <w:rPr>
          <w:rFonts w:ascii="黑体" w:eastAsia="黑体"/>
          <w:b/>
          <w:sz w:val="44"/>
          <w:szCs w:val="44"/>
        </w:rPr>
      </w:pPr>
      <w:r>
        <w:rPr>
          <w:rFonts w:hint="eastAsia" w:ascii="宋体" w:hAnsi="宋体"/>
          <w:b/>
          <w:sz w:val="24"/>
          <w:lang w:eastAsia="zh-CN"/>
        </w:rPr>
        <w:t xml:space="preserve">江苏朝阳工程管理咨询有限责任公司</w:t>
      </w:r>
      <w:r>
        <w:rPr>
          <w:rFonts w:ascii="宋体" w:hAnsi="宋体"/>
          <w:sz w:val="24"/>
        </w:rPr>
        <w:t xml:space="preserve">受</w:t>
      </w:r>
      <w:r>
        <w:rPr>
          <w:rFonts w:hint="eastAsia" w:ascii="宋体" w:hAnsi="宋体" w:cs="宋体"/>
          <w:b/>
          <w:sz w:val="24"/>
          <w:u w:val="single"/>
          <w:lang w:eastAsia="zh-CN"/>
        </w:rPr>
        <w:t xml:space="preserve">无锡市锡山区锡北镇人民政府</w:t>
      </w:r>
      <w:r>
        <w:rPr>
          <w:rFonts w:ascii="宋体" w:hAnsi="宋体"/>
          <w:sz w:val="24"/>
        </w:rPr>
        <w:t xml:space="preserve">委托，</w:t>
      </w:r>
      <w:r>
        <w:rPr>
          <w:rFonts w:hint="eastAsia" w:ascii="宋体" w:hAnsi="宋体"/>
          <w:sz w:val="24"/>
        </w:rPr>
        <w:t xml:space="preserve">就其</w:t>
      </w:r>
      <w:r>
        <w:rPr>
          <w:rFonts w:hint="eastAsia" w:ascii="宋体" w:hAnsi="宋体" w:cs="宋体"/>
          <w:b/>
          <w:sz w:val="24"/>
          <w:u w:val="single"/>
          <w:lang w:eastAsia="zh-CN"/>
        </w:rPr>
        <w:t xml:space="preserve">张泾中学异地新建工程第三方检测服务采购项目</w:t>
      </w:r>
      <w:r>
        <w:rPr>
          <w:rFonts w:hint="eastAsia" w:ascii="宋体" w:hAnsi="宋体"/>
          <w:sz w:val="24"/>
        </w:rPr>
        <w:t xml:space="preserve">进行公开招标。</w:t>
      </w:r>
      <w:r>
        <w:rPr>
          <w:rFonts w:ascii="宋体" w:hAnsi="宋体"/>
          <w:sz w:val="24"/>
        </w:rPr>
        <w:t xml:space="preserve">现欢迎符合相关条件的</w:t>
      </w:r>
      <w:r>
        <w:rPr>
          <w:rFonts w:hint="eastAsia" w:ascii="宋体" w:hAnsi="宋体"/>
          <w:sz w:val="24"/>
        </w:rPr>
        <w:t xml:space="preserve">投标供应商</w:t>
      </w:r>
      <w:r>
        <w:rPr>
          <w:rFonts w:ascii="宋体" w:hAnsi="宋体"/>
          <w:sz w:val="24"/>
        </w:rPr>
        <w:t xml:space="preserve">参加</w:t>
      </w:r>
      <w:r>
        <w:rPr>
          <w:rFonts w:hint="eastAsia" w:ascii="宋体" w:hAnsi="宋体"/>
          <w:sz w:val="24"/>
        </w:rPr>
        <w:t xml:space="preserve">投标，投标注意事项如下：</w:t>
      </w:r>
      <w:r>
        <w:rPr>
          <w:rFonts w:ascii="黑体" w:eastAsia="黑体"/>
          <w:b/>
          <w:sz w:val="44"/>
          <w:szCs w:val="4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8221"/>
      </w:tblGrid>
      <w:tr>
        <w:trPr>
          <w:trHeight w:val="460"/>
        </w:trPr>
        <w:tc>
          <w:tcPr>
            <w:tcW w:w="1101" w:type="dxa"/>
            <w:vAlign w:val="center"/>
            <w:textDirection w:val="lrTb"/>
            <w:noWrap w:val="false"/>
          </w:tcPr>
          <w:p>
            <w:pPr>
              <w:pStyle w:val="897"/>
              <w:jc w:val="center"/>
              <w:spacing w:line="360" w:lineRule="auto"/>
              <w:widowControl/>
              <w:rPr>
                <w:rFonts w:eastAsia="宋体"/>
                <w:sz w:val="24"/>
                <w:szCs w:val="24"/>
                <w:lang w:val="en-US" w:eastAsia="zh-CN" w:bidi="ar-SA"/>
              </w:rPr>
            </w:pPr>
            <w:r>
              <w:rPr>
                <w:rFonts w:hint="eastAsia" w:eastAsia="宋体"/>
                <w:sz w:val="24"/>
                <w:szCs w:val="24"/>
                <w:lang w:val="en-US" w:eastAsia="zh-CN" w:bidi="ar-SA"/>
              </w:rPr>
              <w:t xml:space="preserve">序号</w:t>
            </w:r>
            <w:r>
              <w:rPr>
                <w:rFonts w:eastAsia="宋体"/>
                <w:sz w:val="24"/>
                <w:szCs w:val="24"/>
                <w:lang w:val="en-US" w:eastAsia="zh-CN" w:bidi="ar-SA"/>
              </w:rPr>
            </w:r>
            <w:r/>
          </w:p>
        </w:tc>
        <w:tc>
          <w:tcPr>
            <w:tcW w:w="8221" w:type="dxa"/>
            <w:vAlign w:val="center"/>
            <w:textDirection w:val="lrTb"/>
            <w:noWrap w:val="false"/>
          </w:tcPr>
          <w:p>
            <w:pPr>
              <w:pStyle w:val="897"/>
              <w:jc w:val="center"/>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内容</w:t>
            </w:r>
            <w:r>
              <w:rPr>
                <w:rFonts w:ascii="宋体" w:hAnsi="宋体" w:eastAsia="宋体"/>
                <w:sz w:val="24"/>
                <w:szCs w:val="24"/>
                <w:lang w:val="en-US" w:eastAsia="zh-CN" w:bidi="ar-SA"/>
              </w:rPr>
            </w:r>
            <w:r/>
          </w:p>
        </w:tc>
      </w:tr>
      <w:tr>
        <w:trPr/>
        <w:tc>
          <w:tcPr>
            <w:tcW w:w="1101" w:type="dxa"/>
            <w:vAlign w:val="center"/>
            <w:textDirection w:val="lrTb"/>
            <w:noWrap w:val="false"/>
          </w:tcPr>
          <w:p>
            <w:pPr>
              <w:pStyle w:val="897"/>
              <w:jc w:val="center"/>
              <w:spacing w:line="360" w:lineRule="auto"/>
              <w:widowControl/>
              <w:rPr>
                <w:rFonts w:eastAsia="宋体"/>
                <w:sz w:val="24"/>
                <w:szCs w:val="24"/>
                <w:lang w:val="en-US" w:eastAsia="zh-CN" w:bidi="ar-SA"/>
              </w:rPr>
            </w:pPr>
            <w:r>
              <w:rPr>
                <w:rFonts w:hint="eastAsia" w:eastAsia="宋体"/>
                <w:sz w:val="24"/>
                <w:szCs w:val="24"/>
                <w:lang w:val="en-US" w:eastAsia="zh-CN" w:bidi="ar-SA"/>
              </w:rPr>
              <w:t xml:space="preserve">1</w:t>
            </w:r>
            <w:r>
              <w:rPr>
                <w:rFonts w:eastAsia="宋体"/>
                <w:sz w:val="24"/>
                <w:szCs w:val="24"/>
                <w:lang w:val="en-US" w:eastAsia="zh-CN" w:bidi="ar-SA"/>
              </w:rPr>
            </w:r>
            <w:r/>
          </w:p>
        </w:tc>
        <w:tc>
          <w:tcPr>
            <w:tcW w:w="8221" w:type="dxa"/>
            <w:vAlign w:val="center"/>
            <w:textDirection w:val="lrTb"/>
            <w:noWrap w:val="false"/>
          </w:tcPr>
          <w:p>
            <w:pPr>
              <w:pStyle w:val="897"/>
              <w:ind w:firstLine="480"/>
              <w:jc w:val="both"/>
              <w:spacing w:line="360" w:lineRule="auto"/>
              <w:widowControl/>
              <w:rPr>
                <w:rFonts w:ascii="宋体" w:hAnsi="宋体" w:eastAsia="宋体"/>
                <w:bCs/>
                <w:sz w:val="24"/>
                <w:szCs w:val="24"/>
                <w:lang w:val="en-US" w:eastAsia="zh-CN" w:bidi="ar-SA"/>
              </w:rPr>
            </w:pPr>
            <w:r>
              <w:rPr>
                <w:rFonts w:hint="eastAsia" w:ascii="宋体" w:hAnsi="宋体" w:eastAsia="宋体"/>
                <w:bCs/>
                <w:sz w:val="24"/>
                <w:szCs w:val="24"/>
                <w:lang w:val="en-US" w:eastAsia="zh-CN" w:bidi="ar-SA"/>
              </w:rPr>
              <w:t xml:space="preserve">项目名称：张泾中学异地新建工程第三方检测服务采购项目</w:t>
            </w:r>
            <w:r>
              <w:rPr>
                <w:rFonts w:ascii="宋体" w:hAnsi="宋体" w:eastAsia="宋体"/>
                <w:bCs/>
                <w:sz w:val="24"/>
                <w:szCs w:val="24"/>
                <w:lang w:val="en-US" w:eastAsia="zh-CN" w:bidi="ar-SA"/>
              </w:rPr>
            </w:r>
            <w:r/>
          </w:p>
          <w:p>
            <w:pPr>
              <w:pStyle w:val="897"/>
              <w:ind w:firstLine="480"/>
              <w:jc w:val="both"/>
              <w:spacing w:line="360" w:lineRule="auto"/>
              <w:widowControl/>
              <w:rPr>
                <w:rFonts w:ascii="宋体" w:hAnsi="宋体" w:eastAsia="宋体"/>
                <w:bCs/>
                <w:sz w:val="24"/>
                <w:szCs w:val="24"/>
                <w:lang w:val="en-US" w:eastAsia="zh-CN" w:bidi="ar-SA"/>
              </w:rPr>
            </w:pPr>
            <w:r>
              <w:rPr>
                <w:rFonts w:hint="eastAsia" w:ascii="宋体" w:hAnsi="宋体" w:eastAsia="宋体"/>
                <w:bCs/>
                <w:sz w:val="24"/>
                <w:szCs w:val="24"/>
                <w:lang w:val="en-US" w:eastAsia="zh-CN" w:bidi="ar-SA"/>
              </w:rPr>
              <w:t xml:space="preserve">采购编号：JSZC-320205-CYZR-G2026-0004</w:t>
            </w:r>
            <w:r>
              <w:rPr>
                <w:rFonts w:ascii="宋体" w:hAnsi="宋体" w:eastAsia="宋体"/>
                <w:bCs/>
                <w:sz w:val="24"/>
                <w:szCs w:val="24"/>
                <w:lang w:val="en-US" w:eastAsia="zh-CN" w:bidi="ar-SA"/>
              </w:rPr>
            </w:r>
            <w:r/>
          </w:p>
          <w:p>
            <w:pPr>
              <w:pStyle w:val="897"/>
              <w:ind w:firstLine="480"/>
              <w:jc w:val="both"/>
              <w:spacing w:line="360" w:lineRule="auto"/>
              <w:widowControl/>
              <w:rPr>
                <w:rFonts w:ascii="宋体" w:hAnsi="宋体" w:eastAsia="宋体"/>
                <w:sz w:val="24"/>
                <w:szCs w:val="24"/>
                <w:lang w:val="en-US" w:eastAsia="zh-CN" w:bidi="ar-SA"/>
              </w:rPr>
            </w:pPr>
            <w:r>
              <w:rPr>
                <w:rFonts w:hint="eastAsia" w:ascii="宋体" w:hAnsi="宋体" w:eastAsia="宋体"/>
                <w:bCs/>
                <w:sz w:val="24"/>
                <w:szCs w:val="24"/>
                <w:lang w:val="en-US" w:eastAsia="zh-CN" w:bidi="ar-SA"/>
              </w:rPr>
              <w:t xml:space="preserve">采购方式：公开招标</w:t>
            </w:r>
            <w:r>
              <w:rPr>
                <w:rFonts w:ascii="宋体" w:hAnsi="宋体" w:eastAsia="宋体"/>
                <w:sz w:val="24"/>
                <w:szCs w:val="24"/>
                <w:lang w:val="en-US" w:eastAsia="zh-CN" w:bidi="ar-SA"/>
              </w:rPr>
            </w:r>
            <w:r/>
          </w:p>
        </w:tc>
      </w:tr>
      <w:tr>
        <w:trPr/>
        <w:tc>
          <w:tcPr>
            <w:tcW w:w="1101" w:type="dxa"/>
            <w:vAlign w:val="center"/>
            <w:textDirection w:val="lrTb"/>
            <w:noWrap w:val="false"/>
          </w:tcPr>
          <w:p>
            <w:pPr>
              <w:pStyle w:val="897"/>
              <w:jc w:val="center"/>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2</w:t>
            </w:r>
            <w:r>
              <w:rPr>
                <w:rFonts w:ascii="宋体" w:hAnsi="宋体" w:eastAsia="宋体"/>
                <w:sz w:val="24"/>
                <w:szCs w:val="24"/>
                <w:lang w:val="en-US" w:eastAsia="zh-CN" w:bidi="ar-SA"/>
              </w:rPr>
            </w:r>
            <w:r/>
          </w:p>
        </w:tc>
        <w:tc>
          <w:tcPr>
            <w:tcW w:w="8221" w:type="dxa"/>
            <w:vAlign w:val="center"/>
            <w:textDirection w:val="lrTb"/>
            <w:noWrap w:val="false"/>
          </w:tcPr>
          <w:p>
            <w:pPr>
              <w:pStyle w:val="897"/>
              <w:ind w:firstLine="480"/>
              <w:jc w:val="both"/>
              <w:spacing w:line="360" w:lineRule="auto"/>
              <w:widowControl/>
              <w:rPr>
                <w:rFonts w:ascii="宋体" w:hAnsi="宋体" w:eastAsia="宋体"/>
                <w:bCs/>
                <w:sz w:val="24"/>
                <w:szCs w:val="24"/>
                <w:lang w:val="en-US" w:eastAsia="zh-CN" w:bidi="ar-SA"/>
              </w:rPr>
            </w:pPr>
            <w:r>
              <w:rPr>
                <w:rFonts w:hint="eastAsia" w:ascii="宋体" w:hAnsi="宋体" w:eastAsia="宋体"/>
                <w:bCs/>
                <w:sz w:val="24"/>
                <w:szCs w:val="24"/>
                <w:lang w:val="en-US" w:eastAsia="zh-CN" w:bidi="ar-SA"/>
              </w:rPr>
              <w:t xml:space="preserve">采购人：无锡市锡山区锡北镇人民政府</w:t>
            </w:r>
            <w:r>
              <w:rPr>
                <w:rFonts w:ascii="宋体" w:hAnsi="宋体" w:eastAsia="宋体"/>
                <w:bCs/>
                <w:sz w:val="24"/>
                <w:szCs w:val="24"/>
                <w:lang w:val="en-US" w:eastAsia="zh-CN" w:bidi="ar-SA"/>
              </w:rPr>
            </w:r>
            <w:r/>
          </w:p>
          <w:p>
            <w:pPr>
              <w:pStyle w:val="897"/>
              <w:ind w:firstLine="480"/>
              <w:jc w:val="both"/>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采购人</w:t>
            </w:r>
            <w:r>
              <w:rPr>
                <w:rFonts w:hint="eastAsia" w:ascii="宋体" w:hAnsi="宋体" w:eastAsia="宋体"/>
                <w:bCs/>
                <w:sz w:val="24"/>
                <w:szCs w:val="24"/>
                <w:lang w:val="en-US" w:eastAsia="zh-CN" w:bidi="ar-SA"/>
              </w:rPr>
              <w:t xml:space="preserve">地址：</w:t>
            </w:r>
            <w:r>
              <w:rPr>
                <w:rFonts w:hint="eastAsia" w:ascii="宋体" w:hAnsi="宋体" w:eastAsia="宋体" w:cs="宋体"/>
                <w:sz w:val="24"/>
                <w:szCs w:val="24"/>
                <w:lang w:val="en-US" w:eastAsia="zh-CN" w:bidi="ar-SA"/>
              </w:rPr>
              <w:t xml:space="preserve">无锡市锡山区锡北镇泾石路1号</w:t>
            </w:r>
            <w:r>
              <w:rPr>
                <w:rFonts w:hint="eastAsia" w:ascii="宋体" w:hAnsi="宋体" w:eastAsia="宋体" w:cs="宋体"/>
                <w:sz w:val="24"/>
                <w:szCs w:val="24"/>
                <w:lang w:val="en-US" w:eastAsia="zh-CN" w:bidi="ar-SA"/>
              </w:rPr>
              <w:t xml:space="preserve"> </w:t>
            </w:r>
            <w:r>
              <w:rPr>
                <w:rFonts w:ascii="宋体" w:hAnsi="宋体" w:eastAsia="宋体"/>
                <w:sz w:val="24"/>
                <w:szCs w:val="24"/>
                <w:lang w:val="en-US" w:eastAsia="zh-CN" w:bidi="ar-SA"/>
              </w:rPr>
            </w:r>
            <w:r/>
          </w:p>
          <w:p>
            <w:pPr>
              <w:pStyle w:val="897"/>
              <w:ind w:firstLine="480"/>
              <w:jc w:val="both"/>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采购代理机构：江苏朝阳工程管理咨询有限责任公司</w:t>
            </w:r>
            <w:r>
              <w:rPr>
                <w:rFonts w:ascii="宋体" w:hAnsi="宋体" w:eastAsia="宋体"/>
                <w:sz w:val="24"/>
                <w:szCs w:val="24"/>
                <w:lang w:val="en-US" w:eastAsia="zh-CN" w:bidi="ar-SA"/>
              </w:rPr>
            </w:r>
            <w:r/>
          </w:p>
          <w:p>
            <w:pPr>
              <w:pStyle w:val="897"/>
              <w:ind w:firstLine="480"/>
              <w:jc w:val="both"/>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采购机构地址：无锡锡山区长泰国际社区御园南A-34栋</w:t>
            </w:r>
            <w:r>
              <w:rPr>
                <w:rFonts w:ascii="宋体" w:hAnsi="宋体" w:eastAsia="宋体"/>
                <w:sz w:val="24"/>
                <w:szCs w:val="24"/>
                <w:lang w:val="en-US" w:eastAsia="zh-CN" w:bidi="ar-SA"/>
              </w:rPr>
            </w:r>
            <w:r/>
          </w:p>
        </w:tc>
      </w:tr>
      <w:tr>
        <w:trPr>
          <w:trHeight w:val="558"/>
        </w:trPr>
        <w:tc>
          <w:tcPr>
            <w:tcW w:w="1101" w:type="dxa"/>
            <w:vAlign w:val="center"/>
            <w:textDirection w:val="lrTb"/>
            <w:noWrap w:val="false"/>
          </w:tcPr>
          <w:p>
            <w:pPr>
              <w:pStyle w:val="897"/>
              <w:jc w:val="center"/>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ascii="宋体" w:hAnsi="宋体" w:eastAsia="宋体" w:cs="宋体"/>
                <w:sz w:val="24"/>
                <w:szCs w:val="24"/>
                <w:lang w:val="en-US" w:eastAsia="zh-CN" w:bidi="ar-SA"/>
              </w:rPr>
            </w:r>
            <w:r/>
          </w:p>
        </w:tc>
        <w:tc>
          <w:tcPr>
            <w:tcW w:w="8221" w:type="dxa"/>
            <w:vAlign w:val="center"/>
            <w:textDirection w:val="lrTb"/>
            <w:noWrap w:val="false"/>
          </w:tcPr>
          <w:p>
            <w:pPr>
              <w:pStyle w:val="920"/>
              <w:ind w:firstLine="530"/>
              <w:jc w:val="left"/>
              <w:spacing w:beforeAutospacing="0" w:afterAutospacing="0" w:line="360" w:lineRule="auto"/>
              <w:widowControl/>
              <w:tabs>
                <w:tab w:val="left" w:pos="360" w:leader="none"/>
                <w:tab w:val="left" w:pos="960"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采购项目概况、要求：</w:t>
            </w:r>
            <w:r>
              <w:rPr>
                <w:rFonts w:ascii="宋体" w:hAnsi="宋体" w:eastAsia="宋体" w:cs="宋体"/>
                <w:sz w:val="24"/>
                <w:szCs w:val="24"/>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1、项目概况：</w:t>
            </w:r>
            <w:r>
              <w:rPr>
                <w:rFonts w:hint="eastAsia" w:ascii="宋体" w:hAnsi="宋体" w:eastAsia="宋体" w:cs="宋体"/>
                <w:sz w:val="24"/>
                <w:szCs w:val="24"/>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ascii="宋体" w:hAnsi="宋体" w:eastAsia="宋体" w:cs="宋体"/>
                <w:sz w:val="24"/>
                <w:szCs w:val="24"/>
                <w:highlight w:val="none"/>
                <w:lang w:val="en-US" w:eastAsia="zh-CN" w:bidi="ar-SA"/>
              </w:rPr>
            </w:pPr>
            <w:r>
              <w:rPr>
                <w:rFonts w:hint="eastAsia" w:eastAsia="宋体" w:cs="宋体"/>
                <w:sz w:val="24"/>
                <w:szCs w:val="24"/>
                <w:highlight w:val="none"/>
                <w:lang w:val="en-US" w:eastAsia="zh-CN" w:bidi="ar-SA"/>
              </w:rPr>
              <w:t xml:space="preserve">项目建设地点：</w:t>
            </w:r>
            <w:r>
              <w:rPr>
                <w:rFonts w:hint="eastAsia" w:ascii="宋体" w:hAnsi="宋体" w:eastAsia="宋体" w:cs="宋体"/>
                <w:i w:val="0"/>
                <w:iCs w:val="0"/>
                <w:caps w:val="0"/>
                <w:color w:val="333333"/>
                <w:spacing w:val="0"/>
                <w:sz w:val="24"/>
                <w:szCs w:val="24"/>
                <w:highlight w:val="none"/>
                <w:shd w:val="clear" w:color="auto" w:fill="ffffff"/>
              </w:rPr>
              <w:t xml:space="preserve">无锡市锡山区锡北镇丰惠路与泾桂路西北侧</w:t>
            </w:r>
            <w:r>
              <w:rPr>
                <w:rFonts w:hint="eastAsia" w:eastAsia="宋体" w:cs="宋体"/>
                <w:i w:val="0"/>
                <w:iCs w:val="0"/>
                <w:caps w:val="0"/>
                <w:color w:val="333333"/>
                <w:spacing w:val="0"/>
                <w:sz w:val="24"/>
                <w:szCs w:val="24"/>
                <w:highlight w:val="none"/>
                <w:shd w:val="clear" w:color="auto" w:fill="ffffff"/>
                <w:lang w:eastAsia="zh-CN"/>
              </w:rPr>
              <w:t xml:space="preserve">。</w:t>
            </w:r>
            <w:r>
              <w:rPr>
                <w:spacing w:val="1"/>
                <w:highlight w:val="none"/>
              </w:rPr>
              <w:t xml:space="preserve">具体建设内容</w:t>
            </w:r>
            <w:r>
              <w:rPr>
                <w:rFonts w:hint="eastAsia"/>
                <w:spacing w:val="1"/>
                <w:highlight w:val="none"/>
                <w:lang w:eastAsia="zh-CN"/>
              </w:rPr>
              <w:t xml:space="preserve">：</w:t>
            </w:r>
            <w:r>
              <w:rPr>
                <w:rFonts w:hint="eastAsia" w:ascii="宋体" w:hAnsi="宋体" w:eastAsia="宋体" w:cs="宋体"/>
                <w:i w:val="0"/>
                <w:iCs w:val="0"/>
                <w:caps w:val="0"/>
                <w:color w:val="333333"/>
                <w:spacing w:val="0"/>
                <w:sz w:val="24"/>
                <w:szCs w:val="24"/>
                <w:highlight w:val="none"/>
                <w:shd w:val="clear" w:color="auto" w:fill="ffffff"/>
              </w:rPr>
              <w:t xml:space="preserve">张泾中学总用地面积约 68500 平方米,拟建总建筑面积约 72000 平方米。其中包含地上建筑面积约 47800 ㎡，地面架空车库面积约 19200 ㎡，地下建筑面积约 5000 ㎡。办学规模为初中部 16 轨( 48 班)。主要建设内容包括新建教学楼、专业教学楼、行政楼、报告厅、食堂、风雨操场、架空车库和相关配套设施。</w:t>
            </w:r>
            <w:r>
              <w:rPr>
                <w:rFonts w:hint="eastAsia" w:ascii="宋体" w:hAnsi="宋体" w:eastAsia="宋体" w:cs="宋体"/>
                <w:sz w:val="24"/>
                <w:szCs w:val="24"/>
                <w:highlight w:val="none"/>
                <w:lang w:val="en-US" w:eastAsia="zh-CN" w:bidi="ar-SA"/>
              </w:rPr>
              <w:t xml:space="preserve">本项目需根据采购人提供的清单要求进行工程第三方材料检测</w:t>
            </w:r>
            <w:r>
              <w:rPr>
                <w:rFonts w:hint="eastAsia" w:ascii="Times New Roman" w:hAnsi="宋体" w:eastAsia="宋体"/>
                <w:bCs/>
                <w:sz w:val="24"/>
                <w:szCs w:val="20"/>
                <w:highlight w:val="none"/>
                <w:lang w:val="en-US" w:eastAsia="zh-CN" w:bidi="ar"/>
              </w:rPr>
              <w:t xml:space="preserve">。</w:t>
            </w:r>
            <w:r>
              <w:rPr>
                <w:rFonts w:hint="eastAsia" w:ascii="宋体" w:hAnsi="宋体" w:eastAsia="宋体" w:cs="宋体"/>
                <w:sz w:val="24"/>
                <w:szCs w:val="24"/>
                <w:highlight w:val="none"/>
                <w:lang w:val="en-US" w:eastAsia="zh-CN" w:bidi="ar-SA"/>
              </w:rPr>
              <w:t xml:space="preserve">具体要求详见采购文件“三、采购需求”；</w:t>
            </w:r>
            <w:r>
              <w:rPr>
                <w:rFonts w:ascii="宋体" w:hAnsi="宋体" w:eastAsia="宋体" w:cs="宋体"/>
                <w:sz w:val="24"/>
                <w:szCs w:val="24"/>
                <w:highlight w:val="none"/>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2、合同履约期限：</w:t>
            </w:r>
            <w:r>
              <w:rPr>
                <w:rFonts w:hint="eastAsia" w:eastAsia="宋体" w:cs="宋体"/>
                <w:sz w:val="24"/>
                <w:szCs w:val="24"/>
                <w:highlight w:val="none"/>
                <w:lang w:val="en-US" w:eastAsia="zh-CN" w:bidi="ar-SA"/>
              </w:rPr>
              <w:t xml:space="preserve">450</w:t>
            </w:r>
            <w:r>
              <w:rPr>
                <w:rFonts w:hint="eastAsia" w:ascii="宋体" w:hAnsi="宋体" w:eastAsia="宋体" w:cs="宋体"/>
                <w:sz w:val="24"/>
                <w:szCs w:val="24"/>
                <w:highlight w:val="none"/>
                <w:lang w:val="en-US" w:eastAsia="zh-CN" w:bidi="ar-SA"/>
              </w:rPr>
              <w:t xml:space="preserve">日历天（至竣工验收结束），满足现场施工进度要求，开始时间以甲方通知为准。</w:t>
            </w:r>
            <w:r>
              <w:rPr>
                <w:rFonts w:ascii="宋体" w:hAnsi="宋体" w:eastAsia="宋体" w:cs="宋体"/>
                <w:sz w:val="24"/>
                <w:szCs w:val="24"/>
                <w:highlight w:val="none"/>
                <w:lang w:val="en-US" w:eastAsia="zh-CN" w:bidi="ar-SA"/>
              </w:rPr>
            </w:r>
            <w:r/>
          </w:p>
          <w:p>
            <w:pPr>
              <w:pStyle w:val="897"/>
              <w:ind w:firstLine="480"/>
              <w:jc w:val="both"/>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质量要求：成果达到国家现行技术规范及验收规定要求</w:t>
            </w:r>
            <w:r>
              <w:rPr>
                <w:rFonts w:hint="eastAsia" w:hAnsi="宋体" w:eastAsia="宋体"/>
                <w:bCs/>
                <w:sz w:val="24"/>
                <w:szCs w:val="20"/>
                <w:highlight w:val="none"/>
                <w:lang w:val="en-US" w:eastAsia="zh-CN" w:bidi="ar"/>
              </w:rPr>
              <w:t xml:space="preserve">。</w:t>
            </w:r>
            <w:r>
              <w:rPr>
                <w:rFonts w:hint="eastAsia" w:ascii="宋体" w:hAnsi="宋体" w:eastAsia="宋体" w:cs="宋体"/>
                <w:sz w:val="24"/>
                <w:szCs w:val="24"/>
                <w:highlight w:val="none"/>
                <w:lang w:val="en-US" w:eastAsia="zh-CN" w:bidi="ar-SA"/>
              </w:rPr>
              <w:t xml:space="preserve">质</w:t>
            </w:r>
            <w:r>
              <w:rPr>
                <w:rFonts w:hint="eastAsia" w:ascii="宋体" w:hAnsi="宋体" w:eastAsia="宋体" w:cs="宋体"/>
                <w:sz w:val="24"/>
                <w:szCs w:val="24"/>
                <w:lang w:val="en-US" w:eastAsia="zh-CN" w:bidi="ar-SA"/>
              </w:rPr>
              <w:t xml:space="preserve">量违约金：合同价的5%。</w:t>
            </w:r>
            <w:r>
              <w:rPr>
                <w:rFonts w:ascii="宋体" w:hAnsi="宋体" w:eastAsia="宋体" w:cs="宋体"/>
                <w:sz w:val="24"/>
                <w:szCs w:val="24"/>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ascii="Times New Roman" w:hAnsi="宋体" w:eastAsia="宋体"/>
                <w:bCs/>
                <w:sz w:val="24"/>
                <w:szCs w:val="20"/>
                <w:lang w:val="en-US" w:eastAsia="zh-CN" w:bidi="ar"/>
              </w:rPr>
            </w:pPr>
            <w:r>
              <w:rPr>
                <w:rFonts w:hint="eastAsia" w:ascii="Times New Roman" w:hAnsi="宋体" w:eastAsia="宋体"/>
                <w:bCs/>
                <w:sz w:val="24"/>
                <w:szCs w:val="20"/>
                <w:lang w:val="en-US" w:eastAsia="zh-CN" w:bidi="ar"/>
              </w:rPr>
              <w:t xml:space="preserve">4、本项目预算价：</w:t>
            </w:r>
            <w:r>
              <w:rPr>
                <w:rFonts w:hint="eastAsia" w:ascii="Times New Roman" w:eastAsia="宋体"/>
                <w:bCs/>
                <w:sz w:val="24"/>
                <w:szCs w:val="20"/>
                <w:lang w:val="en-US" w:eastAsia="zh-CN" w:bidi="ar"/>
              </w:rPr>
              <w:t xml:space="preserve">220</w:t>
            </w:r>
            <w:r>
              <w:rPr>
                <w:rFonts w:hint="eastAsia" w:ascii="Times New Roman" w:hAnsi="宋体" w:eastAsia="宋体"/>
                <w:bCs/>
                <w:sz w:val="24"/>
                <w:szCs w:val="20"/>
                <w:lang w:val="en-US" w:eastAsia="zh-CN" w:bidi="ar"/>
              </w:rPr>
              <w:t xml:space="preserve">万元。</w:t>
            </w:r>
            <w:r>
              <w:rPr>
                <w:rFonts w:ascii="Times New Roman" w:hAnsi="宋体" w:eastAsia="宋体"/>
                <w:bCs/>
                <w:sz w:val="24"/>
                <w:szCs w:val="20"/>
                <w:lang w:val="en-US" w:eastAsia="zh-CN" w:bidi="ar"/>
              </w:rPr>
            </w:r>
            <w:r/>
          </w:p>
          <w:p>
            <w:pPr>
              <w:pStyle w:val="897"/>
              <w:ind w:firstLine="480"/>
              <w:jc w:val="both"/>
              <w:spacing w:line="360" w:lineRule="auto"/>
              <w:widowControl w:val="off"/>
              <w:rPr>
                <w:rFonts w:hAnsi="宋体" w:eastAsia="宋体"/>
                <w:bCs/>
                <w:sz w:val="24"/>
                <w:szCs w:val="20"/>
                <w:lang w:val="en-US" w:eastAsia="zh-CN" w:bidi="ar"/>
              </w:rPr>
            </w:pPr>
            <w:r>
              <w:rPr>
                <w:rFonts w:hint="eastAsia" w:hAnsi="宋体" w:eastAsia="宋体"/>
                <w:bCs/>
                <w:sz w:val="24"/>
                <w:szCs w:val="20"/>
                <w:lang w:val="en-US" w:eastAsia="zh-CN" w:bidi="ar"/>
              </w:rPr>
              <w:t xml:space="preserve">5、本项目设定最高限价</w:t>
            </w:r>
            <w:r>
              <w:rPr>
                <w:rFonts w:hint="eastAsia" w:hAnsi="宋体" w:eastAsia="宋体"/>
                <w:bCs/>
                <w:color w:val="000000"/>
                <w:sz w:val="24"/>
                <w:szCs w:val="20"/>
                <w:lang w:val="en-US" w:eastAsia="zh-CN" w:bidi="ar"/>
              </w:rPr>
              <w:t xml:space="preserve">：</w:t>
            </w:r>
            <w:r>
              <w:rPr>
                <w:rFonts w:hint="eastAsia" w:ascii="Times New Roman" w:eastAsia="宋体"/>
                <w:bCs/>
                <w:color w:val="000000"/>
                <w:sz w:val="24"/>
                <w:szCs w:val="20"/>
                <w:lang w:val="en-US" w:eastAsia="zh-CN" w:bidi="ar"/>
              </w:rPr>
              <w:t xml:space="preserve">220</w:t>
            </w:r>
            <w:r>
              <w:rPr>
                <w:rFonts w:hint="eastAsia" w:hAnsi="宋体" w:eastAsia="宋体"/>
                <w:b/>
                <w:color w:val="000000"/>
                <w:sz w:val="24"/>
                <w:szCs w:val="20"/>
                <w:lang w:val="en-US" w:eastAsia="zh-CN" w:bidi="ar"/>
              </w:rPr>
              <w:t xml:space="preserve">万元，</w:t>
            </w:r>
            <w:r>
              <w:rPr>
                <w:rFonts w:hint="eastAsia" w:ascii="Times New Roman" w:hAnsi="宋体" w:eastAsia="宋体" w:cs="Times New Roman"/>
                <w:b/>
                <w:color w:val="000000"/>
                <w:sz w:val="24"/>
                <w:szCs w:val="20"/>
                <w:lang w:val="en-US" w:eastAsia="zh-CN" w:bidi="ar"/>
              </w:rPr>
              <w:t xml:space="preserve">包含暂列金2万5（不可竞争费）暂列金为中标单位支付代理费</w:t>
            </w:r>
            <w:r>
              <w:rPr>
                <w:rFonts w:hint="eastAsia" w:hAnsi="宋体" w:eastAsia="宋体"/>
                <w:b/>
                <w:color w:val="000000"/>
                <w:sz w:val="24"/>
                <w:szCs w:val="20"/>
                <w:lang w:val="en-US" w:eastAsia="zh-CN" w:bidi="ar"/>
              </w:rPr>
              <w:t xml:space="preserve">。</w:t>
            </w:r>
            <w:r>
              <w:rPr>
                <w:rFonts w:hint="eastAsia" w:hAnsi="宋体" w:eastAsia="宋体"/>
                <w:b/>
                <w:sz w:val="24"/>
                <w:szCs w:val="20"/>
                <w:lang w:val="en-US" w:eastAsia="zh-CN" w:bidi="ar"/>
              </w:rPr>
              <w:t xml:space="preserve">投标报价超过上述最高限价的视为无效投标文件。 </w:t>
            </w:r>
            <w:r>
              <w:rPr>
                <w:rFonts w:hAnsi="宋体" w:eastAsia="宋体"/>
                <w:bCs/>
                <w:sz w:val="24"/>
                <w:szCs w:val="20"/>
                <w:lang w:val="en-US" w:eastAsia="zh-CN" w:bidi="ar"/>
              </w:rPr>
            </w:r>
            <w:r/>
          </w:p>
          <w:p>
            <w:pPr>
              <w:pStyle w:val="920"/>
              <w:ind w:firstLine="530"/>
              <w:jc w:val="left"/>
              <w:spacing w:beforeAutospacing="0" w:afterAutospacing="0" w:line="360" w:lineRule="auto"/>
              <w:widowControl/>
              <w:tabs>
                <w:tab w:val="left" w:pos="360" w:leader="none"/>
                <w:tab w:val="left" w:pos="960" w:leader="none"/>
              </w:tabs>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lang w:val="en-US" w:eastAsia="zh-CN" w:bidi="ar-SA"/>
              </w:rPr>
              <w:t xml:space="preserve">6、本项目是否接受联合体投标：</w:t>
            </w:r>
            <w:r>
              <w:rPr>
                <w:rFonts w:hint="eastAsia" w:ascii="宋体" w:hAnsi="宋体" w:eastAsia="宋体" w:cs="宋体"/>
                <w:sz w:val="24"/>
                <w:szCs w:val="24"/>
                <w:highlight w:val="none"/>
                <w:u w:val="single"/>
                <w:lang w:val="en-US" w:eastAsia="zh-CN" w:bidi="ar-SA"/>
              </w:rPr>
              <w:t xml:space="preserve"> </w:t>
            </w:r>
            <w:r>
              <w:rPr>
                <w:rFonts w:hint="eastAsia" w:eastAsia="宋体" w:cs="宋体"/>
                <w:sz w:val="24"/>
                <w:szCs w:val="24"/>
                <w:highlight w:val="none"/>
                <w:u w:val="single"/>
                <w:lang w:val="en-US" w:eastAsia="zh-CN" w:bidi="ar-SA"/>
              </w:rPr>
              <w:t xml:space="preserve">是</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highlight w:val="none"/>
                <w:u w:val="single"/>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t xml:space="preserve">（1）联合体的牵头单位由具备</w:t>
            </w:r>
            <w:r>
              <w:rPr>
                <w:rFonts w:hint="eastAsia" w:ascii="宋体" w:hAnsi="宋体" w:eastAsia="宋体" w:cs="宋体"/>
                <w:sz w:val="24"/>
                <w:szCs w:val="24"/>
                <w:highlight w:val="none"/>
                <w:u w:val="single"/>
                <w:lang w:val="en-US" w:eastAsia="zh-CN" w:bidi="ar-SA"/>
              </w:rPr>
              <w:t xml:space="preserve">①具备建设主管部门颁发的有效的《建设工程质量检测机构资质证书》，附表中批准的检测项目须至少包含备案类检测、见证取样检测、主体结构现场检测、地基基础专项（包含单桩承载力静载检测、低应变法检测、高应变法检测）或②具备建设主管部门颁发的有效的《建设工程质量检测机构资质证书》综合类资质或③具备《建设工程质量检测机构资质证书》建筑材料及构配件专项资质、主体结构及装饰装修专项资质、地基基础专项资质、建筑节能专项资质、市政工程材料专项资质以上资质单位担任。</w:t>
            </w:r>
            <w:r>
              <w:rPr>
                <w:rFonts w:hint="eastAsia" w:ascii="宋体" w:hAnsi="宋体" w:eastAsia="宋体" w:cs="宋体"/>
                <w:sz w:val="24"/>
                <w:szCs w:val="24"/>
                <w:highlight w:val="none"/>
                <w:u w:val="single"/>
                <w:lang w:val="en-US" w:eastAsia="zh-CN" w:bidi="ar-SA"/>
              </w:rPr>
              <w:t xml:space="preserve">提交联合体各方共同签订的联合体投标协议书，协议中须明确联合体牵头人，同时明确约定各成员方拟承担的权利和义务；</w:t>
            </w:r>
            <w:r>
              <w:rPr>
                <w:rFonts w:hint="eastAsia" w:ascii="宋体" w:hAnsi="宋体" w:eastAsia="宋体" w:cs="宋体"/>
                <w:sz w:val="24"/>
                <w:szCs w:val="24"/>
                <w:highlight w:val="none"/>
                <w:u w:val="single"/>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t xml:space="preserve">（2）联合体各方不得再以自己的名义单独投标或再与其他单位组建新的联合体申请人同时参与本项目的投标；</w:t>
            </w:r>
            <w:r>
              <w:rPr>
                <w:rFonts w:hint="eastAsia" w:ascii="宋体" w:hAnsi="宋体" w:eastAsia="宋体" w:cs="宋体"/>
                <w:sz w:val="24"/>
                <w:szCs w:val="24"/>
                <w:highlight w:val="none"/>
                <w:u w:val="single"/>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t xml:space="preserve">（3）联合体各方单位应当具备与联合体投标协议书中约定的分工相适应的资质条件；（联合体成员不允许超越资质等级承揽服务。）</w:t>
            </w:r>
            <w:r>
              <w:rPr>
                <w:rFonts w:hint="eastAsia" w:ascii="宋体" w:hAnsi="宋体" w:eastAsia="宋体" w:cs="宋体"/>
                <w:sz w:val="24"/>
                <w:szCs w:val="24"/>
                <w:highlight w:val="none"/>
                <w:u w:val="single"/>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hint="eastAsia"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t xml:space="preserve">（4）拟派本项目的项目</w:t>
            </w:r>
            <w:r>
              <w:rPr>
                <w:rFonts w:hint="eastAsia" w:eastAsia="宋体" w:cs="宋体"/>
                <w:sz w:val="24"/>
                <w:szCs w:val="24"/>
                <w:highlight w:val="none"/>
                <w:u w:val="single"/>
                <w:lang w:val="en-US" w:eastAsia="zh-CN" w:bidi="ar-SA"/>
              </w:rPr>
              <w:t xml:space="preserve">负责人</w:t>
            </w:r>
            <w:r>
              <w:rPr>
                <w:rFonts w:hint="eastAsia" w:ascii="宋体" w:hAnsi="宋体" w:eastAsia="宋体" w:cs="宋体"/>
                <w:sz w:val="24"/>
                <w:szCs w:val="24"/>
                <w:highlight w:val="none"/>
                <w:u w:val="single"/>
                <w:lang w:val="en-US" w:eastAsia="zh-CN" w:bidi="ar-SA"/>
              </w:rPr>
              <w:t xml:space="preserve">须为联合体牵头人的在职员工。</w:t>
            </w:r>
            <w:r>
              <w:rPr>
                <w:rFonts w:hint="eastAsia" w:ascii="宋体" w:hAnsi="宋体" w:eastAsia="宋体" w:cs="宋体"/>
                <w:sz w:val="24"/>
                <w:szCs w:val="24"/>
                <w:highlight w:val="none"/>
                <w:u w:val="single"/>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ascii="宋体" w:hAnsi="宋体"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t xml:space="preserve">（5）联合体一旦中标，联合体各方应当共同与招标人签订检测合同，就中标项目向招标人承担连带责任。</w:t>
            </w:r>
            <w:r>
              <w:rPr>
                <w:rFonts w:ascii="宋体" w:hAnsi="宋体" w:eastAsia="宋体" w:cs="宋体"/>
                <w:sz w:val="24"/>
                <w:szCs w:val="24"/>
                <w:highlight w:val="none"/>
                <w:u w:val="single"/>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bidi="ar-SA"/>
              </w:rPr>
              <w:t xml:space="preserve">7、本项目是否专门面向中小企业：</w:t>
            </w:r>
            <w:r>
              <w:rPr>
                <w:rFonts w:hint="eastAsia" w:ascii="宋体" w:hAnsi="宋体" w:eastAsia="宋体" w:cs="宋体"/>
                <w:sz w:val="24"/>
                <w:szCs w:val="24"/>
                <w:highlight w:val="none"/>
                <w:u w:val="single"/>
                <w:lang w:val="en-US" w:eastAsia="zh-CN" w:bidi="ar-SA"/>
              </w:rPr>
              <w:t xml:space="preserve"> </w:t>
            </w:r>
            <w:r>
              <w:rPr>
                <w:rFonts w:hint="eastAsia" w:eastAsia="宋体" w:cs="宋体"/>
                <w:color w:val="000000"/>
                <w:sz w:val="24"/>
                <w:szCs w:val="24"/>
                <w:highlight w:val="none"/>
                <w:u w:val="single"/>
                <w:lang w:val="en-US" w:eastAsia="zh-CN" w:bidi="ar-SA"/>
              </w:rPr>
              <w:t xml:space="preserve">否</w:t>
            </w:r>
            <w:r>
              <w:rPr>
                <w:rFonts w:hint="eastAsia" w:ascii="宋体" w:hAnsi="宋体" w:eastAsia="宋体" w:cs="宋体"/>
                <w:sz w:val="24"/>
                <w:szCs w:val="24"/>
                <w:highlight w:val="none"/>
                <w:u w:val="single"/>
                <w:lang w:val="en-US" w:eastAsia="zh-CN" w:bidi="ar-SA"/>
              </w:rPr>
              <w:t xml:space="preserve"> </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8、本项目标的所属行业：</w:t>
            </w:r>
            <w:r>
              <w:rPr>
                <w:rFonts w:hint="eastAsia" w:ascii="宋体" w:hAnsi="宋体" w:eastAsia="宋体" w:cs="宋体"/>
                <w:sz w:val="24"/>
                <w:szCs w:val="24"/>
                <w:u w:val="single"/>
                <w:lang w:val="en-US" w:eastAsia="zh-CN" w:bidi="ar-SA"/>
              </w:rPr>
              <w:t xml:space="preserve">其他未列明行业 </w:t>
            </w:r>
            <w:r>
              <w:rPr>
                <w:rFonts w:hint="eastAsia"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ascii="宋体" w:hAnsi="宋体" w:eastAsia="宋体" w:cs="宋体"/>
                <w:b/>
                <w:sz w:val="24"/>
                <w:szCs w:val="24"/>
                <w:u w:val="single"/>
                <w:lang w:val="en-US" w:eastAsia="zh-CN" w:bidi="ar-SA"/>
              </w:rPr>
            </w:pPr>
            <w:r>
              <w:rPr>
                <w:rFonts w:hint="eastAsia" w:ascii="宋体" w:hAnsi="宋体" w:eastAsia="宋体" w:cs="宋体"/>
                <w:sz w:val="24"/>
                <w:szCs w:val="24"/>
                <w:lang w:val="en-US" w:eastAsia="zh-CN" w:bidi="ar-SA"/>
              </w:rPr>
              <w:t xml:space="preserve">根据《关于印发〈中小企业划型标准规定〉的通知》工信部联企业〔2011〕300号，其他未列明行业：从业人员300人以下的为中小微型企业。从业人员100人及以上的为中型企业；从业人员10人及以上的为小型企业；从业人员10人以下的为微型企业。</w:t>
            </w:r>
            <w:r>
              <w:rPr>
                <w:rFonts w:ascii="宋体" w:hAnsi="宋体" w:eastAsia="宋体" w:cs="宋体"/>
                <w:b/>
                <w:sz w:val="24"/>
                <w:szCs w:val="24"/>
                <w:u w:val="single"/>
                <w:lang w:val="en-US" w:eastAsia="zh-CN" w:bidi="ar-SA"/>
              </w:rPr>
            </w:r>
            <w:r/>
          </w:p>
        </w:tc>
      </w:tr>
      <w:tr>
        <w:trPr/>
        <w:tc>
          <w:tcPr>
            <w:tcW w:w="1101" w:type="dxa"/>
            <w:vAlign w:val="center"/>
            <w:textDirection w:val="lrTb"/>
            <w:noWrap w:val="false"/>
          </w:tcPr>
          <w:p>
            <w:pPr>
              <w:pStyle w:val="920"/>
              <w:ind w:left="451" w:firstLine="0"/>
              <w:jc w:val="left"/>
              <w:spacing w:beforeAutospacing="0" w:afterAutospacing="0" w:line="360" w:lineRule="auto"/>
              <w:widowControl/>
              <w:tabs>
                <w:tab w:val="left" w:pos="0" w:leader="none"/>
              </w:tabs>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4</w:t>
            </w:r>
            <w:r>
              <w:rPr>
                <w:rFonts w:ascii="宋体" w:hAnsi="宋体" w:eastAsia="宋体"/>
                <w:sz w:val="24"/>
                <w:szCs w:val="24"/>
                <w:lang w:val="en-US" w:eastAsia="zh-CN" w:bidi="ar-SA"/>
              </w:rPr>
            </w:r>
            <w:r/>
          </w:p>
        </w:tc>
        <w:tc>
          <w:tcPr>
            <w:tcW w:w="8221" w:type="dxa"/>
            <w:vAlign w:val="center"/>
            <w:textDirection w:val="lrTb"/>
            <w:noWrap w:val="false"/>
          </w:tcPr>
          <w:p>
            <w:pPr>
              <w:pStyle w:val="920"/>
              <w:ind w:firstLine="480"/>
              <w:jc w:val="left"/>
              <w:spacing w:beforeAutospacing="0" w:afterAutospacing="0" w:line="320" w:lineRule="exact"/>
              <w:widowControl/>
              <w:tabs>
                <w:tab w:val="left" w:pos="0" w:leader="none"/>
              </w:tabs>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投标供应商资格要求：</w:t>
            </w:r>
            <w:r>
              <w:rPr>
                <w:rFonts w:ascii="宋体" w:hAnsi="宋体" w:eastAsia="宋体"/>
                <w:sz w:val="24"/>
                <w:szCs w:val="24"/>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1、满足《中华人民共和国政府采购法》第二十二条规定。</w:t>
            </w:r>
            <w:r>
              <w:rPr>
                <w:rFonts w:ascii="宋体" w:hAnsi="宋体" w:eastAsia="宋体" w:cs="宋体"/>
                <w:sz w:val="24"/>
                <w:szCs w:val="24"/>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2</w:t>
            </w:r>
            <w:r>
              <w:rPr>
                <w:rFonts w:hint="eastAsia" w:ascii="宋体" w:hAnsi="宋体" w:eastAsia="宋体" w:cs="宋体"/>
                <w:sz w:val="24"/>
                <w:szCs w:val="24"/>
                <w:lang w:val="en-US" w:eastAsia="zh-CN" w:bidi="ar-SA"/>
              </w:rPr>
              <w:t xml:space="preserve">、落实政府采购政策需满足的资格要求：</w:t>
            </w:r>
            <w:r>
              <w:rPr>
                <w:rFonts w:ascii="宋体" w:hAnsi="宋体" w:eastAsia="宋体" w:cs="宋体"/>
                <w:sz w:val="24"/>
                <w:szCs w:val="24"/>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ascii="宋体" w:hAnsi="宋体" w:eastAsia="宋体" w:cs="宋体"/>
                <w:sz w:val="24"/>
                <w:szCs w:val="24"/>
                <w:u w:val="single"/>
                <w:lang w:val="en-US" w:eastAsia="zh-CN" w:bidi="ar-SA"/>
              </w:rPr>
            </w:pPr>
            <w:r>
              <w:rPr>
                <w:rFonts w:hint="eastAsia" w:eastAsia="宋体" w:cs="宋体"/>
                <w:sz w:val="24"/>
                <w:szCs w:val="24"/>
                <w:u w:val="single"/>
                <w:lang w:val="en-US" w:eastAsia="zh-CN" w:bidi="ar-SA"/>
              </w:rPr>
              <w:t xml:space="preserve">/。</w:t>
            </w:r>
            <w:r>
              <w:rPr>
                <w:rFonts w:ascii="宋体" w:hAnsi="宋体" w:eastAsia="宋体" w:cs="宋体"/>
                <w:sz w:val="24"/>
                <w:szCs w:val="24"/>
                <w:u w:val="single"/>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3、本项目的特定资格要求：</w:t>
            </w:r>
            <w:r>
              <w:rPr>
                <w:rFonts w:ascii="宋体" w:hAnsi="宋体" w:eastAsia="宋体" w:cs="宋体"/>
                <w:sz w:val="24"/>
                <w:szCs w:val="24"/>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hint="eastAsia" w:eastAsia="宋体" w:cs="宋体"/>
                <w:sz w:val="24"/>
                <w:szCs w:val="24"/>
                <w:highlight w:val="none"/>
                <w:u w:val="single"/>
                <w:lang w:val="en-US" w:eastAsia="zh-CN" w:bidi="ar-SA"/>
              </w:rPr>
            </w:pPr>
            <w:r>
              <w:rPr>
                <w:rFonts w:hint="eastAsia" w:ascii="宋体" w:hAnsi="宋体" w:eastAsia="宋体" w:cs="宋体"/>
                <w:sz w:val="24"/>
                <w:szCs w:val="24"/>
                <w:highlight w:val="none"/>
                <w:u w:val="single"/>
                <w:lang w:val="en-US" w:eastAsia="zh-CN" w:bidi="ar-SA"/>
              </w:rPr>
              <w:t xml:space="preserve">（1）</w:t>
            </w:r>
            <w:bookmarkStart w:id="0" w:name="_Hlk11236076"/>
            <w:r>
              <w:rPr>
                <w:rFonts w:hint="eastAsia" w:ascii="宋体" w:hAnsi="宋体" w:eastAsia="宋体" w:cs="宋体"/>
                <w:sz w:val="24"/>
                <w:szCs w:val="24"/>
                <w:highlight w:val="none"/>
                <w:u w:val="single"/>
                <w:lang w:val="en-US" w:eastAsia="zh-CN" w:bidi="ar-SA"/>
              </w:rPr>
              <w:t xml:space="preserve">投标供应商应</w:t>
            </w:r>
            <w:bookmarkEnd w:id="0"/>
            <w:r>
              <w:rPr>
                <w:rFonts w:hint="eastAsia" w:ascii="宋体" w:hAnsi="宋体" w:eastAsia="宋体" w:cs="宋体"/>
                <w:sz w:val="24"/>
                <w:szCs w:val="24"/>
                <w:highlight w:val="none"/>
                <w:u w:val="single"/>
                <w:lang w:val="en-US" w:eastAsia="zh-CN" w:bidi="ar-SA"/>
              </w:rPr>
              <w:t xml:space="preserve">必须同时具有{①或②或③}和</w:t>
            </w:r>
            <w:r>
              <w:rPr>
                <w:rFonts w:hint="eastAsia" w:ascii="宋体" w:hAnsi="宋体" w:eastAsia="宋体" w:cs="宋体"/>
                <w:sz w:val="24"/>
                <w:szCs w:val="24"/>
                <w:highlight w:val="none"/>
                <w:u w:val="single"/>
                <w:lang w:val="en-US" w:eastAsia="zh-CN" w:bidi="ar-SA"/>
              </w:rPr>
              <w:t xml:space="preserve">④</w:t>
            </w:r>
            <w:r>
              <w:rPr>
                <w:rFonts w:hint="eastAsia" w:ascii="宋体" w:hAnsi="宋体" w:eastAsia="宋体" w:cs="宋体"/>
                <w:sz w:val="24"/>
                <w:szCs w:val="24"/>
                <w:highlight w:val="none"/>
                <w:u w:val="single"/>
                <w:lang w:val="en-US" w:eastAsia="zh-CN" w:bidi="ar-SA"/>
              </w:rPr>
              <w:t xml:space="preserve">资质</w:t>
            </w:r>
            <w:r>
              <w:rPr>
                <w:rFonts w:hint="eastAsia" w:eastAsia="宋体" w:cs="宋体"/>
                <w:sz w:val="24"/>
                <w:szCs w:val="24"/>
                <w:highlight w:val="none"/>
                <w:u w:val="single"/>
                <w:lang w:val="en-US" w:eastAsia="zh-CN" w:bidi="ar-SA"/>
              </w:rPr>
              <w:t xml:space="preserve">：</w:t>
            </w:r>
            <w:r>
              <w:rPr>
                <w:rFonts w:hint="eastAsia" w:eastAsia="宋体" w:cs="宋体"/>
                <w:sz w:val="24"/>
                <w:szCs w:val="24"/>
                <w:highlight w:val="none"/>
                <w:u w:val="single"/>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hint="eastAsia" w:eastAsia="宋体" w:cs="宋体"/>
                <w:sz w:val="24"/>
                <w:szCs w:val="24"/>
                <w:highlight w:val="none"/>
                <w:u w:val="single"/>
                <w:lang w:val="en-US" w:eastAsia="zh-CN" w:bidi="ar-SA"/>
              </w:rPr>
            </w:pPr>
            <w:r>
              <w:rPr>
                <w:rFonts w:hint="eastAsia" w:eastAsia="宋体" w:cs="宋体"/>
                <w:sz w:val="24"/>
                <w:szCs w:val="24"/>
                <w:highlight w:val="none"/>
                <w:u w:val="single"/>
                <w:lang w:val="en-US" w:eastAsia="zh-CN" w:bidi="ar-SA"/>
              </w:rPr>
              <w:t xml:space="preserve">①具备建设主管部门颁发的有效的《建设工程质量检测机构资质证书》，附表中批准的检测项目须至少包含备案类检测、见证取样检测、主体结构现场检测、地基基础专项（包含单桩承载力静载检测、低应变法检测、高应变法检测）；</w:t>
            </w:r>
            <w:r>
              <w:rPr>
                <w:rFonts w:hint="eastAsia" w:eastAsia="宋体" w:cs="宋体"/>
                <w:sz w:val="24"/>
                <w:szCs w:val="24"/>
                <w:highlight w:val="none"/>
                <w:u w:val="single"/>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hint="eastAsia" w:eastAsia="宋体" w:cs="宋体"/>
                <w:sz w:val="24"/>
                <w:szCs w:val="24"/>
                <w:highlight w:val="none"/>
                <w:u w:val="single"/>
                <w:lang w:val="en-US" w:eastAsia="zh-CN" w:bidi="ar-SA"/>
              </w:rPr>
            </w:pPr>
            <w:r>
              <w:rPr>
                <w:rFonts w:hint="eastAsia" w:eastAsia="宋体" w:cs="宋体"/>
                <w:sz w:val="24"/>
                <w:szCs w:val="24"/>
                <w:highlight w:val="none"/>
                <w:u w:val="single"/>
                <w:lang w:val="en-US" w:eastAsia="zh-CN" w:bidi="ar-SA"/>
              </w:rPr>
              <w:t xml:space="preserve">或②具备建设主管部门颁发的有效的《建设工程质量检测机构资质证书》综合类资质；</w:t>
            </w:r>
            <w:r>
              <w:rPr>
                <w:rFonts w:hint="eastAsia" w:eastAsia="宋体" w:cs="宋体"/>
                <w:sz w:val="24"/>
                <w:szCs w:val="24"/>
                <w:highlight w:val="none"/>
                <w:u w:val="single"/>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hint="eastAsia" w:eastAsia="宋体" w:cs="宋体"/>
                <w:sz w:val="24"/>
                <w:szCs w:val="24"/>
                <w:highlight w:val="none"/>
                <w:u w:val="single"/>
                <w:lang w:val="en-US" w:eastAsia="zh-CN" w:bidi="ar-SA"/>
              </w:rPr>
            </w:pPr>
            <w:r>
              <w:rPr>
                <w:rFonts w:hint="eastAsia" w:eastAsia="宋体" w:cs="宋体"/>
                <w:sz w:val="24"/>
                <w:szCs w:val="24"/>
                <w:highlight w:val="none"/>
                <w:u w:val="single"/>
                <w:lang w:val="en-US" w:eastAsia="zh-CN" w:bidi="ar-SA"/>
              </w:rPr>
              <w:t xml:space="preserve">或③具备《建设工程质量检测机构资质证书》建筑材料及构配件专项资质、主体结构及装饰装修专项资质、地基基础专项资质、建筑节能专项资质、市政工程材料专项资质。</w:t>
            </w:r>
            <w:r>
              <w:rPr>
                <w:rFonts w:hint="eastAsia" w:eastAsia="宋体" w:cs="宋体"/>
                <w:sz w:val="24"/>
                <w:szCs w:val="24"/>
                <w:highlight w:val="none"/>
                <w:u w:val="single"/>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hint="eastAsia" w:ascii="宋体" w:hAnsi="宋体" w:eastAsia="宋体" w:cs="宋体"/>
                <w:sz w:val="24"/>
                <w:szCs w:val="24"/>
                <w:highlight w:val="none"/>
                <w:u w:val="single"/>
                <w:lang w:val="en-US" w:eastAsia="zh-CN" w:bidi="ar-SA"/>
              </w:rPr>
            </w:pPr>
            <w:r>
              <w:rPr>
                <w:rFonts w:hint="eastAsia" w:eastAsia="宋体" w:cs="宋体"/>
                <w:sz w:val="24"/>
                <w:szCs w:val="24"/>
                <w:highlight w:val="none"/>
                <w:u w:val="single"/>
                <w:lang w:val="en-US" w:eastAsia="zh-CN" w:bidi="ar-SA"/>
              </w:rPr>
              <w:t xml:space="preserve">④【工程勘察综合类甲级资质】或{【工程勘察岩土工程专业乙级及以上资质或工程勘察专业类（岩土工程（物探测试检测监测） 乙级及以上资质】且【省级（含）以上自然资源厅或测绘地理信息局颁发的测绘乙级及以上资质或工程勘察专业类（工程测量） 乙级及以上资质】}。</w:t>
            </w:r>
            <w:r>
              <w:rPr>
                <w:rFonts w:hint="eastAsia" w:ascii="宋体" w:hAnsi="宋体" w:eastAsia="宋体" w:cs="宋体"/>
                <w:sz w:val="24"/>
                <w:szCs w:val="24"/>
                <w:highlight w:val="none"/>
                <w:u w:val="single"/>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hint="eastAsia" w:ascii="宋体" w:hAnsi="宋体" w:eastAsia="宋体" w:cs="宋体"/>
                <w:sz w:val="24"/>
                <w:szCs w:val="24"/>
                <w:highlight w:val="yellow"/>
                <w:u w:val="single"/>
                <w:lang w:val="en-US" w:eastAsia="zh-CN" w:bidi="ar-SA"/>
              </w:rPr>
            </w:pPr>
            <w:r>
              <w:rPr>
                <w:rFonts w:hint="eastAsia" w:ascii="宋体" w:hAnsi="宋体" w:eastAsia="宋体" w:cs="宋体"/>
                <w:sz w:val="24"/>
                <w:szCs w:val="24"/>
                <w:highlight w:val="none"/>
                <w:u w:val="single"/>
                <w:lang w:val="en-US" w:eastAsia="zh-CN" w:bidi="ar-SA"/>
              </w:rPr>
              <w:t xml:space="preserve">（2）投标供应商拟派项目负责人须具备具备省级及以上建设行政主管部门核发的建设工程质量检测人员岗位合格证书（或省级及以上建设工程质量检测人员检测技术培训合格证书）。</w:t>
            </w:r>
            <w:r>
              <w:rPr>
                <w:rFonts w:hint="eastAsia" w:ascii="宋体" w:hAnsi="宋体" w:eastAsia="宋体" w:cs="宋体"/>
                <w:sz w:val="24"/>
                <w:szCs w:val="24"/>
                <w:highlight w:val="yellow"/>
                <w:u w:val="single"/>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w:t>
            </w:r>
            <w:r>
              <w:rPr>
                <w:rFonts w:hint="eastAsia" w:eastAsia="宋体" w:cs="宋体"/>
                <w:sz w:val="24"/>
                <w:szCs w:val="24"/>
                <w:u w:val="single"/>
                <w:lang w:val="en-US" w:eastAsia="zh-CN" w:bidi="ar-SA"/>
              </w:rPr>
              <w:t xml:space="preserve">3</w:t>
            </w:r>
            <w:r>
              <w:rPr>
                <w:rFonts w:hint="eastAsia" w:ascii="宋体" w:hAnsi="宋体" w:eastAsia="宋体" w:cs="宋体"/>
                <w:sz w:val="24"/>
                <w:szCs w:val="24"/>
                <w:u w:val="single"/>
                <w:lang w:val="en-US" w:eastAsia="zh-CN" w:bidi="ar-SA"/>
              </w:rPr>
              <w:t xml:space="preserve">）投标供应商授权代表应为投标供应商企业在职员工；</w:t>
            </w:r>
            <w:r>
              <w:rPr>
                <w:rFonts w:ascii="宋体" w:hAnsi="宋体" w:eastAsia="宋体" w:cs="宋体"/>
                <w:sz w:val="24"/>
                <w:szCs w:val="24"/>
                <w:u w:val="single"/>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w:t>
            </w:r>
            <w:r>
              <w:rPr>
                <w:rFonts w:hint="eastAsia" w:eastAsia="宋体" w:cs="宋体"/>
                <w:sz w:val="24"/>
                <w:szCs w:val="24"/>
                <w:u w:val="single"/>
                <w:lang w:val="en-US" w:eastAsia="zh-CN" w:bidi="ar-SA"/>
              </w:rPr>
              <w:t xml:space="preserve">4</w:t>
            </w:r>
            <w:r>
              <w:rPr>
                <w:rFonts w:hint="eastAsia" w:ascii="宋体" w:hAnsi="宋体" w:eastAsia="宋体" w:cs="宋体"/>
                <w:sz w:val="24"/>
                <w:szCs w:val="24"/>
                <w:u w:val="single"/>
                <w:lang w:val="en-US" w:eastAsia="zh-CN" w:bidi="ar-SA"/>
              </w:rPr>
              <w:t xml:space="preserve">）拟派项目负责人应为投标供应商企业在职员工；</w:t>
            </w:r>
            <w:r>
              <w:rPr>
                <w:rFonts w:ascii="宋体" w:hAnsi="宋体" w:eastAsia="宋体" w:cs="宋体"/>
                <w:sz w:val="24"/>
                <w:szCs w:val="24"/>
                <w:u w:val="single"/>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w:t>
            </w:r>
            <w:r>
              <w:rPr>
                <w:rFonts w:hint="eastAsia" w:eastAsia="宋体" w:cs="宋体"/>
                <w:sz w:val="24"/>
                <w:szCs w:val="24"/>
                <w:u w:val="single"/>
                <w:lang w:val="en-US" w:eastAsia="zh-CN" w:bidi="ar-SA"/>
              </w:rPr>
              <w:t xml:space="preserve">5</w:t>
            </w:r>
            <w:r>
              <w:rPr>
                <w:rFonts w:hint="eastAsia" w:ascii="宋体" w:hAnsi="宋体" w:eastAsia="宋体" w:cs="宋体"/>
                <w:sz w:val="24"/>
                <w:szCs w:val="24"/>
                <w:u w:val="single"/>
                <w:lang w:val="en-US" w:eastAsia="zh-CN" w:bidi="ar-SA"/>
              </w:rPr>
              <w:t xml:space="preserve">）未被“信用中国”（www.creditchina.gov.cn）、中国政府采购网（www.ccgp.gov.cn）列入失信被执行人、重大税收违法案件当事人名单、政府采购严重违法失信行为记录名单。</w:t>
            </w:r>
            <w:r>
              <w:rPr>
                <w:rFonts w:ascii="宋体" w:hAnsi="宋体" w:eastAsia="宋体" w:cs="宋体"/>
                <w:sz w:val="24"/>
                <w:szCs w:val="24"/>
                <w:u w:val="single"/>
                <w:lang w:val="en-US" w:eastAsia="zh-CN" w:bidi="ar-SA"/>
              </w:rPr>
            </w:r>
            <w:r/>
          </w:p>
          <w:p>
            <w:pPr>
              <w:pStyle w:val="920"/>
              <w:ind w:firstLine="532"/>
              <w:jc w:val="left"/>
              <w:spacing w:beforeAutospacing="0" w:afterAutospacing="0" w:line="360" w:lineRule="auto"/>
              <w:widowControl/>
              <w:tabs>
                <w:tab w:val="left" w:pos="360" w:leader="none"/>
                <w:tab w:val="left" w:pos="960" w:leader="none"/>
              </w:tabs>
              <w:rPr>
                <w:rFonts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采购人及采购代理机构有权对以上资格条件进行核查，如投标供应商有弄虚作假行为或不具备以上条件的将取消其投标资格。</w:t>
            </w:r>
            <w:r>
              <w:rPr>
                <w:rFonts w:ascii="宋体" w:hAnsi="宋体" w:eastAsia="宋体" w:cs="宋体"/>
                <w:b/>
                <w:sz w:val="24"/>
                <w:szCs w:val="24"/>
                <w:lang w:val="en-US" w:eastAsia="zh-CN" w:bidi="ar-SA"/>
              </w:rPr>
            </w:r>
            <w:r/>
          </w:p>
        </w:tc>
      </w:tr>
      <w:tr>
        <w:trPr/>
        <w:tc>
          <w:tcPr>
            <w:tcW w:w="1101" w:type="dxa"/>
            <w:vAlign w:val="center"/>
            <w:textDirection w:val="lrTb"/>
            <w:noWrap w:val="false"/>
          </w:tcPr>
          <w:p>
            <w:pPr>
              <w:pStyle w:val="897"/>
              <w:jc w:val="center"/>
              <w:spacing w:line="360" w:lineRule="auto"/>
              <w:widowControl/>
              <w:rPr>
                <w:rFonts w:eastAsia="宋体"/>
                <w:sz w:val="24"/>
                <w:szCs w:val="24"/>
                <w:lang w:val="en-US" w:eastAsia="zh-CN" w:bidi="ar-SA"/>
              </w:rPr>
            </w:pPr>
            <w:r>
              <w:rPr>
                <w:rFonts w:hint="eastAsia" w:eastAsia="宋体"/>
                <w:sz w:val="24"/>
                <w:szCs w:val="24"/>
                <w:lang w:val="en-US" w:eastAsia="zh-CN" w:bidi="ar-SA"/>
              </w:rPr>
              <w:t xml:space="preserve">5</w:t>
            </w:r>
            <w:r>
              <w:rPr>
                <w:rFonts w:eastAsia="宋体"/>
                <w:sz w:val="24"/>
                <w:szCs w:val="24"/>
                <w:lang w:val="en-US" w:eastAsia="zh-CN" w:bidi="ar-SA"/>
              </w:rPr>
            </w:r>
            <w:r/>
          </w:p>
        </w:tc>
        <w:tc>
          <w:tcPr>
            <w:tcW w:w="8221" w:type="dxa"/>
            <w:vAlign w:val="center"/>
            <w:textDirection w:val="lrTb"/>
            <w:noWrap w:val="false"/>
          </w:tcPr>
          <w:p>
            <w:pPr>
              <w:pStyle w:val="920"/>
              <w:ind w:firstLine="530"/>
              <w:jc w:val="left"/>
              <w:spacing w:beforeAutospacing="0" w:afterAutospacing="0" w:line="360" w:lineRule="auto"/>
              <w:widowControl/>
              <w:tabs>
                <w:tab w:val="left" w:pos="360" w:leader="none"/>
                <w:tab w:val="left" w:pos="960"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提供采购文件期限：</w:t>
            </w:r>
            <w:r>
              <w:rPr>
                <w:rFonts w:hint="eastAsia" w:ascii="宋体" w:hAnsi="宋体" w:eastAsia="宋体"/>
                <w:b/>
                <w:sz w:val="24"/>
                <w:szCs w:val="24"/>
                <w:u w:val="single"/>
                <w:lang w:val="en-US" w:eastAsia="zh-CN" w:bidi="ar-SA"/>
              </w:rPr>
              <w:t xml:space="preserve">2026年</w:t>
            </w:r>
            <w:r>
              <w:rPr>
                <w:rFonts w:hint="eastAsia" w:eastAsia="宋体"/>
                <w:b/>
                <w:sz w:val="24"/>
                <w:szCs w:val="24"/>
                <w:u w:val="single"/>
                <w:lang w:val="en-US" w:eastAsia="zh-CN" w:bidi="ar-SA"/>
              </w:rPr>
              <w:t xml:space="preserve">6</w:t>
            </w:r>
            <w:r>
              <w:rPr>
                <w:rFonts w:hint="eastAsia" w:ascii="宋体" w:hAnsi="宋体" w:eastAsia="宋体"/>
                <w:b/>
                <w:sz w:val="24"/>
                <w:szCs w:val="24"/>
                <w:u w:val="single"/>
                <w:lang w:val="en-US" w:eastAsia="zh-CN" w:bidi="ar-SA"/>
              </w:rPr>
              <w:t xml:space="preserve">月</w:t>
            </w:r>
            <w:r>
              <w:rPr>
                <w:rFonts w:hint="eastAsia" w:eastAsia="宋体"/>
                <w:b/>
                <w:sz w:val="24"/>
                <w:szCs w:val="24"/>
                <w:u w:val="single"/>
                <w:lang w:val="en-US" w:eastAsia="zh-CN" w:bidi="ar-SA"/>
              </w:rPr>
              <w:t xml:space="preserve">1</w:t>
            </w:r>
            <w:r>
              <w:rPr>
                <w:rFonts w:hint="eastAsia" w:ascii="宋体" w:hAnsi="宋体" w:eastAsia="宋体"/>
                <w:b/>
                <w:sz w:val="24"/>
                <w:szCs w:val="24"/>
                <w:u w:val="single"/>
                <w:lang w:val="en-US" w:eastAsia="zh-CN" w:bidi="ar-SA"/>
              </w:rPr>
              <w:t xml:space="preserve">日</w:t>
            </w:r>
            <w:r>
              <w:rPr>
                <w:rFonts w:hint="eastAsia" w:ascii="宋体" w:hAnsi="宋体" w:eastAsia="宋体" w:cs="宋体"/>
                <w:sz w:val="24"/>
                <w:szCs w:val="24"/>
                <w:lang w:val="en-US" w:eastAsia="zh-CN" w:bidi="ar-SA"/>
              </w:rPr>
              <w:t xml:space="preserve">至</w:t>
            </w:r>
            <w:r>
              <w:rPr>
                <w:rFonts w:hint="eastAsia" w:ascii="宋体" w:hAnsi="宋体" w:eastAsia="宋体"/>
                <w:b/>
                <w:sz w:val="24"/>
                <w:szCs w:val="24"/>
                <w:u w:val="single"/>
                <w:lang w:val="en-US" w:eastAsia="zh-CN" w:bidi="ar-SA"/>
              </w:rPr>
              <w:t xml:space="preserve">2026年</w:t>
            </w:r>
            <w:r>
              <w:rPr>
                <w:rFonts w:hint="eastAsia" w:eastAsia="宋体"/>
                <w:b/>
                <w:sz w:val="24"/>
                <w:szCs w:val="24"/>
                <w:u w:val="single"/>
                <w:lang w:val="en-US" w:eastAsia="zh-CN" w:bidi="ar-SA"/>
              </w:rPr>
              <w:t xml:space="preserve">6</w:t>
            </w:r>
            <w:r>
              <w:rPr>
                <w:rFonts w:hint="eastAsia" w:ascii="宋体" w:hAnsi="宋体" w:eastAsia="宋体"/>
                <w:b/>
                <w:sz w:val="24"/>
                <w:szCs w:val="24"/>
                <w:u w:val="single"/>
                <w:lang w:val="en-US" w:eastAsia="zh-CN" w:bidi="ar-SA"/>
              </w:rPr>
              <w:t xml:space="preserve">月</w:t>
            </w:r>
            <w:r>
              <w:rPr>
                <w:rFonts w:hint="eastAsia" w:eastAsia="宋体"/>
                <w:b/>
                <w:sz w:val="24"/>
                <w:szCs w:val="24"/>
                <w:u w:val="single"/>
                <w:lang w:val="en-US" w:eastAsia="zh-CN" w:bidi="ar-SA"/>
              </w:rPr>
              <w:t xml:space="preserve">8</w:t>
            </w:r>
            <w:r>
              <w:rPr>
                <w:rFonts w:hint="eastAsia" w:ascii="宋体" w:hAnsi="宋体" w:eastAsia="宋体"/>
                <w:b/>
                <w:sz w:val="24"/>
                <w:szCs w:val="24"/>
                <w:u w:val="single"/>
                <w:lang w:val="en-US" w:eastAsia="zh-CN" w:bidi="ar-SA"/>
              </w:rPr>
              <w:t xml:space="preserve">日</w:t>
            </w:r>
            <w:r>
              <w:rPr>
                <w:rFonts w:hint="eastAsia" w:ascii="宋体" w:hAnsi="宋体" w:eastAsia="宋体" w:cs="宋体"/>
                <w:sz w:val="24"/>
                <w:szCs w:val="24"/>
                <w:lang w:val="en-US" w:eastAsia="zh-CN" w:bidi="ar-SA"/>
              </w:rPr>
              <w:t xml:space="preserve">（法定假日除外）。五个工作日后仍可下载采购文件，但不作为投标供应商权益受到损害的证明材料和依据。</w:t>
            </w:r>
            <w:r>
              <w:rPr>
                <w:rFonts w:ascii="宋体" w:hAnsi="宋体" w:eastAsia="宋体" w:cs="宋体"/>
                <w:sz w:val="24"/>
                <w:szCs w:val="24"/>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获取方式：本项目采用网上注册登记方式。</w:t>
            </w:r>
            <w:r>
              <w:rPr>
                <w:rFonts w:ascii="宋体" w:hAnsi="宋体" w:eastAsia="宋体" w:cs="宋体"/>
                <w:sz w:val="24"/>
                <w:szCs w:val="24"/>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潜在投标供应商如确定投标，可在“江苏政府采购网--苏采云”（ http://jszfcg.jsczt.cn/）中免费下载采购文件（具体操作流程详见《“苏采云”系统供应商操作手册》），完成</w:t>
            </w:r>
            <w:r>
              <w:rPr>
                <w:rFonts w:hint="eastAsia" w:ascii="宋体" w:hAnsi="宋体" w:eastAsia="宋体" w:cs="宋体"/>
                <w:sz w:val="24"/>
                <w:szCs w:val="24"/>
                <w:lang w:val="zh-CN" w:eastAsia="zh-CN" w:bidi="ar-SA"/>
              </w:rPr>
              <w:t xml:space="preserve">项目</w:t>
            </w:r>
            <w:r>
              <w:rPr>
                <w:rFonts w:hint="eastAsia" w:ascii="宋体" w:hAnsi="宋体" w:eastAsia="宋体" w:cs="宋体"/>
                <w:sz w:val="24"/>
                <w:szCs w:val="24"/>
                <w:lang w:val="en-US" w:eastAsia="zh-CN" w:bidi="ar-SA"/>
              </w:rPr>
              <w:t xml:space="preserve">采购文件获取，方可按要求制作、上传投标文件，对采购文件各项内容作出实质性响应，否则其投标文件无效。</w:t>
            </w:r>
            <w:r>
              <w:rPr>
                <w:rFonts w:ascii="宋体" w:hAnsi="宋体" w:eastAsia="宋体" w:cs="宋体"/>
                <w:sz w:val="24"/>
                <w:szCs w:val="24"/>
                <w:lang w:val="en-US" w:eastAsia="zh-CN" w:bidi="ar-SA"/>
              </w:rPr>
            </w:r>
            <w:r/>
          </w:p>
          <w:p>
            <w:pPr>
              <w:pStyle w:val="920"/>
              <w:ind w:firstLine="530"/>
              <w:jc w:val="left"/>
              <w:spacing w:beforeAutospacing="0" w:afterAutospacing="0" w:line="360" w:lineRule="auto"/>
              <w:widowControl/>
              <w:tabs>
                <w:tab w:val="left" w:pos="360" w:leader="none"/>
                <w:tab w:val="left" w:pos="960" w:leader="none"/>
              </w:tabs>
              <w:rPr>
                <w:rFonts w:ascii="宋体" w:hAnsi="宋体" w:eastAsia="宋体"/>
                <w:sz w:val="24"/>
                <w:szCs w:val="24"/>
                <w:lang w:val="en-US" w:eastAsia="zh-CN" w:bidi="ar-SA"/>
              </w:rPr>
            </w:pPr>
            <w:r>
              <w:rPr>
                <w:rFonts w:hint="eastAsia" w:ascii="宋体" w:hAnsi="宋体" w:eastAsia="宋体" w:cs="宋体"/>
                <w:sz w:val="24"/>
                <w:szCs w:val="24"/>
                <w:lang w:val="en-US" w:eastAsia="zh-CN" w:bidi="ar-SA"/>
              </w:rPr>
              <w:t xml:space="preserve">投标供应商应承担其编制投标文件以及递交投标文件所涉及的一切费用。无论投标结果如何，采购人对上述费用不负任何责任。</w:t>
            </w:r>
            <w:r>
              <w:rPr>
                <w:rFonts w:ascii="宋体" w:hAnsi="宋体" w:eastAsia="宋体"/>
                <w:sz w:val="24"/>
                <w:szCs w:val="24"/>
                <w:lang w:val="en-US" w:eastAsia="zh-CN" w:bidi="ar-SA"/>
              </w:rPr>
            </w:r>
            <w:r/>
          </w:p>
        </w:tc>
      </w:tr>
      <w:tr>
        <w:trPr/>
        <w:tc>
          <w:tcPr>
            <w:tcW w:w="1101" w:type="dxa"/>
            <w:vAlign w:val="center"/>
            <w:textDirection w:val="lrTb"/>
            <w:noWrap w:val="false"/>
          </w:tcPr>
          <w:p>
            <w:pPr>
              <w:pStyle w:val="897"/>
              <w:jc w:val="center"/>
              <w:spacing w:line="360" w:lineRule="auto"/>
              <w:widowControl/>
              <w:rPr>
                <w:rFonts w:eastAsia="宋体"/>
                <w:sz w:val="24"/>
                <w:szCs w:val="24"/>
                <w:lang w:val="en-US" w:eastAsia="zh-CN" w:bidi="ar-SA"/>
              </w:rPr>
            </w:pPr>
            <w:r>
              <w:rPr>
                <w:rFonts w:hint="eastAsia" w:eastAsia="宋体"/>
                <w:sz w:val="24"/>
                <w:szCs w:val="24"/>
                <w:lang w:val="en-US" w:eastAsia="zh-CN" w:bidi="ar-SA"/>
              </w:rPr>
              <w:t xml:space="preserve">6</w:t>
            </w:r>
            <w:r>
              <w:rPr>
                <w:rFonts w:eastAsia="宋体"/>
                <w:sz w:val="24"/>
                <w:szCs w:val="24"/>
                <w:lang w:val="en-US" w:eastAsia="zh-CN" w:bidi="ar-SA"/>
              </w:rPr>
            </w:r>
            <w:r/>
          </w:p>
        </w:tc>
        <w:tc>
          <w:tcPr>
            <w:tcW w:w="8221" w:type="dxa"/>
            <w:vAlign w:val="center"/>
            <w:textDirection w:val="lrTb"/>
            <w:noWrap w:val="false"/>
          </w:tcPr>
          <w:p>
            <w:pPr>
              <w:pStyle w:val="897"/>
              <w:ind w:firstLine="480"/>
              <w:jc w:val="both"/>
              <w:spacing w:line="360" w:lineRule="auto"/>
              <w:widowControl/>
              <w:rPr>
                <w:rFonts w:ascii="宋体" w:hAnsi="宋体" w:eastAsia="宋体"/>
                <w:sz w:val="24"/>
                <w:szCs w:val="24"/>
                <w:lang w:val="en-US" w:eastAsia="zh-CN" w:bidi="ar-SA"/>
              </w:rPr>
            </w:pPr>
            <w:r>
              <w:rPr>
                <w:rFonts w:hint="eastAsia" w:eastAsia="宋体"/>
                <w:sz w:val="24"/>
                <w:szCs w:val="24"/>
                <w:lang w:val="en-US" w:eastAsia="zh-CN" w:bidi="ar-SA"/>
              </w:rPr>
              <w:t xml:space="preserve">投标保证金：</w:t>
            </w:r>
            <w:r>
              <w:rPr>
                <w:rFonts w:eastAsia="宋体"/>
                <w:sz w:val="24"/>
                <w:szCs w:val="24"/>
                <w:lang w:val="en-US" w:eastAsia="zh-CN" w:bidi="ar-SA"/>
              </w:rPr>
              <w:t xml:space="preserve">本项目无需缴纳投标保证金</w:t>
            </w:r>
            <w:r>
              <w:rPr>
                <w:rFonts w:hint="eastAsia" w:eastAsia="宋体"/>
                <w:sz w:val="24"/>
                <w:szCs w:val="24"/>
                <w:lang w:val="en-US" w:eastAsia="zh-CN" w:bidi="ar-SA"/>
              </w:rPr>
              <w:t xml:space="preserve">。</w:t>
            </w:r>
            <w:r>
              <w:rPr>
                <w:rFonts w:ascii="宋体" w:hAnsi="宋体" w:eastAsia="宋体"/>
                <w:sz w:val="24"/>
                <w:szCs w:val="24"/>
                <w:lang w:val="en-US" w:eastAsia="zh-CN" w:bidi="ar-SA"/>
              </w:rPr>
            </w:r>
            <w:r/>
          </w:p>
        </w:tc>
      </w:tr>
      <w:tr>
        <w:trPr>
          <w:trHeight w:val="621"/>
        </w:trPr>
        <w:tc>
          <w:tcPr>
            <w:tcW w:w="1101" w:type="dxa"/>
            <w:vAlign w:val="center"/>
            <w:textDirection w:val="lrTb"/>
            <w:noWrap w:val="false"/>
          </w:tcPr>
          <w:p>
            <w:pPr>
              <w:pStyle w:val="897"/>
              <w:jc w:val="center"/>
              <w:spacing w:line="360" w:lineRule="auto"/>
              <w:widowControl/>
              <w:rPr>
                <w:rFonts w:eastAsia="宋体"/>
                <w:sz w:val="24"/>
                <w:szCs w:val="24"/>
                <w:lang w:val="en-US" w:eastAsia="zh-CN" w:bidi="ar-SA"/>
              </w:rPr>
            </w:pPr>
            <w:r>
              <w:rPr>
                <w:rFonts w:hint="eastAsia" w:eastAsia="宋体"/>
                <w:sz w:val="24"/>
                <w:szCs w:val="24"/>
                <w:lang w:val="en-US" w:eastAsia="zh-CN" w:bidi="ar-SA"/>
              </w:rPr>
              <w:t xml:space="preserve">7</w:t>
            </w:r>
            <w:r>
              <w:rPr>
                <w:rFonts w:eastAsia="宋体"/>
                <w:sz w:val="24"/>
                <w:szCs w:val="24"/>
                <w:lang w:val="en-US" w:eastAsia="zh-CN" w:bidi="ar-SA"/>
              </w:rPr>
            </w:r>
            <w:r/>
          </w:p>
        </w:tc>
        <w:tc>
          <w:tcPr>
            <w:tcW w:w="8221" w:type="dxa"/>
            <w:vAlign w:val="center"/>
            <w:textDirection w:val="lrTb"/>
            <w:noWrap w:val="false"/>
          </w:tcPr>
          <w:p>
            <w:pPr>
              <w:pStyle w:val="897"/>
              <w:ind w:firstLine="480"/>
              <w:jc w:val="both"/>
              <w:spacing w:line="360" w:lineRule="auto"/>
              <w:widowControl/>
              <w:rPr>
                <w:rFonts w:hint="eastAsia" w:ascii="宋体" w:hAnsi="宋体" w:eastAsia="宋体"/>
                <w:sz w:val="24"/>
                <w:szCs w:val="24"/>
                <w:lang w:val="en-US" w:eastAsia="zh-CN" w:bidi="ar-SA"/>
              </w:rPr>
            </w:pPr>
            <w:r>
              <w:rPr>
                <w:rFonts w:hint="eastAsia" w:ascii="宋体" w:hAnsi="宋体" w:eastAsia="宋体"/>
                <w:sz w:val="24"/>
                <w:szCs w:val="24"/>
                <w:lang w:val="en-US" w:eastAsia="zh-CN" w:bidi="ar-SA"/>
              </w:rPr>
              <w:t xml:space="preserve">履约保证金缴纳：本项目</w:t>
            </w:r>
            <w:r>
              <w:rPr>
                <w:rFonts w:hint="eastAsia" w:ascii="宋体" w:hAnsi="宋体" w:eastAsia="宋体" w:cs="宋体"/>
                <w:sz w:val="24"/>
                <w:szCs w:val="24"/>
                <w:u w:val="single"/>
                <w:lang w:val="en-US" w:eastAsia="zh-CN" w:bidi="ar-SA"/>
              </w:rPr>
              <w:t xml:space="preserve"> </w:t>
            </w:r>
            <w:r>
              <w:rPr>
                <w:rFonts w:hint="eastAsia" w:ascii="宋体" w:hAnsi="宋体" w:eastAsia="宋体" w:cs="宋体"/>
                <w:b/>
                <w:bCs/>
                <w:sz w:val="24"/>
                <w:szCs w:val="24"/>
                <w:u w:val="single"/>
                <w:lang w:val="en-US" w:eastAsia="zh-CN" w:bidi="ar-SA"/>
              </w:rPr>
              <w:t xml:space="preserve">需</w:t>
            </w:r>
            <w:r>
              <w:rPr>
                <w:rFonts w:hint="eastAsia" w:ascii="宋体" w:hAnsi="宋体" w:eastAsia="宋体" w:cs="宋体"/>
                <w:sz w:val="24"/>
                <w:szCs w:val="24"/>
                <w:u w:val="single"/>
                <w:lang w:val="en-US" w:eastAsia="zh-CN" w:bidi="ar-SA"/>
              </w:rPr>
              <w:t xml:space="preserve"> </w:t>
            </w:r>
            <w:r>
              <w:rPr>
                <w:rFonts w:hint="eastAsia" w:ascii="宋体" w:hAnsi="宋体" w:eastAsia="宋体"/>
                <w:sz w:val="24"/>
                <w:szCs w:val="24"/>
                <w:lang w:val="en-US" w:eastAsia="zh-CN" w:bidi="ar-SA"/>
              </w:rPr>
              <w:t xml:space="preserve">缴纳履约保证金。</w:t>
            </w:r>
            <w:r>
              <w:rPr>
                <w:rFonts w:hint="eastAsia" w:ascii="宋体" w:hAnsi="宋体" w:eastAsia="宋体"/>
                <w:sz w:val="24"/>
                <w:szCs w:val="24"/>
                <w:lang w:val="en-US" w:eastAsia="zh-CN" w:bidi="ar-SA"/>
              </w:rPr>
            </w:r>
            <w:r/>
          </w:p>
          <w:p>
            <w:pPr>
              <w:pStyle w:val="897"/>
              <w:ind w:firstLine="480"/>
              <w:jc w:val="both"/>
              <w:spacing w:line="360" w:lineRule="auto"/>
              <w:widowControl/>
              <w:rPr>
                <w:rFonts w:hint="eastAsia" w:ascii="宋体" w:hAnsi="宋体" w:eastAsia="宋体"/>
                <w:sz w:val="24"/>
                <w:szCs w:val="24"/>
                <w:lang w:val="en-US" w:eastAsia="zh-CN" w:bidi="ar-SA"/>
              </w:rPr>
            </w:pPr>
            <w:r>
              <w:rPr>
                <w:rFonts w:hint="eastAsia" w:ascii="宋体" w:hAnsi="宋体"/>
                <w:bCs/>
                <w:sz w:val="24"/>
                <w:szCs w:val="24"/>
              </w:rPr>
              <w:t xml:space="preserve">履约保证金的缴纳</w:t>
            </w:r>
            <w:r>
              <w:rPr>
                <w:rFonts w:hint="eastAsia" w:ascii="宋体" w:hAnsi="宋体"/>
                <w:bCs/>
                <w:sz w:val="24"/>
                <w:szCs w:val="24"/>
                <w:highlight w:val="none"/>
              </w:rPr>
              <w:t xml:space="preserve">金额：</w:t>
            </w:r>
            <w:r>
              <w:rPr>
                <w:rFonts w:hint="eastAsia" w:ascii="宋体" w:hAnsi="宋体"/>
                <w:bCs/>
                <w:sz w:val="24"/>
                <w:szCs w:val="24"/>
                <w:highlight w:val="none"/>
                <w:lang w:val="en-US" w:eastAsia="zh-CN"/>
              </w:rPr>
              <w:t xml:space="preserve">中标</w:t>
            </w:r>
            <w:r>
              <w:rPr>
                <w:rFonts w:ascii="宋体" w:hAnsi="宋体"/>
                <w:bCs/>
                <w:sz w:val="24"/>
                <w:szCs w:val="24"/>
                <w:highlight w:val="none"/>
              </w:rPr>
              <w:t xml:space="preserve">合同</w:t>
            </w:r>
            <w:r>
              <w:rPr>
                <w:rFonts w:hint="eastAsia" w:ascii="宋体" w:hAnsi="宋体"/>
                <w:bCs/>
                <w:sz w:val="24"/>
                <w:szCs w:val="24"/>
                <w:highlight w:val="none"/>
                <w:lang w:val="en-US" w:eastAsia="zh-CN"/>
              </w:rPr>
              <w:t xml:space="preserve">总</w:t>
            </w:r>
            <w:r>
              <w:rPr>
                <w:rFonts w:ascii="宋体" w:hAnsi="宋体"/>
                <w:bCs/>
                <w:sz w:val="24"/>
                <w:szCs w:val="24"/>
                <w:highlight w:val="none"/>
              </w:rPr>
              <w:t xml:space="preserve">金额</w:t>
            </w:r>
            <w:r>
              <w:rPr>
                <w:rFonts w:hint="eastAsia" w:ascii="宋体" w:hAnsi="宋体"/>
                <w:bCs/>
                <w:sz w:val="24"/>
                <w:szCs w:val="24"/>
                <w:highlight w:val="none"/>
              </w:rPr>
              <w:t xml:space="preserve">的10</w:t>
            </w:r>
            <w:r>
              <w:rPr>
                <w:rFonts w:ascii="宋体" w:hAnsi="宋体"/>
                <w:bCs/>
                <w:sz w:val="24"/>
                <w:szCs w:val="24"/>
                <w:highlight w:val="none"/>
              </w:rPr>
              <w:t xml:space="preserve">%</w:t>
            </w:r>
            <w:r>
              <w:rPr>
                <w:rFonts w:hint="eastAsia" w:ascii="宋体" w:hAnsi="宋体"/>
                <w:bCs/>
                <w:sz w:val="24"/>
                <w:szCs w:val="24"/>
                <w:highlight w:val="none"/>
              </w:rPr>
              <w:t xml:space="preserve">。</w:t>
            </w:r>
            <w:r>
              <w:rPr>
                <w:rFonts w:hint="eastAsia" w:ascii="宋体" w:hAnsi="宋体" w:eastAsia="宋体"/>
                <w:sz w:val="24"/>
                <w:szCs w:val="24"/>
                <w:lang w:val="en-US" w:eastAsia="zh-CN" w:bidi="ar-SA"/>
              </w:rPr>
            </w:r>
            <w:r/>
          </w:p>
        </w:tc>
      </w:tr>
      <w:tr>
        <w:trPr>
          <w:trHeight w:val="621"/>
        </w:trPr>
        <w:tc>
          <w:tcPr>
            <w:tcW w:w="1101" w:type="dxa"/>
            <w:vAlign w:val="center"/>
            <w:textDirection w:val="lrTb"/>
            <w:noWrap w:val="false"/>
          </w:tcPr>
          <w:p>
            <w:pPr>
              <w:pStyle w:val="897"/>
              <w:jc w:val="center"/>
              <w:spacing w:line="360" w:lineRule="auto"/>
              <w:widowControl/>
              <w:rPr>
                <w:rFonts w:eastAsia="宋体"/>
                <w:sz w:val="24"/>
                <w:szCs w:val="24"/>
                <w:lang w:val="en-US" w:eastAsia="zh-CN" w:bidi="ar-SA"/>
              </w:rPr>
            </w:pPr>
            <w:r>
              <w:rPr>
                <w:rFonts w:hint="eastAsia" w:eastAsia="宋体"/>
                <w:sz w:val="24"/>
                <w:szCs w:val="24"/>
                <w:lang w:val="en-US" w:eastAsia="zh-CN" w:bidi="ar-SA"/>
              </w:rPr>
              <w:t xml:space="preserve">8</w:t>
            </w:r>
            <w:r>
              <w:rPr>
                <w:rFonts w:eastAsia="宋体"/>
                <w:sz w:val="24"/>
                <w:szCs w:val="24"/>
                <w:lang w:val="en-US" w:eastAsia="zh-CN" w:bidi="ar-SA"/>
              </w:rPr>
            </w:r>
            <w:r/>
          </w:p>
        </w:tc>
        <w:tc>
          <w:tcPr>
            <w:tcW w:w="8221" w:type="dxa"/>
            <w:vAlign w:val="center"/>
            <w:textDirection w:val="lrTb"/>
            <w:noWrap w:val="false"/>
          </w:tcPr>
          <w:p>
            <w:pPr>
              <w:pStyle w:val="897"/>
              <w:ind w:firstLine="480"/>
              <w:jc w:val="both"/>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投标有效期：投标截止之日起90天</w:t>
            </w:r>
            <w:r>
              <w:rPr>
                <w:rFonts w:ascii="宋体" w:hAnsi="宋体" w:eastAsia="宋体"/>
                <w:sz w:val="24"/>
                <w:szCs w:val="24"/>
                <w:lang w:val="en-US" w:eastAsia="zh-CN" w:bidi="ar-SA"/>
              </w:rPr>
            </w:r>
            <w:r/>
          </w:p>
        </w:tc>
      </w:tr>
      <w:tr>
        <w:trPr/>
        <w:tc>
          <w:tcPr>
            <w:tcW w:w="1101" w:type="dxa"/>
            <w:vAlign w:val="center"/>
            <w:textDirection w:val="lrTb"/>
            <w:noWrap w:val="false"/>
          </w:tcPr>
          <w:p>
            <w:pPr>
              <w:pStyle w:val="897"/>
              <w:jc w:val="center"/>
              <w:spacing w:line="360" w:lineRule="auto"/>
              <w:widowControl/>
              <w:rPr>
                <w:rFonts w:eastAsia="宋体"/>
                <w:sz w:val="24"/>
                <w:szCs w:val="24"/>
                <w:lang w:val="en-US" w:eastAsia="zh-CN" w:bidi="ar-SA"/>
              </w:rPr>
            </w:pPr>
            <w:r>
              <w:rPr>
                <w:rFonts w:hint="eastAsia" w:eastAsia="宋体"/>
                <w:sz w:val="24"/>
                <w:szCs w:val="24"/>
                <w:lang w:val="en-US" w:eastAsia="zh-CN" w:bidi="ar-SA"/>
              </w:rPr>
              <w:t xml:space="preserve">9</w:t>
            </w:r>
            <w:r>
              <w:rPr>
                <w:rFonts w:eastAsia="宋体"/>
                <w:sz w:val="24"/>
                <w:szCs w:val="24"/>
                <w:lang w:val="en-US" w:eastAsia="zh-CN" w:bidi="ar-SA"/>
              </w:rPr>
            </w:r>
            <w:r/>
          </w:p>
        </w:tc>
        <w:tc>
          <w:tcPr>
            <w:tcW w:w="8221" w:type="dxa"/>
            <w:vAlign w:val="center"/>
            <w:textDirection w:val="lrTb"/>
            <w:noWrap w:val="false"/>
          </w:tcPr>
          <w:p>
            <w:pPr>
              <w:pStyle w:val="897"/>
              <w:ind w:firstLine="480"/>
              <w:jc w:val="both"/>
              <w:spacing w:line="360" w:lineRule="auto"/>
              <w:widowControl/>
              <w:rPr>
                <w:rFonts w:ascii="宋体" w:hAnsi="宋体" w:eastAsia="宋体"/>
                <w:sz w:val="24"/>
                <w:szCs w:val="24"/>
                <w:lang w:val="en-US" w:eastAsia="zh-CN" w:bidi="ar-SA"/>
              </w:rPr>
            </w:pPr>
            <w:r>
              <w:rPr>
                <w:rFonts w:hint="eastAsia" w:ascii="宋体" w:hAnsi="宋体" w:eastAsia="宋体" w:cs="宋体"/>
                <w:sz w:val="24"/>
                <w:szCs w:val="24"/>
                <w:lang w:val="en-US" w:eastAsia="zh-CN" w:bidi="ar-SA"/>
              </w:rPr>
              <w:t xml:space="preserve">投标截止时间</w:t>
            </w:r>
            <w:r>
              <w:rPr>
                <w:rFonts w:hint="eastAsia" w:ascii="宋体" w:hAnsi="宋体" w:eastAsia="宋体"/>
                <w:sz w:val="24"/>
                <w:szCs w:val="24"/>
                <w:lang w:val="en-US" w:eastAsia="zh-CN" w:bidi="ar-SA"/>
              </w:rPr>
              <w:t xml:space="preserve">：</w:t>
            </w:r>
            <w:r>
              <w:rPr>
                <w:rFonts w:hint="eastAsia" w:ascii="宋体" w:hAnsi="宋体" w:eastAsia="宋体"/>
                <w:b/>
                <w:sz w:val="24"/>
                <w:szCs w:val="24"/>
                <w:u w:val="single"/>
                <w:lang w:val="en-US" w:eastAsia="zh-CN" w:bidi="ar-SA"/>
              </w:rPr>
              <w:t xml:space="preserve">2026年6月25日9:30</w:t>
            </w:r>
            <w:r>
              <w:rPr>
                <w:rFonts w:ascii="宋体" w:hAnsi="宋体" w:eastAsia="宋体"/>
                <w:sz w:val="24"/>
                <w:szCs w:val="24"/>
                <w:lang w:val="en-US" w:eastAsia="zh-CN" w:bidi="ar-SA"/>
              </w:rPr>
            </w:r>
            <w:r/>
          </w:p>
          <w:p>
            <w:pPr>
              <w:pStyle w:val="897"/>
              <w:ind w:firstLine="480"/>
              <w:jc w:val="both"/>
              <w:spacing w:line="360" w:lineRule="auto"/>
              <w:widowControl/>
              <w:tabs>
                <w:tab w:val="left" w:pos="360" w:leader="none"/>
              </w:tabs>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投标方式：网上投标截止时间前苏采云投标客户端投标</w:t>
            </w:r>
            <w:r>
              <w:rPr>
                <w:rFonts w:ascii="宋体" w:hAnsi="宋体" w:eastAsia="宋体"/>
                <w:sz w:val="24"/>
                <w:szCs w:val="24"/>
                <w:lang w:val="en-US" w:eastAsia="zh-CN" w:bidi="ar-SA"/>
              </w:rPr>
            </w:r>
            <w:r/>
          </w:p>
          <w:p>
            <w:pPr>
              <w:pStyle w:val="897"/>
              <w:ind w:firstLine="480"/>
              <w:jc w:val="both"/>
              <w:spacing w:line="360" w:lineRule="auto"/>
              <w:widowControl/>
              <w:tabs>
                <w:tab w:val="left" w:pos="360" w:leader="none"/>
              </w:tabs>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投标地点：江苏省政府采购（苏采云）平台。</w:t>
            </w:r>
            <w:r>
              <w:rPr>
                <w:rFonts w:ascii="宋体" w:hAnsi="宋体" w:eastAsia="宋体"/>
                <w:sz w:val="24"/>
                <w:szCs w:val="24"/>
                <w:lang w:val="en-US" w:eastAsia="zh-CN" w:bidi="ar-SA"/>
              </w:rPr>
            </w:r>
            <w:r/>
          </w:p>
          <w:p>
            <w:pPr>
              <w:pStyle w:val="897"/>
              <w:ind w:firstLine="480"/>
              <w:jc w:val="both"/>
              <w:spacing w:line="360" w:lineRule="auto"/>
              <w:widowControl/>
              <w:tabs>
                <w:tab w:val="left" w:pos="360" w:leader="none"/>
              </w:tabs>
              <w:rPr>
                <w:rFonts w:eastAsia="宋体"/>
                <w:sz w:val="21"/>
                <w:szCs w:val="24"/>
                <w:lang w:val="en-US" w:eastAsia="zh-CN" w:bidi="ar-SA"/>
              </w:rPr>
            </w:pPr>
            <w:r>
              <w:rPr>
                <w:rFonts w:hint="eastAsia" w:ascii="宋体" w:hAnsi="宋体" w:eastAsia="宋体"/>
                <w:sz w:val="24"/>
                <w:szCs w:val="24"/>
                <w:lang w:val="en-US" w:eastAsia="zh-CN" w:bidi="ar-SA"/>
              </w:rPr>
              <w:t xml:space="preserve">网上投标解密时间：开启解密后半小时。</w:t>
            </w:r>
            <w:r>
              <w:rPr>
                <w:rFonts w:eastAsia="宋体"/>
                <w:sz w:val="21"/>
                <w:szCs w:val="24"/>
                <w:lang w:val="en-US" w:eastAsia="zh-CN" w:bidi="ar-SA"/>
              </w:rPr>
            </w:r>
            <w:r/>
          </w:p>
        </w:tc>
      </w:tr>
      <w:tr>
        <w:trPr/>
        <w:tc>
          <w:tcPr>
            <w:tcW w:w="1101" w:type="dxa"/>
            <w:vAlign w:val="center"/>
            <w:textDirection w:val="lrTb"/>
            <w:noWrap w:val="false"/>
          </w:tcPr>
          <w:p>
            <w:pPr>
              <w:pStyle w:val="897"/>
              <w:jc w:val="center"/>
              <w:spacing w:line="360" w:lineRule="auto"/>
              <w:widowControl/>
              <w:rPr>
                <w:rFonts w:eastAsia="宋体"/>
                <w:sz w:val="24"/>
                <w:szCs w:val="24"/>
                <w:lang w:val="en-US" w:eastAsia="zh-CN" w:bidi="ar-SA"/>
              </w:rPr>
            </w:pPr>
            <w:r>
              <w:rPr>
                <w:rFonts w:hint="eastAsia" w:eastAsia="宋体"/>
                <w:sz w:val="24"/>
                <w:szCs w:val="24"/>
                <w:lang w:val="en-US" w:eastAsia="zh-CN" w:bidi="ar-SA"/>
              </w:rPr>
              <w:t xml:space="preserve">10</w:t>
            </w:r>
            <w:r>
              <w:rPr>
                <w:rFonts w:eastAsia="宋体"/>
                <w:sz w:val="24"/>
                <w:szCs w:val="24"/>
                <w:lang w:val="en-US" w:eastAsia="zh-CN" w:bidi="ar-SA"/>
              </w:rPr>
            </w:r>
            <w:r/>
          </w:p>
        </w:tc>
        <w:tc>
          <w:tcPr>
            <w:tcW w:w="8221" w:type="dxa"/>
            <w:vAlign w:val="center"/>
            <w:textDirection w:val="lrTb"/>
            <w:noWrap w:val="false"/>
          </w:tcPr>
          <w:p>
            <w:pPr>
              <w:pStyle w:val="897"/>
              <w:ind w:firstLine="480"/>
              <w:jc w:val="both"/>
              <w:spacing w:line="360" w:lineRule="auto"/>
              <w:widowControl/>
              <w:rPr>
                <w:rFonts w:ascii="宋体" w:hAnsi="宋体" w:eastAsia="宋体"/>
                <w:b/>
                <w:sz w:val="24"/>
                <w:szCs w:val="24"/>
                <w:u w:val="single"/>
                <w:lang w:val="en-US" w:eastAsia="zh-CN" w:bidi="ar-SA"/>
              </w:rPr>
            </w:pPr>
            <w:r>
              <w:rPr>
                <w:rFonts w:hint="eastAsia" w:ascii="宋体" w:hAnsi="宋体" w:eastAsia="宋体"/>
                <w:sz w:val="24"/>
                <w:szCs w:val="24"/>
                <w:lang w:val="en-US" w:eastAsia="zh-CN" w:bidi="ar-SA"/>
              </w:rPr>
              <w:t xml:space="preserve">开标时间：</w:t>
            </w:r>
            <w:r>
              <w:rPr>
                <w:rFonts w:hint="eastAsia" w:ascii="宋体" w:hAnsi="宋体" w:eastAsia="宋体"/>
                <w:b/>
                <w:sz w:val="24"/>
                <w:szCs w:val="24"/>
                <w:u w:val="single"/>
                <w:lang w:val="en-US" w:eastAsia="zh-CN" w:bidi="ar-SA"/>
              </w:rPr>
              <w:t xml:space="preserve">2026年6月25日9:30</w:t>
            </w:r>
            <w:r>
              <w:rPr>
                <w:rFonts w:ascii="宋体" w:hAnsi="宋体" w:eastAsia="宋体"/>
                <w:b/>
                <w:sz w:val="24"/>
                <w:szCs w:val="24"/>
                <w:u w:val="single"/>
                <w:lang w:val="en-US" w:eastAsia="zh-CN" w:bidi="ar-SA"/>
              </w:rPr>
            </w:r>
            <w:r/>
          </w:p>
          <w:p>
            <w:pPr>
              <w:pStyle w:val="897"/>
              <w:ind w:firstLine="480"/>
              <w:jc w:val="both"/>
              <w:spacing w:line="360" w:lineRule="auto"/>
              <w:widowControl/>
              <w:tabs>
                <w:tab w:val="left" w:pos="360" w:leader="none"/>
              </w:tabs>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开标地点：江苏省政府采购（苏采云）平台。</w:t>
            </w:r>
            <w:r>
              <w:rPr>
                <w:rFonts w:ascii="宋体" w:hAnsi="宋体" w:eastAsia="宋体"/>
                <w:sz w:val="24"/>
                <w:szCs w:val="24"/>
                <w:lang w:val="en-US" w:eastAsia="zh-CN" w:bidi="ar-SA"/>
              </w:rPr>
            </w:r>
            <w:r/>
          </w:p>
        </w:tc>
      </w:tr>
      <w:tr>
        <w:trPr/>
        <w:tc>
          <w:tcPr>
            <w:tcW w:w="1101" w:type="dxa"/>
            <w:vAlign w:val="center"/>
            <w:textDirection w:val="lrTb"/>
            <w:noWrap w:val="false"/>
          </w:tcPr>
          <w:p>
            <w:pPr>
              <w:pStyle w:val="897"/>
              <w:jc w:val="center"/>
              <w:spacing w:line="360" w:lineRule="auto"/>
              <w:widowControl/>
              <w:rPr>
                <w:rFonts w:eastAsia="宋体"/>
                <w:sz w:val="24"/>
                <w:szCs w:val="24"/>
                <w:lang w:val="en-US" w:eastAsia="zh-CN" w:bidi="ar-SA"/>
              </w:rPr>
            </w:pPr>
            <w:r>
              <w:rPr>
                <w:rFonts w:hint="eastAsia" w:eastAsia="宋体"/>
                <w:sz w:val="24"/>
                <w:szCs w:val="24"/>
                <w:lang w:val="en-US" w:eastAsia="zh-CN" w:bidi="ar-SA"/>
              </w:rPr>
              <w:t xml:space="preserve">11</w:t>
            </w:r>
            <w:r>
              <w:rPr>
                <w:rFonts w:eastAsia="宋体"/>
                <w:sz w:val="24"/>
                <w:szCs w:val="24"/>
                <w:lang w:val="en-US" w:eastAsia="zh-CN" w:bidi="ar-SA"/>
              </w:rPr>
            </w:r>
            <w:r/>
          </w:p>
        </w:tc>
        <w:tc>
          <w:tcPr>
            <w:tcW w:w="8221" w:type="dxa"/>
            <w:vAlign w:val="center"/>
            <w:textDirection w:val="lrTb"/>
            <w:noWrap w:val="false"/>
          </w:tcPr>
          <w:p>
            <w:pPr>
              <w:pStyle w:val="897"/>
              <w:ind w:firstLine="480"/>
              <w:jc w:val="both"/>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确定中标供应商时间：</w:t>
            </w:r>
            <w:r>
              <w:rPr>
                <w:rFonts w:hint="eastAsia" w:ascii="宋体" w:hAnsi="宋体" w:eastAsia="宋体"/>
                <w:b/>
                <w:sz w:val="24"/>
                <w:szCs w:val="24"/>
                <w:u w:val="single"/>
                <w:lang w:val="en-US" w:eastAsia="zh-CN" w:bidi="ar-SA"/>
              </w:rPr>
              <w:t xml:space="preserve">2026年6月25日</w:t>
            </w:r>
            <w:r>
              <w:rPr>
                <w:rFonts w:hint="eastAsia" w:ascii="宋体" w:hAnsi="宋体" w:eastAsia="宋体"/>
                <w:sz w:val="24"/>
                <w:szCs w:val="24"/>
                <w:lang w:val="en-US" w:eastAsia="zh-CN" w:bidi="ar-SA"/>
              </w:rPr>
              <w:t xml:space="preserve">评审结束。</w:t>
            </w:r>
            <w:r>
              <w:rPr>
                <w:rFonts w:ascii="宋体" w:hAnsi="宋体" w:eastAsia="宋体"/>
                <w:sz w:val="24"/>
                <w:szCs w:val="24"/>
                <w:lang w:val="en-US" w:eastAsia="zh-CN" w:bidi="ar-SA"/>
              </w:rPr>
            </w:r>
            <w:r/>
          </w:p>
          <w:p>
            <w:pPr>
              <w:pStyle w:val="897"/>
              <w:ind w:firstLine="480"/>
              <w:jc w:val="both"/>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确定中标供应商地点：江苏省政府采购（苏采云）平台。</w:t>
            </w:r>
            <w:r>
              <w:rPr>
                <w:rFonts w:ascii="宋体" w:hAnsi="宋体" w:eastAsia="宋体"/>
                <w:sz w:val="24"/>
                <w:szCs w:val="24"/>
                <w:lang w:val="en-US" w:eastAsia="zh-CN" w:bidi="ar-SA"/>
              </w:rPr>
            </w:r>
            <w:r/>
          </w:p>
        </w:tc>
      </w:tr>
      <w:tr>
        <w:trPr/>
        <w:tc>
          <w:tcPr>
            <w:tcW w:w="1101" w:type="dxa"/>
            <w:vAlign w:val="center"/>
            <w:textDirection w:val="lrTb"/>
            <w:noWrap w:val="false"/>
          </w:tcPr>
          <w:p>
            <w:pPr>
              <w:pStyle w:val="897"/>
              <w:jc w:val="center"/>
              <w:spacing w:line="360" w:lineRule="auto"/>
              <w:widowControl/>
              <w:rPr>
                <w:rFonts w:eastAsia="宋体"/>
                <w:sz w:val="24"/>
                <w:szCs w:val="24"/>
                <w:lang w:val="en-US" w:eastAsia="zh-CN" w:bidi="ar-SA"/>
              </w:rPr>
            </w:pPr>
            <w:r>
              <w:rPr>
                <w:rFonts w:hint="eastAsia" w:eastAsia="宋体"/>
                <w:sz w:val="24"/>
                <w:szCs w:val="24"/>
                <w:lang w:val="en-US" w:eastAsia="zh-CN" w:bidi="ar-SA"/>
              </w:rPr>
              <w:t xml:space="preserve">12</w:t>
            </w:r>
            <w:r>
              <w:rPr>
                <w:rFonts w:eastAsia="宋体"/>
                <w:sz w:val="24"/>
                <w:szCs w:val="24"/>
                <w:lang w:val="en-US" w:eastAsia="zh-CN" w:bidi="ar-SA"/>
              </w:rPr>
            </w:r>
            <w:r/>
          </w:p>
        </w:tc>
        <w:tc>
          <w:tcPr>
            <w:tcW w:w="8221" w:type="dxa"/>
            <w:vAlign w:val="center"/>
            <w:textDirection w:val="lrTb"/>
            <w:noWrap w:val="false"/>
          </w:tcPr>
          <w:p>
            <w:pPr>
              <w:pStyle w:val="897"/>
              <w:ind w:firstLine="480"/>
              <w:jc w:val="both"/>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有关本次采购活动程序方面的问题，可来人、来函（传真）或电话联系。</w:t>
            </w:r>
            <w:r>
              <w:rPr>
                <w:rFonts w:ascii="宋体" w:hAnsi="宋体" w:eastAsia="宋体"/>
                <w:sz w:val="24"/>
                <w:szCs w:val="24"/>
                <w:lang w:val="en-US" w:eastAsia="zh-CN" w:bidi="ar-SA"/>
              </w:rPr>
            </w:r>
            <w:r/>
          </w:p>
          <w:p>
            <w:pPr>
              <w:pStyle w:val="897"/>
              <w:ind w:right="-334" w:firstLine="480"/>
              <w:jc w:val="left"/>
              <w:spacing w:line="440" w:lineRule="exact"/>
              <w:widowControl/>
              <w:rPr>
                <w:rFonts w:eastAsia="宋体"/>
                <w:sz w:val="24"/>
                <w:szCs w:val="24"/>
                <w:lang w:val="en-US" w:eastAsia="zh-CN" w:bidi="ar-SA"/>
              </w:rPr>
            </w:pPr>
            <w:r>
              <w:rPr>
                <w:rFonts w:eastAsia="宋体"/>
                <w:sz w:val="24"/>
                <w:szCs w:val="24"/>
                <w:lang w:val="en-US" w:eastAsia="zh-CN" w:bidi="ar-SA"/>
              </w:rPr>
              <w:t xml:space="preserve">采购人：</w:t>
            </w:r>
            <w:r>
              <w:rPr>
                <w:rFonts w:hint="eastAsia" w:ascii="宋体" w:hAnsi="宋体" w:eastAsia="宋体" w:cs="宋体"/>
                <w:sz w:val="24"/>
                <w:szCs w:val="24"/>
                <w:lang w:val="en-US" w:eastAsia="zh-CN" w:bidi="ar-SA"/>
              </w:rPr>
              <w:t xml:space="preserve">无锡市锡山区锡北镇人民政府</w:t>
            </w:r>
            <w:r>
              <w:rPr>
                <w:rFonts w:eastAsia="宋体"/>
                <w:sz w:val="24"/>
                <w:szCs w:val="24"/>
                <w:lang w:val="en-US" w:eastAsia="zh-CN" w:bidi="ar-SA"/>
              </w:rPr>
            </w:r>
            <w:r/>
          </w:p>
          <w:p>
            <w:pPr>
              <w:pStyle w:val="897"/>
              <w:ind w:right="-334" w:firstLine="480"/>
              <w:jc w:val="left"/>
              <w:spacing w:line="440" w:lineRule="exact"/>
              <w:widowControl/>
              <w:rPr>
                <w:rFonts w:eastAsia="宋体"/>
                <w:sz w:val="24"/>
                <w:szCs w:val="24"/>
                <w:lang w:val="en-US" w:eastAsia="zh-CN" w:bidi="ar-SA"/>
              </w:rPr>
            </w:pPr>
            <w:r>
              <w:rPr>
                <w:rFonts w:eastAsia="宋体"/>
                <w:sz w:val="24"/>
                <w:szCs w:val="24"/>
                <w:lang w:val="en-US" w:eastAsia="zh-CN" w:bidi="ar-SA"/>
              </w:rPr>
              <w:t xml:space="preserve">联系地址：</w:t>
            </w:r>
            <w:r>
              <w:rPr>
                <w:rFonts w:hint="eastAsia" w:ascii="宋体" w:hAnsi="宋体" w:eastAsia="宋体" w:cs="宋体"/>
                <w:sz w:val="24"/>
                <w:szCs w:val="24"/>
                <w:lang w:val="en-US" w:eastAsia="zh-CN" w:bidi="ar-SA"/>
              </w:rPr>
              <w:t xml:space="preserve">无锡市锡山区锡北镇泾石路1号 </w:t>
            </w:r>
            <w:r>
              <w:rPr>
                <w:rFonts w:eastAsia="宋体"/>
                <w:sz w:val="24"/>
                <w:szCs w:val="24"/>
                <w:lang w:val="en-US" w:eastAsia="zh-CN" w:bidi="ar-SA"/>
              </w:rPr>
            </w:r>
            <w:r/>
          </w:p>
          <w:p>
            <w:pPr>
              <w:pStyle w:val="897"/>
              <w:ind w:right="-334" w:firstLine="480"/>
              <w:jc w:val="left"/>
              <w:spacing w:line="440" w:lineRule="exact"/>
              <w:widowControl/>
              <w:rPr>
                <w:rFonts w:eastAsia="宋体"/>
                <w:sz w:val="24"/>
                <w:szCs w:val="24"/>
                <w:lang w:val="en-US" w:eastAsia="zh-CN" w:bidi="ar-SA"/>
              </w:rPr>
            </w:pPr>
            <w:r>
              <w:rPr>
                <w:rFonts w:eastAsia="宋体"/>
                <w:sz w:val="24"/>
                <w:szCs w:val="24"/>
                <w:lang w:val="en-US" w:eastAsia="zh-CN" w:bidi="ar-SA"/>
              </w:rPr>
              <w:t xml:space="preserve">联系人：</w:t>
            </w:r>
            <w:r>
              <w:rPr>
                <w:rFonts w:hint="eastAsia" w:eastAsia="宋体"/>
                <w:sz w:val="24"/>
                <w:szCs w:val="24"/>
                <w:lang w:val="en-US" w:eastAsia="zh-CN" w:bidi="ar-SA"/>
              </w:rPr>
              <w:t xml:space="preserve">蒋方洲</w:t>
            </w:r>
            <w:r>
              <w:rPr>
                <w:rFonts w:eastAsia="宋体"/>
                <w:sz w:val="24"/>
                <w:szCs w:val="24"/>
                <w:lang w:val="en-US" w:eastAsia="zh-CN" w:bidi="ar-SA"/>
              </w:rPr>
            </w:r>
            <w:r/>
          </w:p>
          <w:p>
            <w:pPr>
              <w:pStyle w:val="897"/>
              <w:ind w:right="-334" w:firstLine="480"/>
              <w:jc w:val="left"/>
              <w:spacing w:line="440" w:lineRule="exact"/>
              <w:widowControl/>
              <w:rPr>
                <w:rFonts w:ascii="宋体" w:hAnsi="宋体" w:eastAsia="宋体"/>
                <w:b/>
                <w:sz w:val="24"/>
                <w:szCs w:val="24"/>
                <w:lang w:val="en-US" w:eastAsia="zh-CN" w:bidi="ar-SA"/>
              </w:rPr>
            </w:pPr>
            <w:r>
              <w:rPr>
                <w:rFonts w:eastAsia="宋体"/>
                <w:sz w:val="24"/>
                <w:szCs w:val="24"/>
                <w:lang w:val="en-US" w:eastAsia="zh-CN" w:bidi="ar-SA"/>
              </w:rPr>
              <w:t xml:space="preserve">联系电话：</w:t>
            </w:r>
            <w:r>
              <w:rPr>
                <w:rFonts w:hint="eastAsia" w:eastAsia="宋体"/>
                <w:sz w:val="24"/>
                <w:szCs w:val="24"/>
                <w:lang w:val="en-US" w:eastAsia="zh-CN" w:bidi="ar-SA"/>
              </w:rPr>
              <w:t xml:space="preserve">0510-83799781</w:t>
            </w:r>
            <w:r>
              <w:rPr>
                <w:rFonts w:ascii="宋体" w:hAnsi="宋体" w:eastAsia="宋体"/>
                <w:b/>
                <w:sz w:val="24"/>
                <w:szCs w:val="24"/>
                <w:lang w:val="en-US" w:eastAsia="zh-CN" w:bidi="ar-SA"/>
              </w:rPr>
            </w:r>
            <w:r/>
          </w:p>
          <w:p>
            <w:pPr>
              <w:pStyle w:val="897"/>
              <w:ind w:firstLine="480"/>
              <w:jc w:val="both"/>
              <w:spacing w:line="440" w:lineRule="exact"/>
              <w:widowControl/>
              <w:rPr>
                <w:rFonts w:eastAsia="宋体"/>
                <w:sz w:val="24"/>
                <w:szCs w:val="24"/>
                <w:lang w:val="zh-CN" w:eastAsia="zh-CN" w:bidi="ar-SA"/>
              </w:rPr>
            </w:pPr>
            <w:r>
              <w:rPr>
                <w:rFonts w:eastAsia="宋体"/>
                <w:sz w:val="24"/>
                <w:szCs w:val="24"/>
                <w:lang w:val="zh-CN" w:eastAsia="zh-CN" w:bidi="ar-SA"/>
              </w:rPr>
              <w:t xml:space="preserve">采购代理机构：</w:t>
            </w:r>
            <w:r>
              <w:rPr>
                <w:rFonts w:hint="eastAsia" w:eastAsia="宋体"/>
                <w:sz w:val="24"/>
                <w:szCs w:val="24"/>
                <w:lang w:val="zh-CN" w:eastAsia="zh-CN" w:bidi="ar-SA"/>
              </w:rPr>
              <w:t xml:space="preserve">江苏朝阳工程管理咨询有限责任公司</w:t>
            </w:r>
            <w:r>
              <w:rPr>
                <w:rFonts w:eastAsia="宋体"/>
                <w:sz w:val="24"/>
                <w:szCs w:val="24"/>
                <w:lang w:val="zh-CN" w:eastAsia="zh-CN" w:bidi="ar-SA"/>
              </w:rPr>
            </w:r>
            <w:r/>
          </w:p>
          <w:p>
            <w:pPr>
              <w:pStyle w:val="897"/>
              <w:ind w:right="-334" w:firstLine="480"/>
              <w:jc w:val="left"/>
              <w:spacing w:line="440" w:lineRule="exact"/>
              <w:widowControl/>
              <w:rPr>
                <w:rFonts w:eastAsia="宋体"/>
                <w:sz w:val="24"/>
                <w:szCs w:val="24"/>
                <w:lang w:val="en-US" w:eastAsia="zh-CN" w:bidi="ar-SA"/>
              </w:rPr>
            </w:pPr>
            <w:r>
              <w:rPr>
                <w:rFonts w:eastAsia="宋体"/>
                <w:sz w:val="24"/>
                <w:szCs w:val="24"/>
                <w:lang w:val="en-US" w:eastAsia="zh-CN" w:bidi="ar-SA"/>
              </w:rPr>
              <w:t xml:space="preserve">联系人：</w:t>
            </w:r>
            <w:r>
              <w:rPr>
                <w:rFonts w:hint="eastAsia" w:ascii="宋体" w:hAnsi="宋体" w:eastAsia="宋体" w:cs="宋体"/>
                <w:bCs/>
                <w:sz w:val="24"/>
                <w:szCs w:val="24"/>
                <w:lang w:val="en-US" w:eastAsia="zh-CN" w:bidi="ar-SA"/>
              </w:rPr>
              <w:t xml:space="preserve">朱文涛</w:t>
            </w:r>
            <w:r>
              <w:rPr>
                <w:rFonts w:eastAsia="宋体"/>
                <w:sz w:val="24"/>
                <w:szCs w:val="24"/>
                <w:lang w:val="en-US" w:eastAsia="zh-CN" w:bidi="ar-SA"/>
              </w:rPr>
            </w:r>
            <w:r/>
          </w:p>
          <w:p>
            <w:pPr>
              <w:pStyle w:val="897"/>
              <w:ind w:right="-334" w:firstLine="480"/>
              <w:jc w:val="left"/>
              <w:spacing w:line="440" w:lineRule="exact"/>
              <w:widowControl/>
              <w:rPr>
                <w:rFonts w:ascii="宋体" w:hAnsi="宋体" w:eastAsia="宋体" w:cs="宋体"/>
                <w:sz w:val="24"/>
                <w:szCs w:val="24"/>
                <w:lang w:val="en-US" w:eastAsia="zh-CN" w:bidi="ar-SA"/>
              </w:rPr>
            </w:pPr>
            <w:r>
              <w:rPr>
                <w:rFonts w:eastAsia="宋体"/>
                <w:sz w:val="24"/>
                <w:szCs w:val="24"/>
                <w:lang w:val="en-US" w:eastAsia="zh-CN" w:bidi="ar-SA"/>
              </w:rPr>
              <w:t xml:space="preserve">联系电话：</w:t>
            </w:r>
            <w:r>
              <w:rPr>
                <w:rFonts w:hint="eastAsia" w:eastAsia="宋体"/>
                <w:sz w:val="24"/>
                <w:szCs w:val="24"/>
                <w:lang w:val="en-US" w:eastAsia="zh-CN" w:bidi="ar-SA"/>
              </w:rPr>
              <w:t xml:space="preserve">15950407975</w:t>
            </w:r>
            <w:r>
              <w:rPr>
                <w:rFonts w:ascii="宋体" w:hAnsi="宋体" w:eastAsia="宋体" w:cs="宋体"/>
                <w:sz w:val="24"/>
                <w:szCs w:val="24"/>
                <w:lang w:val="en-US" w:eastAsia="zh-CN" w:bidi="ar-SA"/>
              </w:rPr>
            </w:r>
            <w:r/>
          </w:p>
          <w:p>
            <w:pPr>
              <w:pStyle w:val="897"/>
              <w:ind w:right="-334" w:firstLine="480"/>
              <w:jc w:val="left"/>
              <w:spacing w:line="440" w:lineRule="exact"/>
              <w:widowControl/>
              <w:rPr>
                <w:rFonts w:eastAsia="宋体"/>
                <w:sz w:val="24"/>
                <w:szCs w:val="24"/>
                <w:lang w:val="en-US" w:eastAsia="zh-CN" w:bidi="ar-SA"/>
              </w:rPr>
            </w:pPr>
            <w:r>
              <w:rPr>
                <w:rFonts w:eastAsia="宋体"/>
                <w:sz w:val="24"/>
                <w:szCs w:val="24"/>
                <w:lang w:val="en-US" w:eastAsia="zh-CN" w:bidi="ar-SA"/>
              </w:rPr>
              <w:t xml:space="preserve">联系地址：</w:t>
            </w:r>
            <w:r>
              <w:rPr>
                <w:rFonts w:hint="eastAsia" w:eastAsia="宋体"/>
                <w:sz w:val="24"/>
                <w:szCs w:val="24"/>
                <w:lang w:val="en-US" w:eastAsia="zh-CN" w:bidi="ar-SA"/>
              </w:rPr>
              <w:t xml:space="preserve">无锡锡山区长泰国际社区御园南A-34栋</w:t>
            </w:r>
            <w:r>
              <w:rPr>
                <w:rFonts w:eastAsia="宋体"/>
                <w:sz w:val="24"/>
                <w:szCs w:val="24"/>
                <w:lang w:val="en-US" w:eastAsia="zh-CN" w:bidi="ar-SA"/>
              </w:rPr>
            </w:r>
            <w:r/>
          </w:p>
          <w:p>
            <w:pPr>
              <w:pStyle w:val="897"/>
              <w:ind w:right="-334" w:firstLine="480"/>
              <w:jc w:val="left"/>
              <w:spacing w:line="440" w:lineRule="exact"/>
              <w:widowControl/>
              <w:rPr>
                <w:rFonts w:eastAsia="宋体"/>
                <w:sz w:val="24"/>
                <w:szCs w:val="24"/>
                <w:lang w:val="en-US" w:eastAsia="zh-CN" w:bidi="ar-SA"/>
              </w:rPr>
            </w:pPr>
            <w:r>
              <w:rPr>
                <w:rFonts w:eastAsia="宋体"/>
                <w:sz w:val="24"/>
                <w:szCs w:val="24"/>
                <w:lang w:val="en-US" w:eastAsia="zh-CN" w:bidi="ar-SA"/>
              </w:rPr>
              <w:t xml:space="preserve">邮政编码：214000</w:t>
            </w:r>
            <w:r>
              <w:rPr>
                <w:rFonts w:eastAsia="宋体"/>
                <w:sz w:val="24"/>
                <w:szCs w:val="24"/>
                <w:lang w:val="en-US" w:eastAsia="zh-CN" w:bidi="ar-SA"/>
              </w:rPr>
            </w:r>
            <w:r/>
          </w:p>
          <w:p>
            <w:pPr>
              <w:pStyle w:val="897"/>
              <w:ind w:firstLine="480"/>
              <w:jc w:val="both"/>
              <w:spacing w:line="400" w:lineRule="exact"/>
              <w:widowControl/>
              <w:rPr>
                <w:rFonts w:ascii="宋体" w:hAnsi="宋体" w:eastAsia="宋体"/>
                <w:sz w:val="24"/>
                <w:szCs w:val="24"/>
                <w:lang w:val="en-US" w:eastAsia="zh-CN" w:bidi="ar-SA"/>
              </w:rPr>
            </w:pPr>
            <w:r>
              <w:rPr>
                <w:rFonts w:eastAsia="宋体"/>
                <w:sz w:val="24"/>
                <w:szCs w:val="24"/>
                <w:lang w:val="en-US" w:eastAsia="zh-CN" w:bidi="ar-SA"/>
              </w:rPr>
              <w:t xml:space="preserve">电子邮件地址：</w:t>
            </w:r>
            <w:r>
              <w:rPr>
                <w:rFonts w:hint="eastAsia" w:eastAsia="宋体"/>
                <w:sz w:val="24"/>
                <w:szCs w:val="24"/>
                <w:lang w:val="en-US" w:eastAsia="zh-CN" w:bidi="ar-SA"/>
              </w:rPr>
              <w:t xml:space="preserve">836520763@qq.com</w:t>
            </w:r>
            <w:r>
              <w:rPr>
                <w:rFonts w:ascii="宋体" w:hAnsi="宋体" w:eastAsia="宋体"/>
                <w:sz w:val="24"/>
                <w:szCs w:val="24"/>
                <w:lang w:val="en-US" w:eastAsia="zh-CN" w:bidi="ar-SA"/>
              </w:rPr>
            </w:r>
            <w:r/>
          </w:p>
        </w:tc>
      </w:tr>
      <w:tr>
        <w:trPr/>
        <w:tc>
          <w:tcPr>
            <w:tcW w:w="1101" w:type="dxa"/>
            <w:vAlign w:val="center"/>
            <w:textDirection w:val="lrTb"/>
            <w:noWrap w:val="false"/>
          </w:tcPr>
          <w:p>
            <w:pPr>
              <w:pStyle w:val="897"/>
              <w:jc w:val="center"/>
              <w:spacing w:line="360" w:lineRule="auto"/>
              <w:widowControl/>
              <w:rPr>
                <w:rFonts w:eastAsia="宋体"/>
                <w:sz w:val="24"/>
                <w:szCs w:val="24"/>
                <w:lang w:val="en-US" w:eastAsia="zh-CN" w:bidi="ar-SA"/>
              </w:rPr>
            </w:pPr>
            <w:r>
              <w:rPr>
                <w:rFonts w:hint="eastAsia" w:eastAsia="宋体"/>
                <w:sz w:val="24"/>
                <w:szCs w:val="24"/>
                <w:lang w:val="en-US" w:eastAsia="zh-CN" w:bidi="ar-SA"/>
              </w:rPr>
              <w:t xml:space="preserve">13</w:t>
            </w:r>
            <w:r>
              <w:rPr>
                <w:rFonts w:eastAsia="宋体"/>
                <w:sz w:val="24"/>
                <w:szCs w:val="24"/>
                <w:lang w:val="en-US" w:eastAsia="zh-CN" w:bidi="ar-SA"/>
              </w:rPr>
            </w:r>
            <w:r/>
          </w:p>
        </w:tc>
        <w:tc>
          <w:tcPr>
            <w:tcW w:w="8221" w:type="dxa"/>
            <w:vAlign w:val="center"/>
            <w:textDirection w:val="lrTb"/>
            <w:noWrap w:val="false"/>
          </w:tcPr>
          <w:p>
            <w:pPr>
              <w:pStyle w:val="897"/>
              <w:ind w:firstLine="480"/>
              <w:jc w:val="both"/>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操作流程：</w:t>
            </w:r>
            <w:r>
              <w:rPr>
                <w:rFonts w:ascii="宋体" w:hAnsi="宋体" w:eastAsia="宋体" w:cs="宋体"/>
                <w:sz w:val="24"/>
                <w:szCs w:val="24"/>
                <w:lang w:val="en-US" w:eastAsia="zh-CN" w:bidi="ar-SA"/>
              </w:rPr>
            </w:r>
            <w:r/>
          </w:p>
          <w:p>
            <w:pPr>
              <w:pStyle w:val="897"/>
              <w:ind w:firstLine="480"/>
              <w:jc w:val="both"/>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潜在投标供应商访问江苏省政府采购（苏采云）平台的网络地址和方法：</w:t>
            </w:r>
            <w:r>
              <w:rPr>
                <w:rFonts w:ascii="宋体" w:hAnsi="宋体" w:eastAsia="宋体" w:cs="宋体"/>
                <w:sz w:val="24"/>
                <w:szCs w:val="24"/>
                <w:lang w:val="en-US" w:eastAsia="zh-CN" w:bidi="ar-SA"/>
              </w:rPr>
            </w:r>
            <w:r/>
          </w:p>
          <w:p>
            <w:pPr>
              <w:pStyle w:val="897"/>
              <w:ind w:firstLine="480"/>
              <w:jc w:val="both"/>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1、访问“江苏政府采购网”点击“江苏省政府采购（苏采云）平台”——“用户注册”按钮进入注册界面进行账号注册并填写申请信息，也可以直接通过http://jszfcg.jsczt.cn/jszc/register进入注册界面。</w:t>
            </w:r>
            <w:r>
              <w:rPr>
                <w:rFonts w:ascii="宋体" w:hAnsi="宋体" w:eastAsia="宋体" w:cs="宋体"/>
                <w:sz w:val="24"/>
                <w:szCs w:val="24"/>
                <w:lang w:val="en-US" w:eastAsia="zh-CN" w:bidi="ar-SA"/>
              </w:rPr>
            </w:r>
            <w:r/>
          </w:p>
          <w:p>
            <w:pPr>
              <w:pStyle w:val="897"/>
              <w:ind w:firstLine="480"/>
              <w:jc w:val="both"/>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潜在投标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rPr>
                <w:rFonts w:ascii="宋体" w:hAnsi="宋体" w:eastAsia="宋体" w:cs="宋体"/>
                <w:sz w:val="24"/>
                <w:szCs w:val="24"/>
                <w:lang w:val="en-US" w:eastAsia="zh-CN" w:bidi="ar-SA"/>
              </w:rPr>
            </w:r>
            <w:r/>
          </w:p>
          <w:p>
            <w:pPr>
              <w:pStyle w:val="897"/>
              <w:ind w:firstLine="480"/>
              <w:jc w:val="both"/>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市民中心12号楼一楼），办理手续及流程详见http://jsxcmm.com/help/gys.html，技术服务电话：0510-81827781（服务时间：工作日 9:00-11:30,13:00-17:00）</w:t>
            </w:r>
            <w:r>
              <w:rPr>
                <w:rFonts w:ascii="宋体" w:hAnsi="宋体" w:eastAsia="宋体" w:cs="宋体"/>
                <w:sz w:val="24"/>
                <w:szCs w:val="24"/>
                <w:lang w:val="en-US" w:eastAsia="zh-CN" w:bidi="ar-SA"/>
              </w:rPr>
            </w:r>
            <w:r/>
          </w:p>
          <w:p>
            <w:pPr>
              <w:pStyle w:val="897"/>
              <w:ind w:firstLine="480"/>
              <w:jc w:val="both"/>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4、CA驱动下载：在“江苏省政府采购（苏采云）平台”账号登录页面，点击“驱动下载”链接中的“政务CA、方正签章控件驱动安装包及安装说明”可以直接下载驱动安装包，安装包中附有驱动安装手册。</w:t>
            </w:r>
            <w:r>
              <w:rPr>
                <w:rFonts w:ascii="宋体" w:hAnsi="宋体" w:eastAsia="宋体" w:cs="宋体"/>
                <w:sz w:val="24"/>
                <w:szCs w:val="24"/>
                <w:lang w:val="en-US" w:eastAsia="zh-CN" w:bidi="ar-SA"/>
              </w:rPr>
            </w:r>
            <w:r/>
          </w:p>
          <w:p>
            <w:pPr>
              <w:pStyle w:val="897"/>
              <w:ind w:firstLine="480"/>
              <w:jc w:val="both"/>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5、采购文件（后缀名为“.kedt”）、“苏采云”系统供应商操作手册及政府采购客户端工具也可通过“苏采云”系统--已参与项目--报名详情页面内相应链接进行下载。</w:t>
            </w:r>
            <w:r>
              <w:rPr>
                <w:rFonts w:ascii="宋体" w:hAnsi="宋体" w:eastAsia="宋体" w:cs="宋体"/>
                <w:sz w:val="24"/>
                <w:szCs w:val="24"/>
                <w:lang w:val="en-US" w:eastAsia="zh-CN" w:bidi="ar-SA"/>
              </w:rPr>
            </w:r>
            <w:r/>
          </w:p>
          <w:p>
            <w:pPr>
              <w:pStyle w:val="897"/>
              <w:ind w:firstLine="480"/>
              <w:jc w:val="both"/>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6、政府采购客户端工具及“苏采云”系统供应商操作手册可访问江苏政府采购网--办事指南--“资料下载”进行下载《“苏采云”系统供应商操作手册及政府采购客户端工具》。</w:t>
            </w:r>
            <w:r>
              <w:rPr>
                <w:rFonts w:ascii="宋体" w:hAnsi="宋体" w:eastAsia="宋体" w:cs="宋体"/>
                <w:sz w:val="24"/>
                <w:szCs w:val="24"/>
                <w:lang w:val="en-US" w:eastAsia="zh-CN" w:bidi="ar-SA"/>
              </w:rPr>
            </w:r>
            <w:r/>
          </w:p>
          <w:p>
            <w:pPr>
              <w:pStyle w:val="897"/>
              <w:ind w:firstLine="480"/>
              <w:jc w:val="both"/>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7、采购代理机构将数据电文形式的采购文件加载至“苏采云”系统，供潜在投标供应商下载或者查阅。</w:t>
            </w:r>
            <w:r>
              <w:rPr>
                <w:rFonts w:ascii="宋体" w:hAnsi="宋体" w:eastAsia="宋体" w:cs="宋体"/>
                <w:sz w:val="24"/>
                <w:szCs w:val="24"/>
                <w:lang w:val="en-US" w:eastAsia="zh-CN" w:bidi="ar-SA"/>
              </w:rPr>
            </w:r>
            <w:r/>
          </w:p>
          <w:p>
            <w:pPr>
              <w:pStyle w:val="897"/>
              <w:ind w:firstLine="480"/>
              <w:jc w:val="both"/>
              <w:spacing w:line="360" w:lineRule="auto"/>
              <w:widowControl/>
              <w:rPr>
                <w:rFonts w:ascii="宋体" w:hAnsi="宋体" w:eastAsia="宋体"/>
                <w:sz w:val="24"/>
                <w:szCs w:val="24"/>
                <w:lang w:val="en-US" w:eastAsia="zh-CN" w:bidi="ar-SA"/>
              </w:rPr>
            </w:pPr>
            <w:r>
              <w:rPr>
                <w:rFonts w:hint="eastAsia" w:ascii="宋体" w:hAnsi="宋体" w:eastAsia="宋体" w:cs="宋体"/>
                <w:sz w:val="24"/>
                <w:szCs w:val="24"/>
                <w:lang w:val="en-US" w:eastAsia="zh-CN" w:bidi="ar-SA"/>
              </w:rPr>
              <w:t xml:space="preserve">8、苏采云系统应使用谷歌浏览器参与不见面开标。</w:t>
            </w:r>
            <w:r>
              <w:rPr>
                <w:rFonts w:ascii="宋体" w:hAnsi="宋体" w:eastAsia="宋体"/>
                <w:sz w:val="24"/>
                <w:szCs w:val="24"/>
                <w:lang w:val="en-US" w:eastAsia="zh-CN" w:bidi="ar-SA"/>
              </w:rPr>
            </w:r>
            <w:r/>
          </w:p>
        </w:tc>
      </w:tr>
      <w:tr>
        <w:trPr/>
        <w:tc>
          <w:tcPr>
            <w:tcW w:w="1101" w:type="dxa"/>
            <w:vAlign w:val="center"/>
            <w:textDirection w:val="lrTb"/>
            <w:noWrap w:val="false"/>
          </w:tcPr>
          <w:p>
            <w:pPr>
              <w:pStyle w:val="897"/>
              <w:jc w:val="center"/>
              <w:spacing w:line="360" w:lineRule="auto"/>
              <w:widowControl/>
              <w:rPr>
                <w:rFonts w:eastAsia="宋体"/>
                <w:sz w:val="24"/>
                <w:szCs w:val="24"/>
                <w:lang w:val="en-US" w:eastAsia="zh-CN" w:bidi="ar-SA"/>
              </w:rPr>
            </w:pPr>
            <w:r>
              <w:rPr>
                <w:rFonts w:hint="eastAsia" w:eastAsia="宋体"/>
                <w:sz w:val="24"/>
                <w:szCs w:val="24"/>
                <w:lang w:val="en-US" w:eastAsia="zh-CN" w:bidi="ar-SA"/>
              </w:rPr>
              <w:t xml:space="preserve">14</w:t>
            </w:r>
            <w:r>
              <w:rPr>
                <w:rFonts w:eastAsia="宋体"/>
                <w:sz w:val="24"/>
                <w:szCs w:val="24"/>
                <w:lang w:val="en-US" w:eastAsia="zh-CN" w:bidi="ar-SA"/>
              </w:rPr>
            </w:r>
            <w:r/>
          </w:p>
        </w:tc>
        <w:tc>
          <w:tcPr>
            <w:tcW w:w="8221" w:type="dxa"/>
            <w:vAlign w:val="center"/>
            <w:textDirection w:val="lrTb"/>
            <w:noWrap w:val="false"/>
          </w:tcPr>
          <w:p>
            <w:pPr>
              <w:pStyle w:val="897"/>
              <w:ind w:firstLine="480"/>
              <w:jc w:val="both"/>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本次采购采用“江苏省政府采购（苏采云）平台”，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rPr>
                <w:rFonts w:ascii="宋体" w:hAnsi="宋体" w:eastAsia="宋体" w:cs="宋体"/>
                <w:sz w:val="24"/>
                <w:szCs w:val="24"/>
                <w:lang w:val="en-US" w:eastAsia="zh-CN" w:bidi="ar-SA"/>
              </w:rPr>
            </w:r>
            <w:r/>
          </w:p>
          <w:p>
            <w:pPr>
              <w:pStyle w:val="897"/>
              <w:ind w:firstLine="480"/>
              <w:jc w:val="both"/>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投标供应商如确定参加投标，可自行下载采购文件及有关资料，按照《“苏采云”系统供应商操作手册》进行注册，领取CA和办理电子签章，并按《“苏采云”系统供应商操作手册》要求制作、上传电子投标文件。</w:t>
            </w:r>
            <w:r>
              <w:rPr>
                <w:rFonts w:ascii="宋体" w:hAnsi="宋体" w:eastAsia="宋体" w:cs="宋体"/>
                <w:sz w:val="24"/>
                <w:szCs w:val="24"/>
                <w:lang w:val="en-US" w:eastAsia="zh-CN" w:bidi="ar-SA"/>
              </w:rPr>
            </w:r>
            <w:r/>
          </w:p>
          <w:p>
            <w:pPr>
              <w:pStyle w:val="897"/>
              <w:ind w:firstLine="480"/>
              <w:jc w:val="both"/>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投标供应商应在开标前登录谷歌浏览器进入不见面大厅，并准备好耳麦和摄像设备。因投标供应商网络与电源不稳定、未按要求配置上述设备、上述设备发生故障等自身原因，导致开标评标失败，投标供应商自行承担后果。</w:t>
            </w:r>
            <w:r>
              <w:rPr>
                <w:rFonts w:ascii="宋体" w:hAnsi="宋体" w:eastAsia="宋体" w:cs="宋体"/>
                <w:sz w:val="24"/>
                <w:szCs w:val="24"/>
                <w:lang w:val="en-US" w:eastAsia="zh-CN" w:bidi="ar-SA"/>
              </w:rPr>
            </w:r>
            <w:r/>
          </w:p>
          <w:p>
            <w:pPr>
              <w:pStyle w:val="897"/>
              <w:ind w:firstLine="480"/>
              <w:jc w:val="both"/>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4、潜在投标供应商对采购文件项目需求部分的询问、质疑请向采购人提出，由采购人负责答复。</w:t>
            </w:r>
            <w:r>
              <w:rPr>
                <w:rFonts w:ascii="宋体" w:hAnsi="宋体" w:eastAsia="宋体" w:cs="宋体"/>
                <w:sz w:val="24"/>
                <w:szCs w:val="24"/>
                <w:lang w:val="en-US" w:eastAsia="zh-CN" w:bidi="ar-SA"/>
              </w:rPr>
            </w:r>
            <w:r/>
          </w:p>
          <w:p>
            <w:pPr>
              <w:pStyle w:val="897"/>
              <w:ind w:firstLine="480"/>
              <w:jc w:val="both"/>
              <w:spacing w:line="360" w:lineRule="auto"/>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5、有关本次招标的事项若存在变动或修改，敬请及时关注“江苏政府采购网”发布的信息。</w:t>
            </w:r>
            <w:r>
              <w:rPr>
                <w:rFonts w:ascii="宋体" w:hAnsi="宋体" w:eastAsia="宋体" w:cs="宋体"/>
                <w:sz w:val="24"/>
                <w:szCs w:val="24"/>
                <w:lang w:val="en-US" w:eastAsia="zh-CN" w:bidi="ar-SA"/>
              </w:rPr>
            </w:r>
            <w:r/>
          </w:p>
        </w:tc>
      </w:tr>
    </w:tbl>
    <w:p>
      <w:pPr>
        <w:pStyle w:val="897"/>
        <w:jc w:val="center"/>
        <w:spacing w:line="360" w:lineRule="auto"/>
        <w:rPr>
          <w:rFonts w:ascii="黑体" w:eastAsia="黑体"/>
          <w:b/>
          <w:sz w:val="44"/>
          <w:szCs w:val="44"/>
        </w:rPr>
      </w:pPr>
      <w:r>
        <w:rPr>
          <w:rFonts w:ascii="黑体" w:eastAsia="黑体"/>
          <w:b/>
          <w:sz w:val="44"/>
          <w:szCs w:val="44"/>
        </w:rPr>
      </w:r>
      <w:r/>
    </w:p>
    <w:p>
      <w:pPr>
        <w:pStyle w:val="897"/>
        <w:jc w:val="center"/>
        <w:spacing w:before="240" w:after="240" w:line="360" w:lineRule="auto"/>
        <w:widowControl/>
        <w:rPr>
          <w:rFonts w:ascii="黑体" w:eastAsia="黑体"/>
          <w:b/>
          <w:sz w:val="44"/>
          <w:szCs w:val="44"/>
        </w:rPr>
      </w:pPr>
      <w:r>
        <w:rPr>
          <w:rFonts w:ascii="黑体" w:eastAsia="黑体"/>
          <w:b/>
          <w:sz w:val="44"/>
          <w:szCs w:val="44"/>
        </w:rPr>
        <w:br w:type="page" w:clear="all"/>
      </w:r>
      <w:r>
        <w:rPr>
          <w:rFonts w:hint="eastAsia" w:ascii="黑体" w:eastAsia="黑体"/>
          <w:b/>
          <w:sz w:val="44"/>
          <w:szCs w:val="44"/>
        </w:rPr>
        <w:t xml:space="preserve">第二部分 投标供应商须知</w:t>
      </w:r>
      <w:r>
        <w:rPr>
          <w:rFonts w:ascii="黑体" w:eastAsia="黑体"/>
          <w:b/>
          <w:sz w:val="44"/>
          <w:szCs w:val="44"/>
        </w:rPr>
      </w:r>
      <w:r/>
    </w:p>
    <w:p>
      <w:pPr>
        <w:pStyle w:val="897"/>
        <w:ind w:firstLine="480"/>
        <w:spacing w:line="360" w:lineRule="auto"/>
        <w:rPr>
          <w:rFonts w:ascii="黑体" w:hAnsi="宋体" w:eastAsia="黑体"/>
          <w:sz w:val="24"/>
        </w:rPr>
        <w:outlineLvl w:val="0"/>
      </w:pPr>
      <w:r>
        <w:rPr>
          <w:rFonts w:hint="eastAsia" w:ascii="黑体" w:hAnsi="宋体" w:eastAsia="黑体"/>
          <w:sz w:val="24"/>
        </w:rPr>
        <w:t xml:space="preserve">（一）遵循原则：</w:t>
      </w:r>
      <w:r>
        <w:rPr>
          <w:rFonts w:ascii="黑体" w:hAnsi="宋体" w:eastAsia="黑体"/>
          <w:sz w:val="24"/>
        </w:rPr>
      </w:r>
      <w:r/>
    </w:p>
    <w:p>
      <w:pPr>
        <w:pStyle w:val="897"/>
        <w:ind w:firstLine="480"/>
        <w:spacing w:line="360" w:lineRule="auto"/>
        <w:rPr>
          <w:rFonts w:ascii="宋体" w:hAnsi="宋体"/>
          <w:sz w:val="24"/>
        </w:rPr>
      </w:pPr>
      <w:r>
        <w:rPr>
          <w:rFonts w:hint="eastAsia" w:ascii="宋体" w:hAnsi="宋体"/>
          <w:sz w:val="24"/>
        </w:rPr>
        <w:t xml:space="preserve">公开透明原则、公平竞争原则、公正原则和诚实信用原则。</w:t>
      </w:r>
      <w:r>
        <w:rPr>
          <w:rFonts w:ascii="宋体" w:hAnsi="宋体"/>
          <w:sz w:val="24"/>
        </w:rPr>
      </w:r>
      <w:r/>
    </w:p>
    <w:p>
      <w:pPr>
        <w:pStyle w:val="897"/>
        <w:ind w:firstLine="480"/>
        <w:spacing w:line="360" w:lineRule="auto"/>
        <w:rPr>
          <w:rFonts w:ascii="黑体" w:hAnsi="宋体" w:eastAsia="黑体"/>
          <w:sz w:val="24"/>
        </w:rPr>
        <w:outlineLvl w:val="0"/>
      </w:pPr>
      <w:r>
        <w:rPr>
          <w:rFonts w:hint="eastAsia" w:ascii="黑体" w:hAnsi="宋体" w:eastAsia="黑体"/>
          <w:sz w:val="24"/>
        </w:rPr>
        <w:t xml:space="preserve">（二）采购文件：</w:t>
      </w:r>
      <w:r>
        <w:rPr>
          <w:rFonts w:ascii="黑体" w:hAnsi="宋体" w:eastAsia="黑体"/>
          <w:sz w:val="24"/>
        </w:rPr>
      </w:r>
      <w:r/>
    </w:p>
    <w:p>
      <w:pPr>
        <w:pStyle w:val="897"/>
        <w:ind w:firstLine="480"/>
        <w:spacing w:line="360" w:lineRule="auto"/>
        <w:rPr>
          <w:rFonts w:ascii="宋体" w:hAnsi="宋体"/>
          <w:sz w:val="24"/>
        </w:rPr>
      </w:pPr>
      <w:r>
        <w:rPr>
          <w:rFonts w:hint="eastAsia" w:ascii="宋体" w:hAnsi="宋体"/>
          <w:sz w:val="24"/>
        </w:rPr>
        <w:t xml:space="preserve">1、采购文件包括文件目录所列全部内容，投标供应商应仔细阅读，并在投标文件中充分响应采购文件的所有要求。</w:t>
      </w:r>
      <w:r>
        <w:rPr>
          <w:rFonts w:ascii="宋体" w:hAnsi="宋体"/>
          <w:sz w:val="24"/>
        </w:rPr>
      </w:r>
      <w:r/>
    </w:p>
    <w:p>
      <w:pPr>
        <w:pStyle w:val="897"/>
        <w:ind w:firstLine="480"/>
        <w:spacing w:line="360" w:lineRule="auto"/>
        <w:rPr>
          <w:rFonts w:ascii="宋体" w:hAnsi="宋体"/>
          <w:sz w:val="24"/>
        </w:rPr>
      </w:pPr>
      <w:r>
        <w:rPr>
          <w:rFonts w:hint="eastAsia" w:ascii="宋体" w:hAnsi="宋体"/>
          <w:sz w:val="24"/>
        </w:rPr>
        <w:t xml:space="preserve">2、投标供应商应登录“苏采云”系统（ http://jszfcg.jsczt.cn/）下载采购文件及有关资料，按采购文件要求制作、上传投标文件，并对采购文件各项内容作出实质性响应，否则报价无效。</w:t>
      </w:r>
      <w:r>
        <w:rPr>
          <w:rFonts w:ascii="宋体" w:hAnsi="宋体"/>
          <w:sz w:val="24"/>
        </w:rPr>
      </w:r>
      <w:r/>
    </w:p>
    <w:p>
      <w:pPr>
        <w:pStyle w:val="897"/>
        <w:ind w:firstLine="480"/>
        <w:spacing w:line="360" w:lineRule="auto"/>
        <w:rPr>
          <w:rFonts w:ascii="宋体" w:hAnsi="宋体"/>
          <w:sz w:val="24"/>
        </w:rPr>
      </w:pPr>
      <w:r>
        <w:rPr>
          <w:rFonts w:hint="eastAsia" w:ascii="宋体" w:hAnsi="宋体"/>
          <w:sz w:val="24"/>
        </w:rPr>
        <w:t xml:space="preserve">3、投标供应商一旦参加本项目投标，即表明承诺接受了本采购文件中所有条件和规定。</w:t>
      </w:r>
      <w:r>
        <w:rPr>
          <w:rFonts w:ascii="宋体" w:hAnsi="宋体"/>
          <w:sz w:val="24"/>
        </w:rPr>
      </w:r>
      <w:r/>
    </w:p>
    <w:p>
      <w:pPr>
        <w:pStyle w:val="897"/>
        <w:ind w:firstLine="480"/>
        <w:spacing w:line="360" w:lineRule="auto"/>
        <w:rPr>
          <w:rFonts w:ascii="宋体" w:hAnsi="宋体"/>
          <w:sz w:val="24"/>
        </w:rPr>
      </w:pPr>
      <w:r>
        <w:rPr>
          <w:rFonts w:hint="eastAsia" w:ascii="宋体" w:hAnsi="宋体"/>
          <w:sz w:val="24"/>
        </w:rPr>
        <w:t xml:space="preserve">4、采购文件中的“法定代表人”是指投标供应商的营业执照的“法定代表人”或相关部门的登记证明文件中的“负责人”。</w:t>
      </w:r>
      <w:r>
        <w:rPr>
          <w:rFonts w:ascii="宋体" w:hAnsi="宋体"/>
          <w:sz w:val="24"/>
        </w:rPr>
      </w:r>
      <w:r/>
    </w:p>
    <w:p>
      <w:pPr>
        <w:pStyle w:val="897"/>
        <w:ind w:firstLine="480"/>
        <w:spacing w:line="360" w:lineRule="auto"/>
        <w:rPr>
          <w:rFonts w:ascii="宋体" w:hAnsi="宋体"/>
          <w:sz w:val="24"/>
        </w:rPr>
      </w:pPr>
      <w:r>
        <w:rPr>
          <w:rFonts w:hint="eastAsia" w:ascii="宋体" w:hAnsi="宋体"/>
          <w:sz w:val="24"/>
        </w:rPr>
        <w:t xml:space="preserve">5、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ascii="宋体" w:hAnsi="宋体"/>
          <w:sz w:val="24"/>
        </w:rPr>
      </w:r>
      <w:r/>
    </w:p>
    <w:p>
      <w:pPr>
        <w:pStyle w:val="897"/>
        <w:ind w:firstLine="480"/>
        <w:spacing w:line="360" w:lineRule="auto"/>
        <w:rPr>
          <w:rFonts w:ascii="黑体" w:hAnsi="宋体" w:eastAsia="黑体"/>
          <w:sz w:val="24"/>
        </w:rPr>
        <w:outlineLvl w:val="0"/>
      </w:pPr>
      <w:r>
        <w:rPr>
          <w:rFonts w:hint="eastAsia" w:ascii="宋体" w:hAnsi="宋体"/>
          <w:sz w:val="24"/>
        </w:rPr>
        <w:t xml:space="preserve">6、采购文件仅作为本次采购投标使用。</w:t>
      </w:r>
      <w:r>
        <w:rPr>
          <w:rFonts w:ascii="黑体" w:hAnsi="宋体" w:eastAsia="黑体"/>
          <w:sz w:val="24"/>
        </w:rPr>
      </w:r>
      <w:r/>
    </w:p>
    <w:p>
      <w:pPr>
        <w:pStyle w:val="897"/>
        <w:ind w:firstLine="480"/>
        <w:spacing w:line="360" w:lineRule="auto"/>
        <w:rPr>
          <w:rFonts w:ascii="黑体" w:hAnsi="宋体" w:eastAsia="黑体"/>
          <w:sz w:val="24"/>
        </w:rPr>
        <w:outlineLvl w:val="0"/>
      </w:pPr>
      <w:r>
        <w:rPr>
          <w:rFonts w:hint="eastAsia" w:ascii="黑体" w:hAnsi="宋体" w:eastAsia="黑体"/>
          <w:sz w:val="24"/>
        </w:rPr>
        <w:t xml:space="preserve">（三）采购文件的解释：</w:t>
      </w:r>
      <w:r>
        <w:rPr>
          <w:rFonts w:ascii="黑体" w:hAnsi="宋体" w:eastAsia="黑体"/>
          <w:sz w:val="24"/>
        </w:rPr>
      </w:r>
      <w:r/>
    </w:p>
    <w:p>
      <w:pPr>
        <w:pStyle w:val="897"/>
        <w:ind w:firstLine="480"/>
        <w:spacing w:line="360" w:lineRule="auto"/>
        <w:rPr>
          <w:rFonts w:ascii="宋体" w:hAnsi="宋体"/>
          <w:sz w:val="24"/>
        </w:rPr>
      </w:pPr>
      <w:r>
        <w:rPr>
          <w:rFonts w:hint="eastAsia" w:ascii="宋体" w:hAnsi="宋体"/>
          <w:sz w:val="24"/>
        </w:rPr>
        <w:t xml:space="preserve">1、本项目不召开开标前答疑会，投标供应商如有需要对采购文件要求澄清的问题，应在投标截止期至少十五日前按采购公告或采购文件中的通讯地址向采购人或采购代理机构以书面形式提出。</w:t>
      </w:r>
      <w:r>
        <w:rPr>
          <w:rFonts w:ascii="宋体" w:hAnsi="宋体"/>
          <w:sz w:val="24"/>
        </w:rPr>
      </w:r>
      <w:r/>
    </w:p>
    <w:p>
      <w:pPr>
        <w:pStyle w:val="897"/>
        <w:ind w:firstLine="480"/>
        <w:spacing w:line="360" w:lineRule="auto"/>
        <w:rPr>
          <w:rFonts w:ascii="宋体" w:hAnsi="宋体"/>
          <w:sz w:val="24"/>
        </w:rPr>
      </w:pPr>
      <w:r>
        <w:rPr>
          <w:rFonts w:hint="eastAsia" w:ascii="宋体" w:hAnsi="宋体"/>
          <w:sz w:val="24"/>
        </w:rPr>
        <w:t xml:space="preserve">2、本文件的最终解释权归采购人。</w:t>
      </w:r>
      <w:r>
        <w:rPr>
          <w:rFonts w:ascii="宋体" w:hAnsi="宋体"/>
          <w:sz w:val="24"/>
        </w:rPr>
      </w:r>
      <w:r/>
    </w:p>
    <w:p>
      <w:pPr>
        <w:pStyle w:val="897"/>
        <w:ind w:firstLine="480"/>
        <w:spacing w:line="360" w:lineRule="auto"/>
        <w:rPr>
          <w:rFonts w:ascii="黑体" w:hAnsi="宋体" w:eastAsia="黑体"/>
          <w:sz w:val="24"/>
        </w:rPr>
        <w:outlineLvl w:val="0"/>
      </w:pPr>
      <w:r>
        <w:rPr>
          <w:rFonts w:hint="eastAsia" w:ascii="黑体" w:hAnsi="宋体" w:eastAsia="黑体"/>
          <w:sz w:val="24"/>
        </w:rPr>
        <w:t xml:space="preserve">（四）采购文件的补充或修正：</w:t>
      </w:r>
      <w:r>
        <w:rPr>
          <w:rFonts w:ascii="黑体" w:hAnsi="宋体" w:eastAsia="黑体"/>
          <w:sz w:val="24"/>
        </w:rPr>
      </w:r>
      <w:r/>
    </w:p>
    <w:p>
      <w:pPr>
        <w:pStyle w:val="897"/>
        <w:ind w:firstLine="480"/>
        <w:spacing w:line="360" w:lineRule="auto"/>
        <w:rPr>
          <w:rFonts w:ascii="宋体" w:hAnsi="宋体"/>
          <w:sz w:val="24"/>
        </w:rPr>
      </w:pPr>
      <w:r>
        <w:rPr>
          <w:rFonts w:hint="eastAsia" w:ascii="宋体" w:hAnsi="宋体"/>
          <w:sz w:val="24"/>
        </w:rPr>
        <w:t xml:space="preserve">1．</w:t>
      </w:r>
      <w:r>
        <w:rPr>
          <w:rFonts w:ascii="宋体" w:hAnsi="宋体"/>
          <w:sz w:val="24"/>
        </w:rPr>
        <w:t xml:space="preserve">采购人或者采购代理机构可以对已发出的</w:t>
      </w:r>
      <w:r>
        <w:rPr>
          <w:rFonts w:hint="eastAsia" w:ascii="宋体" w:hAnsi="宋体"/>
          <w:sz w:val="24"/>
        </w:rPr>
        <w:t xml:space="preserve">采购文件</w:t>
      </w:r>
      <w:r>
        <w:rPr>
          <w:rFonts w:ascii="宋体" w:hAnsi="宋体"/>
          <w:sz w:val="24"/>
        </w:rPr>
        <w:t xml:space="preserve">进行必要的澄清或者修改，澄清或者修改</w:t>
      </w:r>
      <w:r>
        <w:rPr>
          <w:rFonts w:hint="eastAsia" w:ascii="宋体" w:hAnsi="宋体"/>
          <w:sz w:val="24"/>
        </w:rPr>
        <w:t xml:space="preserve">将</w:t>
      </w:r>
      <w:r>
        <w:rPr>
          <w:rFonts w:ascii="宋体" w:hAnsi="宋体"/>
          <w:sz w:val="24"/>
        </w:rPr>
        <w:t xml:space="preserve">在江苏政府采购网上发布</w:t>
      </w:r>
      <w:r>
        <w:rPr>
          <w:rFonts w:hint="eastAsia" w:ascii="宋体" w:hAnsi="宋体"/>
          <w:sz w:val="24"/>
        </w:rPr>
        <w:t xml:space="preserve">更正</w:t>
      </w:r>
      <w:r>
        <w:rPr>
          <w:rFonts w:ascii="宋体" w:hAnsi="宋体"/>
          <w:sz w:val="24"/>
        </w:rPr>
        <w:t xml:space="preserve">公告。澄清或者修改的内容为采购文件的组成部分。</w:t>
      </w:r>
      <w:r>
        <w:rPr>
          <w:rFonts w:ascii="宋体" w:hAnsi="宋体"/>
          <w:sz w:val="24"/>
        </w:rPr>
      </w:r>
      <w:r/>
    </w:p>
    <w:p>
      <w:pPr>
        <w:pStyle w:val="897"/>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澄清或者修改的内容可能影响投标文件编制的，采购人或者采购代理机构</w:t>
      </w:r>
      <w:r>
        <w:rPr>
          <w:rFonts w:hint="eastAsia" w:ascii="宋体" w:hAnsi="宋体"/>
          <w:sz w:val="24"/>
        </w:rPr>
        <w:t xml:space="preserve">将</w:t>
      </w:r>
      <w:r>
        <w:rPr>
          <w:rFonts w:ascii="宋体" w:hAnsi="宋体"/>
          <w:sz w:val="24"/>
        </w:rPr>
        <w:t xml:space="preserve">在投标截止时间至少15日前，</w:t>
      </w:r>
      <w:r>
        <w:rPr>
          <w:rFonts w:hint="eastAsia" w:ascii="宋体" w:hAnsi="宋体"/>
          <w:sz w:val="24"/>
        </w:rPr>
        <w:t xml:space="preserve">将</w:t>
      </w:r>
      <w:r>
        <w:rPr>
          <w:rFonts w:ascii="宋体" w:hAnsi="宋体"/>
          <w:sz w:val="24"/>
        </w:rPr>
        <w:t xml:space="preserve">在江苏政府采购网上发布</w:t>
      </w:r>
      <w:r>
        <w:rPr>
          <w:rFonts w:hint="eastAsia" w:ascii="宋体" w:hAnsi="宋体"/>
          <w:sz w:val="24"/>
        </w:rPr>
        <w:t xml:space="preserve">更正</w:t>
      </w:r>
      <w:r>
        <w:rPr>
          <w:rFonts w:ascii="宋体" w:hAnsi="宋体"/>
          <w:sz w:val="24"/>
        </w:rPr>
        <w:t xml:space="preserve">公告；不足15日的，采购人或者采购代理机构应当顺延投标截止时间</w:t>
      </w:r>
      <w:r>
        <w:rPr>
          <w:rFonts w:hint="eastAsia" w:ascii="宋体" w:hAnsi="宋体"/>
          <w:sz w:val="24"/>
        </w:rPr>
        <w:t xml:space="preserve">及开标时间。</w:t>
      </w:r>
      <w:r>
        <w:rPr>
          <w:rFonts w:ascii="宋体" w:hAnsi="宋体"/>
          <w:sz w:val="24"/>
        </w:rPr>
      </w:r>
      <w:r/>
    </w:p>
    <w:p>
      <w:pPr>
        <w:pStyle w:val="897"/>
        <w:ind w:firstLine="480"/>
        <w:spacing w:line="360" w:lineRule="auto"/>
        <w:rPr>
          <w:rFonts w:ascii="宋体" w:hAnsi="宋体"/>
          <w:color w:val="000000"/>
          <w:sz w:val="24"/>
        </w:rPr>
      </w:pPr>
      <w:r>
        <w:rPr>
          <w:rFonts w:hint="eastAsia" w:ascii="宋体" w:hAnsi="宋体"/>
          <w:color w:val="000000"/>
          <w:sz w:val="24"/>
        </w:rPr>
        <w:t xml:space="preserve">3．投标供应商应在投标截止时间前关注原采购公告媒体上发布的相关更正公告。因投标供应商未尽注意义务，未及时全面地关注更正公告导致其提交的投标材料不符合采购要求，而造成的损失及风险（包括但不限于未中标）由投标供应商自行承担。</w:t>
      </w:r>
      <w:r>
        <w:rPr>
          <w:rFonts w:ascii="宋体" w:hAnsi="宋体"/>
          <w:color w:val="000000"/>
          <w:sz w:val="24"/>
        </w:rPr>
      </w:r>
      <w:r/>
    </w:p>
    <w:p>
      <w:pPr>
        <w:pStyle w:val="897"/>
        <w:ind w:firstLine="480"/>
        <w:spacing w:line="360" w:lineRule="auto"/>
      </w:pPr>
      <w:r>
        <w:rPr>
          <w:rFonts w:hint="eastAsia" w:ascii="宋体" w:hAnsi="宋体"/>
          <w:color w:val="000000"/>
          <w:sz w:val="24"/>
        </w:rPr>
        <w:t xml:space="preserve">4.</w:t>
      </w:r>
      <w:r>
        <w:rPr>
          <w:rFonts w:hint="eastAsia" w:ascii="宋体" w:hAnsi="宋体"/>
          <w:sz w:val="24"/>
          <w:szCs w:val="20"/>
        </w:rPr>
        <w:t xml:space="preserve">投标供应商认为采购文件使自己的权益受到损害的，可以自获取采购文件之日或者采购公告期限届满之日（公告期限届满后获取采购文件的，以公告期限届满之日为准）起7个工作日内，以书面形式（</w:t>
      </w:r>
      <w:r>
        <w:rPr>
          <w:rFonts w:hint="eastAsia" w:ascii="宋体" w:hAnsi="宋体"/>
          <w:sz w:val="24"/>
        </w:rPr>
        <w:t xml:space="preserve">含电子邮件</w:t>
      </w:r>
      <w:r>
        <w:rPr>
          <w:rFonts w:hint="eastAsia" w:ascii="宋体" w:hAnsi="宋体"/>
          <w:sz w:val="24"/>
          <w:szCs w:val="20"/>
        </w:rPr>
        <w:t xml:space="preserve">）向采购人、采购代理机构提出质疑。针对同一采购程序环节的质疑，须在法定质疑期内一次性提出。质疑函的质疑事项应具体、明确，并具有必要的事实依据和法律依据（格式详见中国政府采购网《政府采购投标供应商质疑函范本》）。</w:t>
      </w:r>
      <w:r>
        <w:rPr>
          <w:rFonts w:hint="eastAsia" w:ascii="宋体" w:hAnsi="宋体"/>
          <w:sz w:val="24"/>
          <w:lang w:eastAsia="zh-CN"/>
        </w:rPr>
        <w:t xml:space="preserve">江苏朝阳工程管理咨询有限责任公司</w:t>
      </w:r>
      <w:r>
        <w:rPr>
          <w:rFonts w:hint="eastAsia" w:ascii="宋体" w:hAnsi="宋体"/>
          <w:sz w:val="24"/>
          <w:szCs w:val="20"/>
        </w:rPr>
        <w:t xml:space="preserve">将在收到符合上述要求的书面质疑后七个工作日内，对质疑内容作出答复。投标供应商在法定质疑期限外送达的质疑函或法定质疑期限内送达的质疑函不符合上述要求的均为无效质疑，</w:t>
      </w:r>
      <w:r>
        <w:rPr>
          <w:rFonts w:hint="eastAsia" w:ascii="宋体" w:hAnsi="宋体"/>
          <w:sz w:val="24"/>
          <w:lang w:eastAsia="zh-CN"/>
        </w:rPr>
        <w:t xml:space="preserve">江苏朝阳工程管理咨询有限责任公司</w:t>
      </w:r>
      <w:r>
        <w:rPr>
          <w:rFonts w:hint="eastAsia" w:ascii="宋体" w:hAnsi="宋体"/>
          <w:sz w:val="24"/>
          <w:szCs w:val="20"/>
        </w:rPr>
        <w:t xml:space="preserve">对无效质疑不予受理。</w:t>
      </w:r>
      <w:r/>
    </w:p>
    <w:p>
      <w:pPr>
        <w:pStyle w:val="897"/>
        <w:ind w:firstLine="480"/>
        <w:spacing w:line="360" w:lineRule="auto"/>
        <w:rPr>
          <w:rFonts w:ascii="黑体" w:hAnsi="宋体" w:eastAsia="黑体"/>
          <w:sz w:val="24"/>
        </w:rPr>
        <w:outlineLvl w:val="0"/>
      </w:pPr>
      <w:r>
        <w:rPr>
          <w:rFonts w:hint="eastAsia" w:ascii="黑体" w:hAnsi="宋体" w:eastAsia="黑体"/>
          <w:sz w:val="24"/>
        </w:rPr>
        <w:t xml:space="preserve">（五）投标文件的组成：</w:t>
      </w:r>
      <w:r>
        <w:rPr>
          <w:rFonts w:ascii="黑体" w:hAnsi="宋体" w:eastAsia="黑体"/>
          <w:sz w:val="24"/>
        </w:rPr>
      </w:r>
      <w:r/>
    </w:p>
    <w:p>
      <w:pPr>
        <w:pStyle w:val="897"/>
        <w:ind w:firstLine="480"/>
        <w:spacing w:line="360" w:lineRule="auto"/>
        <w:rPr>
          <w:rFonts w:ascii="宋体" w:hAnsi="宋体"/>
          <w:sz w:val="24"/>
        </w:rPr>
      </w:pPr>
      <w:r>
        <w:rPr>
          <w:rFonts w:hint="eastAsia" w:ascii="宋体" w:hAnsi="宋体"/>
          <w:sz w:val="24"/>
        </w:rPr>
        <w:t xml:space="preserve">1、证明文件部分：</w:t>
      </w:r>
      <w:r>
        <w:rPr>
          <w:rFonts w:ascii="宋体" w:hAnsi="宋体"/>
          <w:sz w:val="24"/>
        </w:rPr>
      </w:r>
      <w:r/>
    </w:p>
    <w:p>
      <w:pPr>
        <w:pStyle w:val="897"/>
        <w:ind w:firstLine="480"/>
        <w:spacing w:line="360" w:lineRule="auto"/>
        <w:rPr>
          <w:rFonts w:ascii="宋体" w:hAnsi="宋体"/>
          <w:bCs/>
          <w:sz w:val="24"/>
        </w:rPr>
      </w:pPr>
      <w:r>
        <w:rPr>
          <w:rFonts w:hint="eastAsia" w:ascii="宋体" w:hAnsi="宋体"/>
          <w:sz w:val="24"/>
        </w:rPr>
        <w:t xml:space="preserve">1.1、资格、资信证明文件：</w:t>
      </w:r>
      <w:r>
        <w:rPr>
          <w:rFonts w:ascii="宋体" w:hAnsi="宋体"/>
          <w:bCs/>
          <w:sz w:val="24"/>
        </w:rPr>
      </w:r>
      <w:r/>
    </w:p>
    <w:p>
      <w:pPr>
        <w:pStyle w:val="897"/>
        <w:ind w:firstLine="480"/>
        <w:spacing w:line="360" w:lineRule="auto"/>
        <w:tabs>
          <w:tab w:val="left" w:pos="0" w:leader="none"/>
        </w:tabs>
        <w:rPr>
          <w:rFonts w:ascii="宋体" w:hAnsi="宋体"/>
          <w:sz w:val="24"/>
        </w:rPr>
      </w:pPr>
      <w:r>
        <w:rPr>
          <w:rFonts w:hint="eastAsia" w:ascii="宋体" w:hAnsi="宋体"/>
          <w:sz w:val="24"/>
        </w:rPr>
        <w:t xml:space="preserve">（1）关于资格的声明函（格式见附件）加盖电子签章；</w:t>
      </w:r>
      <w:r>
        <w:rPr>
          <w:rFonts w:ascii="宋体" w:hAnsi="宋体"/>
          <w:sz w:val="24"/>
        </w:rPr>
      </w:r>
      <w:r/>
    </w:p>
    <w:p>
      <w:pPr>
        <w:pStyle w:val="897"/>
        <w:ind w:firstLine="480"/>
        <w:spacing w:line="360" w:lineRule="auto"/>
        <w:rPr>
          <w:rFonts w:ascii="宋体" w:hAnsi="宋体"/>
          <w:sz w:val="24"/>
        </w:rPr>
      </w:pPr>
      <w:r>
        <w:rPr>
          <w:rFonts w:hint="eastAsia" w:ascii="宋体" w:hAnsi="宋体"/>
          <w:sz w:val="24"/>
        </w:rPr>
        <w:t xml:space="preserve">（2）投标供应商企业营业执照或经相关部门登记的证明文件原件扫描件加盖电子签章；</w:t>
      </w:r>
      <w:r>
        <w:rPr>
          <w:rFonts w:ascii="宋体" w:hAnsi="宋体"/>
          <w:sz w:val="24"/>
        </w:rPr>
      </w:r>
      <w:r/>
    </w:p>
    <w:p>
      <w:pPr>
        <w:pStyle w:val="897"/>
        <w:ind w:firstLine="480"/>
        <w:spacing w:line="360" w:lineRule="auto"/>
        <w:tabs>
          <w:tab w:val="left" w:pos="0" w:leader="none"/>
        </w:tabs>
        <w:rPr>
          <w:rFonts w:hint="eastAsia" w:ascii="宋体" w:hAnsi="宋体" w:eastAsia="宋体" w:cs="Times New Roman"/>
          <w:sz w:val="24"/>
          <w:highlight w:val="none"/>
          <w:lang w:val="en-US" w:eastAsia="zh-CN"/>
        </w:rPr>
      </w:pPr>
      <w:r>
        <w:rPr>
          <w:rFonts w:hint="eastAsia" w:ascii="宋体" w:hAnsi="宋体" w:eastAsia="宋体" w:cs="Times New Roman"/>
          <w:sz w:val="24"/>
        </w:rPr>
        <w:t xml:space="preserve">（</w:t>
      </w:r>
      <w:r>
        <w:rPr>
          <w:rFonts w:hint="eastAsia" w:ascii="宋体" w:hAnsi="宋体" w:eastAsia="宋体" w:cs="Times New Roman"/>
          <w:sz w:val="24"/>
          <w:highlight w:val="none"/>
        </w:rPr>
        <w:t xml:space="preserve">3）</w:t>
      </w:r>
      <w:r>
        <w:rPr>
          <w:rFonts w:hint="eastAsia" w:ascii="宋体" w:hAnsi="宋体" w:eastAsia="宋体" w:cs="Times New Roman"/>
          <w:sz w:val="24"/>
          <w:highlight w:val="none"/>
          <w:lang w:val="en-US" w:eastAsia="zh-CN"/>
        </w:rPr>
        <w:t xml:space="preserve">投标供应商具有{①或②或③}、④资质：</w:t>
      </w:r>
      <w:r>
        <w:rPr>
          <w:rFonts w:hint="eastAsia" w:ascii="宋体" w:hAnsi="宋体" w:eastAsia="宋体" w:cs="Times New Roman"/>
          <w:sz w:val="24"/>
          <w:highlight w:val="none"/>
          <w:lang w:val="en-US" w:eastAsia="zh-CN"/>
        </w:rPr>
      </w:r>
      <w:r/>
    </w:p>
    <w:p>
      <w:pPr>
        <w:pStyle w:val="897"/>
        <w:ind w:firstLine="480"/>
        <w:spacing w:line="360" w:lineRule="auto"/>
        <w:tabs>
          <w:tab w:val="left" w:pos="0" w:leader="none"/>
        </w:tabs>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①具备建设主管部门颁发的有效的《建设工程质量检测机构资质证书》，附表中批准的检测项目须至少包含备案类检测、见证取样检测、主体结构现场检测、地基基础专项（包含单桩承载力静载检测、低应变法检测、高应变法检测）；</w:t>
      </w:r>
      <w:r>
        <w:rPr>
          <w:rFonts w:hint="eastAsia" w:ascii="宋体" w:hAnsi="宋体" w:eastAsia="宋体" w:cs="Times New Roman"/>
          <w:sz w:val="24"/>
          <w:highlight w:val="none"/>
          <w:lang w:val="en-US" w:eastAsia="zh-CN"/>
        </w:rPr>
      </w:r>
      <w:r/>
    </w:p>
    <w:p>
      <w:pPr>
        <w:pStyle w:val="897"/>
        <w:ind w:firstLine="480"/>
        <w:spacing w:line="360" w:lineRule="auto"/>
        <w:tabs>
          <w:tab w:val="left" w:pos="0" w:leader="none"/>
        </w:tabs>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或②具备建设主管部门颁发的有效的《建设工程质量检测机构资质证书》综合类资质；</w:t>
      </w:r>
      <w:r>
        <w:rPr>
          <w:rFonts w:hint="eastAsia" w:ascii="宋体" w:hAnsi="宋体" w:eastAsia="宋体" w:cs="Times New Roman"/>
          <w:sz w:val="24"/>
          <w:highlight w:val="none"/>
          <w:lang w:val="en-US" w:eastAsia="zh-CN"/>
        </w:rPr>
      </w:r>
      <w:r/>
    </w:p>
    <w:p>
      <w:pPr>
        <w:pStyle w:val="897"/>
        <w:ind w:firstLine="480"/>
        <w:spacing w:line="360" w:lineRule="auto"/>
        <w:tabs>
          <w:tab w:val="left" w:pos="0" w:leader="none"/>
        </w:tabs>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或③具备《建设工程质量检测机构资质证书》建筑材料及构配件专项资质、主体结构及装饰装修专项资质、地基基础专项资质、建筑节能专项资质、市政工程材料专项资质。</w:t>
      </w:r>
      <w:r>
        <w:rPr>
          <w:rFonts w:hint="eastAsia" w:ascii="宋体" w:hAnsi="宋体" w:eastAsia="宋体" w:cs="Times New Roman"/>
          <w:sz w:val="24"/>
          <w:highlight w:val="none"/>
          <w:lang w:val="en-US" w:eastAsia="zh-CN"/>
        </w:rPr>
      </w:r>
      <w:r/>
    </w:p>
    <w:p>
      <w:pPr>
        <w:pStyle w:val="897"/>
        <w:ind w:firstLine="480"/>
        <w:spacing w:line="360" w:lineRule="auto"/>
        <w:tabs>
          <w:tab w:val="left" w:pos="0" w:leader="none"/>
        </w:tabs>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④【工程勘察综合类甲级资质】或{【工程勘察岩土工程专业乙级及以上资质或工程勘察专业类（岩土工程（物探测试检测监测） 乙级及以上资质】且【省级（含）以上自然资源厅或测绘地理信息局颁发的测绘乙级及以上资质或工程勘察专业类（工程测量） 乙级及以上资质】}。原件扫描件加盖电子签章；</w:t>
      </w:r>
      <w:r>
        <w:rPr>
          <w:rFonts w:hint="eastAsia" w:ascii="宋体" w:hAnsi="宋体" w:eastAsia="宋体" w:cs="Times New Roman"/>
          <w:sz w:val="24"/>
          <w:highlight w:val="none"/>
          <w:lang w:val="en-US" w:eastAsia="zh-CN"/>
        </w:rPr>
      </w:r>
      <w:r/>
    </w:p>
    <w:p>
      <w:pPr>
        <w:pStyle w:val="897"/>
        <w:ind w:firstLine="530"/>
        <w:jc w:val="left"/>
        <w:spacing w:beforeAutospacing="0" w:afterAutospacing="0" w:line="360" w:lineRule="auto"/>
        <w:widowControl/>
        <w:tabs>
          <w:tab w:val="left" w:pos="360" w:leader="none"/>
          <w:tab w:val="left" w:pos="960" w:leader="none"/>
        </w:tabs>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（4）投标供应商项目负责人省级及以上建设行政主管部门核发的建设工程质量检测人员岗位合格证书（或建设工程质量检测人员检测技术培训合格证书）原件扫描件加盖电子签章。</w:t>
      </w:r>
      <w:r>
        <w:rPr>
          <w:rFonts w:hint="eastAsia" w:ascii="宋体" w:hAnsi="宋体" w:eastAsia="宋体" w:cs="Times New Roman"/>
          <w:sz w:val="24"/>
          <w:szCs w:val="24"/>
        </w:rPr>
      </w:r>
      <w:r/>
    </w:p>
    <w:p>
      <w:pPr>
        <w:pStyle w:val="897"/>
        <w:ind w:firstLine="480"/>
        <w:spacing w:line="360" w:lineRule="auto"/>
        <w:rPr>
          <w:rFonts w:ascii="宋体" w:hAnsi="宋体"/>
          <w:sz w:val="24"/>
        </w:rPr>
      </w:pPr>
      <w:r>
        <w:rPr>
          <w:rFonts w:hint="eastAsia" w:ascii="宋体" w:hAnsi="宋体"/>
          <w:sz w:val="24"/>
        </w:rPr>
        <w:t xml:space="preserve">（</w:t>
      </w:r>
      <w:r>
        <w:rPr>
          <w:rFonts w:hint="eastAsia" w:ascii="宋体" w:hAnsi="宋体"/>
          <w:sz w:val="24"/>
          <w:lang w:val="en-US" w:eastAsia="zh-CN"/>
        </w:rPr>
        <w:t xml:space="preserve">5</w:t>
      </w:r>
      <w:r>
        <w:rPr>
          <w:rFonts w:hint="eastAsia" w:ascii="宋体" w:hAnsi="宋体"/>
          <w:sz w:val="24"/>
        </w:rPr>
        <w:t xml:space="preserve">）投标供应商法定代表人授权委托书（格式见附件）加盖电子签章，法定代表人亲自参加的提供法定代表人身份证明（格式见附件）加盖电子签章。</w:t>
      </w:r>
      <w:r>
        <w:rPr>
          <w:rFonts w:ascii="宋体" w:hAnsi="宋体"/>
          <w:sz w:val="24"/>
        </w:rPr>
      </w:r>
      <w:r/>
    </w:p>
    <w:p>
      <w:pPr>
        <w:pStyle w:val="897"/>
        <w:ind w:firstLine="480"/>
        <w:spacing w:line="360" w:lineRule="auto"/>
        <w:tabs>
          <w:tab w:val="left" w:pos="0" w:leader="none"/>
        </w:tabs>
        <w:rPr>
          <w:rFonts w:ascii="宋体" w:hAnsi="宋体"/>
          <w:sz w:val="24"/>
        </w:rPr>
      </w:pPr>
      <w:r>
        <w:rPr>
          <w:rFonts w:hint="eastAsia" w:ascii="宋体" w:hAnsi="宋体"/>
          <w:sz w:val="24"/>
        </w:rPr>
        <w:t xml:space="preserve">（</w:t>
      </w:r>
      <w:r>
        <w:rPr>
          <w:rFonts w:hint="eastAsia" w:ascii="宋体" w:hAnsi="宋体"/>
          <w:sz w:val="24"/>
          <w:lang w:val="en-US" w:eastAsia="zh-CN"/>
        </w:rPr>
        <w:t xml:space="preserve">6</w:t>
      </w:r>
      <w:r>
        <w:rPr>
          <w:rFonts w:hint="eastAsia" w:ascii="宋体" w:hAnsi="宋体"/>
          <w:sz w:val="24"/>
        </w:rPr>
        <w:t xml:space="preserve">）投标供应商法定代表人身份证原件扫描件加盖电子签章及法定代表人授权代表身份证（如有）原件扫描件加盖电子签章；</w:t>
      </w:r>
      <w:r>
        <w:rPr>
          <w:rFonts w:ascii="宋体" w:hAnsi="宋体"/>
          <w:sz w:val="24"/>
        </w:rPr>
      </w:r>
      <w:r/>
    </w:p>
    <w:p>
      <w:pPr>
        <w:pStyle w:val="897"/>
        <w:ind w:firstLine="480"/>
        <w:spacing w:line="360" w:lineRule="auto"/>
        <w:rPr>
          <w:rFonts w:ascii="宋体" w:hAnsi="宋体"/>
          <w:sz w:val="24"/>
        </w:rPr>
      </w:pPr>
      <w:r>
        <w:rPr>
          <w:rFonts w:hint="eastAsia" w:ascii="宋体" w:hAnsi="宋体"/>
          <w:sz w:val="24"/>
        </w:rPr>
        <w:t xml:space="preserve">（</w:t>
      </w:r>
      <w:r>
        <w:rPr>
          <w:rFonts w:hint="eastAsia" w:ascii="宋体" w:hAnsi="宋体"/>
          <w:sz w:val="24"/>
          <w:lang w:val="en-US" w:eastAsia="zh-CN"/>
        </w:rPr>
        <w:t xml:space="preserve">7</w:t>
      </w:r>
      <w:r>
        <w:rPr>
          <w:rFonts w:hint="eastAsia" w:ascii="宋体" w:hAnsi="宋体"/>
          <w:sz w:val="24"/>
        </w:rPr>
        <w:t xml:space="preserve">）授权代表、拟派项目负责人与投标供应商企业签订的劳动合同、由法定的社保收缴部门出具由投标供应商为其依法缴纳的</w:t>
      </w:r>
      <w:r>
        <w:rPr>
          <w:rFonts w:hint="eastAsia" w:ascii="宋体" w:hAnsi="宋体"/>
          <w:b/>
          <w:sz w:val="24"/>
          <w:u w:val="single"/>
        </w:rPr>
        <w:t xml:space="preserve">202</w:t>
      </w:r>
      <w:r>
        <w:rPr>
          <w:rFonts w:hint="eastAsia" w:ascii="宋体" w:hAnsi="宋体"/>
          <w:b/>
          <w:sz w:val="24"/>
          <w:u w:val="single"/>
          <w:lang w:val="en-US" w:eastAsia="zh-CN"/>
        </w:rPr>
        <w:t xml:space="preserve">6</w:t>
      </w:r>
      <w:r>
        <w:rPr>
          <w:rFonts w:hint="eastAsia" w:ascii="宋体" w:hAnsi="宋体"/>
          <w:b/>
          <w:sz w:val="24"/>
          <w:u w:val="single"/>
        </w:rPr>
        <w:t xml:space="preserve">年</w:t>
      </w:r>
      <w:r>
        <w:rPr>
          <w:rFonts w:hint="eastAsia" w:ascii="宋体" w:hAnsi="宋体"/>
          <w:b/>
          <w:sz w:val="24"/>
          <w:u w:val="single"/>
          <w:lang w:val="en-US" w:eastAsia="zh-CN"/>
        </w:rPr>
        <w:t xml:space="preserve">2</w:t>
      </w:r>
      <w:r>
        <w:rPr>
          <w:rFonts w:hint="eastAsia" w:ascii="宋体" w:hAnsi="宋体"/>
          <w:b/>
          <w:sz w:val="24"/>
          <w:u w:val="single"/>
        </w:rPr>
        <w:t xml:space="preserve">月-2026年</w:t>
      </w:r>
      <w:r>
        <w:rPr>
          <w:rFonts w:hint="eastAsia" w:ascii="宋体" w:hAnsi="宋体"/>
          <w:b/>
          <w:sz w:val="24"/>
          <w:u w:val="single"/>
          <w:lang w:val="en-US" w:eastAsia="zh-CN"/>
        </w:rPr>
        <w:t xml:space="preserve">4</w:t>
      </w:r>
      <w:r>
        <w:rPr>
          <w:rFonts w:hint="eastAsia" w:ascii="宋体" w:hAnsi="宋体"/>
          <w:b/>
          <w:sz w:val="24"/>
          <w:u w:val="single"/>
        </w:rPr>
        <w:t xml:space="preserve">月</w:t>
      </w:r>
      <w:r>
        <w:rPr>
          <w:rFonts w:hint="eastAsia" w:ascii="宋体" w:hAnsi="宋体"/>
          <w:sz w:val="24"/>
        </w:rPr>
        <w:t xml:space="preserve">中任意一个月的社会保障资金的相关材料（提供相关主管部门证明或银行代扣证明）原件扫描件加盖电子签章；</w:t>
      </w:r>
      <w:r>
        <w:rPr>
          <w:rFonts w:ascii="宋体" w:hAnsi="宋体"/>
          <w:sz w:val="24"/>
        </w:rPr>
      </w:r>
      <w:r/>
    </w:p>
    <w:p>
      <w:pPr>
        <w:pStyle w:val="897"/>
        <w:ind w:firstLine="480"/>
        <w:spacing w:line="360" w:lineRule="auto"/>
        <w:tabs>
          <w:tab w:val="left" w:pos="0" w:leader="none"/>
        </w:tabs>
        <w:rPr>
          <w:rFonts w:ascii="宋体" w:hAnsi="宋体"/>
          <w:sz w:val="24"/>
        </w:rPr>
      </w:pPr>
      <w:r>
        <w:rPr>
          <w:rFonts w:hint="eastAsia" w:ascii="宋体" w:hAnsi="宋体"/>
          <w:sz w:val="24"/>
        </w:rPr>
        <w:t xml:space="preserve">（</w:t>
      </w:r>
      <w:r>
        <w:rPr>
          <w:rFonts w:hint="eastAsia" w:ascii="宋体" w:hAnsi="宋体"/>
          <w:sz w:val="24"/>
          <w:lang w:val="en-US" w:eastAsia="zh-CN"/>
        </w:rPr>
        <w:t xml:space="preserve">8</w:t>
      </w:r>
      <w:r>
        <w:rPr>
          <w:rFonts w:hint="eastAsia" w:ascii="宋体" w:hAnsi="宋体"/>
          <w:sz w:val="24"/>
        </w:rPr>
        <w:t xml:space="preserve">）投标供应商</w:t>
      </w:r>
      <w:r>
        <w:rPr>
          <w:rFonts w:hint="eastAsia" w:ascii="宋体" w:hAnsi="宋体"/>
          <w:b/>
          <w:sz w:val="24"/>
          <w:u w:val="single"/>
        </w:rPr>
        <w:t xml:space="preserve">202</w:t>
      </w:r>
      <w:r>
        <w:rPr>
          <w:rFonts w:hint="eastAsia" w:ascii="宋体" w:hAnsi="宋体"/>
          <w:b/>
          <w:sz w:val="24"/>
          <w:u w:val="single"/>
          <w:lang w:val="en-US" w:eastAsia="zh-CN"/>
        </w:rPr>
        <w:t xml:space="preserve">6</w:t>
      </w:r>
      <w:r>
        <w:rPr>
          <w:rFonts w:hint="eastAsia" w:ascii="宋体" w:hAnsi="宋体"/>
          <w:b/>
          <w:sz w:val="24"/>
          <w:u w:val="single"/>
        </w:rPr>
        <w:t xml:space="preserve">年</w:t>
      </w:r>
      <w:r>
        <w:rPr>
          <w:rFonts w:hint="eastAsia" w:ascii="宋体" w:hAnsi="宋体"/>
          <w:b/>
          <w:sz w:val="24"/>
          <w:u w:val="single"/>
          <w:lang w:val="en-US" w:eastAsia="zh-CN"/>
        </w:rPr>
        <w:t xml:space="preserve">2</w:t>
      </w:r>
      <w:r>
        <w:rPr>
          <w:rFonts w:hint="eastAsia" w:ascii="宋体" w:hAnsi="宋体"/>
          <w:b/>
          <w:sz w:val="24"/>
          <w:u w:val="single"/>
        </w:rPr>
        <w:t xml:space="preserve">月-2026年</w:t>
      </w:r>
      <w:r>
        <w:rPr>
          <w:rFonts w:hint="eastAsia" w:ascii="宋体" w:hAnsi="宋体"/>
          <w:b/>
          <w:sz w:val="24"/>
          <w:u w:val="single"/>
          <w:lang w:val="en-US" w:eastAsia="zh-CN"/>
        </w:rPr>
        <w:t xml:space="preserve">4</w:t>
      </w:r>
      <w:r>
        <w:rPr>
          <w:rFonts w:hint="eastAsia" w:ascii="宋体" w:hAnsi="宋体"/>
          <w:b/>
          <w:sz w:val="24"/>
          <w:u w:val="single"/>
        </w:rPr>
        <w:t xml:space="preserve">月</w:t>
      </w:r>
      <w:r>
        <w:rPr>
          <w:rFonts w:hint="eastAsia" w:ascii="宋体" w:hAnsi="宋体"/>
          <w:sz w:val="24"/>
        </w:rPr>
        <w:t xml:space="preserve">中任意一个月的财务状况报告（资产负债表和利润表）或由第三方审计机构出具的</w:t>
      </w:r>
      <w:r>
        <w:rPr>
          <w:rFonts w:hint="eastAsia" w:ascii="宋体" w:hAnsi="宋体"/>
          <w:b/>
          <w:bCs/>
          <w:sz w:val="24"/>
          <w:u w:val="single"/>
        </w:rPr>
        <w:t xml:space="preserve">2023年度或2024年度</w:t>
      </w:r>
      <w:r>
        <w:rPr>
          <w:rFonts w:hint="eastAsia" w:ascii="宋体" w:hAnsi="宋体"/>
          <w:sz w:val="24"/>
        </w:rPr>
        <w:t xml:space="preserve">财务审计报告原件扫描件加盖电子签章；</w:t>
      </w:r>
      <w:r>
        <w:rPr>
          <w:rFonts w:ascii="宋体" w:hAnsi="宋体"/>
          <w:sz w:val="24"/>
        </w:rPr>
      </w:r>
      <w:r/>
    </w:p>
    <w:p>
      <w:pPr>
        <w:pStyle w:val="897"/>
        <w:ind w:firstLine="480"/>
        <w:spacing w:line="360" w:lineRule="auto"/>
        <w:tabs>
          <w:tab w:val="left" w:pos="0" w:leader="none"/>
        </w:tabs>
        <w:rPr>
          <w:rFonts w:ascii="宋体" w:hAnsi="宋体"/>
          <w:sz w:val="24"/>
        </w:rPr>
      </w:pPr>
      <w:r>
        <w:rPr>
          <w:rFonts w:hint="eastAsia" w:ascii="宋体" w:hAnsi="宋体"/>
          <w:sz w:val="24"/>
        </w:rPr>
        <w:t xml:space="preserve">（</w:t>
      </w:r>
      <w:r>
        <w:rPr>
          <w:rFonts w:hint="eastAsia" w:ascii="宋体" w:hAnsi="宋体"/>
          <w:sz w:val="24"/>
          <w:lang w:val="en-US" w:eastAsia="zh-CN"/>
        </w:rPr>
        <w:t xml:space="preserve">9</w:t>
      </w:r>
      <w:r>
        <w:rPr>
          <w:rFonts w:hint="eastAsia" w:ascii="宋体" w:hAnsi="宋体"/>
          <w:sz w:val="24"/>
        </w:rPr>
        <w:t xml:space="preserve">）投标供应商依法缴纳</w:t>
      </w:r>
      <w:r>
        <w:rPr>
          <w:rFonts w:hint="eastAsia" w:ascii="宋体" w:hAnsi="宋体"/>
          <w:b/>
          <w:sz w:val="24"/>
          <w:u w:val="single"/>
        </w:rPr>
        <w:t xml:space="preserve">202</w:t>
      </w:r>
      <w:r>
        <w:rPr>
          <w:rFonts w:hint="eastAsia" w:ascii="宋体" w:hAnsi="宋体"/>
          <w:b/>
          <w:sz w:val="24"/>
          <w:u w:val="single"/>
          <w:lang w:val="en-US" w:eastAsia="zh-CN"/>
        </w:rPr>
        <w:t xml:space="preserve">6</w:t>
      </w:r>
      <w:r>
        <w:rPr>
          <w:rFonts w:hint="eastAsia" w:ascii="宋体" w:hAnsi="宋体"/>
          <w:b/>
          <w:sz w:val="24"/>
          <w:u w:val="single"/>
        </w:rPr>
        <w:t xml:space="preserve">年</w:t>
      </w:r>
      <w:r>
        <w:rPr>
          <w:rFonts w:hint="eastAsia" w:ascii="宋体" w:hAnsi="宋体"/>
          <w:b/>
          <w:sz w:val="24"/>
          <w:u w:val="single"/>
          <w:lang w:val="en-US" w:eastAsia="zh-CN"/>
        </w:rPr>
        <w:t xml:space="preserve">2</w:t>
      </w:r>
      <w:r>
        <w:rPr>
          <w:rFonts w:hint="eastAsia" w:ascii="宋体" w:hAnsi="宋体"/>
          <w:b/>
          <w:sz w:val="24"/>
          <w:u w:val="single"/>
        </w:rPr>
        <w:t xml:space="preserve">月-2026年</w:t>
      </w:r>
      <w:r>
        <w:rPr>
          <w:rFonts w:hint="eastAsia" w:ascii="宋体" w:hAnsi="宋体"/>
          <w:b/>
          <w:sz w:val="24"/>
          <w:u w:val="single"/>
          <w:lang w:val="en-US" w:eastAsia="zh-CN"/>
        </w:rPr>
        <w:t xml:space="preserve">4</w:t>
      </w:r>
      <w:r>
        <w:rPr>
          <w:rFonts w:hint="eastAsia" w:ascii="宋体" w:hAnsi="宋体"/>
          <w:b/>
          <w:sz w:val="24"/>
          <w:u w:val="single"/>
        </w:rPr>
        <w:t xml:space="preserve">月</w:t>
      </w:r>
      <w:r>
        <w:rPr>
          <w:rFonts w:hint="eastAsia" w:ascii="宋体" w:hAnsi="宋体"/>
          <w:sz w:val="24"/>
        </w:rPr>
        <w:t xml:space="preserve">中任意一个月的税收的相关材料（提供相关主管部门证明或银行代扣证明）原件扫描件加盖电子签章；</w:t>
      </w:r>
      <w:r>
        <w:rPr>
          <w:rFonts w:ascii="宋体" w:hAnsi="宋体"/>
          <w:sz w:val="24"/>
        </w:rPr>
      </w:r>
      <w:r/>
    </w:p>
    <w:p>
      <w:pPr>
        <w:pStyle w:val="897"/>
        <w:ind w:firstLine="480"/>
        <w:spacing w:line="360" w:lineRule="auto"/>
        <w:rPr>
          <w:rFonts w:ascii="宋体" w:hAnsi="宋体"/>
          <w:sz w:val="24"/>
        </w:rPr>
      </w:pPr>
      <w:r>
        <w:rPr>
          <w:rFonts w:hint="eastAsia" w:ascii="宋体" w:hAnsi="宋体"/>
          <w:sz w:val="24"/>
        </w:rPr>
        <w:t xml:space="preserve">（</w:t>
      </w:r>
      <w:r>
        <w:rPr>
          <w:rFonts w:hint="eastAsia" w:ascii="宋体" w:hAnsi="宋体"/>
          <w:sz w:val="24"/>
          <w:lang w:val="en-US" w:eastAsia="zh-CN"/>
        </w:rPr>
        <w:t xml:space="preserve">10</w:t>
      </w:r>
      <w:r>
        <w:rPr>
          <w:rFonts w:hint="eastAsia" w:ascii="宋体" w:hAnsi="宋体"/>
          <w:sz w:val="24"/>
        </w:rPr>
        <w:t xml:space="preserve">）投标供应商依法缴纳</w:t>
      </w:r>
      <w:r>
        <w:rPr>
          <w:rFonts w:hint="eastAsia" w:ascii="宋体" w:hAnsi="宋体"/>
          <w:b/>
          <w:sz w:val="24"/>
          <w:u w:val="single"/>
        </w:rPr>
        <w:t xml:space="preserve">202</w:t>
      </w:r>
      <w:r>
        <w:rPr>
          <w:rFonts w:hint="eastAsia" w:ascii="宋体" w:hAnsi="宋体"/>
          <w:b/>
          <w:sz w:val="24"/>
          <w:u w:val="single"/>
          <w:lang w:val="en-US" w:eastAsia="zh-CN"/>
        </w:rPr>
        <w:t xml:space="preserve">6</w:t>
      </w:r>
      <w:r>
        <w:rPr>
          <w:rFonts w:hint="eastAsia" w:ascii="宋体" w:hAnsi="宋体"/>
          <w:b/>
          <w:sz w:val="24"/>
          <w:u w:val="single"/>
        </w:rPr>
        <w:t xml:space="preserve">年</w:t>
      </w:r>
      <w:r>
        <w:rPr>
          <w:rFonts w:hint="eastAsia" w:ascii="宋体" w:hAnsi="宋体"/>
          <w:b/>
          <w:sz w:val="24"/>
          <w:u w:val="single"/>
          <w:lang w:val="en-US" w:eastAsia="zh-CN"/>
        </w:rPr>
        <w:t xml:space="preserve">2</w:t>
      </w:r>
      <w:r>
        <w:rPr>
          <w:rFonts w:hint="eastAsia" w:ascii="宋体" w:hAnsi="宋体"/>
          <w:b/>
          <w:sz w:val="24"/>
          <w:u w:val="single"/>
        </w:rPr>
        <w:t xml:space="preserve">月-2026年</w:t>
      </w:r>
      <w:r>
        <w:rPr>
          <w:rFonts w:hint="eastAsia" w:ascii="宋体" w:hAnsi="宋体"/>
          <w:b/>
          <w:sz w:val="24"/>
          <w:u w:val="single"/>
          <w:lang w:val="en-US" w:eastAsia="zh-CN"/>
        </w:rPr>
        <w:t xml:space="preserve">4</w:t>
      </w:r>
      <w:r>
        <w:rPr>
          <w:rFonts w:hint="eastAsia" w:ascii="宋体" w:hAnsi="宋体"/>
          <w:b/>
          <w:sz w:val="24"/>
          <w:u w:val="single"/>
        </w:rPr>
        <w:t xml:space="preserve">月</w:t>
      </w:r>
      <w:r>
        <w:rPr>
          <w:rFonts w:hint="eastAsia" w:ascii="宋体" w:hAnsi="宋体"/>
          <w:sz w:val="24"/>
        </w:rPr>
        <w:t xml:space="preserve">中任意一个月的社会保障资金的相关材料（提供相关主管部门证明或银行代扣证明）原件扫描件加盖电子签章；</w:t>
      </w:r>
      <w:r>
        <w:rPr>
          <w:rFonts w:ascii="宋体" w:hAnsi="宋体"/>
          <w:sz w:val="24"/>
        </w:rPr>
      </w:r>
      <w:r/>
    </w:p>
    <w:p>
      <w:pPr>
        <w:pStyle w:val="897"/>
        <w:ind w:firstLine="480"/>
        <w:spacing w:line="360" w:lineRule="auto"/>
        <w:tabs>
          <w:tab w:val="left" w:pos="0" w:leader="none"/>
        </w:tabs>
        <w:rPr>
          <w:rFonts w:hint="eastAsia" w:ascii="宋体" w:hAnsi="宋体"/>
          <w:sz w:val="24"/>
        </w:rPr>
      </w:pPr>
      <w:r>
        <w:rPr>
          <w:rFonts w:ascii="宋体" w:hAnsi="宋体"/>
          <w:sz w:val="24"/>
        </w:rPr>
        <w:t xml:space="preserve">（</w:t>
      </w:r>
      <w:r>
        <w:rPr>
          <w:rFonts w:hint="eastAsia" w:ascii="宋体" w:hAnsi="宋体"/>
          <w:sz w:val="24"/>
        </w:rPr>
        <w:t xml:space="preserve">1</w:t>
      </w:r>
      <w:r>
        <w:rPr>
          <w:rFonts w:hint="eastAsia" w:ascii="宋体" w:hAnsi="宋体"/>
          <w:sz w:val="24"/>
          <w:lang w:val="en-US" w:eastAsia="zh-CN"/>
        </w:rPr>
        <w:t xml:space="preserve">1</w:t>
      </w:r>
      <w:r>
        <w:rPr>
          <w:rFonts w:ascii="宋体" w:hAnsi="宋体"/>
          <w:sz w:val="24"/>
        </w:rPr>
        <w:t xml:space="preserve">）</w:t>
      </w:r>
      <w:r>
        <w:rPr>
          <w:rFonts w:hint="eastAsia" w:ascii="宋体" w:hAnsi="宋体"/>
          <w:sz w:val="24"/>
        </w:rPr>
        <w:t xml:space="preserve">承诺书；（格式见附件）</w:t>
      </w:r>
      <w:r>
        <w:rPr>
          <w:rFonts w:hint="eastAsia" w:ascii="宋体" w:hAnsi="宋体"/>
          <w:sz w:val="24"/>
        </w:rPr>
      </w:r>
      <w:r/>
    </w:p>
    <w:p>
      <w:pPr>
        <w:pStyle w:val="897"/>
        <w:ind w:firstLine="480"/>
        <w:spacing w:line="360" w:lineRule="auto"/>
        <w:tabs>
          <w:tab w:val="left" w:pos="0" w:leader="none"/>
        </w:tabs>
        <w:rPr>
          <w:rFonts w:ascii="宋体" w:hAnsi="宋体" w:eastAsia="宋体"/>
          <w:sz w:val="24"/>
          <w:lang w:val="en-US" w:eastAsia="zh-CN"/>
        </w:rPr>
      </w:pPr>
      <w:r>
        <w:rPr>
          <w:rFonts w:ascii="宋体" w:hAnsi="宋体"/>
          <w:sz w:val="24"/>
        </w:rPr>
        <w:t xml:space="preserve">（</w:t>
      </w:r>
      <w:r>
        <w:rPr>
          <w:rFonts w:hint="eastAsia" w:ascii="宋体" w:hAnsi="宋体"/>
          <w:sz w:val="24"/>
        </w:rPr>
        <w:t xml:space="preserve">1</w:t>
      </w:r>
      <w:r>
        <w:rPr>
          <w:rFonts w:hint="eastAsia" w:ascii="宋体" w:hAnsi="宋体"/>
          <w:sz w:val="24"/>
          <w:lang w:val="en-US" w:eastAsia="zh-CN"/>
        </w:rPr>
        <w:t xml:space="preserve">2</w:t>
      </w:r>
      <w:r>
        <w:rPr>
          <w:rFonts w:ascii="宋体" w:hAnsi="宋体"/>
          <w:sz w:val="24"/>
        </w:rPr>
        <w:t xml:space="preserve">）</w:t>
      </w:r>
      <w:r>
        <w:rPr>
          <w:rFonts w:hint="eastAsia" w:ascii="宋体" w:hAnsi="宋体"/>
          <w:sz w:val="24"/>
          <w:lang w:val="en-US" w:eastAsia="zh-CN"/>
        </w:rPr>
        <w:t xml:space="preserve">联合体协议书；</w:t>
      </w:r>
      <w:r>
        <w:rPr>
          <w:rFonts w:hint="eastAsia" w:ascii="宋体" w:hAnsi="宋体"/>
          <w:sz w:val="24"/>
        </w:rPr>
        <w:t xml:space="preserve">（格式见附件）</w:t>
      </w:r>
      <w:r>
        <w:rPr>
          <w:rFonts w:ascii="宋体" w:hAnsi="宋体" w:eastAsia="宋体"/>
          <w:sz w:val="24"/>
          <w:lang w:val="en-US" w:eastAsia="zh-CN"/>
        </w:rPr>
      </w:r>
      <w:r/>
    </w:p>
    <w:p>
      <w:pPr>
        <w:pStyle w:val="897"/>
        <w:ind w:firstLine="482"/>
        <w:spacing w:line="360" w:lineRule="auto"/>
        <w:tabs>
          <w:tab w:val="left" w:pos="0" w:leader="none"/>
        </w:tabs>
        <w:rPr>
          <w:rFonts w:eastAsia="黑体"/>
        </w:rPr>
      </w:pPr>
      <w:r>
        <w:rPr>
          <w:rFonts w:hint="eastAsia" w:ascii="宋体" w:hAnsi="宋体"/>
          <w:b/>
          <w:bCs/>
          <w:sz w:val="24"/>
        </w:rPr>
        <w:t xml:space="preserve">（1</w:t>
      </w:r>
      <w:r>
        <w:rPr>
          <w:rFonts w:hint="eastAsia" w:ascii="宋体" w:hAnsi="宋体"/>
          <w:b/>
          <w:bCs/>
          <w:sz w:val="24"/>
          <w:lang w:val="en-US" w:eastAsia="zh-CN"/>
        </w:rPr>
        <w:t xml:space="preserve">3</w:t>
      </w:r>
      <w:r>
        <w:rPr>
          <w:rFonts w:hint="eastAsia" w:ascii="宋体" w:hAnsi="宋体"/>
          <w:b/>
          <w:bCs/>
          <w:sz w:val="24"/>
        </w:rPr>
        <w:t xml:space="preserve">）</w:t>
      </w:r>
      <w:r>
        <w:rPr>
          <w:rFonts w:ascii="宋体" w:hAnsi="宋体"/>
          <w:b/>
          <w:bCs/>
          <w:sz w:val="24"/>
        </w:rPr>
        <w:t xml:space="preserve">中小企业声明函（格式见附件）</w:t>
      </w:r>
      <w:r>
        <w:rPr>
          <w:rFonts w:hint="eastAsia" w:ascii="宋体" w:hAnsi="宋体"/>
          <w:b/>
          <w:bCs/>
          <w:sz w:val="24"/>
        </w:rPr>
        <w:t xml:space="preserve">加盖电子签章</w:t>
      </w:r>
      <w:r>
        <w:rPr>
          <w:rFonts w:ascii="宋体" w:hAnsi="宋体"/>
          <w:b/>
          <w:bCs/>
          <w:sz w:val="24"/>
        </w:rPr>
        <w:t xml:space="preserve">或省级以上监狱管理局、戒毒管理局</w:t>
      </w:r>
      <w:r>
        <w:rPr>
          <w:rFonts w:hint="eastAsia" w:ascii="宋体" w:hAnsi="宋体"/>
          <w:b/>
          <w:bCs/>
          <w:sz w:val="24"/>
        </w:rPr>
        <w:t xml:space="preserve">（</w:t>
      </w:r>
      <w:r>
        <w:rPr>
          <w:rFonts w:ascii="宋体" w:hAnsi="宋体"/>
          <w:b/>
          <w:bCs/>
          <w:sz w:val="24"/>
        </w:rPr>
        <w:t xml:space="preserve">含新疆生产建设兵团</w:t>
      </w:r>
      <w:r>
        <w:rPr>
          <w:rFonts w:hint="eastAsia" w:ascii="宋体" w:hAnsi="宋体"/>
          <w:b/>
          <w:bCs/>
          <w:sz w:val="24"/>
        </w:rPr>
        <w:t xml:space="preserve">）</w:t>
      </w:r>
      <w:r>
        <w:rPr>
          <w:rFonts w:ascii="宋体" w:hAnsi="宋体"/>
          <w:b/>
          <w:bCs/>
          <w:sz w:val="24"/>
        </w:rPr>
        <w:t xml:space="preserve">出具的属于监狱企业的证明文件</w:t>
      </w:r>
      <w:r>
        <w:rPr>
          <w:rFonts w:hint="eastAsia" w:ascii="宋体" w:hAnsi="宋体"/>
          <w:b/>
          <w:bCs/>
          <w:sz w:val="24"/>
        </w:rPr>
        <w:t xml:space="preserve">原件扫描件加盖电子签章</w:t>
      </w:r>
      <w:r>
        <w:rPr>
          <w:rFonts w:ascii="宋体" w:hAnsi="宋体"/>
          <w:b/>
          <w:bCs/>
          <w:sz w:val="24"/>
        </w:rPr>
        <w:t xml:space="preserve">或残疾人福利性单位声明函（格式见附件）</w:t>
      </w:r>
      <w:r>
        <w:rPr>
          <w:rFonts w:hint="eastAsia" w:ascii="宋体" w:hAnsi="宋体"/>
          <w:b/>
          <w:bCs/>
          <w:sz w:val="24"/>
        </w:rPr>
        <w:t xml:space="preserve">加盖电子签章</w:t>
      </w:r>
      <w:r>
        <w:rPr>
          <w:rFonts w:ascii="宋体" w:hAnsi="宋体"/>
          <w:b/>
          <w:bCs/>
          <w:sz w:val="24"/>
        </w:rPr>
        <w:t xml:space="preserve">；</w:t>
      </w:r>
      <w:r>
        <w:rPr>
          <w:rFonts w:eastAsia="黑体"/>
        </w:rPr>
      </w:r>
      <w:r/>
    </w:p>
    <w:p>
      <w:pPr>
        <w:pStyle w:val="897"/>
        <w:ind w:firstLine="482"/>
        <w:spacing w:line="360" w:lineRule="auto"/>
        <w:tabs>
          <w:tab w:val="left" w:pos="1271" w:leader="none"/>
        </w:tabs>
        <w:rPr>
          <w:rFonts w:ascii="宋体" w:hAnsi="宋体"/>
          <w:b/>
          <w:sz w:val="24"/>
          <w:szCs w:val="20"/>
        </w:rPr>
      </w:pPr>
      <w:r>
        <w:rPr>
          <w:rFonts w:ascii="宋体" w:hAnsi="宋体"/>
          <w:b/>
          <w:sz w:val="24"/>
          <w:szCs w:val="20"/>
        </w:rPr>
        <w:t xml:space="preserve">注：</w:t>
      </w:r>
      <w:r>
        <w:rPr>
          <w:rFonts w:hint="eastAsia" w:ascii="宋体" w:hAnsi="宋体"/>
          <w:b/>
          <w:sz w:val="24"/>
          <w:szCs w:val="20"/>
        </w:rPr>
        <w:t xml:space="preserve">如上述资格证明文件遇年检、换证，则必须提供法定年检、换证单位出具的有效证明原件扫描件加盖投标供应商电子签章。如上述资格证明文件遇有国家相关政策规定可不具备的，必须提供相关政策规定或相关单位出具的有效证明原件扫描件加盖投标供应商电子签章。投标供应商法定代表人或法定代表人授权代表为外籍、港、澳、台地区人士的，其身份证明须提供有效的护照或港澳同胞来往内地通行证、台湾同胞来往大陆通行证，或其他可在中国大陆有效居留的许可证明。</w:t>
      </w:r>
      <w:r>
        <w:rPr>
          <w:rFonts w:ascii="宋体" w:hAnsi="宋体"/>
          <w:b/>
          <w:sz w:val="24"/>
          <w:szCs w:val="20"/>
        </w:rPr>
      </w:r>
      <w:r/>
    </w:p>
    <w:p>
      <w:pPr>
        <w:pStyle w:val="897"/>
        <w:ind w:firstLine="482"/>
        <w:spacing w:line="360" w:lineRule="auto"/>
        <w:rPr>
          <w:rFonts w:ascii="宋体" w:hAnsi="宋体"/>
          <w:b/>
          <w:sz w:val="24"/>
        </w:rPr>
      </w:pPr>
      <w:r>
        <w:rPr>
          <w:rFonts w:hint="eastAsia" w:ascii="宋体" w:hAnsi="宋体"/>
          <w:b/>
          <w:sz w:val="24"/>
        </w:rPr>
        <w:t xml:space="preserve">1.2、补充证明文件</w:t>
      </w:r>
      <w:r>
        <w:rPr>
          <w:rFonts w:ascii="宋体" w:hAnsi="宋体"/>
          <w:b/>
          <w:sz w:val="24"/>
        </w:rPr>
      </w:r>
      <w:r/>
    </w:p>
    <w:p>
      <w:pPr>
        <w:pStyle w:val="897"/>
        <w:numPr>
          <w:ilvl w:val="0"/>
          <w:numId w:val="2"/>
        </w:numPr>
        <w:ind w:left="0" w:firstLine="480"/>
        <w:jc w:val="left"/>
        <w:spacing w:line="360" w:lineRule="auto"/>
        <w:widowControl/>
        <w:tabs>
          <w:tab w:val="left" w:pos="0" w:leader="none"/>
        </w:tabs>
        <w:rPr>
          <w:rFonts w:ascii="宋体" w:hAnsi="宋体" w:cs="宋体"/>
          <w:sz w:val="24"/>
        </w:rPr>
      </w:pPr>
      <w:r>
        <w:rPr>
          <w:rFonts w:hint="eastAsia" w:ascii="宋体" w:hAnsi="宋体" w:cs="宋体"/>
          <w:sz w:val="24"/>
        </w:rPr>
        <w:t xml:space="preserve">投标供应商基本情况说明；（格式见附件）</w:t>
      </w:r>
      <w:r>
        <w:rPr>
          <w:rFonts w:ascii="宋体" w:hAnsi="宋体" w:cs="宋体"/>
          <w:sz w:val="24"/>
        </w:rPr>
      </w:r>
      <w:r/>
    </w:p>
    <w:p>
      <w:pPr>
        <w:pStyle w:val="897"/>
        <w:numPr>
          <w:ilvl w:val="0"/>
          <w:numId w:val="2"/>
        </w:numPr>
        <w:ind w:left="0" w:firstLine="480"/>
        <w:jc w:val="left"/>
        <w:spacing w:line="360" w:lineRule="auto"/>
        <w:widowControl/>
        <w:tabs>
          <w:tab w:val="left" w:pos="0" w:leader="none"/>
        </w:tabs>
        <w:rPr>
          <w:rFonts w:ascii="宋体" w:hAnsi="宋体" w:cs="宋体"/>
          <w:sz w:val="24"/>
        </w:rPr>
      </w:pPr>
      <w:r>
        <w:rPr>
          <w:rFonts w:hint="eastAsia" w:ascii="宋体" w:hAnsi="宋体" w:cs="宋体"/>
          <w:sz w:val="24"/>
        </w:rPr>
        <w:t xml:space="preserve">采购文件要求提供的其他证明材料；</w:t>
      </w:r>
      <w:r>
        <w:rPr>
          <w:rFonts w:ascii="宋体" w:hAnsi="宋体" w:cs="宋体"/>
          <w:sz w:val="24"/>
        </w:rPr>
      </w:r>
      <w:r/>
    </w:p>
    <w:p>
      <w:pPr>
        <w:pStyle w:val="897"/>
        <w:ind w:firstLine="482"/>
        <w:spacing w:line="360" w:lineRule="auto"/>
        <w:rPr>
          <w:rFonts w:ascii="宋体" w:hAnsi="宋体"/>
          <w:b/>
          <w:sz w:val="24"/>
        </w:rPr>
      </w:pPr>
      <w:r>
        <w:rPr>
          <w:rFonts w:hint="eastAsia" w:ascii="宋体" w:hAnsi="宋体"/>
          <w:b/>
          <w:sz w:val="24"/>
        </w:rPr>
        <w:t xml:space="preserve">2、投标函和报价文件部分：（格式见附件）</w:t>
      </w:r>
      <w:r>
        <w:rPr>
          <w:rFonts w:ascii="宋体" w:hAnsi="宋体"/>
          <w:b/>
          <w:sz w:val="24"/>
        </w:rPr>
      </w:r>
      <w:r/>
    </w:p>
    <w:p>
      <w:pPr>
        <w:pStyle w:val="897"/>
        <w:numPr>
          <w:ilvl w:val="0"/>
          <w:numId w:val="3"/>
        </w:numPr>
        <w:ind w:left="0" w:firstLine="480"/>
        <w:spacing w:line="360" w:lineRule="auto"/>
        <w:tabs>
          <w:tab w:val="left" w:pos="988" w:leader="none"/>
        </w:tabs>
        <w:rPr>
          <w:rFonts w:ascii="宋体" w:hAnsi="宋体"/>
          <w:bCs/>
          <w:sz w:val="24"/>
        </w:rPr>
      </w:pPr>
      <w:r>
        <w:rPr>
          <w:rFonts w:hint="eastAsia" w:ascii="宋体" w:hAnsi="宋体"/>
          <w:bCs/>
          <w:sz w:val="24"/>
        </w:rPr>
        <w:t xml:space="preserve">投标函（格式）；</w:t>
      </w:r>
      <w:r>
        <w:rPr>
          <w:rFonts w:ascii="宋体" w:hAnsi="宋体"/>
          <w:bCs/>
          <w:sz w:val="24"/>
        </w:rPr>
      </w:r>
      <w:r/>
    </w:p>
    <w:p>
      <w:pPr>
        <w:pStyle w:val="897"/>
        <w:numPr>
          <w:ilvl w:val="0"/>
          <w:numId w:val="3"/>
        </w:numPr>
        <w:ind w:left="0" w:firstLine="480"/>
        <w:spacing w:line="360" w:lineRule="auto"/>
        <w:tabs>
          <w:tab w:val="left" w:pos="988" w:leader="none"/>
        </w:tabs>
        <w:rPr>
          <w:rFonts w:ascii="宋体" w:hAnsi="宋体"/>
          <w:bCs/>
          <w:sz w:val="24"/>
        </w:rPr>
      </w:pPr>
      <w:r>
        <w:rPr>
          <w:rFonts w:hint="eastAsia" w:ascii="宋体" w:hAnsi="宋体"/>
          <w:bCs/>
          <w:sz w:val="24"/>
        </w:rPr>
        <w:t xml:space="preserve">开标一览表（格式）；</w:t>
      </w:r>
      <w:r>
        <w:rPr>
          <w:rFonts w:ascii="宋体" w:hAnsi="宋体"/>
          <w:bCs/>
          <w:sz w:val="24"/>
        </w:rPr>
      </w:r>
      <w:r/>
    </w:p>
    <w:p>
      <w:pPr>
        <w:pStyle w:val="897"/>
        <w:numPr>
          <w:ilvl w:val="0"/>
          <w:numId w:val="3"/>
        </w:numPr>
        <w:ind w:left="0" w:firstLine="480"/>
        <w:spacing w:line="360" w:lineRule="auto"/>
        <w:tabs>
          <w:tab w:val="left" w:pos="988" w:leader="none"/>
        </w:tabs>
        <w:rPr>
          <w:rFonts w:ascii="宋体" w:hAnsi="宋体"/>
          <w:bCs/>
          <w:sz w:val="24"/>
        </w:rPr>
      </w:pPr>
      <w:r>
        <w:rPr>
          <w:rFonts w:hint="eastAsia" w:ascii="宋体" w:hAnsi="宋体"/>
          <w:bCs/>
          <w:sz w:val="24"/>
        </w:rPr>
        <w:t xml:space="preserve">开标一览表附表（格式）；</w:t>
      </w:r>
      <w:r>
        <w:rPr>
          <w:rFonts w:ascii="宋体" w:hAnsi="宋体"/>
          <w:bCs/>
          <w:sz w:val="24"/>
        </w:rPr>
      </w:r>
      <w:r/>
    </w:p>
    <w:p>
      <w:pPr>
        <w:pStyle w:val="897"/>
        <w:numPr>
          <w:ilvl w:val="0"/>
          <w:numId w:val="3"/>
        </w:numPr>
        <w:ind w:left="0" w:firstLine="480"/>
        <w:spacing w:line="360" w:lineRule="auto"/>
        <w:tabs>
          <w:tab w:val="left" w:pos="988" w:leader="none"/>
        </w:tabs>
        <w:rPr>
          <w:rFonts w:ascii="宋体" w:hAnsi="宋体"/>
          <w:bCs/>
          <w:sz w:val="24"/>
        </w:rPr>
      </w:pPr>
      <w:r>
        <w:rPr>
          <w:rFonts w:hint="eastAsia" w:ascii="宋体" w:hAnsi="宋体"/>
          <w:bCs/>
          <w:sz w:val="24"/>
        </w:rPr>
        <w:t xml:space="preserve">明细报价表（</w:t>
      </w:r>
      <w:r>
        <w:rPr>
          <w:rFonts w:hint="eastAsia" w:ascii="宋体" w:hAnsi="宋体"/>
          <w:bCs/>
          <w:sz w:val="24"/>
          <w:lang w:val="en-US" w:eastAsia="zh-CN"/>
        </w:rPr>
        <w:t xml:space="preserve">详见附件</w:t>
      </w:r>
      <w:r>
        <w:rPr>
          <w:rFonts w:hint="eastAsia" w:ascii="宋体" w:hAnsi="宋体"/>
          <w:bCs/>
          <w:sz w:val="24"/>
        </w:rPr>
        <w:t xml:space="preserve">）；</w:t>
      </w:r>
      <w:r>
        <w:rPr>
          <w:rFonts w:ascii="宋体" w:hAnsi="宋体"/>
          <w:bCs/>
          <w:sz w:val="24"/>
        </w:rPr>
      </w:r>
      <w:r/>
    </w:p>
    <w:p>
      <w:pPr>
        <w:pStyle w:val="897"/>
        <w:numPr>
          <w:ilvl w:val="0"/>
          <w:numId w:val="3"/>
        </w:numPr>
        <w:ind w:left="0" w:firstLine="480"/>
        <w:spacing w:line="360" w:lineRule="auto"/>
        <w:tabs>
          <w:tab w:val="left" w:pos="988" w:leader="none"/>
        </w:tabs>
        <w:rPr>
          <w:rFonts w:ascii="宋体" w:hAnsi="宋体"/>
          <w:bCs/>
          <w:sz w:val="24"/>
        </w:rPr>
      </w:pPr>
      <w:r>
        <w:rPr>
          <w:rFonts w:hint="eastAsia" w:ascii="宋体" w:hAnsi="宋体"/>
          <w:bCs/>
          <w:sz w:val="24"/>
        </w:rPr>
        <w:t xml:space="preserve">人员配备表（格式）；</w:t>
      </w:r>
      <w:r>
        <w:rPr>
          <w:rFonts w:ascii="宋体" w:hAnsi="宋体"/>
          <w:bCs/>
          <w:sz w:val="24"/>
        </w:rPr>
      </w:r>
      <w:r/>
    </w:p>
    <w:p>
      <w:pPr>
        <w:pStyle w:val="897"/>
        <w:numPr>
          <w:ilvl w:val="0"/>
          <w:numId w:val="3"/>
        </w:numPr>
        <w:ind w:left="0" w:firstLine="480"/>
        <w:spacing w:line="360" w:lineRule="auto"/>
        <w:tabs>
          <w:tab w:val="left" w:pos="988" w:leader="none"/>
        </w:tabs>
        <w:rPr>
          <w:rFonts w:ascii="宋体" w:hAnsi="宋体"/>
          <w:bCs/>
          <w:sz w:val="24"/>
        </w:rPr>
      </w:pPr>
      <w:r>
        <w:rPr>
          <w:rFonts w:hint="eastAsia" w:ascii="宋体" w:hAnsi="宋体"/>
          <w:bCs/>
          <w:sz w:val="24"/>
        </w:rPr>
        <w:t xml:space="preserve">设备配备表（格式）；</w:t>
      </w:r>
      <w:r>
        <w:rPr>
          <w:rFonts w:ascii="宋体" w:hAnsi="宋体"/>
          <w:bCs/>
          <w:sz w:val="24"/>
        </w:rPr>
      </w:r>
      <w:r/>
    </w:p>
    <w:p>
      <w:pPr>
        <w:pStyle w:val="897"/>
        <w:numPr>
          <w:ilvl w:val="0"/>
          <w:numId w:val="3"/>
        </w:numPr>
        <w:ind w:left="0" w:firstLine="480"/>
        <w:spacing w:line="360" w:lineRule="auto"/>
        <w:tabs>
          <w:tab w:val="left" w:pos="988" w:leader="none"/>
        </w:tabs>
        <w:rPr>
          <w:rFonts w:ascii="宋体" w:hAnsi="宋体"/>
          <w:bCs/>
          <w:sz w:val="24"/>
        </w:rPr>
      </w:pPr>
      <w:r>
        <w:rPr>
          <w:rFonts w:hint="eastAsia" w:ascii="宋体" w:hAnsi="宋体"/>
          <w:bCs/>
          <w:sz w:val="24"/>
        </w:rPr>
        <w:t xml:space="preserve">业绩一览表（格式）；</w:t>
      </w:r>
      <w:r>
        <w:rPr>
          <w:rFonts w:ascii="宋体" w:hAnsi="宋体"/>
          <w:bCs/>
          <w:sz w:val="24"/>
        </w:rPr>
      </w:r>
      <w:r/>
    </w:p>
    <w:p>
      <w:pPr>
        <w:pStyle w:val="897"/>
        <w:numPr>
          <w:ilvl w:val="0"/>
          <w:numId w:val="3"/>
        </w:numPr>
        <w:ind w:left="0" w:firstLine="480"/>
        <w:spacing w:line="360" w:lineRule="auto"/>
        <w:tabs>
          <w:tab w:val="left" w:pos="988" w:leader="none"/>
        </w:tabs>
        <w:rPr>
          <w:rFonts w:ascii="宋体" w:hAnsi="宋体"/>
          <w:bCs/>
          <w:sz w:val="24"/>
        </w:rPr>
      </w:pPr>
      <w:r>
        <w:rPr>
          <w:rFonts w:hint="eastAsia" w:ascii="宋体" w:hAnsi="宋体"/>
          <w:bCs/>
          <w:sz w:val="24"/>
        </w:rPr>
        <w:t xml:space="preserve">投标偏离表（格式）。</w:t>
      </w:r>
      <w:r>
        <w:rPr>
          <w:rFonts w:ascii="宋体" w:hAnsi="宋体"/>
          <w:bCs/>
          <w:sz w:val="24"/>
        </w:rPr>
      </w:r>
      <w:r/>
    </w:p>
    <w:p>
      <w:pPr>
        <w:pStyle w:val="897"/>
        <w:numPr>
          <w:ilvl w:val="0"/>
          <w:numId w:val="3"/>
        </w:numPr>
        <w:ind w:left="0" w:firstLine="480"/>
        <w:spacing w:line="360" w:lineRule="auto"/>
        <w:tabs>
          <w:tab w:val="left" w:pos="988" w:leader="none"/>
        </w:tabs>
        <w:rPr>
          <w:rFonts w:ascii="宋体" w:hAnsi="宋体"/>
          <w:bCs/>
          <w:sz w:val="24"/>
        </w:rPr>
      </w:pPr>
      <w:r>
        <w:rPr>
          <w:rFonts w:hint="eastAsia" w:ascii="宋体" w:hAnsi="宋体"/>
          <w:bCs/>
          <w:sz w:val="24"/>
        </w:rPr>
        <w:t xml:space="preserve">服务保障承诺书（格式）。</w:t>
      </w:r>
      <w:r>
        <w:rPr>
          <w:rFonts w:ascii="宋体" w:hAnsi="宋体"/>
          <w:bCs/>
          <w:sz w:val="24"/>
        </w:rPr>
      </w:r>
      <w:r/>
    </w:p>
    <w:p>
      <w:pPr>
        <w:pStyle w:val="897"/>
        <w:ind w:firstLine="241"/>
        <w:spacing w:line="360" w:lineRule="auto"/>
        <w:rPr>
          <w:rFonts w:ascii="宋体" w:hAnsi="宋体"/>
          <w:b/>
          <w:sz w:val="24"/>
        </w:rPr>
      </w:pPr>
      <w:r>
        <w:rPr>
          <w:rFonts w:hint="eastAsia" w:ascii="宋体" w:hAnsi="宋体"/>
          <w:b/>
          <w:sz w:val="24"/>
        </w:rPr>
        <w:t xml:space="preserve">3、技术文件。（参考评分标准中所列要求）</w:t>
      </w:r>
      <w:r>
        <w:rPr>
          <w:rFonts w:ascii="宋体" w:hAnsi="宋体"/>
          <w:b/>
          <w:sz w:val="24"/>
        </w:rPr>
      </w:r>
      <w:r/>
    </w:p>
    <w:p>
      <w:pPr>
        <w:pStyle w:val="897"/>
        <w:ind w:firstLine="480"/>
        <w:spacing w:line="360" w:lineRule="auto"/>
        <w:rPr>
          <w:rFonts w:ascii="黑体" w:hAnsi="宋体" w:eastAsia="黑体"/>
          <w:sz w:val="24"/>
        </w:rPr>
        <w:outlineLvl w:val="0"/>
      </w:pPr>
      <w:r>
        <w:rPr>
          <w:rFonts w:hint="eastAsia" w:ascii="黑体" w:hAnsi="宋体" w:eastAsia="黑体"/>
          <w:sz w:val="24"/>
        </w:rPr>
        <w:t xml:space="preserve">（六）投标文件的要求：</w:t>
      </w:r>
      <w:r>
        <w:rPr>
          <w:rFonts w:ascii="黑体" w:hAnsi="宋体" w:eastAsia="黑体"/>
          <w:sz w:val="24"/>
        </w:rPr>
      </w:r>
      <w:r/>
    </w:p>
    <w:p>
      <w:pPr>
        <w:pStyle w:val="897"/>
        <w:numPr>
          <w:ilvl w:val="1"/>
          <w:numId w:val="4"/>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所有文件、往来函件均应使用简体中文（规格、型号辅助符号除外）。</w:t>
      </w:r>
      <w:r>
        <w:rPr>
          <w:rFonts w:ascii="宋体" w:hAnsi="宋体"/>
          <w:sz w:val="24"/>
          <w:szCs w:val="20"/>
        </w:rPr>
      </w:r>
      <w:r/>
    </w:p>
    <w:p>
      <w:pPr>
        <w:pStyle w:val="897"/>
        <w:numPr>
          <w:ilvl w:val="1"/>
          <w:numId w:val="4"/>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投标文件由投标供应商按给定格式如实填写（编写），须有法人（签章）、法定代表人或被授权代表签字或签章，方为有效，未尽事宜可自行补充。</w:t>
      </w:r>
      <w:r>
        <w:rPr>
          <w:rFonts w:ascii="宋体" w:hAnsi="宋体"/>
          <w:sz w:val="24"/>
          <w:szCs w:val="20"/>
        </w:rPr>
      </w:r>
      <w:r/>
    </w:p>
    <w:p>
      <w:pPr>
        <w:pStyle w:val="897"/>
        <w:numPr>
          <w:ilvl w:val="1"/>
          <w:numId w:val="4"/>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投标供应商报价一律以人民币为报价结算货币，结算单位为“元”。</w:t>
      </w:r>
      <w:r>
        <w:rPr>
          <w:rFonts w:ascii="宋体" w:hAnsi="宋体"/>
          <w:sz w:val="24"/>
          <w:szCs w:val="20"/>
        </w:rPr>
      </w:r>
      <w:r/>
    </w:p>
    <w:p>
      <w:pPr>
        <w:pStyle w:val="897"/>
        <w:numPr>
          <w:ilvl w:val="1"/>
          <w:numId w:val="4"/>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投标费用自理。</w:t>
      </w:r>
      <w:r>
        <w:rPr>
          <w:rFonts w:ascii="宋体" w:hAnsi="宋体"/>
          <w:sz w:val="24"/>
          <w:szCs w:val="20"/>
        </w:rPr>
      </w:r>
      <w:r/>
    </w:p>
    <w:p>
      <w:pPr>
        <w:pStyle w:val="897"/>
        <w:numPr>
          <w:ilvl w:val="1"/>
          <w:numId w:val="4"/>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投标供应商应由其法定代表人或法定代表人授权代表在规定的网上投标时间内，凭CA数字证书登录系统获取采购文件，按要求制作投标文件（电子数据），并在投标截止时间之前上传投标文件。</w:t>
      </w:r>
      <w:r>
        <w:rPr>
          <w:rFonts w:ascii="宋体" w:hAnsi="宋体"/>
          <w:sz w:val="24"/>
          <w:szCs w:val="20"/>
        </w:rPr>
      </w:r>
      <w:r/>
    </w:p>
    <w:p>
      <w:pPr>
        <w:pStyle w:val="897"/>
        <w:numPr>
          <w:ilvl w:val="1"/>
          <w:numId w:val="4"/>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投标供应商应对CA数字证书妥善保管，如被他人盗用投标，后果自负。</w:t>
      </w:r>
      <w:r>
        <w:rPr>
          <w:rFonts w:ascii="宋体" w:hAnsi="宋体"/>
          <w:sz w:val="24"/>
          <w:szCs w:val="20"/>
        </w:rPr>
      </w:r>
      <w:r/>
    </w:p>
    <w:p>
      <w:pPr>
        <w:pStyle w:val="897"/>
        <w:numPr>
          <w:ilvl w:val="1"/>
          <w:numId w:val="4"/>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投标供应商按采购文件规定的网上解密时间进行解密，如未按时解密后果自负。</w:t>
      </w:r>
      <w:r>
        <w:rPr>
          <w:rFonts w:ascii="宋体" w:hAnsi="宋体"/>
          <w:sz w:val="24"/>
          <w:szCs w:val="20"/>
        </w:rPr>
      </w:r>
      <w:r/>
    </w:p>
    <w:p>
      <w:pPr>
        <w:pStyle w:val="897"/>
        <w:numPr>
          <w:ilvl w:val="1"/>
          <w:numId w:val="4"/>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投标供应商应当对采购文件提出的要求和条件作出实质性响应，并在电子投标系统逐条应答。</w:t>
      </w:r>
      <w:r>
        <w:rPr>
          <w:rFonts w:ascii="宋体" w:hAnsi="宋体"/>
          <w:sz w:val="24"/>
          <w:szCs w:val="20"/>
        </w:rPr>
      </w:r>
      <w:r/>
    </w:p>
    <w:p>
      <w:pPr>
        <w:pStyle w:val="897"/>
        <w:numPr>
          <w:ilvl w:val="1"/>
          <w:numId w:val="4"/>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投标供应商应对要求提供的资格证明文件（如资质证书、资格证书）、技术资料（如白皮书、彩页、手册、业绩、报告等）扫描上传至投标系统。</w:t>
      </w:r>
      <w:r>
        <w:rPr>
          <w:rFonts w:ascii="宋体" w:hAnsi="宋体"/>
          <w:sz w:val="24"/>
          <w:szCs w:val="20"/>
        </w:rPr>
      </w:r>
      <w:r/>
    </w:p>
    <w:p>
      <w:pPr>
        <w:pStyle w:val="897"/>
        <w:ind w:firstLine="482"/>
        <w:jc w:val="left"/>
        <w:spacing w:line="360" w:lineRule="auto"/>
        <w:widowControl/>
        <w:rPr>
          <w:rFonts w:ascii="宋体" w:hAnsi="宋体" w:cs="宋体"/>
          <w:b/>
          <w:sz w:val="24"/>
          <w:szCs w:val="28"/>
        </w:rPr>
      </w:pPr>
      <w:r>
        <w:rPr>
          <w:rFonts w:hint="eastAsia" w:ascii="宋体" w:hAnsi="宋体"/>
          <w:b/>
          <w:sz w:val="24"/>
        </w:rPr>
        <w:t xml:space="preserve">（七）投标</w:t>
      </w:r>
      <w:r>
        <w:rPr>
          <w:rFonts w:hint="eastAsia" w:ascii="宋体" w:hAnsi="宋体" w:cs="宋体"/>
          <w:b/>
          <w:sz w:val="24"/>
          <w:szCs w:val="28"/>
        </w:rPr>
        <w:t xml:space="preserve">报价要求：</w:t>
      </w:r>
      <w:r>
        <w:rPr>
          <w:rFonts w:ascii="宋体" w:hAnsi="宋体" w:cs="宋体"/>
          <w:b/>
          <w:sz w:val="24"/>
          <w:szCs w:val="28"/>
        </w:rPr>
      </w:r>
      <w:r/>
    </w:p>
    <w:p>
      <w:pPr>
        <w:pStyle w:val="897"/>
        <w:numPr>
          <w:ilvl w:val="1"/>
          <w:numId w:val="5"/>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投标供应商的投标报价的总额应是投标供应商完成采购文件所规定的采购范围内全部内容的费用的总和。</w:t>
      </w:r>
      <w:r>
        <w:rPr>
          <w:rFonts w:ascii="宋体" w:hAnsi="宋体"/>
          <w:sz w:val="24"/>
          <w:szCs w:val="20"/>
        </w:rPr>
      </w:r>
      <w:r/>
    </w:p>
    <w:p>
      <w:pPr>
        <w:pStyle w:val="897"/>
        <w:numPr>
          <w:ilvl w:val="1"/>
          <w:numId w:val="5"/>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投标供应商可先到现场踏勘以充分了解项目位置、情况、道路及任何其他足以影响承包价的情况，任何因忽视或误解项目情况而导致的索赔申请将不被批准。</w:t>
      </w:r>
      <w:r>
        <w:rPr>
          <w:rFonts w:ascii="宋体" w:hAnsi="宋体"/>
          <w:sz w:val="24"/>
          <w:szCs w:val="20"/>
        </w:rPr>
      </w:r>
      <w:r/>
    </w:p>
    <w:p>
      <w:pPr>
        <w:pStyle w:val="897"/>
        <w:numPr>
          <w:ilvl w:val="1"/>
          <w:numId w:val="5"/>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所有的货物、服务必须符合国家标准或规范的要求。</w:t>
      </w:r>
      <w:r>
        <w:rPr>
          <w:rFonts w:ascii="宋体" w:hAnsi="宋体"/>
          <w:sz w:val="24"/>
          <w:szCs w:val="20"/>
        </w:rPr>
      </w:r>
      <w:r/>
    </w:p>
    <w:p>
      <w:pPr>
        <w:pStyle w:val="897"/>
        <w:numPr>
          <w:ilvl w:val="1"/>
          <w:numId w:val="5"/>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投标供应商应结合本企业自身情况进行自主报价。</w:t>
      </w:r>
      <w:r>
        <w:rPr>
          <w:rFonts w:ascii="宋体" w:hAnsi="宋体"/>
          <w:sz w:val="24"/>
          <w:szCs w:val="20"/>
        </w:rPr>
      </w:r>
      <w:r/>
    </w:p>
    <w:p>
      <w:pPr>
        <w:pStyle w:val="897"/>
        <w:numPr>
          <w:ilvl w:val="1"/>
          <w:numId w:val="5"/>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经评标委员会认定投标供应商的投标报价明显低于其他通过符合性审查投标供应商的报价，有可能影响产品质量或者不能诚信履约的，投标供应商必须在一小时内提供书面说明，必要时提交相关证明材料以证明其报价合理性。投标供应商不能证明其报价合理性的，评标委员会应当将其作为无效投标处理。</w:t>
      </w:r>
      <w:r>
        <w:rPr>
          <w:rFonts w:ascii="宋体" w:hAnsi="宋体"/>
          <w:sz w:val="24"/>
          <w:szCs w:val="20"/>
        </w:rPr>
      </w:r>
      <w:r/>
    </w:p>
    <w:p>
      <w:pPr>
        <w:pStyle w:val="897"/>
        <w:ind w:firstLine="482"/>
        <w:spacing w:line="360" w:lineRule="auto"/>
        <w:rPr>
          <w:b/>
          <w:sz w:val="24"/>
        </w:rPr>
        <w:outlineLvl w:val="0"/>
      </w:pPr>
      <w:r>
        <w:rPr>
          <w:rFonts w:hint="eastAsia" w:ascii="宋体" w:hAnsi="宋体"/>
          <w:b/>
          <w:sz w:val="24"/>
        </w:rPr>
        <w:t xml:space="preserve">（八）无效投标文件的确认：</w:t>
      </w:r>
      <w:r>
        <w:rPr>
          <w:b/>
          <w:sz w:val="24"/>
        </w:rPr>
      </w:r>
      <w:r/>
    </w:p>
    <w:p>
      <w:pPr>
        <w:pStyle w:val="897"/>
        <w:ind w:firstLine="480"/>
        <w:spacing w:line="360" w:lineRule="auto"/>
        <w:rPr>
          <w:rFonts w:ascii="宋体" w:hAnsi="宋体"/>
          <w:sz w:val="24"/>
          <w:szCs w:val="20"/>
        </w:rPr>
      </w:pPr>
      <w:r>
        <w:rPr>
          <w:rFonts w:hint="eastAsia" w:ascii="宋体" w:hAnsi="宋体"/>
          <w:sz w:val="24"/>
          <w:szCs w:val="20"/>
        </w:rPr>
        <w:t xml:space="preserve">投标供应商有下列情况之一者，其投标文件无效：</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未按规定进行注册的；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电子投标文件未按规定时间上传的，纸质投标文件（如有）未按规定的期限、地点送达的；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电子投标文件未按采购文件要求签章的；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投标供应商未按采购文件要求解密的；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不具备采购文件中规定的资格要求的；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报价超过采购文件中规定的预算金额、最高限价（最高折扣率）或单项最高限价的；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投标文件含有采购人不能接受的附加条件的；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投标文件未按采购文件规定的格式、内容和要求填写、制作的；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投标文件书写潦草、字迹模糊不清、无法辨认的；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投标文件中有采购文件未允许提供的选择性内容的；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恶意串通其他投标供应商，故意哄抬价格或压价的；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提供虚假材料的（包括工商营业执照、财务报表、资格证明文件等）；</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不具备采购文件中规定的资格要求或未按采购文件规定的要求提供资格、资信证明文件的；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不同投标供应商投标文件中的项目相关人员出现同一人的；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不同投标供应商聘请同一人为其投标提供技术或经济咨询服务的；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不同投标供应商的单位负责人为同一人或者存在直接控股、管理关系的；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不同投标供应商的投标文件异常一致或者投标报价呈规律性差异；</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投标文件商务标中同一方案有选择性报价且未声明以哪一个为准的；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投标文件报价出现前后不一致，投标供应商拒不确认修正后的报价的；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评标委员会认为投标供应商的报价明显低于其他通过符合性审查的投标供应商的报价，且投标供应商不能证明其报价合理性的；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未通过投标文件资格性检查、投标文件符合性检查的；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列入失信被执行人、重大税收违法案件当事人名单、政府采购严重违法失信行为记录名单及其他不符合《中华人民共和国政府采购法》第二十二条规定条件的；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投标供应商的投标报价畸高或畸低，但投标总报价与各分项报价不能相互对应，在询标时没有合理的解释或者不能提供计算依据和报价依据的；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不同投标供应商的投标文件的目录序号、排版格式、文字风格等存在明显的相似性或一致性，特征显示由同一单位或者同一个人编制的；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不同投标供应商投标文件内容存在非正常一致、项目组成员或者联系人员出现同一人、投标文件中错误（或异常）一致或雷同、电子文档信息一致或雷同的；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不同投标供应商的授权代表、项目负责人以及其他相关人员有在同一个单位缴纳社会保险的；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同一投标文件中单位名称落款与公章不是同一单位的；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不同投标供应商委托同一单位或者个人办理投标事宜的；</w:t>
      </w:r>
      <w:r>
        <w:rPr>
          <w:rFonts w:ascii="宋体" w:hAnsi="宋体"/>
          <w:sz w:val="24"/>
          <w:szCs w:val="20"/>
        </w:rPr>
      </w:r>
      <w:r/>
    </w:p>
    <w:p>
      <w:pPr>
        <w:pStyle w:val="897"/>
        <w:numPr>
          <w:ilvl w:val="1"/>
          <w:numId w:val="6"/>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投标文件内容不全或不符合法律法规和采购文件中规定的其他实质性要求的；</w:t>
      </w:r>
      <w:r>
        <w:rPr>
          <w:rFonts w:ascii="宋体" w:hAnsi="宋体"/>
          <w:sz w:val="24"/>
          <w:szCs w:val="20"/>
        </w:rPr>
      </w:r>
      <w:r/>
    </w:p>
    <w:p>
      <w:pPr>
        <w:pStyle w:val="897"/>
        <w:ind w:firstLine="482"/>
        <w:spacing w:line="360" w:lineRule="auto"/>
        <w:tabs>
          <w:tab w:val="left" w:pos="525" w:leader="none"/>
          <w:tab w:val="left" w:pos="1050" w:leader="none"/>
          <w:tab w:val="left" w:pos="1146" w:leader="none"/>
          <w:tab w:val="left" w:pos="1770" w:leader="none"/>
        </w:tabs>
        <w:rPr>
          <w:b/>
          <w:sz w:val="24"/>
        </w:rPr>
      </w:pPr>
      <w:r>
        <w:rPr>
          <w:rFonts w:hint="eastAsia" w:ascii="宋体" w:hAnsi="宋体"/>
          <w:b/>
          <w:sz w:val="24"/>
        </w:rPr>
        <w:t xml:space="preserve">（九）开标、评标：</w:t>
      </w:r>
      <w:r>
        <w:rPr>
          <w:b/>
          <w:sz w:val="24"/>
        </w:rPr>
      </w:r>
      <w:r/>
    </w:p>
    <w:p>
      <w:pPr>
        <w:pStyle w:val="897"/>
        <w:numPr>
          <w:ilvl w:val="1"/>
          <w:numId w:val="7"/>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开标工作程序</w:t>
      </w:r>
      <w:r>
        <w:rPr>
          <w:rFonts w:ascii="宋体" w:hAnsi="宋体"/>
          <w:sz w:val="24"/>
          <w:szCs w:val="20"/>
        </w:rPr>
      </w:r>
      <w:r/>
    </w:p>
    <w:p>
      <w:pPr>
        <w:pStyle w:val="897"/>
        <w:ind w:firstLine="480"/>
        <w:spacing w:line="360" w:lineRule="auto"/>
        <w:tabs>
          <w:tab w:val="left" w:pos="840" w:leader="none"/>
          <w:tab w:val="left" w:pos="1050" w:leader="none"/>
        </w:tabs>
        <w:rPr>
          <w:rFonts w:ascii="宋体" w:hAnsi="宋体"/>
          <w:sz w:val="24"/>
          <w:szCs w:val="20"/>
        </w:rPr>
      </w:pPr>
      <w:r>
        <w:rPr>
          <w:rFonts w:ascii="宋体" w:hAnsi="宋体"/>
          <w:sz w:val="24"/>
          <w:szCs w:val="20"/>
        </w:rPr>
        <w:t xml:space="preserve">1.1</w:t>
      </w:r>
      <w:r>
        <w:rPr>
          <w:rFonts w:hint="eastAsia" w:ascii="宋体" w:hAnsi="宋体"/>
          <w:sz w:val="24"/>
          <w:szCs w:val="20"/>
        </w:rPr>
        <w:t xml:space="preserve">、</w:t>
      </w:r>
      <w:r>
        <w:rPr>
          <w:rFonts w:ascii="宋体" w:hAnsi="宋体"/>
          <w:sz w:val="24"/>
          <w:szCs w:val="20"/>
        </w:rPr>
        <w:t xml:space="preserve">所有</w:t>
      </w:r>
      <w:r>
        <w:rPr>
          <w:rFonts w:hint="eastAsia" w:ascii="宋体" w:hAnsi="宋体"/>
          <w:sz w:val="24"/>
          <w:szCs w:val="20"/>
        </w:rPr>
        <w:t xml:space="preserve">投标供应商</w:t>
      </w:r>
      <w:r>
        <w:rPr>
          <w:rFonts w:ascii="宋体" w:hAnsi="宋体"/>
          <w:sz w:val="24"/>
          <w:szCs w:val="20"/>
        </w:rPr>
        <w:t xml:space="preserve">在采购文件规定的时间内解密各自投标文件。</w:t>
      </w:r>
      <w:r>
        <w:rPr>
          <w:rFonts w:ascii="宋体" w:hAnsi="宋体"/>
          <w:sz w:val="24"/>
          <w:szCs w:val="20"/>
        </w:rPr>
      </w:r>
      <w:r/>
    </w:p>
    <w:p>
      <w:pPr>
        <w:pStyle w:val="897"/>
        <w:ind w:firstLine="480"/>
        <w:spacing w:line="360" w:lineRule="auto"/>
        <w:tabs>
          <w:tab w:val="left" w:pos="840" w:leader="none"/>
          <w:tab w:val="left" w:pos="1050" w:leader="none"/>
        </w:tabs>
        <w:rPr>
          <w:rFonts w:ascii="宋体" w:hAnsi="宋体"/>
          <w:sz w:val="24"/>
          <w:szCs w:val="20"/>
        </w:rPr>
      </w:pPr>
      <w:r>
        <w:rPr>
          <w:rFonts w:ascii="宋体" w:hAnsi="宋体"/>
          <w:sz w:val="24"/>
          <w:szCs w:val="20"/>
        </w:rPr>
        <w:t xml:space="preserve">1.2</w:t>
      </w:r>
      <w:r>
        <w:rPr>
          <w:rFonts w:hint="eastAsia" w:ascii="宋体" w:hAnsi="宋体"/>
          <w:sz w:val="24"/>
          <w:szCs w:val="20"/>
        </w:rPr>
        <w:t xml:space="preserve">、</w:t>
      </w:r>
      <w:r>
        <w:rPr>
          <w:rFonts w:ascii="宋体" w:hAnsi="宋体"/>
          <w:sz w:val="24"/>
          <w:szCs w:val="20"/>
        </w:rPr>
        <w:t xml:space="preserve">解密后，</w:t>
      </w:r>
      <w:r>
        <w:rPr>
          <w:rFonts w:hint="eastAsia" w:ascii="宋体" w:hAnsi="宋体"/>
          <w:sz w:val="24"/>
          <w:szCs w:val="20"/>
        </w:rPr>
        <w:t xml:space="preserve">投标供应商</w:t>
      </w:r>
      <w:r>
        <w:rPr>
          <w:rFonts w:ascii="宋体" w:hAnsi="宋体"/>
          <w:sz w:val="24"/>
          <w:szCs w:val="20"/>
        </w:rPr>
        <w:t xml:space="preserve">须自行准备设备（包括但不限于笔记本电脑、无线网络）登录“</w:t>
      </w:r>
      <w:r>
        <w:rPr>
          <w:rFonts w:hint="eastAsia" w:ascii="宋体" w:hAnsi="宋体" w:cs="宋体"/>
          <w:sz w:val="24"/>
        </w:rPr>
        <w:t xml:space="preserve">江苏省政府采购（苏采云）平台</w:t>
      </w:r>
      <w:r>
        <w:rPr>
          <w:rFonts w:ascii="宋体" w:hAnsi="宋体"/>
          <w:sz w:val="24"/>
          <w:szCs w:val="20"/>
        </w:rPr>
        <w:t xml:space="preserve">”，按采购文件规定时间解密后，在评审过程中保持在线，等待评标委员会的询问、按要求报价，并等待评审结果，中途不得离开。如未按要求应答，由此所产生的损失及风险由</w:t>
      </w:r>
      <w:r>
        <w:rPr>
          <w:rFonts w:hint="eastAsia" w:ascii="宋体" w:hAnsi="宋体"/>
          <w:sz w:val="24"/>
          <w:szCs w:val="20"/>
        </w:rPr>
        <w:t xml:space="preserve">投标供应商</w:t>
      </w:r>
      <w:r>
        <w:rPr>
          <w:rFonts w:ascii="宋体" w:hAnsi="宋体"/>
          <w:sz w:val="24"/>
          <w:szCs w:val="20"/>
        </w:rPr>
        <w:t xml:space="preserve">自行承担。</w:t>
      </w:r>
      <w:r>
        <w:rPr>
          <w:rFonts w:ascii="宋体" w:hAnsi="宋体"/>
          <w:sz w:val="24"/>
          <w:szCs w:val="20"/>
        </w:rPr>
      </w:r>
      <w:r/>
    </w:p>
    <w:p>
      <w:pPr>
        <w:pStyle w:val="897"/>
        <w:ind w:firstLine="480"/>
        <w:spacing w:line="360" w:lineRule="auto"/>
        <w:tabs>
          <w:tab w:val="left" w:pos="840" w:leader="none"/>
          <w:tab w:val="left" w:pos="1050" w:leader="none"/>
        </w:tabs>
        <w:rPr>
          <w:rFonts w:ascii="宋体" w:hAnsi="宋体"/>
          <w:sz w:val="24"/>
          <w:szCs w:val="20"/>
        </w:rPr>
      </w:pPr>
      <w:r>
        <w:rPr>
          <w:rFonts w:ascii="宋体" w:hAnsi="宋体"/>
          <w:sz w:val="24"/>
          <w:szCs w:val="20"/>
        </w:rPr>
        <w:t xml:space="preserve">1.3</w:t>
      </w:r>
      <w:r>
        <w:rPr>
          <w:rFonts w:hint="eastAsia" w:ascii="宋体" w:hAnsi="宋体"/>
          <w:sz w:val="24"/>
          <w:szCs w:val="20"/>
        </w:rPr>
        <w:t xml:space="preserve">投标文件递交</w:t>
      </w:r>
      <w:r>
        <w:rPr>
          <w:rFonts w:ascii="宋体" w:hAnsi="宋体"/>
          <w:sz w:val="24"/>
          <w:szCs w:val="20"/>
        </w:rPr>
        <w:t xml:space="preserve">截止时间后参加</w:t>
      </w:r>
      <w:r>
        <w:rPr>
          <w:rFonts w:hint="eastAsia" w:ascii="宋体" w:hAnsi="宋体"/>
          <w:sz w:val="24"/>
          <w:szCs w:val="20"/>
        </w:rPr>
        <w:t xml:space="preserve">投标</w:t>
      </w:r>
      <w:r>
        <w:rPr>
          <w:rFonts w:ascii="宋体" w:hAnsi="宋体"/>
          <w:sz w:val="24"/>
          <w:szCs w:val="20"/>
        </w:rPr>
        <w:t xml:space="preserve">的</w:t>
      </w:r>
      <w:r>
        <w:rPr>
          <w:rFonts w:hint="eastAsia" w:ascii="宋体" w:hAnsi="宋体"/>
          <w:sz w:val="24"/>
          <w:szCs w:val="20"/>
        </w:rPr>
        <w:t xml:space="preserve">投标供应商</w:t>
      </w:r>
      <w:r>
        <w:rPr>
          <w:rFonts w:ascii="宋体" w:hAnsi="宋体"/>
          <w:sz w:val="24"/>
          <w:szCs w:val="20"/>
        </w:rPr>
        <w:t xml:space="preserve">或解密投标文件的</w:t>
      </w:r>
      <w:r>
        <w:rPr>
          <w:rFonts w:hint="eastAsia" w:ascii="宋体" w:hAnsi="宋体"/>
          <w:sz w:val="24"/>
          <w:szCs w:val="20"/>
        </w:rPr>
        <w:t xml:space="preserve">投标供应商</w:t>
      </w:r>
      <w:r>
        <w:rPr>
          <w:rFonts w:ascii="宋体" w:hAnsi="宋体"/>
          <w:sz w:val="24"/>
          <w:szCs w:val="20"/>
        </w:rPr>
        <w:t xml:space="preserve">不足三家的，不进行评审。</w:t>
      </w:r>
      <w:r>
        <w:rPr>
          <w:rFonts w:ascii="宋体" w:hAnsi="宋体"/>
          <w:sz w:val="24"/>
          <w:szCs w:val="20"/>
        </w:rPr>
      </w:r>
      <w:r/>
    </w:p>
    <w:p>
      <w:pPr>
        <w:pStyle w:val="897"/>
        <w:ind w:firstLine="480"/>
        <w:spacing w:line="360" w:lineRule="auto"/>
        <w:tabs>
          <w:tab w:val="left" w:pos="840" w:leader="none"/>
          <w:tab w:val="left" w:pos="1050" w:leader="none"/>
        </w:tabs>
        <w:rPr>
          <w:rFonts w:ascii="宋体" w:hAnsi="宋体"/>
          <w:sz w:val="24"/>
          <w:szCs w:val="20"/>
        </w:rPr>
      </w:pPr>
      <w:r>
        <w:rPr>
          <w:rFonts w:ascii="宋体" w:hAnsi="宋体"/>
          <w:sz w:val="24"/>
          <w:szCs w:val="20"/>
        </w:rPr>
        <w:t xml:space="preserve">1.4评审程序：开标、评审工作由</w:t>
      </w:r>
      <w:r>
        <w:rPr>
          <w:rFonts w:hint="eastAsia" w:ascii="宋体" w:hAnsi="宋体"/>
          <w:b/>
          <w:bCs/>
          <w:sz w:val="24"/>
          <w:szCs w:val="20"/>
          <w:u w:val="single"/>
          <w:lang w:eastAsia="zh-CN"/>
        </w:rPr>
        <w:t xml:space="preserve">江苏朝阳工程管理咨询有限责任公司</w:t>
      </w:r>
      <w:r>
        <w:rPr>
          <w:rFonts w:ascii="宋体" w:hAnsi="宋体"/>
          <w:sz w:val="24"/>
          <w:szCs w:val="20"/>
        </w:rPr>
        <w:t xml:space="preserve">负责组织。</w:t>
      </w:r>
      <w:r>
        <w:rPr>
          <w:rFonts w:ascii="宋体" w:hAnsi="宋体"/>
          <w:sz w:val="24"/>
          <w:szCs w:val="20"/>
        </w:rPr>
      </w:r>
      <w:r/>
    </w:p>
    <w:p>
      <w:pPr>
        <w:pStyle w:val="897"/>
        <w:numPr>
          <w:ilvl w:val="1"/>
          <w:numId w:val="7"/>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资格性审查：</w:t>
      </w:r>
      <w:r>
        <w:rPr>
          <w:rFonts w:ascii="宋体" w:hAnsi="宋体"/>
          <w:sz w:val="24"/>
          <w:szCs w:val="20"/>
        </w:rPr>
      </w:r>
      <w:r/>
    </w:p>
    <w:p>
      <w:pPr>
        <w:pStyle w:val="897"/>
        <w:ind w:firstLine="480"/>
        <w:spacing w:line="360" w:lineRule="auto"/>
        <w:tabs>
          <w:tab w:val="left" w:pos="525" w:leader="none"/>
        </w:tabs>
        <w:rPr>
          <w:rFonts w:ascii="宋体" w:hAnsi="宋体"/>
          <w:sz w:val="24"/>
          <w:szCs w:val="20"/>
        </w:rPr>
      </w:pPr>
      <w:r>
        <w:rPr>
          <w:rFonts w:hint="eastAsia" w:ascii="宋体" w:hAnsi="宋体"/>
          <w:sz w:val="24"/>
          <w:szCs w:val="20"/>
        </w:rPr>
        <w:t xml:space="preserve">2.1、投标文件资格性审查由</w:t>
      </w:r>
      <w:r>
        <w:rPr>
          <w:rFonts w:hint="eastAsia" w:ascii="宋体" w:hAnsi="宋体"/>
          <w:b/>
          <w:bCs/>
          <w:sz w:val="24"/>
          <w:szCs w:val="20"/>
          <w:u w:val="single"/>
        </w:rPr>
        <w:t xml:space="preserve">采购人或者采购代理机构</w:t>
      </w:r>
      <w:r>
        <w:rPr>
          <w:rFonts w:hint="eastAsia" w:ascii="宋体" w:hAnsi="宋体"/>
          <w:sz w:val="24"/>
          <w:szCs w:val="20"/>
        </w:rPr>
        <w:t xml:space="preserve">负责。</w:t>
      </w:r>
      <w:r>
        <w:rPr>
          <w:rFonts w:ascii="宋体" w:hAnsi="宋体"/>
          <w:sz w:val="24"/>
          <w:szCs w:val="20"/>
        </w:rPr>
      </w:r>
      <w:r/>
    </w:p>
    <w:p>
      <w:pPr>
        <w:pStyle w:val="897"/>
        <w:ind w:firstLine="480"/>
        <w:spacing w:line="360" w:lineRule="auto"/>
        <w:tabs>
          <w:tab w:val="left" w:pos="525" w:leader="none"/>
        </w:tabs>
        <w:rPr>
          <w:rFonts w:ascii="宋体" w:hAnsi="宋体"/>
          <w:sz w:val="24"/>
          <w:szCs w:val="20"/>
        </w:rPr>
      </w:pPr>
      <w:r>
        <w:rPr>
          <w:rFonts w:hint="eastAsia" w:ascii="宋体" w:hAnsi="宋体"/>
          <w:sz w:val="24"/>
          <w:szCs w:val="20"/>
        </w:rPr>
        <w:t xml:space="preserve">2.2、依据法律法规和采购文件的规定，对投标文件中的资格、资信证明材料等进行审查，以确定投标供应商提供资格证明的合法性、真实性，是否具备投标资格。</w:t>
      </w:r>
      <w:r>
        <w:rPr>
          <w:rFonts w:ascii="宋体" w:hAnsi="宋体"/>
          <w:sz w:val="24"/>
          <w:szCs w:val="20"/>
        </w:rPr>
      </w:r>
      <w:r/>
    </w:p>
    <w:p>
      <w:pPr>
        <w:pStyle w:val="897"/>
        <w:ind w:firstLine="480"/>
        <w:spacing w:line="360" w:lineRule="auto"/>
        <w:tabs>
          <w:tab w:val="left" w:pos="525" w:leader="none"/>
        </w:tabs>
        <w:rPr>
          <w:rFonts w:ascii="宋体" w:hAnsi="宋体"/>
          <w:sz w:val="24"/>
          <w:szCs w:val="20"/>
        </w:rPr>
      </w:pPr>
      <w:r>
        <w:rPr>
          <w:rFonts w:hint="eastAsia" w:ascii="宋体" w:hAnsi="宋体"/>
          <w:sz w:val="24"/>
          <w:szCs w:val="20"/>
        </w:rPr>
        <w:t xml:space="preserve">2.3、信用信息查询</w:t>
      </w:r>
      <w:r>
        <w:rPr>
          <w:rFonts w:ascii="宋体" w:hAnsi="宋体"/>
          <w:sz w:val="24"/>
          <w:szCs w:val="20"/>
        </w:rPr>
      </w:r>
      <w:r/>
    </w:p>
    <w:p>
      <w:pPr>
        <w:pStyle w:val="897"/>
        <w:ind w:firstLine="480"/>
        <w:spacing w:line="360" w:lineRule="auto"/>
        <w:tabs>
          <w:tab w:val="left" w:pos="525" w:leader="none"/>
        </w:tabs>
        <w:rPr>
          <w:rFonts w:ascii="宋体" w:hAnsi="宋体"/>
          <w:sz w:val="24"/>
          <w:szCs w:val="20"/>
        </w:rPr>
      </w:pPr>
      <w:r>
        <w:rPr>
          <w:rFonts w:hint="eastAsia" w:ascii="宋体" w:hAnsi="宋体"/>
          <w:sz w:val="24"/>
          <w:szCs w:val="20"/>
        </w:rPr>
        <w:t xml:space="preserve">采购人或采购代理机构在</w:t>
      </w:r>
      <w:r>
        <w:rPr>
          <w:rFonts w:hint="eastAsia" w:ascii="宋体" w:hAnsi="宋体"/>
          <w:b/>
          <w:bCs/>
          <w:sz w:val="24"/>
          <w:szCs w:val="20"/>
          <w:u w:val="single"/>
        </w:rPr>
        <w:t xml:space="preserve">资格性审查期间</w:t>
      </w:r>
      <w:r>
        <w:rPr>
          <w:rFonts w:hint="eastAsia" w:ascii="宋体" w:hAnsi="宋体"/>
          <w:sz w:val="24"/>
          <w:szCs w:val="20"/>
        </w:rPr>
        <w:t xml:space="preserve">通过“信用中国”网站（www.creditchina.gov.cn）、中国政府采购网(</w:t>
      </w:r>
      <w:r>
        <w:fldChar w:fldCharType="begin"/>
      </w:r>
      <w:r>
        <w:rPr>
          <w:rFonts w:hint="eastAsia" w:ascii="宋体" w:hAnsi="宋体"/>
          <w:sz w:val="24"/>
          <w:szCs w:val="20"/>
        </w:rPr>
        <w:instrText xml:space="preserve"> HYPERLINK "http://www.ccgp.gov.cn" </w:instrText>
      </w:r>
      <w:r>
        <w:fldChar w:fldCharType="separate"/>
      </w:r>
      <w:r>
        <w:rPr>
          <w:rFonts w:hint="eastAsia" w:ascii="宋体" w:hAnsi="宋体"/>
          <w:sz w:val="24"/>
          <w:szCs w:val="20"/>
        </w:rPr>
        <w:t xml:space="preserve">www.ccgp.gov.cn</w:t>
      </w:r>
      <w:r>
        <w:fldChar w:fldCharType="end"/>
      </w:r>
      <w:r>
        <w:rPr>
          <w:rFonts w:hint="eastAsia" w:ascii="宋体" w:hAnsi="宋体"/>
          <w:sz w:val="24"/>
          <w:szCs w:val="20"/>
        </w:rPr>
        <w:t xml:space="preserve">)等渠道查询相关投标供应商主体信用记录，对列入失信被执行人、重大税收违法案件当事人名单、政府采购严重违法失信行为记录名单及其他不符合《中华人民共和国政府采购法》第二十二条规定条件的投标供应商，拒绝其参与政府采购活动。采购人或采购代理机构通过相关渠道查询的投标供应商主体信用记录，与项目其他采购资料一并保存。</w:t>
      </w:r>
      <w:r>
        <w:rPr>
          <w:rFonts w:ascii="宋体" w:hAnsi="宋体"/>
          <w:sz w:val="24"/>
          <w:szCs w:val="20"/>
        </w:rPr>
      </w:r>
      <w:r/>
    </w:p>
    <w:p>
      <w:pPr>
        <w:pStyle w:val="897"/>
        <w:numPr>
          <w:ilvl w:val="1"/>
          <w:numId w:val="7"/>
        </w:numPr>
        <w:ind w:left="0" w:firstLine="480"/>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szCs w:val="20"/>
        </w:rPr>
      </w:pPr>
      <w:r>
        <w:rPr>
          <w:rFonts w:hint="eastAsia" w:ascii="宋体" w:hAnsi="宋体"/>
          <w:sz w:val="24"/>
          <w:szCs w:val="20"/>
        </w:rPr>
        <w:t xml:space="preserve">评标工作程序：</w:t>
      </w:r>
      <w:r>
        <w:rPr>
          <w:rFonts w:ascii="宋体" w:hAnsi="宋体"/>
          <w:sz w:val="24"/>
          <w:szCs w:val="20"/>
        </w:rPr>
      </w:r>
      <w:r/>
    </w:p>
    <w:p>
      <w:pPr>
        <w:pStyle w:val="897"/>
        <w:ind w:firstLine="482"/>
        <w:spacing w:line="360" w:lineRule="auto"/>
        <w:tabs>
          <w:tab w:val="left" w:pos="0" w:leader="none"/>
        </w:tabs>
        <w:rPr>
          <w:rFonts w:ascii="宋体" w:hAnsi="宋体"/>
          <w:b/>
          <w:sz w:val="24"/>
          <w:szCs w:val="20"/>
        </w:rPr>
      </w:pPr>
      <w:r>
        <w:rPr>
          <w:rFonts w:hint="eastAsia" w:ascii="宋体" w:hAnsi="宋体"/>
          <w:b/>
          <w:sz w:val="24"/>
          <w:szCs w:val="20"/>
        </w:rPr>
        <w:t xml:space="preserve">3.1、由专家及采购人代表组成评标委员会，并实行回避制度。</w:t>
      </w:r>
      <w:r>
        <w:rPr>
          <w:rFonts w:ascii="宋体" w:hAnsi="宋体"/>
          <w:b/>
          <w:sz w:val="24"/>
          <w:szCs w:val="20"/>
        </w:rPr>
      </w:r>
      <w:r/>
    </w:p>
    <w:p>
      <w:pPr>
        <w:pStyle w:val="897"/>
        <w:ind w:firstLine="482"/>
        <w:spacing w:line="360" w:lineRule="auto"/>
        <w:tabs>
          <w:tab w:val="left" w:pos="0" w:leader="none"/>
        </w:tabs>
        <w:rPr>
          <w:rFonts w:ascii="宋体" w:hAnsi="宋体"/>
          <w:b/>
          <w:sz w:val="24"/>
          <w:szCs w:val="20"/>
        </w:rPr>
      </w:pPr>
      <w:r>
        <w:rPr>
          <w:rFonts w:hint="eastAsia" w:ascii="宋体" w:hAnsi="宋体"/>
          <w:b/>
          <w:sz w:val="24"/>
          <w:szCs w:val="20"/>
        </w:rPr>
        <w:t xml:space="preserve">3.2、评审时，投标文件出现不一致情形的，按下列规定执行：</w:t>
      </w:r>
      <w:r>
        <w:rPr>
          <w:rFonts w:ascii="宋体" w:hAnsi="宋体"/>
          <w:b/>
          <w:sz w:val="24"/>
          <w:szCs w:val="20"/>
        </w:rPr>
      </w:r>
      <w:r/>
    </w:p>
    <w:p>
      <w:pPr>
        <w:pStyle w:val="897"/>
        <w:ind w:firstLine="482"/>
        <w:spacing w:line="360" w:lineRule="auto"/>
        <w:tabs>
          <w:tab w:val="left" w:pos="0" w:leader="none"/>
        </w:tabs>
        <w:rPr>
          <w:rFonts w:ascii="宋体" w:hAnsi="宋体"/>
          <w:b/>
          <w:sz w:val="24"/>
          <w:szCs w:val="20"/>
        </w:rPr>
      </w:pPr>
      <w:r>
        <w:rPr>
          <w:rFonts w:hint="eastAsia" w:ascii="宋体" w:hAnsi="宋体"/>
          <w:b/>
          <w:sz w:val="24"/>
          <w:szCs w:val="20"/>
        </w:rPr>
        <w:t xml:space="preserve">3.2.1、投标文件正本与副本不符的，以正本为准。</w:t>
      </w:r>
      <w:r>
        <w:rPr>
          <w:rFonts w:ascii="宋体" w:hAnsi="宋体"/>
          <w:b/>
          <w:sz w:val="24"/>
          <w:szCs w:val="20"/>
        </w:rPr>
      </w:r>
      <w:r/>
    </w:p>
    <w:p>
      <w:pPr>
        <w:pStyle w:val="897"/>
        <w:ind w:firstLine="482"/>
        <w:spacing w:line="360" w:lineRule="auto"/>
        <w:tabs>
          <w:tab w:val="left" w:pos="0" w:leader="none"/>
        </w:tabs>
        <w:rPr>
          <w:rFonts w:ascii="宋体" w:hAnsi="宋体"/>
          <w:b/>
          <w:sz w:val="24"/>
          <w:szCs w:val="20"/>
        </w:rPr>
      </w:pPr>
      <w:r>
        <w:rPr>
          <w:rFonts w:hint="eastAsia" w:ascii="宋体" w:hAnsi="宋体"/>
          <w:b/>
          <w:sz w:val="24"/>
          <w:szCs w:val="20"/>
        </w:rPr>
        <w:t xml:space="preserve">3.2.2、投标文件报价出现前后不一致的，按照下列规定修正：</w:t>
      </w:r>
      <w:r>
        <w:rPr>
          <w:rFonts w:ascii="宋体" w:hAnsi="宋体"/>
          <w:b/>
          <w:sz w:val="24"/>
          <w:szCs w:val="20"/>
        </w:rPr>
      </w:r>
      <w:r/>
    </w:p>
    <w:p>
      <w:pPr>
        <w:pStyle w:val="897"/>
        <w:ind w:firstLine="482"/>
        <w:spacing w:line="360" w:lineRule="auto"/>
        <w:tabs>
          <w:tab w:val="left" w:pos="0" w:leader="none"/>
        </w:tabs>
        <w:rPr>
          <w:rFonts w:ascii="宋体" w:hAnsi="宋体"/>
          <w:b/>
          <w:sz w:val="24"/>
          <w:szCs w:val="20"/>
        </w:rPr>
      </w:pPr>
      <w:r>
        <w:rPr>
          <w:rFonts w:hint="eastAsia" w:ascii="宋体" w:hAnsi="宋体"/>
          <w:b/>
          <w:sz w:val="24"/>
          <w:szCs w:val="20"/>
        </w:rPr>
        <w:t xml:space="preserve">（1）投标文件中开标一览表（报价表）内容与投标文件中相应内容不一致的，以开标一览表（报价表）为准；</w:t>
      </w:r>
      <w:r>
        <w:rPr>
          <w:rFonts w:ascii="宋体" w:hAnsi="宋体"/>
          <w:b/>
          <w:sz w:val="24"/>
          <w:szCs w:val="20"/>
        </w:rPr>
      </w:r>
      <w:r/>
    </w:p>
    <w:p>
      <w:pPr>
        <w:pStyle w:val="897"/>
        <w:ind w:firstLine="482"/>
        <w:spacing w:line="360" w:lineRule="auto"/>
        <w:tabs>
          <w:tab w:val="left" w:pos="0" w:leader="none"/>
        </w:tabs>
        <w:rPr>
          <w:rFonts w:ascii="宋体" w:hAnsi="宋体"/>
          <w:b/>
          <w:sz w:val="24"/>
          <w:szCs w:val="20"/>
        </w:rPr>
      </w:pPr>
      <w:r>
        <w:rPr>
          <w:rFonts w:hint="eastAsia" w:ascii="宋体" w:hAnsi="宋体"/>
          <w:b/>
          <w:sz w:val="24"/>
          <w:szCs w:val="20"/>
        </w:rPr>
        <w:t xml:space="preserve">（2）大写金额和小写金额不一致的，以大写金额为准；</w:t>
      </w:r>
      <w:r>
        <w:rPr>
          <w:rFonts w:ascii="宋体" w:hAnsi="宋体"/>
          <w:b/>
          <w:sz w:val="24"/>
          <w:szCs w:val="20"/>
        </w:rPr>
      </w:r>
      <w:r/>
    </w:p>
    <w:p>
      <w:pPr>
        <w:pStyle w:val="897"/>
        <w:ind w:firstLine="482"/>
        <w:spacing w:line="360" w:lineRule="auto"/>
        <w:tabs>
          <w:tab w:val="left" w:pos="0" w:leader="none"/>
        </w:tabs>
        <w:rPr>
          <w:rFonts w:ascii="宋体" w:hAnsi="宋体"/>
          <w:b/>
          <w:sz w:val="24"/>
          <w:szCs w:val="20"/>
        </w:rPr>
      </w:pPr>
      <w:r>
        <w:rPr>
          <w:rFonts w:hint="eastAsia" w:ascii="宋体" w:hAnsi="宋体"/>
          <w:b/>
          <w:sz w:val="24"/>
          <w:szCs w:val="20"/>
        </w:rPr>
        <w:t xml:space="preserve">（3）单价金额小数点或者百分比有明显错位的，以开标一览表的总价为准，并修改单价；</w:t>
      </w:r>
      <w:r>
        <w:rPr>
          <w:rFonts w:ascii="宋体" w:hAnsi="宋体"/>
          <w:b/>
          <w:sz w:val="24"/>
          <w:szCs w:val="20"/>
        </w:rPr>
      </w:r>
      <w:r/>
    </w:p>
    <w:p>
      <w:pPr>
        <w:pStyle w:val="897"/>
        <w:ind w:firstLine="482"/>
        <w:spacing w:line="360" w:lineRule="auto"/>
        <w:tabs>
          <w:tab w:val="left" w:pos="0" w:leader="none"/>
        </w:tabs>
        <w:rPr>
          <w:rFonts w:ascii="宋体" w:hAnsi="宋体"/>
          <w:b/>
          <w:sz w:val="24"/>
          <w:szCs w:val="20"/>
        </w:rPr>
      </w:pPr>
      <w:r>
        <w:rPr>
          <w:rFonts w:hint="eastAsia" w:ascii="宋体" w:hAnsi="宋体"/>
          <w:b/>
          <w:sz w:val="24"/>
          <w:szCs w:val="20"/>
        </w:rPr>
        <w:t xml:space="preserve">（4）总价金额与按单价汇总金额不一致的，以单价金额计算结果为准。</w:t>
      </w:r>
      <w:r>
        <w:rPr>
          <w:rFonts w:ascii="宋体" w:hAnsi="宋体"/>
          <w:b/>
          <w:sz w:val="24"/>
          <w:szCs w:val="20"/>
        </w:rPr>
      </w:r>
      <w:r/>
    </w:p>
    <w:p>
      <w:pPr>
        <w:pStyle w:val="897"/>
        <w:ind w:firstLine="482"/>
        <w:spacing w:line="360" w:lineRule="auto"/>
        <w:tabs>
          <w:tab w:val="left" w:pos="0" w:leader="none"/>
        </w:tabs>
        <w:rPr>
          <w:rFonts w:ascii="宋体" w:hAnsi="宋体"/>
          <w:b/>
          <w:sz w:val="24"/>
          <w:szCs w:val="20"/>
        </w:rPr>
      </w:pPr>
      <w:r>
        <w:rPr>
          <w:rFonts w:hint="eastAsia" w:ascii="宋体" w:hAnsi="宋体"/>
          <w:b/>
          <w:sz w:val="24"/>
          <w:szCs w:val="20"/>
        </w:rPr>
        <w:t xml:space="preserve">（5）同时出现两种以上不一致的，按照上述（1）-（4）款规定的顺序修正。修正后的报价经投标供应商书面澄清、说明或者补正，并原件扫描件加盖电子签章，或者有法定代表人或其授权的代表签字作为确认后产生约束力，投标供应商不确认的，其投标无效。</w:t>
      </w:r>
      <w:r>
        <w:rPr>
          <w:rFonts w:ascii="宋体" w:hAnsi="宋体"/>
          <w:b/>
          <w:sz w:val="24"/>
          <w:szCs w:val="20"/>
        </w:rPr>
      </w:r>
      <w:r/>
    </w:p>
    <w:p>
      <w:pPr>
        <w:pStyle w:val="897"/>
        <w:ind w:firstLine="482"/>
        <w:spacing w:line="360" w:lineRule="auto"/>
        <w:tabs>
          <w:tab w:val="left" w:pos="1365" w:leader="none"/>
        </w:tabs>
        <w:rPr>
          <w:b/>
          <w:sz w:val="24"/>
          <w:szCs w:val="20"/>
        </w:rPr>
      </w:pPr>
      <w:r>
        <w:rPr>
          <w:rFonts w:hint="eastAsia" w:ascii="宋体" w:hAnsi="宋体"/>
          <w:b/>
          <w:sz w:val="24"/>
          <w:szCs w:val="20"/>
        </w:rPr>
        <w:t xml:space="preserve">3.3、投标文件符合性审查</w:t>
      </w:r>
      <w:r>
        <w:rPr>
          <w:b/>
          <w:sz w:val="24"/>
          <w:szCs w:val="20"/>
        </w:rPr>
      </w:r>
      <w:r/>
    </w:p>
    <w:p>
      <w:pPr>
        <w:pStyle w:val="897"/>
        <w:ind w:firstLine="480"/>
        <w:spacing w:line="360" w:lineRule="auto"/>
        <w:tabs>
          <w:tab w:val="left" w:pos="525" w:leader="none"/>
        </w:tabs>
        <w:rPr>
          <w:rFonts w:ascii="宋体" w:hAnsi="宋体"/>
          <w:sz w:val="24"/>
          <w:szCs w:val="20"/>
        </w:rPr>
      </w:pPr>
      <w:r>
        <w:rPr>
          <w:rFonts w:hint="eastAsia" w:ascii="宋体" w:hAnsi="宋体"/>
          <w:sz w:val="24"/>
          <w:szCs w:val="20"/>
        </w:rPr>
        <w:t xml:space="preserve">3.3.1、评标委员会对符合资格要求的投标供应商的投标文件进行符合性审查，以确定其是否满足采购文件的实质性要求。</w:t>
      </w:r>
      <w:r>
        <w:rPr>
          <w:rFonts w:ascii="宋体" w:hAnsi="宋体"/>
          <w:sz w:val="24"/>
          <w:szCs w:val="20"/>
        </w:rPr>
      </w:r>
      <w:r/>
    </w:p>
    <w:p>
      <w:pPr>
        <w:pStyle w:val="897"/>
        <w:ind w:firstLine="480"/>
        <w:spacing w:line="360" w:lineRule="auto"/>
        <w:tabs>
          <w:tab w:val="left" w:pos="525" w:leader="none"/>
        </w:tabs>
        <w:rPr>
          <w:rFonts w:ascii="宋体" w:hAnsi="宋体"/>
          <w:sz w:val="24"/>
          <w:szCs w:val="20"/>
        </w:rPr>
      </w:pPr>
      <w:r>
        <w:rPr>
          <w:rFonts w:hint="eastAsia" w:ascii="宋体" w:hAnsi="宋体"/>
          <w:sz w:val="24"/>
          <w:szCs w:val="20"/>
        </w:rPr>
        <w:t xml:space="preserve">3.3.2、</w:t>
      </w:r>
      <w:r>
        <w:rPr>
          <w:rFonts w:ascii="宋体" w:hAnsi="宋体"/>
          <w:sz w:val="24"/>
          <w:szCs w:val="20"/>
        </w:rPr>
        <w:t xml:space="preserve">对于投标文件中含义不明确、同类问题表述不一致或者有明显文字和计算错误的内容，评标委员会应当要求</w:t>
      </w:r>
      <w:r>
        <w:rPr>
          <w:rFonts w:hint="eastAsia" w:ascii="宋体" w:hAnsi="宋体"/>
          <w:sz w:val="24"/>
          <w:szCs w:val="20"/>
        </w:rPr>
        <w:t xml:space="preserve">投标供应商</w:t>
      </w:r>
      <w:r>
        <w:rPr>
          <w:rFonts w:ascii="宋体" w:hAnsi="宋体"/>
          <w:sz w:val="24"/>
          <w:szCs w:val="20"/>
        </w:rPr>
        <w:t xml:space="preserve">作出必要的澄清、说明或者补正。</w:t>
      </w:r>
      <w:r>
        <w:rPr>
          <w:rFonts w:ascii="宋体" w:hAnsi="宋体"/>
          <w:sz w:val="24"/>
          <w:szCs w:val="20"/>
        </w:rPr>
      </w:r>
      <w:r/>
    </w:p>
    <w:p>
      <w:pPr>
        <w:pStyle w:val="897"/>
        <w:ind w:firstLine="480"/>
        <w:spacing w:line="360" w:lineRule="auto"/>
        <w:tabs>
          <w:tab w:val="left" w:pos="900" w:leader="none"/>
        </w:tabs>
        <w:rPr>
          <w:rFonts w:ascii="宋体" w:hAnsi="宋体"/>
          <w:sz w:val="24"/>
          <w:szCs w:val="20"/>
        </w:rPr>
      </w:pPr>
      <w:r>
        <w:rPr>
          <w:rFonts w:hint="eastAsia" w:ascii="宋体" w:hAnsi="宋体"/>
          <w:sz w:val="24"/>
          <w:szCs w:val="20"/>
        </w:rPr>
        <w:t xml:space="preserve">需要投标供应商进行澄清、说明和补正的，评标委员会将通过“苏采云”系统向投标供应商发出“澄清要求函”，接到“澄清要求函”的投标供应商应当按照要求在“苏采云”系统中提交“澄清投标函”并加盖CA电子公章。澄清、说明和补正的内容作为投标文件的补充部分，投标供应商</w:t>
      </w:r>
      <w:r>
        <w:rPr>
          <w:rFonts w:ascii="宋体" w:hAnsi="宋体"/>
          <w:sz w:val="24"/>
          <w:szCs w:val="20"/>
        </w:rPr>
        <w:t xml:space="preserve">的澄清、说明或者补正不得超出投标文件的范围或者改变投标文件的实质性内容。</w:t>
      </w:r>
      <w:r>
        <w:rPr>
          <w:rFonts w:hint="eastAsia" w:ascii="宋体" w:hAnsi="宋体"/>
          <w:sz w:val="24"/>
          <w:szCs w:val="20"/>
        </w:rPr>
        <w:t xml:space="preserve">具体操作方式见《“苏采云”系统供应商操作手册》。</w:t>
      </w:r>
      <w:r>
        <w:rPr>
          <w:rFonts w:ascii="宋体" w:hAnsi="宋体"/>
          <w:sz w:val="24"/>
          <w:szCs w:val="20"/>
        </w:rPr>
      </w:r>
      <w:r/>
    </w:p>
    <w:p>
      <w:pPr>
        <w:pStyle w:val="897"/>
        <w:ind w:firstLine="482"/>
        <w:spacing w:line="360" w:lineRule="auto"/>
        <w:tabs>
          <w:tab w:val="left" w:pos="1365" w:leader="none"/>
        </w:tabs>
        <w:rPr>
          <w:rFonts w:ascii="宋体" w:hAnsi="宋体"/>
          <w:b/>
          <w:sz w:val="24"/>
          <w:szCs w:val="20"/>
        </w:rPr>
      </w:pPr>
      <w:r>
        <w:rPr>
          <w:rFonts w:hint="eastAsia" w:ascii="宋体" w:hAnsi="宋体"/>
          <w:b/>
          <w:sz w:val="24"/>
          <w:szCs w:val="20"/>
        </w:rPr>
        <w:t xml:space="preserve">3.3.3、启动</w:t>
      </w:r>
      <w:r>
        <w:rPr>
          <w:rFonts w:ascii="宋体" w:hAnsi="宋体"/>
          <w:b/>
          <w:sz w:val="24"/>
          <w:szCs w:val="20"/>
        </w:rPr>
        <w:t xml:space="preserve">异常低价投标（响应）审查的情形和具体要求：</w:t>
      </w:r>
      <w:r>
        <w:rPr>
          <w:rFonts w:ascii="宋体" w:hAnsi="宋体"/>
          <w:b/>
          <w:sz w:val="24"/>
          <w:szCs w:val="20"/>
        </w:rPr>
      </w:r>
      <w:r/>
    </w:p>
    <w:p>
      <w:pPr>
        <w:pStyle w:val="897"/>
        <w:ind w:firstLine="482"/>
        <w:spacing w:line="360" w:lineRule="auto"/>
        <w:tabs>
          <w:tab w:val="left" w:pos="945" w:leader="none"/>
        </w:tabs>
        <w:rPr>
          <w:rFonts w:ascii="宋体" w:hAnsi="宋体" w:cs="宋体"/>
          <w:b/>
          <w:sz w:val="24"/>
        </w:rPr>
        <w:outlineLvl w:val="0"/>
      </w:pPr>
      <w:r>
        <w:rPr>
          <w:rFonts w:hint="eastAsia" w:ascii="宋体" w:hAnsi="宋体" w:cs="宋体"/>
          <w:b/>
          <w:sz w:val="24"/>
        </w:rPr>
        <w:t xml:space="preserve">异常低价投标（响应）审查的情形和具体要求（财库〔2026〕2号），包括：</w:t>
      </w:r>
      <w:r>
        <w:rPr>
          <w:rFonts w:ascii="宋体" w:hAnsi="宋体" w:cs="宋体"/>
          <w:b/>
          <w:sz w:val="24"/>
        </w:rPr>
      </w:r>
      <w:r/>
    </w:p>
    <w:p>
      <w:pPr>
        <w:pStyle w:val="897"/>
        <w:ind w:firstLine="482"/>
        <w:spacing w:line="360" w:lineRule="auto"/>
        <w:tabs>
          <w:tab w:val="left" w:pos="945" w:leader="none"/>
        </w:tabs>
        <w:rPr>
          <w:rFonts w:ascii="宋体" w:hAnsi="宋体" w:cs="宋体"/>
          <w:b/>
          <w:sz w:val="24"/>
        </w:rPr>
        <w:outlineLvl w:val="0"/>
      </w:pPr>
      <w:r>
        <w:rPr>
          <w:rFonts w:hint="eastAsia" w:ascii="宋体" w:hAnsi="宋体" w:cs="宋体"/>
          <w:b/>
          <w:sz w:val="24"/>
        </w:rPr>
        <w:t xml:space="preserve">（一）采购人应当在采购文件中明确，政府采购评审中出现下列情形之一的，评审委员会应当启动异常低价投标（响应）审查程序：</w:t>
      </w:r>
      <w:r>
        <w:rPr>
          <w:rFonts w:ascii="宋体" w:hAnsi="宋体" w:cs="宋体"/>
          <w:b/>
          <w:sz w:val="24"/>
        </w:rPr>
      </w:r>
      <w:r/>
    </w:p>
    <w:p>
      <w:pPr>
        <w:pStyle w:val="897"/>
        <w:ind w:firstLine="482"/>
        <w:spacing w:line="360" w:lineRule="auto"/>
        <w:tabs>
          <w:tab w:val="left" w:pos="945" w:leader="none"/>
        </w:tabs>
        <w:rPr>
          <w:rFonts w:ascii="宋体" w:hAnsi="宋体" w:cs="宋体"/>
          <w:b/>
          <w:sz w:val="24"/>
        </w:rPr>
        <w:outlineLvl w:val="0"/>
      </w:pPr>
      <w:r>
        <w:rPr>
          <w:rFonts w:hint="eastAsia" w:ascii="宋体" w:hAnsi="宋体" w:cs="宋体"/>
          <w:b/>
          <w:sz w:val="24"/>
        </w:rPr>
        <w:t xml:space="preserve">1.投标（响应）报价低于全部通过符合性审查供应商投标（响应）报价平均值50%的，即投标（响应）报价&lt;全部通过符合性审查供应商投标（响应）报价平均值×50%；</w:t>
      </w:r>
      <w:r>
        <w:rPr>
          <w:rFonts w:ascii="宋体" w:hAnsi="宋体" w:cs="宋体"/>
          <w:b/>
          <w:sz w:val="24"/>
        </w:rPr>
      </w:r>
      <w:r/>
    </w:p>
    <w:p>
      <w:pPr>
        <w:pStyle w:val="897"/>
        <w:ind w:firstLine="482"/>
        <w:spacing w:line="360" w:lineRule="auto"/>
        <w:tabs>
          <w:tab w:val="left" w:pos="945" w:leader="none"/>
        </w:tabs>
        <w:rPr>
          <w:rFonts w:ascii="宋体" w:hAnsi="宋体" w:cs="宋体"/>
          <w:b/>
          <w:sz w:val="24"/>
        </w:rPr>
        <w:outlineLvl w:val="0"/>
      </w:pPr>
      <w:r>
        <w:rPr>
          <w:rFonts w:hint="eastAsia" w:ascii="宋体" w:hAnsi="宋体" w:cs="宋体"/>
          <w:b/>
          <w:sz w:val="24"/>
        </w:rPr>
        <w:t xml:space="preserve">2.投标（响应）报价低于通过符合性审查的次低报价供应商投标（响应）报价50%的，即投标（响应）报价&lt;通过符合性审查的次低报价供应商投标（响应）报价×50%；</w:t>
      </w:r>
      <w:r>
        <w:rPr>
          <w:rFonts w:ascii="宋体" w:hAnsi="宋体" w:cs="宋体"/>
          <w:b/>
          <w:sz w:val="24"/>
        </w:rPr>
      </w:r>
      <w:r/>
    </w:p>
    <w:p>
      <w:pPr>
        <w:pStyle w:val="897"/>
        <w:ind w:firstLine="482"/>
        <w:spacing w:line="360" w:lineRule="auto"/>
        <w:tabs>
          <w:tab w:val="left" w:pos="945" w:leader="none"/>
        </w:tabs>
        <w:rPr>
          <w:rFonts w:ascii="宋体" w:hAnsi="宋体" w:cs="宋体"/>
          <w:b/>
          <w:sz w:val="24"/>
        </w:rPr>
        <w:outlineLvl w:val="0"/>
      </w:pPr>
      <w:r>
        <w:rPr>
          <w:rFonts w:hint="eastAsia" w:ascii="宋体" w:hAnsi="宋体" w:cs="宋体"/>
          <w:b/>
          <w:sz w:val="24"/>
        </w:rPr>
        <w:t xml:space="preserve">3.投标（响应）报价低于采购项目最高限价45%的，即投标（响应）报价&lt;采购项目最高限价×45%；</w:t>
      </w:r>
      <w:r>
        <w:rPr>
          <w:rFonts w:ascii="宋体" w:hAnsi="宋体" w:cs="宋体"/>
          <w:b/>
          <w:sz w:val="24"/>
        </w:rPr>
      </w:r>
      <w:r/>
    </w:p>
    <w:p>
      <w:pPr>
        <w:pStyle w:val="897"/>
        <w:ind w:firstLine="482"/>
        <w:spacing w:line="360" w:lineRule="auto"/>
        <w:tabs>
          <w:tab w:val="left" w:pos="945" w:leader="none"/>
        </w:tabs>
        <w:rPr>
          <w:rFonts w:ascii="宋体" w:hAnsi="宋体" w:cs="宋体"/>
          <w:b/>
          <w:sz w:val="24"/>
        </w:rPr>
        <w:outlineLvl w:val="0"/>
      </w:pPr>
      <w:r>
        <w:rPr>
          <w:rFonts w:hint="eastAsia" w:ascii="宋体" w:hAnsi="宋体" w:cs="宋体"/>
          <w:b/>
          <w:sz w:val="24"/>
        </w:rPr>
        <w:t xml:space="preserve">4.评审委员会基于专业判断，认为供应商报价过低，有可能影响产品质量或者不能诚信履约的其他情形。</w:t>
      </w:r>
      <w:r>
        <w:rPr>
          <w:rFonts w:ascii="宋体" w:hAnsi="宋体" w:cs="宋体"/>
          <w:b/>
          <w:sz w:val="24"/>
        </w:rPr>
      </w:r>
      <w:r/>
    </w:p>
    <w:p>
      <w:pPr>
        <w:pStyle w:val="897"/>
        <w:ind w:firstLine="482"/>
        <w:spacing w:line="360" w:lineRule="auto"/>
        <w:tabs>
          <w:tab w:val="left" w:pos="945" w:leader="none"/>
        </w:tabs>
        <w:rPr>
          <w:rFonts w:ascii="宋体" w:hAnsi="宋体" w:cs="宋体"/>
          <w:b/>
          <w:sz w:val="24"/>
        </w:rPr>
        <w:outlineLvl w:val="0"/>
      </w:pPr>
      <w:r>
        <w:rPr>
          <w:rFonts w:hint="eastAsia" w:ascii="宋体" w:hAnsi="宋体" w:cs="宋体"/>
          <w:b/>
          <w:sz w:val="24"/>
        </w:rPr>
        <w:t xml:space="preserve">采购人可以结合具体项目实际情况，提高上述第1项至第3项中启动异常低价投标（响应）审查的数值标准，但是最高不得超过65%。</w:t>
      </w:r>
      <w:r>
        <w:rPr>
          <w:rFonts w:ascii="宋体" w:hAnsi="宋体" w:cs="宋体"/>
          <w:b/>
          <w:sz w:val="24"/>
        </w:rPr>
      </w:r>
      <w:r/>
    </w:p>
    <w:p>
      <w:pPr>
        <w:pStyle w:val="897"/>
        <w:ind w:firstLine="482"/>
        <w:spacing w:line="360" w:lineRule="auto"/>
        <w:tabs>
          <w:tab w:val="left" w:pos="945" w:leader="none"/>
        </w:tabs>
        <w:rPr>
          <w:rFonts w:ascii="宋体" w:hAnsi="宋体" w:cs="宋体"/>
          <w:b/>
          <w:sz w:val="24"/>
        </w:rPr>
        <w:outlineLvl w:val="0"/>
      </w:pPr>
      <w:r>
        <w:rPr>
          <w:rFonts w:hint="eastAsia" w:ascii="宋体" w:hAnsi="宋体" w:cs="宋体"/>
          <w:b/>
          <w:sz w:val="24"/>
        </w:rPr>
        <w:t xml:space="preserve">相关法律法规对供应商报价有规定的，从其规定。</w:t>
      </w:r>
      <w:r>
        <w:rPr>
          <w:rFonts w:ascii="宋体" w:hAnsi="宋体" w:cs="宋体"/>
          <w:b/>
          <w:sz w:val="24"/>
        </w:rPr>
      </w:r>
      <w:r/>
    </w:p>
    <w:p>
      <w:pPr>
        <w:pStyle w:val="897"/>
        <w:ind w:firstLine="482"/>
        <w:spacing w:line="360" w:lineRule="auto"/>
        <w:tabs>
          <w:tab w:val="left" w:pos="945" w:leader="none"/>
        </w:tabs>
        <w:rPr>
          <w:rFonts w:ascii="宋体" w:hAnsi="宋体" w:cs="宋体"/>
          <w:b/>
          <w:sz w:val="24"/>
        </w:rPr>
        <w:outlineLvl w:val="0"/>
      </w:pPr>
      <w:r>
        <w:rPr>
          <w:rFonts w:hint="eastAsia" w:ascii="宋体" w:hAnsi="宋体" w:cs="宋体"/>
          <w:b/>
          <w:sz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宋体" w:hAnsi="宋体" w:cs="宋体"/>
          <w:b/>
          <w:sz w:val="24"/>
        </w:rPr>
      </w:r>
      <w:r/>
    </w:p>
    <w:p>
      <w:pPr>
        <w:pStyle w:val="897"/>
        <w:ind w:firstLine="482"/>
        <w:spacing w:line="360" w:lineRule="auto"/>
        <w:tabs>
          <w:tab w:val="left" w:pos="945" w:leader="none"/>
        </w:tabs>
        <w:rPr>
          <w:rFonts w:ascii="宋体" w:hAnsi="宋体" w:cs="宋体"/>
          <w:b/>
          <w:sz w:val="24"/>
        </w:rPr>
        <w:outlineLvl w:val="0"/>
      </w:pPr>
      <w:r>
        <w:rPr>
          <w:rFonts w:hint="eastAsia" w:ascii="宋体" w:hAnsi="宋体" w:cs="宋体"/>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b/>
          <w:sz w:val="24"/>
        </w:rPr>
      </w:r>
      <w:r/>
    </w:p>
    <w:p>
      <w:pPr>
        <w:pStyle w:val="897"/>
        <w:ind w:firstLine="482"/>
        <w:spacing w:line="360" w:lineRule="auto"/>
        <w:tabs>
          <w:tab w:val="left" w:pos="945" w:leader="none"/>
        </w:tabs>
        <w:rPr>
          <w:rFonts w:ascii="宋体" w:hAnsi="宋体" w:cs="宋体"/>
          <w:b/>
          <w:sz w:val="24"/>
        </w:rPr>
        <w:outlineLvl w:val="0"/>
      </w:pPr>
      <w:r>
        <w:rPr>
          <w:rFonts w:hint="eastAsia" w:ascii="宋体" w:hAnsi="宋体" w:cs="宋体"/>
          <w:b/>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宋体" w:hAnsi="宋体" w:cs="宋体"/>
          <w:b/>
          <w:sz w:val="24"/>
        </w:rPr>
      </w:r>
      <w:r/>
    </w:p>
    <w:p>
      <w:pPr>
        <w:pStyle w:val="897"/>
        <w:ind w:firstLine="482"/>
        <w:spacing w:line="360" w:lineRule="auto"/>
        <w:tabs>
          <w:tab w:val="left" w:pos="1365" w:leader="none"/>
        </w:tabs>
        <w:rPr>
          <w:rFonts w:ascii="宋体" w:hAnsi="宋体" w:cs="宋体"/>
          <w:b/>
          <w:sz w:val="24"/>
        </w:rPr>
      </w:pPr>
      <w:r>
        <w:rPr>
          <w:rFonts w:hint="eastAsia" w:ascii="宋体" w:hAnsi="宋体" w:cs="宋体"/>
          <w:b/>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cs="宋体"/>
          <w:b/>
          <w:sz w:val="24"/>
        </w:rPr>
      </w:r>
      <w:r/>
    </w:p>
    <w:p>
      <w:pPr>
        <w:pStyle w:val="897"/>
        <w:ind w:firstLine="482"/>
        <w:spacing w:line="360" w:lineRule="auto"/>
        <w:tabs>
          <w:tab w:val="left" w:pos="1365" w:leader="none"/>
        </w:tabs>
        <w:rPr>
          <w:rFonts w:ascii="宋体" w:hAnsi="宋体"/>
          <w:b/>
          <w:sz w:val="24"/>
          <w:szCs w:val="20"/>
        </w:rPr>
      </w:pPr>
      <w:r>
        <w:rPr>
          <w:rFonts w:hint="eastAsia" w:ascii="宋体" w:hAnsi="宋体"/>
          <w:b/>
          <w:sz w:val="24"/>
          <w:szCs w:val="20"/>
        </w:rPr>
        <w:t xml:space="preserve">3.4、比较与评价</w:t>
      </w:r>
      <w:r>
        <w:rPr>
          <w:rFonts w:ascii="宋体" w:hAnsi="宋体"/>
          <w:b/>
          <w:sz w:val="24"/>
          <w:szCs w:val="20"/>
        </w:rPr>
      </w:r>
      <w:r/>
    </w:p>
    <w:p>
      <w:pPr>
        <w:pStyle w:val="897"/>
        <w:ind w:firstLine="482"/>
        <w:spacing w:line="360" w:lineRule="auto"/>
        <w:tabs>
          <w:tab w:val="left" w:pos="1365" w:leader="none"/>
        </w:tabs>
        <w:rPr>
          <w:rFonts w:ascii="宋体" w:hAnsi="宋体"/>
          <w:b/>
          <w:sz w:val="24"/>
          <w:szCs w:val="20"/>
        </w:rPr>
      </w:pPr>
      <w:r>
        <w:rPr>
          <w:rFonts w:hint="eastAsia" w:ascii="宋体" w:hAnsi="宋体"/>
          <w:b/>
          <w:sz w:val="24"/>
          <w:szCs w:val="20"/>
        </w:rPr>
        <w:t xml:space="preserve">3.4.1、投标文件资格性审查和符合性审查结束后，凡属于“（八）无效投标文件的确认”的投标文件不进入比较与评价程序。</w:t>
      </w:r>
      <w:r>
        <w:rPr>
          <w:rFonts w:ascii="宋体" w:hAnsi="宋体"/>
          <w:b/>
          <w:sz w:val="24"/>
          <w:szCs w:val="20"/>
        </w:rPr>
      </w:r>
      <w:r/>
    </w:p>
    <w:p>
      <w:pPr>
        <w:pStyle w:val="897"/>
        <w:ind w:firstLine="482"/>
        <w:spacing w:line="360" w:lineRule="auto"/>
        <w:tabs>
          <w:tab w:val="left" w:pos="1365" w:leader="none"/>
        </w:tabs>
        <w:rPr>
          <w:rFonts w:ascii="宋体" w:hAnsi="宋体"/>
          <w:b/>
          <w:sz w:val="24"/>
          <w:szCs w:val="20"/>
        </w:rPr>
      </w:pPr>
      <w:r>
        <w:rPr>
          <w:rFonts w:hint="eastAsia" w:ascii="宋体" w:hAnsi="宋体"/>
          <w:b/>
          <w:sz w:val="24"/>
          <w:szCs w:val="20"/>
        </w:rPr>
        <w:t xml:space="preserve">3.4.2、经评审有效的投标文件按采购文件中规定的评标方法和标准，由评标委员会进行比较与评价。</w:t>
      </w:r>
      <w:r>
        <w:rPr>
          <w:rFonts w:ascii="宋体" w:hAnsi="宋体"/>
          <w:b/>
          <w:sz w:val="24"/>
          <w:szCs w:val="20"/>
        </w:rPr>
      </w:r>
      <w:r/>
    </w:p>
    <w:p>
      <w:pPr>
        <w:pStyle w:val="897"/>
        <w:ind w:firstLine="482"/>
        <w:spacing w:line="360" w:lineRule="auto"/>
        <w:tabs>
          <w:tab w:val="left" w:pos="1365" w:leader="none"/>
        </w:tabs>
        <w:rPr>
          <w:rFonts w:ascii="宋体" w:hAnsi="宋体"/>
          <w:b/>
          <w:sz w:val="24"/>
          <w:szCs w:val="20"/>
        </w:rPr>
      </w:pPr>
      <w:r>
        <w:rPr>
          <w:rFonts w:hint="eastAsia" w:ascii="宋体" w:hAnsi="宋体"/>
          <w:b/>
          <w:sz w:val="24"/>
          <w:szCs w:val="20"/>
        </w:rPr>
        <w:t xml:space="preserve">3.4.</w:t>
      </w:r>
      <w:r>
        <w:rPr>
          <w:rFonts w:ascii="宋体" w:hAnsi="宋体"/>
          <w:b/>
          <w:sz w:val="24"/>
          <w:szCs w:val="20"/>
        </w:rPr>
        <w:t xml:space="preserve">3</w:t>
      </w:r>
      <w:r>
        <w:rPr>
          <w:rFonts w:hint="eastAsia" w:ascii="宋体" w:hAnsi="宋体"/>
          <w:b/>
          <w:sz w:val="24"/>
          <w:szCs w:val="20"/>
        </w:rPr>
        <w:t xml:space="preserve">、评审小组负责对采购文件评标标准中涉及的内容进行评审；</w:t>
      </w:r>
      <w:r>
        <w:rPr>
          <w:rFonts w:ascii="宋体" w:hAnsi="宋体"/>
          <w:b/>
          <w:sz w:val="24"/>
          <w:szCs w:val="20"/>
        </w:rPr>
      </w:r>
      <w:r/>
    </w:p>
    <w:p>
      <w:pPr>
        <w:pStyle w:val="897"/>
        <w:ind w:firstLine="482"/>
        <w:spacing w:line="360" w:lineRule="auto"/>
        <w:tabs>
          <w:tab w:val="left" w:pos="1365" w:leader="none"/>
        </w:tabs>
        <w:rPr>
          <w:rFonts w:ascii="宋体" w:hAnsi="宋体"/>
          <w:b/>
          <w:sz w:val="24"/>
          <w:szCs w:val="20"/>
        </w:rPr>
      </w:pPr>
      <w:r>
        <w:rPr>
          <w:rFonts w:hint="eastAsia" w:ascii="宋体" w:hAnsi="宋体"/>
          <w:b/>
          <w:sz w:val="24"/>
          <w:szCs w:val="20"/>
        </w:rPr>
        <w:t xml:space="preserve">3.4.4、评审全部结束后，由工作人员在公证或监督下，在评标室当场核对、汇总各投标供应商得分，确定各投标供应商总分和最终排序。</w:t>
      </w:r>
      <w:r>
        <w:rPr>
          <w:rFonts w:ascii="宋体" w:hAnsi="宋体"/>
          <w:b/>
          <w:sz w:val="24"/>
          <w:szCs w:val="20"/>
        </w:rPr>
      </w:r>
      <w:r/>
    </w:p>
    <w:p>
      <w:pPr>
        <w:pStyle w:val="897"/>
        <w:numPr>
          <w:ilvl w:val="1"/>
          <w:numId w:val="7"/>
        </w:numPr>
        <w:ind w:left="0" w:firstLine="482"/>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b/>
          <w:bCs/>
          <w:sz w:val="24"/>
          <w:szCs w:val="20"/>
        </w:rPr>
      </w:pPr>
      <w:r>
        <w:rPr>
          <w:rFonts w:hint="eastAsia" w:ascii="宋体" w:hAnsi="宋体"/>
          <w:b/>
          <w:bCs/>
          <w:sz w:val="24"/>
          <w:szCs w:val="20"/>
        </w:rPr>
        <w:t xml:space="preserve">评标方法</w:t>
      </w:r>
      <w:r>
        <w:rPr>
          <w:rFonts w:ascii="宋体" w:hAnsi="宋体"/>
          <w:b/>
          <w:bCs/>
          <w:sz w:val="24"/>
          <w:szCs w:val="20"/>
        </w:rPr>
      </w:r>
      <w:r/>
    </w:p>
    <w:p>
      <w:pPr>
        <w:pStyle w:val="897"/>
        <w:ind w:firstLine="480"/>
        <w:spacing w:line="360" w:lineRule="auto"/>
        <w:tabs>
          <w:tab w:val="left" w:pos="525" w:leader="none"/>
          <w:tab w:val="left" w:pos="840" w:leader="none"/>
          <w:tab w:val="left" w:pos="1050" w:leader="none"/>
        </w:tabs>
        <w:rPr>
          <w:rFonts w:ascii="宋体" w:hAnsi="宋体"/>
          <w:b/>
          <w:bCs/>
          <w:sz w:val="24"/>
        </w:rPr>
      </w:pPr>
      <w:r>
        <w:rPr>
          <w:rFonts w:hint="eastAsia" w:ascii="宋体" w:hAnsi="宋体"/>
          <w:bCs/>
          <w:sz w:val="24"/>
        </w:rPr>
        <w:t xml:space="preserve">投标供应商通过资格性与符合性审查的，方可进入</w:t>
      </w:r>
      <w:r>
        <w:rPr>
          <w:rFonts w:ascii="宋体" w:hAnsi="宋体"/>
          <w:bCs/>
          <w:sz w:val="24"/>
        </w:rPr>
        <w:t xml:space="preserve">比较与评价</w:t>
      </w:r>
      <w:r>
        <w:rPr>
          <w:rFonts w:hint="eastAsia" w:ascii="宋体" w:hAnsi="宋体"/>
          <w:bCs/>
          <w:sz w:val="24"/>
        </w:rPr>
        <w:t xml:space="preserve">程序。</w:t>
      </w:r>
      <w:r>
        <w:rPr>
          <w:rFonts w:ascii="宋体" w:hAnsi="宋体"/>
          <w:b/>
          <w:bCs/>
          <w:sz w:val="24"/>
        </w:rPr>
        <w:t xml:space="preserve">比较与评价</w:t>
      </w:r>
      <w:r>
        <w:rPr>
          <w:rFonts w:hint="eastAsia" w:ascii="宋体" w:hAnsi="宋体"/>
          <w:b/>
          <w:bCs/>
          <w:sz w:val="24"/>
        </w:rPr>
        <w:t xml:space="preserve">采用综合评分法（计分均保留2位小数），评审委员会遵循公平、公正、择优原则，独立按照评分标准分别评定投标供应商的分值；评标结果按评审后得分由高到低顺序排列。得分相同的，按投标报价由低到高顺序排列。得分且投标报价相同的并列。投标文件满足采购文件全部实质性要求，且按照评审因素的量化指标评审得分最高的投标供应商为排名第一的中标候选人。</w:t>
      </w:r>
      <w:r>
        <w:rPr>
          <w:rFonts w:ascii="宋体" w:hAnsi="宋体"/>
          <w:b/>
          <w:bCs/>
          <w:sz w:val="24"/>
        </w:rPr>
      </w:r>
      <w:r/>
    </w:p>
    <w:p>
      <w:pPr>
        <w:pStyle w:val="897"/>
        <w:ind w:firstLine="482"/>
        <w:spacing w:line="360" w:lineRule="auto"/>
        <w:tabs>
          <w:tab w:val="left" w:pos="525" w:leader="none"/>
          <w:tab w:val="left" w:pos="840" w:leader="none"/>
          <w:tab w:val="left" w:pos="1050" w:leader="none"/>
        </w:tabs>
        <w:rPr>
          <w:rFonts w:ascii="宋体" w:hAnsi="宋体"/>
          <w:b/>
          <w:bCs/>
          <w:sz w:val="24"/>
        </w:rPr>
      </w:pPr>
      <w:r>
        <w:rPr>
          <w:rFonts w:hint="eastAsia" w:ascii="宋体" w:hAnsi="宋体"/>
          <w:b/>
          <w:bCs/>
          <w:sz w:val="24"/>
        </w:rPr>
        <w:t xml:space="preserve">未列入本评分标准的其他条件不作为评分内容及依据。</w:t>
      </w:r>
      <w:r>
        <w:rPr>
          <w:rFonts w:ascii="宋体" w:hAnsi="宋体"/>
          <w:b/>
          <w:bCs/>
          <w:sz w:val="24"/>
        </w:rPr>
      </w:r>
      <w:r/>
    </w:p>
    <w:p>
      <w:pPr>
        <w:pStyle w:val="897"/>
        <w:numPr>
          <w:ilvl w:val="1"/>
          <w:numId w:val="7"/>
        </w:numPr>
        <w:ind w:left="0" w:firstLine="482"/>
        <w:spacing w:line="360" w:lineRule="auto"/>
        <w:tabs>
          <w:tab w:val="left" w:pos="525" w:leader="none"/>
          <w:tab w:val="left" w:pos="1050" w:leader="none"/>
          <w:tab w:val="left" w:pos="1120" w:leader="none"/>
          <w:tab w:val="left" w:pos="1146" w:leader="none"/>
          <w:tab w:val="left" w:pos="1254" w:leader="none"/>
          <w:tab w:val="left" w:pos="1770" w:leader="none"/>
          <w:tab w:val="left" w:pos="5257" w:leader="none"/>
        </w:tabs>
        <w:rPr>
          <w:b/>
          <w:bCs/>
          <w:sz w:val="24"/>
        </w:rPr>
      </w:pPr>
      <w:r>
        <w:rPr>
          <w:rFonts w:hint="eastAsia" w:ascii="宋体" w:hAnsi="宋体"/>
          <w:b/>
          <w:bCs/>
          <w:sz w:val="24"/>
          <w:szCs w:val="20"/>
        </w:rPr>
        <w:t xml:space="preserve">评标标准</w:t>
      </w:r>
      <w:r>
        <w:rPr>
          <w:b/>
          <w:bCs/>
          <w:sz w:val="24"/>
        </w:rPr>
      </w:r>
      <w:r/>
    </w:p>
    <w:p>
      <w:pPr>
        <w:pStyle w:val="897"/>
        <w:ind w:firstLine="482"/>
        <w:spacing w:line="360" w:lineRule="auto"/>
        <w:tabs>
          <w:tab w:val="left" w:pos="525" w:leader="none"/>
          <w:tab w:val="left" w:pos="840" w:leader="none"/>
          <w:tab w:val="left" w:pos="1050" w:leader="none"/>
        </w:tabs>
        <w:rPr>
          <w:rFonts w:ascii="宋体" w:hAnsi="宋体" w:eastAsia="宋体" w:cs="Times New Roman"/>
          <w:b/>
          <w:sz w:val="24"/>
          <w:lang w:val="en-US" w:eastAsia="zh-CN" w:bidi="ar-SA"/>
        </w:rPr>
      </w:pPr>
      <w:r>
        <w:rPr>
          <w:rFonts w:hint="eastAsia" w:ascii="宋体" w:hAnsi="宋体" w:eastAsia="宋体" w:cs="Times New Roman"/>
          <w:b/>
          <w:sz w:val="24"/>
          <w:lang w:val="en-US" w:eastAsia="zh-CN" w:bidi="ar-SA"/>
        </w:rPr>
        <w:t xml:space="preserve">（一）评分项目及分值（总分100分）</w:t>
      </w:r>
      <w:r>
        <w:rPr>
          <w:rFonts w:ascii="宋体" w:hAnsi="宋体" w:eastAsia="宋体" w:cs="Times New Roman"/>
          <w:b/>
          <w:sz w:val="24"/>
          <w:lang w:val="en-US" w:eastAsia="zh-CN" w:bidi="ar-SA"/>
        </w:rPr>
      </w:r>
      <w:r/>
    </w:p>
    <w:p>
      <w:pPr>
        <w:pStyle w:val="897"/>
        <w:ind w:firstLine="472"/>
        <w:spacing w:line="360" w:lineRule="auto"/>
        <w:rPr>
          <w:rFonts w:ascii="Times New Roman" w:hAnsi="Times New Roman" w:eastAsia="宋体" w:cs="Times New Roman"/>
          <w:b/>
          <w:sz w:val="24"/>
          <w:lang w:val="en-US" w:eastAsia="zh-CN" w:bidi="ar-SA"/>
        </w:rPr>
      </w:pPr>
      <w:r>
        <w:rPr>
          <w:rFonts w:ascii="Times New Roman" w:hAnsi="Times New Roman" w:eastAsia="宋体" w:cs="Times New Roman"/>
          <w:b/>
          <w:sz w:val="24"/>
          <w:lang w:val="en-US" w:eastAsia="zh-CN" w:bidi="ar-SA"/>
        </w:rPr>
        <w:t xml:space="preserve">1、</w:t>
      </w:r>
      <w:r>
        <w:rPr>
          <w:rFonts w:hint="eastAsia" w:ascii="Times New Roman" w:hAnsi="Times New Roman" w:eastAsia="宋体" w:cs="Times New Roman"/>
          <w:b/>
          <w:bCs/>
          <w:sz w:val="24"/>
          <w:lang w:val="en-US" w:eastAsia="zh-CN" w:bidi="ar-SA"/>
        </w:rPr>
        <w:t xml:space="preserve">价格分</w:t>
      </w:r>
      <w:r>
        <w:rPr>
          <w:rFonts w:ascii="Times New Roman" w:hAnsi="Times New Roman" w:eastAsia="宋体" w:cs="Times New Roman"/>
          <w:b/>
          <w:sz w:val="24"/>
          <w:lang w:val="en-US" w:eastAsia="zh-CN" w:bidi="ar-SA"/>
        </w:rPr>
        <w:t xml:space="preserve">                                    </w:t>
      </w:r>
      <w:r>
        <w:rPr>
          <w:rFonts w:hint="eastAsia" w:ascii="Times New Roman" w:hAnsi="Times New Roman" w:eastAsia="宋体" w:cs="Times New Roman"/>
          <w:b/>
          <w:sz w:val="24"/>
          <w:lang w:val="en-US" w:eastAsia="zh-CN" w:bidi="ar-SA"/>
        </w:rPr>
        <w:t xml:space="preserve">31</w:t>
      </w:r>
      <w:r>
        <w:rPr>
          <w:rFonts w:ascii="Times New Roman" w:hAnsi="Times New Roman" w:eastAsia="宋体" w:cs="Times New Roman"/>
          <w:b/>
          <w:sz w:val="24"/>
          <w:lang w:val="en-US" w:eastAsia="zh-CN" w:bidi="ar-SA"/>
        </w:rPr>
        <w:t xml:space="preserve">分</w:t>
      </w:r>
      <w:r>
        <w:rPr>
          <w:rFonts w:ascii="Times New Roman" w:hAnsi="Times New Roman" w:eastAsia="宋体" w:cs="Times New Roman"/>
          <w:b/>
          <w:sz w:val="24"/>
          <w:lang w:val="en-US" w:eastAsia="zh-CN" w:bidi="ar-SA"/>
        </w:rPr>
      </w:r>
      <w:r/>
    </w:p>
    <w:p>
      <w:pPr>
        <w:pStyle w:val="897"/>
        <w:ind w:firstLine="472"/>
        <w:spacing w:line="360" w:lineRule="auto"/>
        <w:rPr>
          <w:rFonts w:ascii="Times New Roman" w:hAnsi="Times New Roman" w:eastAsia="宋体" w:cs="Times New Roman"/>
          <w:b/>
          <w:sz w:val="24"/>
          <w:lang w:val="en-US" w:eastAsia="zh-CN" w:bidi="ar-SA"/>
        </w:rPr>
      </w:pPr>
      <w:r>
        <w:rPr>
          <w:rFonts w:ascii="Times New Roman" w:hAnsi="Times New Roman" w:eastAsia="宋体" w:cs="Times New Roman"/>
          <w:b/>
          <w:sz w:val="24"/>
          <w:lang w:val="en-US" w:eastAsia="zh-CN" w:bidi="ar-SA"/>
        </w:rPr>
        <w:t xml:space="preserve">2、</w:t>
      </w:r>
      <w:r>
        <w:rPr>
          <w:rFonts w:hint="eastAsia" w:ascii="Times New Roman" w:hAnsi="Times New Roman" w:eastAsia="宋体" w:cs="Times New Roman"/>
          <w:b/>
          <w:sz w:val="24"/>
          <w:lang w:val="en-US" w:eastAsia="zh-CN" w:bidi="ar-SA"/>
        </w:rPr>
        <w:t xml:space="preserve">投标供应商</w:t>
      </w:r>
      <w:r>
        <w:rPr>
          <w:rFonts w:ascii="Times New Roman" w:hAnsi="Times New Roman" w:eastAsia="宋体" w:cs="Times New Roman"/>
          <w:b/>
          <w:sz w:val="24"/>
          <w:lang w:val="en-US" w:eastAsia="zh-CN" w:bidi="ar-SA"/>
        </w:rPr>
        <w:t xml:space="preserve">评价                           </w:t>
      </w:r>
      <w:r>
        <w:rPr>
          <w:rFonts w:hint="eastAsia" w:ascii="Times New Roman" w:hAnsi="Times New Roman" w:eastAsia="宋体" w:cs="Times New Roman"/>
          <w:b/>
          <w:sz w:val="24"/>
          <w:lang w:val="en-US" w:eastAsia="zh-CN" w:bidi="ar-SA"/>
        </w:rPr>
        <w:t xml:space="preserve"> 19</w:t>
      </w:r>
      <w:r>
        <w:rPr>
          <w:rFonts w:ascii="Times New Roman" w:hAnsi="Times New Roman" w:eastAsia="宋体" w:cs="Times New Roman"/>
          <w:b/>
          <w:sz w:val="24"/>
          <w:lang w:val="en-US" w:eastAsia="zh-CN" w:bidi="ar-SA"/>
        </w:rPr>
        <w:t xml:space="preserve">分</w:t>
      </w:r>
      <w:r>
        <w:rPr>
          <w:rFonts w:ascii="Times New Roman" w:hAnsi="Times New Roman" w:eastAsia="宋体" w:cs="Times New Roman"/>
          <w:b/>
          <w:sz w:val="24"/>
          <w:lang w:val="en-US" w:eastAsia="zh-CN" w:bidi="ar-SA"/>
        </w:rPr>
      </w:r>
      <w:r/>
    </w:p>
    <w:p>
      <w:pPr>
        <w:pStyle w:val="897"/>
        <w:ind w:firstLine="472"/>
        <w:spacing w:line="360" w:lineRule="auto"/>
        <w:rPr>
          <w:rFonts w:ascii="Times New Roman" w:hAnsi="Times New Roman" w:eastAsia="宋体" w:cs="Times New Roman"/>
          <w:b/>
          <w:sz w:val="24"/>
          <w:lang w:val="en-US" w:eastAsia="zh-CN" w:bidi="ar-SA"/>
        </w:rPr>
      </w:pPr>
      <w:r>
        <w:rPr>
          <w:rFonts w:ascii="Times New Roman" w:hAnsi="Times New Roman" w:eastAsia="宋体" w:cs="Times New Roman"/>
          <w:b/>
          <w:sz w:val="24"/>
          <w:lang w:val="en-US" w:eastAsia="zh-CN" w:bidi="ar-SA"/>
        </w:rPr>
        <w:t xml:space="preserve">3、技术文件                                  </w:t>
      </w:r>
      <w:r>
        <w:rPr>
          <w:rFonts w:hint="eastAsia" w:ascii="Times New Roman" w:hAnsi="Times New Roman" w:eastAsia="宋体" w:cs="Times New Roman"/>
          <w:b/>
          <w:sz w:val="24"/>
          <w:lang w:val="en-US" w:eastAsia="zh-CN" w:bidi="ar-SA"/>
        </w:rPr>
        <w:t xml:space="preserve">50</w:t>
      </w:r>
      <w:r>
        <w:rPr>
          <w:rFonts w:ascii="Times New Roman" w:hAnsi="Times New Roman" w:eastAsia="宋体" w:cs="Times New Roman"/>
          <w:b/>
          <w:sz w:val="24"/>
          <w:lang w:val="en-US" w:eastAsia="zh-CN" w:bidi="ar-SA"/>
        </w:rPr>
        <w:t xml:space="preserve">分</w:t>
      </w:r>
      <w:r>
        <w:rPr>
          <w:rFonts w:ascii="Times New Roman" w:hAnsi="Times New Roman" w:eastAsia="宋体" w:cs="Times New Roman"/>
          <w:b/>
          <w:sz w:val="24"/>
          <w:lang w:val="en-US" w:eastAsia="zh-CN" w:bidi="ar-SA"/>
        </w:rPr>
      </w:r>
      <w:r/>
    </w:p>
    <w:p>
      <w:pPr>
        <w:pStyle w:val="897"/>
        <w:spacing w:line="360" w:lineRule="auto"/>
        <w:rPr>
          <w:rFonts w:ascii="Times New Roman" w:hAnsi="Times New Roman" w:eastAsia="宋体" w:cs="Times New Roman"/>
          <w:sz w:val="24"/>
          <w:lang w:val="en-US" w:eastAsia="zh-CN" w:bidi="ar-SA"/>
        </w:rPr>
      </w:pPr>
      <w:r>
        <w:rPr>
          <w:rFonts w:ascii="Times New Roman" w:hAnsi="Times New Roman" w:eastAsia="宋体" w:cs="Times New Roman"/>
          <w:sz w:val="24"/>
          <w:lang w:val="en-US" w:eastAsia="zh-CN" w:bidi="ar-SA"/>
        </w:rPr>
        <w:t xml:space="preserve">（二</w:t>
      </w:r>
      <w:r>
        <w:rPr>
          <w:rFonts w:hint="eastAsia" w:ascii="Times New Roman" w:hAnsi="Times New Roman" w:eastAsia="宋体" w:cs="Times New Roman"/>
          <w:sz w:val="24"/>
          <w:lang w:val="en-US" w:eastAsia="zh-CN" w:bidi="ar-SA"/>
        </w:rPr>
        <w:t xml:space="preserve">）</w:t>
      </w:r>
      <w:r>
        <w:rPr>
          <w:rFonts w:ascii="Times New Roman" w:hAnsi="Times New Roman" w:eastAsia="宋体" w:cs="Times New Roman"/>
          <w:sz w:val="24"/>
          <w:lang w:val="en-US" w:eastAsia="zh-CN" w:bidi="ar-SA"/>
        </w:rPr>
        <w:t xml:space="preserve">各项目评分标准</w:t>
      </w:r>
      <w:r>
        <w:rPr>
          <w:rFonts w:ascii="Times New Roman" w:hAnsi="Times New Roman" w:eastAsia="宋体" w:cs="Times New Roman"/>
          <w:sz w:val="24"/>
          <w:lang w:val="en-US" w:eastAsia="zh-CN" w:bidi="ar-SA"/>
        </w:rPr>
      </w:r>
      <w:r/>
    </w:p>
    <w:p>
      <w:pPr>
        <w:pStyle w:val="897"/>
        <w:ind w:firstLine="602"/>
        <w:spacing w:line="360" w:lineRule="auto"/>
        <w:rPr>
          <w:rFonts w:ascii="Times New Roman" w:hAnsi="Times New Roman" w:eastAsia="宋体" w:cs="Times New Roman"/>
          <w:b/>
          <w:bCs/>
          <w:sz w:val="24"/>
          <w:lang w:val="en-US" w:eastAsia="zh-CN" w:bidi="ar-SA"/>
        </w:rPr>
      </w:pPr>
      <w:r>
        <w:rPr>
          <w:rFonts w:ascii="Times New Roman" w:hAnsi="Times New Roman" w:eastAsia="宋体" w:cs="Times New Roman"/>
          <w:b/>
          <w:bCs/>
          <w:sz w:val="24"/>
          <w:lang w:val="en-US" w:eastAsia="zh-CN" w:bidi="ar-SA"/>
        </w:rPr>
        <w:t xml:space="preserve">1、</w:t>
      </w:r>
      <w:r>
        <w:rPr>
          <w:rFonts w:hint="eastAsia" w:ascii="Times New Roman" w:hAnsi="Times New Roman" w:eastAsia="宋体" w:cs="Times New Roman"/>
          <w:b/>
          <w:bCs/>
          <w:sz w:val="24"/>
          <w:lang w:val="en-US" w:eastAsia="zh-CN" w:bidi="ar-SA"/>
        </w:rPr>
        <w:t xml:space="preserve">价格分</w:t>
      </w:r>
      <w:r>
        <w:rPr>
          <w:rFonts w:ascii="Times New Roman" w:hAnsi="Times New Roman" w:eastAsia="宋体" w:cs="Times New Roman"/>
          <w:b/>
          <w:bCs/>
          <w:sz w:val="24"/>
          <w:lang w:val="en-US" w:eastAsia="zh-CN" w:bidi="ar-SA"/>
        </w:rPr>
        <w:t xml:space="preserve">（</w:t>
      </w:r>
      <w:r>
        <w:rPr>
          <w:rFonts w:hint="eastAsia" w:ascii="Times New Roman" w:hAnsi="Times New Roman" w:eastAsia="宋体" w:cs="Times New Roman"/>
          <w:b/>
          <w:bCs/>
          <w:sz w:val="24"/>
          <w:lang w:val="en-US" w:eastAsia="zh-CN" w:bidi="ar-SA"/>
        </w:rPr>
        <w:t xml:space="preserve">31</w:t>
      </w:r>
      <w:r>
        <w:rPr>
          <w:rFonts w:ascii="Times New Roman" w:hAnsi="Times New Roman" w:eastAsia="宋体" w:cs="Times New Roman"/>
          <w:b/>
          <w:bCs/>
          <w:sz w:val="24"/>
          <w:lang w:val="en-US" w:eastAsia="zh-CN" w:bidi="ar-SA"/>
        </w:rPr>
        <w:t xml:space="preserve">分</w:t>
      </w:r>
      <w:r>
        <w:rPr>
          <w:rFonts w:hint="eastAsia" w:ascii="Times New Roman" w:hAnsi="Times New Roman" w:eastAsia="宋体" w:cs="Times New Roman"/>
          <w:b/>
          <w:bCs/>
          <w:sz w:val="24"/>
          <w:lang w:val="en-US" w:eastAsia="zh-CN" w:bidi="ar-SA"/>
        </w:rPr>
        <w:t xml:space="preserve">）</w:t>
      </w:r>
      <w:r>
        <w:rPr>
          <w:rFonts w:ascii="Times New Roman" w:hAnsi="Times New Roman" w:eastAsia="宋体" w:cs="Times New Roman"/>
          <w:b/>
          <w:bCs/>
          <w:sz w:val="24"/>
          <w:lang w:val="en-US" w:eastAsia="zh-CN" w:bidi="ar-SA"/>
        </w:rPr>
      </w:r>
      <w:r/>
    </w:p>
    <w:p>
      <w:pPr>
        <w:pStyle w:val="897"/>
        <w:ind w:firstLine="602"/>
        <w:spacing w:line="360" w:lineRule="auto"/>
        <w:rPr>
          <w:rFonts w:ascii="Times New Roman" w:hAnsi="Times New Roman" w:eastAsia="宋体" w:cs="Times New Roman"/>
          <w:b/>
          <w:bCs/>
          <w:sz w:val="24"/>
          <w:lang w:val="en-US" w:eastAsia="zh-CN" w:bidi="ar-SA"/>
        </w:rPr>
      </w:pPr>
      <w:r>
        <w:rPr>
          <w:rFonts w:hint="eastAsia" w:ascii="Times New Roman" w:hAnsi="Times New Roman" w:eastAsia="宋体" w:cs="Times New Roman"/>
          <w:b/>
          <w:bCs/>
          <w:sz w:val="24"/>
          <w:lang w:val="en-US" w:eastAsia="zh-CN" w:bidi="ar-SA"/>
        </w:rPr>
        <w:t xml:space="preserve">本项目价格分采用低价优先法计算，即满足采购文件要求且投标价格最低的投标报价为评标基准价，其价格分为满分。其他投标供应商的价格分统一按照下列公式计算：</w:t>
      </w:r>
      <w:r>
        <w:rPr>
          <w:rFonts w:ascii="Times New Roman" w:hAnsi="Times New Roman" w:eastAsia="宋体" w:cs="Times New Roman"/>
          <w:b/>
          <w:bCs/>
          <w:sz w:val="24"/>
          <w:lang w:val="en-US" w:eastAsia="zh-CN" w:bidi="ar-SA"/>
        </w:rPr>
      </w:r>
      <w:r/>
    </w:p>
    <w:p>
      <w:pPr>
        <w:pStyle w:val="897"/>
        <w:ind w:firstLine="602"/>
        <w:spacing w:line="360" w:lineRule="auto"/>
        <w:rPr>
          <w:rFonts w:ascii="Times New Roman" w:hAnsi="Times New Roman" w:eastAsia="宋体" w:cs="Times New Roman"/>
          <w:b/>
          <w:bCs/>
          <w:sz w:val="24"/>
          <w:lang w:val="en-US" w:eastAsia="zh-CN" w:bidi="ar-SA"/>
        </w:rPr>
      </w:pPr>
      <w:r>
        <w:rPr>
          <w:rFonts w:hint="eastAsia" w:ascii="Times New Roman" w:hAnsi="Times New Roman" w:eastAsia="宋体" w:cs="Times New Roman"/>
          <w:b/>
          <w:bCs/>
          <w:sz w:val="24"/>
          <w:lang w:val="en-US" w:eastAsia="zh-CN" w:bidi="ar-SA"/>
        </w:rPr>
        <w:t xml:space="preserve">投标报价得分=价格分值×（评标基准价／投标报价）</w:t>
      </w:r>
      <w:r>
        <w:rPr>
          <w:rFonts w:ascii="Times New Roman" w:hAnsi="Times New Roman" w:eastAsia="宋体" w:cs="Times New Roman"/>
          <w:b/>
          <w:bCs/>
          <w:sz w:val="24"/>
          <w:lang w:val="en-US" w:eastAsia="zh-CN" w:bidi="ar-SA"/>
        </w:rPr>
      </w:r>
      <w:r/>
    </w:p>
    <w:p>
      <w:pPr>
        <w:pStyle w:val="897"/>
        <w:ind w:firstLine="646"/>
        <w:jc w:val="left"/>
        <w:spacing w:line="360" w:lineRule="auto"/>
        <w:rPr>
          <w:rFonts w:ascii="Times New Roman" w:hAnsi="Times New Roman" w:eastAsia="宋体" w:cs="Times New Roman"/>
          <w:b/>
          <w:bCs/>
          <w:color w:val="000000"/>
          <w:sz w:val="24"/>
          <w:lang w:val="en-US" w:eastAsia="zh-CN" w:bidi="ar-SA"/>
        </w:rPr>
      </w:pPr>
      <w:r>
        <w:rPr>
          <w:rFonts w:ascii="Times New Roman" w:hAnsi="Times New Roman" w:eastAsia="宋体" w:cs="Times New Roman"/>
          <w:b/>
          <w:bCs/>
          <w:sz w:val="24"/>
          <w:lang w:val="en-US" w:eastAsia="zh-CN" w:bidi="ar-SA"/>
        </w:rPr>
        <w:t xml:space="preserve">注：本项目标的所属行业为</w:t>
      </w:r>
      <w:r>
        <w:rPr>
          <w:rFonts w:hint="eastAsia" w:ascii="Times New Roman" w:hAnsi="Times New Roman" w:eastAsia="宋体" w:cs="Times New Roman"/>
          <w:b/>
          <w:bCs/>
          <w:sz w:val="24"/>
          <w:lang w:val="en-US" w:eastAsia="zh-CN" w:bidi="ar-SA"/>
        </w:rPr>
        <w:t xml:space="preserve">其他未列明行业</w:t>
      </w:r>
      <w:r>
        <w:rPr>
          <w:rFonts w:ascii="Times New Roman" w:hAnsi="Times New Roman" w:eastAsia="宋体" w:cs="Times New Roman"/>
          <w:b/>
          <w:bCs/>
          <w:sz w:val="24"/>
          <w:lang w:val="en-US" w:eastAsia="zh-CN" w:bidi="ar-SA"/>
        </w:rPr>
        <w:t xml:space="preserve">，根据《关于印发中小企业划型标准规定的通知》工信部联企业〔2011〕300号规定，</w:t>
      </w:r>
      <w:r>
        <w:rPr>
          <w:rFonts w:hint="eastAsia" w:ascii="Times New Roman" w:hAnsi="Times New Roman" w:eastAsia="宋体" w:cs="Times New Roman"/>
          <w:b/>
          <w:bCs/>
          <w:sz w:val="24"/>
          <w:lang w:val="en-US" w:eastAsia="zh-CN" w:bidi="ar-SA"/>
        </w:rPr>
        <w:t xml:space="preserve">其他未列明行业：从业人员300人以下的为中小微型企业。从业人员100人及以上的为中型企业；从业人员10人</w:t>
      </w:r>
      <w:r>
        <w:rPr>
          <w:rFonts w:hint="eastAsia" w:ascii="Times New Roman" w:hAnsi="Times New Roman" w:eastAsia="宋体" w:cs="Times New Roman"/>
          <w:b/>
          <w:bCs/>
          <w:color w:val="000000"/>
          <w:sz w:val="24"/>
          <w:lang w:val="en-US" w:eastAsia="zh-CN" w:bidi="ar-SA"/>
        </w:rPr>
        <w:t xml:space="preserve">及以上的为小型企业；从业人员10人以下的为微型企业。</w:t>
      </w:r>
      <w:r>
        <w:rPr>
          <w:rFonts w:ascii="Times New Roman" w:hAnsi="Times New Roman" w:eastAsia="宋体" w:cs="Times New Roman"/>
          <w:b/>
          <w:bCs/>
          <w:color w:val="000000"/>
          <w:sz w:val="24"/>
          <w:lang w:val="en-US" w:eastAsia="zh-CN" w:bidi="ar-SA"/>
        </w:rPr>
      </w:r>
      <w:r/>
    </w:p>
    <w:p>
      <w:pPr>
        <w:pStyle w:val="897"/>
        <w:ind w:firstLine="48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价格扣除：专门面向中小/小微企业的项目除外。</w:t>
      </w:r>
      <w:r>
        <w:rPr>
          <w:rFonts w:hint="eastAsia" w:ascii="宋体" w:hAnsi="宋体" w:eastAsia="宋体" w:cs="宋体"/>
          <w:bCs/>
          <w:color w:val="000000"/>
          <w:sz w:val="24"/>
          <w:szCs w:val="24"/>
          <w:highlight w:val="none"/>
          <w:lang w:val="en-US" w:eastAsia="zh-CN" w:bidi="ar-SA"/>
        </w:rPr>
      </w:r>
      <w:r/>
    </w:p>
    <w:p>
      <w:pPr>
        <w:pStyle w:val="897"/>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rPr>
          <w:rFonts w:hint="eastAsia" w:ascii="宋体" w:hAnsi="宋体" w:eastAsia="宋体" w:cs="宋体"/>
          <w:bCs/>
          <w:color w:val="000000"/>
          <w:sz w:val="24"/>
          <w:szCs w:val="24"/>
          <w:highlight w:val="none"/>
          <w:lang w:val="en-US" w:eastAsia="zh-CN" w:bidi="ar-SA"/>
        </w:rPr>
      </w:r>
      <w:r/>
    </w:p>
    <w:p>
      <w:pPr>
        <w:pStyle w:val="897"/>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rPr>
          <w:rFonts w:hint="eastAsia" w:ascii="宋体" w:hAnsi="宋体" w:eastAsia="宋体" w:cs="宋体"/>
          <w:bCs/>
          <w:color w:val="000000"/>
          <w:sz w:val="24"/>
          <w:szCs w:val="24"/>
          <w:highlight w:val="none"/>
          <w:lang w:val="en-US" w:eastAsia="zh-CN" w:bidi="ar-SA"/>
        </w:rPr>
      </w:r>
      <w:r/>
    </w:p>
    <w:p>
      <w:pPr>
        <w:pStyle w:val="897"/>
        <w:ind w:firstLine="480"/>
        <w:spacing w:line="360" w:lineRule="auto"/>
        <w:tabs>
          <w:tab w:val="left" w:pos="945" w:leader="none"/>
          <w:tab w:val="left" w:pos="1155" w:leader="none"/>
        </w:tabs>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hint="eastAsia" w:ascii="宋体" w:hAnsi="宋体" w:eastAsia="宋体" w:cs="宋体"/>
          <w:bCs/>
          <w:color w:val="000000"/>
          <w:sz w:val="24"/>
          <w:szCs w:val="24"/>
          <w:highlight w:val="none"/>
          <w:lang w:val="en-US" w:eastAsia="zh-CN" w:bidi="ar-SA"/>
        </w:rPr>
      </w:r>
      <w:r/>
    </w:p>
    <w:p>
      <w:pPr>
        <w:pStyle w:val="897"/>
        <w:ind w:firstLine="480"/>
        <w:spacing w:line="360" w:lineRule="auto"/>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同一投标供应商，上述三项价格扣除优惠不得重复享受。</w:t>
      </w:r>
      <w:r>
        <w:rPr>
          <w:rFonts w:hint="eastAsia" w:ascii="宋体" w:hAnsi="宋体" w:eastAsia="宋体" w:cs="宋体"/>
          <w:bCs/>
          <w:color w:val="000000"/>
          <w:sz w:val="24"/>
          <w:szCs w:val="24"/>
          <w:highlight w:val="none"/>
          <w:lang w:val="en-US" w:eastAsia="zh-CN" w:bidi="ar-SA"/>
        </w:rPr>
      </w:r>
      <w:r/>
    </w:p>
    <w:p>
      <w:pPr>
        <w:pStyle w:val="897"/>
        <w:ind w:left="0" w:right="0" w:firstLine="0"/>
        <w:jc w:val="both"/>
        <w:spacing w:before="0" w:after="0" w:line="499" w:lineRule="atLeast"/>
        <w:rPr>
          <w:rFonts w:ascii="Times New Roman" w:hAnsi="Times New Roman" w:eastAsia="宋体" w:cs="Times New Roman"/>
          <w:color w:val="000000"/>
          <w:szCs w:val="20"/>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lang w:val="en-US" w:eastAsia="zh-CN" w:bidi="ar-SA"/>
        </w:rPr>
        <w:t xml:space="preserve">（一）采购人应当在采购文件中明确，政府采购评审中出现下列情形之一的，评审委员会应当启动异常低价投标（响应）审查程序：</w:t>
      </w:r>
      <w:r>
        <w:rPr>
          <w:rFonts w:ascii="Times New Roman" w:hAnsi="Times New Roman" w:eastAsia="宋体" w:cs="Times New Roman"/>
          <w:color w:val="000000"/>
          <w:szCs w:val="20"/>
          <w:lang w:val="en-US" w:eastAsia="zh-CN" w:bidi="ar-SA"/>
        </w:rPr>
      </w:r>
      <w:r/>
    </w:p>
    <w:p>
      <w:pPr>
        <w:pStyle w:val="897"/>
        <w:numPr>
          <w:ilvl w:val="0"/>
          <w:numId w:val="8"/>
        </w:numPr>
        <w:ind w:left="0" w:firstLine="0"/>
        <w:jc w:val="both"/>
        <w:spacing w:before="0" w:after="0" w:line="499" w:lineRule="atLeast"/>
        <w:rPr>
          <w:rFonts w:ascii="Times New Roman" w:hAnsi="Times New Roman" w:eastAsia="宋体" w:cs="Times New Roman"/>
          <w:color w:val="000000"/>
          <w:szCs w:val="20"/>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lang w:val="en-US" w:eastAsia="zh-CN" w:bidi="ar-SA"/>
        </w:rPr>
        <w:t xml:space="preserve">投标（响应）报价低于全部通过符合性审查供应商投标（响应）报价平均值50%的，即投标（响应）报价&lt;全部通过符合性审查供应商投标（响应）报价平均值×50%；</w:t>
      </w:r>
      <w:r>
        <w:rPr>
          <w:rFonts w:ascii="Times New Roman" w:hAnsi="Times New Roman" w:eastAsia="宋体" w:cs="Times New Roman"/>
          <w:color w:val="000000"/>
          <w:szCs w:val="20"/>
          <w:lang w:val="en-US" w:eastAsia="zh-CN" w:bidi="ar-SA"/>
        </w:rPr>
      </w:r>
      <w:r/>
    </w:p>
    <w:p>
      <w:pPr>
        <w:pStyle w:val="897"/>
        <w:numPr>
          <w:ilvl w:val="0"/>
          <w:numId w:val="8"/>
        </w:numPr>
        <w:ind w:left="0" w:firstLine="0"/>
        <w:jc w:val="both"/>
        <w:spacing w:before="0" w:after="0" w:line="499" w:lineRule="atLeast"/>
        <w:rPr>
          <w:rFonts w:ascii="Times New Roman" w:hAnsi="Times New Roman" w:eastAsia="宋体" w:cs="Times New Roman"/>
          <w:color w:val="000000"/>
          <w:szCs w:val="20"/>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lang w:val="en-US" w:eastAsia="zh-CN" w:bidi="ar-SA"/>
        </w:rPr>
        <w:t xml:space="preserve">投标（响应）报价低于通过符合性审查的次低报价供应商投标（响应）报价50%的，即投标（响应）报价&lt;通过符合性审查的次低报价供应商投标（响应）报价×50%；</w:t>
      </w:r>
      <w:r>
        <w:rPr>
          <w:rFonts w:ascii="Times New Roman" w:hAnsi="Times New Roman" w:eastAsia="宋体" w:cs="Times New Roman"/>
          <w:color w:val="000000"/>
          <w:szCs w:val="20"/>
          <w:lang w:val="en-US" w:eastAsia="zh-CN" w:bidi="ar-SA"/>
        </w:rPr>
      </w:r>
      <w:r/>
    </w:p>
    <w:p>
      <w:pPr>
        <w:pStyle w:val="897"/>
        <w:numPr>
          <w:ilvl w:val="0"/>
          <w:numId w:val="8"/>
        </w:numPr>
        <w:ind w:left="0" w:firstLine="0"/>
        <w:jc w:val="both"/>
        <w:spacing w:before="0" w:after="0" w:line="499" w:lineRule="atLeast"/>
        <w:rPr>
          <w:rFonts w:ascii="Times New Roman" w:hAnsi="Times New Roman" w:eastAsia="宋体" w:cs="Times New Roman"/>
          <w:color w:val="000000"/>
          <w:szCs w:val="20"/>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lang w:val="en-US" w:eastAsia="zh-CN" w:bidi="ar-SA"/>
        </w:rPr>
        <w:t xml:space="preserve">投标（响应）报价低于采购项目最高限价45%的，即投标（响应）报价&lt;采购项目最高限价×45%；</w:t>
      </w:r>
      <w:r>
        <w:rPr>
          <w:rFonts w:ascii="Times New Roman" w:hAnsi="Times New Roman" w:eastAsia="宋体" w:cs="Times New Roman"/>
          <w:color w:val="000000"/>
          <w:szCs w:val="20"/>
          <w:lang w:val="en-US" w:eastAsia="zh-CN" w:bidi="ar-SA"/>
        </w:rPr>
      </w:r>
      <w:r/>
    </w:p>
    <w:p>
      <w:pPr>
        <w:pStyle w:val="897"/>
        <w:numPr>
          <w:ilvl w:val="0"/>
          <w:numId w:val="8"/>
        </w:numPr>
        <w:ind w:left="0" w:firstLine="0"/>
        <w:jc w:val="both"/>
        <w:spacing w:before="0" w:after="0" w:line="499" w:lineRule="atLeast"/>
        <w:rPr>
          <w:rFonts w:ascii="Times New Roman" w:hAnsi="Times New Roman" w:eastAsia="宋体" w:cs="Times New Roman"/>
          <w:color w:val="000000"/>
          <w:szCs w:val="20"/>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lang w:val="en-US" w:eastAsia="zh-CN" w:bidi="ar-SA"/>
        </w:rPr>
        <w:t xml:space="preserve">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rPr>
          <w:rFonts w:ascii="Times New Roman" w:hAnsi="Times New Roman" w:eastAsia="宋体" w:cs="Times New Roman"/>
          <w:color w:val="000000"/>
          <w:szCs w:val="20"/>
          <w:lang w:val="en-US" w:eastAsia="zh-CN" w:bidi="ar-SA"/>
        </w:rPr>
      </w:r>
      <w:r/>
    </w:p>
    <w:p>
      <w:pPr>
        <w:pStyle w:val="897"/>
        <w:ind w:left="0" w:firstLine="0"/>
        <w:jc w:val="both"/>
        <w:spacing w:before="0" w:after="0" w:line="499" w:lineRule="atLeast"/>
        <w:rPr>
          <w:rFonts w:ascii="Times New Roman" w:hAnsi="Times New Roman" w:eastAsia="宋体" w:cs="Times New Roman"/>
          <w:color w:val="000000"/>
          <w:szCs w:val="20"/>
          <w:lang w:val="en-US" w:eastAsia="zh-CN" w:bidi="ar-SA"/>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0"/>
          <w:lang w:val="en-US" w:eastAsia="zh-CN" w:bidi="ar-SA"/>
        </w:rPr>
        <w:t xml:space="preserve">（二）评审委员会启动异常低价投标（响应）审查后，属于前述第1项至第4项情形的，应当要求相关供应商在评审现场合理的时间内对投标（响应）价格作出解释，</w:t>
      </w:r>
      <w:r>
        <w:rPr>
          <w:rFonts w:ascii="宋体" w:hAnsi="宋体" w:eastAsia="宋体" w:cs="宋体"/>
          <w:color w:val="000000"/>
          <w:sz w:val="24"/>
          <w:szCs w:val="20"/>
          <w:lang w:val="en-US" w:eastAsia="zh-CN" w:bidi="ar-SA"/>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ascii="宋体" w:hAnsi="宋体" w:eastAsia="宋体" w:cs="宋体"/>
          <w:color w:val="000000"/>
          <w:sz w:val="24"/>
          <w:szCs w:val="20"/>
          <w:lang w:val="en-US" w:eastAsia="zh-CN" w:bidi="ar-SA"/>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ascii="Times New Roman" w:hAnsi="Times New Roman" w:eastAsia="宋体" w:cs="Times New Roman"/>
          <w:color w:val="000000"/>
          <w:szCs w:val="20"/>
          <w:lang w:val="en-US" w:eastAsia="zh-CN" w:bidi="ar-SA"/>
        </w:rPr>
      </w:r>
      <w:r/>
    </w:p>
    <w:p>
      <w:pPr>
        <w:pStyle w:val="897"/>
        <w:ind w:firstLine="600"/>
        <w:spacing w:line="360" w:lineRule="auto"/>
        <w:rPr>
          <w:rFonts w:ascii="宋体" w:hAnsi="宋体" w:eastAsia="宋体" w:cs="宋体"/>
          <w:color w:val="000000"/>
          <w:sz w:val="24"/>
          <w:szCs w:val="20"/>
          <w:lang w:val="en-US" w:eastAsia="zh-CN" w:bidi="ar-SA"/>
        </w:rPr>
      </w:pPr>
      <w:r>
        <w:rPr>
          <w:rFonts w:ascii="宋体" w:hAnsi="宋体" w:eastAsia="宋体" w:cs="宋体"/>
          <w:color w:val="000000"/>
          <w:sz w:val="24"/>
          <w:szCs w:val="20"/>
          <w:lang w:val="en-US" w:eastAsia="zh-CN" w:bidi="ar-SA"/>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rPr>
          <w:rFonts w:ascii="宋体" w:hAnsi="宋体" w:eastAsia="宋体" w:cs="宋体"/>
          <w:color w:val="000000"/>
          <w:sz w:val="24"/>
          <w:szCs w:val="20"/>
          <w:lang w:val="en-US" w:eastAsia="zh-CN" w:bidi="ar-SA"/>
        </w:rPr>
      </w:r>
      <w:r/>
    </w:p>
    <w:p>
      <w:pPr>
        <w:pStyle w:val="897"/>
        <w:ind w:firstLine="602"/>
        <w:spacing w:line="360" w:lineRule="auto"/>
        <w:rPr>
          <w:rFonts w:ascii="Times New Roman" w:hAnsi="Times New Roman" w:eastAsia="宋体" w:cs="Times New Roman"/>
          <w:b/>
          <w:bCs/>
          <w:sz w:val="24"/>
          <w:lang w:val="en-US" w:eastAsia="zh-CN" w:bidi="ar-SA"/>
        </w:rPr>
      </w:pPr>
      <w:r>
        <w:rPr>
          <w:rFonts w:ascii="Times New Roman" w:hAnsi="Times New Roman" w:eastAsia="宋体" w:cs="Times New Roman"/>
          <w:b/>
          <w:bCs/>
          <w:sz w:val="24"/>
          <w:lang w:val="en-US" w:eastAsia="zh-CN" w:bidi="ar-SA"/>
        </w:rPr>
        <w:t xml:space="preserve">2、</w:t>
      </w:r>
      <w:r>
        <w:rPr>
          <w:rFonts w:hint="eastAsia" w:ascii="Times New Roman" w:hAnsi="Times New Roman" w:eastAsia="宋体" w:cs="Times New Roman"/>
          <w:b/>
          <w:bCs/>
          <w:sz w:val="24"/>
          <w:lang w:val="en-US" w:eastAsia="zh-CN" w:bidi="ar-SA"/>
        </w:rPr>
        <w:t xml:space="preserve">投标供应商</w:t>
      </w:r>
      <w:r>
        <w:rPr>
          <w:rFonts w:ascii="Times New Roman" w:hAnsi="Times New Roman" w:eastAsia="宋体" w:cs="Times New Roman"/>
          <w:b/>
          <w:bCs/>
          <w:sz w:val="24"/>
          <w:lang w:val="en-US" w:eastAsia="zh-CN" w:bidi="ar-SA"/>
        </w:rPr>
        <w:t xml:space="preserve">评价（</w:t>
      </w:r>
      <w:r>
        <w:rPr>
          <w:rFonts w:hint="eastAsia" w:ascii="Times New Roman" w:hAnsi="Times New Roman" w:eastAsia="宋体" w:cs="Times New Roman"/>
          <w:b/>
          <w:bCs/>
          <w:sz w:val="24"/>
          <w:lang w:val="en-US" w:eastAsia="zh-CN" w:bidi="ar-SA"/>
        </w:rPr>
        <w:t xml:space="preserve">19</w:t>
      </w:r>
      <w:r>
        <w:rPr>
          <w:rFonts w:ascii="Times New Roman" w:hAnsi="Times New Roman" w:eastAsia="宋体" w:cs="Times New Roman"/>
          <w:b/>
          <w:bCs/>
          <w:sz w:val="24"/>
          <w:lang w:val="en-US" w:eastAsia="zh-CN" w:bidi="ar-SA"/>
        </w:rPr>
        <w:t xml:space="preserve">分）</w:t>
      </w:r>
      <w:r>
        <w:rPr>
          <w:rFonts w:ascii="Times New Roman" w:hAnsi="Times New Roman" w:eastAsia="宋体" w:cs="Times New Roman"/>
          <w:b/>
          <w:bCs/>
          <w:sz w:val="24"/>
          <w:lang w:val="en-US" w:eastAsia="zh-CN" w:bidi="ar-SA"/>
        </w:rPr>
      </w:r>
      <w:r/>
    </w:p>
    <w:p>
      <w:pPr>
        <w:pStyle w:val="897"/>
        <w:ind w:firstLine="480"/>
        <w:spacing w:line="360" w:lineRule="auto"/>
        <w:tabs>
          <w:tab w:val="left" w:pos="945" w:leader="none"/>
          <w:tab w:val="left" w:pos="1155" w:leader="none"/>
        </w:tabs>
        <w:rPr>
          <w:rFonts w:ascii="宋体" w:hAnsi="宋体" w:eastAsia="宋体" w:cs="Times New Roman"/>
          <w:bCs/>
          <w:sz w:val="24"/>
          <w:highlight w:val="yellow"/>
          <w:lang w:val="en-US" w:eastAsia="zh-CN" w:bidi="ar-SA"/>
        </w:rPr>
      </w:pPr>
      <w:r>
        <w:rPr>
          <w:rFonts w:hint="eastAsia" w:ascii="宋体" w:hAnsi="宋体" w:eastAsia="宋体" w:cs="Times New Roman"/>
          <w:bCs/>
          <w:sz w:val="24"/>
          <w:lang w:val="en-US" w:eastAsia="zh-CN" w:bidi="ar-SA"/>
        </w:rPr>
        <w:t xml:space="preserve">（1）</w:t>
      </w:r>
      <w:r>
        <w:rPr>
          <w:rFonts w:hint="eastAsia" w:ascii="Times New Roman" w:hAnsi="宋体" w:eastAsia="宋体" w:cs="Times New Roman"/>
          <w:sz w:val="24"/>
          <w:lang w:val="en-US" w:eastAsia="zh-CN" w:bidi="ar-SA"/>
        </w:rPr>
        <w:t xml:space="preserve">企业业绩</w:t>
      </w:r>
      <w:r>
        <w:rPr>
          <w:rFonts w:hint="eastAsia" w:ascii="Times New Roman" w:hAnsi="宋体" w:eastAsia="宋体" w:cs="Times New Roman"/>
          <w:sz w:val="24"/>
          <w:highlight w:val="none"/>
          <w:lang w:val="en-US" w:eastAsia="zh-CN" w:bidi="ar-SA"/>
        </w:rPr>
        <w:t xml:space="preserve">（4分）</w:t>
      </w:r>
      <w:r>
        <w:rPr>
          <w:rFonts w:ascii="宋体" w:hAnsi="宋体" w:eastAsia="宋体" w:cs="Times New Roman"/>
          <w:bCs/>
          <w:sz w:val="24"/>
          <w:highlight w:val="yellow"/>
          <w:lang w:val="en-US" w:eastAsia="zh-CN" w:bidi="ar-SA"/>
        </w:rPr>
      </w:r>
      <w:r/>
    </w:p>
    <w:p>
      <w:pPr>
        <w:pStyle w:val="897"/>
        <w:ind w:firstLine="480"/>
        <w:spacing w:line="360" w:lineRule="auto"/>
        <w:tabs>
          <w:tab w:val="left" w:pos="945" w:leader="none"/>
          <w:tab w:val="left" w:pos="1155" w:leader="none"/>
        </w:tabs>
        <w:rPr>
          <w:rFonts w:ascii="宋体" w:hAnsi="宋体" w:eastAsia="宋体" w:cs="Times New Roman"/>
          <w:bCs/>
          <w:color w:val="000000"/>
          <w:sz w:val="24"/>
          <w:lang w:val="en-US" w:eastAsia="zh-CN" w:bidi="ar-SA"/>
        </w:rPr>
      </w:pPr>
      <w:r>
        <w:rPr>
          <w:rFonts w:hint="eastAsia" w:ascii="Times New Roman" w:hAnsi="宋体" w:eastAsia="宋体" w:cs="Times New Roman"/>
          <w:color w:val="000000"/>
          <w:sz w:val="24"/>
          <w:lang w:val="en-US" w:eastAsia="zh-CN" w:bidi="ar-SA"/>
        </w:rPr>
        <w:t xml:space="preserve">供应商自2021年1月1日以来</w:t>
      </w:r>
      <w:r>
        <w:rPr>
          <w:rFonts w:hint="eastAsia" w:ascii="宋体" w:hAnsi="宋体" w:eastAsia="宋体" w:cs="Times New Roman"/>
          <w:bCs/>
          <w:color w:val="000000"/>
          <w:sz w:val="24"/>
          <w:lang w:val="en-US" w:eastAsia="zh-CN" w:bidi="ar-SA"/>
        </w:rPr>
        <w:t xml:space="preserve">（以合同签订时间为准），投标供应商承担过本项目类似业绩的</w:t>
      </w:r>
      <w:r>
        <w:rPr>
          <w:rFonts w:ascii="Times New Roman" w:hAnsi="Times New Roman" w:eastAsia="宋体" w:cs="Times New Roman"/>
          <w:color w:val="000000"/>
          <w:sz w:val="24"/>
          <w:lang w:val="en-US" w:eastAsia="zh-CN" w:bidi="ar-SA"/>
        </w:rPr>
        <w:t xml:space="preserve">，有一项得</w:t>
      </w:r>
      <w:r>
        <w:rPr>
          <w:rFonts w:hint="eastAsia" w:ascii="Times New Roman" w:hAnsi="Times New Roman" w:eastAsia="宋体" w:cs="Times New Roman"/>
          <w:color w:val="000000"/>
          <w:sz w:val="24"/>
          <w:lang w:val="en-US" w:eastAsia="zh-CN" w:bidi="ar-SA"/>
        </w:rPr>
        <w:t xml:space="preserve">2</w:t>
      </w:r>
      <w:r>
        <w:rPr>
          <w:rFonts w:ascii="Times New Roman" w:hAnsi="Times New Roman" w:eastAsia="宋体" w:cs="Times New Roman"/>
          <w:color w:val="000000"/>
          <w:sz w:val="24"/>
          <w:lang w:val="en-US" w:eastAsia="zh-CN" w:bidi="ar-SA"/>
        </w:rPr>
        <w:t xml:space="preserve">分，最高得</w:t>
      </w:r>
      <w:r>
        <w:rPr>
          <w:rFonts w:hint="eastAsia" w:ascii="Times New Roman" w:hAnsi="Times New Roman" w:eastAsia="宋体" w:cs="Times New Roman"/>
          <w:color w:val="000000"/>
          <w:sz w:val="24"/>
          <w:lang w:val="en-US" w:eastAsia="zh-CN" w:bidi="ar-SA"/>
        </w:rPr>
        <w:t xml:space="preserve">4</w:t>
      </w:r>
      <w:r>
        <w:rPr>
          <w:rFonts w:ascii="Times New Roman" w:hAnsi="Times New Roman" w:eastAsia="宋体" w:cs="Times New Roman"/>
          <w:color w:val="000000"/>
          <w:sz w:val="24"/>
          <w:lang w:val="en-US" w:eastAsia="zh-CN" w:bidi="ar-SA"/>
        </w:rPr>
        <w:t xml:space="preserve">分。投标时提供合同</w:t>
      </w:r>
      <w:r>
        <w:rPr>
          <w:rFonts w:hint="eastAsia" w:ascii="Times New Roman" w:hAnsi="Times New Roman" w:eastAsia="宋体" w:cs="Times New Roman"/>
          <w:color w:val="000000"/>
          <w:sz w:val="24"/>
          <w:lang w:val="en-US" w:eastAsia="zh-CN" w:bidi="ar-SA"/>
        </w:rPr>
        <w:t xml:space="preserve">原件扫描件加盖投标供应商电子签章并上传至投标系统相应模块</w:t>
      </w:r>
      <w:r>
        <w:rPr>
          <w:rFonts w:ascii="Times New Roman" w:hAnsi="Times New Roman" w:eastAsia="宋体" w:cs="Times New Roman"/>
          <w:color w:val="000000"/>
          <w:sz w:val="24"/>
          <w:lang w:val="en-US" w:eastAsia="zh-CN" w:bidi="ar-SA"/>
        </w:rPr>
        <w:t xml:space="preserve">中，如</w:t>
      </w:r>
      <w:r>
        <w:rPr>
          <w:rFonts w:hint="eastAsia" w:ascii="Times New Roman" w:hAnsi="Times New Roman" w:eastAsia="宋体" w:cs="Times New Roman"/>
          <w:color w:val="000000"/>
          <w:sz w:val="24"/>
          <w:lang w:val="en-US" w:eastAsia="zh-CN" w:bidi="ar-SA"/>
        </w:rPr>
        <w:t xml:space="preserve">未提供合同或</w:t>
      </w:r>
      <w:r>
        <w:rPr>
          <w:rFonts w:ascii="Times New Roman" w:hAnsi="Times New Roman" w:eastAsia="宋体" w:cs="Times New Roman"/>
          <w:color w:val="000000"/>
          <w:sz w:val="24"/>
          <w:lang w:val="en-US" w:eastAsia="zh-CN" w:bidi="ar-SA"/>
        </w:rPr>
        <w:t xml:space="preserve">合同不能明确体现服务内容</w:t>
      </w:r>
      <w:r>
        <w:rPr>
          <w:rFonts w:hint="eastAsia" w:ascii="Times New Roman" w:hAnsi="Times New Roman" w:eastAsia="宋体" w:cs="Times New Roman"/>
          <w:color w:val="000000"/>
          <w:sz w:val="24"/>
          <w:lang w:val="en-US" w:eastAsia="zh-CN" w:bidi="ar-SA"/>
        </w:rPr>
        <w:t xml:space="preserve">或</w:t>
      </w:r>
      <w:r>
        <w:rPr>
          <w:rFonts w:ascii="Times New Roman" w:hAnsi="Times New Roman" w:eastAsia="宋体" w:cs="Times New Roman"/>
          <w:color w:val="000000"/>
          <w:sz w:val="24"/>
          <w:lang w:val="en-US" w:eastAsia="zh-CN" w:bidi="ar-SA"/>
        </w:rPr>
        <w:t xml:space="preserve">签订日期的，</w:t>
      </w:r>
      <w:r>
        <w:rPr>
          <w:rFonts w:hint="eastAsia" w:ascii="Times New Roman" w:hAnsi="Times New Roman" w:eastAsia="宋体" w:cs="Times New Roman"/>
          <w:color w:val="000000"/>
          <w:sz w:val="24"/>
          <w:lang w:val="en-US" w:eastAsia="zh-CN" w:bidi="ar-SA"/>
        </w:rPr>
        <w:t xml:space="preserve">本项</w:t>
      </w:r>
      <w:r>
        <w:rPr>
          <w:rFonts w:ascii="Times New Roman" w:hAnsi="Times New Roman" w:eastAsia="宋体" w:cs="Times New Roman"/>
          <w:color w:val="000000"/>
          <w:sz w:val="24"/>
          <w:lang w:val="en-US" w:eastAsia="zh-CN" w:bidi="ar-SA"/>
        </w:rPr>
        <w:t xml:space="preserve">不得分。</w:t>
      </w:r>
      <w:r>
        <w:rPr>
          <w:rFonts w:ascii="宋体" w:hAnsi="宋体" w:eastAsia="宋体" w:cs="Times New Roman"/>
          <w:bCs/>
          <w:color w:val="000000"/>
          <w:sz w:val="24"/>
          <w:lang w:val="en-US" w:eastAsia="zh-CN" w:bidi="ar-SA"/>
        </w:rPr>
      </w:r>
      <w:r/>
    </w:p>
    <w:p>
      <w:pPr>
        <w:pStyle w:val="897"/>
        <w:ind w:firstLine="480"/>
        <w:spacing w:line="360" w:lineRule="auto"/>
        <w:tabs>
          <w:tab w:val="left" w:pos="945" w:leader="none"/>
          <w:tab w:val="left" w:pos="1155" w:leader="none"/>
        </w:tabs>
        <w:rPr>
          <w:rFonts w:ascii="宋体" w:hAnsi="宋体" w:eastAsia="宋体" w:cs="Times New Roman"/>
          <w:bCs/>
          <w:color w:val="000000"/>
          <w:sz w:val="24"/>
          <w:lang w:val="en-US" w:eastAsia="zh-CN" w:bidi="ar-SA"/>
        </w:rPr>
      </w:pPr>
      <w:r>
        <w:rPr>
          <w:rFonts w:hint="eastAsia" w:ascii="宋体" w:hAnsi="宋体" w:eastAsia="宋体" w:cs="Times New Roman"/>
          <w:bCs/>
          <w:color w:val="000000"/>
          <w:sz w:val="24"/>
          <w:lang w:val="en-US" w:eastAsia="zh-CN" w:bidi="ar-SA"/>
        </w:rPr>
        <w:t xml:space="preserve">（2）项目团队（11分）</w:t>
      </w:r>
      <w:r>
        <w:rPr>
          <w:rFonts w:ascii="宋体" w:hAnsi="宋体" w:eastAsia="宋体" w:cs="Times New Roman"/>
          <w:bCs/>
          <w:color w:val="000000"/>
          <w:sz w:val="24"/>
          <w:lang w:val="en-US" w:eastAsia="zh-CN" w:bidi="ar-SA"/>
        </w:rPr>
      </w:r>
      <w:r/>
    </w:p>
    <w:p>
      <w:pPr>
        <w:pStyle w:val="897"/>
        <w:ind w:firstLine="482"/>
        <w:spacing w:line="360" w:lineRule="auto"/>
        <w:rPr>
          <w:rFonts w:hint="eastAsia" w:ascii="Times New Roman" w:hAnsi="Times New Roman" w:eastAsia="宋体" w:cs="Times New Roman"/>
          <w:b/>
          <w:color w:val="000000"/>
          <w:sz w:val="24"/>
          <w:lang w:val="en-US" w:eastAsia="zh-CN" w:bidi="ar-SA"/>
        </w:rPr>
      </w:pPr>
      <w:r>
        <w:rPr>
          <w:rFonts w:hint="eastAsia" w:ascii="Times New Roman" w:hAnsi="Times New Roman" w:eastAsia="宋体" w:cs="Times New Roman"/>
          <w:b/>
          <w:color w:val="000000"/>
          <w:sz w:val="24"/>
          <w:lang w:val="en-US" w:eastAsia="zh-CN" w:bidi="ar-SA"/>
        </w:rPr>
        <w:t xml:space="preserve">1.拟派项目负责人</w:t>
      </w:r>
      <w:r>
        <w:rPr>
          <w:rFonts w:hint="eastAsia" w:ascii="Times New Roman" w:hAnsi="Times New Roman" w:eastAsia="宋体" w:cs="Times New Roman"/>
          <w:b/>
          <w:color w:val="000000"/>
          <w:sz w:val="24"/>
          <w:lang w:val="en-US" w:eastAsia="zh-CN" w:bidi="ar-SA"/>
        </w:rPr>
      </w:r>
      <w:r/>
    </w:p>
    <w:p>
      <w:pPr>
        <w:pStyle w:val="897"/>
        <w:ind w:firstLine="482"/>
        <w:spacing w:line="360" w:lineRule="auto"/>
        <w:rPr>
          <w:rFonts w:ascii="Times New Roman" w:hAnsi="Times New Roman" w:eastAsia="宋体" w:cs="Times New Roman"/>
          <w:b/>
          <w:color w:val="000000"/>
          <w:sz w:val="24"/>
          <w:lang w:val="en-US" w:eastAsia="zh-CN" w:bidi="ar-SA"/>
        </w:rPr>
      </w:pPr>
      <w:r>
        <w:rPr>
          <w:rFonts w:hint="eastAsia" w:ascii="Times New Roman" w:hAnsi="Times New Roman" w:eastAsia="宋体" w:cs="Times New Roman"/>
          <w:b/>
          <w:color w:val="000000"/>
          <w:sz w:val="24"/>
          <w:lang w:val="en-US" w:eastAsia="zh-CN" w:bidi="ar-SA"/>
        </w:rPr>
        <w:t xml:space="preserve">具备工程检测或建设工程相关专业正高级职称得1分；具备国家一级注册结构工程师证书得1分；具备国家注册岩土工程师证书得1分。最高得3分。</w:t>
      </w:r>
      <w:r>
        <w:rPr>
          <w:rFonts w:ascii="Times New Roman" w:hAnsi="Times New Roman" w:eastAsia="宋体" w:cs="Times New Roman"/>
          <w:b/>
          <w:color w:val="000000"/>
          <w:sz w:val="24"/>
          <w:lang w:val="en-US" w:eastAsia="zh-CN" w:bidi="ar-SA"/>
        </w:rPr>
      </w:r>
      <w:r/>
    </w:p>
    <w:p>
      <w:pPr>
        <w:pStyle w:val="897"/>
        <w:ind w:firstLine="482"/>
        <w:spacing w:line="360" w:lineRule="auto"/>
        <w:rPr>
          <w:rFonts w:hint="eastAsia" w:ascii="Times New Roman" w:hAnsi="Times New Roman" w:eastAsia="宋体" w:cs="Times New Roman"/>
          <w:b/>
          <w:color w:val="000000"/>
          <w:sz w:val="24"/>
          <w:lang w:val="en-US" w:eastAsia="zh-CN" w:bidi="ar-SA"/>
        </w:rPr>
      </w:pPr>
      <w:r>
        <w:rPr>
          <w:rFonts w:hint="eastAsia" w:ascii="Times New Roman" w:hAnsi="Times New Roman" w:eastAsia="宋体" w:cs="Times New Roman"/>
          <w:b/>
          <w:color w:val="000000"/>
          <w:sz w:val="24"/>
          <w:lang w:val="en-US" w:eastAsia="zh-CN" w:bidi="ar-SA"/>
        </w:rPr>
        <w:t xml:space="preserve">2.拟派技术负责人</w:t>
      </w:r>
      <w:r>
        <w:rPr>
          <w:rFonts w:hint="eastAsia" w:ascii="Times New Roman" w:hAnsi="Times New Roman" w:eastAsia="宋体" w:cs="Times New Roman"/>
          <w:b/>
          <w:color w:val="000000"/>
          <w:sz w:val="24"/>
          <w:lang w:val="en-US" w:eastAsia="zh-CN" w:bidi="ar-SA"/>
        </w:rPr>
      </w:r>
      <w:r/>
    </w:p>
    <w:p>
      <w:pPr>
        <w:pStyle w:val="897"/>
        <w:ind w:firstLine="482"/>
        <w:spacing w:line="360" w:lineRule="auto"/>
        <w:rPr>
          <w:rFonts w:hint="eastAsia" w:ascii="Times New Roman" w:hAnsi="Times New Roman" w:eastAsia="宋体" w:cs="Times New Roman"/>
          <w:b/>
          <w:color w:val="000000"/>
          <w:sz w:val="24"/>
          <w:lang w:val="en-US" w:eastAsia="zh-CN" w:bidi="ar-SA"/>
        </w:rPr>
      </w:pPr>
      <w:r>
        <w:rPr>
          <w:rFonts w:hint="eastAsia" w:ascii="Times New Roman" w:hAnsi="Times New Roman" w:eastAsia="宋体" w:cs="Times New Roman"/>
          <w:b/>
          <w:color w:val="000000"/>
          <w:sz w:val="24"/>
          <w:lang w:val="en-US" w:eastAsia="zh-CN" w:bidi="ar-SA"/>
        </w:rPr>
        <w:t xml:space="preserve">具备工程检测或建设工程相关专业高级及以上职称得1分；具备国家一级注册结构工程师证书或国家注册岩土工程师证书的得1分；最高得2分。</w:t>
      </w:r>
      <w:r>
        <w:rPr>
          <w:rFonts w:hint="eastAsia" w:ascii="Times New Roman" w:hAnsi="Times New Roman" w:eastAsia="宋体" w:cs="Times New Roman"/>
          <w:b/>
          <w:color w:val="000000"/>
          <w:sz w:val="24"/>
          <w:lang w:val="en-US" w:eastAsia="zh-CN" w:bidi="ar-SA"/>
        </w:rPr>
      </w:r>
      <w:r/>
    </w:p>
    <w:p>
      <w:pPr>
        <w:pStyle w:val="897"/>
        <w:ind w:firstLine="482"/>
        <w:spacing w:line="360" w:lineRule="auto"/>
        <w:rPr>
          <w:rFonts w:hint="eastAsia" w:ascii="Times New Roman" w:hAnsi="Times New Roman" w:eastAsia="宋体" w:cs="Times New Roman"/>
          <w:b/>
          <w:color w:val="000000"/>
          <w:sz w:val="24"/>
          <w:lang w:val="en-US" w:eastAsia="zh-CN" w:bidi="ar-SA"/>
        </w:rPr>
      </w:pPr>
      <w:r>
        <w:rPr>
          <w:rFonts w:hint="eastAsia" w:ascii="Times New Roman" w:hAnsi="Times New Roman" w:eastAsia="宋体" w:cs="Times New Roman"/>
          <w:b/>
          <w:color w:val="000000"/>
          <w:sz w:val="24"/>
          <w:lang w:val="en-US" w:eastAsia="zh-CN" w:bidi="ar-SA"/>
        </w:rPr>
        <w:t xml:space="preserve">3.拟派专项负责人</w:t>
      </w:r>
      <w:r>
        <w:rPr>
          <w:rFonts w:hint="eastAsia" w:ascii="Times New Roman" w:hAnsi="Times New Roman" w:eastAsia="宋体" w:cs="Times New Roman"/>
          <w:b/>
          <w:color w:val="000000"/>
          <w:sz w:val="24"/>
          <w:lang w:val="en-US" w:eastAsia="zh-CN" w:bidi="ar-SA"/>
        </w:rPr>
      </w:r>
      <w:r/>
    </w:p>
    <w:p>
      <w:pPr>
        <w:pStyle w:val="897"/>
        <w:ind w:firstLine="482"/>
        <w:spacing w:line="360" w:lineRule="auto"/>
        <w:rPr>
          <w:rFonts w:hint="eastAsia" w:ascii="Times New Roman" w:hAnsi="Times New Roman" w:eastAsia="宋体" w:cs="Times New Roman"/>
          <w:b/>
          <w:color w:val="000000"/>
          <w:sz w:val="24"/>
          <w:lang w:val="en-US" w:eastAsia="zh-CN" w:bidi="ar-SA"/>
        </w:rPr>
      </w:pPr>
      <w:r>
        <w:rPr>
          <w:rFonts w:hint="eastAsia" w:ascii="Times New Roman" w:hAnsi="Times New Roman" w:eastAsia="宋体" w:cs="Times New Roman"/>
          <w:b/>
          <w:color w:val="000000"/>
          <w:sz w:val="24"/>
          <w:lang w:val="en-US" w:eastAsia="zh-CN" w:bidi="ar-SA"/>
        </w:rPr>
        <w:t xml:space="preserve">①见证取样检测、备案类、主体结构现场检测等检测配备专项负责人（1名）</w:t>
      </w:r>
      <w:r>
        <w:rPr>
          <w:rFonts w:hint="eastAsia" w:ascii="Times New Roman" w:hAnsi="Times New Roman" w:eastAsia="宋体" w:cs="Times New Roman"/>
          <w:b/>
          <w:color w:val="000000"/>
          <w:sz w:val="24"/>
          <w:lang w:val="en-US" w:eastAsia="zh-CN" w:bidi="ar-SA"/>
        </w:rPr>
      </w:r>
      <w:r/>
    </w:p>
    <w:p>
      <w:pPr>
        <w:pStyle w:val="897"/>
        <w:ind w:firstLine="482"/>
        <w:spacing w:line="360" w:lineRule="auto"/>
        <w:rPr>
          <w:rFonts w:hint="eastAsia" w:ascii="Times New Roman" w:hAnsi="Times New Roman" w:eastAsia="宋体" w:cs="Times New Roman"/>
          <w:b/>
          <w:color w:val="000000"/>
          <w:sz w:val="24"/>
          <w:lang w:val="en-US" w:eastAsia="zh-CN" w:bidi="ar-SA"/>
        </w:rPr>
      </w:pPr>
      <w:r>
        <w:rPr>
          <w:rFonts w:hint="eastAsia" w:ascii="Times New Roman" w:hAnsi="Times New Roman" w:eastAsia="宋体" w:cs="Times New Roman"/>
          <w:b/>
          <w:color w:val="000000"/>
          <w:sz w:val="24"/>
          <w:lang w:val="en-US" w:eastAsia="zh-CN" w:bidi="ar-SA"/>
        </w:rPr>
        <w:t xml:space="preserve">具备工程检测或建设工程相关专业高级及以上职称或国家一级注册结构工程师证书的得2分。</w:t>
      </w:r>
      <w:r>
        <w:rPr>
          <w:rFonts w:hint="eastAsia" w:ascii="Times New Roman" w:hAnsi="Times New Roman" w:eastAsia="宋体" w:cs="Times New Roman"/>
          <w:b/>
          <w:color w:val="000000"/>
          <w:sz w:val="24"/>
          <w:lang w:val="en-US" w:eastAsia="zh-CN" w:bidi="ar-SA"/>
        </w:rPr>
      </w:r>
      <w:r/>
    </w:p>
    <w:p>
      <w:pPr>
        <w:pStyle w:val="897"/>
        <w:ind w:firstLine="482"/>
        <w:spacing w:line="360" w:lineRule="auto"/>
        <w:rPr>
          <w:rFonts w:hint="eastAsia" w:ascii="Times New Roman" w:hAnsi="Times New Roman" w:eastAsia="宋体" w:cs="Times New Roman"/>
          <w:b/>
          <w:color w:val="000000"/>
          <w:sz w:val="24"/>
          <w:lang w:val="en-US" w:eastAsia="zh-CN" w:bidi="ar-SA"/>
        </w:rPr>
      </w:pPr>
      <w:r>
        <w:rPr>
          <w:rFonts w:hint="eastAsia" w:ascii="Times New Roman" w:hAnsi="Times New Roman" w:eastAsia="宋体" w:cs="Times New Roman"/>
          <w:b/>
          <w:color w:val="000000"/>
          <w:sz w:val="24"/>
          <w:lang w:val="en-US" w:eastAsia="zh-CN" w:bidi="ar-SA"/>
        </w:rPr>
        <w:t xml:space="preserve">②地基基础工程检测、基坑及沉降观测等配备专项负责人（1名）</w:t>
      </w:r>
      <w:r>
        <w:rPr>
          <w:rFonts w:hint="eastAsia" w:ascii="Times New Roman" w:hAnsi="Times New Roman" w:eastAsia="宋体" w:cs="Times New Roman"/>
          <w:b/>
          <w:color w:val="000000"/>
          <w:sz w:val="24"/>
          <w:lang w:val="en-US" w:eastAsia="zh-CN" w:bidi="ar-SA"/>
        </w:rPr>
      </w:r>
      <w:r/>
    </w:p>
    <w:p>
      <w:pPr>
        <w:pStyle w:val="897"/>
        <w:ind w:firstLine="482"/>
        <w:spacing w:line="360" w:lineRule="auto"/>
        <w:rPr>
          <w:rFonts w:hint="eastAsia" w:ascii="Times New Roman" w:hAnsi="Times New Roman" w:eastAsia="宋体" w:cs="Times New Roman"/>
          <w:b/>
          <w:color w:val="000000"/>
          <w:sz w:val="24"/>
          <w:lang w:val="en-US" w:eastAsia="zh-CN" w:bidi="ar-SA"/>
        </w:rPr>
      </w:pPr>
      <w:r>
        <w:rPr>
          <w:rFonts w:hint="eastAsia" w:ascii="Times New Roman" w:hAnsi="Times New Roman" w:eastAsia="宋体" w:cs="Times New Roman"/>
          <w:b/>
          <w:color w:val="000000"/>
          <w:sz w:val="24"/>
          <w:lang w:val="en-US" w:eastAsia="zh-CN" w:bidi="ar-SA"/>
        </w:rPr>
        <w:t xml:space="preserve">具备工程检测或建设工程相关专业高级及以上职称或国家注册岩土工程师证书的得2分；</w:t>
      </w:r>
      <w:r>
        <w:rPr>
          <w:rFonts w:hint="eastAsia" w:ascii="Times New Roman" w:hAnsi="Times New Roman" w:eastAsia="宋体" w:cs="Times New Roman"/>
          <w:b/>
          <w:color w:val="000000"/>
          <w:sz w:val="24"/>
          <w:lang w:val="en-US" w:eastAsia="zh-CN" w:bidi="ar-SA"/>
        </w:rPr>
      </w:r>
      <w:r/>
    </w:p>
    <w:p>
      <w:pPr>
        <w:pStyle w:val="897"/>
        <w:ind w:firstLine="482"/>
        <w:spacing w:line="360" w:lineRule="auto"/>
        <w:rPr>
          <w:rFonts w:hint="eastAsia" w:ascii="Times New Roman" w:hAnsi="Times New Roman" w:eastAsia="宋体" w:cs="Times New Roman"/>
          <w:b/>
          <w:color w:val="000000"/>
          <w:sz w:val="24"/>
          <w:lang w:val="en-US" w:eastAsia="zh-CN" w:bidi="ar-SA"/>
        </w:rPr>
      </w:pPr>
      <w:r>
        <w:rPr>
          <w:rFonts w:hint="eastAsia" w:ascii="Times New Roman" w:hAnsi="Times New Roman" w:eastAsia="宋体" w:cs="Times New Roman"/>
          <w:b/>
          <w:color w:val="000000"/>
          <w:sz w:val="24"/>
          <w:lang w:val="en-US" w:eastAsia="zh-CN" w:bidi="ar-SA"/>
        </w:rPr>
        <w:t xml:space="preserve">4.项目组成员（不含项目负责人、技术负责人及专项负责人）</w:t>
      </w:r>
      <w:r>
        <w:rPr>
          <w:rFonts w:hint="eastAsia" w:ascii="Times New Roman" w:hAnsi="Times New Roman" w:eastAsia="宋体" w:cs="Times New Roman"/>
          <w:b/>
          <w:color w:val="000000"/>
          <w:sz w:val="24"/>
          <w:lang w:val="en-US" w:eastAsia="zh-CN" w:bidi="ar-SA"/>
        </w:rPr>
      </w:r>
      <w:r/>
    </w:p>
    <w:p>
      <w:pPr>
        <w:pStyle w:val="897"/>
        <w:ind w:firstLine="482"/>
        <w:spacing w:line="360" w:lineRule="auto"/>
        <w:rPr>
          <w:rFonts w:hint="eastAsia" w:ascii="Times New Roman" w:hAnsi="Times New Roman" w:eastAsia="宋体" w:cs="Times New Roman"/>
          <w:b/>
          <w:color w:val="000000"/>
          <w:sz w:val="24"/>
          <w:lang w:val="en-US" w:eastAsia="zh-CN" w:bidi="ar-SA"/>
        </w:rPr>
      </w:pPr>
      <w:r>
        <w:rPr>
          <w:rFonts w:hint="eastAsia" w:ascii="Times New Roman" w:hAnsi="Times New Roman" w:eastAsia="宋体" w:cs="Times New Roman"/>
          <w:b/>
          <w:color w:val="000000"/>
          <w:sz w:val="24"/>
          <w:lang w:val="en-US" w:eastAsia="zh-CN" w:bidi="ar-SA"/>
        </w:rPr>
        <w:t xml:space="preserve">项目组成员具有工程检测或建设工程相关专业高级工程师（含）以上技术职称且具有省级及以上建设行政主管部门核发的建设工程质量检测人员岗位合格证书(或省级及以上建设工程质量检测人员检测技术培训合格证书)得2分；</w:t>
      </w:r>
      <w:r>
        <w:rPr>
          <w:rFonts w:hint="eastAsia" w:ascii="Times New Roman" w:hAnsi="Times New Roman" w:eastAsia="宋体" w:cs="Times New Roman"/>
          <w:b/>
          <w:color w:val="000000"/>
          <w:sz w:val="24"/>
          <w:lang w:val="en-US" w:eastAsia="zh-CN" w:bidi="ar-SA"/>
        </w:rPr>
      </w:r>
      <w:r/>
    </w:p>
    <w:p>
      <w:pPr>
        <w:pStyle w:val="897"/>
        <w:ind w:firstLine="482"/>
        <w:spacing w:line="360" w:lineRule="auto"/>
        <w:rPr>
          <w:rFonts w:ascii="Times New Roman" w:hAnsi="宋体" w:eastAsia="宋体" w:cs="Times New Roman"/>
          <w:b/>
          <w:bCs/>
          <w:color w:val="000000"/>
          <w:sz w:val="24"/>
          <w:lang w:val="en-US" w:eastAsia="zh-CN" w:bidi="ar-SA"/>
        </w:rPr>
      </w:pPr>
      <w:r>
        <w:rPr>
          <w:rFonts w:ascii="Times New Roman" w:hAnsi="Times New Roman" w:eastAsia="宋体" w:cs="Times New Roman"/>
          <w:b/>
          <w:color w:val="000000"/>
          <w:sz w:val="24"/>
          <w:lang w:val="en-US" w:eastAsia="zh-CN" w:bidi="ar-SA"/>
        </w:rPr>
        <w:t xml:space="preserve">注：</w:t>
      </w:r>
      <w:r>
        <w:rPr>
          <w:rFonts w:hint="eastAsia" w:ascii="Times New Roman" w:hAnsi="宋体" w:eastAsia="宋体" w:cs="Times New Roman"/>
          <w:color w:val="000000"/>
          <w:sz w:val="24"/>
          <w:lang w:val="en-US" w:eastAsia="zh-CN" w:bidi="ar-SA"/>
        </w:rPr>
        <w:t xml:space="preserve">1、上述人员不可兼任。</w:t>
      </w:r>
      <w:r>
        <w:rPr>
          <w:rFonts w:ascii="Times New Roman" w:hAnsi="宋体" w:eastAsia="宋体" w:cs="Times New Roman"/>
          <w:b/>
          <w:bCs/>
          <w:color w:val="000000"/>
          <w:sz w:val="24"/>
          <w:lang w:val="en-US" w:eastAsia="zh-CN" w:bidi="ar-SA"/>
        </w:rPr>
      </w:r>
      <w:r/>
    </w:p>
    <w:p>
      <w:pPr>
        <w:pStyle w:val="897"/>
        <w:ind w:firstLine="482"/>
        <w:spacing w:line="360" w:lineRule="auto"/>
        <w:rPr>
          <w:rFonts w:ascii="Times New Roman" w:hAnsi="宋体" w:eastAsia="宋体" w:cs="Times New Roman"/>
          <w:color w:val="000000"/>
          <w:sz w:val="24"/>
          <w:lang w:val="en-US" w:eastAsia="zh-CN" w:bidi="ar-SA"/>
        </w:rPr>
      </w:pPr>
      <w:r>
        <w:rPr>
          <w:rFonts w:hint="eastAsia" w:ascii="Times New Roman" w:hAnsi="宋体" w:eastAsia="宋体" w:cs="Times New Roman"/>
          <w:color w:val="000000"/>
          <w:sz w:val="24"/>
          <w:lang w:val="en-US" w:eastAsia="zh-CN" w:bidi="ar-SA"/>
        </w:rPr>
        <w:t xml:space="preserve">2、投标文件中提供上述人员相应证书原件扫描件并加盖电子签章，有专业要求的提供相关证明文件，且所有项目组人员必须提供社保机构出具本企业为其缴纳的2026年2月-2026年4月中任意一个月的缴费证明</w:t>
      </w:r>
      <w:r>
        <w:rPr>
          <w:rFonts w:hint="eastAsia" w:ascii="Times New Roman" w:hAnsi="Times New Roman" w:eastAsia="宋体" w:cs="Times New Roman"/>
          <w:color w:val="000000"/>
          <w:sz w:val="24"/>
          <w:lang w:val="en-US" w:eastAsia="zh-CN" w:bidi="ar-SA"/>
        </w:rPr>
        <w:t xml:space="preserve">扫描件</w:t>
      </w:r>
      <w:r>
        <w:rPr>
          <w:rFonts w:hint="eastAsia" w:ascii="Times New Roman" w:hAnsi="宋体" w:eastAsia="宋体" w:cs="Times New Roman"/>
          <w:color w:val="000000"/>
          <w:sz w:val="24"/>
          <w:lang w:val="en-US" w:eastAsia="zh-CN" w:bidi="ar-SA"/>
        </w:rPr>
        <w:t xml:space="preserve">；如上述人员中有公司法人，则提供公司营业执照副本</w:t>
      </w:r>
      <w:r>
        <w:rPr>
          <w:rFonts w:hint="eastAsia" w:ascii="Times New Roman" w:hAnsi="Times New Roman" w:eastAsia="宋体" w:cs="Times New Roman"/>
          <w:color w:val="000000"/>
          <w:sz w:val="24"/>
          <w:lang w:val="en-US" w:eastAsia="zh-CN" w:bidi="ar-SA"/>
        </w:rPr>
        <w:t xml:space="preserve">扫描件</w:t>
      </w:r>
      <w:r>
        <w:rPr>
          <w:rFonts w:hint="eastAsia" w:ascii="Times New Roman" w:hAnsi="宋体" w:eastAsia="宋体" w:cs="Times New Roman"/>
          <w:color w:val="000000"/>
          <w:sz w:val="24"/>
          <w:lang w:val="en-US" w:eastAsia="zh-CN" w:bidi="ar-SA"/>
        </w:rPr>
        <w:t xml:space="preserve">及法定代表</w:t>
      </w:r>
      <w:r>
        <w:rPr>
          <w:rFonts w:hint="eastAsia" w:ascii="Times New Roman" w:hAnsi="宋体" w:eastAsia="宋体" w:cs="Times New Roman"/>
          <w:color w:val="000000"/>
          <w:sz w:val="24"/>
          <w:lang w:val="en-US" w:eastAsia="zh-CN" w:bidi="ar-SA"/>
        </w:rPr>
        <w:t xml:space="preserve">人身份证明</w:t>
      </w:r>
      <w:r>
        <w:rPr>
          <w:rFonts w:hint="eastAsia" w:ascii="Times New Roman" w:hAnsi="Times New Roman" w:eastAsia="宋体" w:cs="Times New Roman"/>
          <w:sz w:val="24"/>
          <w:lang w:val="en-US" w:eastAsia="zh-CN" w:bidi="ar-SA"/>
        </w:rPr>
        <w:t xml:space="preserve">扫描件加盖投标供应商电子签章</w:t>
      </w:r>
      <w:r>
        <w:rPr>
          <w:rFonts w:hint="eastAsia" w:ascii="Times New Roman" w:hAnsi="宋体" w:eastAsia="宋体" w:cs="Times New Roman"/>
          <w:color w:val="000000"/>
          <w:sz w:val="24"/>
          <w:lang w:val="en-US" w:eastAsia="zh-CN" w:bidi="ar-SA"/>
        </w:rPr>
        <w:t xml:space="preserve">，否则对应项不得分。</w:t>
      </w:r>
      <w:r>
        <w:rPr>
          <w:rFonts w:ascii="Times New Roman" w:hAnsi="宋体" w:eastAsia="宋体" w:cs="Times New Roman"/>
          <w:color w:val="000000"/>
          <w:sz w:val="24"/>
          <w:lang w:val="en-US" w:eastAsia="zh-CN" w:bidi="ar-SA"/>
        </w:rPr>
      </w:r>
      <w:r/>
    </w:p>
    <w:p>
      <w:pPr>
        <w:pStyle w:val="897"/>
        <w:ind w:firstLine="482"/>
        <w:spacing w:line="360" w:lineRule="auto"/>
        <w:rPr>
          <w:rFonts w:ascii="Times New Roman" w:hAnsi="宋体" w:eastAsia="宋体" w:cs="Times New Roman"/>
          <w:color w:val="000000"/>
          <w:sz w:val="24"/>
          <w:lang w:val="en-US" w:eastAsia="zh-CN" w:bidi="ar-SA"/>
        </w:rPr>
      </w:pPr>
      <w:r>
        <w:rPr>
          <w:rFonts w:hint="eastAsia" w:ascii="Times New Roman" w:hAnsi="宋体" w:eastAsia="宋体" w:cs="Times New Roman"/>
          <w:color w:val="000000"/>
          <w:sz w:val="24"/>
          <w:lang w:val="en-US" w:eastAsia="zh-CN" w:bidi="ar-SA"/>
        </w:rPr>
        <w:t xml:space="preserve">（3）认证体系（</w:t>
      </w:r>
      <w:r>
        <w:rPr>
          <w:rFonts w:hint="eastAsia" w:ascii="Times New Roman" w:hAnsi="宋体" w:eastAsia="宋体" w:cs="Times New Roman"/>
          <w:color w:val="000000"/>
          <w:sz w:val="24"/>
          <w:lang w:val="en-US" w:eastAsia="zh-CN" w:bidi="ar-SA"/>
        </w:rPr>
        <w:t xml:space="preserve">4</w:t>
      </w:r>
      <w:r>
        <w:rPr>
          <w:rFonts w:hint="eastAsia" w:ascii="Times New Roman" w:hAnsi="宋体" w:eastAsia="宋体" w:cs="Times New Roman"/>
          <w:color w:val="000000"/>
          <w:sz w:val="24"/>
          <w:lang w:val="en-US" w:eastAsia="zh-CN" w:bidi="ar-SA"/>
        </w:rPr>
        <w:t xml:space="preserve">分）</w:t>
      </w:r>
      <w:r>
        <w:rPr>
          <w:rFonts w:ascii="Times New Roman" w:hAnsi="宋体" w:eastAsia="宋体" w:cs="Times New Roman"/>
          <w:color w:val="000000"/>
          <w:sz w:val="24"/>
          <w:lang w:val="en-US" w:eastAsia="zh-CN" w:bidi="ar-SA"/>
        </w:rPr>
      </w:r>
      <w:r/>
    </w:p>
    <w:p>
      <w:pPr>
        <w:pStyle w:val="897"/>
        <w:ind w:firstLine="482"/>
        <w:spacing w:line="360" w:lineRule="auto"/>
        <w:rPr>
          <w:rFonts w:hAnsi="宋体"/>
          <w:color w:val="000000"/>
          <w:sz w:val="24"/>
          <w:lang w:val="en-US"/>
        </w:rPr>
      </w:pPr>
      <w:r>
        <w:rPr>
          <w:rFonts w:hint="eastAsia" w:ascii="Times New Roman" w:hAnsi="宋体" w:eastAsia="宋体" w:cs="Times New Roman"/>
          <w:color w:val="000000"/>
          <w:sz w:val="24"/>
          <w:lang w:val="en-US" w:eastAsia="zh-CN" w:bidi="ar-SA"/>
        </w:rPr>
        <w:t xml:space="preserve">具有有效期内的具有有效的质量管理体系认证、环境管理体系认证、职业健康安全管理体系、信息安全管理体系认证的的每有一个得1分，本项最高</w:t>
      </w:r>
      <w:r>
        <w:rPr>
          <w:rFonts w:hint="eastAsia" w:ascii="Times New Roman" w:hAnsi="宋体" w:eastAsia="宋体" w:cs="Times New Roman"/>
          <w:color w:val="000000"/>
          <w:sz w:val="24"/>
          <w:highlight w:val="none"/>
          <w:lang w:val="en-US" w:eastAsia="zh-CN" w:bidi="ar-SA"/>
        </w:rPr>
        <w:t xml:space="preserve">4</w:t>
      </w:r>
      <w:r>
        <w:rPr>
          <w:rFonts w:hint="eastAsia" w:ascii="Times New Roman" w:hAnsi="宋体" w:eastAsia="宋体" w:cs="Times New Roman"/>
          <w:color w:val="000000"/>
          <w:sz w:val="24"/>
          <w:lang w:val="en-US" w:eastAsia="zh-CN" w:bidi="ar-SA"/>
        </w:rPr>
        <w:t xml:space="preserve">分。（投标文件中须提供证书原件扫描件加盖电子签章和“全国认证认可信息公共服务平台” http://cx.cnca.cn查询截图并加盖电子签章，不提供不得分）。</w:t>
      </w:r>
      <w:r>
        <w:rPr>
          <w:rFonts w:hAnsi="宋体"/>
          <w:color w:val="000000"/>
          <w:sz w:val="24"/>
          <w:lang w:val="en-US"/>
        </w:rPr>
      </w:r>
      <w:r/>
    </w:p>
    <w:p>
      <w:pPr>
        <w:pStyle w:val="897"/>
        <w:numPr>
          <w:ilvl w:val="0"/>
          <w:numId w:val="9"/>
        </w:numPr>
        <w:ind w:firstLine="241"/>
        <w:spacing w:line="360" w:lineRule="auto"/>
        <w:rPr>
          <w:b/>
          <w:sz w:val="24"/>
        </w:rPr>
      </w:pPr>
      <w:r>
        <w:rPr>
          <w:b/>
          <w:sz w:val="24"/>
        </w:rPr>
        <w:t xml:space="preserve">技术文件（</w:t>
      </w:r>
      <w:r>
        <w:rPr>
          <w:rFonts w:hint="eastAsia"/>
          <w:b/>
          <w:sz w:val="24"/>
          <w:lang w:val="en-US" w:eastAsia="zh-CN"/>
        </w:rPr>
        <w:t xml:space="preserve">5</w:t>
      </w:r>
      <w:r>
        <w:rPr>
          <w:rFonts w:hint="eastAsia"/>
          <w:b/>
          <w:sz w:val="24"/>
        </w:rPr>
        <w:t xml:space="preserve">0</w:t>
      </w:r>
      <w:r>
        <w:rPr>
          <w:b/>
          <w:sz w:val="24"/>
        </w:rPr>
        <w:t xml:space="preserve">分）</w:t>
      </w:r>
      <w:r>
        <w:rPr>
          <w:rFonts w:hint="eastAsia"/>
          <w:b/>
          <w:sz w:val="24"/>
        </w:rPr>
        <w:t xml:space="preserve">：</w:t>
      </w:r>
      <w:r>
        <w:rPr>
          <w:b/>
          <w:sz w:val="24"/>
        </w:rPr>
      </w:r>
      <w:r/>
    </w:p>
    <w:p>
      <w:pPr>
        <w:pStyle w:val="897"/>
        <w:ind w:firstLine="482"/>
        <w:spacing w:line="360" w:lineRule="auto"/>
        <w:rPr>
          <w:rFonts w:ascii="Times New Roman" w:hAnsi="宋体" w:eastAsia="宋体" w:cs="Times New Roman"/>
          <w:color w:val="000000"/>
          <w:sz w:val="24"/>
          <w:lang w:val="en-US" w:eastAsia="zh-CN" w:bidi="ar-SA"/>
        </w:rPr>
      </w:pPr>
      <w:r>
        <w:rPr>
          <w:rFonts w:hint="eastAsia" w:ascii="Times New Roman" w:hAnsi="宋体" w:eastAsia="宋体" w:cs="Times New Roman"/>
          <w:color w:val="000000"/>
          <w:sz w:val="24"/>
          <w:lang w:val="en-US" w:eastAsia="zh-CN" w:bidi="ar-SA"/>
        </w:rPr>
        <w:t xml:space="preserve">1）项目概述及对本招标项目的理解（10分）：</w:t>
      </w:r>
      <w:r>
        <w:rPr>
          <w:rFonts w:ascii="Times New Roman" w:hAnsi="宋体" w:eastAsia="宋体" w:cs="Times New Roman"/>
          <w:color w:val="000000"/>
          <w:sz w:val="24"/>
          <w:lang w:val="en-US" w:eastAsia="zh-CN" w:bidi="ar-SA"/>
        </w:rPr>
      </w:r>
      <w:r/>
    </w:p>
    <w:p>
      <w:pPr>
        <w:pStyle w:val="897"/>
        <w:ind w:firstLine="482"/>
        <w:spacing w:line="360" w:lineRule="auto"/>
        <w:rPr>
          <w:rFonts w:hint="eastAsia" w:ascii="Times New Roman" w:hAnsi="宋体" w:eastAsia="宋体" w:cs="Times New Roman"/>
          <w:color w:val="000000"/>
          <w:sz w:val="24"/>
          <w:highlight w:val="none"/>
          <w:lang w:val="en-US" w:eastAsia="zh-CN" w:bidi="ar-SA"/>
        </w:rPr>
      </w:pPr>
      <w:r>
        <w:rPr>
          <w:rFonts w:hint="eastAsia" w:ascii="Times New Roman" w:hAnsi="宋体" w:eastAsia="宋体" w:cs="Times New Roman"/>
          <w:color w:val="000000"/>
          <w:sz w:val="24"/>
          <w:highlight w:val="none"/>
          <w:lang w:val="en-US" w:eastAsia="zh-CN" w:bidi="ar-SA"/>
        </w:rPr>
        <w:t xml:space="preserve">包括但不限于①项目概述；②对本项目的认识理解；③本项目的服务内容；④本项目的关键点；⑤合理化建议。</w:t>
      </w:r>
      <w:r>
        <w:rPr>
          <w:rFonts w:hint="eastAsia" w:ascii="Times New Roman" w:hAnsi="宋体" w:eastAsia="宋体" w:cs="Times New Roman"/>
          <w:color w:val="000000"/>
          <w:sz w:val="24"/>
          <w:highlight w:val="none"/>
          <w:lang w:val="en-US" w:eastAsia="zh-CN" w:bidi="ar-SA"/>
        </w:rPr>
      </w:r>
      <w:r/>
    </w:p>
    <w:p>
      <w:pPr>
        <w:pStyle w:val="897"/>
        <w:ind w:firstLine="480"/>
        <w:spacing w:line="360" w:lineRule="auto"/>
        <w:rPr>
          <w:rFonts w:hint="eastAsia" w:ascii="Times New Roman" w:hAnsi="宋体" w:eastAsia="宋体" w:cs="Times New Roman"/>
          <w:color w:val="000000"/>
          <w:sz w:val="24"/>
          <w:highlight w:val="yellow"/>
          <w:lang w:val="en-US" w:eastAsia="zh-CN" w:bidi="ar-SA"/>
        </w:rPr>
      </w:pPr>
      <w:r>
        <w:rPr>
          <w:rFonts w:hint="eastAsia" w:ascii="Times New Roman" w:hAnsi="Times New Roman" w:eastAsia="宋体" w:cs="Times New Roman"/>
          <w:sz w:val="24"/>
          <w:lang w:val="en-US" w:eastAsia="zh-CN" w:bidi="ar-SA"/>
        </w:rPr>
        <w:t xml:space="preserve">投标供应商针对上述内容进行阐述，要求阐述内容完整合理、可行性强。以上内容不存在瑕疵的每条得2分；以上内容存在1处瑕疵的每条得1.5分；以上内容存在2处瑕疵的每条得1分；以上内容存在3处瑕疵的每条得0.5分；未提供方案或不满足项目需求书要求或内容存在4处及以上瑕疵的每条得0分；本项最高得10分。</w:t>
      </w:r>
      <w:r>
        <w:rPr>
          <w:rFonts w:hint="eastAsia" w:ascii="Times New Roman" w:hAnsi="宋体" w:eastAsia="宋体" w:cs="Times New Roman"/>
          <w:color w:val="000000"/>
          <w:sz w:val="24"/>
          <w:highlight w:val="yellow"/>
          <w:lang w:val="en-US" w:eastAsia="zh-CN" w:bidi="ar-SA"/>
        </w:rPr>
      </w:r>
      <w:r/>
    </w:p>
    <w:p>
      <w:pPr>
        <w:pStyle w:val="897"/>
        <w:ind w:firstLine="482"/>
        <w:spacing w:line="360" w:lineRule="auto"/>
        <w:rPr>
          <w:rFonts w:ascii="Times New Roman" w:hAnsi="宋体" w:eastAsia="宋体" w:cs="Times New Roman"/>
          <w:color w:val="000000"/>
          <w:sz w:val="24"/>
          <w:lang w:val="en-US" w:eastAsia="zh-CN" w:bidi="ar-SA"/>
        </w:rPr>
      </w:pPr>
      <w:r>
        <w:rPr>
          <w:rFonts w:hint="eastAsia" w:ascii="Times New Roman" w:hAnsi="宋体" w:eastAsia="宋体" w:cs="Times New Roman"/>
          <w:color w:val="000000"/>
          <w:sz w:val="24"/>
          <w:lang w:val="en-US" w:eastAsia="zh-CN" w:bidi="ar-SA"/>
        </w:rPr>
        <w:t xml:space="preserve">2）投标单位的组织架构、各岗位职责分工、管理机制（8分）：</w:t>
      </w:r>
      <w:r>
        <w:rPr>
          <w:rFonts w:ascii="Times New Roman" w:hAnsi="宋体" w:eastAsia="宋体" w:cs="Times New Roman"/>
          <w:color w:val="000000"/>
          <w:sz w:val="24"/>
          <w:lang w:val="en-US" w:eastAsia="zh-CN" w:bidi="ar-SA"/>
        </w:rPr>
      </w:r>
      <w:r/>
    </w:p>
    <w:p>
      <w:pPr>
        <w:pStyle w:val="897"/>
        <w:ind w:firstLine="482"/>
        <w:spacing w:line="360" w:lineRule="auto"/>
        <w:rPr>
          <w:rFonts w:hint="eastAsia" w:ascii="Times New Roman" w:hAnsi="宋体" w:eastAsia="宋体" w:cs="Times New Roman"/>
          <w:color w:val="000000"/>
          <w:sz w:val="24"/>
          <w:highlight w:val="none"/>
          <w:lang w:val="en-US" w:eastAsia="zh-CN" w:bidi="ar-SA"/>
        </w:rPr>
      </w:pPr>
      <w:r>
        <w:rPr>
          <w:rFonts w:hint="eastAsia" w:ascii="Times New Roman" w:hAnsi="宋体" w:eastAsia="宋体" w:cs="Times New Roman"/>
          <w:color w:val="000000"/>
          <w:sz w:val="24"/>
          <w:highlight w:val="none"/>
          <w:lang w:val="en-US" w:eastAsia="zh-CN" w:bidi="ar-SA"/>
        </w:rPr>
        <w:t xml:space="preserve">包括但不限于①公司简介；②管理机制；③投标单位组织架构及职责分工；④项目部组织架构及职责分工。</w:t>
      </w:r>
      <w:r>
        <w:rPr>
          <w:rFonts w:hint="eastAsia" w:ascii="Times New Roman" w:hAnsi="宋体" w:eastAsia="宋体" w:cs="Times New Roman"/>
          <w:color w:val="000000"/>
          <w:sz w:val="24"/>
          <w:highlight w:val="none"/>
          <w:lang w:val="en-US" w:eastAsia="zh-CN" w:bidi="ar-SA"/>
        </w:rPr>
      </w:r>
      <w:r/>
    </w:p>
    <w:p>
      <w:pPr>
        <w:pStyle w:val="897"/>
        <w:ind w:firstLine="480"/>
        <w:spacing w:line="360" w:lineRule="auto"/>
        <w:rPr>
          <w:rFonts w:hint="eastAsia" w:ascii="Times New Roman" w:hAnsi="宋体" w:eastAsia="宋体" w:cs="Times New Roman"/>
          <w:color w:val="000000"/>
          <w:sz w:val="24"/>
          <w:highlight w:val="yellow"/>
          <w:lang w:val="en-US" w:eastAsia="zh-CN" w:bidi="ar-SA"/>
        </w:rPr>
      </w:pPr>
      <w:r>
        <w:rPr>
          <w:rFonts w:hint="eastAsia" w:ascii="Times New Roman" w:hAnsi="Times New Roman" w:eastAsia="宋体" w:cs="Times New Roman"/>
          <w:sz w:val="24"/>
          <w:lang w:val="en-US" w:eastAsia="zh-CN" w:bidi="ar-SA"/>
        </w:rPr>
        <w:t xml:space="preserve">投标供应商针对上述内容进行阐述，要求阐述内容完整合理、可行性强。以上内容不存在瑕疵的每条得2分；以上内容存在1处瑕疵的每条得1.5分；以上内容存在2处瑕疵的每条得1分；以上内容存在3处瑕疵的每条得0.5分；未提供方案或不满足项目需求书要求或内容存在4处及以上瑕疵的每条得0分；本项最高得8分。</w:t>
      </w:r>
      <w:r>
        <w:rPr>
          <w:rFonts w:hint="eastAsia" w:ascii="Times New Roman" w:hAnsi="宋体" w:eastAsia="宋体" w:cs="Times New Roman"/>
          <w:color w:val="000000"/>
          <w:sz w:val="24"/>
          <w:highlight w:val="yellow"/>
          <w:lang w:val="en-US" w:eastAsia="zh-CN" w:bidi="ar-SA"/>
        </w:rPr>
      </w:r>
      <w:r/>
    </w:p>
    <w:p>
      <w:pPr>
        <w:pStyle w:val="897"/>
        <w:ind w:firstLine="482"/>
        <w:spacing w:line="360" w:lineRule="auto"/>
        <w:rPr>
          <w:rFonts w:ascii="Times New Roman" w:hAnsi="宋体" w:eastAsia="宋体" w:cs="Times New Roman"/>
          <w:color w:val="000000"/>
          <w:sz w:val="24"/>
          <w:lang w:val="en-US" w:eastAsia="zh-CN" w:bidi="ar-SA"/>
        </w:rPr>
      </w:pPr>
      <w:r>
        <w:rPr>
          <w:rFonts w:hint="eastAsia" w:ascii="Times New Roman" w:hAnsi="宋体" w:eastAsia="宋体" w:cs="Times New Roman"/>
          <w:color w:val="000000"/>
          <w:sz w:val="24"/>
          <w:lang w:val="en-US" w:eastAsia="zh-CN" w:bidi="ar-SA"/>
        </w:rPr>
        <w:t xml:space="preserve">3）试验检测的程序与方法（12分）：</w:t>
      </w:r>
      <w:r>
        <w:rPr>
          <w:rFonts w:ascii="Times New Roman" w:hAnsi="宋体" w:eastAsia="宋体" w:cs="Times New Roman"/>
          <w:color w:val="000000"/>
          <w:sz w:val="24"/>
          <w:lang w:val="en-US" w:eastAsia="zh-CN" w:bidi="ar-SA"/>
        </w:rPr>
      </w:r>
      <w:r/>
    </w:p>
    <w:p>
      <w:pPr>
        <w:pStyle w:val="897"/>
        <w:ind w:firstLine="482"/>
        <w:spacing w:line="360" w:lineRule="auto"/>
        <w:rPr>
          <w:rFonts w:hint="eastAsia" w:ascii="Times New Roman" w:hAnsi="宋体" w:eastAsia="宋体" w:cs="Times New Roman"/>
          <w:color w:val="000000"/>
          <w:sz w:val="24"/>
          <w:highlight w:val="none"/>
          <w:lang w:val="en-US" w:eastAsia="zh-CN" w:bidi="ar-SA"/>
        </w:rPr>
      </w:pPr>
      <w:r>
        <w:rPr>
          <w:rFonts w:hint="eastAsia" w:ascii="Times New Roman" w:hAnsi="宋体" w:eastAsia="宋体" w:cs="Times New Roman"/>
          <w:color w:val="000000"/>
          <w:sz w:val="24"/>
          <w:highlight w:val="none"/>
          <w:lang w:val="en-US" w:eastAsia="zh-CN" w:bidi="ar-SA"/>
        </w:rPr>
        <w:t xml:space="preserve">包括但不限于①检测流程及方针；②主要检测项目及频率；③主要原材料检测实施；④现场实体工程检测实施；⑤试验检测计划与安排；⑥进度保证措施。</w:t>
      </w:r>
      <w:r>
        <w:rPr>
          <w:rFonts w:hint="eastAsia" w:ascii="Times New Roman" w:hAnsi="宋体" w:eastAsia="宋体" w:cs="Times New Roman"/>
          <w:color w:val="000000"/>
          <w:sz w:val="24"/>
          <w:highlight w:val="none"/>
          <w:lang w:val="en-US" w:eastAsia="zh-CN" w:bidi="ar-SA"/>
        </w:rPr>
      </w:r>
      <w:r/>
    </w:p>
    <w:p>
      <w:pPr>
        <w:pStyle w:val="897"/>
        <w:ind w:firstLine="480"/>
        <w:spacing w:line="360" w:lineRule="auto"/>
        <w:rPr>
          <w:rFonts w:hint="eastAsia" w:ascii="Times New Roman" w:hAnsi="宋体" w:eastAsia="宋体" w:cs="Times New Roman"/>
          <w:color w:val="000000"/>
          <w:sz w:val="24"/>
          <w:highlight w:val="yellow"/>
          <w:lang w:val="en-US" w:eastAsia="zh-CN" w:bidi="ar-SA"/>
        </w:rPr>
      </w:pPr>
      <w:r>
        <w:rPr>
          <w:rFonts w:hint="eastAsia" w:ascii="Times New Roman" w:hAnsi="Times New Roman" w:eastAsia="宋体" w:cs="Times New Roman"/>
          <w:sz w:val="24"/>
          <w:lang w:val="en-US" w:eastAsia="zh-CN" w:bidi="ar-SA"/>
        </w:rPr>
        <w:t xml:space="preserve">投标供应商针对上述内容进行阐述，要求阐述内容完整合理、可行性强。以上内容不存在瑕疵的每条得2分；以上内容存在1处瑕疵的每条得1.5分；以上内容存在2处瑕疵的每条得1分；以上内容存在3处瑕疵的每条得0.5分；未提供方案或不满足项目需求书要求或内容存在4处及以上瑕疵的每条得0分；本项最高得12分。</w:t>
      </w:r>
      <w:r>
        <w:rPr>
          <w:rFonts w:hint="eastAsia" w:ascii="Times New Roman" w:hAnsi="宋体" w:eastAsia="宋体" w:cs="Times New Roman"/>
          <w:color w:val="000000"/>
          <w:sz w:val="24"/>
          <w:highlight w:val="yellow"/>
          <w:lang w:val="en-US" w:eastAsia="zh-CN" w:bidi="ar-SA"/>
        </w:rPr>
      </w:r>
      <w:r/>
    </w:p>
    <w:p>
      <w:pPr>
        <w:pStyle w:val="897"/>
        <w:ind w:firstLine="482"/>
        <w:spacing w:line="360" w:lineRule="auto"/>
        <w:rPr>
          <w:rFonts w:ascii="Times New Roman" w:hAnsi="宋体" w:eastAsia="宋体" w:cs="Times New Roman"/>
          <w:color w:val="000000"/>
          <w:sz w:val="24"/>
          <w:lang w:val="en-US" w:eastAsia="zh-CN" w:bidi="ar-SA"/>
        </w:rPr>
      </w:pPr>
      <w:r>
        <w:rPr>
          <w:rFonts w:hint="eastAsia" w:ascii="Times New Roman" w:hAnsi="宋体" w:eastAsia="宋体" w:cs="Times New Roman"/>
          <w:color w:val="000000"/>
          <w:sz w:val="24"/>
          <w:lang w:val="en-US" w:eastAsia="zh-CN" w:bidi="ar-SA"/>
        </w:rPr>
        <w:t xml:space="preserve">4）拟投入试验的主要设备、人员计划。（6分）：</w:t>
      </w:r>
      <w:r>
        <w:rPr>
          <w:rFonts w:ascii="Times New Roman" w:hAnsi="宋体" w:eastAsia="宋体" w:cs="Times New Roman"/>
          <w:color w:val="000000"/>
          <w:sz w:val="24"/>
          <w:lang w:val="en-US" w:eastAsia="zh-CN" w:bidi="ar-SA"/>
        </w:rPr>
      </w:r>
      <w:r/>
    </w:p>
    <w:p>
      <w:pPr>
        <w:pStyle w:val="897"/>
        <w:ind w:firstLine="482"/>
        <w:spacing w:line="360" w:lineRule="auto"/>
        <w:rPr>
          <w:rFonts w:hint="eastAsia" w:ascii="Times New Roman" w:hAnsi="宋体" w:eastAsia="宋体" w:cs="Times New Roman"/>
          <w:color w:val="000000"/>
          <w:sz w:val="24"/>
          <w:highlight w:val="none"/>
          <w:lang w:val="en-US" w:eastAsia="zh-CN" w:bidi="ar-SA"/>
        </w:rPr>
      </w:pPr>
      <w:r>
        <w:rPr>
          <w:rFonts w:hint="eastAsia" w:ascii="Times New Roman" w:hAnsi="宋体" w:eastAsia="宋体" w:cs="Times New Roman"/>
          <w:color w:val="000000"/>
          <w:sz w:val="24"/>
          <w:highlight w:val="none"/>
          <w:lang w:val="en-US" w:eastAsia="zh-CN" w:bidi="ar-SA"/>
        </w:rPr>
        <w:t xml:space="preserve">包括但不限于①拟使用设备清单；②设备评价及管理制度；③人员计划。</w:t>
      </w:r>
      <w:r>
        <w:rPr>
          <w:rFonts w:hint="eastAsia" w:ascii="Times New Roman" w:hAnsi="宋体" w:eastAsia="宋体" w:cs="Times New Roman"/>
          <w:color w:val="000000"/>
          <w:sz w:val="24"/>
          <w:highlight w:val="none"/>
          <w:lang w:val="en-US" w:eastAsia="zh-CN" w:bidi="ar-SA"/>
        </w:rPr>
      </w:r>
      <w:r/>
    </w:p>
    <w:p>
      <w:pPr>
        <w:pStyle w:val="897"/>
        <w:ind w:firstLine="480"/>
        <w:spacing w:line="360" w:lineRule="auto"/>
        <w:rPr>
          <w:rFonts w:hint="eastAsia" w:ascii="Times New Roman" w:hAnsi="宋体" w:eastAsia="宋体" w:cs="Times New Roman"/>
          <w:color w:val="000000"/>
          <w:sz w:val="24"/>
          <w:highlight w:val="yellow"/>
          <w:lang w:val="en-US" w:eastAsia="zh-CN" w:bidi="ar-SA"/>
        </w:rPr>
      </w:pPr>
      <w:r>
        <w:rPr>
          <w:rFonts w:hint="eastAsia" w:ascii="Times New Roman" w:hAnsi="Times New Roman" w:eastAsia="宋体" w:cs="Times New Roman"/>
          <w:sz w:val="24"/>
          <w:lang w:val="en-US" w:eastAsia="zh-CN" w:bidi="ar-SA"/>
        </w:rPr>
        <w:t xml:space="preserve">投标供应商针对上述内容进行阐述，要求阐述内容完整合理、可行性强。以上内容不存在瑕疵的每条得2分；以上内容存在1处瑕疵的每条得1.5分；以上内容存在2处瑕疵的每条得1分；以上内容存在3处瑕疵的每条得0.5分；未提供方案或不满足项目需求书要求或内容存在4处及以上瑕疵的每条得0分；本项最高得6分。</w:t>
      </w:r>
      <w:r>
        <w:rPr>
          <w:rFonts w:hint="eastAsia" w:ascii="Times New Roman" w:hAnsi="宋体" w:eastAsia="宋体" w:cs="Times New Roman"/>
          <w:color w:val="000000"/>
          <w:sz w:val="24"/>
          <w:highlight w:val="yellow"/>
          <w:lang w:val="en-US" w:eastAsia="zh-CN" w:bidi="ar-SA"/>
        </w:rPr>
      </w:r>
      <w:r/>
    </w:p>
    <w:p>
      <w:pPr>
        <w:pStyle w:val="897"/>
        <w:ind w:firstLine="482"/>
        <w:spacing w:line="360" w:lineRule="auto"/>
        <w:rPr>
          <w:rFonts w:ascii="Times New Roman" w:hAnsi="宋体" w:eastAsia="宋体" w:cs="Times New Roman"/>
          <w:color w:val="000000"/>
          <w:sz w:val="24"/>
          <w:lang w:val="en-US" w:eastAsia="zh-CN" w:bidi="ar-SA"/>
        </w:rPr>
      </w:pPr>
      <w:r>
        <w:rPr>
          <w:rFonts w:hint="eastAsia" w:ascii="Times New Roman" w:hAnsi="宋体" w:eastAsia="宋体" w:cs="Times New Roman"/>
          <w:color w:val="000000"/>
          <w:sz w:val="24"/>
          <w:lang w:val="en-US" w:eastAsia="zh-CN" w:bidi="ar-SA"/>
        </w:rPr>
        <w:t xml:space="preserve">5）检测的重点和难点分析及对策措施（4分）：</w:t>
      </w:r>
      <w:r>
        <w:rPr>
          <w:rFonts w:ascii="Times New Roman" w:hAnsi="宋体" w:eastAsia="宋体" w:cs="Times New Roman"/>
          <w:color w:val="000000"/>
          <w:sz w:val="24"/>
          <w:lang w:val="en-US" w:eastAsia="zh-CN" w:bidi="ar-SA"/>
        </w:rPr>
      </w:r>
      <w:r/>
    </w:p>
    <w:p>
      <w:pPr>
        <w:pStyle w:val="897"/>
        <w:ind w:firstLine="482"/>
        <w:spacing w:line="360" w:lineRule="auto"/>
        <w:rPr>
          <w:rFonts w:hint="eastAsia" w:ascii="Times New Roman" w:hAnsi="宋体" w:eastAsia="宋体" w:cs="Times New Roman"/>
          <w:color w:val="000000"/>
          <w:sz w:val="24"/>
          <w:highlight w:val="none"/>
          <w:lang w:val="en-US" w:eastAsia="zh-CN" w:bidi="ar-SA"/>
        </w:rPr>
      </w:pPr>
      <w:r>
        <w:rPr>
          <w:rFonts w:hint="eastAsia" w:ascii="Times New Roman" w:hAnsi="宋体" w:eastAsia="宋体" w:cs="Times New Roman"/>
          <w:color w:val="000000"/>
          <w:sz w:val="24"/>
          <w:highlight w:val="none"/>
          <w:lang w:val="en-US" w:eastAsia="zh-CN" w:bidi="ar-SA"/>
        </w:rPr>
        <w:t xml:space="preserve">包括但不限于①重点难点分析；②对策措施。</w:t>
      </w:r>
      <w:r>
        <w:rPr>
          <w:rFonts w:hint="eastAsia" w:ascii="Times New Roman" w:hAnsi="宋体" w:eastAsia="宋体" w:cs="Times New Roman"/>
          <w:color w:val="000000"/>
          <w:sz w:val="24"/>
          <w:highlight w:val="none"/>
          <w:lang w:val="en-US" w:eastAsia="zh-CN" w:bidi="ar-SA"/>
        </w:rPr>
      </w:r>
      <w:r/>
    </w:p>
    <w:p>
      <w:pPr>
        <w:pStyle w:val="897"/>
        <w:ind w:firstLine="480"/>
        <w:spacing w:line="360" w:lineRule="auto"/>
        <w:rPr>
          <w:rFonts w:hint="eastAsia" w:ascii="Times New Roman" w:hAnsi="宋体" w:eastAsia="宋体" w:cs="Times New Roman"/>
          <w:color w:val="000000"/>
          <w:sz w:val="24"/>
          <w:highlight w:val="yellow"/>
          <w:lang w:val="en-US" w:eastAsia="zh-CN" w:bidi="ar-SA"/>
        </w:rPr>
      </w:pPr>
      <w:r>
        <w:rPr>
          <w:rFonts w:hint="eastAsia" w:ascii="Times New Roman" w:hAnsi="Times New Roman" w:eastAsia="宋体" w:cs="Times New Roman"/>
          <w:sz w:val="24"/>
          <w:lang w:val="en-US" w:eastAsia="zh-CN" w:bidi="ar-SA"/>
        </w:rPr>
        <w:t xml:space="preserve">投标供应商针对上述内容进行阐述，要求阐述内容完整合理、可行性强。以上内容不存在瑕疵的每条得2分；以上内容存在1处瑕疵的每条得1.5分；以上内容存在2处瑕疵的每条得1分；以上内容存在3处瑕疵的每条得0.5分；未提供方案或不满足项目需求书要求或内容存在4处及以上瑕疵的每条得0分；本项最高得4分。</w:t>
      </w:r>
      <w:r>
        <w:rPr>
          <w:rFonts w:hint="eastAsia" w:ascii="Times New Roman" w:hAnsi="宋体" w:eastAsia="宋体" w:cs="Times New Roman"/>
          <w:color w:val="000000"/>
          <w:sz w:val="24"/>
          <w:highlight w:val="yellow"/>
          <w:lang w:val="en-US" w:eastAsia="zh-CN" w:bidi="ar-SA"/>
        </w:rPr>
      </w:r>
      <w:r/>
    </w:p>
    <w:p>
      <w:pPr>
        <w:pStyle w:val="897"/>
        <w:ind w:firstLine="482"/>
        <w:spacing w:line="360" w:lineRule="auto"/>
        <w:rPr>
          <w:rFonts w:hint="eastAsia" w:ascii="Times New Roman" w:hAnsi="宋体" w:eastAsia="宋体" w:cs="Times New Roman"/>
          <w:color w:val="000000"/>
          <w:sz w:val="24"/>
          <w:lang w:val="en-US" w:eastAsia="zh-CN" w:bidi="ar-SA"/>
        </w:rPr>
      </w:pPr>
      <w:r>
        <w:rPr>
          <w:rFonts w:hint="eastAsia" w:ascii="Times New Roman" w:hAnsi="宋体" w:eastAsia="宋体" w:cs="Times New Roman"/>
          <w:color w:val="000000"/>
          <w:sz w:val="24"/>
          <w:lang w:val="en-US" w:eastAsia="zh-CN" w:bidi="ar-SA"/>
        </w:rPr>
        <w:t xml:space="preserve">6）突发事件处理及安全管理工作（10分）：</w:t>
      </w:r>
      <w:r>
        <w:rPr>
          <w:rFonts w:hint="eastAsia" w:ascii="Times New Roman" w:hAnsi="宋体" w:eastAsia="宋体" w:cs="Times New Roman"/>
          <w:color w:val="000000"/>
          <w:sz w:val="24"/>
          <w:lang w:val="en-US" w:eastAsia="zh-CN" w:bidi="ar-SA"/>
        </w:rPr>
      </w:r>
      <w:r/>
    </w:p>
    <w:p>
      <w:pPr>
        <w:pStyle w:val="897"/>
        <w:ind w:firstLine="482"/>
        <w:spacing w:line="360" w:lineRule="auto"/>
        <w:rPr>
          <w:rFonts w:hint="eastAsia" w:ascii="Times New Roman" w:hAnsi="宋体" w:eastAsia="宋体" w:cs="Times New Roman"/>
          <w:color w:val="000000"/>
          <w:sz w:val="24"/>
          <w:highlight w:val="none"/>
          <w:lang w:val="en-US" w:eastAsia="zh-CN" w:bidi="ar-SA"/>
        </w:rPr>
      </w:pPr>
      <w:r>
        <w:rPr>
          <w:rFonts w:hint="eastAsia" w:ascii="Times New Roman" w:hAnsi="宋体" w:eastAsia="宋体" w:cs="Times New Roman"/>
          <w:color w:val="000000"/>
          <w:sz w:val="24"/>
          <w:highlight w:val="none"/>
          <w:lang w:val="en-US" w:eastAsia="zh-CN" w:bidi="ar-SA"/>
        </w:rPr>
        <w:t xml:space="preserve">包括但不限于①应急响应体系；②应急响应处置措施；③安全事故控制措施；④安全保证措施；⑤安全目标及承诺。</w:t>
      </w:r>
      <w:r>
        <w:rPr>
          <w:rFonts w:hint="eastAsia" w:ascii="Times New Roman" w:hAnsi="宋体" w:eastAsia="宋体" w:cs="Times New Roman"/>
          <w:color w:val="000000"/>
          <w:sz w:val="24"/>
          <w:highlight w:val="none"/>
          <w:lang w:val="en-US" w:eastAsia="zh-CN" w:bidi="ar-SA"/>
        </w:rPr>
      </w:r>
      <w:r/>
    </w:p>
    <w:p>
      <w:pPr>
        <w:pStyle w:val="897"/>
        <w:ind w:firstLine="480"/>
        <w:spacing w:line="360" w:lineRule="auto"/>
        <w:rPr>
          <w:rFonts w:ascii="Times New Roman" w:hAnsi="宋体" w:eastAsia="宋体" w:cs="Times New Roman"/>
          <w:color w:val="000000"/>
          <w:sz w:val="24"/>
          <w:lang w:val="en-US" w:eastAsia="zh-CN" w:bidi="ar-SA"/>
        </w:rPr>
      </w:pPr>
      <w:r>
        <w:rPr>
          <w:rFonts w:hint="eastAsia" w:ascii="Times New Roman" w:hAnsi="Times New Roman" w:eastAsia="宋体" w:cs="Times New Roman"/>
          <w:sz w:val="24"/>
          <w:lang w:val="en-US" w:eastAsia="zh-CN" w:bidi="ar-SA"/>
        </w:rPr>
        <w:t xml:space="preserve">投标供应商针对上述内容进行阐述，要求阐述内容完整合理、可行性强。以上内容不存在瑕疵的每条得2分；以上内容存在1处瑕疵的每条得1.5分；以上内容存在2处瑕疵的每条得1分；以上内容存在3处瑕疵的每条得0.5分；未提供方案或不满足项目需求书要求或内容存在4处及以上瑕疵的每条得0分；本项最高得12分。</w:t>
      </w:r>
      <w:r>
        <w:rPr>
          <w:rFonts w:ascii="Times New Roman" w:hAnsi="宋体" w:eastAsia="宋体" w:cs="Times New Roman"/>
          <w:color w:val="000000"/>
          <w:sz w:val="24"/>
          <w:lang w:val="en-US" w:eastAsia="zh-CN" w:bidi="ar-SA"/>
        </w:rPr>
      </w:r>
      <w:r/>
    </w:p>
    <w:p>
      <w:pPr>
        <w:pStyle w:val="897"/>
        <w:ind w:firstLine="482"/>
        <w:spacing w:line="360" w:lineRule="auto"/>
        <w:rPr>
          <w:b/>
          <w:bCs/>
          <w:sz w:val="24"/>
        </w:rPr>
      </w:pPr>
      <w:r>
        <w:rPr>
          <w:rFonts w:hint="eastAsia"/>
          <w:b/>
          <w:bCs/>
          <w:sz w:val="24"/>
        </w:rPr>
        <w:t xml:space="preserve">注：技术文件评分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b/>
          <w:bCs/>
          <w:sz w:val="24"/>
        </w:rPr>
      </w:r>
      <w:r/>
    </w:p>
    <w:p>
      <w:pPr>
        <w:pStyle w:val="897"/>
        <w:ind w:firstLine="566"/>
        <w:spacing w:line="360" w:lineRule="auto"/>
        <w:rPr>
          <w:rFonts w:ascii="宋体" w:hAnsi="宋体"/>
          <w:b/>
          <w:sz w:val="24"/>
        </w:rPr>
      </w:pPr>
      <w:r>
        <w:rPr>
          <w:rFonts w:hint="eastAsia" w:ascii="宋体" w:hAnsi="宋体"/>
          <w:bCs/>
          <w:sz w:val="24"/>
        </w:rPr>
        <w:t xml:space="preserve">评标委员会人数应为5人以上（含5人）的单数，计算分项得分时取所有评标委员会成员打分的平均值为投标供应商的得分，各分项得分合计即为投标供应商的总得分。最终得分最高者将被推荐为中标候选人。投标文件无相应评分内容时，该项目为零分。评标委员会依照采购文件规定的评标程序、方法和标准进行独立评审，评标委员会成员对需要共同认定的事项存在争议的，按照少数服从多数的原则作出结论。持不同意见的评标委员会成员应当在评标报告上签署不同意见及理由，否则视为</w:t>
      </w:r>
      <w:r>
        <w:rPr>
          <w:rFonts w:hint="eastAsia" w:ascii="宋体" w:hAnsi="宋体" w:cs="宋体"/>
          <w:color w:val="333333"/>
          <w:sz w:val="24"/>
          <w:shd w:val="clear" w:color="auto" w:fill="ffffff"/>
        </w:rPr>
        <w:t xml:space="preserve">同意评标报告。</w:t>
      </w:r>
      <w:r>
        <w:rPr>
          <w:rFonts w:hint="eastAsia" w:ascii="宋体" w:hAnsi="宋体"/>
          <w:b/>
          <w:sz w:val="24"/>
        </w:rPr>
        <w:t xml:space="preserve">评分办法及评标标准的最终解释权归采购人。</w:t>
      </w:r>
      <w:r>
        <w:rPr>
          <w:rFonts w:ascii="宋体" w:hAnsi="宋体"/>
          <w:b/>
          <w:sz w:val="24"/>
        </w:rPr>
      </w:r>
      <w:r/>
    </w:p>
    <w:p>
      <w:pPr>
        <w:pStyle w:val="897"/>
        <w:numPr>
          <w:ilvl w:val="0"/>
          <w:numId w:val="10"/>
        </w:numPr>
        <w:ind w:firstLine="480"/>
        <w:spacing w:line="360" w:lineRule="auto"/>
        <w:rPr>
          <w:rFonts w:ascii="黑体" w:hAnsi="宋体" w:eastAsia="黑体"/>
          <w:bCs/>
          <w:sz w:val="24"/>
        </w:rPr>
      </w:pPr>
      <w:r>
        <w:rPr>
          <w:rFonts w:hint="eastAsia" w:ascii="黑体" w:hAnsi="宋体" w:eastAsia="黑体"/>
          <w:bCs/>
          <w:sz w:val="24"/>
        </w:rPr>
        <w:t xml:space="preserve">确定中标供应商：</w:t>
      </w:r>
      <w:r>
        <w:rPr>
          <w:rFonts w:ascii="黑体" w:hAnsi="宋体" w:eastAsia="黑体"/>
          <w:bCs/>
          <w:sz w:val="24"/>
        </w:rPr>
      </w:r>
      <w:r/>
    </w:p>
    <w:p>
      <w:pPr>
        <w:pStyle w:val="897"/>
        <w:numPr>
          <w:ilvl w:val="0"/>
          <w:numId w:val="11"/>
        </w:numPr>
        <w:ind w:left="0" w:firstLine="480"/>
        <w:spacing w:line="360" w:lineRule="auto"/>
        <w:tabs>
          <w:tab w:val="left" w:pos="0" w:leader="none"/>
        </w:tabs>
        <w:rPr>
          <w:rFonts w:ascii="宋体" w:hAnsi="宋体"/>
          <w:bCs/>
          <w:sz w:val="24"/>
        </w:rPr>
      </w:pPr>
      <w:r>
        <w:rPr>
          <w:rFonts w:hint="eastAsia" w:ascii="宋体" w:hAnsi="宋体"/>
          <w:bCs/>
          <w:sz w:val="24"/>
        </w:rPr>
        <w:t xml:space="preserve">评标委员会根据采购文件规定的评标方法和评标标准进行评审，按采购文件的要求在3家中标候选人中，</w:t>
      </w:r>
      <w:r>
        <w:rPr>
          <w:rFonts w:hint="eastAsia" w:ascii="新宋体" w:hAnsi="新宋体" w:eastAsia="新宋体"/>
          <w:b/>
          <w:sz w:val="24"/>
        </w:rPr>
        <w:t xml:space="preserve">依法确定中标供应商</w:t>
      </w:r>
      <w:r>
        <w:rPr>
          <w:rFonts w:hint="eastAsia" w:ascii="宋体" w:hAnsi="宋体"/>
          <w:bCs/>
          <w:sz w:val="24"/>
        </w:rPr>
        <w:t xml:space="preserve">。</w:t>
      </w:r>
      <w:r>
        <w:rPr>
          <w:rFonts w:ascii="宋体" w:hAnsi="宋体"/>
          <w:b/>
          <w:sz w:val="24"/>
        </w:rPr>
        <w:t xml:space="preserve">中标候选人并列的，由采购人委托评标委员会采取随机抽取的方式确定</w:t>
      </w:r>
      <w:r>
        <w:rPr>
          <w:rFonts w:hint="eastAsia" w:ascii="宋体" w:hAnsi="宋体"/>
          <w:b/>
          <w:sz w:val="24"/>
        </w:rPr>
        <w:t xml:space="preserve">中标供应商。</w:t>
      </w:r>
      <w:r>
        <w:rPr>
          <w:rFonts w:hint="eastAsia" w:ascii="宋体" w:hAnsi="宋体"/>
          <w:b/>
          <w:sz w:val="24"/>
          <w:lang w:eastAsia="zh-CN"/>
        </w:rPr>
        <w:t xml:space="preserve">江苏朝阳工程管理咨询有限责任公司</w:t>
      </w:r>
      <w:r>
        <w:rPr>
          <w:rFonts w:hint="eastAsia" w:ascii="宋体" w:hAnsi="宋体"/>
          <w:bCs/>
          <w:sz w:val="24"/>
        </w:rPr>
        <w:t xml:space="preserve">将在</w:t>
      </w:r>
      <w:r>
        <w:rPr>
          <w:rFonts w:hint="eastAsia" w:ascii="宋体" w:hAnsi="宋体"/>
          <w:b/>
          <w:bCs/>
          <w:sz w:val="24"/>
        </w:rPr>
        <w:t xml:space="preserve">江苏政府采购网</w:t>
      </w:r>
      <w:r>
        <w:rPr>
          <w:rFonts w:hint="eastAsia" w:ascii="宋体" w:hAnsi="宋体"/>
          <w:bCs/>
          <w:sz w:val="24"/>
        </w:rPr>
        <w:t xml:space="preserve">上发布中标公告。如有质疑，按《中华人民共和国政府采购法》《政府采购货物和服务招标投标管理办法》等相关法律法规处理。</w:t>
      </w:r>
      <w:r>
        <w:rPr>
          <w:rFonts w:ascii="宋体" w:hAnsi="宋体"/>
          <w:bCs/>
          <w:sz w:val="24"/>
        </w:rPr>
      </w:r>
      <w:r/>
    </w:p>
    <w:p>
      <w:pPr>
        <w:pStyle w:val="897"/>
        <w:numPr>
          <w:ilvl w:val="0"/>
          <w:numId w:val="11"/>
        </w:numPr>
        <w:ind w:left="0" w:firstLine="480"/>
        <w:spacing w:line="360" w:lineRule="auto"/>
        <w:tabs>
          <w:tab w:val="left" w:pos="0" w:leader="none"/>
        </w:tabs>
        <w:rPr>
          <w:rFonts w:ascii="宋体" w:hAnsi="宋体"/>
          <w:bCs/>
          <w:sz w:val="24"/>
        </w:rPr>
      </w:pPr>
      <w:r>
        <w:rPr>
          <w:rFonts w:hint="eastAsia" w:ascii="宋体" w:hAnsi="宋体"/>
          <w:bCs/>
          <w:sz w:val="24"/>
        </w:rPr>
        <w:t xml:space="preserve">投标、开标及评标的整个过程均接受</w:t>
      </w:r>
      <w:r>
        <w:rPr>
          <w:rFonts w:hint="eastAsia" w:ascii="宋体" w:hAnsi="宋体"/>
          <w:b/>
          <w:bCs/>
          <w:sz w:val="24"/>
        </w:rPr>
        <w:t xml:space="preserve">无锡市锡山区政府采购监管部门</w:t>
      </w:r>
      <w:r>
        <w:rPr>
          <w:rFonts w:hint="eastAsia" w:ascii="宋体" w:hAnsi="宋体"/>
          <w:bCs/>
          <w:sz w:val="24"/>
        </w:rPr>
        <w:t xml:space="preserve">的监督。</w:t>
      </w:r>
      <w:r>
        <w:rPr>
          <w:rFonts w:ascii="宋体" w:hAnsi="宋体"/>
          <w:bCs/>
          <w:sz w:val="24"/>
        </w:rPr>
      </w:r>
      <w:r/>
    </w:p>
    <w:p>
      <w:pPr>
        <w:pStyle w:val="897"/>
        <w:numPr>
          <w:ilvl w:val="0"/>
          <w:numId w:val="11"/>
        </w:numPr>
        <w:ind w:left="0" w:firstLine="480"/>
        <w:spacing w:line="360" w:lineRule="auto"/>
        <w:tabs>
          <w:tab w:val="left" w:pos="0" w:leader="none"/>
        </w:tabs>
        <w:rPr>
          <w:rFonts w:ascii="宋体" w:hAnsi="宋体"/>
          <w:bCs/>
          <w:sz w:val="24"/>
        </w:rPr>
      </w:pPr>
      <w:r>
        <w:rPr>
          <w:rFonts w:hint="eastAsia" w:ascii="宋体" w:hAnsi="宋体"/>
          <w:bCs/>
          <w:sz w:val="24"/>
        </w:rPr>
        <w:t xml:space="preserve">在发布中标公告的同时，</w:t>
      </w:r>
      <w:r>
        <w:rPr>
          <w:rFonts w:hint="eastAsia" w:ascii="宋体" w:hAnsi="宋体"/>
          <w:bCs/>
          <w:sz w:val="24"/>
          <w:lang w:eastAsia="zh-CN"/>
        </w:rPr>
        <w:t xml:space="preserve">江苏朝阳工程管理咨询有限责任公司</w:t>
      </w:r>
      <w:r>
        <w:rPr>
          <w:rFonts w:hint="eastAsia" w:ascii="宋体" w:hAnsi="宋体"/>
          <w:bCs/>
          <w:sz w:val="24"/>
        </w:rPr>
        <w:t xml:space="preserve">将向中标供应商发出中标通知书。</w:t>
      </w:r>
      <w:r>
        <w:rPr>
          <w:rFonts w:ascii="宋体" w:hAnsi="宋体"/>
          <w:bCs/>
          <w:sz w:val="24"/>
        </w:rPr>
      </w:r>
      <w:r/>
    </w:p>
    <w:p>
      <w:pPr>
        <w:pStyle w:val="897"/>
        <w:numPr>
          <w:ilvl w:val="0"/>
          <w:numId w:val="11"/>
        </w:numPr>
        <w:ind w:left="0" w:firstLine="480"/>
        <w:spacing w:line="360" w:lineRule="auto"/>
        <w:tabs>
          <w:tab w:val="left" w:pos="0" w:leader="none"/>
        </w:tabs>
        <w:rPr>
          <w:rFonts w:ascii="宋体" w:hAnsi="宋体"/>
          <w:bCs/>
          <w:sz w:val="24"/>
        </w:rPr>
      </w:pPr>
      <w:r>
        <w:rPr>
          <w:rFonts w:hint="eastAsia" w:ascii="宋体" w:hAnsi="宋体"/>
          <w:bCs/>
          <w:sz w:val="24"/>
        </w:rPr>
        <w:t xml:space="preserve">中标供应商在收到中标通知书后与采购人签订合同前，必须提供与系统中电子投标文件一致的纸质投标文件一式两份。如不一致以电子投标文件为准。</w:t>
      </w:r>
      <w:r>
        <w:rPr>
          <w:rFonts w:ascii="宋体" w:hAnsi="宋体"/>
          <w:bCs/>
          <w:sz w:val="24"/>
        </w:rPr>
      </w:r>
      <w:r/>
    </w:p>
    <w:p>
      <w:pPr>
        <w:pStyle w:val="897"/>
        <w:ind w:firstLine="480"/>
        <w:spacing w:line="360" w:lineRule="auto"/>
        <w:rPr>
          <w:rFonts w:ascii="黑体" w:hAnsi="宋体" w:eastAsia="黑体"/>
          <w:bCs/>
          <w:sz w:val="24"/>
        </w:rPr>
        <w:outlineLvl w:val="0"/>
      </w:pPr>
      <w:r>
        <w:rPr>
          <w:rFonts w:hint="eastAsia" w:ascii="黑体" w:hAnsi="宋体" w:eastAsia="黑体"/>
          <w:bCs/>
          <w:sz w:val="24"/>
        </w:rPr>
        <w:t xml:space="preserve">（十一） 废标的确认：</w:t>
      </w:r>
      <w:r>
        <w:rPr>
          <w:rFonts w:ascii="黑体" w:hAnsi="宋体" w:eastAsia="黑体"/>
          <w:bCs/>
          <w:sz w:val="24"/>
        </w:rPr>
      </w:r>
      <w:r/>
    </w:p>
    <w:p>
      <w:pPr>
        <w:pStyle w:val="897"/>
        <w:ind w:firstLine="480"/>
        <w:spacing w:line="360" w:lineRule="auto"/>
        <w:rPr>
          <w:rFonts w:ascii="宋体" w:hAnsi="宋体"/>
          <w:bCs/>
          <w:sz w:val="24"/>
        </w:rPr>
      </w:pPr>
      <w:r>
        <w:rPr>
          <w:rFonts w:hint="eastAsia" w:ascii="宋体" w:hAnsi="宋体"/>
          <w:bCs/>
          <w:sz w:val="24"/>
        </w:rPr>
        <w:t xml:space="preserve">在招标采购中，出现下列情形之一的，应予废标：</w:t>
      </w:r>
      <w:r>
        <w:rPr>
          <w:rFonts w:ascii="宋体" w:hAnsi="宋体"/>
          <w:bCs/>
          <w:sz w:val="24"/>
        </w:rPr>
      </w:r>
      <w:r/>
    </w:p>
    <w:p>
      <w:pPr>
        <w:pStyle w:val="897"/>
        <w:ind w:firstLine="480"/>
        <w:spacing w:line="360" w:lineRule="auto"/>
        <w:rPr>
          <w:rFonts w:ascii="宋体" w:hAnsi="宋体"/>
          <w:bCs/>
          <w:sz w:val="24"/>
        </w:rPr>
      </w:pPr>
      <w:r>
        <w:rPr>
          <w:rFonts w:hint="eastAsia" w:ascii="宋体" w:hAnsi="宋体"/>
          <w:bCs/>
          <w:sz w:val="24"/>
        </w:rPr>
        <w:t xml:space="preserve">（一）符合专业条件的投标供应商或者对采购文件做实质响应的投标供应商不足三家的；</w:t>
      </w:r>
      <w:r>
        <w:rPr>
          <w:rFonts w:ascii="宋体" w:hAnsi="宋体"/>
          <w:bCs/>
          <w:sz w:val="24"/>
        </w:rPr>
      </w:r>
      <w:r/>
    </w:p>
    <w:p>
      <w:pPr>
        <w:pStyle w:val="897"/>
        <w:ind w:firstLine="480"/>
        <w:spacing w:line="360" w:lineRule="auto"/>
        <w:rPr>
          <w:rFonts w:ascii="宋体" w:hAnsi="宋体"/>
          <w:bCs/>
          <w:sz w:val="24"/>
        </w:rPr>
      </w:pPr>
      <w:r>
        <w:rPr>
          <w:rFonts w:hint="eastAsia" w:ascii="宋体" w:hAnsi="宋体"/>
          <w:bCs/>
          <w:sz w:val="24"/>
        </w:rPr>
        <w:t xml:space="preserve">（二）出现影响采购公正的违法、违规行为的；</w:t>
      </w:r>
      <w:r>
        <w:rPr>
          <w:rFonts w:ascii="宋体" w:hAnsi="宋体"/>
          <w:bCs/>
          <w:sz w:val="24"/>
        </w:rPr>
      </w:r>
      <w:r/>
    </w:p>
    <w:p>
      <w:pPr>
        <w:pStyle w:val="897"/>
        <w:ind w:firstLine="480"/>
        <w:spacing w:line="360" w:lineRule="auto"/>
        <w:rPr>
          <w:rFonts w:ascii="宋体" w:hAnsi="宋体"/>
          <w:bCs/>
          <w:sz w:val="24"/>
        </w:rPr>
      </w:pPr>
      <w:r>
        <w:rPr>
          <w:rFonts w:hint="eastAsia" w:ascii="宋体" w:hAnsi="宋体"/>
          <w:bCs/>
          <w:sz w:val="24"/>
        </w:rPr>
        <w:t xml:space="preserve">（三）投标供应商的报价均超过了采购预算，采购人不能支付的；</w:t>
      </w:r>
      <w:r>
        <w:rPr>
          <w:rFonts w:ascii="宋体" w:hAnsi="宋体"/>
          <w:bCs/>
          <w:sz w:val="24"/>
        </w:rPr>
      </w:r>
      <w:r/>
    </w:p>
    <w:p>
      <w:pPr>
        <w:pStyle w:val="897"/>
        <w:ind w:firstLine="480"/>
        <w:spacing w:line="360" w:lineRule="auto"/>
        <w:rPr>
          <w:rFonts w:ascii="宋体" w:hAnsi="宋体"/>
          <w:bCs/>
          <w:sz w:val="24"/>
        </w:rPr>
      </w:pPr>
      <w:r>
        <w:rPr>
          <w:rFonts w:hint="eastAsia" w:ascii="宋体" w:hAnsi="宋体"/>
          <w:bCs/>
          <w:sz w:val="24"/>
        </w:rPr>
        <w:t xml:space="preserve">（四）因重大变故，采购任务取消的。</w:t>
      </w:r>
      <w:r>
        <w:rPr>
          <w:rFonts w:ascii="宋体" w:hAnsi="宋体"/>
          <w:bCs/>
          <w:sz w:val="24"/>
        </w:rPr>
      </w:r>
      <w:r/>
    </w:p>
    <w:p>
      <w:pPr>
        <w:pStyle w:val="897"/>
        <w:ind w:firstLine="480"/>
        <w:spacing w:line="360" w:lineRule="auto"/>
        <w:rPr>
          <w:rFonts w:ascii="宋体" w:hAnsi="宋体"/>
          <w:bCs/>
          <w:sz w:val="24"/>
        </w:rPr>
        <w:outlineLvl w:val="0"/>
      </w:pPr>
      <w:r>
        <w:rPr>
          <w:rFonts w:hint="eastAsia" w:ascii="黑体" w:hAnsi="宋体" w:eastAsia="黑体"/>
          <w:bCs/>
          <w:sz w:val="24"/>
        </w:rPr>
        <w:t xml:space="preserve">（十二）投标保证金：</w:t>
      </w:r>
      <w:r>
        <w:rPr>
          <w:rFonts w:hint="eastAsia" w:ascii="宋体" w:hAnsi="宋体"/>
          <w:bCs/>
          <w:sz w:val="24"/>
        </w:rPr>
        <w:t xml:space="preserve">本项目无需提交保证金。</w:t>
      </w:r>
      <w:r>
        <w:rPr>
          <w:rFonts w:ascii="宋体" w:hAnsi="宋体"/>
          <w:bCs/>
          <w:sz w:val="24"/>
        </w:rPr>
      </w:r>
      <w:r/>
    </w:p>
    <w:p>
      <w:pPr>
        <w:pStyle w:val="897"/>
        <w:ind w:firstLine="480"/>
        <w:spacing w:line="360" w:lineRule="auto"/>
        <w:rPr>
          <w:rFonts w:ascii="黑体" w:hAnsi="宋体" w:eastAsia="黑体"/>
          <w:bCs/>
          <w:sz w:val="24"/>
        </w:rPr>
        <w:outlineLvl w:val="0"/>
      </w:pPr>
      <w:r>
        <w:rPr>
          <w:rFonts w:hint="eastAsia" w:ascii="黑体" w:hAnsi="宋体" w:eastAsia="黑体"/>
          <w:bCs/>
          <w:sz w:val="24"/>
        </w:rPr>
        <w:t xml:space="preserve">（十三）中标无效的确认：</w:t>
      </w:r>
      <w:r>
        <w:rPr>
          <w:rFonts w:ascii="黑体" w:hAnsi="宋体" w:eastAsia="黑体"/>
          <w:bCs/>
          <w:sz w:val="24"/>
        </w:rPr>
      </w:r>
      <w:r/>
    </w:p>
    <w:p>
      <w:pPr>
        <w:pStyle w:val="897"/>
        <w:ind w:firstLine="480"/>
        <w:spacing w:line="360" w:lineRule="auto"/>
        <w:rPr>
          <w:rFonts w:ascii="宋体" w:hAnsi="宋体"/>
          <w:bCs/>
          <w:sz w:val="24"/>
        </w:rPr>
      </w:pPr>
      <w:r>
        <w:rPr>
          <w:rFonts w:hint="eastAsia" w:ascii="宋体" w:hAnsi="宋体"/>
          <w:bCs/>
          <w:sz w:val="24"/>
        </w:rPr>
        <w:t xml:space="preserve">（1）提供虚假材料谋取中标的；</w:t>
      </w:r>
      <w:r>
        <w:rPr>
          <w:rFonts w:ascii="宋体" w:hAnsi="宋体"/>
          <w:bCs/>
          <w:sz w:val="24"/>
        </w:rPr>
      </w:r>
      <w:r/>
    </w:p>
    <w:p>
      <w:pPr>
        <w:pStyle w:val="897"/>
        <w:ind w:firstLine="480"/>
        <w:spacing w:line="360" w:lineRule="auto"/>
        <w:rPr>
          <w:rFonts w:ascii="宋体" w:hAnsi="宋体"/>
          <w:bCs/>
          <w:sz w:val="24"/>
        </w:rPr>
      </w:pPr>
      <w:r>
        <w:rPr>
          <w:rFonts w:hint="eastAsia" w:ascii="宋体" w:hAnsi="宋体"/>
          <w:bCs/>
          <w:sz w:val="24"/>
        </w:rPr>
        <w:t xml:space="preserve">（2）采取不正当手段诋毁、排挤其他投标供应商的；</w:t>
      </w:r>
      <w:r>
        <w:rPr>
          <w:rFonts w:ascii="宋体" w:hAnsi="宋体"/>
          <w:bCs/>
          <w:sz w:val="24"/>
        </w:rPr>
      </w:r>
      <w:r/>
    </w:p>
    <w:p>
      <w:pPr>
        <w:pStyle w:val="897"/>
        <w:ind w:firstLine="480"/>
        <w:spacing w:line="360" w:lineRule="auto"/>
        <w:rPr>
          <w:rFonts w:ascii="宋体" w:hAnsi="宋体"/>
          <w:bCs/>
          <w:sz w:val="24"/>
        </w:rPr>
      </w:pPr>
      <w:r>
        <w:rPr>
          <w:rFonts w:hint="eastAsia" w:ascii="宋体" w:hAnsi="宋体"/>
          <w:bCs/>
          <w:sz w:val="24"/>
        </w:rPr>
        <w:t xml:space="preserve">（3）与采购人、其他投标供应商或者采购代理机构恶意串通的；</w:t>
      </w:r>
      <w:r>
        <w:rPr>
          <w:rFonts w:ascii="宋体" w:hAnsi="宋体"/>
          <w:bCs/>
          <w:sz w:val="24"/>
        </w:rPr>
      </w:r>
      <w:r/>
    </w:p>
    <w:p>
      <w:pPr>
        <w:pStyle w:val="897"/>
        <w:ind w:firstLine="480"/>
        <w:spacing w:line="360" w:lineRule="auto"/>
        <w:rPr>
          <w:rFonts w:ascii="宋体" w:hAnsi="宋体"/>
          <w:bCs/>
          <w:sz w:val="24"/>
        </w:rPr>
      </w:pPr>
      <w:r>
        <w:rPr>
          <w:rFonts w:hint="eastAsia" w:ascii="宋体" w:hAnsi="宋体"/>
          <w:bCs/>
          <w:sz w:val="24"/>
        </w:rPr>
        <w:t xml:space="preserve">（4）向采购人、采购代理机构行贿或者提供其他不正当利益的；</w:t>
      </w:r>
      <w:r>
        <w:rPr>
          <w:rFonts w:ascii="宋体" w:hAnsi="宋体"/>
          <w:bCs/>
          <w:sz w:val="24"/>
        </w:rPr>
      </w:r>
      <w:r/>
    </w:p>
    <w:p>
      <w:pPr>
        <w:pStyle w:val="897"/>
        <w:ind w:firstLine="480"/>
        <w:spacing w:line="360" w:lineRule="auto"/>
        <w:rPr>
          <w:rFonts w:ascii="宋体" w:hAnsi="宋体"/>
          <w:bCs/>
          <w:sz w:val="24"/>
        </w:rPr>
      </w:pPr>
      <w:r>
        <w:rPr>
          <w:rFonts w:hint="eastAsia" w:ascii="宋体" w:hAnsi="宋体"/>
          <w:bCs/>
          <w:sz w:val="24"/>
        </w:rPr>
        <w:t xml:space="preserve">（5）在招标采购过程中与采购人进行协商谈判的、中标或者成交后无正当理由拒不与采购人签订政府采购合同的；</w:t>
      </w:r>
      <w:r>
        <w:rPr>
          <w:rFonts w:ascii="宋体" w:hAnsi="宋体"/>
          <w:bCs/>
          <w:sz w:val="24"/>
        </w:rPr>
      </w:r>
      <w:r/>
    </w:p>
    <w:p>
      <w:pPr>
        <w:pStyle w:val="897"/>
        <w:ind w:firstLine="480"/>
        <w:spacing w:line="360" w:lineRule="auto"/>
        <w:rPr>
          <w:rFonts w:ascii="宋体" w:hAnsi="宋体"/>
          <w:bCs/>
          <w:sz w:val="24"/>
        </w:rPr>
      </w:pPr>
      <w:r>
        <w:rPr>
          <w:rFonts w:hint="eastAsia" w:ascii="宋体" w:hAnsi="宋体"/>
          <w:bCs/>
          <w:sz w:val="24"/>
        </w:rPr>
        <w:t xml:space="preserve">（6）拒绝有关部门监督检查或者提供虚假情况的。</w:t>
      </w:r>
      <w:r>
        <w:rPr>
          <w:rFonts w:ascii="宋体" w:hAnsi="宋体"/>
          <w:bCs/>
          <w:sz w:val="24"/>
        </w:rPr>
      </w:r>
      <w:r/>
    </w:p>
    <w:p>
      <w:pPr>
        <w:pStyle w:val="897"/>
        <w:ind w:firstLine="480"/>
        <w:spacing w:line="360" w:lineRule="auto"/>
        <w:rPr>
          <w:rFonts w:ascii="宋体" w:hAnsi="宋体"/>
          <w:bCs/>
          <w:sz w:val="24"/>
        </w:rPr>
      </w:pPr>
      <w:r>
        <w:rPr>
          <w:rFonts w:hint="eastAsia" w:ascii="宋体" w:hAnsi="宋体"/>
          <w:bCs/>
          <w:sz w:val="24"/>
        </w:rPr>
        <w:t xml:space="preserve">投标供应商有前款（1）至（5）项情形之一的，中标无效。有上述（1）至（6）项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宋体" w:hAnsi="宋体"/>
          <w:bCs/>
          <w:sz w:val="24"/>
        </w:rPr>
      </w:r>
      <w:r/>
    </w:p>
    <w:p>
      <w:pPr>
        <w:pStyle w:val="897"/>
        <w:ind w:firstLine="480"/>
        <w:spacing w:line="360" w:lineRule="auto"/>
        <w:rPr>
          <w:rFonts w:ascii="黑体" w:hAnsi="宋体" w:eastAsia="黑体"/>
          <w:bCs/>
          <w:sz w:val="24"/>
        </w:rPr>
        <w:outlineLvl w:val="0"/>
      </w:pPr>
      <w:r>
        <w:rPr>
          <w:rFonts w:hint="eastAsia" w:ascii="黑体" w:hAnsi="宋体" w:eastAsia="黑体"/>
          <w:bCs/>
          <w:sz w:val="24"/>
        </w:rPr>
        <w:t xml:space="preserve">（十四）签订、履行合同：</w:t>
      </w:r>
      <w:r>
        <w:rPr>
          <w:rFonts w:ascii="黑体" w:hAnsi="宋体" w:eastAsia="黑体"/>
          <w:bCs/>
          <w:sz w:val="24"/>
        </w:rPr>
      </w:r>
      <w:r/>
    </w:p>
    <w:p>
      <w:pPr>
        <w:pStyle w:val="897"/>
        <w:ind w:firstLine="480"/>
        <w:spacing w:line="360" w:lineRule="auto"/>
        <w:tabs>
          <w:tab w:val="left" w:pos="0" w:leader="none"/>
        </w:tabs>
        <w:rPr>
          <w:rFonts w:ascii="宋体" w:hAnsi="宋体"/>
          <w:b/>
          <w:bCs/>
          <w:sz w:val="24"/>
        </w:rPr>
      </w:pPr>
      <w:r>
        <w:rPr>
          <w:rFonts w:hint="eastAsia" w:ascii="宋体" w:hAnsi="宋体"/>
          <w:bCs/>
          <w:sz w:val="24"/>
        </w:rPr>
        <w:t xml:space="preserve">1.</w:t>
      </w:r>
      <w:r>
        <w:rPr>
          <w:rFonts w:ascii="宋体" w:hAnsi="宋体"/>
          <w:bCs/>
          <w:sz w:val="24"/>
        </w:rPr>
        <w:t xml:space="preserve">采购人应当自中标通知书发出之日起十五日</w:t>
      </w:r>
      <w:r>
        <w:rPr>
          <w:rFonts w:hint="eastAsia" w:ascii="宋体" w:hAnsi="宋体"/>
          <w:bCs/>
          <w:sz w:val="24"/>
        </w:rPr>
        <w:t xml:space="preserve">（最长不超过三十日）</w:t>
      </w:r>
      <w:r>
        <w:rPr>
          <w:rFonts w:ascii="宋体" w:hAnsi="宋体"/>
          <w:bCs/>
          <w:sz w:val="24"/>
        </w:rPr>
        <w:t xml:space="preserve">内，按照采购文件和</w:t>
      </w:r>
      <w:r>
        <w:rPr>
          <w:rFonts w:hint="eastAsia" w:ascii="宋体" w:hAnsi="宋体"/>
          <w:bCs/>
          <w:sz w:val="24"/>
        </w:rPr>
        <w:t xml:space="preserve">中标供应商</w:t>
      </w:r>
      <w:r>
        <w:rPr>
          <w:rFonts w:ascii="宋体" w:hAnsi="宋体"/>
          <w:bCs/>
          <w:sz w:val="24"/>
        </w:rPr>
        <w:t xml:space="preserve">投标文件的</w:t>
      </w:r>
      <w:r>
        <w:rPr>
          <w:rFonts w:hint="eastAsia" w:ascii="宋体" w:hAnsi="宋体"/>
          <w:bCs/>
          <w:sz w:val="24"/>
        </w:rPr>
        <w:t xml:space="preserve">规定</w:t>
      </w:r>
      <w:r>
        <w:rPr>
          <w:rFonts w:ascii="宋体" w:hAnsi="宋体"/>
          <w:bCs/>
          <w:sz w:val="24"/>
        </w:rPr>
        <w:t xml:space="preserve">，与</w:t>
      </w:r>
      <w:r>
        <w:rPr>
          <w:rFonts w:hint="eastAsia" w:ascii="宋体" w:hAnsi="宋体"/>
          <w:bCs/>
          <w:sz w:val="24"/>
        </w:rPr>
        <w:t xml:space="preserve">中标供应商</w:t>
      </w:r>
      <w:r>
        <w:rPr>
          <w:rFonts w:ascii="宋体" w:hAnsi="宋体"/>
          <w:bCs/>
          <w:sz w:val="24"/>
        </w:rPr>
        <w:t xml:space="preserve">签订书面合同。</w:t>
      </w:r>
      <w:r>
        <w:rPr>
          <w:rFonts w:hint="eastAsia" w:ascii="宋体" w:hAnsi="宋体" w:cs="宋体"/>
          <w:color w:val="333333"/>
          <w:sz w:val="24"/>
          <w:shd w:val="clear" w:color="auto" w:fill="ffffff"/>
        </w:rPr>
        <w:t xml:space="preserve">所签订的合同不得对采购文件确定的事项和中标供应商的投标文件作实质性修改。采购人不得向中标供应商提出任何不合理的要求作为签订合同的条件</w:t>
      </w:r>
      <w:r>
        <w:rPr>
          <w:rFonts w:ascii="宋体" w:hAnsi="宋体"/>
          <w:bCs/>
          <w:sz w:val="24"/>
        </w:rPr>
        <w:t xml:space="preserve">。</w:t>
      </w:r>
      <w:r>
        <w:rPr>
          <w:rFonts w:hint="eastAsia" w:ascii="宋体" w:hAnsi="宋体"/>
          <w:b/>
          <w:bCs/>
          <w:sz w:val="24"/>
        </w:rPr>
        <w:t xml:space="preserve">合同经</w:t>
      </w:r>
      <w:r>
        <w:rPr>
          <w:rFonts w:hint="eastAsia" w:ascii="宋体" w:hAnsi="宋体"/>
          <w:b/>
          <w:bCs/>
          <w:sz w:val="24"/>
          <w:lang w:eastAsia="zh-CN"/>
        </w:rPr>
        <w:t xml:space="preserve">江苏朝阳工程管理咨询有限责任公司</w:t>
      </w:r>
      <w:r>
        <w:rPr>
          <w:rFonts w:hint="eastAsia" w:ascii="宋体" w:hAnsi="宋体"/>
          <w:b/>
          <w:bCs/>
          <w:sz w:val="24"/>
        </w:rPr>
        <w:t xml:space="preserve">见证后生效。</w:t>
      </w:r>
      <w:r>
        <w:rPr>
          <w:rFonts w:ascii="宋体" w:hAnsi="宋体"/>
          <w:b/>
          <w:bCs/>
          <w:sz w:val="24"/>
        </w:rPr>
      </w:r>
      <w:r/>
    </w:p>
    <w:p>
      <w:pPr>
        <w:pStyle w:val="897"/>
        <w:ind w:firstLine="480"/>
        <w:spacing w:line="360" w:lineRule="auto"/>
        <w:tabs>
          <w:tab w:val="left" w:pos="0" w:leader="none"/>
        </w:tabs>
        <w:rPr>
          <w:rFonts w:ascii="宋体" w:hAnsi="宋体"/>
          <w:bCs/>
          <w:sz w:val="24"/>
        </w:rPr>
      </w:pPr>
      <w:r>
        <w:rPr>
          <w:rFonts w:hint="eastAsia" w:ascii="宋体" w:hAnsi="宋体"/>
          <w:bCs/>
          <w:sz w:val="24"/>
        </w:rPr>
        <w:t xml:space="preserve">2.</w:t>
      </w:r>
      <w:r>
        <w:rPr>
          <w:rFonts w:hint="eastAsia" w:ascii="宋体" w:hAnsi="宋体"/>
          <w:bCs/>
          <w:sz w:val="24"/>
          <w:lang w:eastAsia="zh-CN"/>
        </w:rPr>
        <w:t xml:space="preserve">江苏朝阳工程管理咨询有限责任公司</w:t>
      </w:r>
      <w:r>
        <w:rPr>
          <w:rFonts w:hint="eastAsia" w:ascii="宋体" w:hAnsi="宋体"/>
          <w:bCs/>
          <w:sz w:val="24"/>
        </w:rPr>
        <w:t xml:space="preserve">监督合同的履行。中标供应商非因不可抗力未履行招标、投标文件和合同规定的义务，一经查实，采购代理机构将根据具体情况提请政府采购管理部门作出相应处理。</w:t>
      </w:r>
      <w:r>
        <w:rPr>
          <w:rFonts w:ascii="宋体" w:hAnsi="宋体"/>
          <w:bCs/>
          <w:sz w:val="24"/>
        </w:rPr>
      </w:r>
      <w:r/>
    </w:p>
    <w:p>
      <w:pPr>
        <w:pStyle w:val="897"/>
        <w:ind w:firstLine="480"/>
        <w:spacing w:line="360" w:lineRule="auto"/>
        <w:rPr>
          <w:rFonts w:ascii="黑体" w:hAnsi="宋体" w:eastAsia="黑体"/>
          <w:bCs/>
          <w:sz w:val="24"/>
        </w:rPr>
        <w:outlineLvl w:val="0"/>
      </w:pPr>
      <w:r>
        <w:rPr>
          <w:rFonts w:hint="eastAsia" w:ascii="黑体" w:hAnsi="宋体" w:eastAsia="黑体"/>
          <w:bCs/>
          <w:sz w:val="24"/>
        </w:rPr>
        <w:t xml:space="preserve">（十五）代理服务费：</w:t>
      </w:r>
      <w:r>
        <w:rPr>
          <w:rFonts w:ascii="黑体" w:hAnsi="宋体" w:eastAsia="黑体"/>
          <w:bCs/>
          <w:sz w:val="24"/>
        </w:rPr>
      </w:r>
      <w:r/>
    </w:p>
    <w:p>
      <w:pPr>
        <w:pStyle w:val="897"/>
        <w:numPr>
          <w:ilvl w:val="0"/>
          <w:numId w:val="12"/>
        </w:numPr>
        <w:ind w:left="0" w:firstLine="480"/>
        <w:spacing w:line="360" w:lineRule="auto"/>
        <w:rPr>
          <w:rFonts w:ascii="宋体" w:hAnsi="宋体"/>
          <w:b/>
          <w:color w:val="0000ff"/>
          <w:sz w:val="24"/>
          <w:u w:val="single"/>
        </w:rPr>
      </w:pPr>
      <w:r>
        <w:rPr>
          <w:rFonts w:hint="eastAsia" w:ascii="宋体" w:hAnsi="宋体"/>
          <w:color w:val="000000"/>
          <w:sz w:val="24"/>
          <w:shd w:val="clear" w:color="auto" w:fill="ffffff"/>
        </w:rPr>
        <w:t xml:space="preserve">本</w:t>
      </w:r>
      <w:r>
        <w:rPr>
          <w:rFonts w:hint="eastAsia" w:ascii="宋体" w:hAnsi="宋体"/>
          <w:sz w:val="24"/>
          <w:shd w:val="clear" w:color="auto" w:fill="ffffff"/>
        </w:rPr>
        <w:t xml:space="preserve">项目代理服务费由中标供应商支付，按差额定率累进法计算，以中标金额为计费基础。</w:t>
      </w:r>
      <w:r>
        <w:rPr>
          <w:rFonts w:hint="eastAsia" w:ascii="宋体" w:hAnsi="宋体"/>
          <w:bCs/>
          <w:sz w:val="24"/>
        </w:rPr>
        <w:t xml:space="preserve">100万以下部分费率为1.5%，100万－500万部分的费率为0.8%。在此基础上按</w:t>
      </w:r>
      <w:r>
        <w:rPr>
          <w:rFonts w:hint="eastAsia" w:ascii="宋体" w:hAnsi="宋体"/>
          <w:bCs/>
          <w:sz w:val="24"/>
          <w:lang w:val="en-US" w:eastAsia="zh-CN"/>
        </w:rPr>
        <w:t xml:space="preserve">80</w:t>
      </w:r>
      <w:r>
        <w:rPr>
          <w:rFonts w:hint="eastAsia" w:ascii="宋体" w:hAnsi="宋体"/>
          <w:bCs/>
          <w:sz w:val="24"/>
        </w:rPr>
        <w:t xml:space="preserve">%计取。</w:t>
      </w:r>
      <w:r>
        <w:rPr>
          <w:rFonts w:ascii="宋体" w:hAnsi="宋体"/>
          <w:b/>
          <w:color w:val="0000ff"/>
          <w:sz w:val="24"/>
          <w:u w:val="single"/>
        </w:rPr>
      </w:r>
      <w:r/>
    </w:p>
    <w:p>
      <w:pPr>
        <w:pStyle w:val="897"/>
        <w:numPr>
          <w:ilvl w:val="0"/>
          <w:numId w:val="12"/>
        </w:numPr>
        <w:ind w:left="0" w:firstLine="480"/>
        <w:spacing w:line="360" w:lineRule="auto"/>
        <w:rPr>
          <w:rFonts w:ascii="宋体" w:hAnsi="宋体"/>
          <w:sz w:val="24"/>
          <w:shd w:val="clear" w:color="auto" w:fill="ffffff"/>
        </w:rPr>
      </w:pPr>
      <w:r>
        <w:rPr>
          <w:rFonts w:hint="eastAsia" w:ascii="宋体" w:hAnsi="宋体"/>
          <w:sz w:val="24"/>
          <w:shd w:val="clear" w:color="auto" w:fill="ffffff"/>
        </w:rPr>
        <w:t xml:space="preserve">领取中标通知书时中标供应商向采购代理机构一次性付清。</w:t>
      </w:r>
      <w:r>
        <w:rPr>
          <w:rFonts w:ascii="宋体" w:hAnsi="宋体"/>
          <w:sz w:val="24"/>
          <w:shd w:val="clear" w:color="auto" w:fill="ffffff"/>
        </w:rPr>
      </w:r>
      <w:r/>
    </w:p>
    <w:p>
      <w:pPr>
        <w:pStyle w:val="897"/>
        <w:numPr>
          <w:ilvl w:val="0"/>
          <w:numId w:val="12"/>
        </w:numPr>
        <w:ind w:left="0" w:firstLine="480"/>
        <w:spacing w:line="360" w:lineRule="auto"/>
        <w:rPr>
          <w:rFonts w:ascii="宋体" w:hAnsi="宋体"/>
          <w:sz w:val="24"/>
          <w:shd w:val="clear" w:color="auto" w:fill="ffffff"/>
        </w:rPr>
      </w:pPr>
      <w:r>
        <w:rPr>
          <w:rFonts w:hint="eastAsia" w:ascii="宋体" w:hAnsi="宋体"/>
          <w:sz w:val="24"/>
          <w:shd w:val="clear" w:color="auto" w:fill="ffffff"/>
        </w:rPr>
        <w:t xml:space="preserve">中标供应商如果未按规定缴纳采购代理服务费，采购代理机构将保留诉讼的权利。</w:t>
      </w:r>
      <w:r>
        <w:rPr>
          <w:rFonts w:ascii="宋体" w:hAnsi="宋体"/>
          <w:sz w:val="24"/>
          <w:shd w:val="clear" w:color="auto" w:fill="ffffff"/>
        </w:rPr>
      </w:r>
      <w:r/>
    </w:p>
    <w:p>
      <w:pPr>
        <w:pStyle w:val="897"/>
        <w:ind w:firstLine="480"/>
        <w:spacing w:line="360" w:lineRule="auto"/>
        <w:rPr>
          <w:rFonts w:ascii="黑体" w:hAnsi="宋体" w:eastAsia="黑体"/>
          <w:bCs/>
          <w:sz w:val="24"/>
        </w:rPr>
        <w:outlineLvl w:val="0"/>
      </w:pPr>
      <w:r>
        <w:rPr>
          <w:rFonts w:hint="eastAsia" w:ascii="黑体" w:hAnsi="宋体" w:eastAsia="黑体"/>
          <w:bCs/>
          <w:sz w:val="24"/>
        </w:rPr>
        <w:t xml:space="preserve">（十六）其他：</w:t>
      </w:r>
      <w:r>
        <w:rPr>
          <w:rFonts w:ascii="黑体" w:hAnsi="宋体" w:eastAsia="黑体"/>
          <w:bCs/>
          <w:sz w:val="24"/>
        </w:rPr>
      </w:r>
      <w:r/>
    </w:p>
    <w:p>
      <w:pPr>
        <w:pStyle w:val="897"/>
        <w:ind w:firstLine="480"/>
        <w:spacing w:line="360" w:lineRule="auto"/>
        <w:rPr>
          <w:rFonts w:ascii="宋体" w:hAnsi="宋体"/>
          <w:sz w:val="24"/>
          <w:shd w:val="clear" w:color="auto" w:fill="ffffff"/>
        </w:rPr>
      </w:pPr>
      <w:r>
        <w:rPr>
          <w:rFonts w:hint="eastAsia" w:ascii="宋体" w:hAnsi="宋体"/>
          <w:sz w:val="24"/>
          <w:shd w:val="clear" w:color="auto" w:fill="ffffff"/>
        </w:rPr>
        <w:t xml:space="preserve">采购文件的条款必须认真审阅，投标供应商应自行检查采购文件页数是否齐全。若有遗漏、重复或不清楚，需立刻通知采购人予以更正；凡属对条款的误解所造成的投标价格失误，由投标供应商负责。</w:t>
      </w:r>
      <w:r>
        <w:rPr>
          <w:rFonts w:ascii="宋体" w:hAnsi="宋体"/>
          <w:sz w:val="24"/>
          <w:shd w:val="clear" w:color="auto" w:fill="ffffff"/>
        </w:rPr>
      </w:r>
      <w:r/>
    </w:p>
    <w:p>
      <w:pPr>
        <w:pStyle w:val="897"/>
        <w:ind w:firstLine="480"/>
        <w:spacing w:line="360" w:lineRule="auto"/>
        <w:rPr>
          <w:rFonts w:ascii="黑体" w:hAnsi="宋体" w:eastAsia="黑体"/>
          <w:bCs/>
          <w:sz w:val="24"/>
        </w:rPr>
        <w:outlineLvl w:val="0"/>
      </w:pPr>
      <w:r>
        <w:rPr>
          <w:rFonts w:hint="eastAsia" w:ascii="黑体" w:hAnsi="宋体" w:eastAsia="黑体"/>
          <w:bCs/>
          <w:sz w:val="24"/>
        </w:rPr>
        <w:t xml:space="preserve">（十七）政府采购信用担保</w:t>
      </w:r>
      <w:r>
        <w:rPr>
          <w:rFonts w:ascii="黑体" w:hAnsi="宋体" w:eastAsia="黑体"/>
          <w:bCs/>
          <w:sz w:val="24"/>
        </w:rPr>
      </w:r>
      <w:r/>
    </w:p>
    <w:p>
      <w:pPr>
        <w:pStyle w:val="897"/>
        <w:ind w:firstLine="480"/>
        <w:spacing w:line="520" w:lineRule="exact"/>
        <w:tabs>
          <w:tab w:val="left" w:pos="525" w:leader="none"/>
          <w:tab w:val="left" w:pos="630" w:leader="none"/>
          <w:tab w:val="left" w:pos="735" w:leader="none"/>
          <w:tab w:val="left" w:pos="945" w:leader="none"/>
          <w:tab w:val="left" w:pos="1080" w:leader="none"/>
        </w:tabs>
        <w:rPr>
          <w:rFonts w:ascii="宋体" w:hAnsi="宋体" w:cs="宋体"/>
          <w:sz w:val="24"/>
        </w:rPr>
      </w:pPr>
      <w:r>
        <w:rPr>
          <w:rFonts w:hint="eastAsia" w:ascii="宋体"/>
          <w:bCs/>
          <w:sz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ascii="宋体" w:hAnsi="宋体" w:cs="宋体"/>
          <w:sz w:val="24"/>
        </w:rPr>
      </w:r>
      <w:r/>
    </w:p>
    <w:p>
      <w:pPr>
        <w:pStyle w:val="897"/>
        <w:ind w:firstLine="480"/>
        <w:spacing w:line="360" w:lineRule="auto"/>
        <w:rPr>
          <w:rFonts w:ascii="宋体" w:hAnsi="宋体"/>
          <w:sz w:val="24"/>
          <w:shd w:val="clear" w:color="auto" w:fill="ffffff"/>
        </w:rPr>
      </w:pPr>
      <w:r>
        <w:rPr>
          <w:rFonts w:hint="eastAsia" w:ascii="宋体"/>
          <w:bCs/>
          <w:sz w:val="24"/>
        </w:rPr>
        <w:t xml:space="preserve">中标、成交供应商可以采用电子履约保函形式，具体操作可登录江苏政府采购网的保险保函模块进行办理，也可通过</w:t>
      </w:r>
      <w:r>
        <w:rPr>
          <w:rFonts w:ascii="宋体"/>
          <w:bCs/>
          <w:sz w:val="24"/>
        </w:rPr>
        <w:t xml:space="preserve">无锡政府采购网</w:t>
      </w:r>
      <w:r>
        <w:rPr>
          <w:rFonts w:hint="eastAsia" w:ascii="宋体"/>
          <w:bCs/>
          <w:sz w:val="24"/>
        </w:rPr>
        <w:t xml:space="preserve">、“</w:t>
      </w:r>
      <w:r>
        <w:rPr>
          <w:rFonts w:ascii="宋体"/>
          <w:bCs/>
          <w:sz w:val="24"/>
        </w:rPr>
        <w:t xml:space="preserve">苏采云</w:t>
      </w:r>
      <w:r>
        <w:rPr>
          <w:rFonts w:hint="eastAsia" w:ascii="宋体"/>
          <w:bCs/>
          <w:sz w:val="24"/>
        </w:rPr>
        <w:t xml:space="preserve">”</w:t>
      </w:r>
      <w:r>
        <w:rPr>
          <w:rFonts w:ascii="宋体"/>
          <w:bCs/>
          <w:sz w:val="24"/>
        </w:rPr>
        <w:t xml:space="preserve">系统链接访问（首次使用需注册）。</w:t>
      </w:r>
      <w:r>
        <w:rPr>
          <w:rFonts w:ascii="宋体" w:hAnsi="宋体"/>
          <w:sz w:val="24"/>
          <w:shd w:val="clear" w:color="auto" w:fill="ffffff"/>
        </w:rPr>
      </w:r>
      <w:r/>
    </w:p>
    <w:p>
      <w:pPr>
        <w:pStyle w:val="897"/>
        <w:ind w:firstLine="480"/>
        <w:spacing w:line="360" w:lineRule="auto"/>
        <w:rPr>
          <w:rFonts w:ascii="黑体" w:hAnsi="宋体" w:eastAsia="黑体"/>
          <w:bCs/>
          <w:sz w:val="24"/>
        </w:rPr>
        <w:outlineLvl w:val="0"/>
      </w:pPr>
      <w:r>
        <w:rPr>
          <w:rFonts w:hint="eastAsia" w:ascii="黑体" w:hAnsi="宋体" w:eastAsia="黑体"/>
          <w:bCs/>
          <w:sz w:val="24"/>
        </w:rPr>
        <w:t xml:space="preserve">（十八）政府采购合同融资</w:t>
      </w:r>
      <w:r>
        <w:rPr>
          <w:rFonts w:ascii="黑体" w:hAnsi="宋体" w:eastAsia="黑体"/>
          <w:bCs/>
          <w:sz w:val="24"/>
        </w:rPr>
      </w:r>
      <w:r/>
    </w:p>
    <w:p>
      <w:pPr>
        <w:pStyle w:val="897"/>
        <w:ind w:firstLine="480"/>
        <w:spacing w:line="360" w:lineRule="auto"/>
        <w:rPr>
          <w:rFonts w:ascii="宋体" w:hAnsi="宋体"/>
          <w:sz w:val="24"/>
          <w:shd w:val="clear" w:color="auto" w:fill="ffffff"/>
        </w:rPr>
      </w:pPr>
      <w:r>
        <w:rPr>
          <w:rFonts w:hint="eastAsia" w:ascii="宋体"/>
          <w:bCs/>
          <w:sz w:val="24"/>
        </w:rPr>
        <w:t xml:space="preserve">中标、成交供应商可采用合同融资形式，中标人可凭政府采购合同办理融资贷款，详见无锡政府采购网“政采贷”专栏。</w:t>
      </w:r>
      <w:r>
        <w:rPr>
          <w:rFonts w:ascii="宋体" w:hAnsi="宋体"/>
          <w:sz w:val="24"/>
          <w:shd w:val="clear" w:color="auto" w:fill="ffffff"/>
        </w:rPr>
      </w:r>
      <w:r/>
    </w:p>
    <w:p>
      <w:pPr>
        <w:pStyle w:val="897"/>
        <w:jc w:val="center"/>
        <w:spacing w:before="240" w:after="240" w:line="360" w:lineRule="auto"/>
        <w:widowControl/>
        <w:rPr>
          <w:rFonts w:ascii="黑体" w:eastAsia="黑体"/>
          <w:b/>
          <w:sz w:val="44"/>
          <w:szCs w:val="44"/>
        </w:rPr>
      </w:pPr>
      <w:r>
        <w:rPr>
          <w:rFonts w:hint="eastAsia" w:ascii="宋体" w:hAnsi="宋体"/>
          <w:sz w:val="24"/>
        </w:rPr>
        <w:br w:type="page" w:clear="all"/>
      </w:r>
      <w:r>
        <w:rPr>
          <w:rFonts w:hint="eastAsia" w:ascii="黑体" w:eastAsia="黑体"/>
          <w:b/>
          <w:sz w:val="44"/>
          <w:szCs w:val="44"/>
        </w:rPr>
        <w:t xml:space="preserve">第三部分</w:t>
      </w:r>
      <w:bookmarkStart w:id="1" w:name="_Hlk9604480"/>
      <w:r>
        <w:rPr>
          <w:rFonts w:hint="eastAsia" w:ascii="黑体" w:eastAsia="黑体"/>
          <w:b/>
          <w:sz w:val="44"/>
          <w:szCs w:val="44"/>
        </w:rPr>
        <w:t xml:space="preserve"> 采购需求</w:t>
      </w:r>
      <w:r>
        <w:rPr>
          <w:rFonts w:ascii="黑体" w:eastAsia="黑体"/>
          <w:b/>
          <w:sz w:val="44"/>
          <w:szCs w:val="44"/>
        </w:rPr>
      </w:r>
      <w:r/>
    </w:p>
    <w:p>
      <w:pPr>
        <w:pStyle w:val="897"/>
        <w:ind w:left="3"/>
        <w:jc w:val="left"/>
        <w:spacing w:before="146" w:line="220" w:lineRule="auto"/>
        <w:widowControl/>
        <w:rPr>
          <w:rFonts w:ascii="宋体" w:hAnsi="宋体" w:eastAsia="宋体" w:cs="宋体"/>
          <w:color w:val="000000"/>
          <w:sz w:val="24"/>
          <w:szCs w:val="24"/>
          <w:lang w:val="en-US" w:eastAsia="en-US" w:bidi="ar-SA"/>
        </w:rPr>
      </w:pPr>
      <w:r/>
      <w:bookmarkEnd w:id="1"/>
      <w:r>
        <w:rPr>
          <w:rFonts w:ascii="宋体" w:hAnsi="宋体" w:eastAsia="宋体" w:cs="宋体"/>
          <w:b/>
          <w:bCs/>
          <w:color w:val="000000"/>
          <w:spacing w:val="-6"/>
          <w:sz w:val="24"/>
          <w:szCs w:val="24"/>
          <w:lang w:val="en-US" w:eastAsia="en-US" w:bidi="ar-SA"/>
        </w:rPr>
        <w:t xml:space="preserve">一、项目概况及要求：</w:t>
      </w:r>
      <w:r>
        <w:rPr>
          <w:rFonts w:ascii="宋体" w:hAnsi="宋体" w:eastAsia="宋体" w:cs="宋体"/>
          <w:color w:val="000000"/>
          <w:sz w:val="24"/>
          <w:szCs w:val="24"/>
          <w:lang w:val="en-US" w:eastAsia="en-US" w:bidi="ar-SA"/>
        </w:rPr>
      </w:r>
      <w:r/>
    </w:p>
    <w:p>
      <w:pPr>
        <w:pStyle w:val="897"/>
        <w:ind w:firstLine="497"/>
        <w:jc w:val="left"/>
        <w:spacing w:before="172" w:line="332" w:lineRule="auto"/>
        <w:widowControl/>
        <w:rPr>
          <w:rFonts w:ascii="宋体" w:hAnsi="宋体" w:eastAsia="宋体" w:cs="宋体"/>
          <w:color w:val="000000"/>
          <w:spacing w:val="-1"/>
          <w:sz w:val="24"/>
          <w:szCs w:val="24"/>
          <w:lang w:val="en-US" w:eastAsia="en-US" w:bidi="ar-SA"/>
        </w:rPr>
      </w:pPr>
      <w:r>
        <w:rPr>
          <w:rFonts w:ascii="宋体" w:hAnsi="宋体" w:eastAsia="宋体" w:cs="宋体"/>
          <w:color w:val="000000"/>
          <w:spacing w:val="-1"/>
          <w:sz w:val="24"/>
          <w:szCs w:val="24"/>
          <w:lang w:val="en-US" w:eastAsia="en-US" w:bidi="ar-SA"/>
        </w:rPr>
        <w:t xml:space="preserve">1、项目概况：</w:t>
      </w:r>
      <w:r>
        <w:rPr>
          <w:rFonts w:hint="eastAsia" w:ascii="宋体" w:hAnsi="宋体" w:eastAsia="宋体" w:cs="宋体"/>
          <w:color w:val="000000"/>
          <w:spacing w:val="-1"/>
          <w:sz w:val="24"/>
          <w:szCs w:val="24"/>
          <w:lang w:val="en-US" w:eastAsia="en-US" w:bidi="ar-SA"/>
        </w:rPr>
        <w:t xml:space="preserve">张泾中学总用地面积约 68500 平方米,拟建总建筑面积约 72000 平方米。其中包含地上建筑面积约 47800 ㎡，地面架空车库面积约 19200 ㎡，地下建筑面积约 5000 ㎡。办学规模为初中部 16 轨( 48 班)。主要建设内容包括新建教学楼、专业教学楼、行政楼、报告厅、食堂、风雨操场、架空车库和相关配套设施。</w:t>
      </w:r>
      <w:r>
        <w:rPr>
          <w:rFonts w:ascii="宋体" w:hAnsi="宋体" w:eastAsia="宋体" w:cs="宋体"/>
          <w:color w:val="000000"/>
          <w:spacing w:val="-1"/>
          <w:sz w:val="24"/>
          <w:szCs w:val="24"/>
          <w:lang w:val="en-US" w:eastAsia="en-US" w:bidi="ar-SA"/>
        </w:rPr>
      </w:r>
      <w:r/>
    </w:p>
    <w:p>
      <w:pPr>
        <w:pStyle w:val="897"/>
        <w:ind w:left="482"/>
        <w:jc w:val="left"/>
        <w:spacing w:before="172"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2、招标内容：</w:t>
      </w:r>
      <w:r>
        <w:rPr>
          <w:rFonts w:hint="eastAsia" w:ascii="宋体" w:hAnsi="宋体" w:eastAsia="宋体" w:cs="宋体"/>
          <w:color w:val="000000"/>
          <w:sz w:val="24"/>
          <w:szCs w:val="24"/>
          <w:lang w:val="en-US" w:eastAsia="en-US" w:bidi="ar-SA"/>
        </w:rPr>
        <w:t xml:space="preserve">张泾中学异地新建工程第三方检测服务采购项目</w:t>
      </w:r>
      <w:r>
        <w:rPr>
          <w:rFonts w:ascii="宋体" w:hAnsi="宋体" w:eastAsia="宋体" w:cs="宋体"/>
          <w:color w:val="000000"/>
          <w:sz w:val="24"/>
          <w:szCs w:val="24"/>
          <w:lang w:val="en-US" w:eastAsia="en-US" w:bidi="ar-SA"/>
        </w:rPr>
      </w:r>
      <w:r/>
    </w:p>
    <w:p>
      <w:pPr>
        <w:pStyle w:val="897"/>
        <w:ind w:right="4" w:firstLine="483"/>
        <w:jc w:val="left"/>
        <w:spacing w:before="175" w:line="287"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3、服务期限：</w:t>
      </w:r>
      <w:r>
        <w:rPr>
          <w:rFonts w:hint="eastAsia" w:ascii="宋体" w:hAnsi="宋体" w:eastAsia="宋体" w:cs="宋体"/>
          <w:color w:val="000000"/>
          <w:spacing w:val="1"/>
          <w:sz w:val="24"/>
          <w:szCs w:val="24"/>
          <w:lang w:val="en-US" w:eastAsia="zh-CN" w:bidi="ar-SA"/>
        </w:rPr>
        <w:t xml:space="preserve">450</w:t>
      </w:r>
      <w:r>
        <w:rPr>
          <w:rFonts w:ascii="宋体" w:hAnsi="宋体" w:eastAsia="宋体" w:cs="宋体"/>
          <w:color w:val="000000"/>
          <w:spacing w:val="1"/>
          <w:sz w:val="24"/>
          <w:szCs w:val="24"/>
          <w:lang w:val="en-US" w:eastAsia="en-US" w:bidi="ar-SA"/>
        </w:rPr>
        <w:t xml:space="preserve">日历天（至竣工验收结束</w:t>
      </w:r>
      <w:r>
        <w:rPr>
          <w:rFonts w:ascii="宋体" w:hAnsi="宋体" w:eastAsia="宋体" w:cs="宋体"/>
          <w:color w:val="000000"/>
          <w:spacing w:val="18"/>
          <w:sz w:val="24"/>
          <w:szCs w:val="24"/>
          <w:lang w:val="en-US" w:eastAsia="en-US" w:bidi="ar-SA"/>
        </w:rPr>
        <w:t xml:space="preserve">）</w:t>
      </w:r>
      <w:r>
        <w:rPr>
          <w:rFonts w:ascii="宋体" w:hAnsi="宋体" w:eastAsia="宋体" w:cs="宋体"/>
          <w:color w:val="000000"/>
          <w:spacing w:val="18"/>
          <w:sz w:val="22"/>
          <w:szCs w:val="22"/>
          <w:lang w:val="en-US" w:eastAsia="en-US" w:bidi="ar-SA"/>
        </w:rPr>
        <w:t xml:space="preserve">，</w:t>
      </w:r>
      <w:r>
        <w:rPr>
          <w:rFonts w:ascii="宋体" w:hAnsi="宋体" w:eastAsia="宋体" w:cs="宋体"/>
          <w:color w:val="000000"/>
          <w:spacing w:val="1"/>
          <w:sz w:val="24"/>
          <w:szCs w:val="24"/>
          <w:lang w:val="en-US" w:eastAsia="en-US" w:bidi="ar-SA"/>
        </w:rPr>
        <w:t xml:space="preserve">满足现场施工进度要求，开</w:t>
      </w:r>
      <w:r>
        <w:rPr>
          <w:rFonts w:ascii="宋体" w:hAnsi="宋体" w:eastAsia="宋体" w:cs="宋体"/>
          <w:color w:val="000000"/>
          <w:spacing w:val="-4"/>
          <w:sz w:val="24"/>
          <w:szCs w:val="24"/>
          <w:lang w:val="en-US" w:eastAsia="en-US" w:bidi="ar-SA"/>
        </w:rPr>
        <w:t xml:space="preserve">始时间以甲方通知为准。</w:t>
      </w:r>
      <w:r>
        <w:rPr>
          <w:rFonts w:ascii="宋体" w:hAnsi="宋体" w:eastAsia="宋体" w:cs="宋体"/>
          <w:color w:val="000000"/>
          <w:sz w:val="24"/>
          <w:szCs w:val="24"/>
          <w:lang w:val="en-US" w:eastAsia="en-US" w:bidi="ar-SA"/>
        </w:rPr>
      </w:r>
      <w:r/>
    </w:p>
    <w:p>
      <w:pPr>
        <w:pStyle w:val="897"/>
        <w:ind w:left="1" w:right="2" w:firstLine="477"/>
        <w:jc w:val="left"/>
        <w:spacing w:before="172" w:line="309"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4、质量要求：按国家及地方有关标准、规范要求相关行业的规定进行相关服</w:t>
      </w:r>
      <w:r>
        <w:rPr>
          <w:rFonts w:ascii="宋体" w:hAnsi="宋体" w:eastAsia="宋体" w:cs="宋体"/>
          <w:color w:val="000000"/>
          <w:sz w:val="24"/>
          <w:szCs w:val="24"/>
          <w:lang w:val="en-US" w:eastAsia="en-US" w:bidi="ar-SA"/>
        </w:rPr>
        <w:t xml:space="preserve">务工作，向招标人提交完整的书面工程质量检测服务</w:t>
      </w:r>
      <w:r>
        <w:rPr>
          <w:rFonts w:ascii="宋体" w:hAnsi="宋体" w:eastAsia="宋体" w:cs="宋体"/>
          <w:color w:val="000000"/>
          <w:spacing w:val="-1"/>
          <w:sz w:val="24"/>
          <w:szCs w:val="24"/>
          <w:lang w:val="en-US" w:eastAsia="en-US" w:bidi="ar-SA"/>
        </w:rPr>
        <w:t xml:space="preserve">成果：保证其服务的成果通过</w:t>
      </w:r>
      <w:r>
        <w:rPr>
          <w:rFonts w:ascii="宋体" w:hAnsi="宋体" w:eastAsia="宋体" w:cs="宋体"/>
          <w:color w:val="000000"/>
          <w:sz w:val="24"/>
          <w:szCs w:val="24"/>
          <w:lang w:val="en-US" w:eastAsia="en-US" w:bidi="ar-SA"/>
        </w:rPr>
        <w:t xml:space="preserve">行业主管部门的备案(如须办理批准手续的，须提供行业</w:t>
      </w:r>
      <w:r>
        <w:rPr>
          <w:rFonts w:ascii="宋体" w:hAnsi="宋体" w:eastAsia="宋体" w:cs="宋体"/>
          <w:color w:val="000000"/>
          <w:spacing w:val="-1"/>
          <w:sz w:val="24"/>
          <w:szCs w:val="24"/>
          <w:lang w:val="en-US" w:eastAsia="en-US" w:bidi="ar-SA"/>
        </w:rPr>
        <w:t xml:space="preserve">主管部门的批准手续)。</w:t>
      </w:r>
      <w:r>
        <w:rPr>
          <w:rFonts w:ascii="宋体" w:hAnsi="宋体" w:eastAsia="宋体" w:cs="宋体"/>
          <w:color w:val="000000"/>
          <w:sz w:val="24"/>
          <w:szCs w:val="24"/>
          <w:lang w:val="en-US" w:eastAsia="en-US" w:bidi="ar-SA"/>
        </w:rPr>
      </w:r>
      <w:r/>
    </w:p>
    <w:p>
      <w:pPr>
        <w:pStyle w:val="897"/>
        <w:ind w:firstLine="484"/>
        <w:jc w:val="left"/>
        <w:spacing w:before="173" w:line="335"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5、检测内容：清单范围内的材料检测（安全防护类</w:t>
      </w:r>
      <w:r>
        <w:rPr>
          <w:rFonts w:ascii="宋体" w:hAnsi="宋体" w:eastAsia="宋体" w:cs="宋体"/>
          <w:color w:val="000000"/>
          <w:spacing w:val="2"/>
          <w:sz w:val="24"/>
          <w:szCs w:val="24"/>
          <w:lang w:val="en-US" w:eastAsia="en-US" w:bidi="ar-SA"/>
        </w:rPr>
        <w:t xml:space="preserve">、建筑</w:t>
      </w:r>
      <w:r>
        <w:rPr>
          <w:rFonts w:ascii="宋体" w:hAnsi="宋体" w:eastAsia="宋体" w:cs="宋体"/>
          <w:color w:val="000000"/>
          <w:sz w:val="24"/>
          <w:szCs w:val="24"/>
          <w:lang w:val="en-US" w:eastAsia="en-US" w:bidi="ar-SA"/>
        </w:rPr>
        <w:t xml:space="preserve">材料类、幕墙专项类）、桩基检测，基坑监测，沉降观测</w:t>
      </w:r>
      <w:r>
        <w:rPr>
          <w:rFonts w:ascii="宋体" w:hAnsi="宋体" w:eastAsia="宋体" w:cs="宋体"/>
          <w:color w:val="000000"/>
          <w:spacing w:val="-1"/>
          <w:sz w:val="24"/>
          <w:szCs w:val="24"/>
          <w:lang w:val="en-US" w:eastAsia="en-US" w:bidi="ar-SA"/>
        </w:rPr>
        <w:t xml:space="preserve">及相关配套服务。包括但</w:t>
      </w:r>
      <w:r>
        <w:rPr>
          <w:rFonts w:ascii="宋体" w:hAnsi="宋体" w:eastAsia="宋体" w:cs="宋体"/>
          <w:color w:val="000000"/>
          <w:sz w:val="24"/>
          <w:szCs w:val="24"/>
          <w:lang w:val="en-US" w:eastAsia="en-US" w:bidi="ar-SA"/>
        </w:rPr>
        <w:t xml:space="preserve">不限于以下：1.见证取样类检测：包括但不限于混凝土、钢材</w:t>
      </w:r>
      <w:r>
        <w:rPr>
          <w:rFonts w:ascii="宋体" w:hAnsi="宋体" w:eastAsia="宋体" w:cs="宋体"/>
          <w:color w:val="000000"/>
          <w:spacing w:val="-1"/>
          <w:sz w:val="24"/>
          <w:szCs w:val="24"/>
          <w:lang w:val="en-US" w:eastAsia="en-US" w:bidi="ar-SA"/>
        </w:rPr>
        <w:t xml:space="preserve">、结构防水、墙体材</w:t>
      </w:r>
      <w:r>
        <w:rPr>
          <w:rFonts w:ascii="宋体" w:hAnsi="宋体" w:eastAsia="宋体" w:cs="宋体"/>
          <w:color w:val="000000"/>
          <w:sz w:val="24"/>
          <w:szCs w:val="24"/>
          <w:lang w:val="en-US" w:eastAsia="en-US" w:bidi="ar-SA"/>
        </w:rPr>
        <w:t xml:space="preserve">料、结构实体、装饰装修、机电安装、市政土工等建筑原材料。</w:t>
      </w:r>
      <w:r>
        <w:rPr>
          <w:rFonts w:ascii="宋体" w:hAnsi="宋体" w:eastAsia="宋体" w:cs="宋体"/>
          <w:color w:val="000000"/>
          <w:spacing w:val="-1"/>
          <w:sz w:val="24"/>
          <w:szCs w:val="24"/>
          <w:lang w:val="en-US" w:eastAsia="en-US" w:bidi="ar-SA"/>
        </w:rPr>
        <w:t xml:space="preserve">2.专项检测类：包</w:t>
      </w:r>
      <w:r>
        <w:rPr>
          <w:rFonts w:ascii="宋体" w:hAnsi="宋体" w:eastAsia="宋体" w:cs="宋体"/>
          <w:color w:val="000000"/>
          <w:sz w:val="24"/>
          <w:szCs w:val="24"/>
          <w:lang w:val="en-US" w:eastAsia="en-US" w:bidi="ar-SA"/>
        </w:rPr>
        <w:t xml:space="preserve">括但不限于主体结构工程现场检测（结构构件、预制构件</w:t>
      </w:r>
      <w:r>
        <w:rPr>
          <w:rFonts w:ascii="宋体" w:hAnsi="宋体" w:eastAsia="宋体" w:cs="宋体"/>
          <w:color w:val="000000"/>
          <w:spacing w:val="-1"/>
          <w:sz w:val="24"/>
          <w:szCs w:val="24"/>
          <w:lang w:val="en-US" w:eastAsia="en-US" w:bidi="ar-SA"/>
        </w:rPr>
        <w:t xml:space="preserve">、混凝土强度、现场砂浆</w:t>
      </w:r>
      <w:r>
        <w:rPr>
          <w:rFonts w:ascii="宋体" w:hAnsi="宋体" w:eastAsia="宋体" w:cs="宋体"/>
          <w:color w:val="000000"/>
          <w:sz w:val="24"/>
          <w:szCs w:val="24"/>
          <w:lang w:val="en-US" w:eastAsia="en-US" w:bidi="ar-SA"/>
        </w:rPr>
        <w:t xml:space="preserve">强度等）、桩基检测（包含单桩承载力静载检测、低应变法检</w:t>
      </w:r>
      <w:r>
        <w:rPr>
          <w:rFonts w:ascii="宋体" w:hAnsi="宋体" w:eastAsia="宋体" w:cs="宋体"/>
          <w:color w:val="000000"/>
          <w:spacing w:val="-1"/>
          <w:sz w:val="24"/>
          <w:szCs w:val="24"/>
          <w:lang w:val="en-US" w:eastAsia="en-US" w:bidi="ar-SA"/>
        </w:rPr>
        <w:t xml:space="preserve">测、高应变法检测、声波透射法检测、成孔质量检测等，不含设计试桩检测）、建筑</w:t>
      </w:r>
      <w:r>
        <w:rPr>
          <w:rFonts w:ascii="宋体" w:hAnsi="宋体" w:eastAsia="宋体" w:cs="宋体"/>
          <w:color w:val="000000"/>
          <w:spacing w:val="-2"/>
          <w:sz w:val="24"/>
          <w:szCs w:val="24"/>
          <w:lang w:val="en-US" w:eastAsia="en-US" w:bidi="ar-SA"/>
        </w:rPr>
        <w:t xml:space="preserve">幕墙工程检测等。</w:t>
      </w:r>
      <w:r>
        <w:rPr>
          <w:rFonts w:hint="eastAsia" w:ascii="宋体" w:hAnsi="宋体" w:eastAsia="宋体" w:cs="宋体"/>
          <w:color w:val="000000"/>
          <w:sz w:val="24"/>
          <w:szCs w:val="24"/>
          <w:lang w:val="en-US" w:eastAsia="zh-CN" w:bidi="ar-SA"/>
        </w:rPr>
        <w:t xml:space="preserve">3</w:t>
      </w:r>
      <w:r>
        <w:rPr>
          <w:rFonts w:ascii="宋体" w:hAnsi="宋体" w:eastAsia="宋体" w:cs="宋体"/>
          <w:color w:val="000000"/>
          <w:sz w:val="24"/>
          <w:szCs w:val="24"/>
          <w:lang w:val="en-US" w:eastAsia="en-US" w:bidi="ar-SA"/>
        </w:rPr>
        <w:t xml:space="preserve">.备案类检测：建筑节能工程（绿建检测（包</w:t>
      </w:r>
      <w:r>
        <w:rPr>
          <w:rFonts w:ascii="宋体" w:hAnsi="宋体" w:eastAsia="宋体" w:cs="宋体"/>
          <w:color w:val="000000"/>
          <w:spacing w:val="-1"/>
          <w:sz w:val="24"/>
          <w:szCs w:val="24"/>
          <w:lang w:val="en-US" w:eastAsia="en-US" w:bidi="ar-SA"/>
        </w:rPr>
        <w:t xml:space="preserve">括热工性能、室内环境、声学、照明</w:t>
      </w:r>
      <w:r>
        <w:rPr>
          <w:rFonts w:ascii="宋体" w:hAnsi="宋体" w:eastAsia="宋体" w:cs="宋体"/>
          <w:color w:val="000000"/>
          <w:sz w:val="24"/>
          <w:szCs w:val="24"/>
          <w:lang w:val="en-US" w:eastAsia="en-US" w:bidi="ar-SA"/>
        </w:rPr>
        <w:t xml:space="preserve">照度、能效测评、光伏等检测）、建筑水电、空调系统、</w:t>
      </w:r>
      <w:r>
        <w:rPr>
          <w:rFonts w:ascii="宋体" w:hAnsi="宋体" w:eastAsia="宋体" w:cs="宋体"/>
          <w:color w:val="000000"/>
          <w:spacing w:val="-1"/>
          <w:sz w:val="24"/>
          <w:szCs w:val="24"/>
          <w:lang w:val="en-US" w:eastAsia="en-US" w:bidi="ar-SA"/>
        </w:rPr>
        <w:t xml:space="preserve">饰面材料、防水材料、基</w:t>
      </w:r>
      <w:r>
        <w:rPr>
          <w:rFonts w:ascii="宋体" w:hAnsi="宋体" w:eastAsia="宋体" w:cs="宋体"/>
          <w:color w:val="000000"/>
          <w:sz w:val="24"/>
          <w:szCs w:val="24"/>
          <w:lang w:val="en-US" w:eastAsia="en-US" w:bidi="ar-SA"/>
        </w:rPr>
        <w:t xml:space="preserve">坑监测、门窗、墙体材料、市政工程等。</w:t>
      </w:r>
      <w:r>
        <w:rPr>
          <w:rFonts w:hint="eastAsia" w:ascii="宋体" w:hAnsi="宋体" w:eastAsia="宋体" w:cs="宋体"/>
          <w:color w:val="000000"/>
          <w:sz w:val="24"/>
          <w:szCs w:val="24"/>
          <w:lang w:val="en-US" w:eastAsia="zh-CN" w:bidi="ar-SA"/>
        </w:rPr>
        <w:t xml:space="preserve">4</w:t>
      </w:r>
      <w:r>
        <w:rPr>
          <w:rFonts w:ascii="宋体" w:hAnsi="宋体" w:eastAsia="宋体" w:cs="宋体"/>
          <w:color w:val="000000"/>
          <w:sz w:val="24"/>
          <w:szCs w:val="24"/>
          <w:lang w:val="en-US" w:eastAsia="en-US" w:bidi="ar-SA"/>
        </w:rPr>
        <w:t xml:space="preserve">.其它检测：</w:t>
      </w:r>
      <w:r>
        <w:rPr>
          <w:rFonts w:hint="eastAsia" w:ascii="宋体" w:hAnsi="宋体" w:eastAsia="宋体" w:cs="宋体"/>
          <w:color w:val="000000"/>
          <w:sz w:val="24"/>
          <w:szCs w:val="24"/>
          <w:highlight w:val="none"/>
          <w:lang w:val="en-US" w:eastAsia="en-US" w:bidi="ar-SA"/>
        </w:rPr>
        <w:t xml:space="preserve">防雷接地电阻检测</w:t>
      </w:r>
      <w:r>
        <w:rPr>
          <w:rFonts w:hint="eastAsia" w:ascii="宋体" w:hAnsi="宋体" w:eastAsia="宋体" w:cs="宋体"/>
          <w:color w:val="000000"/>
          <w:sz w:val="24"/>
          <w:szCs w:val="24"/>
          <w:lang w:val="en-US" w:eastAsia="zh-CN" w:bidi="ar-SA"/>
        </w:rPr>
        <w:t xml:space="preserve">、</w:t>
      </w:r>
      <w:r>
        <w:rPr>
          <w:rFonts w:ascii="宋体" w:hAnsi="宋体" w:eastAsia="宋体" w:cs="宋体"/>
          <w:color w:val="000000"/>
          <w:sz w:val="24"/>
          <w:szCs w:val="24"/>
          <w:lang w:val="en-US" w:eastAsia="en-US" w:bidi="ar-SA"/>
        </w:rPr>
        <w:t xml:space="preserve">消防</w:t>
      </w:r>
      <w:r>
        <w:rPr>
          <w:rFonts w:hint="eastAsia" w:ascii="宋体" w:hAnsi="宋体" w:eastAsia="宋体" w:cs="宋体"/>
          <w:color w:val="000000"/>
          <w:sz w:val="24"/>
          <w:szCs w:val="24"/>
          <w:lang w:val="en-US" w:eastAsia="zh-CN" w:bidi="ar-SA"/>
        </w:rPr>
        <w:t xml:space="preserve">查验</w:t>
      </w:r>
      <w:r>
        <w:rPr>
          <w:rFonts w:ascii="宋体" w:hAnsi="宋体" w:eastAsia="宋体" w:cs="宋体"/>
          <w:color w:val="000000"/>
          <w:spacing w:val="-1"/>
          <w:sz w:val="24"/>
          <w:szCs w:val="24"/>
          <w:lang w:val="en-US" w:eastAsia="en-US" w:bidi="ar-SA"/>
        </w:rPr>
        <w:t xml:space="preserve">、人防检测、沉降</w:t>
      </w:r>
      <w:r>
        <w:rPr>
          <w:rFonts w:ascii="宋体" w:hAnsi="宋体" w:eastAsia="宋体" w:cs="宋体"/>
          <w:color w:val="000000"/>
          <w:spacing w:val="-3"/>
          <w:sz w:val="24"/>
          <w:szCs w:val="24"/>
          <w:lang w:val="en-US" w:eastAsia="en-US" w:bidi="ar-SA"/>
        </w:rPr>
        <w:t xml:space="preserve">观测等。具体详见工程量清单。</w:t>
      </w:r>
      <w:r>
        <w:rPr>
          <w:rFonts w:ascii="宋体" w:hAnsi="宋体" w:eastAsia="宋体" w:cs="宋体"/>
          <w:color w:val="000000"/>
          <w:sz w:val="24"/>
          <w:szCs w:val="24"/>
          <w:lang w:val="en-US" w:eastAsia="en-US" w:bidi="ar-SA"/>
        </w:rPr>
      </w:r>
      <w:r/>
    </w:p>
    <w:p>
      <w:pPr>
        <w:pStyle w:val="897"/>
        <w:ind w:left="9" w:firstLine="472"/>
        <w:jc w:val="left"/>
        <w:spacing w:before="173" w:line="287" w:lineRule="auto"/>
        <w:widowControl/>
        <w:rPr>
          <w:rFonts w:ascii="宋体" w:hAnsi="宋体" w:eastAsia="宋体" w:cs="宋体"/>
          <w:color w:val="000000"/>
          <w:sz w:val="24"/>
          <w:szCs w:val="24"/>
          <w:lang w:val="en-US" w:eastAsia="en-US" w:bidi="ar-SA"/>
        </w:rPr>
      </w:pPr>
      <w:r>
        <w:rPr>
          <w:rFonts w:hint="eastAsia" w:ascii="宋体" w:hAnsi="宋体" w:eastAsia="宋体" w:cs="宋体"/>
          <w:color w:val="000000"/>
          <w:spacing w:val="3"/>
          <w:sz w:val="24"/>
          <w:szCs w:val="24"/>
          <w:lang w:val="en-US" w:eastAsia="zh-CN" w:bidi="ar-SA"/>
        </w:rPr>
        <w:t xml:space="preserve">6</w:t>
      </w:r>
      <w:r>
        <w:rPr>
          <w:rFonts w:ascii="宋体" w:hAnsi="宋体" w:eastAsia="宋体" w:cs="宋体"/>
          <w:color w:val="000000"/>
          <w:spacing w:val="3"/>
          <w:sz w:val="24"/>
          <w:szCs w:val="24"/>
          <w:lang w:val="en-US" w:eastAsia="en-US" w:bidi="ar-SA"/>
        </w:rPr>
        <w:t xml:space="preserve">、技术要求：经审核的技术文件质量标准，包括但不限于符合国家《建筑节</w:t>
      </w:r>
      <w:r>
        <w:rPr>
          <w:rFonts w:ascii="宋体" w:hAnsi="宋体" w:eastAsia="宋体" w:cs="宋体"/>
          <w:color w:val="000000"/>
          <w:spacing w:val="6"/>
          <w:sz w:val="24"/>
          <w:szCs w:val="24"/>
          <w:lang w:val="en-US" w:eastAsia="en-US" w:bidi="ar-SA"/>
        </w:rPr>
        <w:t xml:space="preserve">能工程施工质量验收规范》《工程测量规范》《建筑工程施工质量验收统一版标</w:t>
      </w:r>
      <w:r>
        <w:rPr>
          <w:rFonts w:ascii="宋体" w:hAnsi="宋体" w:eastAsia="宋体" w:cs="宋体"/>
          <w:color w:val="000000"/>
          <w:sz w:val="24"/>
          <w:szCs w:val="24"/>
          <w:lang w:val="en-US" w:eastAsia="en-US" w:bidi="ar-SA"/>
        </w:rPr>
      </w:r>
      <w:r/>
    </w:p>
    <w:p>
      <w:pPr>
        <w:pStyle w:val="897"/>
        <w:spacing w:line="287" w:lineRule="auto"/>
        <w:rPr>
          <w:rFonts w:ascii="宋体" w:hAnsi="宋体" w:eastAsia="宋体" w:cs="宋体"/>
          <w:sz w:val="24"/>
          <w:szCs w:val="24"/>
        </w:rPr>
        <w:sectPr>
          <w:footnotePr/>
          <w:endnotePr/>
          <w:type w:val="nextPage"/>
          <w:pgSz w:w="12240" w:h="15840" w:orient="portrait"/>
          <w:pgMar w:top="1346" w:right="1797" w:bottom="0" w:left="1809" w:header="0" w:footer="0" w:gutter="0"/>
          <w:cols w:num="1" w:sep="0" w:space="1701" w:equalWidth="1"/>
          <w:docGrid w:linePitch="360"/>
        </w:sectPr>
      </w:pPr>
      <w:r>
        <w:rPr>
          <w:rFonts w:ascii="宋体" w:hAnsi="宋体" w:eastAsia="宋体" w:cs="宋体"/>
          <w:sz w:val="24"/>
          <w:szCs w:val="24"/>
        </w:rPr>
      </w:r>
      <w:r/>
    </w:p>
    <w:p>
      <w:pPr>
        <w:pStyle w:val="897"/>
        <w:ind w:right="5" w:firstLine="2"/>
        <w:jc w:val="both"/>
        <w:spacing w:before="254" w:line="354" w:lineRule="auto"/>
        <w:widowControl/>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准》《建筑装饰装修工程质量验收规范》《建筑电气</w:t>
      </w:r>
      <w:r>
        <w:rPr>
          <w:rFonts w:ascii="宋体" w:hAnsi="宋体" w:eastAsia="宋体" w:cs="宋体"/>
          <w:color w:val="000000"/>
          <w:spacing w:val="-1"/>
          <w:sz w:val="24"/>
          <w:szCs w:val="24"/>
          <w:lang w:val="en-US" w:eastAsia="en-US" w:bidi="ar-SA"/>
        </w:rPr>
        <w:t xml:space="preserve">工程施工质量验收规范》等工</w:t>
      </w:r>
      <w:r>
        <w:rPr>
          <w:rFonts w:ascii="宋体" w:hAnsi="宋体" w:eastAsia="宋体" w:cs="宋体"/>
          <w:color w:val="000000"/>
          <w:sz w:val="24"/>
          <w:szCs w:val="24"/>
          <w:lang w:val="en-US" w:eastAsia="en-US" w:bidi="ar-SA"/>
        </w:rPr>
        <w:t xml:space="preserve">程类相关规范的要求（如现行有最新标准，应以最新标准</w:t>
      </w:r>
      <w:r>
        <w:rPr>
          <w:rFonts w:ascii="宋体" w:hAnsi="宋体" w:eastAsia="宋体" w:cs="宋体"/>
          <w:color w:val="000000"/>
          <w:spacing w:val="-1"/>
          <w:sz w:val="24"/>
          <w:szCs w:val="24"/>
          <w:lang w:val="en-US" w:eastAsia="en-US" w:bidi="ar-SA"/>
        </w:rPr>
        <w:t xml:space="preserve">为准），并同时满足设计</w:t>
      </w:r>
      <w:r>
        <w:rPr>
          <w:rFonts w:ascii="宋体" w:hAnsi="宋体" w:eastAsia="宋体" w:cs="宋体"/>
          <w:color w:val="000000"/>
          <w:spacing w:val="-10"/>
          <w:sz w:val="24"/>
          <w:szCs w:val="24"/>
          <w:lang w:val="en-US" w:eastAsia="en-US" w:bidi="ar-SA"/>
        </w:rPr>
        <w:t xml:space="preserve">要求。</w:t>
      </w:r>
      <w:r>
        <w:rPr>
          <w:rFonts w:ascii="宋体" w:hAnsi="宋体" w:eastAsia="宋体" w:cs="宋体"/>
          <w:color w:val="000000"/>
          <w:sz w:val="24"/>
          <w:szCs w:val="24"/>
          <w:lang w:val="en-US" w:eastAsia="en-US" w:bidi="ar-SA"/>
        </w:rPr>
      </w:r>
      <w:r/>
    </w:p>
    <w:p>
      <w:pPr>
        <w:pStyle w:val="897"/>
        <w:ind w:left="2" w:right="5" w:firstLine="479"/>
        <w:jc w:val="both"/>
        <w:spacing w:before="3" w:line="353" w:lineRule="auto"/>
        <w:widowControl/>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若因投标人为确保满足本项目要求而产生相关费用</w:t>
      </w:r>
      <w:r>
        <w:rPr>
          <w:rFonts w:ascii="宋体" w:hAnsi="宋体" w:eastAsia="宋体" w:cs="宋体"/>
          <w:color w:val="000000"/>
          <w:spacing w:val="-1"/>
          <w:sz w:val="24"/>
          <w:szCs w:val="24"/>
          <w:lang w:val="en-US" w:eastAsia="en-US" w:bidi="ar-SA"/>
        </w:rPr>
        <w:t xml:space="preserve">，投标人应承诺已包含在报</w:t>
      </w:r>
      <w:r>
        <w:rPr>
          <w:rFonts w:ascii="宋体" w:hAnsi="宋体" w:eastAsia="宋体" w:cs="宋体"/>
          <w:color w:val="000000"/>
          <w:sz w:val="24"/>
          <w:szCs w:val="24"/>
          <w:lang w:val="en-US" w:eastAsia="en-US" w:bidi="ar-SA"/>
        </w:rPr>
        <w:t xml:space="preserve">价中，并承诺按本章要求执行，招标人将不予支付相关</w:t>
      </w:r>
      <w:r>
        <w:rPr>
          <w:rFonts w:ascii="宋体" w:hAnsi="宋体" w:eastAsia="宋体" w:cs="宋体"/>
          <w:color w:val="000000"/>
          <w:spacing w:val="-1"/>
          <w:sz w:val="24"/>
          <w:szCs w:val="24"/>
          <w:lang w:val="en-US" w:eastAsia="en-US" w:bidi="ar-SA"/>
        </w:rPr>
        <w:t xml:space="preserve">费用。投标人承诺执行并达到招标人、国家、行业和地方现行法规、规范、标准和制</w:t>
      </w:r>
      <w:r>
        <w:rPr>
          <w:rFonts w:ascii="宋体" w:hAnsi="宋体" w:eastAsia="宋体" w:cs="宋体"/>
          <w:color w:val="000000"/>
          <w:spacing w:val="-2"/>
          <w:sz w:val="24"/>
          <w:szCs w:val="24"/>
          <w:lang w:val="en-US" w:eastAsia="en-US" w:bidi="ar-SA"/>
        </w:rPr>
        <w:t xml:space="preserve">度中所规定的要求。</w:t>
      </w:r>
      <w:r>
        <w:rPr>
          <w:rFonts w:ascii="宋体" w:hAnsi="宋体" w:eastAsia="宋体" w:cs="宋体"/>
          <w:color w:val="000000"/>
          <w:sz w:val="24"/>
          <w:szCs w:val="24"/>
          <w:lang w:val="en-US" w:eastAsia="en-US" w:bidi="ar-SA"/>
        </w:rPr>
      </w:r>
      <w:r/>
    </w:p>
    <w:p>
      <w:pPr>
        <w:pStyle w:val="897"/>
        <w:ind w:left="3" w:right="3" w:firstLine="478"/>
        <w:jc w:val="left"/>
        <w:spacing w:before="1" w:line="353" w:lineRule="auto"/>
        <w:widowControl/>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招标人明确检测标准(可以是国家标准、行业标准或企业</w:t>
      </w:r>
      <w:r>
        <w:rPr>
          <w:rFonts w:ascii="宋体" w:hAnsi="宋体" w:eastAsia="宋体" w:cs="宋体"/>
          <w:color w:val="000000"/>
          <w:spacing w:val="-1"/>
          <w:sz w:val="24"/>
          <w:szCs w:val="24"/>
          <w:lang w:val="en-US" w:eastAsia="en-US" w:bidi="ar-SA"/>
        </w:rPr>
        <w:t xml:space="preserve">标准)情况下，按招标</w:t>
      </w:r>
      <w:r>
        <w:rPr>
          <w:rFonts w:ascii="宋体" w:hAnsi="宋体" w:eastAsia="宋体" w:cs="宋体"/>
          <w:color w:val="000000"/>
          <w:spacing w:val="-5"/>
          <w:sz w:val="24"/>
          <w:szCs w:val="24"/>
          <w:lang w:val="en-US" w:eastAsia="en-US" w:bidi="ar-SA"/>
        </w:rPr>
        <w:t xml:space="preserve">人指定标准进行检测。</w:t>
      </w:r>
      <w:r>
        <w:rPr>
          <w:rFonts w:ascii="宋体" w:hAnsi="宋体" w:eastAsia="宋体" w:cs="宋体"/>
          <w:color w:val="000000"/>
          <w:sz w:val="24"/>
          <w:szCs w:val="24"/>
          <w:lang w:val="en-US" w:eastAsia="en-US" w:bidi="ar-SA"/>
        </w:rPr>
      </w:r>
      <w:r/>
    </w:p>
    <w:p>
      <w:pPr>
        <w:pStyle w:val="897"/>
        <w:ind w:left="482"/>
        <w:jc w:val="left"/>
        <w:spacing w:line="219"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招标人未明确检测标准，按工程施工验收规定的标准执行。</w:t>
      </w:r>
      <w:r>
        <w:rPr>
          <w:rFonts w:ascii="宋体" w:hAnsi="宋体" w:eastAsia="宋体" w:cs="宋体"/>
          <w:color w:val="000000"/>
          <w:sz w:val="24"/>
          <w:szCs w:val="24"/>
          <w:lang w:val="en-US" w:eastAsia="en-US" w:bidi="ar-SA"/>
        </w:rPr>
      </w:r>
      <w:r/>
    </w:p>
    <w:p>
      <w:pPr>
        <w:pStyle w:val="897"/>
        <w:ind w:left="484"/>
        <w:jc w:val="left"/>
        <w:spacing w:before="175"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各类标准执行优先等级：国家标准行业标准企业标准。</w:t>
      </w:r>
      <w:r>
        <w:rPr>
          <w:rFonts w:ascii="宋体" w:hAnsi="宋体" w:eastAsia="宋体" w:cs="宋体"/>
          <w:color w:val="000000"/>
          <w:sz w:val="24"/>
          <w:szCs w:val="24"/>
          <w:lang w:val="en-US" w:eastAsia="en-US" w:bidi="ar-SA"/>
        </w:rPr>
      </w:r>
      <w:r/>
    </w:p>
    <w:p>
      <w:pPr>
        <w:pStyle w:val="897"/>
        <w:ind w:right="5" w:firstLine="483"/>
        <w:jc w:val="left"/>
        <w:spacing w:before="173" w:line="354" w:lineRule="auto"/>
        <w:widowControl/>
        <w:rPr>
          <w:rFonts w:ascii="宋体" w:hAnsi="宋体" w:eastAsia="宋体" w:cs="宋体"/>
          <w:color w:val="000000"/>
          <w:spacing w:val="-2"/>
          <w:sz w:val="24"/>
          <w:szCs w:val="24"/>
          <w:lang w:val="en-US" w:eastAsia="en-US" w:bidi="ar-SA"/>
        </w:rPr>
      </w:pPr>
      <w:r>
        <w:rPr>
          <w:rFonts w:ascii="宋体" w:hAnsi="宋体" w:eastAsia="宋体" w:cs="宋体"/>
          <w:color w:val="000000"/>
          <w:sz w:val="24"/>
          <w:szCs w:val="24"/>
          <w:lang w:val="en-US" w:eastAsia="en-US" w:bidi="ar-SA"/>
        </w:rPr>
        <w:t xml:space="preserve">上述检查标准或工艺要求若与现行规范条文或地</w:t>
      </w:r>
      <w:r>
        <w:rPr>
          <w:rFonts w:ascii="宋体" w:hAnsi="宋体" w:eastAsia="宋体" w:cs="宋体"/>
          <w:color w:val="000000"/>
          <w:spacing w:val="-1"/>
          <w:sz w:val="24"/>
          <w:szCs w:val="24"/>
          <w:lang w:val="en-US" w:eastAsia="en-US" w:bidi="ar-SA"/>
        </w:rPr>
        <w:t xml:space="preserve">方强制性做法有冲突时，投标</w:t>
      </w:r>
      <w:r>
        <w:rPr>
          <w:rFonts w:ascii="宋体" w:hAnsi="宋体" w:eastAsia="宋体" w:cs="宋体"/>
          <w:color w:val="000000"/>
          <w:sz w:val="24"/>
          <w:szCs w:val="24"/>
          <w:lang w:val="en-US" w:eastAsia="en-US" w:bidi="ar-SA"/>
        </w:rPr>
        <w:t xml:space="preserve">人应及时提出，以便招标人能及时沟通确认执行标准，避免造</w:t>
      </w:r>
      <w:r>
        <w:rPr>
          <w:rFonts w:ascii="宋体" w:hAnsi="宋体" w:eastAsia="宋体" w:cs="宋体"/>
          <w:color w:val="000000"/>
          <w:spacing w:val="-1"/>
          <w:sz w:val="24"/>
          <w:szCs w:val="24"/>
          <w:lang w:val="en-US" w:eastAsia="en-US" w:bidi="ar-SA"/>
        </w:rPr>
        <w:t xml:space="preserve">成相关验收无法顺利</w:t>
      </w:r>
      <w:r>
        <w:rPr>
          <w:rFonts w:ascii="宋体" w:hAnsi="宋体" w:eastAsia="宋体" w:cs="宋体"/>
          <w:color w:val="000000"/>
          <w:sz w:val="24"/>
          <w:szCs w:val="24"/>
          <w:lang w:val="en-US" w:eastAsia="en-US" w:bidi="ar-SA"/>
        </w:rPr>
        <w:t xml:space="preserve">进行。上述检查标准或工艺要求若与施工图纸有冲突时，投标</w:t>
      </w:r>
      <w:r>
        <w:rPr>
          <w:rFonts w:ascii="宋体" w:hAnsi="宋体" w:eastAsia="宋体" w:cs="宋体"/>
          <w:color w:val="000000"/>
          <w:spacing w:val="-1"/>
          <w:sz w:val="24"/>
          <w:szCs w:val="24"/>
          <w:lang w:val="en-US" w:eastAsia="en-US" w:bidi="ar-SA"/>
        </w:rPr>
        <w:t xml:space="preserve">人应及时提出，以便</w:t>
      </w:r>
      <w:r>
        <w:rPr>
          <w:rFonts w:ascii="宋体" w:hAnsi="宋体" w:eastAsia="宋体" w:cs="宋体"/>
          <w:color w:val="000000"/>
          <w:spacing w:val="-2"/>
          <w:sz w:val="24"/>
          <w:szCs w:val="24"/>
          <w:lang w:val="en-US" w:eastAsia="en-US" w:bidi="ar-SA"/>
        </w:rPr>
        <w:t xml:space="preserve">招标人能及时沟通确认相关工序的工艺做法，避免不必要的返工。</w:t>
      </w:r>
      <w:r>
        <w:rPr>
          <w:rFonts w:ascii="宋体" w:hAnsi="宋体" w:eastAsia="宋体" w:cs="宋体"/>
          <w:color w:val="000000"/>
          <w:spacing w:val="-2"/>
          <w:sz w:val="24"/>
          <w:szCs w:val="24"/>
          <w:lang w:val="en-US" w:eastAsia="en-US" w:bidi="ar-SA"/>
        </w:rPr>
      </w:r>
      <w:r/>
    </w:p>
    <w:p>
      <w:pPr>
        <w:pStyle w:val="897"/>
        <w:ind w:right="5" w:firstLine="483"/>
        <w:jc w:val="left"/>
        <w:spacing w:before="173" w:line="354" w:lineRule="auto"/>
        <w:widowControl/>
        <w:rPr>
          <w:rFonts w:ascii="宋体" w:hAnsi="宋体" w:eastAsia="宋体" w:cs="宋体"/>
          <w:color w:val="000000"/>
          <w:spacing w:val="-2"/>
          <w:sz w:val="24"/>
          <w:szCs w:val="24"/>
          <w:lang w:val="en-US" w:eastAsia="zh-CN" w:bidi="ar-SA"/>
        </w:rPr>
      </w:pPr>
      <w:r>
        <w:rPr>
          <w:rFonts w:hint="eastAsia" w:ascii="宋体" w:hAnsi="宋体" w:eastAsia="宋体" w:cs="宋体"/>
          <w:color w:val="000000"/>
          <w:spacing w:val="-2"/>
          <w:sz w:val="24"/>
          <w:szCs w:val="24"/>
          <w:lang w:val="en-US" w:eastAsia="zh-CN" w:bidi="ar-SA"/>
        </w:rPr>
        <w:t xml:space="preserve">7、人员要求：</w:t>
      </w:r>
      <w:r>
        <w:rPr>
          <w:rFonts w:hint="eastAsia" w:ascii="Times New Roman" w:hAnsi="宋体" w:eastAsia="宋体" w:cs="宋体"/>
          <w:b w:val="0"/>
          <w:bCs w:val="0"/>
          <w:color w:val="000000"/>
          <w:sz w:val="24"/>
          <w:szCs w:val="20"/>
        </w:rPr>
        <w:t xml:space="preserve">本项目至少配备项目负责人1名，技术负责人</w:t>
      </w:r>
      <w:r>
        <w:rPr>
          <w:rFonts w:hint="eastAsia" w:ascii="Times New Roman" w:hAnsi="宋体" w:eastAsia="宋体" w:cs="宋体"/>
          <w:b w:val="0"/>
          <w:bCs w:val="0"/>
          <w:color w:val="000000"/>
          <w:sz w:val="24"/>
          <w:szCs w:val="20"/>
          <w:lang w:val="en-US" w:eastAsia="zh-CN"/>
        </w:rPr>
        <w:t xml:space="preserve">2</w:t>
      </w:r>
      <w:r>
        <w:rPr>
          <w:rFonts w:hint="eastAsia" w:ascii="Times New Roman" w:hAnsi="宋体" w:eastAsia="宋体" w:cs="宋体"/>
          <w:b w:val="0"/>
          <w:bCs w:val="0"/>
          <w:color w:val="000000"/>
          <w:sz w:val="24"/>
          <w:szCs w:val="20"/>
        </w:rPr>
        <w:t xml:space="preserve">名，其他项目组成员不少于</w:t>
      </w:r>
      <w:r>
        <w:rPr>
          <w:rFonts w:hint="eastAsia" w:ascii="Times New Roman" w:hAnsi="宋体" w:eastAsia="宋体" w:cs="宋体"/>
          <w:b w:val="0"/>
          <w:bCs w:val="0"/>
          <w:color w:val="000000"/>
          <w:sz w:val="24"/>
          <w:szCs w:val="20"/>
          <w:lang w:val="en-US" w:eastAsia="zh-CN"/>
        </w:rPr>
        <w:t xml:space="preserve">10</w:t>
      </w:r>
      <w:r>
        <w:rPr>
          <w:rFonts w:hint="eastAsia" w:ascii="Times New Roman" w:hAnsi="宋体" w:eastAsia="宋体" w:cs="宋体"/>
          <w:b w:val="0"/>
          <w:bCs w:val="0"/>
          <w:color w:val="000000"/>
          <w:sz w:val="24"/>
          <w:szCs w:val="20"/>
        </w:rPr>
        <w:t xml:space="preserve">名。配置人员需在《拟投入人员一览表》中明确，并提供</w:t>
      </w:r>
      <w:r>
        <w:rPr>
          <w:rFonts w:hint="eastAsia" w:hAnsi="宋体"/>
          <w:color w:val="000000"/>
          <w:sz w:val="24"/>
        </w:rPr>
        <w:t xml:space="preserve">社保机构出具本企业为其缴纳的202</w:t>
      </w:r>
      <w:r>
        <w:rPr>
          <w:rFonts w:hint="eastAsia" w:hAnsi="宋体"/>
          <w:color w:val="000000"/>
          <w:sz w:val="24"/>
          <w:lang w:val="en-US" w:eastAsia="zh-CN"/>
        </w:rPr>
        <w:t xml:space="preserve">6</w:t>
      </w:r>
      <w:r>
        <w:rPr>
          <w:rFonts w:hint="eastAsia" w:hAnsi="宋体"/>
          <w:color w:val="000000"/>
          <w:sz w:val="24"/>
        </w:rPr>
        <w:t xml:space="preserve">年</w:t>
      </w:r>
      <w:r>
        <w:rPr>
          <w:rFonts w:hint="eastAsia" w:hAnsi="宋体"/>
          <w:color w:val="000000"/>
          <w:sz w:val="24"/>
          <w:lang w:val="en-US" w:eastAsia="zh-CN"/>
        </w:rPr>
        <w:t xml:space="preserve">1</w:t>
      </w:r>
      <w:r>
        <w:rPr>
          <w:rFonts w:hint="eastAsia" w:hAnsi="宋体"/>
          <w:color w:val="000000"/>
          <w:sz w:val="24"/>
        </w:rPr>
        <w:t xml:space="preserve">月-2026年</w:t>
      </w:r>
      <w:r>
        <w:rPr>
          <w:rFonts w:hint="eastAsia" w:hAnsi="宋体"/>
          <w:color w:val="000000"/>
          <w:sz w:val="24"/>
          <w:lang w:val="en-US" w:eastAsia="zh-CN"/>
        </w:rPr>
        <w:t xml:space="preserve">3</w:t>
      </w:r>
      <w:r>
        <w:rPr>
          <w:rFonts w:hint="eastAsia" w:hAnsi="宋体"/>
          <w:color w:val="000000"/>
          <w:sz w:val="24"/>
        </w:rPr>
        <w:t xml:space="preserve">月中任意一个月的缴费证明</w:t>
      </w:r>
      <w:r>
        <w:rPr>
          <w:rFonts w:hint="eastAsia"/>
          <w:sz w:val="24"/>
        </w:rPr>
        <w:t xml:space="preserve">扫描件</w:t>
      </w:r>
      <w:r>
        <w:rPr>
          <w:rFonts w:hint="eastAsia" w:ascii="Times New Roman" w:hAnsi="宋体" w:eastAsia="宋体" w:cs="宋体"/>
          <w:b w:val="0"/>
          <w:bCs w:val="0"/>
          <w:color w:val="000000"/>
          <w:sz w:val="24"/>
          <w:szCs w:val="20"/>
        </w:rPr>
        <w:t xml:space="preserve">原件扫描件</w:t>
      </w:r>
      <w:r>
        <w:rPr>
          <w:rFonts w:hint="eastAsia" w:ascii="Times New Roman" w:hAnsi="宋体" w:eastAsia="宋体" w:cs="宋体"/>
          <w:b w:val="0"/>
          <w:bCs w:val="0"/>
          <w:color w:val="000000"/>
          <w:sz w:val="24"/>
          <w:szCs w:val="20"/>
          <w:lang w:eastAsia="zh-CN"/>
        </w:rPr>
        <w:t xml:space="preserve">。</w:t>
      </w:r>
      <w:r>
        <w:rPr>
          <w:rFonts w:hint="eastAsia" w:ascii="Times New Roman" w:hAnsi="宋体" w:eastAsia="宋体" w:cs="宋体"/>
          <w:b w:val="0"/>
          <w:bCs w:val="0"/>
          <w:color w:val="000000"/>
          <w:sz w:val="24"/>
          <w:szCs w:val="20"/>
        </w:rPr>
        <w:t xml:space="preserve">须满足此最低人员配置要求，如不满足，按未响应招标文件要求，做无效标处理。</w:t>
      </w:r>
      <w:r>
        <w:rPr>
          <w:rFonts w:ascii="宋体" w:hAnsi="宋体" w:eastAsia="宋体" w:cs="宋体"/>
          <w:color w:val="000000"/>
          <w:spacing w:val="-2"/>
          <w:sz w:val="24"/>
          <w:szCs w:val="24"/>
          <w:lang w:val="en-US" w:eastAsia="zh-CN" w:bidi="ar-SA"/>
        </w:rPr>
      </w:r>
      <w:r/>
    </w:p>
    <w:p>
      <w:pPr>
        <w:pStyle w:val="897"/>
        <w:ind w:left="487"/>
        <w:jc w:val="left"/>
        <w:spacing w:before="1" w:line="218" w:lineRule="auto"/>
        <w:widowControl/>
        <w:rPr>
          <w:rFonts w:ascii="宋体" w:hAnsi="宋体" w:eastAsia="宋体" w:cs="宋体"/>
          <w:color w:val="000000"/>
          <w:sz w:val="24"/>
          <w:szCs w:val="24"/>
          <w:lang w:val="en-US" w:eastAsia="en-US" w:bidi="ar-SA"/>
        </w:rPr>
      </w:pPr>
      <w:r>
        <w:rPr>
          <w:rFonts w:hint="eastAsia" w:ascii="宋体" w:hAnsi="宋体" w:eastAsia="宋体" w:cs="宋体"/>
          <w:color w:val="000000"/>
          <w:spacing w:val="-3"/>
          <w:sz w:val="24"/>
          <w:szCs w:val="24"/>
          <w:lang w:val="en-US" w:eastAsia="zh-CN" w:bidi="ar-SA"/>
        </w:rPr>
        <w:t xml:space="preserve">8</w:t>
      </w:r>
      <w:r>
        <w:rPr>
          <w:rFonts w:ascii="宋体" w:hAnsi="宋体" w:eastAsia="宋体" w:cs="宋体"/>
          <w:color w:val="000000"/>
          <w:spacing w:val="-3"/>
          <w:sz w:val="24"/>
          <w:szCs w:val="24"/>
          <w:lang w:val="en-US" w:eastAsia="en-US" w:bidi="ar-SA"/>
        </w:rPr>
        <w:t xml:space="preserve">、其他合同约定的相关附属工作（包括但不</w:t>
      </w:r>
      <w:r>
        <w:rPr>
          <w:rFonts w:ascii="宋体" w:hAnsi="宋体" w:eastAsia="宋体" w:cs="宋体"/>
          <w:color w:val="000000"/>
          <w:spacing w:val="-4"/>
          <w:sz w:val="24"/>
          <w:szCs w:val="24"/>
          <w:lang w:val="en-US" w:eastAsia="en-US" w:bidi="ar-SA"/>
        </w:rPr>
        <w:t xml:space="preserve">限于</w:t>
      </w:r>
      <w:r>
        <w:rPr>
          <w:rFonts w:ascii="宋体" w:hAnsi="宋体" w:eastAsia="宋体" w:cs="宋体"/>
          <w:color w:val="000000"/>
          <w:spacing w:val="-1"/>
          <w:sz w:val="24"/>
          <w:szCs w:val="24"/>
          <w:lang w:val="en-US" w:eastAsia="en-US" w:bidi="ar-SA"/>
        </w:rPr>
        <w:t xml:space="preserve">）：</w:t>
      </w:r>
      <w:r>
        <w:rPr>
          <w:rFonts w:ascii="宋体" w:hAnsi="宋体" w:eastAsia="宋体" w:cs="宋体"/>
          <w:color w:val="000000"/>
          <w:sz w:val="24"/>
          <w:szCs w:val="24"/>
          <w:lang w:val="en-US" w:eastAsia="en-US" w:bidi="ar-SA"/>
        </w:rPr>
      </w:r>
      <w:r/>
    </w:p>
    <w:p>
      <w:pPr>
        <w:pStyle w:val="897"/>
        <w:ind w:left="368"/>
        <w:jc w:val="left"/>
        <w:spacing w:before="176"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（1）及时完成委托人认为需要加密检测的检测工作；</w:t>
      </w:r>
      <w:r>
        <w:rPr>
          <w:rFonts w:ascii="宋体" w:hAnsi="宋体" w:eastAsia="宋体" w:cs="宋体"/>
          <w:color w:val="000000"/>
          <w:sz w:val="24"/>
          <w:szCs w:val="24"/>
          <w:lang w:val="en-US" w:eastAsia="en-US" w:bidi="ar-SA"/>
        </w:rPr>
      </w:r>
      <w:r/>
    </w:p>
    <w:p>
      <w:pPr>
        <w:pStyle w:val="897"/>
        <w:ind w:left="368"/>
        <w:jc w:val="left"/>
        <w:spacing w:before="175"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5"/>
          <w:sz w:val="24"/>
          <w:szCs w:val="24"/>
          <w:lang w:val="en-US" w:eastAsia="en-US" w:bidi="ar-SA"/>
        </w:rPr>
        <w:t xml:space="preserve">（2）完成委托人其他的委托工作；</w:t>
      </w:r>
      <w:r>
        <w:rPr>
          <w:rFonts w:ascii="宋体" w:hAnsi="宋体" w:eastAsia="宋体" w:cs="宋体"/>
          <w:color w:val="000000"/>
          <w:sz w:val="24"/>
          <w:szCs w:val="24"/>
          <w:lang w:val="en-US" w:eastAsia="en-US" w:bidi="ar-SA"/>
        </w:rPr>
      </w:r>
      <w:r/>
    </w:p>
    <w:p>
      <w:pPr>
        <w:pStyle w:val="897"/>
        <w:ind w:left="368"/>
        <w:jc w:val="left"/>
        <w:spacing w:before="172"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（3）配合招标人相关部门进行工程质量、安全巡查考核等工作。</w:t>
      </w:r>
      <w:r>
        <w:rPr>
          <w:rFonts w:ascii="宋体" w:hAnsi="宋体" w:eastAsia="宋体" w:cs="宋体"/>
          <w:color w:val="000000"/>
          <w:sz w:val="24"/>
          <w:szCs w:val="24"/>
          <w:lang w:val="en-US" w:eastAsia="en-US" w:bidi="ar-SA"/>
        </w:rPr>
      </w:r>
      <w:r/>
    </w:p>
    <w:p>
      <w:pPr>
        <w:pStyle w:val="897"/>
        <w:ind w:left="5"/>
        <w:jc w:val="left"/>
        <w:spacing w:before="48" w:line="220" w:lineRule="auto"/>
        <w:widowControl/>
        <w:rPr>
          <w:rFonts w:ascii="宋体" w:hAnsi="宋体" w:eastAsia="宋体" w:cs="宋体"/>
          <w:color w:val="000000"/>
          <w:sz w:val="24"/>
          <w:szCs w:val="24"/>
          <w:lang w:val="en-US" w:eastAsia="en-US" w:bidi="ar-SA"/>
        </w:rPr>
      </w:pPr>
      <w:r>
        <w:rPr>
          <w:rFonts w:ascii="宋体" w:hAnsi="宋体" w:eastAsia="宋体" w:cs="宋体"/>
          <w:b/>
          <w:bCs/>
          <w:color w:val="000000"/>
          <w:spacing w:val="-4"/>
          <w:sz w:val="24"/>
          <w:szCs w:val="24"/>
          <w:lang w:val="en-US" w:eastAsia="en-US" w:bidi="ar-SA"/>
        </w:rPr>
        <w:t xml:space="preserve">二、费用支付：</w:t>
      </w:r>
      <w:r>
        <w:rPr>
          <w:rFonts w:ascii="宋体" w:hAnsi="宋体" w:eastAsia="宋体" w:cs="宋体"/>
          <w:color w:val="000000"/>
          <w:sz w:val="24"/>
          <w:szCs w:val="24"/>
          <w:lang w:val="en-US" w:eastAsia="en-US" w:bidi="ar-SA"/>
        </w:rPr>
      </w:r>
      <w:r/>
    </w:p>
    <w:p>
      <w:pPr>
        <w:pStyle w:val="897"/>
        <w:ind w:left="6" w:right="6" w:firstLine="471"/>
        <w:jc w:val="left"/>
        <w:spacing w:before="183" w:line="359" w:lineRule="auto"/>
        <w:widowControl/>
        <w:rPr>
          <w:rFonts w:ascii="宋体" w:hAnsi="宋体" w:eastAsia="宋体" w:cs="宋体"/>
          <w:color w:val="000000"/>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合同签订后，支付合同价的10%;检测量完成60%(经监理单位、项目管理单位、审计单位确定)支付至合同价的40%，工程完工检测报告全部提供完毕经业务部门最终确认后支付至合同价的80%，工程竣工验收完成并且结算审定后一次性付清。</w:t>
      </w:r>
      <w:r>
        <w:rPr>
          <w:rFonts w:ascii="宋体" w:hAnsi="宋体" w:eastAsia="宋体" w:cs="宋体"/>
          <w:color w:val="000000"/>
          <w:sz w:val="24"/>
          <w:szCs w:val="24"/>
          <w:highlight w:val="none"/>
          <w:lang w:val="en-US" w:eastAsia="en-US" w:bidi="ar-SA"/>
        </w:rPr>
      </w:r>
      <w:r/>
    </w:p>
    <w:p>
      <w:pPr>
        <w:pStyle w:val="897"/>
        <w:ind w:left="1" w:right="4" w:firstLine="472"/>
        <w:jc w:val="both"/>
        <w:spacing w:before="1" w:line="360" w:lineRule="auto"/>
        <w:widowControl/>
        <w:rPr>
          <w:rFonts w:hint="eastAsia" w:ascii="宋体" w:hAnsi="宋体" w:eastAsia="宋体" w:cs="宋体"/>
          <w:color w:val="000000"/>
          <w:spacing w:val="-4"/>
          <w:sz w:val="24"/>
          <w:szCs w:val="24"/>
          <w:lang w:val="en-US" w:eastAsia="zh-CN" w:bidi="ar-SA"/>
        </w:rPr>
      </w:pPr>
      <w:r>
        <w:rPr>
          <w:rFonts w:ascii="宋体" w:hAnsi="宋体" w:eastAsia="宋体" w:cs="宋体"/>
          <w:color w:val="000000"/>
          <w:sz w:val="24"/>
          <w:szCs w:val="24"/>
          <w:lang w:val="en-US" w:eastAsia="en-US" w:bidi="ar-SA"/>
        </w:rPr>
        <w:t xml:space="preserve">付款申请须附合同及详细的检测清单及检测报告，并确保最终验收完成</w:t>
      </w:r>
      <w:r>
        <w:rPr>
          <w:rFonts w:ascii="宋体" w:hAnsi="宋体" w:eastAsia="宋体" w:cs="宋体"/>
          <w:color w:val="000000"/>
          <w:spacing w:val="-1"/>
          <w:sz w:val="24"/>
          <w:szCs w:val="24"/>
          <w:lang w:val="en-US" w:eastAsia="en-US" w:bidi="ar-SA"/>
        </w:rPr>
        <w:t xml:space="preserve">，经甲</w:t>
      </w:r>
      <w:r>
        <w:rPr>
          <w:rFonts w:ascii="宋体" w:hAnsi="宋体" w:eastAsia="宋体" w:cs="宋体"/>
          <w:color w:val="000000"/>
          <w:sz w:val="24"/>
          <w:szCs w:val="24"/>
          <w:lang w:val="en-US" w:eastAsia="en-US" w:bidi="ar-SA"/>
        </w:rPr>
        <w:t xml:space="preserve">方审核后方可办理支付手续，由乙方出具正式发票，甲方</w:t>
      </w:r>
      <w:r>
        <w:rPr>
          <w:rFonts w:ascii="宋体" w:hAnsi="宋体" w:eastAsia="宋体" w:cs="宋体"/>
          <w:color w:val="000000"/>
          <w:spacing w:val="-1"/>
          <w:sz w:val="24"/>
          <w:szCs w:val="24"/>
          <w:lang w:val="en-US" w:eastAsia="en-US" w:bidi="ar-SA"/>
        </w:rPr>
        <w:t xml:space="preserve">收到票据后再行付款。材</w:t>
      </w:r>
      <w:r>
        <w:rPr>
          <w:rFonts w:ascii="宋体" w:hAnsi="宋体" w:eastAsia="宋体" w:cs="宋体"/>
          <w:color w:val="000000"/>
          <w:spacing w:val="-3"/>
          <w:sz w:val="24"/>
          <w:szCs w:val="24"/>
          <w:lang w:val="en-US" w:eastAsia="en-US" w:bidi="ar-SA"/>
        </w:rPr>
        <w:t xml:space="preserve">料不合格，若乙方原因导致复检费用由乙方承</w:t>
      </w:r>
      <w:r>
        <w:rPr>
          <w:rFonts w:ascii="宋体" w:hAnsi="宋体" w:eastAsia="宋体" w:cs="宋体"/>
          <w:color w:val="000000"/>
          <w:spacing w:val="-4"/>
          <w:sz w:val="24"/>
          <w:szCs w:val="24"/>
          <w:lang w:val="en-US" w:eastAsia="en-US" w:bidi="ar-SA"/>
        </w:rPr>
        <w:t xml:space="preserve">担</w:t>
      </w:r>
      <w:r>
        <w:rPr>
          <w:rFonts w:hint="eastAsia" w:ascii="宋体" w:hAnsi="宋体" w:eastAsia="宋体" w:cs="宋体"/>
          <w:color w:val="000000"/>
          <w:spacing w:val="-4"/>
          <w:sz w:val="24"/>
          <w:szCs w:val="24"/>
          <w:lang w:val="en-US" w:eastAsia="zh-CN" w:bidi="ar-SA"/>
        </w:rPr>
        <w:t xml:space="preserve">。</w:t>
      </w:r>
      <w:r>
        <w:rPr>
          <w:rFonts w:hint="eastAsia" w:ascii="宋体" w:hAnsi="宋体" w:eastAsia="宋体" w:cs="宋体"/>
          <w:color w:val="000000"/>
          <w:spacing w:val="-4"/>
          <w:sz w:val="24"/>
          <w:szCs w:val="24"/>
          <w:lang w:val="en-US" w:eastAsia="zh-CN" w:bidi="ar-SA"/>
        </w:rPr>
      </w:r>
      <w:r/>
    </w:p>
    <w:p>
      <w:pPr>
        <w:pStyle w:val="897"/>
        <w:ind w:left="1" w:right="4" w:firstLine="472"/>
        <w:jc w:val="both"/>
        <w:spacing w:before="1" w:line="360" w:lineRule="auto"/>
        <w:widowControl/>
        <w:rPr>
          <w:rFonts w:ascii="宋体" w:hAnsi="宋体" w:eastAsia="宋体" w:cs="宋体"/>
          <w:color w:val="000000"/>
          <w:sz w:val="24"/>
          <w:szCs w:val="24"/>
          <w:lang w:val="en-US" w:eastAsia="en-US" w:bidi="ar-SA"/>
        </w:rPr>
      </w:pPr>
      <w:r>
        <w:rPr>
          <w:rFonts w:ascii="宋体" w:hAnsi="宋体" w:eastAsia="宋体" w:cs="宋体"/>
          <w:b/>
          <w:bCs/>
          <w:color w:val="000000"/>
          <w:spacing w:val="-4"/>
          <w:sz w:val="24"/>
          <w:szCs w:val="24"/>
          <w:lang w:val="en-US" w:eastAsia="en-US" w:bidi="ar-SA"/>
        </w:rPr>
        <w:t xml:space="preserve">三、违约责任：</w:t>
      </w:r>
      <w:r>
        <w:rPr>
          <w:rFonts w:ascii="宋体" w:hAnsi="宋体" w:eastAsia="宋体" w:cs="宋体"/>
          <w:color w:val="000000"/>
          <w:sz w:val="24"/>
          <w:szCs w:val="24"/>
          <w:lang w:val="en-US" w:eastAsia="en-US" w:bidi="ar-SA"/>
        </w:rPr>
      </w:r>
      <w:r/>
    </w:p>
    <w:p>
      <w:pPr>
        <w:pStyle w:val="897"/>
        <w:ind w:left="1" w:right="15" w:firstLine="496"/>
        <w:jc w:val="left"/>
        <w:spacing w:before="175" w:line="286"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1、在本项目规定的服务有效期内如发现中标单位相关人员有行贿、受贿等违</w:t>
      </w:r>
      <w:r>
        <w:rPr>
          <w:rFonts w:ascii="宋体" w:hAnsi="宋体" w:eastAsia="宋体" w:cs="宋体"/>
          <w:color w:val="000000"/>
          <w:spacing w:val="-3"/>
          <w:sz w:val="24"/>
          <w:szCs w:val="24"/>
          <w:lang w:val="en-US" w:eastAsia="en-US" w:bidi="ar-SA"/>
        </w:rPr>
        <w:t xml:space="preserve">法行为，一经查实，招标人有权单方解除咨询合同；</w:t>
      </w:r>
      <w:r>
        <w:rPr>
          <w:rFonts w:ascii="宋体" w:hAnsi="宋体" w:eastAsia="宋体" w:cs="宋体"/>
          <w:color w:val="000000"/>
          <w:sz w:val="24"/>
          <w:szCs w:val="24"/>
          <w:lang w:val="en-US" w:eastAsia="en-US" w:bidi="ar-SA"/>
        </w:rPr>
      </w:r>
      <w:r/>
    </w:p>
    <w:p>
      <w:pPr>
        <w:pStyle w:val="897"/>
        <w:ind w:firstLine="482"/>
        <w:jc w:val="left"/>
        <w:spacing w:before="174" w:line="309"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2、中标方涂改、倒卖、出租、出借资质证书，或者以其他形式非法转让资质</w:t>
      </w:r>
      <w:r>
        <w:rPr>
          <w:rFonts w:ascii="宋体" w:hAnsi="宋体" w:eastAsia="宋体" w:cs="宋体"/>
          <w:color w:val="000000"/>
          <w:sz w:val="24"/>
          <w:szCs w:val="24"/>
          <w:lang w:val="en-US" w:eastAsia="en-US" w:bidi="ar-SA"/>
        </w:rPr>
        <w:t xml:space="preserve">证书；擅自变更、转让、租借承接的工程造价咨询业务；</w:t>
      </w:r>
      <w:r>
        <w:rPr>
          <w:rFonts w:ascii="宋体" w:hAnsi="宋体" w:eastAsia="宋体" w:cs="宋体"/>
          <w:color w:val="000000"/>
          <w:spacing w:val="-1"/>
          <w:sz w:val="24"/>
          <w:szCs w:val="24"/>
          <w:lang w:val="en-US" w:eastAsia="en-US" w:bidi="ar-SA"/>
        </w:rPr>
        <w:t xml:space="preserve">一经查实，招标人有权依</w:t>
      </w:r>
      <w:r>
        <w:rPr>
          <w:rFonts w:ascii="宋体" w:hAnsi="宋体" w:eastAsia="宋体" w:cs="宋体"/>
          <w:color w:val="000000"/>
          <w:spacing w:val="-8"/>
          <w:sz w:val="24"/>
          <w:szCs w:val="24"/>
          <w:lang w:val="en-US" w:eastAsia="en-US" w:bidi="ar-SA"/>
        </w:rPr>
        <w:t xml:space="preserve">法解除咨询合同；</w:t>
      </w:r>
      <w:r>
        <w:rPr>
          <w:rFonts w:ascii="宋体" w:hAnsi="宋体" w:eastAsia="宋体" w:cs="宋体"/>
          <w:color w:val="000000"/>
          <w:sz w:val="24"/>
          <w:szCs w:val="24"/>
          <w:lang w:val="en-US" w:eastAsia="en-US" w:bidi="ar-SA"/>
        </w:rPr>
      </w:r>
      <w:r/>
    </w:p>
    <w:p>
      <w:pPr>
        <w:pStyle w:val="897"/>
        <w:ind w:firstLine="485"/>
        <w:jc w:val="left"/>
        <w:spacing w:before="175" w:line="309"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3、在检测工作中，因中标方原因造成违约或疏忽，延误工程实施进度</w:t>
      </w:r>
      <w:r>
        <w:rPr>
          <w:rFonts w:ascii="宋体" w:hAnsi="宋体" w:eastAsia="宋体" w:cs="宋体"/>
          <w:color w:val="000000"/>
          <w:spacing w:val="2"/>
          <w:sz w:val="24"/>
          <w:szCs w:val="24"/>
          <w:lang w:val="en-US" w:eastAsia="en-US" w:bidi="ar-SA"/>
        </w:rPr>
        <w:t xml:space="preserve">或检测</w:t>
      </w:r>
      <w:r>
        <w:rPr>
          <w:rFonts w:ascii="宋体" w:hAnsi="宋体" w:eastAsia="宋体" w:cs="宋体"/>
          <w:color w:val="000000"/>
          <w:sz w:val="24"/>
          <w:szCs w:val="24"/>
          <w:lang w:val="en-US" w:eastAsia="en-US" w:bidi="ar-SA"/>
        </w:rPr>
        <w:t xml:space="preserve">工作出现错误并造成重大影响的，将从其检测费中扣除违约</w:t>
      </w:r>
      <w:r>
        <w:rPr>
          <w:rFonts w:ascii="宋体" w:hAnsi="宋体" w:eastAsia="宋体" w:cs="宋体"/>
          <w:color w:val="000000"/>
          <w:spacing w:val="-1"/>
          <w:sz w:val="24"/>
          <w:szCs w:val="24"/>
          <w:lang w:val="en-US" w:eastAsia="en-US" w:bidi="ar-SA"/>
        </w:rPr>
        <w:t xml:space="preserve">金额，或采取法律手段</w:t>
      </w:r>
      <w:r>
        <w:rPr>
          <w:rFonts w:ascii="宋体" w:hAnsi="宋体" w:eastAsia="宋体" w:cs="宋体"/>
          <w:color w:val="000000"/>
          <w:spacing w:val="-8"/>
          <w:sz w:val="24"/>
          <w:szCs w:val="24"/>
          <w:lang w:val="en-US" w:eastAsia="en-US" w:bidi="ar-SA"/>
        </w:rPr>
        <w:t xml:space="preserve">解决索赔事宜；</w:t>
      </w:r>
      <w:r>
        <w:rPr>
          <w:rFonts w:ascii="宋体" w:hAnsi="宋体" w:eastAsia="宋体" w:cs="宋体"/>
          <w:color w:val="000000"/>
          <w:sz w:val="24"/>
          <w:szCs w:val="24"/>
          <w:lang w:val="en-US" w:eastAsia="en-US" w:bidi="ar-SA"/>
        </w:rPr>
      </w:r>
      <w:r/>
    </w:p>
    <w:p>
      <w:pPr>
        <w:pStyle w:val="897"/>
        <w:ind w:left="1" w:firstLine="478"/>
        <w:jc w:val="left"/>
        <w:spacing w:before="175" w:line="309"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4、对提供不实或内容虚假的检测结果以及自行对外提供检测报告的，由中标</w:t>
      </w:r>
      <w:r>
        <w:rPr>
          <w:rFonts w:ascii="宋体" w:hAnsi="宋体" w:eastAsia="宋体" w:cs="宋体"/>
          <w:color w:val="000000"/>
          <w:sz w:val="24"/>
          <w:szCs w:val="24"/>
          <w:lang w:val="en-US" w:eastAsia="en-US" w:bidi="ar-SA"/>
        </w:rPr>
        <w:t xml:space="preserve">方自行承担责任，情节严重的，依法提请有关部门追究</w:t>
      </w:r>
      <w:r>
        <w:rPr>
          <w:rFonts w:ascii="宋体" w:hAnsi="宋体" w:eastAsia="宋体" w:cs="宋体"/>
          <w:color w:val="000000"/>
          <w:spacing w:val="-1"/>
          <w:sz w:val="24"/>
          <w:szCs w:val="24"/>
          <w:lang w:val="en-US" w:eastAsia="en-US" w:bidi="ar-SA"/>
        </w:rPr>
        <w:t xml:space="preserve">事务所和相关责任人的法律</w:t>
      </w:r>
      <w:r>
        <w:rPr>
          <w:rFonts w:ascii="宋体" w:hAnsi="宋体" w:eastAsia="宋体" w:cs="宋体"/>
          <w:color w:val="000000"/>
          <w:spacing w:val="-11"/>
          <w:sz w:val="24"/>
          <w:szCs w:val="24"/>
          <w:lang w:val="en-US" w:eastAsia="en-US" w:bidi="ar-SA"/>
        </w:rPr>
        <w:t xml:space="preserve">责任。</w:t>
      </w:r>
      <w:r>
        <w:rPr>
          <w:rFonts w:ascii="宋体" w:hAnsi="宋体" w:eastAsia="宋体" w:cs="宋体"/>
          <w:color w:val="000000"/>
          <w:sz w:val="24"/>
          <w:szCs w:val="24"/>
          <w:lang w:val="en-US" w:eastAsia="en-US" w:bidi="ar-SA"/>
        </w:rPr>
      </w:r>
      <w:r/>
    </w:p>
    <w:p>
      <w:pPr>
        <w:pStyle w:val="897"/>
        <w:ind w:left="505"/>
        <w:jc w:val="left"/>
        <w:spacing w:before="176" w:line="220" w:lineRule="auto"/>
        <w:widowControl/>
        <w:rPr>
          <w:rFonts w:ascii="宋体" w:hAnsi="宋体" w:eastAsia="宋体" w:cs="宋体"/>
          <w:color w:val="000000"/>
          <w:sz w:val="24"/>
          <w:szCs w:val="24"/>
          <w:lang w:val="en-US" w:eastAsia="en-US" w:bidi="ar-SA"/>
        </w:rPr>
      </w:pPr>
      <w:r>
        <w:rPr>
          <w:rFonts w:ascii="宋体" w:hAnsi="宋体" w:eastAsia="宋体" w:cs="宋体"/>
          <w:b/>
          <w:bCs/>
          <w:color w:val="000000"/>
          <w:spacing w:val="-15"/>
          <w:sz w:val="24"/>
          <w:szCs w:val="24"/>
          <w:lang w:val="en-US" w:eastAsia="en-US" w:bidi="ar-SA"/>
        </w:rPr>
        <w:t xml:space="preserve">四、其他：</w:t>
      </w:r>
      <w:r>
        <w:rPr>
          <w:rFonts w:ascii="宋体" w:hAnsi="宋体" w:eastAsia="宋体" w:cs="宋体"/>
          <w:color w:val="000000"/>
          <w:sz w:val="24"/>
          <w:szCs w:val="24"/>
          <w:lang w:val="en-US" w:eastAsia="en-US" w:bidi="ar-SA"/>
        </w:rPr>
      </w:r>
      <w:r/>
    </w:p>
    <w:p>
      <w:pPr>
        <w:pStyle w:val="897"/>
        <w:ind w:left="15" w:firstLine="477"/>
        <w:jc w:val="left"/>
        <w:spacing w:before="47" w:line="36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因项目业态发生改变或其他不可抗力造成的停工等情形，委托人有权单方面解</w:t>
      </w:r>
      <w:r>
        <w:rPr>
          <w:rFonts w:ascii="宋体" w:hAnsi="宋体" w:eastAsia="宋体" w:cs="宋体"/>
          <w:color w:val="000000"/>
          <w:spacing w:val="-4"/>
          <w:sz w:val="24"/>
          <w:szCs w:val="24"/>
          <w:lang w:val="en-US" w:eastAsia="en-US" w:bidi="ar-SA"/>
        </w:rPr>
        <w:t xml:space="preserve">除检测合同，支付检测费用按中标人已完成的工作量结算。</w:t>
      </w:r>
      <w:r>
        <w:rPr>
          <w:rFonts w:ascii="宋体" w:hAnsi="宋体" w:eastAsia="宋体" w:cs="宋体"/>
          <w:color w:val="000000"/>
          <w:sz w:val="24"/>
          <w:szCs w:val="24"/>
          <w:lang w:val="en-US" w:eastAsia="en-US" w:bidi="ar-SA"/>
        </w:rPr>
      </w:r>
      <w:r/>
    </w:p>
    <w:p>
      <w:pPr>
        <w:pStyle w:val="897"/>
        <w:ind w:left="487"/>
        <w:jc w:val="left"/>
        <w:spacing w:before="124" w:line="220" w:lineRule="auto"/>
        <w:widowControl/>
        <w:rPr>
          <w:rFonts w:ascii="宋体" w:hAnsi="宋体" w:eastAsia="宋体" w:cs="宋体"/>
          <w:color w:val="000000"/>
          <w:sz w:val="24"/>
          <w:szCs w:val="24"/>
          <w:lang w:val="en-US" w:eastAsia="en-US" w:bidi="ar-SA"/>
        </w:rPr>
      </w:pPr>
      <w:r>
        <w:rPr>
          <w:rFonts w:ascii="宋体" w:hAnsi="宋体" w:eastAsia="宋体" w:cs="宋体"/>
          <w:b/>
          <w:bCs/>
          <w:color w:val="000000"/>
          <w:spacing w:val="-4"/>
          <w:sz w:val="24"/>
          <w:szCs w:val="24"/>
          <w:lang w:val="en-US" w:eastAsia="en-US" w:bidi="ar-SA"/>
        </w:rPr>
        <w:t xml:space="preserve">五、执行规范、规程</w:t>
      </w:r>
      <w:r>
        <w:rPr>
          <w:rFonts w:ascii="宋体" w:hAnsi="宋体" w:eastAsia="宋体" w:cs="宋体"/>
          <w:color w:val="000000"/>
          <w:sz w:val="24"/>
          <w:szCs w:val="24"/>
          <w:lang w:val="en-US" w:eastAsia="en-US" w:bidi="ar-SA"/>
        </w:rPr>
      </w:r>
      <w:r/>
    </w:p>
    <w:p>
      <w:pPr>
        <w:pStyle w:val="897"/>
        <w:ind w:left="498"/>
        <w:jc w:val="left"/>
        <w:spacing w:before="174" w:line="218"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1）《建筑基桩检测技术规范》（JGJ106-20</w:t>
      </w:r>
      <w:r>
        <w:rPr>
          <w:rFonts w:ascii="宋体" w:hAnsi="宋体" w:eastAsia="宋体" w:cs="宋体"/>
          <w:color w:val="000000"/>
          <w:spacing w:val="-2"/>
          <w:sz w:val="24"/>
          <w:szCs w:val="24"/>
          <w:lang w:val="en-US" w:eastAsia="en-US" w:bidi="ar-SA"/>
        </w:rPr>
        <w:t xml:space="preserve">14</w:t>
      </w:r>
      <w:r>
        <w:rPr>
          <w:rFonts w:ascii="宋体" w:hAnsi="宋体" w:eastAsia="宋体" w:cs="宋体"/>
          <w:color w:val="000000"/>
          <w:spacing w:val="-14"/>
          <w:sz w:val="24"/>
          <w:szCs w:val="24"/>
          <w:lang w:val="en-US" w:eastAsia="en-US" w:bidi="ar-SA"/>
        </w:rPr>
        <w:t xml:space="preserve">）；</w:t>
      </w:r>
      <w:r>
        <w:rPr>
          <w:rFonts w:ascii="宋体" w:hAnsi="宋体" w:eastAsia="宋体" w:cs="宋体"/>
          <w:color w:val="000000"/>
          <w:sz w:val="24"/>
          <w:szCs w:val="24"/>
          <w:lang w:val="en-US" w:eastAsia="en-US" w:bidi="ar-SA"/>
        </w:rPr>
      </w:r>
      <w:r/>
    </w:p>
    <w:p>
      <w:pPr>
        <w:pStyle w:val="897"/>
        <w:ind w:left="483"/>
        <w:jc w:val="left"/>
        <w:spacing w:before="177" w:line="218"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2）《建筑地基基础检测规程》DGJ32/T3916-2020；</w:t>
      </w:r>
      <w:r>
        <w:rPr>
          <w:rFonts w:ascii="宋体" w:hAnsi="宋体" w:eastAsia="宋体" w:cs="宋体"/>
          <w:color w:val="000000"/>
          <w:sz w:val="24"/>
          <w:szCs w:val="24"/>
          <w:lang w:val="en-US" w:eastAsia="en-US" w:bidi="ar-SA"/>
        </w:rPr>
      </w:r>
      <w:r/>
    </w:p>
    <w:p>
      <w:pPr>
        <w:pStyle w:val="897"/>
        <w:ind w:left="485"/>
        <w:jc w:val="left"/>
        <w:spacing w:before="177" w:line="218"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3）《建筑基坑支护技术规程》 JGJ120-2012</w:t>
      </w:r>
      <w:r>
        <w:rPr>
          <w:rFonts w:ascii="宋体" w:hAnsi="宋体" w:eastAsia="宋体" w:cs="宋体"/>
          <w:color w:val="000000"/>
          <w:sz w:val="24"/>
          <w:szCs w:val="24"/>
          <w:lang w:val="en-US" w:eastAsia="en-US" w:bidi="ar-SA"/>
        </w:rPr>
      </w:r>
      <w:r/>
    </w:p>
    <w:p>
      <w:pPr>
        <w:pStyle w:val="897"/>
        <w:ind w:left="479"/>
        <w:jc w:val="left"/>
        <w:spacing w:before="176"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4）《建筑地基基础设计规范》 GB50007-2011</w:t>
      </w:r>
      <w:r>
        <w:rPr>
          <w:rFonts w:ascii="宋体" w:hAnsi="宋体" w:eastAsia="宋体" w:cs="宋体"/>
          <w:color w:val="000000"/>
          <w:sz w:val="24"/>
          <w:szCs w:val="24"/>
          <w:lang w:val="en-US" w:eastAsia="en-US" w:bidi="ar-SA"/>
        </w:rPr>
      </w:r>
      <w:r/>
    </w:p>
    <w:p>
      <w:pPr>
        <w:pStyle w:val="897"/>
        <w:ind w:left="485"/>
        <w:jc w:val="left"/>
        <w:spacing w:before="174" w:line="218"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5）《建筑变形测量规范》JGJ/8-2016</w:t>
      </w:r>
      <w:r>
        <w:rPr>
          <w:rFonts w:ascii="宋体" w:hAnsi="宋体" w:eastAsia="宋体" w:cs="宋体"/>
          <w:color w:val="000000"/>
          <w:sz w:val="24"/>
          <w:szCs w:val="24"/>
          <w:lang w:val="en-US" w:eastAsia="en-US" w:bidi="ar-SA"/>
        </w:rPr>
      </w:r>
      <w:r/>
    </w:p>
    <w:p>
      <w:pPr>
        <w:pStyle w:val="897"/>
        <w:ind w:left="482"/>
        <w:jc w:val="left"/>
        <w:spacing w:before="178"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6）《工程测量标准》GB 50026-2020</w:t>
      </w:r>
      <w:r>
        <w:rPr>
          <w:rFonts w:ascii="宋体" w:hAnsi="宋体" w:eastAsia="宋体" w:cs="宋体"/>
          <w:color w:val="000000"/>
          <w:sz w:val="24"/>
          <w:szCs w:val="24"/>
          <w:lang w:val="en-US" w:eastAsia="en-US" w:bidi="ar-SA"/>
        </w:rPr>
      </w:r>
      <w:r/>
    </w:p>
    <w:p>
      <w:pPr>
        <w:pStyle w:val="897"/>
        <w:ind w:left="486"/>
        <w:jc w:val="left"/>
        <w:spacing w:before="172"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7）《建筑边坡工程技术规范》GB 50330-2013</w:t>
      </w:r>
      <w:r>
        <w:rPr>
          <w:rFonts w:ascii="宋体" w:hAnsi="宋体" w:eastAsia="宋体" w:cs="宋体"/>
          <w:color w:val="000000"/>
          <w:sz w:val="24"/>
          <w:szCs w:val="24"/>
          <w:lang w:val="en-US" w:eastAsia="en-US" w:bidi="ar-SA"/>
        </w:rPr>
      </w:r>
      <w:r/>
    </w:p>
    <w:p>
      <w:pPr>
        <w:pStyle w:val="897"/>
        <w:ind w:left="481"/>
        <w:jc w:val="left"/>
        <w:spacing w:before="175"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8）《建筑地基基础工程施工质量验收标准》GB</w:t>
      </w:r>
      <w:r>
        <w:rPr>
          <w:rFonts w:ascii="宋体" w:hAnsi="宋体" w:eastAsia="宋体" w:cs="宋体"/>
          <w:color w:val="000000"/>
          <w:spacing w:val="-1"/>
          <w:sz w:val="24"/>
          <w:szCs w:val="24"/>
          <w:lang w:val="en-US" w:eastAsia="en-US" w:bidi="ar-SA"/>
        </w:rPr>
        <w:t xml:space="preserve"> 50202-2018</w:t>
      </w:r>
      <w:r>
        <w:rPr>
          <w:rFonts w:ascii="宋体" w:hAnsi="宋体" w:eastAsia="宋体" w:cs="宋体"/>
          <w:color w:val="000000"/>
          <w:sz w:val="24"/>
          <w:szCs w:val="24"/>
          <w:lang w:val="en-US" w:eastAsia="en-US" w:bidi="ar-SA"/>
        </w:rPr>
      </w:r>
      <w:r/>
    </w:p>
    <w:p>
      <w:pPr>
        <w:pStyle w:val="897"/>
        <w:ind w:left="481"/>
        <w:jc w:val="left"/>
        <w:spacing w:before="174"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9）《建筑基坑工程监测技术标准》GB 50497-2019</w:t>
      </w:r>
      <w:r>
        <w:rPr>
          <w:rFonts w:ascii="宋体" w:hAnsi="宋体" w:eastAsia="宋体" w:cs="宋体"/>
          <w:color w:val="000000"/>
          <w:sz w:val="24"/>
          <w:szCs w:val="24"/>
          <w:lang w:val="en-US" w:eastAsia="en-US" w:bidi="ar-SA"/>
        </w:rPr>
      </w:r>
      <w:r/>
    </w:p>
    <w:p>
      <w:pPr>
        <w:pStyle w:val="897"/>
        <w:ind w:left="498"/>
        <w:jc w:val="left"/>
        <w:spacing w:before="173"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10）《国家一、二等水准测量规程》GB/T 12897-2006</w:t>
      </w:r>
      <w:r>
        <w:rPr>
          <w:rFonts w:ascii="宋体" w:hAnsi="宋体" w:eastAsia="宋体" w:cs="宋体"/>
          <w:color w:val="000000"/>
          <w:sz w:val="24"/>
          <w:szCs w:val="24"/>
          <w:lang w:val="en-US" w:eastAsia="en-US" w:bidi="ar-SA"/>
        </w:rPr>
      </w:r>
      <w:r/>
    </w:p>
    <w:p>
      <w:pPr>
        <w:pStyle w:val="897"/>
        <w:ind w:left="498"/>
        <w:jc w:val="left"/>
        <w:spacing w:before="175"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11）设计文件及相关管理、办法、执行文件等；</w:t>
      </w:r>
      <w:r>
        <w:rPr>
          <w:rFonts w:ascii="宋体" w:hAnsi="宋体" w:eastAsia="宋体" w:cs="宋体"/>
          <w:color w:val="000000"/>
          <w:sz w:val="24"/>
          <w:szCs w:val="24"/>
          <w:lang w:val="en-US" w:eastAsia="en-US" w:bidi="ar-SA"/>
        </w:rPr>
      </w:r>
      <w:r/>
    </w:p>
    <w:p>
      <w:pPr>
        <w:pStyle w:val="897"/>
        <w:ind w:left="498"/>
        <w:jc w:val="left"/>
        <w:spacing w:before="174"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12）其他国家、江苏省、无锡市相关规范、规程、技术</w:t>
      </w:r>
      <w:r>
        <w:rPr>
          <w:rFonts w:ascii="宋体" w:hAnsi="宋体" w:eastAsia="宋体" w:cs="宋体"/>
          <w:color w:val="000000"/>
          <w:spacing w:val="-3"/>
          <w:sz w:val="24"/>
          <w:szCs w:val="24"/>
          <w:lang w:val="en-US" w:eastAsia="en-US" w:bidi="ar-SA"/>
        </w:rPr>
        <w:t xml:space="preserve">标准等。</w:t>
      </w:r>
      <w:r>
        <w:rPr>
          <w:rFonts w:ascii="宋体" w:hAnsi="宋体" w:eastAsia="宋体" w:cs="宋体"/>
          <w:color w:val="000000"/>
          <w:sz w:val="24"/>
          <w:szCs w:val="24"/>
          <w:lang w:val="en-US" w:eastAsia="en-US" w:bidi="ar-SA"/>
        </w:rPr>
      </w:r>
      <w:r/>
    </w:p>
    <w:p>
      <w:pPr>
        <w:pStyle w:val="897"/>
        <w:spacing w:line="220" w:lineRule="auto"/>
        <w:rPr>
          <w:rFonts w:ascii="宋体" w:hAnsi="宋体" w:eastAsia="宋体" w:cs="宋体"/>
          <w:sz w:val="24"/>
          <w:szCs w:val="24"/>
        </w:rPr>
        <w:sectPr>
          <w:footnotePr/>
          <w:endnotePr/>
          <w:type w:val="nextPage"/>
          <w:pgSz w:w="12240" w:h="15840" w:orient="portrait"/>
          <w:pgMar w:top="1346" w:right="1799" w:bottom="0" w:left="1808" w:header="0" w:footer="0" w:gutter="0"/>
          <w:cols w:num="1" w:sep="0" w:space="1701" w:equalWidth="1"/>
          <w:docGrid w:linePitch="360"/>
        </w:sectPr>
      </w:pPr>
      <w:r>
        <w:rPr>
          <w:rFonts w:ascii="宋体" w:hAnsi="宋体" w:eastAsia="宋体" w:cs="宋体"/>
          <w:sz w:val="24"/>
          <w:szCs w:val="24"/>
        </w:rPr>
      </w:r>
      <w:r/>
    </w:p>
    <w:p>
      <w:pPr>
        <w:pStyle w:val="897"/>
        <w:ind w:left="484"/>
        <w:jc w:val="left"/>
        <w:spacing w:before="254" w:line="220" w:lineRule="auto"/>
        <w:widowControl/>
        <w:rPr>
          <w:rFonts w:ascii="宋体" w:hAnsi="宋体" w:eastAsia="宋体" w:cs="宋体"/>
          <w:color w:val="000000"/>
          <w:sz w:val="24"/>
          <w:szCs w:val="24"/>
          <w:lang w:val="en-US" w:eastAsia="en-US" w:bidi="ar-SA"/>
        </w:rPr>
      </w:pPr>
      <w:r>
        <w:rPr>
          <w:rFonts w:ascii="宋体" w:hAnsi="宋体" w:eastAsia="宋体" w:cs="宋体"/>
          <w:b/>
          <w:bCs/>
          <w:color w:val="000000"/>
          <w:spacing w:val="-4"/>
          <w:sz w:val="24"/>
          <w:szCs w:val="24"/>
          <w:lang w:val="en-US" w:eastAsia="en-US" w:bidi="ar-SA"/>
        </w:rPr>
        <w:t xml:space="preserve">六、检测清单：</w:t>
      </w:r>
      <w:r>
        <w:rPr>
          <w:rFonts w:ascii="宋体" w:hAnsi="宋体" w:eastAsia="宋体" w:cs="宋体"/>
          <w:color w:val="000000"/>
          <w:sz w:val="24"/>
          <w:szCs w:val="24"/>
          <w:lang w:val="en-US" w:eastAsia="en-US" w:bidi="ar-SA"/>
        </w:rPr>
      </w:r>
      <w:r/>
    </w:p>
    <w:p>
      <w:pPr>
        <w:pStyle w:val="897"/>
        <w:ind w:firstLine="476"/>
        <w:jc w:val="left"/>
        <w:widowControl/>
      </w:pPr>
      <w:r>
        <w:rPr>
          <w:rFonts w:ascii="宋体" w:hAnsi="宋体" w:eastAsia="宋体" w:cs="宋体"/>
          <w:color w:val="000000"/>
          <w:spacing w:val="-1"/>
          <w:sz w:val="24"/>
          <w:szCs w:val="24"/>
          <w:lang w:val="en-US" w:eastAsia="en-US" w:bidi="ar-SA"/>
        </w:rPr>
        <w:t xml:space="preserve">包含但不限于以下内容（具体详见附件</w:t>
      </w:r>
      <w:r>
        <w:rPr>
          <w:rFonts w:hint="eastAsia" w:ascii="宋体" w:hAnsi="宋体" w:eastAsia="宋体" w:cs="宋体"/>
          <w:color w:val="000000"/>
          <w:spacing w:val="-1"/>
          <w:sz w:val="24"/>
          <w:szCs w:val="24"/>
          <w:lang w:val="en-US" w:eastAsia="en-US" w:bidi="ar-SA"/>
        </w:rPr>
        <w:t xml:space="preserve">张泾中学异地新建工程第三方检测服务采购项目</w:t>
      </w:r>
      <w:r>
        <w:rPr>
          <w:rFonts w:ascii="宋体" w:hAnsi="宋体" w:eastAsia="宋体" w:cs="宋体"/>
          <w:color w:val="000000"/>
          <w:spacing w:val="-4"/>
          <w:sz w:val="24"/>
          <w:szCs w:val="24"/>
          <w:lang w:val="en-US" w:eastAsia="en-US" w:bidi="ar-SA"/>
        </w:rPr>
        <w:t xml:space="preserve">清单）</w:t>
      </w:r>
      <w:r/>
    </w:p>
    <w:p>
      <w:pPr>
        <w:pStyle w:val="897"/>
        <w:ind w:firstLine="480"/>
        <w:spacing w:line="360" w:lineRule="auto"/>
        <w:tabs>
          <w:tab w:val="left" w:pos="525" w:leader="none"/>
          <w:tab w:val="left" w:pos="945" w:leader="none"/>
        </w:tabs>
        <w:rPr>
          <w:rFonts w:ascii="宋体" w:hAnsi="宋体" w:cs="宋体"/>
          <w:color w:val="000000"/>
          <w:sz w:val="24"/>
        </w:rPr>
      </w:pPr>
      <w:r>
        <w:rPr>
          <w:rFonts w:ascii="宋体" w:hAnsi="宋体" w:cs="宋体"/>
          <w:color w:val="000000"/>
          <w:sz w:val="24"/>
        </w:rPr>
      </w:r>
      <w:r/>
    </w:p>
    <w:p>
      <w:pPr>
        <w:pStyle w:val="897"/>
        <w:jc w:val="center"/>
        <w:spacing w:before="240" w:after="240" w:line="360" w:lineRule="auto"/>
        <w:widowControl/>
        <w:rPr>
          <w:rFonts w:ascii="黑体" w:eastAsia="黑体"/>
          <w:b/>
          <w:sz w:val="44"/>
          <w:szCs w:val="44"/>
        </w:rPr>
      </w:pPr>
      <w:r>
        <w:rPr>
          <w:rFonts w:hint="eastAsia" w:ascii="宋体" w:hAnsi="宋体" w:cs="宋体"/>
          <w:sz w:val="24"/>
        </w:rPr>
        <w:br w:type="page" w:clear="all"/>
      </w:r>
      <w:r>
        <w:rPr>
          <w:rFonts w:hint="eastAsia" w:ascii="黑体" w:eastAsia="黑体"/>
          <w:b/>
          <w:sz w:val="44"/>
          <w:szCs w:val="44"/>
        </w:rPr>
        <w:t xml:space="preserve">第四部分 合同文本（服务类）</w:t>
      </w:r>
      <w:r>
        <w:rPr>
          <w:rFonts w:ascii="黑体" w:eastAsia="黑体"/>
          <w:b/>
          <w:sz w:val="44"/>
          <w:szCs w:val="44"/>
        </w:rPr>
      </w:r>
      <w:r/>
    </w:p>
    <w:p>
      <w:pPr>
        <w:pStyle w:val="897"/>
        <w:ind w:left="3024"/>
        <w:spacing w:before="189" w:line="220" w:lineRule="auto"/>
        <w:rPr>
          <w:rFonts w:ascii="宋体" w:hAnsi="宋体" w:cs="宋体"/>
          <w:color w:val="000000"/>
          <w:spacing w:val="-6"/>
          <w:sz w:val="58"/>
          <w:szCs w:val="58"/>
        </w:rPr>
      </w:pPr>
      <w:r>
        <w:rPr>
          <w:rFonts w:ascii="宋体" w:hAnsi="宋体" w:cs="宋体"/>
          <w:color w:val="000000"/>
          <w:spacing w:val="-6"/>
          <w:sz w:val="58"/>
          <w:szCs w:val="58"/>
        </w:rPr>
      </w:r>
      <w:r/>
    </w:p>
    <w:p>
      <w:pPr>
        <w:pStyle w:val="897"/>
        <w:ind w:left="3024"/>
        <w:spacing w:before="189" w:line="220" w:lineRule="auto"/>
        <w:rPr>
          <w:rFonts w:ascii="宋体" w:hAnsi="宋体" w:cs="宋体"/>
          <w:color w:val="000000"/>
          <w:spacing w:val="-6"/>
          <w:sz w:val="58"/>
          <w:szCs w:val="58"/>
        </w:rPr>
      </w:pPr>
      <w:r>
        <w:rPr>
          <w:rFonts w:ascii="宋体" w:hAnsi="宋体" w:cs="宋体"/>
          <w:color w:val="000000"/>
          <w:spacing w:val="-6"/>
          <w:sz w:val="58"/>
          <w:szCs w:val="58"/>
        </w:rPr>
      </w:r>
      <w:r/>
    </w:p>
    <w:p>
      <w:pPr>
        <w:pStyle w:val="897"/>
        <w:ind w:left="3024"/>
        <w:spacing w:before="189" w:line="220" w:lineRule="auto"/>
        <w:rPr>
          <w:rFonts w:ascii="宋体" w:hAnsi="宋体" w:cs="宋体"/>
          <w:color w:val="000000"/>
          <w:sz w:val="58"/>
          <w:szCs w:val="58"/>
        </w:rPr>
      </w:pPr>
      <w:r>
        <w:rPr>
          <w:rFonts w:hint="eastAsia" w:ascii="宋体" w:hAnsi="宋体" w:cs="宋体"/>
          <w:color w:val="000000"/>
          <w:spacing w:val="-6"/>
          <w:sz w:val="58"/>
          <w:szCs w:val="58"/>
        </w:rPr>
        <w:t xml:space="preserve">服</w:t>
      </w:r>
      <w:r>
        <w:rPr>
          <w:rFonts w:hint="eastAsia" w:ascii="宋体" w:hAnsi="宋体" w:cs="宋体"/>
          <w:color w:val="000000"/>
          <w:spacing w:val="-3"/>
          <w:sz w:val="58"/>
          <w:szCs w:val="58"/>
        </w:rPr>
        <w:t xml:space="preserve">务合同</w:t>
      </w:r>
      <w:r>
        <w:rPr>
          <w:rFonts w:ascii="宋体" w:hAnsi="宋体" w:cs="宋体"/>
          <w:color w:val="000000"/>
          <w:sz w:val="58"/>
          <w:szCs w:val="58"/>
        </w:rPr>
      </w:r>
      <w:r/>
    </w:p>
    <w:p>
      <w:pPr>
        <w:pStyle w:val="897"/>
        <w:spacing w:line="256" w:lineRule="auto"/>
        <w:rPr>
          <w:rFonts w:ascii="宋体" w:hAnsi="宋体" w:cs="宋体"/>
          <w:color w:val="000000"/>
        </w:rPr>
      </w:pPr>
      <w:r>
        <w:rPr>
          <w:rFonts w:ascii="宋体" w:hAnsi="宋体" w:cs="宋体"/>
          <w:color w:val="000000"/>
        </w:rPr>
      </w:r>
      <w:r/>
    </w:p>
    <w:p>
      <w:pPr>
        <w:pStyle w:val="897"/>
        <w:spacing w:line="257" w:lineRule="auto"/>
        <w:rPr>
          <w:rFonts w:ascii="宋体" w:hAnsi="宋体" w:cs="宋体"/>
          <w:color w:val="000000"/>
        </w:rPr>
      </w:pPr>
      <w:r>
        <w:rPr>
          <w:rFonts w:ascii="宋体" w:hAnsi="宋体" w:cs="宋体"/>
          <w:color w:val="000000"/>
        </w:rPr>
      </w:r>
      <w:r/>
    </w:p>
    <w:p>
      <w:pPr>
        <w:pStyle w:val="897"/>
        <w:spacing w:line="257" w:lineRule="auto"/>
        <w:rPr>
          <w:rFonts w:ascii="宋体" w:hAnsi="宋体" w:cs="宋体"/>
          <w:color w:val="000000"/>
        </w:rPr>
      </w:pPr>
      <w:r>
        <w:rPr>
          <w:rFonts w:ascii="宋体" w:hAnsi="宋体" w:cs="宋体"/>
          <w:color w:val="000000"/>
        </w:rPr>
      </w:r>
      <w:r/>
    </w:p>
    <w:p>
      <w:pPr>
        <w:pStyle w:val="897"/>
        <w:ind w:left="23" w:right="13" w:firstLine="425"/>
        <w:spacing w:before="91" w:line="417" w:lineRule="auto"/>
        <w:rPr>
          <w:rFonts w:hint="eastAsia" w:ascii="宋体" w:hAnsi="宋体" w:eastAsia="宋体" w:cs="宋体"/>
          <w:color w:val="000000"/>
          <w:sz w:val="28"/>
          <w:szCs w:val="28"/>
          <w:lang w:eastAsia="zh-CN"/>
        </w:rPr>
      </w:pPr>
      <w:r>
        <w:rPr>
          <w:rFonts w:hint="eastAsia" w:ascii="宋体" w:hAnsi="宋体" w:cs="宋体"/>
          <w:color w:val="000000"/>
          <w:spacing w:val="2"/>
          <w:sz w:val="28"/>
          <w:szCs w:val="28"/>
        </w:rPr>
        <w:t xml:space="preserve">项</w:t>
      </w:r>
      <w:r>
        <w:rPr>
          <w:rFonts w:hint="eastAsia" w:ascii="宋体" w:hAnsi="宋体" w:cs="宋体"/>
          <w:color w:val="000000"/>
          <w:spacing w:val="1"/>
          <w:sz w:val="28"/>
          <w:szCs w:val="28"/>
        </w:rPr>
        <w:t xml:space="preserve">目名称：</w:t>
      </w:r>
      <w:r>
        <w:rPr>
          <w:rFonts w:hint="eastAsia" w:ascii="宋体" w:hAnsi="宋体" w:cs="宋体"/>
          <w:color w:val="000000"/>
          <w:spacing w:val="1"/>
          <w:sz w:val="28"/>
          <w:szCs w:val="28"/>
          <w:lang w:eastAsia="zh-CN"/>
        </w:rPr>
        <w:t xml:space="preserve">张泾中学异地新建工程第三方检测服务采购项目</w:t>
      </w:r>
      <w:r>
        <w:rPr>
          <w:rFonts w:hint="eastAsia" w:ascii="宋体" w:hAnsi="宋体" w:eastAsia="宋体" w:cs="宋体"/>
          <w:color w:val="000000"/>
          <w:sz w:val="28"/>
          <w:szCs w:val="28"/>
          <w:lang w:eastAsia="zh-CN"/>
        </w:rPr>
      </w:r>
      <w:r/>
    </w:p>
    <w:p>
      <w:pPr>
        <w:pStyle w:val="897"/>
        <w:spacing w:line="256" w:lineRule="auto"/>
        <w:rPr>
          <w:rFonts w:ascii="宋体" w:hAnsi="宋体" w:cs="宋体"/>
          <w:color w:val="000000"/>
        </w:rPr>
      </w:pPr>
      <w:r>
        <w:rPr>
          <w:rFonts w:ascii="宋体" w:hAnsi="宋体" w:cs="宋体"/>
          <w:color w:val="000000"/>
        </w:rPr>
      </w:r>
      <w:r/>
    </w:p>
    <w:p>
      <w:pPr>
        <w:pStyle w:val="897"/>
        <w:spacing w:line="256" w:lineRule="auto"/>
        <w:rPr>
          <w:rFonts w:ascii="宋体" w:hAnsi="宋体" w:cs="宋体"/>
          <w:color w:val="000000"/>
        </w:rPr>
      </w:pPr>
      <w:r>
        <w:rPr>
          <w:rFonts w:ascii="宋体" w:hAnsi="宋体" w:cs="宋体"/>
          <w:color w:val="000000"/>
        </w:rPr>
      </w:r>
      <w:r/>
    </w:p>
    <w:p>
      <w:pPr>
        <w:pStyle w:val="897"/>
        <w:ind w:left="443"/>
        <w:spacing w:before="91" w:line="221" w:lineRule="auto"/>
        <w:rPr>
          <w:rFonts w:hint="eastAsia" w:ascii="宋体" w:hAnsi="宋体" w:eastAsia="宋体" w:cs="宋体"/>
          <w:color w:val="000000"/>
          <w:sz w:val="28"/>
          <w:szCs w:val="28"/>
          <w:lang w:eastAsia="zh-CN"/>
        </w:rPr>
      </w:pPr>
      <w:r>
        <w:rPr>
          <w:rFonts w:hint="eastAsia" w:ascii="宋体" w:hAnsi="宋体" w:cs="宋体"/>
          <w:color w:val="000000"/>
          <w:spacing w:val="-1"/>
          <w:sz w:val="28"/>
          <w:szCs w:val="28"/>
          <w:lang w:val="zh-CN"/>
        </w:rPr>
        <w:t xml:space="preserve">甲方（采购单位）</w:t>
      </w:r>
      <w:r>
        <w:rPr>
          <w:rFonts w:hint="eastAsia" w:ascii="宋体" w:hAnsi="宋体" w:cs="宋体"/>
          <w:color w:val="000000"/>
          <w:spacing w:val="-1"/>
          <w:sz w:val="28"/>
          <w:szCs w:val="28"/>
        </w:rPr>
        <w:t xml:space="preserve">：</w:t>
      </w:r>
      <w:r>
        <w:rPr>
          <w:rFonts w:hint="eastAsia" w:ascii="宋体" w:hAnsi="宋体" w:cs="宋体"/>
          <w:color w:val="000000"/>
          <w:spacing w:val="-1"/>
          <w:sz w:val="28"/>
          <w:szCs w:val="28"/>
          <w:lang w:eastAsia="zh-CN"/>
        </w:rPr>
        <w:t xml:space="preserve">无锡市锡山区锡北镇人民政府</w:t>
      </w:r>
      <w:r>
        <w:rPr>
          <w:rFonts w:hint="eastAsia" w:ascii="宋体" w:hAnsi="宋体" w:eastAsia="宋体" w:cs="宋体"/>
          <w:color w:val="000000"/>
          <w:sz w:val="28"/>
          <w:szCs w:val="28"/>
          <w:lang w:eastAsia="zh-CN"/>
        </w:rPr>
      </w:r>
      <w:r/>
    </w:p>
    <w:p>
      <w:pPr>
        <w:pStyle w:val="897"/>
        <w:spacing w:line="272" w:lineRule="auto"/>
        <w:rPr>
          <w:rFonts w:ascii="宋体" w:hAnsi="宋体" w:cs="宋体"/>
          <w:color w:val="000000"/>
        </w:rPr>
      </w:pPr>
      <w:r>
        <w:rPr>
          <w:rFonts w:ascii="宋体" w:hAnsi="宋体" w:cs="宋体"/>
          <w:color w:val="000000"/>
        </w:rPr>
      </w:r>
      <w:r/>
    </w:p>
    <w:p>
      <w:pPr>
        <w:pStyle w:val="897"/>
        <w:spacing w:line="272" w:lineRule="auto"/>
        <w:rPr>
          <w:rFonts w:ascii="宋体" w:hAnsi="宋体" w:cs="宋体"/>
          <w:color w:val="000000"/>
        </w:rPr>
      </w:pPr>
      <w:r>
        <w:rPr>
          <w:rFonts w:ascii="宋体" w:hAnsi="宋体" w:cs="宋体"/>
          <w:color w:val="000000"/>
        </w:rPr>
      </w:r>
      <w:r/>
    </w:p>
    <w:p>
      <w:pPr>
        <w:pStyle w:val="897"/>
        <w:spacing w:line="272" w:lineRule="auto"/>
        <w:rPr>
          <w:rFonts w:ascii="宋体" w:hAnsi="宋体" w:cs="宋体"/>
          <w:color w:val="000000"/>
        </w:rPr>
      </w:pPr>
      <w:r>
        <w:rPr>
          <w:rFonts w:ascii="宋体" w:hAnsi="宋体" w:cs="宋体"/>
          <w:color w:val="000000"/>
        </w:rPr>
      </w:r>
      <w:r/>
    </w:p>
    <w:p>
      <w:pPr>
        <w:pStyle w:val="897"/>
        <w:ind w:left="443"/>
        <w:spacing w:before="91" w:line="221" w:lineRule="auto"/>
        <w:rPr>
          <w:rFonts w:ascii="宋体" w:hAnsi="宋体" w:cs="宋体"/>
          <w:color w:val="000000"/>
          <w:spacing w:val="-1"/>
          <w:sz w:val="28"/>
          <w:szCs w:val="28"/>
        </w:rPr>
      </w:pPr>
      <w:r>
        <w:rPr>
          <w:rFonts w:hint="eastAsia" w:ascii="宋体" w:hAnsi="宋体" w:cs="宋体"/>
          <w:color w:val="000000"/>
          <w:spacing w:val="-1"/>
          <w:sz w:val="28"/>
          <w:szCs w:val="28"/>
          <w:lang w:val="zh-CN"/>
        </w:rPr>
        <w:t xml:space="preserve">乙方（中标单位）</w:t>
      </w:r>
      <w:r>
        <w:rPr>
          <w:rFonts w:hint="eastAsia" w:ascii="宋体" w:hAnsi="宋体" w:cs="宋体"/>
          <w:color w:val="000000"/>
          <w:spacing w:val="-1"/>
          <w:sz w:val="28"/>
          <w:szCs w:val="28"/>
        </w:rPr>
        <w:t xml:space="preserve">：</w:t>
      </w:r>
      <w:r>
        <w:rPr>
          <w:rFonts w:ascii="宋体" w:hAnsi="宋体" w:cs="宋体"/>
          <w:color w:val="000000"/>
          <w:spacing w:val="-1"/>
          <w:sz w:val="28"/>
          <w:szCs w:val="28"/>
        </w:rPr>
      </w:r>
      <w:r/>
    </w:p>
    <w:p>
      <w:pPr>
        <w:pStyle w:val="897"/>
        <w:spacing w:line="272" w:lineRule="auto"/>
        <w:rPr>
          <w:rFonts w:ascii="宋体" w:hAnsi="宋体" w:cs="宋体"/>
          <w:color w:val="000000"/>
        </w:rPr>
      </w:pPr>
      <w:r>
        <w:rPr>
          <w:rFonts w:ascii="宋体" w:hAnsi="宋体" w:cs="宋体"/>
          <w:color w:val="000000"/>
        </w:rPr>
      </w:r>
      <w:r/>
    </w:p>
    <w:p>
      <w:pPr>
        <w:pStyle w:val="897"/>
        <w:spacing w:line="272" w:lineRule="auto"/>
        <w:rPr>
          <w:rFonts w:ascii="宋体" w:hAnsi="宋体" w:cs="宋体"/>
          <w:color w:val="000000"/>
        </w:rPr>
      </w:pPr>
      <w:r>
        <w:rPr>
          <w:rFonts w:ascii="宋体" w:hAnsi="宋体" w:cs="宋体"/>
          <w:color w:val="000000"/>
        </w:rPr>
      </w:r>
      <w:r/>
    </w:p>
    <w:p>
      <w:pPr>
        <w:pStyle w:val="897"/>
        <w:spacing w:line="272" w:lineRule="auto"/>
        <w:rPr>
          <w:rFonts w:ascii="宋体" w:hAnsi="宋体" w:cs="宋体"/>
          <w:color w:val="000000"/>
        </w:rPr>
      </w:pPr>
      <w:r>
        <w:rPr>
          <w:rFonts w:ascii="宋体" w:hAnsi="宋体" w:cs="宋体"/>
          <w:color w:val="000000"/>
        </w:rPr>
      </w:r>
      <w:r/>
    </w:p>
    <w:p>
      <w:pPr>
        <w:pStyle w:val="897"/>
        <w:ind w:left="445"/>
        <w:spacing w:before="92" w:line="220" w:lineRule="auto"/>
        <w:rPr>
          <w:rFonts w:ascii="宋体" w:hAnsi="宋体" w:cs="宋体"/>
          <w:color w:val="000000"/>
          <w:sz w:val="28"/>
          <w:szCs w:val="28"/>
        </w:rPr>
      </w:pPr>
      <w:r>
        <w:rPr>
          <w:rFonts w:hint="eastAsia" w:ascii="宋体" w:hAnsi="宋体" w:cs="宋体"/>
          <w:color w:val="000000"/>
          <w:spacing w:val="-16"/>
          <w:sz w:val="28"/>
          <w:szCs w:val="28"/>
        </w:rPr>
        <w:t xml:space="preserve">签</w:t>
      </w:r>
      <w:r>
        <w:rPr>
          <w:rFonts w:hint="eastAsia" w:ascii="宋体" w:hAnsi="宋体" w:cs="宋体"/>
          <w:color w:val="000000"/>
          <w:spacing w:val="-13"/>
          <w:sz w:val="28"/>
          <w:szCs w:val="28"/>
        </w:rPr>
        <w:t xml:space="preserve">订时间：      年      月     日</w:t>
      </w:r>
      <w:r>
        <w:rPr>
          <w:rFonts w:ascii="宋体" w:hAnsi="宋体" w:cs="宋体"/>
          <w:color w:val="000000"/>
          <w:sz w:val="28"/>
          <w:szCs w:val="28"/>
        </w:rPr>
      </w:r>
      <w:r/>
    </w:p>
    <w:p>
      <w:pPr>
        <w:pStyle w:val="897"/>
        <w:spacing w:line="272" w:lineRule="auto"/>
        <w:rPr>
          <w:rFonts w:ascii="宋体" w:hAnsi="宋体" w:cs="宋体"/>
          <w:color w:val="000000"/>
        </w:rPr>
      </w:pPr>
      <w:r>
        <w:rPr>
          <w:rFonts w:ascii="宋体" w:hAnsi="宋体" w:cs="宋体"/>
          <w:color w:val="000000"/>
        </w:rPr>
      </w:r>
      <w:r/>
    </w:p>
    <w:p>
      <w:pPr>
        <w:pStyle w:val="897"/>
        <w:spacing w:line="273" w:lineRule="auto"/>
        <w:rPr>
          <w:rFonts w:ascii="宋体" w:hAnsi="宋体" w:cs="宋体"/>
          <w:color w:val="000000"/>
        </w:rPr>
      </w:pPr>
      <w:r>
        <w:rPr>
          <w:rFonts w:ascii="宋体" w:hAnsi="宋体" w:cs="宋体"/>
          <w:color w:val="000000"/>
        </w:rPr>
      </w:r>
      <w:r/>
    </w:p>
    <w:p>
      <w:pPr>
        <w:pStyle w:val="897"/>
        <w:spacing w:line="273" w:lineRule="auto"/>
        <w:rPr>
          <w:rFonts w:ascii="宋体" w:hAnsi="宋体" w:cs="宋体"/>
          <w:color w:val="000000"/>
        </w:rPr>
      </w:pPr>
      <w:r>
        <w:rPr>
          <w:rFonts w:ascii="宋体" w:hAnsi="宋体" w:cs="宋体"/>
          <w:color w:val="000000"/>
        </w:rPr>
      </w:r>
      <w:r/>
    </w:p>
    <w:p>
      <w:pPr>
        <w:pStyle w:val="897"/>
        <w:ind w:left="445"/>
        <w:spacing w:before="91" w:line="220" w:lineRule="auto"/>
        <w:rPr>
          <w:rFonts w:ascii="宋体" w:hAnsi="宋体" w:cs="宋体"/>
          <w:color w:val="000000"/>
          <w:sz w:val="28"/>
          <w:szCs w:val="28"/>
        </w:rPr>
      </w:pPr>
      <w:r>
        <w:rPr>
          <w:rFonts w:hint="eastAsia" w:ascii="宋体" w:hAnsi="宋体" w:cs="宋体"/>
          <w:color w:val="000000"/>
          <w:spacing w:val="-18"/>
          <w:sz w:val="28"/>
          <w:szCs w:val="28"/>
        </w:rPr>
        <w:t xml:space="preserve">签</w:t>
      </w:r>
      <w:r>
        <w:rPr>
          <w:rFonts w:hint="eastAsia" w:ascii="宋体" w:hAnsi="宋体" w:cs="宋体"/>
          <w:color w:val="000000"/>
          <w:spacing w:val="-11"/>
          <w:sz w:val="28"/>
          <w:szCs w:val="28"/>
        </w:rPr>
        <w:t xml:space="preserve">订地点：无锡市锡山区</w:t>
      </w:r>
      <w:r>
        <w:rPr>
          <w:rFonts w:ascii="宋体" w:hAnsi="宋体" w:cs="宋体"/>
          <w:color w:val="000000"/>
          <w:sz w:val="28"/>
          <w:szCs w:val="28"/>
        </w:rPr>
      </w:r>
      <w:r/>
    </w:p>
    <w:p>
      <w:pPr>
        <w:pStyle w:val="897"/>
        <w:spacing w:line="272" w:lineRule="auto"/>
        <w:rPr>
          <w:rFonts w:ascii="宋体" w:hAnsi="宋体" w:cs="宋体"/>
          <w:color w:val="000000"/>
        </w:rPr>
      </w:pPr>
      <w:r>
        <w:rPr>
          <w:rFonts w:ascii="宋体" w:hAnsi="宋体" w:cs="宋体"/>
          <w:color w:val="000000"/>
        </w:rPr>
      </w:r>
      <w:r/>
    </w:p>
    <w:p>
      <w:pPr>
        <w:pStyle w:val="897"/>
        <w:spacing w:line="273" w:lineRule="auto"/>
        <w:rPr>
          <w:rFonts w:ascii="宋体" w:hAnsi="宋体" w:cs="宋体"/>
          <w:color w:val="000000"/>
        </w:rPr>
      </w:pPr>
      <w:r>
        <w:rPr>
          <w:rFonts w:ascii="宋体" w:hAnsi="宋体" w:cs="宋体"/>
          <w:color w:val="000000"/>
        </w:rPr>
      </w:r>
      <w:r/>
    </w:p>
    <w:p>
      <w:pPr>
        <w:pStyle w:val="897"/>
        <w:spacing w:line="273" w:lineRule="auto"/>
        <w:rPr>
          <w:rFonts w:ascii="宋体" w:hAnsi="宋体" w:cs="宋体"/>
          <w:color w:val="000000"/>
        </w:rPr>
      </w:pPr>
      <w:r>
        <w:rPr>
          <w:rFonts w:ascii="宋体" w:hAnsi="宋体" w:cs="宋体"/>
          <w:color w:val="000000"/>
        </w:rPr>
      </w:r>
      <w:r/>
    </w:p>
    <w:p>
      <w:pPr>
        <w:pStyle w:val="897"/>
        <w:ind w:firstLine="418"/>
        <w:spacing w:line="600" w:lineRule="exact"/>
        <w:rPr>
          <w:rFonts w:ascii="宋体" w:hAnsi="宋体" w:cs="宋体"/>
          <w:b/>
          <w:color w:val="000000"/>
          <w:sz w:val="30"/>
          <w:szCs w:val="30"/>
        </w:rPr>
      </w:pPr>
      <w:r>
        <w:rPr>
          <w:rFonts w:hint="eastAsia" w:ascii="宋体" w:hAnsi="宋体" w:cs="宋体"/>
          <w:color w:val="000000"/>
          <w:spacing w:val="-6"/>
          <w:sz w:val="28"/>
          <w:szCs w:val="28"/>
        </w:rPr>
        <w:t xml:space="preserve">有效期限：    年   月至   年   </w:t>
      </w:r>
      <w:r>
        <w:rPr>
          <w:rFonts w:hint="eastAsia" w:ascii="宋体" w:hAnsi="宋体" w:cs="宋体"/>
          <w:color w:val="000000"/>
          <w:spacing w:val="-3"/>
          <w:sz w:val="28"/>
          <w:szCs w:val="28"/>
        </w:rPr>
        <w:t xml:space="preserve">月</w:t>
      </w:r>
      <w:r>
        <w:rPr>
          <w:rFonts w:hint="eastAsia" w:ascii="宋体" w:hAnsi="宋体" w:cs="宋体"/>
          <w:b/>
          <w:color w:val="000000"/>
          <w:sz w:val="30"/>
          <w:szCs w:val="30"/>
        </w:rPr>
        <w:t xml:space="preserve"> </w:t>
      </w:r>
      <w:r>
        <w:rPr>
          <w:rFonts w:ascii="宋体" w:hAnsi="宋体" w:cs="宋体"/>
          <w:b/>
          <w:color w:val="000000"/>
          <w:sz w:val="30"/>
          <w:szCs w:val="30"/>
        </w:rPr>
      </w:r>
      <w:r/>
    </w:p>
    <w:p>
      <w:pPr>
        <w:pStyle w:val="897"/>
        <w:ind w:firstLine="301"/>
        <w:spacing w:line="600" w:lineRule="exact"/>
        <w:rPr>
          <w:rFonts w:ascii="宋体" w:hAnsi="宋体" w:cs="宋体"/>
          <w:b/>
          <w:color w:val="000000"/>
          <w:sz w:val="30"/>
          <w:szCs w:val="30"/>
        </w:rPr>
        <w:sectPr>
          <w:headerReference w:type="default" r:id="rId10"/>
          <w:footnotePr/>
          <w:endnotePr/>
          <w:type w:val="nextPage"/>
          <w:pgSz w:w="11906" w:h="16838" w:orient="portrait"/>
          <w:pgMar w:top="1440" w:right="1083" w:bottom="1440" w:left="1083" w:header="851" w:footer="992" w:gutter="0"/>
          <w:cols w:num="1" w:sep="0" w:space="1701" w:equalWidth="1"/>
          <w:docGrid w:linePitch="360"/>
        </w:sectPr>
      </w:pPr>
      <w:r>
        <w:rPr>
          <w:rFonts w:ascii="宋体" w:hAnsi="宋体" w:cs="宋体"/>
          <w:b/>
          <w:color w:val="000000"/>
          <w:sz w:val="30"/>
          <w:szCs w:val="30"/>
        </w:rPr>
      </w:r>
      <w:r/>
    </w:p>
    <w:p>
      <w:pPr>
        <w:pStyle w:val="897"/>
        <w:ind w:left="520"/>
        <w:jc w:val="left"/>
        <w:spacing w:before="128"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甲方：</w:t>
      </w:r>
      <w:r>
        <w:rPr>
          <w:rFonts w:hint="eastAsia" w:ascii="宋体" w:hAnsi="宋体" w:eastAsia="宋体" w:cs="宋体"/>
          <w:color w:val="000000"/>
          <w:spacing w:val="-3"/>
          <w:sz w:val="24"/>
          <w:szCs w:val="24"/>
          <w:u w:val="single"/>
          <w:lang w:val="en-US" w:eastAsia="en-US" w:bidi="ar-SA"/>
        </w:rPr>
        <w:t xml:space="preserve">无锡市锡山区锡北镇人民政府</w:t>
      </w:r>
      <w:r>
        <w:rPr>
          <w:rFonts w:ascii="宋体" w:hAnsi="宋体" w:eastAsia="宋体" w:cs="宋体"/>
          <w:color w:val="000000"/>
          <w:spacing w:val="7"/>
          <w:sz w:val="24"/>
          <w:szCs w:val="24"/>
          <w:u w:val="single"/>
          <w:lang w:val="en-US" w:eastAsia="en-US" w:bidi="ar-SA"/>
        </w:rPr>
        <w:t xml:space="preserve">  </w:t>
      </w:r>
      <w:r>
        <w:rPr>
          <w:rFonts w:ascii="宋体" w:hAnsi="宋体" w:eastAsia="宋体" w:cs="宋体"/>
          <w:color w:val="000000"/>
          <w:sz w:val="24"/>
          <w:szCs w:val="24"/>
          <w:lang w:val="en-US" w:eastAsia="en-US" w:bidi="ar-SA"/>
        </w:rPr>
      </w:r>
      <w:r/>
    </w:p>
    <w:p>
      <w:pPr>
        <w:pStyle w:val="897"/>
        <w:ind w:left="513"/>
        <w:jc w:val="left"/>
        <w:spacing w:before="182" w:line="221"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11"/>
          <w:sz w:val="24"/>
          <w:szCs w:val="24"/>
          <w:lang w:val="en-US" w:eastAsia="en-US" w:bidi="ar-SA"/>
        </w:rPr>
        <w:t xml:space="preserve">乙方：</w:t>
      </w:r>
      <w:r>
        <w:rPr>
          <w:rFonts w:ascii="宋体" w:hAnsi="宋体" w:eastAsia="宋体" w:cs="宋体"/>
          <w:color w:val="000000"/>
          <w:sz w:val="24"/>
          <w:szCs w:val="24"/>
          <w:u w:val="single"/>
          <w:lang w:val="en-US" w:eastAsia="en-US" w:bidi="ar-SA"/>
        </w:rPr>
        <w:t xml:space="preserve">                                    </w:t>
      </w:r>
      <w:r>
        <w:rPr>
          <w:rFonts w:ascii="宋体" w:hAnsi="宋体" w:eastAsia="宋体" w:cs="宋体"/>
          <w:color w:val="000000"/>
          <w:sz w:val="24"/>
          <w:szCs w:val="24"/>
          <w:lang w:val="en-US" w:eastAsia="en-US" w:bidi="ar-SA"/>
        </w:rPr>
      </w:r>
      <w:r/>
    </w:p>
    <w:p>
      <w:pPr>
        <w:pStyle w:val="897"/>
        <w:ind w:left="8" w:right="52" w:hanging="9"/>
        <w:jc w:val="left"/>
        <w:spacing w:before="183" w:line="359" w:lineRule="auto"/>
        <w:widowControl/>
        <w:tabs>
          <w:tab w:val="left" w:pos="135" w:leader="none"/>
        </w:tabs>
        <w:rPr>
          <w:rFonts w:ascii="宋体" w:hAnsi="宋体" w:eastAsia="宋体" w:cs="宋体"/>
          <w:color w:val="000000"/>
          <w:sz w:val="24"/>
          <w:szCs w:val="24"/>
          <w:lang w:val="en-US" w:eastAsia="en-US" w:bidi="ar-SA"/>
        </w:rPr>
      </w:pPr>
      <w:r>
        <w:rPr>
          <w:rFonts w:hint="eastAsia" w:ascii="宋体" w:hAnsi="宋体" w:eastAsia="宋体" w:cs="宋体"/>
          <w:color w:val="000000"/>
          <w:spacing w:val="-1"/>
          <w:sz w:val="24"/>
          <w:szCs w:val="24"/>
          <w:u w:val="single"/>
          <w:lang w:val="en-US" w:eastAsia="en-US" w:bidi="ar-SA"/>
        </w:rPr>
        <w:t xml:space="preserve">无锡市锡山区锡北镇人民政府</w:t>
      </w:r>
      <w:r>
        <w:rPr>
          <w:rFonts w:ascii="宋体" w:hAnsi="宋体" w:eastAsia="宋体" w:cs="宋体"/>
          <w:color w:val="000000"/>
          <w:spacing w:val="-1"/>
          <w:sz w:val="24"/>
          <w:szCs w:val="24"/>
          <w:lang w:val="en-US" w:eastAsia="en-US" w:bidi="ar-SA"/>
        </w:rPr>
        <w:t xml:space="preserve">（以下简称甲方）为实施</w:t>
      </w:r>
      <w:r>
        <w:rPr>
          <w:rFonts w:ascii="宋体" w:hAnsi="宋体" w:eastAsia="宋体" w:cs="宋体"/>
          <w:color w:val="000000"/>
          <w:spacing w:val="-106"/>
          <w:sz w:val="24"/>
          <w:szCs w:val="24"/>
          <w:lang w:val="en-US" w:eastAsia="en-US" w:bidi="ar-SA"/>
        </w:rPr>
        <w:t xml:space="preserve"> </w:t>
      </w:r>
      <w:r>
        <w:rPr>
          <w:rFonts w:ascii="宋体" w:hAnsi="宋体" w:eastAsia="宋体" w:cs="宋体"/>
          <w:color w:val="000000"/>
          <w:spacing w:val="-108"/>
          <w:sz w:val="24"/>
          <w:szCs w:val="24"/>
          <w:u w:val="single"/>
          <w:lang w:val="en-US" w:eastAsia="en-US" w:bidi="ar-SA"/>
        </w:rPr>
        <w:t xml:space="preserve"> </w:t>
      </w:r>
      <w:r>
        <w:rPr>
          <w:rFonts w:hint="eastAsia" w:ascii="宋体" w:hAnsi="宋体" w:eastAsia="宋体" w:cs="宋体"/>
          <w:color w:val="000000"/>
          <w:spacing w:val="-1"/>
          <w:sz w:val="24"/>
          <w:szCs w:val="24"/>
          <w:u w:val="single"/>
          <w:lang w:val="en-US" w:eastAsia="en-US" w:bidi="ar-SA"/>
        </w:rPr>
        <w:t xml:space="preserve">张泾中学异地新建工程第三方检测服务采购项目</w:t>
      </w:r>
      <w:r>
        <w:rPr>
          <w:rFonts w:ascii="宋体" w:hAnsi="宋体" w:eastAsia="宋体" w:cs="宋体"/>
          <w:color w:val="000000"/>
          <w:spacing w:val="-4"/>
          <w:sz w:val="24"/>
          <w:szCs w:val="24"/>
          <w:lang w:val="en-US" w:eastAsia="en-US" w:bidi="ar-SA"/>
        </w:rPr>
        <w:t xml:space="preserve">，遵循平等、自愿、公平和诚信的原则，双方就本</w:t>
      </w:r>
      <w:r>
        <w:rPr>
          <w:rFonts w:hint="eastAsia" w:ascii="宋体" w:hAnsi="宋体" w:eastAsia="宋体" w:cs="宋体"/>
          <w:color w:val="000000"/>
          <w:spacing w:val="-4"/>
          <w:sz w:val="24"/>
          <w:szCs w:val="24"/>
          <w:lang w:val="en-US" w:eastAsia="zh-CN" w:bidi="ar-SA"/>
        </w:rPr>
        <w:t xml:space="preserve">项目</w:t>
      </w:r>
      <w:r>
        <w:rPr>
          <w:rFonts w:ascii="宋体" w:hAnsi="宋体" w:eastAsia="宋体" w:cs="宋体"/>
          <w:color w:val="000000"/>
          <w:spacing w:val="-4"/>
          <w:sz w:val="24"/>
          <w:szCs w:val="24"/>
          <w:lang w:val="en-US" w:eastAsia="en-US" w:bidi="ar-SA"/>
        </w:rPr>
        <w:t xml:space="preserve">试验</w:t>
      </w:r>
      <w:r>
        <w:rPr>
          <w:rFonts w:ascii="宋体" w:hAnsi="宋体" w:eastAsia="宋体" w:cs="宋体"/>
          <w:color w:val="000000"/>
          <w:spacing w:val="-2"/>
          <w:sz w:val="24"/>
          <w:szCs w:val="24"/>
          <w:lang w:val="en-US" w:eastAsia="en-US" w:bidi="ar-SA"/>
        </w:rPr>
        <w:t xml:space="preserve">检测与相关服务事项协商一致，达成如下协议。</w:t>
      </w:r>
      <w:r>
        <w:rPr>
          <w:rFonts w:ascii="宋体" w:hAnsi="宋体" w:eastAsia="宋体" w:cs="宋体"/>
          <w:color w:val="000000"/>
          <w:sz w:val="24"/>
          <w:szCs w:val="24"/>
          <w:lang w:val="en-US" w:eastAsia="en-US" w:bidi="ar-SA"/>
        </w:rPr>
      </w:r>
      <w:r/>
    </w:p>
    <w:p>
      <w:pPr>
        <w:pStyle w:val="897"/>
        <w:ind w:left="507"/>
        <w:jc w:val="left"/>
        <w:spacing w:before="1" w:line="219" w:lineRule="auto"/>
        <w:widowControl/>
        <w:rPr>
          <w:rFonts w:ascii="宋体" w:hAnsi="宋体" w:eastAsia="宋体" w:cs="宋体"/>
          <w:color w:val="000000"/>
          <w:sz w:val="24"/>
          <w:szCs w:val="24"/>
          <w:lang w:val="en-US" w:eastAsia="en-US" w:bidi="ar-SA"/>
        </w:rPr>
        <w:outlineLvl w:val="1"/>
      </w:pPr>
      <w:r>
        <w:rPr>
          <w:rFonts w:ascii="宋体" w:hAnsi="宋体" w:eastAsia="宋体" w:cs="宋体"/>
          <w:color w:val="000000"/>
          <w:spacing w:val="-5"/>
          <w:sz w:val="24"/>
          <w:szCs w:val="24"/>
          <w:lang w:val="en-US" w:eastAsia="en-US" w:bidi="ar-SA"/>
        </w:rPr>
        <w:t xml:space="preserve">1.</w:t>
      </w:r>
      <w:r>
        <w:rPr>
          <w:rFonts w:hint="eastAsia" w:ascii="宋体" w:hAnsi="宋体" w:eastAsia="宋体" w:cs="宋体"/>
          <w:color w:val="000000"/>
          <w:spacing w:val="-5"/>
          <w:sz w:val="24"/>
          <w:szCs w:val="24"/>
          <w:lang w:val="en-US" w:eastAsia="zh-CN" w:bidi="ar-SA"/>
        </w:rPr>
        <w:t xml:space="preserve">项目</w:t>
      </w:r>
      <w:r>
        <w:rPr>
          <w:rFonts w:ascii="宋体" w:hAnsi="宋体" w:eastAsia="宋体" w:cs="宋体"/>
          <w:color w:val="000000"/>
          <w:spacing w:val="-5"/>
          <w:sz w:val="24"/>
          <w:szCs w:val="24"/>
          <w:lang w:val="en-US" w:eastAsia="en-US" w:bidi="ar-SA"/>
        </w:rPr>
        <w:t xml:space="preserve">概况</w:t>
      </w:r>
      <w:r>
        <w:rPr>
          <w:rFonts w:ascii="宋体" w:hAnsi="宋体" w:eastAsia="宋体" w:cs="宋体"/>
          <w:color w:val="000000"/>
          <w:sz w:val="24"/>
          <w:szCs w:val="24"/>
          <w:lang w:val="en-US" w:eastAsia="en-US" w:bidi="ar-SA"/>
        </w:rPr>
      </w:r>
      <w:r/>
    </w:p>
    <w:p>
      <w:pPr>
        <w:pStyle w:val="897"/>
        <w:ind w:left="507"/>
        <w:jc w:val="left"/>
        <w:spacing w:before="180"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1.1</w:t>
      </w:r>
      <w:r>
        <w:rPr>
          <w:rFonts w:ascii="宋体" w:hAnsi="宋体" w:eastAsia="宋体" w:cs="宋体"/>
          <w:color w:val="000000"/>
          <w:spacing w:val="-48"/>
          <w:sz w:val="24"/>
          <w:szCs w:val="24"/>
          <w:lang w:val="en-US" w:eastAsia="en-US" w:bidi="ar-SA"/>
        </w:rPr>
        <w:t xml:space="preserve"> </w:t>
      </w:r>
      <w:r>
        <w:rPr>
          <w:rFonts w:hint="eastAsia" w:ascii="宋体" w:hAnsi="宋体" w:eastAsia="宋体" w:cs="宋体"/>
          <w:color w:val="000000"/>
          <w:spacing w:val="-1"/>
          <w:sz w:val="24"/>
          <w:szCs w:val="24"/>
          <w:lang w:val="en-US" w:eastAsia="zh-CN" w:bidi="ar-SA"/>
        </w:rPr>
        <w:t xml:space="preserve">项目</w:t>
      </w:r>
      <w:r>
        <w:rPr>
          <w:rFonts w:ascii="宋体" w:hAnsi="宋体" w:eastAsia="宋体" w:cs="宋体"/>
          <w:color w:val="000000"/>
          <w:spacing w:val="-1"/>
          <w:sz w:val="24"/>
          <w:szCs w:val="24"/>
          <w:lang w:val="en-US" w:eastAsia="en-US" w:bidi="ar-SA"/>
        </w:rPr>
        <w:t xml:space="preserve">名称：</w:t>
      </w:r>
      <w:r>
        <w:rPr>
          <w:rFonts w:hint="eastAsia" w:ascii="宋体" w:hAnsi="宋体" w:eastAsia="宋体" w:cs="宋体"/>
          <w:color w:val="000000"/>
          <w:spacing w:val="-1"/>
          <w:sz w:val="24"/>
          <w:szCs w:val="24"/>
          <w:u w:val="single"/>
          <w:lang w:val="en-US" w:eastAsia="en-US" w:bidi="ar-SA"/>
        </w:rPr>
        <w:t xml:space="preserve">张泾中学异地新建工程第三方检测服务采购项目</w:t>
      </w:r>
      <w:r>
        <w:rPr>
          <w:rFonts w:ascii="宋体" w:hAnsi="宋体" w:eastAsia="宋体" w:cs="宋体"/>
          <w:color w:val="000000"/>
          <w:sz w:val="24"/>
          <w:szCs w:val="24"/>
          <w:lang w:val="en-US" w:eastAsia="en-US" w:bidi="ar-SA"/>
        </w:rPr>
      </w:r>
      <w:r/>
    </w:p>
    <w:p>
      <w:pPr>
        <w:pStyle w:val="897"/>
        <w:ind w:left="11" w:right="3" w:firstLine="496"/>
        <w:jc w:val="left"/>
        <w:spacing w:before="183" w:line="289"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1.2 </w:t>
      </w:r>
      <w:r>
        <w:rPr>
          <w:rFonts w:hint="eastAsia" w:ascii="宋体" w:hAnsi="宋体" w:eastAsia="宋体" w:cs="宋体"/>
          <w:color w:val="000000"/>
          <w:spacing w:val="3"/>
          <w:sz w:val="24"/>
          <w:szCs w:val="24"/>
          <w:lang w:val="en-US" w:eastAsia="zh-CN" w:bidi="ar-SA"/>
        </w:rPr>
        <w:t xml:space="preserve">项目</w:t>
      </w:r>
      <w:r>
        <w:rPr>
          <w:rFonts w:ascii="宋体" w:hAnsi="宋体" w:eastAsia="宋体" w:cs="宋体"/>
          <w:color w:val="000000"/>
          <w:spacing w:val="3"/>
          <w:sz w:val="24"/>
          <w:szCs w:val="24"/>
          <w:lang w:val="en-US" w:eastAsia="en-US" w:bidi="ar-SA"/>
        </w:rPr>
        <w:t xml:space="preserve">地点：</w:t>
      </w:r>
      <w:r>
        <w:rPr>
          <w:rFonts w:hint="eastAsia" w:ascii="宋体" w:hAnsi="宋体" w:eastAsia="宋体" w:cs="宋体"/>
          <w:color w:val="000000"/>
          <w:spacing w:val="3"/>
          <w:sz w:val="24"/>
          <w:szCs w:val="24"/>
          <w:u w:val="single"/>
          <w:lang w:val="en-US" w:eastAsia="en-US" w:bidi="ar-SA"/>
        </w:rPr>
        <w:t xml:space="preserve">无锡市锡山区锡北镇丰惠路与泾桂路西北侧</w:t>
      </w:r>
      <w:r>
        <w:rPr>
          <w:rFonts w:ascii="宋体" w:hAnsi="宋体" w:eastAsia="宋体" w:cs="宋体"/>
          <w:color w:val="000000"/>
          <w:sz w:val="24"/>
          <w:szCs w:val="24"/>
          <w:lang w:val="en-US" w:eastAsia="en-US" w:bidi="ar-SA"/>
        </w:rPr>
      </w:r>
      <w:r/>
    </w:p>
    <w:p>
      <w:pPr>
        <w:pStyle w:val="897"/>
        <w:ind w:left="9" w:firstLine="498"/>
        <w:jc w:val="left"/>
        <w:spacing w:before="183" w:line="331"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1.3 </w:t>
      </w:r>
      <w:r>
        <w:rPr>
          <w:rFonts w:hint="eastAsia" w:ascii="宋体" w:hAnsi="宋体" w:eastAsia="宋体" w:cs="宋体"/>
          <w:color w:val="000000"/>
          <w:spacing w:val="-2"/>
          <w:sz w:val="24"/>
          <w:szCs w:val="24"/>
          <w:lang w:val="en-US" w:eastAsia="zh-CN" w:bidi="ar-SA"/>
        </w:rPr>
        <w:t xml:space="preserve">项目</w:t>
      </w:r>
      <w:r>
        <w:rPr>
          <w:rFonts w:ascii="宋体" w:hAnsi="宋体" w:eastAsia="宋体" w:cs="宋体"/>
          <w:color w:val="000000"/>
          <w:spacing w:val="-2"/>
          <w:sz w:val="24"/>
          <w:szCs w:val="24"/>
          <w:lang w:val="en-US" w:eastAsia="en-US" w:bidi="ar-SA"/>
        </w:rPr>
        <w:t xml:space="preserve">规模：</w:t>
      </w:r>
      <w:r>
        <w:rPr>
          <w:rFonts w:hint="eastAsia" w:ascii="宋体" w:hAnsi="宋体" w:eastAsia="宋体" w:cs="宋体"/>
          <w:color w:val="000000"/>
          <w:spacing w:val="-2"/>
          <w:sz w:val="24"/>
          <w:szCs w:val="24"/>
          <w:u w:val="single"/>
          <w:lang w:val="en-US" w:eastAsia="en-US" w:bidi="ar-SA"/>
        </w:rPr>
        <w:t xml:space="preserve">张泾中学总用地面积约 68500 平方米,拟建总建筑面积约 72000 平方米。其中包含地上建筑面积约 47800 ㎡，地面架空车库面积约 19200 ㎡，地下建筑面积约 5000 ㎡。办学规模为初中部 16 轨( 48 班)。主要建设内容包括新建教学楼、专业教学楼、行政楼、报告厅、食堂、风雨操场、架空车库和相关配套设施。</w:t>
      </w:r>
      <w:r>
        <w:rPr>
          <w:rFonts w:ascii="宋体" w:hAnsi="宋体" w:eastAsia="宋体" w:cs="宋体"/>
          <w:color w:val="000000"/>
          <w:sz w:val="24"/>
          <w:szCs w:val="24"/>
          <w:lang w:val="en-US" w:eastAsia="en-US" w:bidi="ar-SA"/>
        </w:rPr>
      </w:r>
      <w:r/>
    </w:p>
    <w:p>
      <w:pPr>
        <w:pStyle w:val="897"/>
        <w:ind w:left="9" w:right="2" w:firstLine="483"/>
        <w:jc w:val="left"/>
        <w:spacing w:before="181" w:line="336" w:lineRule="auto"/>
        <w:widowControl/>
        <w:rPr>
          <w:rFonts w:ascii="宋体" w:hAnsi="宋体" w:eastAsia="宋体" w:cs="宋体"/>
          <w:color w:val="000000"/>
          <w:sz w:val="24"/>
          <w:szCs w:val="24"/>
          <w:lang w:val="en-US" w:eastAsia="en-US" w:bidi="ar-SA"/>
        </w:rPr>
        <w:outlineLvl w:val="1"/>
      </w:pPr>
      <w:r>
        <w:rPr>
          <w:rFonts w:ascii="宋体" w:hAnsi="宋体" w:eastAsia="宋体" w:cs="宋体"/>
          <w:color w:val="000000"/>
          <w:spacing w:val="1"/>
          <w:sz w:val="24"/>
          <w:szCs w:val="24"/>
          <w:lang w:val="en-US" w:eastAsia="en-US" w:bidi="ar-SA"/>
        </w:rPr>
        <w:t xml:space="preserve">2.工作内容：</w:t>
      </w:r>
      <w:r>
        <w:rPr>
          <w:rFonts w:ascii="宋体" w:hAnsi="宋体" w:eastAsia="宋体" w:cs="宋体"/>
          <w:color w:val="000000"/>
          <w:spacing w:val="1"/>
          <w:sz w:val="24"/>
          <w:szCs w:val="24"/>
          <w:u w:val="single"/>
          <w:lang w:val="en-US" w:eastAsia="en-US" w:bidi="ar-SA"/>
        </w:rPr>
        <w:t xml:space="preserve">本</w:t>
      </w:r>
      <w:r>
        <w:rPr>
          <w:rFonts w:hint="eastAsia" w:ascii="宋体" w:hAnsi="宋体" w:eastAsia="宋体" w:cs="宋体"/>
          <w:color w:val="000000"/>
          <w:spacing w:val="1"/>
          <w:sz w:val="24"/>
          <w:szCs w:val="24"/>
          <w:u w:val="single"/>
          <w:lang w:val="en-US" w:eastAsia="zh-CN" w:bidi="ar-SA"/>
        </w:rPr>
        <w:t xml:space="preserve">项目</w:t>
      </w:r>
      <w:r>
        <w:rPr>
          <w:rFonts w:ascii="宋体" w:hAnsi="宋体" w:eastAsia="宋体" w:cs="宋体"/>
          <w:color w:val="000000"/>
          <w:spacing w:val="1"/>
          <w:sz w:val="24"/>
          <w:szCs w:val="24"/>
          <w:u w:val="single"/>
          <w:lang w:val="en-US" w:eastAsia="en-US" w:bidi="ar-SA"/>
        </w:rPr>
        <w:t xml:space="preserve">清单范围内的</w:t>
      </w:r>
      <w:r>
        <w:rPr>
          <w:rFonts w:ascii="宋体" w:hAnsi="宋体" w:eastAsia="宋体" w:cs="宋体"/>
          <w:color w:val="000000"/>
          <w:sz w:val="24"/>
          <w:szCs w:val="24"/>
          <w:u w:val="single"/>
          <w:lang w:val="en-US" w:eastAsia="en-US" w:bidi="ar-SA"/>
        </w:rPr>
        <w:t xml:space="preserve">材料检测（安全防护类、建筑材料类、幕</w:t>
      </w:r>
      <w:r>
        <w:rPr>
          <w:rFonts w:ascii="宋体" w:hAnsi="宋体" w:eastAsia="宋体" w:cs="宋体"/>
          <w:color w:val="000000"/>
          <w:spacing w:val="1"/>
          <w:sz w:val="24"/>
          <w:szCs w:val="24"/>
          <w:u w:val="single"/>
          <w:lang w:val="en-US" w:eastAsia="en-US" w:bidi="ar-SA"/>
        </w:rPr>
        <w:t xml:space="preserve">墙专项类）、桩基检测，基坑监测，沉降观测及相关配套服务</w:t>
      </w:r>
      <w:r>
        <w:rPr>
          <w:rFonts w:ascii="宋体" w:hAnsi="宋体" w:eastAsia="宋体" w:cs="宋体"/>
          <w:color w:val="000000"/>
          <w:sz w:val="24"/>
          <w:szCs w:val="24"/>
          <w:u w:val="single"/>
          <w:lang w:val="en-US" w:eastAsia="en-US" w:bidi="ar-SA"/>
        </w:rPr>
        <w:t xml:space="preserve">。包括但不限于以下：1.见证取样类检测：包括但不限于混凝土、钢材、结构防水、墙体材料、结构实体、装饰装修、机电安装、市政土工等建筑原材料。2.专项检测类：包括但不限于主体结构工程现场检测（结</w:t>
      </w:r>
      <w:r>
        <w:rPr>
          <w:rFonts w:ascii="宋体" w:hAnsi="宋体" w:eastAsia="宋体" w:cs="宋体"/>
          <w:color w:val="000000"/>
          <w:spacing w:val="7"/>
          <w:sz w:val="24"/>
          <w:szCs w:val="24"/>
          <w:u w:val="single"/>
          <w:lang w:val="en-US" w:eastAsia="en-US" w:bidi="ar-SA"/>
        </w:rPr>
        <w:t xml:space="preserve">构构件、预制构件、混凝土强度、现场砂浆强度等）、桩基检测（包含单桩承载</w:t>
      </w:r>
      <w:r>
        <w:rPr>
          <w:rFonts w:ascii="宋体" w:hAnsi="宋体" w:eastAsia="宋体" w:cs="宋体"/>
          <w:color w:val="000000"/>
          <w:spacing w:val="6"/>
          <w:sz w:val="24"/>
          <w:szCs w:val="24"/>
          <w:u w:val="single"/>
          <w:lang w:val="en-US" w:eastAsia="en-US" w:bidi="ar-SA"/>
        </w:rPr>
        <w:t xml:space="preserve">力静载检</w:t>
      </w:r>
      <w:r>
        <w:rPr>
          <w:rFonts w:ascii="宋体" w:hAnsi="宋体" w:eastAsia="宋体" w:cs="宋体"/>
          <w:color w:val="000000"/>
          <w:spacing w:val="7"/>
          <w:sz w:val="24"/>
          <w:szCs w:val="24"/>
          <w:u w:val="single"/>
          <w:lang w:val="en-US" w:eastAsia="en-US" w:bidi="ar-SA"/>
        </w:rPr>
        <w:t xml:space="preserve">测、低应变法检测、高应变法检测、声波透射法检测、成孔质量检测等，不含设</w:t>
      </w:r>
      <w:r>
        <w:rPr>
          <w:rFonts w:ascii="宋体" w:hAnsi="宋体" w:eastAsia="宋体" w:cs="宋体"/>
          <w:color w:val="000000"/>
          <w:spacing w:val="6"/>
          <w:sz w:val="24"/>
          <w:szCs w:val="24"/>
          <w:u w:val="single"/>
          <w:lang w:val="en-US" w:eastAsia="en-US" w:bidi="ar-SA"/>
        </w:rPr>
        <w:t xml:space="preserve">计试桩检</w:t>
      </w:r>
      <w:r>
        <w:rPr>
          <w:rFonts w:ascii="宋体" w:hAnsi="宋体" w:eastAsia="宋体" w:cs="宋体"/>
          <w:color w:val="000000"/>
          <w:sz w:val="24"/>
          <w:szCs w:val="24"/>
          <w:u w:val="single"/>
          <w:lang w:val="en-US" w:eastAsia="en-US" w:bidi="ar-SA"/>
        </w:rPr>
        <w:t xml:space="preserve">测）、建筑幕墙工程检测等。3.备案类检测：建筑节能工程（绿建检测（包括热工性能、室内环境、声学、照明照度、能效测评、光伏等检测）、建筑水电、空调系统、饰面材料、防水材料、基坑监测、门窗、墙体材料、市政工程等。4.其它检测：</w:t>
      </w:r>
      <w:r>
        <w:rPr>
          <w:rFonts w:hint="eastAsia" w:ascii="宋体" w:hAnsi="宋体" w:eastAsia="宋体" w:cs="宋体"/>
          <w:color w:val="000000"/>
          <w:sz w:val="24"/>
          <w:szCs w:val="24"/>
          <w:u w:val="single"/>
          <w:lang w:val="en-US" w:eastAsia="en-US" w:bidi="ar-SA"/>
        </w:rPr>
        <w:t xml:space="preserve">防雷接地电阻检测</w:t>
      </w:r>
      <w:r>
        <w:rPr>
          <w:rFonts w:hint="eastAsia" w:ascii="宋体" w:hAnsi="宋体" w:eastAsia="宋体" w:cs="宋体"/>
          <w:color w:val="000000"/>
          <w:sz w:val="24"/>
          <w:szCs w:val="24"/>
          <w:u w:val="single"/>
          <w:lang w:val="en-US" w:eastAsia="zh-CN" w:bidi="ar-SA"/>
        </w:rPr>
        <w:t xml:space="preserve">、</w:t>
      </w:r>
      <w:r>
        <w:rPr>
          <w:rFonts w:ascii="宋体" w:hAnsi="宋体" w:eastAsia="宋体" w:cs="宋体"/>
          <w:color w:val="000000"/>
          <w:sz w:val="24"/>
          <w:szCs w:val="24"/>
          <w:u w:val="single"/>
          <w:lang w:val="en-US" w:eastAsia="en-US" w:bidi="ar-SA"/>
        </w:rPr>
        <w:t xml:space="preserve">消防检测、人防检测、沉</w:t>
      </w:r>
      <w:r>
        <w:rPr>
          <w:rFonts w:ascii="宋体" w:hAnsi="宋体" w:eastAsia="宋体" w:cs="宋体"/>
          <w:color w:val="000000"/>
          <w:spacing w:val="-1"/>
          <w:sz w:val="24"/>
          <w:szCs w:val="24"/>
          <w:u w:val="single"/>
          <w:lang w:val="en-US" w:eastAsia="en-US" w:bidi="ar-SA"/>
        </w:rPr>
        <w:t xml:space="preserve">降观测等。具体详见工程量清单。</w:t>
      </w:r>
      <w:r>
        <w:rPr>
          <w:rFonts w:ascii="宋体" w:hAnsi="宋体" w:eastAsia="宋体" w:cs="宋体"/>
          <w:color w:val="000000"/>
          <w:sz w:val="24"/>
          <w:szCs w:val="24"/>
          <w:lang w:val="en-US" w:eastAsia="en-US" w:bidi="ar-SA"/>
        </w:rPr>
      </w:r>
      <w:r/>
    </w:p>
    <w:p>
      <w:pPr>
        <w:pStyle w:val="897"/>
        <w:ind w:left="11" w:firstLine="502"/>
        <w:jc w:val="left"/>
        <w:spacing w:line="359"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乙方受甲方委托，对</w:t>
      </w:r>
      <w:r>
        <w:rPr>
          <w:rFonts w:hint="eastAsia" w:ascii="宋体" w:hAnsi="宋体" w:eastAsia="宋体" w:cs="宋体"/>
          <w:color w:val="000000"/>
          <w:spacing w:val="2"/>
          <w:sz w:val="24"/>
          <w:szCs w:val="24"/>
          <w:lang w:val="en-US" w:eastAsia="zh-CN" w:bidi="ar-SA"/>
        </w:rPr>
        <w:t xml:space="preserve">项目</w:t>
      </w:r>
      <w:r>
        <w:rPr>
          <w:rFonts w:ascii="宋体" w:hAnsi="宋体" w:eastAsia="宋体" w:cs="宋体"/>
          <w:color w:val="000000"/>
          <w:spacing w:val="2"/>
          <w:sz w:val="24"/>
          <w:szCs w:val="24"/>
          <w:lang w:val="en-US" w:eastAsia="en-US" w:bidi="ar-SA"/>
        </w:rPr>
        <w:t xml:space="preserve">所用的各种原材料、半成品、成品质量和施工质量按100%频</w:t>
      </w:r>
      <w:r>
        <w:rPr>
          <w:rFonts w:ascii="宋体" w:hAnsi="宋体" w:eastAsia="宋体" w:cs="宋体"/>
          <w:color w:val="000000"/>
          <w:spacing w:val="-1"/>
          <w:sz w:val="24"/>
          <w:szCs w:val="24"/>
          <w:lang w:val="en-US" w:eastAsia="en-US" w:bidi="ar-SA"/>
        </w:rPr>
        <w:t xml:space="preserve">率进行试验检测。及时、准确地提交检测报告，以</w:t>
      </w:r>
      <w:r>
        <w:rPr>
          <w:rFonts w:ascii="宋体" w:hAnsi="宋体" w:eastAsia="宋体" w:cs="宋体"/>
          <w:color w:val="000000"/>
          <w:spacing w:val="-2"/>
          <w:sz w:val="24"/>
          <w:szCs w:val="24"/>
          <w:lang w:val="en-US" w:eastAsia="en-US" w:bidi="ar-SA"/>
        </w:rPr>
        <w:t xml:space="preserve">满足施工质量和进度要求。</w:t>
      </w:r>
      <w:r>
        <w:rPr>
          <w:rFonts w:ascii="宋体" w:hAnsi="宋体" w:eastAsia="宋体" w:cs="宋体"/>
          <w:color w:val="000000"/>
          <w:sz w:val="24"/>
          <w:szCs w:val="24"/>
          <w:lang w:val="en-US" w:eastAsia="en-US" w:bidi="ar-SA"/>
        </w:rPr>
      </w:r>
      <w:r/>
    </w:p>
    <w:p>
      <w:pPr>
        <w:pStyle w:val="897"/>
        <w:ind w:left="494"/>
        <w:jc w:val="left"/>
        <w:spacing w:before="1" w:line="218" w:lineRule="auto"/>
        <w:widowControl/>
        <w:rPr>
          <w:rFonts w:ascii="宋体" w:hAnsi="宋体" w:eastAsia="宋体" w:cs="宋体"/>
          <w:color w:val="000000"/>
          <w:sz w:val="24"/>
          <w:szCs w:val="24"/>
          <w:lang w:val="en-US" w:eastAsia="en-US" w:bidi="ar-SA"/>
        </w:rPr>
        <w:outlineLvl w:val="1"/>
      </w:pPr>
      <w:r>
        <w:rPr>
          <w:rFonts w:ascii="宋体" w:hAnsi="宋体" w:eastAsia="宋体" w:cs="宋体"/>
          <w:color w:val="000000"/>
          <w:spacing w:val="-3"/>
          <w:sz w:val="24"/>
          <w:szCs w:val="24"/>
          <w:lang w:val="en-US" w:eastAsia="en-US" w:bidi="ar-SA"/>
        </w:rPr>
        <w:t xml:space="preserve">3.</w:t>
      </w:r>
      <w:r>
        <w:rPr>
          <w:rFonts w:hint="eastAsia" w:ascii="宋体" w:hAnsi="宋体" w:eastAsia="宋体" w:cs="宋体"/>
          <w:color w:val="000000"/>
          <w:spacing w:val="-3"/>
          <w:sz w:val="24"/>
          <w:szCs w:val="24"/>
          <w:lang w:val="en-US" w:eastAsia="zh-CN" w:bidi="ar-SA"/>
        </w:rPr>
        <w:t xml:space="preserve">合同</w:t>
      </w:r>
      <w:r>
        <w:rPr>
          <w:rFonts w:ascii="宋体" w:hAnsi="宋体" w:eastAsia="宋体" w:cs="宋体"/>
          <w:color w:val="000000"/>
          <w:spacing w:val="-3"/>
          <w:sz w:val="24"/>
          <w:szCs w:val="24"/>
          <w:lang w:val="en-US" w:eastAsia="en-US" w:bidi="ar-SA"/>
        </w:rPr>
        <w:t xml:space="preserve">价款</w:t>
      </w:r>
      <w:r>
        <w:rPr>
          <w:rFonts w:ascii="宋体" w:hAnsi="宋体" w:eastAsia="宋体" w:cs="宋体"/>
          <w:color w:val="000000"/>
          <w:sz w:val="24"/>
          <w:szCs w:val="24"/>
          <w:lang w:val="en-US" w:eastAsia="en-US" w:bidi="ar-SA"/>
        </w:rPr>
      </w:r>
      <w:r/>
    </w:p>
    <w:p>
      <w:pPr>
        <w:pStyle w:val="897"/>
        <w:ind w:left="494"/>
        <w:jc w:val="left"/>
        <w:spacing w:before="181" w:line="219"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3.1</w:t>
      </w:r>
      <w:r>
        <w:rPr>
          <w:rFonts w:ascii="宋体" w:hAnsi="宋体" w:eastAsia="宋体" w:cs="宋体"/>
          <w:color w:val="000000"/>
          <w:spacing w:val="-50"/>
          <w:sz w:val="24"/>
          <w:szCs w:val="24"/>
          <w:lang w:val="en-US" w:eastAsia="en-US" w:bidi="ar-SA"/>
        </w:rPr>
        <w:t xml:space="preserve"> </w:t>
      </w:r>
      <w:r>
        <w:rPr>
          <w:rFonts w:ascii="宋体" w:hAnsi="宋体" w:eastAsia="宋体" w:cs="宋体"/>
          <w:color w:val="000000"/>
          <w:spacing w:val="-1"/>
          <w:sz w:val="24"/>
          <w:szCs w:val="24"/>
          <w:lang w:val="en-US" w:eastAsia="en-US" w:bidi="ar-SA"/>
        </w:rPr>
        <w:t xml:space="preserve">本合同检测费用总数由各项发生的费</w:t>
      </w:r>
      <w:r>
        <w:rPr>
          <w:rFonts w:ascii="宋体" w:hAnsi="宋体" w:eastAsia="宋体" w:cs="宋体"/>
          <w:color w:val="000000"/>
          <w:spacing w:val="-2"/>
          <w:sz w:val="24"/>
          <w:szCs w:val="24"/>
          <w:lang w:val="en-US" w:eastAsia="en-US" w:bidi="ar-SA"/>
        </w:rPr>
        <w:t xml:space="preserve">用累计</w:t>
      </w:r>
      <w:r>
        <w:rPr>
          <w:rFonts w:ascii="宋体" w:hAnsi="宋体" w:eastAsia="宋体" w:cs="宋体"/>
          <w:color w:val="000000"/>
          <w:sz w:val="24"/>
          <w:szCs w:val="24"/>
          <w:lang w:val="en-US" w:eastAsia="en-US" w:bidi="ar-SA"/>
        </w:rPr>
      </w:r>
      <w:r/>
    </w:p>
    <w:p>
      <w:pPr>
        <w:pStyle w:val="897"/>
        <w:spacing w:line="219" w:lineRule="auto"/>
        <w:rPr>
          <w:rFonts w:ascii="宋体" w:hAnsi="宋体" w:eastAsia="宋体" w:cs="宋体"/>
          <w:sz w:val="24"/>
          <w:szCs w:val="24"/>
        </w:rPr>
        <w:sectPr>
          <w:footnotePr/>
          <w:endnotePr/>
          <w:type w:val="nextPage"/>
          <w:pgSz w:w="11907" w:h="16839" w:orient="portrait"/>
          <w:pgMar w:top="1431" w:right="1130" w:bottom="0" w:left="1132" w:header="0" w:footer="0" w:gutter="0"/>
          <w:cols w:num="1" w:sep="0" w:space="1701" w:equalWidth="1"/>
          <w:docGrid w:linePitch="360"/>
        </w:sectPr>
      </w:pPr>
      <w:r>
        <w:rPr>
          <w:rFonts w:ascii="宋体" w:hAnsi="宋体" w:eastAsia="宋体" w:cs="宋体"/>
          <w:sz w:val="24"/>
          <w:szCs w:val="24"/>
        </w:rPr>
      </w:r>
      <w:r/>
    </w:p>
    <w:p>
      <w:pPr>
        <w:pStyle w:val="897"/>
        <w:ind w:left="482"/>
        <w:jc w:val="left"/>
        <w:spacing w:before="48" w:line="218"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合同价款:合同金额人民币(大写) </w:t>
      </w:r>
      <w:r>
        <w:rPr>
          <w:rFonts w:ascii="宋体" w:hAnsi="宋体" w:eastAsia="宋体" w:cs="宋体"/>
          <w:color w:val="000000"/>
          <w:spacing w:val="-3"/>
          <w:sz w:val="24"/>
          <w:szCs w:val="24"/>
          <w:u w:val="single"/>
          <w:lang w:val="en-US" w:eastAsia="en-US" w:bidi="ar-SA"/>
        </w:rPr>
        <w:t xml:space="preserve">           </w:t>
      </w:r>
      <w:r>
        <w:rPr>
          <w:rFonts w:ascii="宋体" w:hAnsi="宋体" w:eastAsia="宋体" w:cs="宋体"/>
          <w:color w:val="000000"/>
          <w:spacing w:val="-91"/>
          <w:sz w:val="24"/>
          <w:szCs w:val="24"/>
          <w:lang w:val="en-US" w:eastAsia="en-US" w:bidi="ar-SA"/>
        </w:rPr>
        <w:t xml:space="preserve"> </w:t>
      </w:r>
      <w:r>
        <w:rPr>
          <w:rFonts w:ascii="宋体" w:hAnsi="宋体" w:eastAsia="宋体" w:cs="宋体"/>
          <w:color w:val="000000"/>
          <w:spacing w:val="-4"/>
          <w:sz w:val="24"/>
          <w:szCs w:val="24"/>
          <w:lang w:val="en-US" w:eastAsia="en-US" w:bidi="ar-SA"/>
        </w:rPr>
        <w:t xml:space="preserve">，</w:t>
      </w:r>
      <w:r>
        <w:rPr>
          <w:rFonts w:ascii="宋体" w:hAnsi="宋体" w:eastAsia="宋体" w:cs="宋体"/>
          <w:color w:val="000000"/>
          <w:spacing w:val="-68"/>
          <w:sz w:val="24"/>
          <w:szCs w:val="24"/>
          <w:lang w:val="en-US" w:eastAsia="en-US" w:bidi="ar-SA"/>
        </w:rPr>
        <w:t xml:space="preserve"> </w:t>
      </w:r>
      <w:r>
        <w:rPr>
          <w:rFonts w:ascii="宋体" w:hAnsi="宋体" w:eastAsia="宋体" w:cs="宋体"/>
          <w:color w:val="000000"/>
          <w:spacing w:val="-4"/>
          <w:sz w:val="24"/>
          <w:szCs w:val="24"/>
          <w:lang w:val="en-US" w:eastAsia="en-US" w:bidi="ar-SA"/>
        </w:rPr>
        <w:t xml:space="preserve">(小写)：</w:t>
      </w:r>
      <w:r>
        <w:rPr>
          <w:rFonts w:ascii="宋体" w:hAnsi="宋体" w:eastAsia="宋体" w:cs="宋体"/>
          <w:color w:val="000000"/>
          <w:spacing w:val="-4"/>
          <w:sz w:val="24"/>
          <w:szCs w:val="24"/>
          <w:u w:val="single"/>
          <w:lang w:val="en-US" w:eastAsia="en-US" w:bidi="ar-SA"/>
        </w:rPr>
        <w:t xml:space="preserve">￥</w:t>
      </w:r>
      <w:r>
        <w:rPr>
          <w:rFonts w:ascii="宋体" w:hAnsi="宋体" w:eastAsia="宋体" w:cs="宋体"/>
          <w:color w:val="000000"/>
          <w:spacing w:val="3"/>
          <w:sz w:val="24"/>
          <w:szCs w:val="24"/>
          <w:u w:val="single"/>
          <w:lang w:val="en-US" w:eastAsia="en-US" w:bidi="ar-SA"/>
        </w:rPr>
        <w:t xml:space="preserve">          </w:t>
      </w:r>
      <w:r>
        <w:rPr>
          <w:rFonts w:ascii="宋体" w:hAnsi="宋体" w:eastAsia="宋体" w:cs="宋体"/>
          <w:color w:val="000000"/>
          <w:spacing w:val="-4"/>
          <w:sz w:val="24"/>
          <w:szCs w:val="24"/>
          <w:u w:val="single"/>
          <w:lang w:val="en-US" w:eastAsia="en-US" w:bidi="ar-SA"/>
        </w:rPr>
        <w:t xml:space="preserve">元</w:t>
      </w:r>
      <w:r>
        <w:rPr>
          <w:rFonts w:ascii="宋体" w:hAnsi="宋体" w:eastAsia="宋体" w:cs="宋体"/>
          <w:color w:val="000000"/>
          <w:sz w:val="24"/>
          <w:szCs w:val="24"/>
          <w:lang w:val="en-US" w:eastAsia="en-US" w:bidi="ar-SA"/>
        </w:rPr>
      </w:r>
      <w:r/>
    </w:p>
    <w:p>
      <w:pPr>
        <w:pStyle w:val="897"/>
        <w:ind w:right="7" w:firstLine="480"/>
        <w:jc w:val="left"/>
        <w:spacing w:before="186" w:line="331" w:lineRule="auto"/>
        <w:widowControl/>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①包干单价内容包括但不限于完成本工程第三方检测服务所需的人工费、材料费、机械</w:t>
      </w:r>
      <w:r>
        <w:rPr>
          <w:rFonts w:ascii="宋体" w:hAnsi="宋体" w:eastAsia="宋体" w:cs="宋体"/>
          <w:color w:val="000000"/>
          <w:spacing w:val="1"/>
          <w:sz w:val="24"/>
          <w:szCs w:val="24"/>
          <w:lang w:val="en-US" w:eastAsia="en-US" w:bidi="ar-SA"/>
        </w:rPr>
        <w:t xml:space="preserve">费、运输费、管理费、利润、税金、组织措施费、安</w:t>
      </w:r>
      <w:r>
        <w:rPr>
          <w:rFonts w:ascii="宋体" w:hAnsi="宋体" w:eastAsia="宋体" w:cs="宋体"/>
          <w:color w:val="000000"/>
          <w:sz w:val="24"/>
          <w:szCs w:val="24"/>
          <w:lang w:val="en-US" w:eastAsia="en-US" w:bidi="ar-SA"/>
        </w:rPr>
        <w:t xml:space="preserve">全文明施工费、风险措施费、检测资料</w:t>
      </w:r>
      <w:r>
        <w:rPr>
          <w:rFonts w:ascii="宋体" w:hAnsi="宋体" w:eastAsia="宋体" w:cs="宋体"/>
          <w:color w:val="000000"/>
          <w:spacing w:val="1"/>
          <w:sz w:val="24"/>
          <w:szCs w:val="24"/>
          <w:lang w:val="en-US" w:eastAsia="en-US" w:bidi="ar-SA"/>
        </w:rPr>
        <w:t xml:space="preserve">及报告出具等一切费用。由不可预期的原因产</w:t>
      </w:r>
      <w:r>
        <w:rPr>
          <w:rFonts w:ascii="宋体" w:hAnsi="宋体" w:eastAsia="宋体" w:cs="宋体"/>
          <w:color w:val="000000"/>
          <w:sz w:val="24"/>
          <w:szCs w:val="24"/>
          <w:lang w:val="en-US" w:eastAsia="en-US" w:bidi="ar-SA"/>
        </w:rPr>
        <w:t xml:space="preserve">生的风险费用等乙方均在该包干单价中考虑，</w:t>
      </w:r>
      <w:r>
        <w:rPr>
          <w:rFonts w:ascii="宋体" w:hAnsi="宋体" w:eastAsia="宋体" w:cs="宋体"/>
          <w:color w:val="000000"/>
          <w:spacing w:val="1"/>
          <w:sz w:val="24"/>
          <w:szCs w:val="24"/>
          <w:lang w:val="en-US" w:eastAsia="en-US" w:bidi="ar-SA"/>
        </w:rPr>
        <w:t xml:space="preserve">甲方不支付包干价以外的任何其他费用。结算时，</w:t>
      </w:r>
      <w:r>
        <w:rPr>
          <w:rFonts w:ascii="宋体" w:hAnsi="宋体" w:eastAsia="宋体" w:cs="宋体"/>
          <w:color w:val="000000"/>
          <w:sz w:val="24"/>
          <w:szCs w:val="24"/>
          <w:lang w:val="en-US" w:eastAsia="en-US" w:bidi="ar-SA"/>
        </w:rPr>
        <w:t xml:space="preserve">根据实际发生数量按实结算（综合单价不</w:t>
      </w:r>
      <w:r>
        <w:rPr>
          <w:rFonts w:ascii="宋体" w:hAnsi="宋体" w:eastAsia="宋体" w:cs="宋体"/>
          <w:color w:val="000000"/>
          <w:spacing w:val="-7"/>
          <w:sz w:val="24"/>
          <w:szCs w:val="24"/>
          <w:lang w:val="en-US" w:eastAsia="en-US" w:bidi="ar-SA"/>
        </w:rPr>
        <w:t xml:space="preserve">作调整）。</w:t>
      </w:r>
      <w:r>
        <w:rPr>
          <w:rFonts w:ascii="宋体" w:hAnsi="宋体" w:eastAsia="宋体" w:cs="宋体"/>
          <w:color w:val="000000"/>
          <w:sz w:val="24"/>
          <w:szCs w:val="24"/>
          <w:lang w:val="en-US" w:eastAsia="en-US" w:bidi="ar-SA"/>
        </w:rPr>
      </w:r>
      <w:r/>
    </w:p>
    <w:p>
      <w:pPr>
        <w:pStyle w:val="897"/>
        <w:ind w:firstLine="479"/>
        <w:jc w:val="left"/>
        <w:spacing w:before="180" w:line="312"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②材料检测（安全防护类、建筑材料类、幕墙专项类）按建筑面积平方包干，即</w:t>
      </w:r>
      <w:r>
        <w:rPr>
          <w:rFonts w:ascii="宋体" w:hAnsi="宋体" w:eastAsia="宋体" w:cs="宋体"/>
          <w:color w:val="000000"/>
          <w:spacing w:val="-101"/>
          <w:sz w:val="24"/>
          <w:szCs w:val="24"/>
          <w:lang w:val="en-US" w:eastAsia="en-US" w:bidi="ar-SA"/>
        </w:rPr>
        <w:t xml:space="preserve"> </w:t>
      </w:r>
      <w:r>
        <w:rPr>
          <w:rFonts w:ascii="宋体" w:hAnsi="宋体" w:eastAsia="宋体" w:cs="宋体"/>
          <w:color w:val="000000"/>
          <w:spacing w:val="5"/>
          <w:sz w:val="24"/>
          <w:szCs w:val="24"/>
          <w:u w:val="single"/>
          <w:lang w:val="en-US" w:eastAsia="en-US" w:bidi="ar-SA"/>
        </w:rPr>
        <w:t xml:space="preserve">  </w:t>
      </w:r>
      <w:r>
        <w:rPr>
          <w:rFonts w:ascii="宋体" w:hAnsi="宋体" w:eastAsia="宋体" w:cs="宋体"/>
          <w:color w:val="000000"/>
          <w:spacing w:val="-109"/>
          <w:sz w:val="24"/>
          <w:szCs w:val="24"/>
          <w:lang w:val="en-US" w:eastAsia="en-US" w:bidi="ar-SA"/>
        </w:rPr>
        <w:t xml:space="preserve"> </w:t>
      </w:r>
      <w:r>
        <w:rPr>
          <w:rFonts w:ascii="宋体" w:hAnsi="宋体" w:eastAsia="宋体" w:cs="宋体"/>
          <w:color w:val="000000"/>
          <w:spacing w:val="3"/>
          <w:sz w:val="24"/>
          <w:szCs w:val="24"/>
          <w:lang w:val="en-US" w:eastAsia="en-US" w:bidi="ar-SA"/>
        </w:rPr>
        <w:t xml:space="preserve">元/</w:t>
      </w:r>
      <w:r>
        <w:rPr>
          <w:rFonts w:ascii="宋体" w:hAnsi="宋体" w:eastAsia="宋体" w:cs="宋体"/>
          <w:color w:val="000000"/>
          <w:spacing w:val="1"/>
          <w:sz w:val="24"/>
          <w:szCs w:val="24"/>
          <w:lang w:val="en-US" w:eastAsia="en-US" w:bidi="ar-SA"/>
        </w:rPr>
        <w:t xml:space="preserve">平方。实际检测数量不得少于招标清单数量且要满足</w:t>
      </w:r>
      <w:r>
        <w:rPr>
          <w:rFonts w:ascii="宋体" w:hAnsi="宋体" w:eastAsia="宋体" w:cs="宋体"/>
          <w:color w:val="000000"/>
          <w:sz w:val="24"/>
          <w:szCs w:val="24"/>
          <w:lang w:val="en-US" w:eastAsia="en-US" w:bidi="ar-SA"/>
        </w:rPr>
        <w:t xml:space="preserve">工程验收标准的需要。结算时，按规划</w:t>
      </w:r>
      <w:r>
        <w:rPr>
          <w:rFonts w:ascii="宋体" w:hAnsi="宋体" w:eastAsia="宋体" w:cs="宋体"/>
          <w:color w:val="000000"/>
          <w:spacing w:val="-2"/>
          <w:sz w:val="24"/>
          <w:szCs w:val="24"/>
          <w:lang w:val="en-US" w:eastAsia="en-US" w:bidi="ar-SA"/>
        </w:rPr>
        <w:t xml:space="preserve">核实证上的建筑面积调整（综合单价不作调整）。</w:t>
      </w:r>
      <w:r>
        <w:rPr>
          <w:rFonts w:ascii="宋体" w:hAnsi="宋体" w:eastAsia="宋体" w:cs="宋体"/>
          <w:color w:val="000000"/>
          <w:sz w:val="24"/>
          <w:szCs w:val="24"/>
          <w:lang w:val="en-US" w:eastAsia="en-US" w:bidi="ar-SA"/>
        </w:rPr>
      </w:r>
      <w:r/>
    </w:p>
    <w:p>
      <w:pPr>
        <w:pStyle w:val="897"/>
        <w:ind w:left="479"/>
        <w:jc w:val="left"/>
        <w:spacing w:before="184" w:line="217"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③最终结算金额不超合同价。</w:t>
      </w:r>
      <w:r>
        <w:rPr>
          <w:rFonts w:ascii="宋体" w:hAnsi="宋体" w:eastAsia="宋体" w:cs="宋体"/>
          <w:color w:val="000000"/>
          <w:sz w:val="24"/>
          <w:szCs w:val="24"/>
          <w:lang w:val="en-US" w:eastAsia="en-US" w:bidi="ar-SA"/>
        </w:rPr>
      </w:r>
      <w:r/>
    </w:p>
    <w:p>
      <w:pPr>
        <w:pStyle w:val="897"/>
        <w:ind w:left="481"/>
        <w:jc w:val="left"/>
        <w:spacing w:before="182" w:line="219"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检测内容详见附件：技术要求和有关说明</w:t>
      </w:r>
      <w:r>
        <w:rPr>
          <w:rFonts w:ascii="宋体" w:hAnsi="宋体" w:eastAsia="宋体" w:cs="宋体"/>
          <w:color w:val="000000"/>
          <w:sz w:val="24"/>
          <w:szCs w:val="24"/>
          <w:lang w:val="en-US" w:eastAsia="en-US" w:bidi="ar-SA"/>
        </w:rPr>
      </w:r>
      <w:r/>
    </w:p>
    <w:p>
      <w:pPr>
        <w:pStyle w:val="897"/>
        <w:ind w:left="480"/>
        <w:jc w:val="left"/>
        <w:spacing w:before="184" w:line="220" w:lineRule="auto"/>
        <w:widowControl/>
        <w:rPr>
          <w:rFonts w:ascii="宋体" w:hAnsi="宋体" w:eastAsia="宋体" w:cs="宋体"/>
          <w:color w:val="000000"/>
          <w:sz w:val="24"/>
          <w:szCs w:val="24"/>
          <w:lang w:val="en-US" w:eastAsia="en-US" w:bidi="ar-SA"/>
        </w:rPr>
        <w:outlineLvl w:val="1"/>
      </w:pPr>
      <w:r>
        <w:rPr>
          <w:rFonts w:ascii="宋体" w:hAnsi="宋体" w:eastAsia="宋体" w:cs="宋体"/>
          <w:color w:val="000000"/>
          <w:spacing w:val="-2"/>
          <w:sz w:val="24"/>
          <w:szCs w:val="24"/>
          <w:lang w:val="en-US" w:eastAsia="en-US" w:bidi="ar-SA"/>
        </w:rPr>
        <w:t xml:space="preserve">4.进场时间</w:t>
      </w:r>
      <w:r>
        <w:rPr>
          <w:rFonts w:ascii="宋体" w:hAnsi="宋体" w:eastAsia="宋体" w:cs="宋体"/>
          <w:color w:val="000000"/>
          <w:sz w:val="24"/>
          <w:szCs w:val="24"/>
          <w:lang w:val="en-US" w:eastAsia="en-US" w:bidi="ar-SA"/>
        </w:rPr>
      </w:r>
      <w:r/>
    </w:p>
    <w:p>
      <w:pPr>
        <w:pStyle w:val="897"/>
        <w:ind w:left="483"/>
        <w:jc w:val="left"/>
        <w:spacing w:before="179" w:line="219"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按甲方指令，乙方项目负责人及其他主要管理与试验检测人</w:t>
      </w:r>
      <w:r>
        <w:rPr>
          <w:rFonts w:ascii="宋体" w:hAnsi="宋体" w:eastAsia="宋体" w:cs="宋体"/>
          <w:color w:val="000000"/>
          <w:spacing w:val="-2"/>
          <w:sz w:val="24"/>
          <w:szCs w:val="24"/>
          <w:lang w:val="en-US" w:eastAsia="en-US" w:bidi="ar-SA"/>
        </w:rPr>
        <w:t xml:space="preserve">员必须到位开展工作。</w:t>
      </w:r>
      <w:r>
        <w:rPr>
          <w:rFonts w:ascii="宋体" w:hAnsi="宋体" w:eastAsia="宋体" w:cs="宋体"/>
          <w:color w:val="000000"/>
          <w:sz w:val="24"/>
          <w:szCs w:val="24"/>
          <w:lang w:val="en-US" w:eastAsia="en-US" w:bidi="ar-SA"/>
        </w:rPr>
      </w:r>
      <w:r/>
    </w:p>
    <w:p>
      <w:pPr>
        <w:pStyle w:val="897"/>
        <w:ind w:left="486"/>
        <w:jc w:val="left"/>
        <w:spacing w:before="184" w:line="220" w:lineRule="auto"/>
        <w:widowControl/>
        <w:rPr>
          <w:rFonts w:ascii="宋体" w:hAnsi="宋体" w:eastAsia="宋体" w:cs="宋体"/>
          <w:color w:val="000000"/>
          <w:sz w:val="24"/>
          <w:szCs w:val="24"/>
          <w:lang w:val="en-US" w:eastAsia="en-US" w:bidi="ar-SA"/>
        </w:rPr>
        <w:outlineLvl w:val="1"/>
      </w:pPr>
      <w:r>
        <w:rPr>
          <w:rFonts w:ascii="宋体" w:hAnsi="宋体" w:eastAsia="宋体" w:cs="宋体"/>
          <w:color w:val="000000"/>
          <w:spacing w:val="-3"/>
          <w:sz w:val="24"/>
          <w:szCs w:val="24"/>
          <w:lang w:val="en-US" w:eastAsia="en-US" w:bidi="ar-SA"/>
        </w:rPr>
        <w:t xml:space="preserve">5.质量要求</w:t>
      </w:r>
      <w:r>
        <w:rPr>
          <w:rFonts w:ascii="宋体" w:hAnsi="宋体" w:eastAsia="宋体" w:cs="宋体"/>
          <w:color w:val="000000"/>
          <w:sz w:val="24"/>
          <w:szCs w:val="24"/>
          <w:lang w:val="en-US" w:eastAsia="en-US" w:bidi="ar-SA"/>
        </w:rPr>
      </w:r>
      <w:r/>
    </w:p>
    <w:p>
      <w:pPr>
        <w:pStyle w:val="897"/>
        <w:ind w:left="481"/>
        <w:jc w:val="left"/>
        <w:spacing w:before="179"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试验检测服务质量必须符合国家规范、规程和地方法规等规定。</w:t>
      </w:r>
      <w:r>
        <w:rPr>
          <w:rFonts w:ascii="宋体" w:hAnsi="宋体" w:eastAsia="宋体" w:cs="宋体"/>
          <w:color w:val="000000"/>
          <w:sz w:val="24"/>
          <w:szCs w:val="24"/>
          <w:lang w:val="en-US" w:eastAsia="en-US" w:bidi="ar-SA"/>
        </w:rPr>
      </w:r>
      <w:r/>
    </w:p>
    <w:p>
      <w:pPr>
        <w:pStyle w:val="897"/>
        <w:ind w:left="483"/>
        <w:jc w:val="left"/>
        <w:spacing w:before="182" w:line="220" w:lineRule="auto"/>
        <w:widowControl/>
        <w:rPr>
          <w:rFonts w:ascii="宋体" w:hAnsi="宋体" w:eastAsia="宋体" w:cs="宋体"/>
          <w:color w:val="000000"/>
          <w:sz w:val="24"/>
          <w:szCs w:val="24"/>
          <w:lang w:val="en-US" w:eastAsia="en-US" w:bidi="ar-SA"/>
        </w:rPr>
        <w:outlineLvl w:val="1"/>
      </w:pPr>
      <w:r>
        <w:rPr>
          <w:rFonts w:ascii="宋体" w:hAnsi="宋体" w:eastAsia="宋体" w:cs="宋体"/>
          <w:color w:val="000000"/>
          <w:spacing w:val="-2"/>
          <w:sz w:val="24"/>
          <w:szCs w:val="24"/>
          <w:lang w:val="en-US" w:eastAsia="en-US" w:bidi="ar-SA"/>
        </w:rPr>
        <w:t xml:space="preserve">6.责任与权利</w:t>
      </w:r>
      <w:r>
        <w:rPr>
          <w:rFonts w:ascii="宋体" w:hAnsi="宋体" w:eastAsia="宋体" w:cs="宋体"/>
          <w:color w:val="000000"/>
          <w:sz w:val="24"/>
          <w:szCs w:val="24"/>
          <w:lang w:val="en-US" w:eastAsia="en-US" w:bidi="ar-SA"/>
        </w:rPr>
      </w:r>
      <w:r/>
    </w:p>
    <w:p>
      <w:pPr>
        <w:pStyle w:val="897"/>
        <w:ind w:left="483"/>
        <w:jc w:val="left"/>
        <w:spacing w:before="182"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5"/>
          <w:sz w:val="24"/>
          <w:szCs w:val="24"/>
          <w:lang w:val="en-US" w:eastAsia="en-US" w:bidi="ar-SA"/>
        </w:rPr>
        <w:t xml:space="preserve">6.1</w:t>
      </w:r>
      <w:r>
        <w:rPr>
          <w:rFonts w:ascii="宋体" w:hAnsi="宋体" w:eastAsia="宋体" w:cs="宋体"/>
          <w:color w:val="000000"/>
          <w:spacing w:val="-17"/>
          <w:sz w:val="24"/>
          <w:szCs w:val="24"/>
          <w:lang w:val="en-US" w:eastAsia="en-US" w:bidi="ar-SA"/>
        </w:rPr>
        <w:t xml:space="preserve"> </w:t>
      </w:r>
      <w:r>
        <w:rPr>
          <w:rFonts w:ascii="宋体" w:hAnsi="宋体" w:eastAsia="宋体" w:cs="宋体"/>
          <w:color w:val="000000"/>
          <w:spacing w:val="-5"/>
          <w:sz w:val="24"/>
          <w:szCs w:val="24"/>
          <w:lang w:val="en-US" w:eastAsia="en-US" w:bidi="ar-SA"/>
        </w:rPr>
        <w:t xml:space="preserve">甲方责任与权利</w:t>
      </w:r>
      <w:r>
        <w:rPr>
          <w:rFonts w:ascii="宋体" w:hAnsi="宋体" w:eastAsia="宋体" w:cs="宋体"/>
          <w:color w:val="000000"/>
          <w:sz w:val="24"/>
          <w:szCs w:val="24"/>
          <w:lang w:val="en-US" w:eastAsia="en-US" w:bidi="ar-SA"/>
        </w:rPr>
      </w:r>
      <w:r/>
    </w:p>
    <w:p>
      <w:pPr>
        <w:pStyle w:val="897"/>
        <w:ind w:left="483"/>
        <w:jc w:val="left"/>
        <w:spacing w:before="180" w:line="219"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6.1.1 提供相关图纸资料并和设计单位共同确定被检</w:t>
      </w:r>
      <w:r>
        <w:rPr>
          <w:rFonts w:ascii="宋体" w:hAnsi="宋体" w:eastAsia="宋体" w:cs="宋体"/>
          <w:color w:val="000000"/>
          <w:spacing w:val="-2"/>
          <w:sz w:val="24"/>
          <w:szCs w:val="24"/>
          <w:lang w:val="en-US" w:eastAsia="en-US" w:bidi="ar-SA"/>
        </w:rPr>
        <w:t xml:space="preserve">测项目的位置与数量。</w:t>
      </w:r>
      <w:r>
        <w:rPr>
          <w:rFonts w:ascii="宋体" w:hAnsi="宋体" w:eastAsia="宋体" w:cs="宋体"/>
          <w:color w:val="000000"/>
          <w:sz w:val="24"/>
          <w:szCs w:val="24"/>
          <w:lang w:val="en-US" w:eastAsia="en-US" w:bidi="ar-SA"/>
        </w:rPr>
      </w:r>
      <w:r/>
    </w:p>
    <w:p>
      <w:pPr>
        <w:pStyle w:val="897"/>
        <w:ind w:right="3" w:firstLine="483"/>
        <w:jc w:val="left"/>
        <w:spacing w:before="183" w:line="289"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6.1.2</w:t>
      </w:r>
      <w:r>
        <w:rPr>
          <w:rFonts w:ascii="宋体" w:hAnsi="宋体" w:eastAsia="宋体" w:cs="宋体"/>
          <w:color w:val="000000"/>
          <w:spacing w:val="48"/>
          <w:sz w:val="24"/>
          <w:szCs w:val="24"/>
          <w:lang w:val="en-US" w:eastAsia="en-US" w:bidi="ar-SA"/>
        </w:rPr>
        <w:t xml:space="preserve"> </w:t>
      </w:r>
      <w:r>
        <w:rPr>
          <w:rFonts w:ascii="宋体" w:hAnsi="宋体" w:eastAsia="宋体" w:cs="宋体"/>
          <w:color w:val="000000"/>
          <w:spacing w:val="1"/>
          <w:sz w:val="24"/>
          <w:szCs w:val="24"/>
          <w:lang w:val="en-US" w:eastAsia="en-US" w:bidi="ar-SA"/>
        </w:rPr>
        <w:t xml:space="preserve">甲方应于检测活动开始之前 /</w:t>
      </w:r>
      <w:r>
        <w:rPr>
          <w:rFonts w:ascii="宋体" w:hAnsi="宋体" w:eastAsia="宋体" w:cs="宋体"/>
          <w:color w:val="000000"/>
          <w:spacing w:val="56"/>
          <w:sz w:val="24"/>
          <w:szCs w:val="24"/>
          <w:lang w:val="en-US" w:eastAsia="en-US" w:bidi="ar-SA"/>
        </w:rPr>
        <w:t xml:space="preserve"> </w:t>
      </w:r>
      <w:r>
        <w:rPr>
          <w:rFonts w:ascii="宋体" w:hAnsi="宋体" w:eastAsia="宋体" w:cs="宋体"/>
          <w:color w:val="000000"/>
          <w:spacing w:val="1"/>
          <w:sz w:val="24"/>
          <w:szCs w:val="24"/>
          <w:lang w:val="en-US" w:eastAsia="en-US" w:bidi="ar-SA"/>
        </w:rPr>
        <w:t xml:space="preserve">日内向乙方提供所列的与本检测业务有关的资料</w:t>
      </w:r>
      <w:r>
        <w:rPr>
          <w:rFonts w:ascii="宋体" w:hAnsi="宋体" w:eastAsia="宋体" w:cs="宋体"/>
          <w:color w:val="000000"/>
          <w:spacing w:val="-9"/>
          <w:sz w:val="24"/>
          <w:szCs w:val="24"/>
          <w:lang w:val="en-US" w:eastAsia="en-US" w:bidi="ar-SA"/>
        </w:rPr>
        <w:t xml:space="preserve">及文件。</w:t>
      </w:r>
      <w:r>
        <w:rPr>
          <w:rFonts w:ascii="宋体" w:hAnsi="宋体" w:eastAsia="宋体" w:cs="宋体"/>
          <w:color w:val="000000"/>
          <w:sz w:val="24"/>
          <w:szCs w:val="24"/>
          <w:lang w:val="en-US" w:eastAsia="en-US" w:bidi="ar-SA"/>
        </w:rPr>
      </w:r>
      <w:r/>
    </w:p>
    <w:p>
      <w:pPr>
        <w:pStyle w:val="897"/>
        <w:ind w:left="2" w:right="15" w:firstLine="480"/>
        <w:jc w:val="left"/>
        <w:spacing w:before="183" w:line="288" w:lineRule="auto"/>
        <w:widowControl/>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6.1.3 委托检测前，甲方应将见证单位和见证人员（如有）以书面形式通知乙方。见证</w:t>
      </w:r>
      <w:r>
        <w:rPr>
          <w:rFonts w:ascii="宋体" w:hAnsi="宋体" w:eastAsia="宋体" w:cs="宋体"/>
          <w:color w:val="000000"/>
          <w:spacing w:val="-3"/>
          <w:sz w:val="24"/>
          <w:szCs w:val="24"/>
          <w:lang w:val="en-US" w:eastAsia="en-US" w:bidi="ar-SA"/>
        </w:rPr>
        <w:t xml:space="preserve">人员发生变更的，甲方应及时书面告知乙方。</w:t>
      </w:r>
      <w:r>
        <w:rPr>
          <w:rFonts w:ascii="宋体" w:hAnsi="宋体" w:eastAsia="宋体" w:cs="宋体"/>
          <w:color w:val="000000"/>
          <w:sz w:val="24"/>
          <w:szCs w:val="24"/>
          <w:lang w:val="en-US" w:eastAsia="en-US" w:bidi="ar-SA"/>
        </w:rPr>
      </w:r>
      <w:r/>
    </w:p>
    <w:p>
      <w:pPr>
        <w:pStyle w:val="897"/>
        <w:ind w:left="10" w:right="5" w:firstLine="473"/>
        <w:jc w:val="left"/>
        <w:spacing w:before="184" w:line="289"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6.1.4 在委托见证取样类样品检测前，甲方</w:t>
      </w:r>
      <w:r>
        <w:rPr>
          <w:rFonts w:ascii="宋体" w:hAnsi="宋体" w:eastAsia="宋体" w:cs="宋体"/>
          <w:color w:val="000000"/>
          <w:sz w:val="24"/>
          <w:szCs w:val="24"/>
          <w:lang w:val="en-US" w:eastAsia="en-US" w:bidi="ar-SA"/>
        </w:rPr>
        <w:t xml:space="preserve">应填写检测委托单，并经见证人员和取样人</w:t>
      </w:r>
      <w:r>
        <w:rPr>
          <w:rFonts w:ascii="宋体" w:hAnsi="宋体" w:eastAsia="宋体" w:cs="宋体"/>
          <w:color w:val="000000"/>
          <w:spacing w:val="-6"/>
          <w:sz w:val="24"/>
          <w:szCs w:val="24"/>
          <w:lang w:val="en-US" w:eastAsia="en-US" w:bidi="ar-SA"/>
        </w:rPr>
        <w:t xml:space="preserve">员当场签字确认。</w:t>
      </w:r>
      <w:r>
        <w:rPr>
          <w:rFonts w:ascii="宋体" w:hAnsi="宋体" w:eastAsia="宋体" w:cs="宋体"/>
          <w:color w:val="000000"/>
          <w:sz w:val="24"/>
          <w:szCs w:val="24"/>
          <w:lang w:val="en-US" w:eastAsia="en-US" w:bidi="ar-SA"/>
        </w:rPr>
      </w:r>
      <w:r/>
    </w:p>
    <w:p>
      <w:pPr>
        <w:pStyle w:val="897"/>
        <w:ind w:left="2" w:right="14" w:firstLine="480"/>
        <w:jc w:val="left"/>
        <w:spacing w:before="183" w:line="289"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6.1.5 检测项目属于工程类检测的，甲方应提前 5</w:t>
      </w:r>
      <w:r>
        <w:rPr>
          <w:rFonts w:ascii="宋体" w:hAnsi="宋体" w:eastAsia="宋体" w:cs="宋体"/>
          <w:color w:val="000000"/>
          <w:spacing w:val="26"/>
          <w:sz w:val="24"/>
          <w:szCs w:val="24"/>
          <w:lang w:val="en-US" w:eastAsia="en-US" w:bidi="ar-SA"/>
        </w:rPr>
        <w:t xml:space="preserve"> </w:t>
      </w:r>
      <w:r>
        <w:rPr>
          <w:rFonts w:ascii="宋体" w:hAnsi="宋体" w:eastAsia="宋体" w:cs="宋体"/>
          <w:color w:val="000000"/>
          <w:spacing w:val="-1"/>
          <w:sz w:val="24"/>
          <w:szCs w:val="24"/>
          <w:lang w:val="en-US" w:eastAsia="en-US" w:bidi="ar-SA"/>
        </w:rPr>
        <w:t xml:space="preserve">日将现场检测日期通知乙方。见证</w:t>
      </w:r>
      <w:r>
        <w:rPr>
          <w:rFonts w:ascii="宋体" w:hAnsi="宋体" w:eastAsia="宋体" w:cs="宋体"/>
          <w:color w:val="000000"/>
          <w:spacing w:val="-2"/>
          <w:sz w:val="24"/>
          <w:szCs w:val="24"/>
          <w:lang w:val="en-US" w:eastAsia="en-US" w:bidi="ar-SA"/>
        </w:rPr>
        <w:t xml:space="preserve">人员应对工程现场检测进行见证，并在现场检测原始记录上签字确认。</w:t>
      </w:r>
      <w:r>
        <w:rPr>
          <w:rFonts w:ascii="宋体" w:hAnsi="宋体" w:eastAsia="宋体" w:cs="宋体"/>
          <w:color w:val="000000"/>
          <w:sz w:val="24"/>
          <w:szCs w:val="24"/>
          <w:lang w:val="en-US" w:eastAsia="en-US" w:bidi="ar-SA"/>
        </w:rPr>
      </w:r>
      <w:r/>
    </w:p>
    <w:p>
      <w:pPr>
        <w:pStyle w:val="897"/>
        <w:ind w:right="5" w:firstLine="483"/>
        <w:jc w:val="left"/>
        <w:spacing w:before="182" w:line="289" w:lineRule="auto"/>
        <w:widowControl/>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6.1.6</w:t>
      </w:r>
      <w:r>
        <w:rPr>
          <w:rFonts w:ascii="宋体" w:hAnsi="宋体" w:eastAsia="宋体" w:cs="宋体"/>
          <w:color w:val="000000"/>
          <w:spacing w:val="41"/>
          <w:sz w:val="24"/>
          <w:szCs w:val="24"/>
          <w:lang w:val="en-US" w:eastAsia="en-US" w:bidi="ar-SA"/>
        </w:rPr>
        <w:t xml:space="preserve"> </w:t>
      </w:r>
      <w:r>
        <w:rPr>
          <w:rFonts w:ascii="宋体" w:hAnsi="宋体" w:eastAsia="宋体" w:cs="宋体"/>
          <w:color w:val="000000"/>
          <w:sz w:val="24"/>
          <w:szCs w:val="24"/>
          <w:lang w:val="en-US" w:eastAsia="en-US" w:bidi="ar-SA"/>
        </w:rPr>
        <w:t xml:space="preserve">甲方应当负责与本工程检测业务有关</w:t>
      </w:r>
      <w:r>
        <w:rPr>
          <w:rFonts w:ascii="宋体" w:hAnsi="宋体" w:eastAsia="宋体" w:cs="宋体"/>
          <w:color w:val="000000"/>
          <w:spacing w:val="-1"/>
          <w:sz w:val="24"/>
          <w:szCs w:val="24"/>
          <w:lang w:val="en-US" w:eastAsia="en-US" w:bidi="ar-SA"/>
        </w:rPr>
        <w:t xml:space="preserve">的第三人的协调，为乙方提供必要的工作条</w:t>
      </w:r>
      <w:r>
        <w:rPr>
          <w:rFonts w:ascii="宋体" w:hAnsi="宋体" w:eastAsia="宋体" w:cs="宋体"/>
          <w:color w:val="000000"/>
          <w:spacing w:val="-11"/>
          <w:sz w:val="24"/>
          <w:szCs w:val="24"/>
          <w:lang w:val="en-US" w:eastAsia="en-US" w:bidi="ar-SA"/>
        </w:rPr>
        <w:t xml:space="preserve">件。</w:t>
      </w:r>
      <w:r>
        <w:rPr>
          <w:rFonts w:ascii="宋体" w:hAnsi="宋体" w:eastAsia="宋体" w:cs="宋体"/>
          <w:color w:val="000000"/>
          <w:sz w:val="24"/>
          <w:szCs w:val="24"/>
          <w:lang w:val="en-US" w:eastAsia="en-US" w:bidi="ar-SA"/>
        </w:rPr>
      </w:r>
      <w:r/>
    </w:p>
    <w:p>
      <w:pPr>
        <w:pStyle w:val="897"/>
        <w:ind w:left="483"/>
        <w:jc w:val="left"/>
        <w:spacing w:before="183" w:line="218"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6.1.7</w:t>
      </w:r>
      <w:r>
        <w:rPr>
          <w:rFonts w:ascii="宋体" w:hAnsi="宋体" w:eastAsia="宋体" w:cs="宋体"/>
          <w:color w:val="000000"/>
          <w:spacing w:val="41"/>
          <w:sz w:val="24"/>
          <w:szCs w:val="24"/>
          <w:lang w:val="en-US" w:eastAsia="en-US" w:bidi="ar-SA"/>
        </w:rPr>
        <w:t xml:space="preserve"> </w:t>
      </w:r>
      <w:r>
        <w:rPr>
          <w:rFonts w:ascii="宋体" w:hAnsi="宋体" w:eastAsia="宋体" w:cs="宋体"/>
          <w:color w:val="000000"/>
          <w:spacing w:val="-3"/>
          <w:sz w:val="24"/>
          <w:szCs w:val="24"/>
          <w:lang w:val="en-US" w:eastAsia="en-US" w:bidi="ar-SA"/>
        </w:rPr>
        <w:t xml:space="preserve">甲方不得以任何方式要求乙方出具虚假检</w:t>
      </w:r>
      <w:r>
        <w:rPr>
          <w:rFonts w:ascii="宋体" w:hAnsi="宋体" w:eastAsia="宋体" w:cs="宋体"/>
          <w:color w:val="000000"/>
          <w:spacing w:val="-4"/>
          <w:sz w:val="24"/>
          <w:szCs w:val="24"/>
          <w:lang w:val="en-US" w:eastAsia="en-US" w:bidi="ar-SA"/>
        </w:rPr>
        <w:t xml:space="preserve">测报告。</w:t>
      </w:r>
      <w:r>
        <w:rPr>
          <w:rFonts w:ascii="宋体" w:hAnsi="宋体" w:eastAsia="宋体" w:cs="宋体"/>
          <w:color w:val="000000"/>
          <w:sz w:val="24"/>
          <w:szCs w:val="24"/>
          <w:lang w:val="en-US" w:eastAsia="en-US" w:bidi="ar-SA"/>
        </w:rPr>
      </w:r>
      <w:r/>
    </w:p>
    <w:p>
      <w:pPr>
        <w:pStyle w:val="897"/>
        <w:ind w:left="483"/>
        <w:jc w:val="left"/>
        <w:spacing w:before="181"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6.1.8</w:t>
      </w:r>
      <w:r>
        <w:rPr>
          <w:rFonts w:ascii="宋体" w:hAnsi="宋体" w:eastAsia="宋体" w:cs="宋体"/>
          <w:color w:val="000000"/>
          <w:spacing w:val="33"/>
          <w:sz w:val="24"/>
          <w:szCs w:val="24"/>
          <w:lang w:val="en-US" w:eastAsia="en-US" w:bidi="ar-SA"/>
        </w:rPr>
        <w:t xml:space="preserve"> </w:t>
      </w:r>
      <w:r>
        <w:rPr>
          <w:rFonts w:ascii="宋体" w:hAnsi="宋体" w:eastAsia="宋体" w:cs="宋体"/>
          <w:color w:val="000000"/>
          <w:spacing w:val="-3"/>
          <w:sz w:val="24"/>
          <w:szCs w:val="24"/>
          <w:lang w:val="en-US" w:eastAsia="en-US" w:bidi="ar-SA"/>
        </w:rPr>
        <w:t xml:space="preserve">乙方提交的检测成果的知识产权归甲方所</w:t>
      </w:r>
      <w:r>
        <w:rPr>
          <w:rFonts w:ascii="宋体" w:hAnsi="宋体" w:eastAsia="宋体" w:cs="宋体"/>
          <w:color w:val="000000"/>
          <w:spacing w:val="-4"/>
          <w:sz w:val="24"/>
          <w:szCs w:val="24"/>
          <w:lang w:val="en-US" w:eastAsia="en-US" w:bidi="ar-SA"/>
        </w:rPr>
        <w:t xml:space="preserve">有。</w:t>
      </w:r>
      <w:r>
        <w:rPr>
          <w:rFonts w:ascii="宋体" w:hAnsi="宋体" w:eastAsia="宋体" w:cs="宋体"/>
          <w:color w:val="000000"/>
          <w:sz w:val="24"/>
          <w:szCs w:val="24"/>
          <w:lang w:val="en-US" w:eastAsia="en-US" w:bidi="ar-SA"/>
        </w:rPr>
      </w:r>
      <w:r/>
    </w:p>
    <w:p>
      <w:pPr>
        <w:pStyle w:val="897"/>
        <w:spacing w:line="220" w:lineRule="auto"/>
        <w:rPr>
          <w:rFonts w:ascii="宋体" w:hAnsi="宋体" w:eastAsia="宋体" w:cs="宋体"/>
          <w:sz w:val="24"/>
          <w:szCs w:val="24"/>
        </w:rPr>
        <w:sectPr>
          <w:footnotePr/>
          <w:endnotePr/>
          <w:type w:val="nextPage"/>
          <w:pgSz w:w="11907" w:h="16839" w:orient="portrait"/>
          <w:pgMar w:top="1425" w:right="1133" w:bottom="0" w:left="1141" w:header="0" w:footer="0" w:gutter="0"/>
          <w:cols w:num="1" w:sep="0" w:space="1701" w:equalWidth="1"/>
          <w:docGrid w:linePitch="360"/>
        </w:sectPr>
      </w:pPr>
      <w:r>
        <w:rPr>
          <w:rFonts w:ascii="宋体" w:hAnsi="宋体" w:eastAsia="宋体" w:cs="宋体"/>
          <w:sz w:val="24"/>
          <w:szCs w:val="24"/>
        </w:rPr>
      </w:r>
      <w:r/>
    </w:p>
    <w:p>
      <w:pPr>
        <w:pStyle w:val="897"/>
        <w:ind w:left="483"/>
        <w:jc w:val="left"/>
        <w:spacing w:before="47"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6.2</w:t>
      </w:r>
      <w:r>
        <w:rPr>
          <w:rFonts w:ascii="宋体" w:hAnsi="宋体" w:eastAsia="宋体" w:cs="宋体"/>
          <w:color w:val="000000"/>
          <w:spacing w:val="32"/>
          <w:sz w:val="24"/>
          <w:szCs w:val="24"/>
          <w:lang w:val="en-US" w:eastAsia="en-US" w:bidi="ar-SA"/>
        </w:rPr>
        <w:t xml:space="preserve"> </w:t>
      </w:r>
      <w:r>
        <w:rPr>
          <w:rFonts w:ascii="宋体" w:hAnsi="宋体" w:eastAsia="宋体" w:cs="宋体"/>
          <w:color w:val="000000"/>
          <w:spacing w:val="-4"/>
          <w:sz w:val="24"/>
          <w:szCs w:val="24"/>
          <w:lang w:val="en-US" w:eastAsia="en-US" w:bidi="ar-SA"/>
        </w:rPr>
        <w:t xml:space="preserve">乙方责任与权利</w:t>
      </w:r>
      <w:r>
        <w:rPr>
          <w:rFonts w:ascii="宋体" w:hAnsi="宋体" w:eastAsia="宋体" w:cs="宋体"/>
          <w:color w:val="000000"/>
          <w:sz w:val="24"/>
          <w:szCs w:val="24"/>
          <w:lang w:val="en-US" w:eastAsia="en-US" w:bidi="ar-SA"/>
        </w:rPr>
      </w:r>
      <w:r/>
    </w:p>
    <w:p>
      <w:pPr>
        <w:pStyle w:val="897"/>
        <w:ind w:left="483"/>
        <w:jc w:val="left"/>
        <w:spacing w:before="182"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6.2.1</w:t>
      </w:r>
      <w:r>
        <w:rPr>
          <w:rFonts w:ascii="宋体" w:hAnsi="宋体" w:eastAsia="宋体" w:cs="宋体"/>
          <w:color w:val="000000"/>
          <w:spacing w:val="33"/>
          <w:sz w:val="24"/>
          <w:szCs w:val="24"/>
          <w:lang w:val="en-US" w:eastAsia="en-US" w:bidi="ar-SA"/>
        </w:rPr>
        <w:t xml:space="preserve"> </w:t>
      </w:r>
      <w:r>
        <w:rPr>
          <w:rFonts w:ascii="宋体" w:hAnsi="宋体" w:eastAsia="宋体" w:cs="宋体"/>
          <w:color w:val="000000"/>
          <w:spacing w:val="-2"/>
          <w:sz w:val="24"/>
          <w:szCs w:val="24"/>
          <w:lang w:val="en-US" w:eastAsia="en-US" w:bidi="ar-SA"/>
        </w:rPr>
        <w:t xml:space="preserve">乙方应严格遵守国家及地方对建设工程质量</w:t>
      </w:r>
      <w:r>
        <w:rPr>
          <w:rFonts w:ascii="宋体" w:hAnsi="宋体" w:eastAsia="宋体" w:cs="宋体"/>
          <w:color w:val="000000"/>
          <w:spacing w:val="-3"/>
          <w:sz w:val="24"/>
          <w:szCs w:val="24"/>
          <w:lang w:val="en-US" w:eastAsia="en-US" w:bidi="ar-SA"/>
        </w:rPr>
        <w:t xml:space="preserve">试验检测的有关规定。</w:t>
      </w:r>
      <w:r>
        <w:rPr>
          <w:rFonts w:ascii="宋体" w:hAnsi="宋体" w:eastAsia="宋体" w:cs="宋体"/>
          <w:color w:val="000000"/>
          <w:sz w:val="24"/>
          <w:szCs w:val="24"/>
          <w:lang w:val="en-US" w:eastAsia="en-US" w:bidi="ar-SA"/>
        </w:rPr>
      </w:r>
      <w:r/>
    </w:p>
    <w:p>
      <w:pPr>
        <w:pStyle w:val="897"/>
        <w:ind w:left="1" w:right="2" w:firstLine="481"/>
        <w:jc w:val="left"/>
        <w:spacing w:before="180" w:line="290" w:lineRule="auto"/>
        <w:widowControl/>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6.2.2</w:t>
      </w:r>
      <w:r>
        <w:rPr>
          <w:rFonts w:ascii="宋体" w:hAnsi="宋体" w:eastAsia="宋体" w:cs="宋体"/>
          <w:color w:val="000000"/>
          <w:spacing w:val="33"/>
          <w:sz w:val="24"/>
          <w:szCs w:val="24"/>
          <w:lang w:val="en-US" w:eastAsia="en-US" w:bidi="ar-SA"/>
        </w:rPr>
        <w:t xml:space="preserve"> </w:t>
      </w:r>
      <w:r>
        <w:rPr>
          <w:rFonts w:ascii="宋体" w:hAnsi="宋体" w:eastAsia="宋体" w:cs="宋体"/>
          <w:color w:val="000000"/>
          <w:sz w:val="24"/>
          <w:szCs w:val="24"/>
          <w:lang w:val="en-US" w:eastAsia="en-US" w:bidi="ar-SA"/>
        </w:rPr>
        <w:t xml:space="preserve">乙方须按照国家规范、规程和地方法规等相关技术规范</w:t>
      </w:r>
      <w:r>
        <w:rPr>
          <w:rFonts w:ascii="宋体" w:hAnsi="宋体" w:eastAsia="宋体" w:cs="宋体"/>
          <w:color w:val="000000"/>
          <w:spacing w:val="-1"/>
          <w:sz w:val="24"/>
          <w:szCs w:val="24"/>
          <w:lang w:val="en-US" w:eastAsia="en-US" w:bidi="ar-SA"/>
        </w:rPr>
        <w:t xml:space="preserve">、规定进行本工程试验检</w:t>
      </w:r>
      <w:r>
        <w:rPr>
          <w:rFonts w:ascii="宋体" w:hAnsi="宋体" w:eastAsia="宋体" w:cs="宋体"/>
          <w:color w:val="000000"/>
          <w:spacing w:val="-9"/>
          <w:sz w:val="24"/>
          <w:szCs w:val="24"/>
          <w:lang w:val="en-US" w:eastAsia="en-US" w:bidi="ar-SA"/>
        </w:rPr>
        <w:t xml:space="preserve">测工作。</w:t>
      </w:r>
      <w:r>
        <w:rPr>
          <w:rFonts w:ascii="宋体" w:hAnsi="宋体" w:eastAsia="宋体" w:cs="宋体"/>
          <w:color w:val="000000"/>
          <w:sz w:val="24"/>
          <w:szCs w:val="24"/>
          <w:lang w:val="en-US" w:eastAsia="en-US" w:bidi="ar-SA"/>
        </w:rPr>
      </w:r>
      <w:r/>
    </w:p>
    <w:p>
      <w:pPr>
        <w:pStyle w:val="897"/>
        <w:ind w:left="483"/>
        <w:jc w:val="left"/>
        <w:spacing w:before="178"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6.2.3</w:t>
      </w:r>
      <w:r>
        <w:rPr>
          <w:rFonts w:ascii="宋体" w:hAnsi="宋体" w:eastAsia="宋体" w:cs="宋体"/>
          <w:color w:val="000000"/>
          <w:spacing w:val="42"/>
          <w:sz w:val="24"/>
          <w:szCs w:val="24"/>
          <w:lang w:val="en-US" w:eastAsia="en-US" w:bidi="ar-SA"/>
        </w:rPr>
        <w:t xml:space="preserve"> </w:t>
      </w:r>
      <w:r>
        <w:rPr>
          <w:rFonts w:ascii="宋体" w:hAnsi="宋体" w:eastAsia="宋体" w:cs="宋体"/>
          <w:color w:val="000000"/>
          <w:spacing w:val="-3"/>
          <w:sz w:val="24"/>
          <w:szCs w:val="24"/>
          <w:lang w:val="en-US" w:eastAsia="en-US" w:bidi="ar-SA"/>
        </w:rPr>
        <w:t xml:space="preserve">乙方应保证设备的到位，满足现场试验检测工作需要。</w:t>
      </w:r>
      <w:r>
        <w:rPr>
          <w:rFonts w:ascii="宋体" w:hAnsi="宋体" w:eastAsia="宋体" w:cs="宋体"/>
          <w:color w:val="000000"/>
          <w:sz w:val="24"/>
          <w:szCs w:val="24"/>
          <w:lang w:val="en-US" w:eastAsia="en-US" w:bidi="ar-SA"/>
        </w:rPr>
      </w:r>
      <w:r/>
    </w:p>
    <w:p>
      <w:pPr>
        <w:pStyle w:val="897"/>
        <w:ind w:left="8" w:right="15" w:firstLine="474"/>
        <w:jc w:val="left"/>
        <w:spacing w:before="182" w:line="288" w:lineRule="auto"/>
        <w:widowControl/>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6.2.4 在履行合同过程中，乙方应遵守有关法律、法规以及有关主管部门的规章，并按</w:t>
      </w:r>
      <w:r>
        <w:rPr>
          <w:rFonts w:ascii="宋体" w:hAnsi="宋体" w:eastAsia="宋体" w:cs="宋体"/>
          <w:color w:val="000000"/>
          <w:spacing w:val="-3"/>
          <w:sz w:val="24"/>
          <w:szCs w:val="24"/>
          <w:lang w:val="en-US" w:eastAsia="en-US" w:bidi="ar-SA"/>
        </w:rPr>
        <w:t xml:space="preserve">照其要求支付所有费用，此费用已含在合同报价中。</w:t>
      </w:r>
      <w:r>
        <w:rPr>
          <w:rFonts w:ascii="宋体" w:hAnsi="宋体" w:eastAsia="宋体" w:cs="宋体"/>
          <w:color w:val="000000"/>
          <w:sz w:val="24"/>
          <w:szCs w:val="24"/>
          <w:lang w:val="en-US" w:eastAsia="en-US" w:bidi="ar-SA"/>
        </w:rPr>
      </w:r>
      <w:r/>
    </w:p>
    <w:p>
      <w:pPr>
        <w:pStyle w:val="897"/>
        <w:ind w:left="20" w:right="4" w:firstLine="462"/>
        <w:jc w:val="left"/>
        <w:spacing w:before="186" w:line="291"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6"/>
          <w:sz w:val="24"/>
          <w:szCs w:val="24"/>
          <w:lang w:val="en-US" w:eastAsia="en-US" w:bidi="ar-SA"/>
        </w:rPr>
        <w:t xml:space="preserve">6.2.5</w:t>
      </w:r>
      <w:r>
        <w:rPr>
          <w:rFonts w:ascii="宋体" w:hAnsi="宋体" w:eastAsia="宋体" w:cs="宋体"/>
          <w:color w:val="000000"/>
          <w:spacing w:val="40"/>
          <w:sz w:val="24"/>
          <w:szCs w:val="24"/>
          <w:lang w:val="en-US" w:eastAsia="en-US" w:bidi="ar-SA"/>
        </w:rPr>
        <w:t xml:space="preserve"> </w:t>
      </w:r>
      <w:r>
        <w:rPr>
          <w:rFonts w:ascii="宋体" w:hAnsi="宋体" w:eastAsia="宋体" w:cs="宋体"/>
          <w:color w:val="000000"/>
          <w:spacing w:val="6"/>
          <w:sz w:val="24"/>
          <w:szCs w:val="24"/>
          <w:lang w:val="en-US" w:eastAsia="en-US" w:bidi="ar-SA"/>
        </w:rPr>
        <w:t xml:space="preserve">乙方应为实施试验检测工作提供所需的全部劳</w:t>
      </w:r>
      <w:r>
        <w:rPr>
          <w:rFonts w:ascii="宋体" w:hAnsi="宋体" w:eastAsia="宋体" w:cs="宋体"/>
          <w:color w:val="000000"/>
          <w:spacing w:val="5"/>
          <w:sz w:val="24"/>
          <w:szCs w:val="24"/>
          <w:lang w:val="en-US" w:eastAsia="en-US" w:bidi="ar-SA"/>
        </w:rPr>
        <w:t xml:space="preserve">务、设备、材料以及所有其他物</w:t>
      </w:r>
      <w:r>
        <w:rPr>
          <w:rFonts w:ascii="宋体" w:hAnsi="宋体" w:eastAsia="宋体" w:cs="宋体"/>
          <w:color w:val="000000"/>
          <w:spacing w:val="-16"/>
          <w:sz w:val="24"/>
          <w:szCs w:val="24"/>
          <w:lang w:val="en-US" w:eastAsia="en-US" w:bidi="ar-SA"/>
        </w:rPr>
        <w:t xml:space="preserve">品。</w:t>
      </w:r>
      <w:r>
        <w:rPr>
          <w:rFonts w:ascii="宋体" w:hAnsi="宋体" w:eastAsia="宋体" w:cs="宋体"/>
          <w:color w:val="000000"/>
          <w:sz w:val="24"/>
          <w:szCs w:val="24"/>
          <w:lang w:val="en-US" w:eastAsia="en-US" w:bidi="ar-SA"/>
        </w:rPr>
      </w:r>
      <w:r/>
    </w:p>
    <w:p>
      <w:pPr>
        <w:pStyle w:val="897"/>
        <w:ind w:left="1" w:right="9" w:firstLine="481"/>
        <w:jc w:val="left"/>
        <w:spacing w:before="178" w:line="288" w:lineRule="auto"/>
        <w:widowControl/>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6.2.6 在合同执行过程中产生的所有试验检测报告的所有权、著作权均属甲方，乙方有</w:t>
      </w:r>
      <w:r>
        <w:rPr>
          <w:rFonts w:ascii="宋体" w:hAnsi="宋体" w:eastAsia="宋体" w:cs="宋体"/>
          <w:color w:val="000000"/>
          <w:spacing w:val="-2"/>
          <w:sz w:val="24"/>
          <w:szCs w:val="24"/>
          <w:lang w:val="en-US" w:eastAsia="en-US" w:bidi="ar-SA"/>
        </w:rPr>
        <w:t xml:space="preserve">保密的义务，未经甲方同意，不得将试验检测结果提供给第三方。</w:t>
      </w:r>
      <w:r>
        <w:rPr>
          <w:rFonts w:ascii="宋体" w:hAnsi="宋体" w:eastAsia="宋体" w:cs="宋体"/>
          <w:color w:val="000000"/>
          <w:sz w:val="24"/>
          <w:szCs w:val="24"/>
          <w:lang w:val="en-US" w:eastAsia="en-US" w:bidi="ar-SA"/>
        </w:rPr>
      </w:r>
      <w:r/>
    </w:p>
    <w:p>
      <w:pPr>
        <w:pStyle w:val="897"/>
        <w:ind w:left="483"/>
        <w:jc w:val="left"/>
        <w:spacing w:before="183" w:line="219"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6.2.7</w:t>
      </w:r>
      <w:r>
        <w:rPr>
          <w:rFonts w:ascii="宋体" w:hAnsi="宋体" w:eastAsia="宋体" w:cs="宋体"/>
          <w:color w:val="000000"/>
          <w:spacing w:val="39"/>
          <w:sz w:val="24"/>
          <w:szCs w:val="24"/>
          <w:lang w:val="en-US" w:eastAsia="en-US" w:bidi="ar-SA"/>
        </w:rPr>
        <w:t xml:space="preserve"> </w:t>
      </w:r>
      <w:r>
        <w:rPr>
          <w:rFonts w:ascii="宋体" w:hAnsi="宋体" w:eastAsia="宋体" w:cs="宋体"/>
          <w:color w:val="000000"/>
          <w:spacing w:val="-3"/>
          <w:sz w:val="24"/>
          <w:szCs w:val="24"/>
          <w:lang w:val="en-US" w:eastAsia="en-US" w:bidi="ar-SA"/>
        </w:rPr>
        <w:t xml:space="preserve">乙方如需查阅本工程的有关资料，应征得甲方同意。</w:t>
      </w:r>
      <w:r>
        <w:rPr>
          <w:rFonts w:ascii="宋体" w:hAnsi="宋体" w:eastAsia="宋体" w:cs="宋体"/>
          <w:color w:val="000000"/>
          <w:sz w:val="24"/>
          <w:szCs w:val="24"/>
          <w:lang w:val="en-US" w:eastAsia="en-US" w:bidi="ar-SA"/>
        </w:rPr>
      </w:r>
      <w:r/>
    </w:p>
    <w:p>
      <w:pPr>
        <w:pStyle w:val="897"/>
        <w:ind w:left="30" w:right="2" w:firstLine="453"/>
        <w:jc w:val="left"/>
        <w:spacing w:before="181" w:line="289"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6.2.8 在整个服务期间，乙方自身的人员工</w:t>
      </w:r>
      <w:r>
        <w:rPr>
          <w:rFonts w:ascii="宋体" w:hAnsi="宋体" w:eastAsia="宋体" w:cs="宋体"/>
          <w:color w:val="000000"/>
          <w:sz w:val="24"/>
          <w:szCs w:val="24"/>
          <w:lang w:val="en-US" w:eastAsia="en-US" w:bidi="ar-SA"/>
        </w:rPr>
        <w:t xml:space="preserve">伤事故的保险、人身意外伤害险、设备保险</w:t>
      </w:r>
      <w:r>
        <w:rPr>
          <w:rFonts w:ascii="宋体" w:hAnsi="宋体" w:eastAsia="宋体" w:cs="宋体"/>
          <w:color w:val="000000"/>
          <w:spacing w:val="-2"/>
          <w:sz w:val="24"/>
          <w:szCs w:val="24"/>
          <w:lang w:val="en-US" w:eastAsia="en-US" w:bidi="ar-SA"/>
        </w:rPr>
        <w:t xml:space="preserve">由乙方自行投保，相关费用已包含在工程价款中，并向甲方提</w:t>
      </w:r>
      <w:r>
        <w:rPr>
          <w:rFonts w:ascii="宋体" w:hAnsi="宋体" w:eastAsia="宋体" w:cs="宋体"/>
          <w:color w:val="000000"/>
          <w:spacing w:val="-3"/>
          <w:sz w:val="24"/>
          <w:szCs w:val="24"/>
          <w:lang w:val="en-US" w:eastAsia="en-US" w:bidi="ar-SA"/>
        </w:rPr>
        <w:t xml:space="preserve">供保险凭证。</w:t>
      </w:r>
      <w:r>
        <w:rPr>
          <w:rFonts w:ascii="宋体" w:hAnsi="宋体" w:eastAsia="宋体" w:cs="宋体"/>
          <w:color w:val="000000"/>
          <w:sz w:val="24"/>
          <w:szCs w:val="24"/>
          <w:lang w:val="en-US" w:eastAsia="en-US" w:bidi="ar-SA"/>
        </w:rPr>
      </w:r>
      <w:r/>
    </w:p>
    <w:p>
      <w:pPr>
        <w:pStyle w:val="897"/>
        <w:ind w:left="483"/>
        <w:jc w:val="left"/>
        <w:spacing w:before="182"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6.2.9</w:t>
      </w:r>
      <w:r>
        <w:rPr>
          <w:rFonts w:ascii="宋体" w:hAnsi="宋体" w:eastAsia="宋体" w:cs="宋体"/>
          <w:color w:val="000000"/>
          <w:spacing w:val="33"/>
          <w:sz w:val="24"/>
          <w:szCs w:val="24"/>
          <w:lang w:val="en-US" w:eastAsia="en-US" w:bidi="ar-SA"/>
        </w:rPr>
        <w:t xml:space="preserve"> </w:t>
      </w:r>
      <w:r>
        <w:rPr>
          <w:rFonts w:ascii="宋体" w:hAnsi="宋体" w:eastAsia="宋体" w:cs="宋体"/>
          <w:color w:val="000000"/>
          <w:spacing w:val="-3"/>
          <w:sz w:val="24"/>
          <w:szCs w:val="24"/>
          <w:lang w:val="en-US" w:eastAsia="en-US" w:bidi="ar-SA"/>
        </w:rPr>
        <w:t xml:space="preserve">乙方需自行至现场取样，保证样</w:t>
      </w:r>
      <w:r>
        <w:rPr>
          <w:rFonts w:ascii="宋体" w:hAnsi="宋体" w:eastAsia="宋体" w:cs="宋体"/>
          <w:color w:val="000000"/>
          <w:spacing w:val="-4"/>
          <w:sz w:val="24"/>
          <w:szCs w:val="24"/>
          <w:lang w:val="en-US" w:eastAsia="en-US" w:bidi="ar-SA"/>
        </w:rPr>
        <w:t xml:space="preserve">品真实性。</w:t>
      </w:r>
      <w:r>
        <w:rPr>
          <w:rFonts w:ascii="宋体" w:hAnsi="宋体" w:eastAsia="宋体" w:cs="宋体"/>
          <w:color w:val="000000"/>
          <w:sz w:val="24"/>
          <w:szCs w:val="24"/>
          <w:lang w:val="en-US" w:eastAsia="en-US" w:bidi="ar-SA"/>
        </w:rPr>
      </w:r>
      <w:r/>
    </w:p>
    <w:p>
      <w:pPr>
        <w:pStyle w:val="897"/>
        <w:ind w:left="487"/>
        <w:jc w:val="left"/>
        <w:spacing w:before="183" w:line="218"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7.试验检测报告的提交</w:t>
      </w:r>
      <w:r>
        <w:rPr>
          <w:rFonts w:ascii="宋体" w:hAnsi="宋体" w:eastAsia="宋体" w:cs="宋体"/>
          <w:color w:val="000000"/>
          <w:sz w:val="24"/>
          <w:szCs w:val="24"/>
          <w:lang w:val="en-US" w:eastAsia="en-US" w:bidi="ar-SA"/>
        </w:rPr>
      </w:r>
      <w:r/>
    </w:p>
    <w:p>
      <w:pPr>
        <w:pStyle w:val="897"/>
        <w:ind w:right="7" w:firstLine="504"/>
        <w:jc w:val="left"/>
        <w:spacing w:before="185" w:line="359" w:lineRule="auto"/>
        <w:widowControl/>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乙方应提交试验检测报告一式贰份，并对其准确性和可靠性、合法合规性负责</w:t>
      </w:r>
      <w:r>
        <w:rPr>
          <w:rFonts w:ascii="宋体" w:hAnsi="宋体" w:eastAsia="宋体" w:cs="宋体"/>
          <w:color w:val="000000"/>
          <w:spacing w:val="-1"/>
          <w:sz w:val="24"/>
          <w:szCs w:val="24"/>
          <w:lang w:val="en-US" w:eastAsia="en-US" w:bidi="ar-SA"/>
        </w:rPr>
        <w:t xml:space="preserve">。当甲方对部分检测项目的检测报告份数有特殊需要时，可另行约定。</w:t>
      </w:r>
      <w:r>
        <w:rPr>
          <w:rFonts w:ascii="宋体" w:hAnsi="宋体" w:eastAsia="宋体" w:cs="宋体"/>
          <w:color w:val="000000"/>
          <w:sz w:val="24"/>
          <w:szCs w:val="24"/>
          <w:lang w:val="en-US" w:eastAsia="en-US" w:bidi="ar-SA"/>
        </w:rPr>
      </w:r>
      <w:r/>
    </w:p>
    <w:p>
      <w:pPr>
        <w:pStyle w:val="897"/>
        <w:ind w:left="482"/>
        <w:jc w:val="left"/>
        <w:spacing w:line="218" w:lineRule="auto"/>
        <w:widowControl/>
        <w:rPr>
          <w:rFonts w:ascii="宋体" w:hAnsi="宋体" w:eastAsia="宋体" w:cs="宋体"/>
          <w:color w:val="000000"/>
          <w:sz w:val="24"/>
          <w:szCs w:val="24"/>
          <w:highlight w:val="none"/>
          <w:lang w:val="en-US" w:eastAsia="en-US" w:bidi="ar-SA"/>
        </w:rPr>
        <w:outlineLvl w:val="1"/>
      </w:pPr>
      <w:r>
        <w:rPr>
          <w:rFonts w:ascii="宋体" w:hAnsi="宋体" w:eastAsia="宋体" w:cs="宋体"/>
          <w:color w:val="000000"/>
          <w:spacing w:val="-2"/>
          <w:sz w:val="24"/>
          <w:szCs w:val="24"/>
          <w:highlight w:val="none"/>
          <w:lang w:val="en-US" w:eastAsia="en-US" w:bidi="ar-SA"/>
        </w:rPr>
        <w:t xml:space="preserve">8.工程价款的支付</w:t>
      </w:r>
      <w:r>
        <w:rPr>
          <w:rFonts w:ascii="宋体" w:hAnsi="宋体" w:eastAsia="宋体" w:cs="宋体"/>
          <w:color w:val="000000"/>
          <w:sz w:val="24"/>
          <w:szCs w:val="24"/>
          <w:highlight w:val="none"/>
          <w:lang w:val="en-US" w:eastAsia="en-US" w:bidi="ar-SA"/>
        </w:rPr>
      </w:r>
      <w:r/>
    </w:p>
    <w:p>
      <w:pPr>
        <w:pStyle w:val="897"/>
        <w:ind w:left="482"/>
        <w:jc w:val="left"/>
        <w:spacing w:before="182" w:line="219" w:lineRule="auto"/>
        <w:widowControl/>
        <w:rPr>
          <w:rFonts w:ascii="宋体" w:hAnsi="宋体" w:eastAsia="宋体" w:cs="宋体"/>
          <w:color w:val="000000"/>
          <w:sz w:val="24"/>
          <w:szCs w:val="24"/>
          <w:highlight w:val="none"/>
          <w:lang w:val="en-US" w:eastAsia="en-US" w:bidi="ar-SA"/>
        </w:rPr>
      </w:pPr>
      <w:r>
        <w:rPr>
          <w:rFonts w:ascii="宋体" w:hAnsi="宋体" w:eastAsia="宋体" w:cs="宋体"/>
          <w:color w:val="000000"/>
          <w:spacing w:val="-5"/>
          <w:sz w:val="24"/>
          <w:szCs w:val="24"/>
          <w:highlight w:val="none"/>
          <w:lang w:val="en-US" w:eastAsia="en-US" w:bidi="ar-SA"/>
        </w:rPr>
        <w:t xml:space="preserve">8.1</w:t>
      </w:r>
      <w:r>
        <w:rPr>
          <w:rFonts w:ascii="宋体" w:hAnsi="宋体" w:eastAsia="宋体" w:cs="宋体"/>
          <w:color w:val="000000"/>
          <w:spacing w:val="-46"/>
          <w:sz w:val="24"/>
          <w:szCs w:val="24"/>
          <w:highlight w:val="none"/>
          <w:lang w:val="en-US" w:eastAsia="en-US" w:bidi="ar-SA"/>
        </w:rPr>
        <w:t xml:space="preserve"> </w:t>
      </w:r>
      <w:r>
        <w:rPr>
          <w:rFonts w:ascii="宋体" w:hAnsi="宋体" w:eastAsia="宋体" w:cs="宋体"/>
          <w:color w:val="000000"/>
          <w:sz w:val="24"/>
          <w:szCs w:val="24"/>
          <w:highlight w:val="none"/>
          <w:lang w:val="en-US" w:eastAsia="en-US" w:bidi="ar-SA"/>
        </w:rPr>
      </w:r>
      <w:r/>
    </w:p>
    <w:p>
      <w:pPr>
        <w:pStyle w:val="897"/>
        <w:ind w:left="1" w:right="5" w:firstLine="479"/>
        <w:jc w:val="both"/>
        <w:spacing w:before="182" w:line="359" w:lineRule="auto"/>
        <w:widowControl/>
        <w:rPr>
          <w:rFonts w:hint="eastAsia" w:ascii="宋体" w:hAnsi="宋体" w:eastAsia="宋体" w:cs="宋体"/>
          <w:color w:val="000000"/>
          <w:spacing w:val="4"/>
          <w:sz w:val="24"/>
          <w:szCs w:val="24"/>
          <w:highlight w:val="none"/>
          <w:lang w:val="en-US" w:eastAsia="en-US" w:bidi="ar-SA"/>
        </w:rPr>
      </w:pPr>
      <w:r>
        <w:rPr>
          <w:rFonts w:hint="eastAsia" w:ascii="宋体" w:hAnsi="宋体" w:eastAsia="宋体" w:cs="宋体"/>
          <w:color w:val="000000"/>
          <w:spacing w:val="4"/>
          <w:sz w:val="24"/>
          <w:szCs w:val="24"/>
          <w:highlight w:val="none"/>
          <w:lang w:val="en-US" w:eastAsia="en-US" w:bidi="ar-SA"/>
        </w:rPr>
        <w:t xml:space="preserve">合同签订后，支付合同价的10%;检测量完成60%(经监理单位、项目管理单位、审计单位确定)支付至合同价的40%，工程完工检测报告全部提供完毕经业务部门最终确认后支付至合同价的80%，工程竣工验收完成并且结算审定后一次性付清。</w:t>
      </w:r>
      <w:r>
        <w:rPr>
          <w:rFonts w:hint="eastAsia" w:ascii="宋体" w:hAnsi="宋体" w:eastAsia="宋体" w:cs="宋体"/>
          <w:color w:val="000000"/>
          <w:spacing w:val="4"/>
          <w:sz w:val="24"/>
          <w:szCs w:val="24"/>
          <w:highlight w:val="none"/>
          <w:lang w:val="en-US" w:eastAsia="en-US" w:bidi="ar-SA"/>
        </w:rPr>
      </w:r>
      <w:r/>
    </w:p>
    <w:p>
      <w:pPr>
        <w:pStyle w:val="897"/>
        <w:ind w:left="1" w:right="5" w:firstLine="479"/>
        <w:jc w:val="both"/>
        <w:spacing w:before="182" w:line="359" w:lineRule="auto"/>
        <w:widowControl/>
        <w:rPr>
          <w:rFonts w:ascii="宋体" w:hAnsi="宋体" w:eastAsia="宋体" w:cs="宋体"/>
          <w:color w:val="000000"/>
          <w:spacing w:val="-3"/>
          <w:sz w:val="24"/>
          <w:szCs w:val="24"/>
          <w:lang w:val="en-US" w:eastAsia="en-US" w:bidi="ar-SA"/>
        </w:rPr>
      </w:pPr>
      <w:r>
        <w:rPr>
          <w:rFonts w:ascii="宋体" w:hAnsi="宋体" w:eastAsia="宋体" w:cs="宋体"/>
          <w:color w:val="000000"/>
          <w:spacing w:val="1"/>
          <w:sz w:val="24"/>
          <w:szCs w:val="24"/>
          <w:lang w:val="en-US" w:eastAsia="en-US" w:bidi="ar-SA"/>
        </w:rPr>
        <w:t xml:space="preserve">付款申请须附合同及详细的检测清单及检测</w:t>
      </w:r>
      <w:r>
        <w:rPr>
          <w:rFonts w:ascii="宋体" w:hAnsi="宋体" w:eastAsia="宋体" w:cs="宋体"/>
          <w:color w:val="000000"/>
          <w:sz w:val="24"/>
          <w:szCs w:val="24"/>
          <w:lang w:val="en-US" w:eastAsia="en-US" w:bidi="ar-SA"/>
        </w:rPr>
        <w:t xml:space="preserve">报告，并确保最终验收完成，经甲方审核后</w:t>
      </w:r>
      <w:r>
        <w:rPr>
          <w:rFonts w:ascii="宋体" w:hAnsi="宋体" w:eastAsia="宋体" w:cs="宋体"/>
          <w:color w:val="000000"/>
          <w:spacing w:val="1"/>
          <w:sz w:val="24"/>
          <w:szCs w:val="24"/>
          <w:lang w:val="en-US" w:eastAsia="en-US" w:bidi="ar-SA"/>
        </w:rPr>
        <w:t xml:space="preserve">方可办理支付手续，由乙方出具正式发票，甲方</w:t>
      </w:r>
      <w:r>
        <w:rPr>
          <w:rFonts w:ascii="宋体" w:hAnsi="宋体" w:eastAsia="宋体" w:cs="宋体"/>
          <w:color w:val="000000"/>
          <w:sz w:val="24"/>
          <w:szCs w:val="24"/>
          <w:lang w:val="en-US" w:eastAsia="en-US" w:bidi="ar-SA"/>
        </w:rPr>
        <w:t xml:space="preserve">收到票据后再行付款。材料不合格，若乙方</w:t>
      </w:r>
      <w:r>
        <w:rPr>
          <w:rFonts w:ascii="宋体" w:hAnsi="宋体" w:eastAsia="宋体" w:cs="宋体"/>
          <w:color w:val="000000"/>
          <w:spacing w:val="-3"/>
          <w:sz w:val="24"/>
          <w:szCs w:val="24"/>
          <w:lang w:val="en-US" w:eastAsia="en-US" w:bidi="ar-SA"/>
        </w:rPr>
        <w:t xml:space="preserve">原因导致复检费用由乙方承担。</w:t>
      </w:r>
      <w:r>
        <w:rPr>
          <w:rFonts w:ascii="宋体" w:hAnsi="宋体" w:eastAsia="宋体" w:cs="宋体"/>
          <w:color w:val="000000"/>
          <w:spacing w:val="-3"/>
          <w:sz w:val="24"/>
          <w:szCs w:val="24"/>
          <w:lang w:val="en-US" w:eastAsia="en-US" w:bidi="ar-SA"/>
        </w:rPr>
      </w:r>
      <w:r/>
    </w:p>
    <w:p>
      <w:pPr>
        <w:pStyle w:val="897"/>
        <w:ind w:left="1" w:right="5" w:firstLine="479"/>
        <w:jc w:val="both"/>
        <w:spacing w:before="182" w:line="359" w:lineRule="auto"/>
        <w:widowControl/>
        <w:rPr>
          <w:rFonts w:hint="eastAsia" w:ascii="宋体" w:hAnsi="宋体" w:eastAsia="宋体" w:cs="宋体"/>
          <w:color w:val="000000"/>
          <w:spacing w:val="-3"/>
          <w:sz w:val="24"/>
          <w:szCs w:val="24"/>
          <w:lang w:val="en-US" w:eastAsia="zh-CN" w:bidi="ar-SA"/>
        </w:rPr>
      </w:pPr>
      <w:r>
        <w:rPr>
          <w:rFonts w:hint="eastAsia" w:ascii="宋体" w:hAnsi="宋体" w:eastAsia="宋体" w:cs="宋体"/>
          <w:color w:val="000000"/>
          <w:spacing w:val="-3"/>
          <w:sz w:val="24"/>
          <w:szCs w:val="24"/>
          <w:lang w:val="en-US" w:eastAsia="zh-CN" w:bidi="ar-SA"/>
        </w:rPr>
        <w:t xml:space="preserve">9</w:t>
      </w:r>
      <w:r>
        <w:rPr>
          <w:rFonts w:hint="eastAsia" w:ascii="宋体" w:hAnsi="宋体" w:eastAsia="宋体" w:cs="宋体"/>
          <w:color w:val="000000"/>
          <w:spacing w:val="-3"/>
          <w:sz w:val="24"/>
          <w:szCs w:val="24"/>
          <w:lang w:val="en-US" w:eastAsia="zh-CN" w:bidi="ar-SA"/>
        </w:rPr>
      </w:r>
      <w:r/>
    </w:p>
    <w:p>
      <w:pPr>
        <w:pStyle w:val="897"/>
        <w:ind w:firstLine="480"/>
        <w:spacing w:line="360" w:lineRule="auto"/>
        <w:tabs>
          <w:tab w:val="left" w:pos="525" w:leader="none"/>
          <w:tab w:val="left" w:pos="1050" w:leader="none"/>
        </w:tabs>
        <w:rPr>
          <w:rFonts w:ascii="宋体" w:hAnsi="宋体" w:eastAsia="宋体" w:cs="Times New Roman"/>
          <w:bCs/>
          <w:sz w:val="24"/>
          <w:szCs w:val="24"/>
          <w:highlight w:val="none"/>
          <w:lang w:val="en-US" w:eastAsia="zh-CN" w:bidi="ar-SA"/>
        </w:rPr>
      </w:pPr>
      <w:r/>
      <w:bookmarkStart w:id="2" w:name="_Hlk135988211"/>
      <w:r>
        <w:rPr>
          <w:rFonts w:hint="eastAsia" w:ascii="宋体" w:hAnsi="宋体" w:eastAsia="宋体" w:cs="Times New Roman"/>
          <w:bCs/>
          <w:sz w:val="24"/>
          <w:szCs w:val="24"/>
          <w:lang w:val="en-US" w:eastAsia="zh-CN" w:bidi="ar-SA"/>
        </w:rPr>
        <w:t xml:space="preserve">9.1履约保证金的缴纳</w:t>
      </w:r>
      <w:r>
        <w:rPr>
          <w:rFonts w:hint="eastAsia" w:ascii="宋体" w:hAnsi="宋体" w:eastAsia="宋体" w:cs="Times New Roman"/>
          <w:bCs/>
          <w:sz w:val="24"/>
          <w:szCs w:val="24"/>
          <w:highlight w:val="none"/>
          <w:lang w:val="en-US" w:eastAsia="zh-CN" w:bidi="ar-SA"/>
        </w:rPr>
        <w:t xml:space="preserve">金额：中标</w:t>
      </w:r>
      <w:r>
        <w:rPr>
          <w:rFonts w:ascii="宋体" w:hAnsi="宋体" w:eastAsia="宋体" w:cs="Times New Roman"/>
          <w:bCs/>
          <w:sz w:val="24"/>
          <w:szCs w:val="24"/>
          <w:highlight w:val="none"/>
          <w:lang w:val="en-US" w:eastAsia="zh-CN" w:bidi="ar-SA"/>
        </w:rPr>
        <w:t xml:space="preserve">合同</w:t>
      </w:r>
      <w:r>
        <w:rPr>
          <w:rFonts w:hint="eastAsia" w:ascii="宋体" w:hAnsi="宋体" w:eastAsia="宋体" w:cs="Times New Roman"/>
          <w:bCs/>
          <w:sz w:val="24"/>
          <w:szCs w:val="24"/>
          <w:highlight w:val="none"/>
          <w:lang w:val="en-US" w:eastAsia="zh-CN" w:bidi="ar-SA"/>
        </w:rPr>
        <w:t xml:space="preserve">总</w:t>
      </w:r>
      <w:r>
        <w:rPr>
          <w:rFonts w:ascii="宋体" w:hAnsi="宋体" w:eastAsia="宋体" w:cs="Times New Roman"/>
          <w:bCs/>
          <w:sz w:val="24"/>
          <w:szCs w:val="24"/>
          <w:highlight w:val="none"/>
          <w:lang w:val="en-US" w:eastAsia="zh-CN" w:bidi="ar-SA"/>
        </w:rPr>
        <w:t xml:space="preserve">金额</w:t>
      </w:r>
      <w:r>
        <w:rPr>
          <w:rFonts w:hint="eastAsia" w:ascii="宋体" w:hAnsi="宋体" w:eastAsia="宋体" w:cs="Times New Roman"/>
          <w:bCs/>
          <w:sz w:val="24"/>
          <w:szCs w:val="24"/>
          <w:highlight w:val="none"/>
          <w:lang w:val="en-US" w:eastAsia="zh-CN" w:bidi="ar-SA"/>
        </w:rPr>
        <w:t xml:space="preserve">的10</w:t>
      </w:r>
      <w:r>
        <w:rPr>
          <w:rFonts w:ascii="宋体" w:hAnsi="宋体" w:eastAsia="宋体" w:cs="Times New Roman"/>
          <w:bCs/>
          <w:sz w:val="24"/>
          <w:szCs w:val="24"/>
          <w:highlight w:val="none"/>
          <w:lang w:val="en-US" w:eastAsia="zh-CN" w:bidi="ar-SA"/>
        </w:rPr>
        <w:t xml:space="preserve">%</w:t>
      </w:r>
      <w:r>
        <w:rPr>
          <w:rFonts w:hint="eastAsia" w:ascii="宋体" w:hAnsi="宋体" w:eastAsia="宋体" w:cs="Times New Roman"/>
          <w:bCs/>
          <w:sz w:val="24"/>
          <w:szCs w:val="24"/>
          <w:highlight w:val="none"/>
          <w:lang w:val="en-US" w:eastAsia="zh-CN" w:bidi="ar-SA"/>
        </w:rPr>
        <w:t xml:space="preserve">。</w:t>
      </w:r>
      <w:r>
        <w:rPr>
          <w:rFonts w:ascii="宋体" w:hAnsi="宋体" w:eastAsia="宋体" w:cs="Times New Roman"/>
          <w:bCs/>
          <w:sz w:val="24"/>
          <w:szCs w:val="24"/>
          <w:highlight w:val="none"/>
          <w:lang w:val="en-US" w:eastAsia="zh-CN" w:bidi="ar-SA"/>
        </w:rPr>
      </w:r>
      <w:r/>
    </w:p>
    <w:p>
      <w:pPr>
        <w:pStyle w:val="897"/>
        <w:ind w:firstLine="480"/>
        <w:spacing w:line="360" w:lineRule="auto"/>
        <w:tabs>
          <w:tab w:val="left" w:pos="945" w:leader="none"/>
          <w:tab w:val="left" w:pos="1155" w:leader="none"/>
        </w:tabs>
        <w:rPr>
          <w:rFonts w:ascii="宋体" w:hAnsi="宋体" w:eastAsia="宋体" w:cs="宋体"/>
          <w:color w:val="000000"/>
          <w:sz w:val="24"/>
          <w:szCs w:val="24"/>
          <w:highlight w:val="none"/>
          <w:lang w:val="en-US" w:eastAsia="zh-CN" w:bidi="ar-SA"/>
        </w:rPr>
      </w:pPr>
      <w:r>
        <w:rPr>
          <w:rFonts w:hint="eastAsia" w:ascii="宋体" w:hAnsi="宋体" w:eastAsia="宋体" w:cs="Times New Roman"/>
          <w:bCs/>
          <w:sz w:val="24"/>
          <w:szCs w:val="24"/>
          <w:lang w:val="en-US" w:eastAsia="zh-CN" w:bidi="ar-SA"/>
        </w:rPr>
        <w:t xml:space="preserve">9.2</w:t>
      </w:r>
      <w:r>
        <w:rPr>
          <w:rFonts w:hint="eastAsia" w:ascii="宋体" w:hAnsi="宋体" w:eastAsia="宋体" w:cs="宋体"/>
          <w:color w:val="000000"/>
          <w:sz w:val="24"/>
          <w:szCs w:val="24"/>
          <w:highlight w:val="none"/>
          <w:lang w:val="en-US" w:eastAsia="zh-CN" w:bidi="ar-SA"/>
        </w:rPr>
        <w:t xml:space="preserve">履约保证金的缴纳时间:</w:t>
      </w:r>
      <w:r>
        <w:rPr>
          <w:rFonts w:hint="eastAsia" w:ascii="Times New Roman" w:hAnsi="Times New Roman" w:eastAsia="宋体" w:cs="Times New Roman"/>
          <w:sz w:val="24"/>
          <w:szCs w:val="24"/>
          <w:highlight w:val="none"/>
          <w:lang w:val="en-US" w:eastAsia="zh-CN" w:bidi="ar-SA"/>
        </w:rPr>
        <w:t xml:space="preserve">签署合同协议书后，乙方应按本合同规定，向甲方递交履约保证金，作为乙方的履约担保。</w:t>
      </w:r>
      <w:r>
        <w:rPr>
          <w:rFonts w:ascii="宋体" w:hAnsi="宋体" w:eastAsia="宋体" w:cs="宋体"/>
          <w:color w:val="000000"/>
          <w:sz w:val="24"/>
          <w:szCs w:val="24"/>
          <w:highlight w:val="none"/>
          <w:lang w:val="en-US" w:eastAsia="zh-CN" w:bidi="ar-SA"/>
        </w:rPr>
      </w:r>
      <w:r/>
    </w:p>
    <w:p>
      <w:pPr>
        <w:pStyle w:val="897"/>
        <w:ind w:firstLine="480"/>
        <w:spacing w:line="360" w:lineRule="auto"/>
        <w:tabs>
          <w:tab w:val="left" w:pos="945" w:leader="none"/>
          <w:tab w:val="left" w:pos="1155" w:leader="none"/>
        </w:tabs>
        <w:rPr>
          <w:rFonts w:ascii="宋体" w:hAnsi="宋体" w:eastAsia="宋体" w:cs="宋体"/>
          <w:color w:val="000000"/>
          <w:sz w:val="24"/>
          <w:szCs w:val="24"/>
          <w:lang w:val="en-US" w:eastAsia="zh-CN" w:bidi="ar-SA"/>
        </w:rPr>
      </w:pPr>
      <w:r>
        <w:rPr>
          <w:rFonts w:hint="eastAsia" w:ascii="宋体" w:hAnsi="宋体" w:eastAsia="宋体" w:cs="Times New Roman"/>
          <w:bCs/>
          <w:sz w:val="24"/>
          <w:szCs w:val="24"/>
          <w:lang w:val="en-US" w:eastAsia="zh-CN" w:bidi="ar-SA"/>
        </w:rPr>
        <w:t xml:space="preserve">9.3</w:t>
      </w:r>
      <w:r>
        <w:rPr>
          <w:rFonts w:hint="eastAsia" w:ascii="宋体" w:hAnsi="宋体" w:eastAsia="宋体" w:cs="宋体"/>
          <w:color w:val="000000"/>
          <w:sz w:val="24"/>
          <w:szCs w:val="24"/>
          <w:lang w:val="en-US" w:eastAsia="zh-CN" w:bidi="ar-SA"/>
        </w:rPr>
        <w:t xml:space="preserve">履约保证金的缴纳形式：支票、汇票、本票或保函等非现金形式。</w:t>
      </w:r>
      <w:bookmarkEnd w:id="2"/>
      <w:r>
        <w:rPr>
          <w:rFonts w:ascii="宋体" w:hAnsi="宋体" w:eastAsia="宋体" w:cs="宋体"/>
          <w:color w:val="000000"/>
          <w:sz w:val="24"/>
          <w:szCs w:val="24"/>
          <w:lang w:val="en-US" w:eastAsia="zh-CN" w:bidi="ar-SA"/>
        </w:rPr>
      </w:r>
      <w:r/>
    </w:p>
    <w:p>
      <w:pPr>
        <w:pStyle w:val="897"/>
        <w:ind w:firstLine="480"/>
        <w:spacing w:line="360" w:lineRule="auto"/>
        <w:rPr>
          <w:rFonts w:ascii="宋体" w:hAnsi="Times New Roman"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9.4</w:t>
      </w:r>
      <w:r>
        <w:rPr>
          <w:rFonts w:hint="eastAsia" w:ascii="宋体" w:hAnsi="Times New Roman" w:eastAsia="宋体" w:cs="Times New Roman"/>
          <w:sz w:val="24"/>
          <w:szCs w:val="24"/>
          <w:lang w:val="en-US" w:eastAsia="zh-CN" w:bidi="ar-SA"/>
        </w:rPr>
        <w:t xml:space="preserve">除另有规定外，在出现下列情况之一时，乙方的履约保证金将被甲方全部没收或部分没收：</w:t>
      </w:r>
      <w:r>
        <w:rPr>
          <w:rFonts w:ascii="宋体" w:hAnsi="Times New Roman" w:eastAsia="宋体" w:cs="Times New Roman"/>
          <w:sz w:val="24"/>
          <w:szCs w:val="24"/>
          <w:lang w:val="en-US" w:eastAsia="zh-CN" w:bidi="ar-SA"/>
        </w:rPr>
      </w:r>
      <w:r/>
    </w:p>
    <w:p>
      <w:pPr>
        <w:pStyle w:val="897"/>
        <w:ind w:firstLine="480"/>
        <w:spacing w:line="360" w:lineRule="auto"/>
        <w:rPr>
          <w:rFonts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（1）在合同期内，乙方擅自撕毁合同、撤离项目现场、终止服务作业；</w:t>
      </w:r>
      <w:r>
        <w:rPr>
          <w:rFonts w:ascii="宋体" w:hAnsi="Times New Roman" w:eastAsia="宋体" w:cs="Times New Roman"/>
          <w:sz w:val="24"/>
          <w:szCs w:val="24"/>
          <w:lang w:val="en-US" w:eastAsia="zh-CN" w:bidi="ar-SA"/>
        </w:rPr>
      </w:r>
      <w:r/>
    </w:p>
    <w:p>
      <w:pPr>
        <w:pStyle w:val="897"/>
        <w:ind w:firstLine="480"/>
        <w:spacing w:line="360" w:lineRule="auto"/>
        <w:rPr>
          <w:rFonts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（2）在合同期内，乙方确实不能履行本合同的各项责任和义务，</w:t>
      </w:r>
      <w:r>
        <w:rPr>
          <w:rFonts w:hint="eastAsia" w:ascii="宋体" w:hAnsi="宋体" w:eastAsia="宋体" w:cs="Times New Roman"/>
          <w:sz w:val="24"/>
          <w:szCs w:val="20"/>
          <w:lang w:val="en-US" w:eastAsia="zh-CN" w:bidi="ar-SA"/>
        </w:rPr>
        <w:t xml:space="preserve">连续两月不合格或年度内累计达到三次不合格的（</w:t>
      </w:r>
      <w:r>
        <w:rPr>
          <w:rFonts w:hint="eastAsia" w:ascii="宋体" w:hAnsi="Times New Roman" w:eastAsia="宋体" w:cs="Times New Roman"/>
          <w:sz w:val="24"/>
          <w:szCs w:val="24"/>
          <w:lang w:val="en-US" w:eastAsia="zh-CN" w:bidi="ar-SA"/>
        </w:rPr>
        <w:t xml:space="preserve">参照考核办法及标准执行）；</w:t>
      </w:r>
      <w:r>
        <w:rPr>
          <w:rFonts w:ascii="宋体" w:hAnsi="Times New Roman" w:eastAsia="宋体" w:cs="Times New Roman"/>
          <w:sz w:val="24"/>
          <w:szCs w:val="24"/>
          <w:lang w:val="en-US" w:eastAsia="zh-CN" w:bidi="ar-SA"/>
        </w:rPr>
      </w:r>
      <w:r/>
    </w:p>
    <w:p>
      <w:pPr>
        <w:pStyle w:val="897"/>
        <w:ind w:firstLine="480"/>
        <w:spacing w:line="360" w:lineRule="auto"/>
        <w:rPr>
          <w:rFonts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（3）未经甲方同意，乙方擅自分包或者转包的。</w:t>
      </w:r>
      <w:r>
        <w:rPr>
          <w:rFonts w:ascii="宋体" w:hAnsi="Times New Roman" w:eastAsia="宋体" w:cs="Times New Roman"/>
          <w:sz w:val="24"/>
          <w:szCs w:val="24"/>
          <w:lang w:val="en-US" w:eastAsia="zh-CN" w:bidi="ar-SA"/>
        </w:rPr>
      </w:r>
      <w:r/>
    </w:p>
    <w:p>
      <w:pPr>
        <w:pStyle w:val="897"/>
        <w:ind w:firstLine="480"/>
        <w:spacing w:line="360" w:lineRule="auto"/>
        <w:rPr>
          <w:rFonts w:ascii="宋体" w:hAnsi="Times New Roman" w:eastAsia="宋体" w:cs="Times New Roman"/>
          <w:sz w:val="24"/>
          <w:szCs w:val="24"/>
          <w:lang w:val="en-US" w:eastAsia="zh-CN" w:bidi="ar-SA"/>
        </w:rPr>
      </w:pPr>
      <w:r>
        <w:rPr>
          <w:rFonts w:hint="eastAsia" w:ascii="宋体" w:hAnsi="宋体" w:eastAsia="宋体" w:cs="Times New Roman"/>
          <w:bCs/>
          <w:sz w:val="24"/>
          <w:szCs w:val="24"/>
          <w:lang w:val="en-US" w:eastAsia="zh-CN" w:bidi="ar-SA"/>
        </w:rPr>
        <w:t xml:space="preserve">9.5</w:t>
      </w:r>
      <w:r>
        <w:rPr>
          <w:rFonts w:hint="eastAsia" w:ascii="宋体" w:hAnsi="Times New Roman" w:eastAsia="宋体" w:cs="Times New Roman"/>
          <w:sz w:val="24"/>
          <w:szCs w:val="24"/>
          <w:lang w:val="en-US" w:eastAsia="zh-CN" w:bidi="ar-SA"/>
        </w:rPr>
        <w:t xml:space="preserve">履约保证金在合同期满后30天内（如遇新老单位交替的情况，则须在新老单位正式交接完成后方予以退还），由甲方无息退还给乙方。</w:t>
      </w:r>
      <w:r>
        <w:rPr>
          <w:rFonts w:ascii="宋体" w:hAnsi="Times New Roman" w:eastAsia="宋体" w:cs="Times New Roman"/>
          <w:sz w:val="24"/>
          <w:szCs w:val="24"/>
          <w:lang w:val="en-US" w:eastAsia="zh-CN" w:bidi="ar-SA"/>
        </w:rPr>
      </w:r>
      <w:r/>
    </w:p>
    <w:p>
      <w:pPr>
        <w:pStyle w:val="897"/>
        <w:ind w:firstLine="480"/>
        <w:spacing w:line="360" w:lineRule="auto"/>
        <w:rPr>
          <w:rFonts w:hint="eastAsia" w:ascii="宋体" w:hAnsi="宋体" w:eastAsia="宋体" w:cs="宋体"/>
          <w:color w:val="000000"/>
          <w:spacing w:val="-3"/>
          <w:sz w:val="24"/>
          <w:szCs w:val="24"/>
          <w:lang w:val="en-US" w:eastAsia="zh-CN" w:bidi="ar-SA"/>
        </w:rPr>
      </w:pPr>
      <w:r>
        <w:rPr>
          <w:rFonts w:hint="eastAsia" w:ascii="宋体" w:hAnsi="宋体" w:eastAsia="宋体" w:cs="Times New Roman"/>
          <w:bCs/>
          <w:sz w:val="24"/>
          <w:szCs w:val="24"/>
          <w:lang w:val="en-US" w:eastAsia="zh-CN" w:bidi="ar-SA"/>
        </w:rPr>
        <w:t xml:space="preserve">9.6</w:t>
      </w:r>
      <w:r>
        <w:rPr>
          <w:rFonts w:hint="eastAsia" w:ascii="宋体" w:hAnsi="Times New Roman" w:eastAsia="宋体" w:cs="Times New Roman"/>
          <w:sz w:val="24"/>
          <w:szCs w:val="24"/>
          <w:lang w:val="en-US" w:eastAsia="zh-CN" w:bidi="ar-SA"/>
        </w:rPr>
        <w:t xml:space="preserve">逾期退还履约保证金的违约责任：按照每日万分之一支付违约金。</w:t>
      </w:r>
      <w:r>
        <w:rPr>
          <w:rFonts w:hint="eastAsia" w:ascii="宋体" w:hAnsi="宋体" w:eastAsia="宋体" w:cs="宋体"/>
          <w:color w:val="000000"/>
          <w:spacing w:val="-3"/>
          <w:sz w:val="24"/>
          <w:szCs w:val="24"/>
          <w:lang w:val="en-US" w:eastAsia="zh-CN" w:bidi="ar-SA"/>
        </w:rPr>
      </w:r>
      <w:r/>
    </w:p>
    <w:p>
      <w:pPr>
        <w:pStyle w:val="897"/>
        <w:ind w:left="482"/>
        <w:jc w:val="left"/>
        <w:spacing w:line="219" w:lineRule="auto"/>
        <w:widowControl/>
        <w:rPr>
          <w:rFonts w:ascii="宋体" w:hAnsi="宋体" w:eastAsia="宋体" w:cs="宋体"/>
          <w:color w:val="000000"/>
          <w:sz w:val="24"/>
          <w:szCs w:val="24"/>
          <w:lang w:val="en-US" w:eastAsia="en-US" w:bidi="ar-SA"/>
        </w:rPr>
        <w:outlineLvl w:val="1"/>
      </w:pPr>
      <w:r>
        <w:rPr>
          <w:rFonts w:hint="eastAsia" w:ascii="宋体" w:hAnsi="宋体" w:eastAsia="宋体" w:cs="宋体"/>
          <w:color w:val="000000"/>
          <w:spacing w:val="-2"/>
          <w:sz w:val="24"/>
          <w:szCs w:val="24"/>
          <w:lang w:val="en-US" w:eastAsia="zh-CN" w:bidi="ar-SA"/>
        </w:rPr>
        <w:t xml:space="preserve">10</w:t>
      </w:r>
      <w:r>
        <w:rPr>
          <w:rFonts w:ascii="宋体" w:hAnsi="宋体" w:eastAsia="宋体" w:cs="宋体"/>
          <w:color w:val="000000"/>
          <w:spacing w:val="-2"/>
          <w:sz w:val="24"/>
          <w:szCs w:val="24"/>
          <w:lang w:val="en-US" w:eastAsia="en-US" w:bidi="ar-SA"/>
        </w:rPr>
        <w:t xml:space="preserve">.违约责任</w:t>
      </w:r>
      <w:r>
        <w:rPr>
          <w:rFonts w:ascii="宋体" w:hAnsi="宋体" w:eastAsia="宋体" w:cs="宋体"/>
          <w:color w:val="000000"/>
          <w:sz w:val="24"/>
          <w:szCs w:val="24"/>
          <w:lang w:val="en-US" w:eastAsia="en-US" w:bidi="ar-SA"/>
        </w:rPr>
      </w:r>
      <w:r/>
    </w:p>
    <w:p>
      <w:pPr>
        <w:pStyle w:val="897"/>
        <w:ind w:left="239" w:right="2" w:firstLine="235"/>
        <w:jc w:val="left"/>
        <w:spacing w:before="48" w:line="359" w:lineRule="auto"/>
        <w:widowControl/>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zh-CN" w:bidi="ar-SA"/>
        </w:rPr>
        <w:t xml:space="preserve">10</w:t>
      </w:r>
      <w:r>
        <w:rPr>
          <w:rFonts w:ascii="宋体" w:hAnsi="宋体" w:eastAsia="宋体" w:cs="宋体"/>
          <w:color w:val="000000"/>
          <w:sz w:val="24"/>
          <w:szCs w:val="24"/>
          <w:lang w:val="en-US" w:eastAsia="en-US" w:bidi="ar-SA"/>
        </w:rPr>
        <w:t xml:space="preserve">.1 合同生效后，若乙方不按合同约定履行职责，甲方有权终止同乙方合同关系；</w:t>
      </w:r>
      <w:r>
        <w:rPr>
          <w:rFonts w:ascii="宋体" w:hAnsi="宋体" w:eastAsia="宋体" w:cs="宋体"/>
          <w:color w:val="000000"/>
          <w:spacing w:val="-1"/>
          <w:sz w:val="24"/>
          <w:szCs w:val="24"/>
          <w:lang w:val="en-US" w:eastAsia="en-US" w:bidi="ar-SA"/>
        </w:rPr>
        <w:t xml:space="preserve">且甲</w:t>
      </w:r>
      <w:r>
        <w:rPr>
          <w:rFonts w:ascii="宋体" w:hAnsi="宋体" w:eastAsia="宋体" w:cs="宋体"/>
          <w:color w:val="000000"/>
          <w:spacing w:val="1"/>
          <w:sz w:val="24"/>
          <w:szCs w:val="24"/>
          <w:lang w:val="en-US" w:eastAsia="en-US" w:bidi="ar-SA"/>
        </w:rPr>
        <w:t xml:space="preserve">方有权要求乙方赔偿甲方因此而造成的损失，包</w:t>
      </w:r>
      <w:r>
        <w:rPr>
          <w:rFonts w:ascii="宋体" w:hAnsi="宋体" w:eastAsia="宋体" w:cs="宋体"/>
          <w:color w:val="000000"/>
          <w:sz w:val="24"/>
          <w:szCs w:val="24"/>
          <w:lang w:val="en-US" w:eastAsia="en-US" w:bidi="ar-SA"/>
        </w:rPr>
        <w:t xml:space="preserve">括但不限于甲方重新招标费用、延误工期损</w:t>
      </w:r>
      <w:r>
        <w:rPr>
          <w:rFonts w:ascii="宋体" w:hAnsi="宋体" w:eastAsia="宋体" w:cs="宋体"/>
          <w:color w:val="000000"/>
          <w:spacing w:val="-12"/>
          <w:sz w:val="24"/>
          <w:szCs w:val="24"/>
          <w:lang w:val="en-US" w:eastAsia="en-US" w:bidi="ar-SA"/>
        </w:rPr>
        <w:t xml:space="preserve">失等。</w:t>
      </w:r>
      <w:r>
        <w:rPr>
          <w:rFonts w:ascii="宋体" w:hAnsi="宋体" w:eastAsia="宋体" w:cs="宋体"/>
          <w:color w:val="000000"/>
          <w:sz w:val="24"/>
          <w:szCs w:val="24"/>
          <w:lang w:val="en-US" w:eastAsia="en-US" w:bidi="ar-SA"/>
        </w:rPr>
      </w:r>
      <w:r/>
    </w:p>
    <w:p>
      <w:pPr>
        <w:pStyle w:val="897"/>
        <w:ind w:left="1" w:right="4" w:firstLine="480"/>
        <w:jc w:val="left"/>
        <w:spacing w:before="1" w:line="289" w:lineRule="auto"/>
        <w:widowControl/>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zh-CN" w:bidi="ar-SA"/>
        </w:rPr>
        <w:t xml:space="preserve">10</w:t>
      </w:r>
      <w:r>
        <w:rPr>
          <w:rFonts w:ascii="宋体" w:hAnsi="宋体" w:eastAsia="宋体" w:cs="宋体"/>
          <w:color w:val="000000"/>
          <w:sz w:val="24"/>
          <w:szCs w:val="24"/>
          <w:lang w:val="en-US" w:eastAsia="en-US" w:bidi="ar-SA"/>
        </w:rPr>
        <w:t xml:space="preserve">.2 合同生效后，由于工程停建或因甲方原因而终止合同，甲方应向乙方支付已完成工</w:t>
      </w:r>
      <w:r>
        <w:rPr>
          <w:rFonts w:ascii="宋体" w:hAnsi="宋体" w:eastAsia="宋体" w:cs="宋体"/>
          <w:color w:val="000000"/>
          <w:spacing w:val="-5"/>
          <w:sz w:val="24"/>
          <w:szCs w:val="24"/>
          <w:lang w:val="en-US" w:eastAsia="en-US" w:bidi="ar-SA"/>
        </w:rPr>
        <w:t xml:space="preserve">作量的试验检测费用。</w:t>
      </w:r>
      <w:r>
        <w:rPr>
          <w:rFonts w:ascii="宋体" w:hAnsi="宋体" w:eastAsia="宋体" w:cs="宋体"/>
          <w:color w:val="000000"/>
          <w:sz w:val="24"/>
          <w:szCs w:val="24"/>
          <w:lang w:val="en-US" w:eastAsia="en-US" w:bidi="ar-SA"/>
        </w:rPr>
      </w:r>
      <w:r/>
    </w:p>
    <w:p>
      <w:pPr>
        <w:pStyle w:val="897"/>
        <w:ind w:left="2" w:right="2" w:firstLine="479"/>
        <w:jc w:val="left"/>
        <w:spacing w:before="178" w:line="313" w:lineRule="auto"/>
        <w:widowControl/>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zh-CN" w:bidi="ar-SA"/>
        </w:rPr>
        <w:t xml:space="preserve">10</w:t>
      </w:r>
      <w:r>
        <w:rPr>
          <w:rFonts w:ascii="宋体" w:hAnsi="宋体" w:eastAsia="宋体" w:cs="宋体"/>
          <w:color w:val="000000"/>
          <w:spacing w:val="6"/>
          <w:sz w:val="24"/>
          <w:szCs w:val="24"/>
          <w:lang w:val="en-US" w:eastAsia="en-US" w:bidi="ar-SA"/>
        </w:rPr>
        <w:t xml:space="preserve">.3</w:t>
      </w:r>
      <w:r>
        <w:rPr>
          <w:rFonts w:ascii="宋体" w:hAnsi="宋体" w:eastAsia="宋体" w:cs="宋体"/>
          <w:color w:val="000000"/>
          <w:spacing w:val="46"/>
          <w:sz w:val="24"/>
          <w:szCs w:val="24"/>
          <w:lang w:val="en-US" w:eastAsia="en-US" w:bidi="ar-SA"/>
        </w:rPr>
        <w:t xml:space="preserve"> </w:t>
      </w:r>
      <w:r>
        <w:rPr>
          <w:rFonts w:ascii="宋体" w:hAnsi="宋体" w:eastAsia="宋体" w:cs="宋体"/>
          <w:color w:val="000000"/>
          <w:spacing w:val="6"/>
          <w:sz w:val="24"/>
          <w:szCs w:val="24"/>
          <w:lang w:val="en-US" w:eastAsia="en-US" w:bidi="ar-SA"/>
        </w:rPr>
        <w:t xml:space="preserve">由于提供的试验检测报告质量不符合合同约定（包</w:t>
      </w:r>
      <w:r>
        <w:rPr>
          <w:rFonts w:ascii="宋体" w:hAnsi="宋体" w:eastAsia="宋体" w:cs="宋体"/>
          <w:color w:val="000000"/>
          <w:spacing w:val="5"/>
          <w:sz w:val="24"/>
          <w:szCs w:val="24"/>
          <w:lang w:val="en-US" w:eastAsia="en-US" w:bidi="ar-SA"/>
        </w:rPr>
        <w:t xml:space="preserve">含检测频次不足，影响工程验</w:t>
      </w:r>
      <w:r>
        <w:rPr>
          <w:rFonts w:ascii="宋体" w:hAnsi="宋体" w:eastAsia="宋体" w:cs="宋体"/>
          <w:color w:val="000000"/>
          <w:sz w:val="24"/>
          <w:szCs w:val="24"/>
          <w:lang w:val="en-US" w:eastAsia="en-US" w:bidi="ar-SA"/>
        </w:rPr>
        <w:t xml:space="preserve">收</w:t>
      </w:r>
      <w:r>
        <w:rPr>
          <w:rFonts w:ascii="宋体" w:hAnsi="宋体" w:eastAsia="宋体" w:cs="宋体"/>
          <w:color w:val="000000"/>
          <w:spacing w:val="14"/>
          <w:sz w:val="24"/>
          <w:szCs w:val="24"/>
          <w:lang w:val="en-US" w:eastAsia="en-US" w:bidi="ar-SA"/>
        </w:rPr>
        <w:t xml:space="preserve">），</w:t>
      </w:r>
      <w:r>
        <w:rPr>
          <w:rFonts w:ascii="宋体" w:hAnsi="宋体" w:eastAsia="宋体" w:cs="宋体"/>
          <w:color w:val="000000"/>
          <w:sz w:val="24"/>
          <w:szCs w:val="24"/>
          <w:lang w:val="en-US" w:eastAsia="en-US" w:bidi="ar-SA"/>
        </w:rPr>
        <w:t xml:space="preserve">乙方应自行采取有效措施，积极、主动地弥补过失，并自行承担相</w:t>
      </w:r>
      <w:r>
        <w:rPr>
          <w:rFonts w:ascii="宋体" w:hAnsi="宋体" w:eastAsia="宋体" w:cs="宋体"/>
          <w:color w:val="000000"/>
          <w:spacing w:val="-1"/>
          <w:sz w:val="24"/>
          <w:szCs w:val="24"/>
          <w:lang w:val="en-US" w:eastAsia="en-US" w:bidi="ar-SA"/>
        </w:rPr>
        <w:t xml:space="preserve">关费用，给甲方造</w:t>
      </w:r>
      <w:r>
        <w:rPr>
          <w:rFonts w:ascii="宋体" w:hAnsi="宋体" w:eastAsia="宋体" w:cs="宋体"/>
          <w:color w:val="000000"/>
          <w:spacing w:val="-3"/>
          <w:sz w:val="24"/>
          <w:szCs w:val="24"/>
          <w:lang w:val="en-US" w:eastAsia="en-US" w:bidi="ar-SA"/>
        </w:rPr>
        <w:t xml:space="preserve">成损失时，甲方的损失由乙方承担。</w:t>
      </w:r>
      <w:r>
        <w:rPr>
          <w:rFonts w:ascii="宋体" w:hAnsi="宋体" w:eastAsia="宋体" w:cs="宋体"/>
          <w:color w:val="000000"/>
          <w:sz w:val="24"/>
          <w:szCs w:val="24"/>
          <w:lang w:val="en-US" w:eastAsia="en-US" w:bidi="ar-SA"/>
        </w:rPr>
      </w:r>
      <w:r/>
    </w:p>
    <w:p>
      <w:pPr>
        <w:pStyle w:val="897"/>
        <w:ind w:left="2" w:firstLine="479"/>
        <w:jc w:val="left"/>
        <w:spacing w:before="182" w:line="289" w:lineRule="auto"/>
        <w:widowControl/>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zh-CN" w:bidi="ar-SA"/>
        </w:rPr>
        <w:t xml:space="preserve">10</w:t>
      </w:r>
      <w:r>
        <w:rPr>
          <w:rFonts w:ascii="宋体" w:hAnsi="宋体" w:eastAsia="宋体" w:cs="宋体"/>
          <w:color w:val="000000"/>
          <w:sz w:val="24"/>
          <w:szCs w:val="24"/>
          <w:lang w:val="en-US" w:eastAsia="en-US" w:bidi="ar-SA"/>
        </w:rPr>
        <w:t xml:space="preserve">.4</w:t>
      </w:r>
      <w:r>
        <w:rPr>
          <w:rFonts w:ascii="宋体" w:hAnsi="宋体" w:eastAsia="宋体" w:cs="宋体"/>
          <w:color w:val="000000"/>
          <w:spacing w:val="33"/>
          <w:sz w:val="24"/>
          <w:szCs w:val="24"/>
          <w:lang w:val="en-US" w:eastAsia="en-US" w:bidi="ar-SA"/>
        </w:rPr>
        <w:t xml:space="preserve"> </w:t>
      </w:r>
      <w:r>
        <w:rPr>
          <w:rFonts w:ascii="宋体" w:hAnsi="宋体" w:eastAsia="宋体" w:cs="宋体"/>
          <w:color w:val="000000"/>
          <w:sz w:val="24"/>
          <w:szCs w:val="24"/>
          <w:lang w:val="en-US" w:eastAsia="en-US" w:bidi="ar-SA"/>
        </w:rPr>
        <w:t xml:space="preserve">乙方未按技术要求进行试验检测或不能满足施工需要时，乙</w:t>
      </w:r>
      <w:r>
        <w:rPr>
          <w:rFonts w:ascii="宋体" w:hAnsi="宋体" w:eastAsia="宋体" w:cs="宋体"/>
          <w:color w:val="000000"/>
          <w:spacing w:val="-1"/>
          <w:sz w:val="24"/>
          <w:szCs w:val="24"/>
          <w:lang w:val="en-US" w:eastAsia="en-US" w:bidi="ar-SA"/>
        </w:rPr>
        <w:t xml:space="preserve">方无条件返工，由此造</w:t>
      </w:r>
      <w:r>
        <w:rPr>
          <w:rFonts w:ascii="宋体" w:hAnsi="宋体" w:eastAsia="宋体" w:cs="宋体"/>
          <w:color w:val="000000"/>
          <w:spacing w:val="-4"/>
          <w:sz w:val="24"/>
          <w:szCs w:val="24"/>
          <w:lang w:val="en-US" w:eastAsia="en-US" w:bidi="ar-SA"/>
        </w:rPr>
        <w:t xml:space="preserve">成的损失由乙方承担赔偿责任。</w:t>
      </w:r>
      <w:r>
        <w:rPr>
          <w:rFonts w:ascii="宋体" w:hAnsi="宋体" w:eastAsia="宋体" w:cs="宋体"/>
          <w:color w:val="000000"/>
          <w:sz w:val="24"/>
          <w:szCs w:val="24"/>
          <w:lang w:val="en-US" w:eastAsia="en-US" w:bidi="ar-SA"/>
        </w:rPr>
      </w:r>
      <w:r/>
    </w:p>
    <w:p>
      <w:pPr>
        <w:pStyle w:val="897"/>
        <w:ind w:right="4" w:firstLine="481"/>
        <w:jc w:val="left"/>
        <w:spacing w:before="183" w:line="289" w:lineRule="auto"/>
        <w:widowControl/>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zh-CN" w:bidi="ar-SA"/>
        </w:rPr>
        <w:t xml:space="preserve">10</w:t>
      </w:r>
      <w:r>
        <w:rPr>
          <w:rFonts w:ascii="宋体" w:hAnsi="宋体" w:eastAsia="宋体" w:cs="宋体"/>
          <w:color w:val="000000"/>
          <w:sz w:val="24"/>
          <w:szCs w:val="24"/>
          <w:lang w:val="en-US" w:eastAsia="en-US" w:bidi="ar-SA"/>
        </w:rPr>
        <w:t xml:space="preserve">.5 如乙方因经营管理不善破产无法继续履行合同，甲方有权终止合同，可追究乙方的</w:t>
      </w:r>
      <w:r>
        <w:rPr>
          <w:rFonts w:ascii="宋体" w:hAnsi="宋体" w:eastAsia="宋体" w:cs="宋体"/>
          <w:color w:val="000000"/>
          <w:spacing w:val="-3"/>
          <w:sz w:val="24"/>
          <w:szCs w:val="24"/>
          <w:lang w:val="en-US" w:eastAsia="en-US" w:bidi="ar-SA"/>
        </w:rPr>
        <w:t xml:space="preserve">违约责任，并可据此申报破产债权。</w:t>
      </w:r>
      <w:r>
        <w:rPr>
          <w:rFonts w:ascii="宋体" w:hAnsi="宋体" w:eastAsia="宋体" w:cs="宋体"/>
          <w:color w:val="000000"/>
          <w:sz w:val="24"/>
          <w:szCs w:val="24"/>
          <w:lang w:val="en-US" w:eastAsia="en-US" w:bidi="ar-SA"/>
        </w:rPr>
      </w:r>
      <w:r/>
    </w:p>
    <w:p>
      <w:pPr>
        <w:pStyle w:val="897"/>
        <w:ind w:left="2" w:right="4" w:firstLine="479"/>
        <w:jc w:val="left"/>
        <w:spacing w:before="182" w:line="289" w:lineRule="auto"/>
        <w:widowControl/>
        <w:rPr>
          <w:rFonts w:ascii="宋体" w:hAnsi="宋体" w:eastAsia="宋体" w:cs="宋体"/>
          <w:color w:val="000000"/>
          <w:sz w:val="24"/>
          <w:szCs w:val="24"/>
          <w:lang w:val="en-US" w:eastAsia="en-US" w:bidi="ar-SA"/>
        </w:rPr>
      </w:pPr>
      <w:r>
        <w:rPr>
          <w:rFonts w:hint="eastAsia" w:ascii="宋体" w:hAnsi="宋体" w:eastAsia="宋体" w:cs="宋体"/>
          <w:color w:val="000000"/>
          <w:sz w:val="24"/>
          <w:szCs w:val="24"/>
          <w:lang w:val="en-US" w:eastAsia="zh-CN" w:bidi="ar-SA"/>
        </w:rPr>
        <w:t xml:space="preserve">10</w:t>
      </w:r>
      <w:r>
        <w:rPr>
          <w:rFonts w:ascii="宋体" w:hAnsi="宋体" w:eastAsia="宋体" w:cs="宋体"/>
          <w:color w:val="000000"/>
          <w:sz w:val="24"/>
          <w:szCs w:val="24"/>
          <w:lang w:val="en-US" w:eastAsia="en-US" w:bidi="ar-SA"/>
        </w:rPr>
        <w:t xml:space="preserve">.6 上述损失的范围包括直接损失和间接损失，存在多种违约情形的，违约金应累计计</w:t>
      </w:r>
      <w:r>
        <w:rPr>
          <w:rFonts w:ascii="宋体" w:hAnsi="宋体" w:eastAsia="宋体" w:cs="宋体"/>
          <w:color w:val="000000"/>
          <w:spacing w:val="-12"/>
          <w:sz w:val="24"/>
          <w:szCs w:val="24"/>
          <w:lang w:val="en-US" w:eastAsia="en-US" w:bidi="ar-SA"/>
        </w:rPr>
        <w:t xml:space="preserve">算。</w:t>
      </w:r>
      <w:r>
        <w:rPr>
          <w:rFonts w:ascii="宋体" w:hAnsi="宋体" w:eastAsia="宋体" w:cs="宋体"/>
          <w:color w:val="000000"/>
          <w:sz w:val="24"/>
          <w:szCs w:val="24"/>
          <w:lang w:val="en-US" w:eastAsia="en-US" w:bidi="ar-SA"/>
        </w:rPr>
      </w:r>
      <w:r/>
    </w:p>
    <w:p>
      <w:pPr>
        <w:pStyle w:val="897"/>
        <w:ind w:left="499"/>
        <w:jc w:val="left"/>
        <w:spacing w:before="182" w:line="220" w:lineRule="auto"/>
        <w:widowControl/>
        <w:rPr>
          <w:rFonts w:ascii="宋体" w:hAnsi="宋体" w:eastAsia="宋体" w:cs="宋体"/>
          <w:color w:val="000000"/>
          <w:sz w:val="24"/>
          <w:szCs w:val="24"/>
          <w:lang w:val="en-US" w:eastAsia="en-US" w:bidi="ar-SA"/>
        </w:rPr>
        <w:outlineLvl w:val="1"/>
      </w:pPr>
      <w:r>
        <w:rPr>
          <w:rFonts w:ascii="宋体" w:hAnsi="宋体" w:eastAsia="宋体" w:cs="宋体"/>
          <w:color w:val="000000"/>
          <w:spacing w:val="-4"/>
          <w:sz w:val="24"/>
          <w:szCs w:val="24"/>
          <w:lang w:val="en-US" w:eastAsia="en-US" w:bidi="ar-SA"/>
        </w:rPr>
        <w:t xml:space="preserve">1</w:t>
      </w:r>
      <w:r>
        <w:rPr>
          <w:rFonts w:hint="eastAsia" w:ascii="宋体" w:hAnsi="宋体" w:eastAsia="宋体" w:cs="宋体"/>
          <w:color w:val="000000"/>
          <w:spacing w:val="-4"/>
          <w:sz w:val="24"/>
          <w:szCs w:val="24"/>
          <w:lang w:val="en-US" w:eastAsia="zh-CN" w:bidi="ar-SA"/>
        </w:rPr>
        <w:t xml:space="preserve">1</w:t>
      </w:r>
      <w:r>
        <w:rPr>
          <w:rFonts w:ascii="宋体" w:hAnsi="宋体" w:eastAsia="宋体" w:cs="宋体"/>
          <w:color w:val="000000"/>
          <w:spacing w:val="-4"/>
          <w:sz w:val="24"/>
          <w:szCs w:val="24"/>
          <w:lang w:val="en-US" w:eastAsia="en-US" w:bidi="ar-SA"/>
        </w:rPr>
        <w:t xml:space="preserve">.争议的解决</w:t>
      </w:r>
      <w:r>
        <w:rPr>
          <w:rFonts w:ascii="宋体" w:hAnsi="宋体" w:eastAsia="宋体" w:cs="宋体"/>
          <w:color w:val="000000"/>
          <w:sz w:val="24"/>
          <w:szCs w:val="24"/>
          <w:lang w:val="en-US" w:eastAsia="en-US" w:bidi="ar-SA"/>
        </w:rPr>
      </w:r>
      <w:r/>
    </w:p>
    <w:p>
      <w:pPr>
        <w:pStyle w:val="897"/>
        <w:ind w:left="499"/>
        <w:jc w:val="left"/>
        <w:spacing w:before="179"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1</w:t>
      </w:r>
      <w:r>
        <w:rPr>
          <w:rFonts w:hint="eastAsia" w:ascii="宋体" w:hAnsi="宋体" w:eastAsia="宋体" w:cs="宋体"/>
          <w:color w:val="000000"/>
          <w:spacing w:val="-4"/>
          <w:sz w:val="24"/>
          <w:szCs w:val="24"/>
          <w:lang w:val="en-US" w:eastAsia="zh-CN" w:bidi="ar-SA"/>
        </w:rPr>
        <w:t xml:space="preserve">1</w:t>
      </w:r>
      <w:r>
        <w:rPr>
          <w:rFonts w:ascii="宋体" w:hAnsi="宋体" w:eastAsia="宋体" w:cs="宋体"/>
          <w:color w:val="000000"/>
          <w:spacing w:val="-3"/>
          <w:sz w:val="24"/>
          <w:szCs w:val="24"/>
          <w:lang w:val="en-US" w:eastAsia="en-US" w:bidi="ar-SA"/>
        </w:rPr>
        <w:t xml:space="preserve">.1 合同发生争议时，由甲乙双方协商解决。</w:t>
      </w:r>
      <w:r>
        <w:rPr>
          <w:rFonts w:ascii="宋体" w:hAnsi="宋体" w:eastAsia="宋体" w:cs="宋体"/>
          <w:color w:val="000000"/>
          <w:sz w:val="24"/>
          <w:szCs w:val="24"/>
          <w:lang w:val="en-US" w:eastAsia="en-US" w:bidi="ar-SA"/>
        </w:rPr>
      </w:r>
      <w:r/>
    </w:p>
    <w:p>
      <w:pPr>
        <w:pStyle w:val="897"/>
        <w:ind w:right="154" w:firstLine="499"/>
        <w:jc w:val="left"/>
        <w:spacing w:before="183" w:line="29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1</w:t>
      </w:r>
      <w:r>
        <w:rPr>
          <w:rFonts w:hint="eastAsia" w:ascii="宋体" w:hAnsi="宋体" w:eastAsia="宋体" w:cs="宋体"/>
          <w:color w:val="000000"/>
          <w:spacing w:val="-4"/>
          <w:sz w:val="24"/>
          <w:szCs w:val="24"/>
          <w:lang w:val="en-US" w:eastAsia="zh-CN" w:bidi="ar-SA"/>
        </w:rPr>
        <w:t xml:space="preserve">1</w:t>
      </w:r>
      <w:r>
        <w:rPr>
          <w:rFonts w:ascii="宋体" w:hAnsi="宋体" w:eastAsia="宋体" w:cs="宋体"/>
          <w:color w:val="000000"/>
          <w:spacing w:val="-1"/>
          <w:sz w:val="24"/>
          <w:szCs w:val="24"/>
          <w:lang w:val="en-US" w:eastAsia="en-US" w:bidi="ar-SA"/>
        </w:rPr>
        <w:t xml:space="preserve">.2 对因本合同引起的或与本合同有关的合同争议，协商不成的，由无锡仲裁委员会</w:t>
      </w:r>
      <w:r>
        <w:rPr>
          <w:rFonts w:ascii="宋体" w:hAnsi="宋体" w:eastAsia="宋体" w:cs="宋体"/>
          <w:color w:val="000000"/>
          <w:spacing w:val="-10"/>
          <w:sz w:val="24"/>
          <w:szCs w:val="24"/>
          <w:lang w:val="en-US" w:eastAsia="en-US" w:bidi="ar-SA"/>
        </w:rPr>
        <w:t xml:space="preserve">仲裁。</w:t>
      </w:r>
      <w:r>
        <w:rPr>
          <w:rFonts w:ascii="宋体" w:hAnsi="宋体" w:eastAsia="宋体" w:cs="宋体"/>
          <w:color w:val="000000"/>
          <w:sz w:val="24"/>
          <w:szCs w:val="24"/>
          <w:lang w:val="en-US" w:eastAsia="en-US" w:bidi="ar-SA"/>
        </w:rPr>
      </w:r>
      <w:r/>
    </w:p>
    <w:p>
      <w:pPr>
        <w:pStyle w:val="897"/>
        <w:ind w:left="499"/>
        <w:jc w:val="left"/>
        <w:spacing w:before="180"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1</w:t>
      </w:r>
      <w:r>
        <w:rPr>
          <w:rFonts w:hint="eastAsia" w:ascii="宋体" w:hAnsi="宋体" w:eastAsia="宋体" w:cs="宋体"/>
          <w:color w:val="000000"/>
          <w:spacing w:val="-4"/>
          <w:sz w:val="24"/>
          <w:szCs w:val="24"/>
          <w:lang w:val="en-US" w:eastAsia="zh-CN" w:bidi="ar-SA"/>
        </w:rPr>
        <w:t xml:space="preserve">1</w:t>
      </w:r>
      <w:r>
        <w:rPr>
          <w:rFonts w:ascii="宋体" w:hAnsi="宋体" w:eastAsia="宋体" w:cs="宋体"/>
          <w:color w:val="000000"/>
          <w:spacing w:val="-2"/>
          <w:sz w:val="24"/>
          <w:szCs w:val="24"/>
          <w:lang w:val="en-US" w:eastAsia="en-US" w:bidi="ar-SA"/>
        </w:rPr>
        <w:t xml:space="preserve">.3 经调解达成协议的，双方当事人应当主动</w:t>
      </w:r>
      <w:r>
        <w:rPr>
          <w:rFonts w:ascii="宋体" w:hAnsi="宋体" w:eastAsia="宋体" w:cs="宋体"/>
          <w:color w:val="000000"/>
          <w:spacing w:val="-3"/>
          <w:sz w:val="24"/>
          <w:szCs w:val="24"/>
          <w:lang w:val="en-US" w:eastAsia="en-US" w:bidi="ar-SA"/>
        </w:rPr>
        <w:t xml:space="preserve">遵守履行。</w:t>
      </w:r>
      <w:r>
        <w:rPr>
          <w:rFonts w:ascii="宋体" w:hAnsi="宋体" w:eastAsia="宋体" w:cs="宋体"/>
          <w:color w:val="000000"/>
          <w:sz w:val="24"/>
          <w:szCs w:val="24"/>
          <w:lang w:val="en-US" w:eastAsia="en-US" w:bidi="ar-SA"/>
        </w:rPr>
      </w:r>
      <w:r/>
    </w:p>
    <w:p>
      <w:pPr>
        <w:pStyle w:val="897"/>
        <w:ind w:left="499"/>
        <w:jc w:val="left"/>
        <w:spacing w:before="181"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1</w:t>
      </w:r>
      <w:r>
        <w:rPr>
          <w:rFonts w:hint="eastAsia" w:ascii="宋体" w:hAnsi="宋体" w:eastAsia="宋体" w:cs="宋体"/>
          <w:color w:val="000000"/>
          <w:spacing w:val="-4"/>
          <w:sz w:val="24"/>
          <w:szCs w:val="24"/>
          <w:lang w:val="en-US" w:eastAsia="zh-CN" w:bidi="ar-SA"/>
        </w:rPr>
        <w:t xml:space="preserve">1</w:t>
      </w:r>
      <w:r>
        <w:rPr>
          <w:rFonts w:ascii="宋体" w:hAnsi="宋体" w:eastAsia="宋体" w:cs="宋体"/>
          <w:color w:val="000000"/>
          <w:spacing w:val="-1"/>
          <w:sz w:val="24"/>
          <w:szCs w:val="24"/>
          <w:lang w:val="en-US" w:eastAsia="en-US" w:bidi="ar-SA"/>
        </w:rPr>
        <w:t xml:space="preserve">.4 协商、调解和仲裁期间，合同应继续</w:t>
      </w:r>
      <w:r>
        <w:rPr>
          <w:rFonts w:ascii="宋体" w:hAnsi="宋体" w:eastAsia="宋体" w:cs="宋体"/>
          <w:color w:val="000000"/>
          <w:spacing w:val="-2"/>
          <w:sz w:val="24"/>
          <w:szCs w:val="24"/>
          <w:lang w:val="en-US" w:eastAsia="en-US" w:bidi="ar-SA"/>
        </w:rPr>
        <w:t xml:space="preserve">履行，甲乙双方不得以争议为由拒绝履行。</w:t>
      </w:r>
      <w:r>
        <w:rPr>
          <w:rFonts w:ascii="宋体" w:hAnsi="宋体" w:eastAsia="宋体" w:cs="宋体"/>
          <w:color w:val="000000"/>
          <w:sz w:val="24"/>
          <w:szCs w:val="24"/>
          <w:lang w:val="en-US" w:eastAsia="en-US" w:bidi="ar-SA"/>
        </w:rPr>
      </w:r>
      <w:r/>
    </w:p>
    <w:p>
      <w:pPr>
        <w:pStyle w:val="897"/>
        <w:ind w:left="499"/>
        <w:jc w:val="left"/>
        <w:spacing w:before="180"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1</w:t>
      </w:r>
      <w:r>
        <w:rPr>
          <w:rFonts w:hint="eastAsia" w:ascii="宋体" w:hAnsi="宋体" w:eastAsia="宋体" w:cs="宋体"/>
          <w:color w:val="000000"/>
          <w:spacing w:val="-4"/>
          <w:sz w:val="24"/>
          <w:szCs w:val="24"/>
          <w:lang w:val="en-US" w:eastAsia="zh-CN" w:bidi="ar-SA"/>
        </w:rPr>
        <w:t xml:space="preserve">1</w:t>
      </w:r>
      <w:r>
        <w:rPr>
          <w:rFonts w:ascii="宋体" w:hAnsi="宋体" w:eastAsia="宋体" w:cs="宋体"/>
          <w:color w:val="000000"/>
          <w:spacing w:val="-2"/>
          <w:sz w:val="24"/>
          <w:szCs w:val="24"/>
          <w:lang w:val="en-US" w:eastAsia="en-US" w:bidi="ar-SA"/>
        </w:rPr>
        <w:t xml:space="preserve">.5 任何到期的并已确认履行完义务应支付的款项均不得由于提交仲裁而扣压。</w:t>
      </w:r>
      <w:r>
        <w:rPr>
          <w:rFonts w:ascii="宋体" w:hAnsi="宋体" w:eastAsia="宋体" w:cs="宋体"/>
          <w:color w:val="000000"/>
          <w:sz w:val="24"/>
          <w:szCs w:val="24"/>
          <w:lang w:val="en-US" w:eastAsia="en-US" w:bidi="ar-SA"/>
        </w:rPr>
      </w:r>
      <w:r/>
    </w:p>
    <w:p>
      <w:pPr>
        <w:pStyle w:val="897"/>
        <w:ind w:left="4" w:right="2" w:firstLine="494"/>
        <w:jc w:val="left"/>
        <w:spacing w:before="182" w:line="289"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1</w:t>
      </w:r>
      <w:r>
        <w:rPr>
          <w:rFonts w:hint="eastAsia" w:ascii="宋体" w:hAnsi="宋体" w:eastAsia="宋体" w:cs="宋体"/>
          <w:color w:val="000000"/>
          <w:spacing w:val="-4"/>
          <w:sz w:val="24"/>
          <w:szCs w:val="24"/>
          <w:lang w:val="en-US" w:eastAsia="zh-CN" w:bidi="ar-SA"/>
        </w:rPr>
        <w:t xml:space="preserve">1</w:t>
      </w:r>
      <w:r>
        <w:rPr>
          <w:rFonts w:ascii="宋体" w:hAnsi="宋体" w:eastAsia="宋体" w:cs="宋体"/>
          <w:color w:val="000000"/>
          <w:spacing w:val="2"/>
          <w:sz w:val="24"/>
          <w:szCs w:val="24"/>
          <w:lang w:val="en-US" w:eastAsia="en-US" w:bidi="ar-SA"/>
        </w:rPr>
        <w:t xml:space="preserve">.6</w:t>
      </w:r>
      <w:r>
        <w:rPr>
          <w:rFonts w:ascii="宋体" w:hAnsi="宋体" w:eastAsia="宋体" w:cs="宋体"/>
          <w:color w:val="000000"/>
          <w:spacing w:val="46"/>
          <w:sz w:val="24"/>
          <w:szCs w:val="24"/>
          <w:lang w:val="en-US" w:eastAsia="en-US" w:bidi="ar-SA"/>
        </w:rPr>
        <w:t xml:space="preserve"> </w:t>
      </w:r>
      <w:r>
        <w:rPr>
          <w:rFonts w:ascii="宋体" w:hAnsi="宋体" w:eastAsia="宋体" w:cs="宋体"/>
          <w:color w:val="000000"/>
          <w:spacing w:val="2"/>
          <w:sz w:val="24"/>
          <w:szCs w:val="24"/>
          <w:lang w:val="en-US" w:eastAsia="en-US" w:bidi="ar-SA"/>
        </w:rPr>
        <w:t xml:space="preserve">因发生不可抗力因素致使本合同无法继续履行时，不视为违约，由甲乙双方协商</w:t>
      </w:r>
      <w:r>
        <w:rPr>
          <w:rFonts w:ascii="宋体" w:hAnsi="宋体" w:eastAsia="宋体" w:cs="宋体"/>
          <w:color w:val="000000"/>
          <w:spacing w:val="-3"/>
          <w:sz w:val="24"/>
          <w:szCs w:val="24"/>
          <w:lang w:val="en-US" w:eastAsia="en-US" w:bidi="ar-SA"/>
        </w:rPr>
        <w:t xml:space="preserve">终止合同，已完成的工作量应支付相应费用。</w:t>
      </w:r>
      <w:r>
        <w:rPr>
          <w:rFonts w:ascii="宋体" w:hAnsi="宋体" w:eastAsia="宋体" w:cs="宋体"/>
          <w:color w:val="000000"/>
          <w:sz w:val="24"/>
          <w:szCs w:val="24"/>
          <w:lang w:val="en-US" w:eastAsia="en-US" w:bidi="ar-SA"/>
        </w:rPr>
      </w:r>
      <w:r/>
    </w:p>
    <w:p>
      <w:pPr>
        <w:pStyle w:val="897"/>
        <w:ind w:left="499"/>
        <w:jc w:val="left"/>
        <w:spacing w:before="183" w:line="221" w:lineRule="auto"/>
        <w:widowControl/>
        <w:rPr>
          <w:rFonts w:ascii="宋体" w:hAnsi="宋体" w:eastAsia="宋体" w:cs="宋体"/>
          <w:color w:val="000000"/>
          <w:sz w:val="24"/>
          <w:szCs w:val="24"/>
          <w:lang w:val="en-US" w:eastAsia="en-US" w:bidi="ar-SA"/>
        </w:rPr>
        <w:outlineLvl w:val="1"/>
      </w:pPr>
      <w:r>
        <w:rPr>
          <w:rFonts w:ascii="宋体" w:hAnsi="宋体" w:eastAsia="宋体" w:cs="宋体"/>
          <w:color w:val="000000"/>
          <w:spacing w:val="-4"/>
          <w:sz w:val="24"/>
          <w:szCs w:val="24"/>
          <w:lang w:val="en-US" w:eastAsia="en-US" w:bidi="ar-SA"/>
        </w:rPr>
        <w:t xml:space="preserve">1</w:t>
      </w:r>
      <w:r>
        <w:rPr>
          <w:rFonts w:hint="eastAsia" w:ascii="宋体" w:hAnsi="宋体" w:eastAsia="宋体" w:cs="宋体"/>
          <w:color w:val="000000"/>
          <w:spacing w:val="-4"/>
          <w:sz w:val="24"/>
          <w:szCs w:val="24"/>
          <w:lang w:val="en-US" w:eastAsia="zh-CN" w:bidi="ar-SA"/>
        </w:rPr>
        <w:t xml:space="preserve">2</w:t>
      </w:r>
      <w:r>
        <w:rPr>
          <w:rFonts w:ascii="宋体" w:hAnsi="宋体" w:eastAsia="宋体" w:cs="宋体"/>
          <w:color w:val="000000"/>
          <w:spacing w:val="-4"/>
          <w:sz w:val="24"/>
          <w:szCs w:val="24"/>
          <w:lang w:val="en-US" w:eastAsia="en-US" w:bidi="ar-SA"/>
        </w:rPr>
        <w:t xml:space="preserve">.合同语言</w:t>
      </w:r>
      <w:r>
        <w:rPr>
          <w:rFonts w:ascii="宋体" w:hAnsi="宋体" w:eastAsia="宋体" w:cs="宋体"/>
          <w:color w:val="000000"/>
          <w:sz w:val="24"/>
          <w:szCs w:val="24"/>
          <w:lang w:val="en-US" w:eastAsia="en-US" w:bidi="ar-SA"/>
        </w:rPr>
      </w:r>
      <w:r/>
    </w:p>
    <w:p>
      <w:pPr>
        <w:pStyle w:val="897"/>
        <w:ind w:left="482"/>
        <w:jc w:val="left"/>
        <w:spacing w:before="178" w:line="221"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合同的正式语言为汉语。</w:t>
      </w:r>
      <w:r>
        <w:rPr>
          <w:rFonts w:ascii="宋体" w:hAnsi="宋体" w:eastAsia="宋体" w:cs="宋体"/>
          <w:color w:val="000000"/>
          <w:sz w:val="24"/>
          <w:szCs w:val="24"/>
          <w:lang w:val="en-US" w:eastAsia="en-US" w:bidi="ar-SA"/>
        </w:rPr>
      </w:r>
      <w:r/>
    </w:p>
    <w:p>
      <w:pPr>
        <w:pStyle w:val="897"/>
        <w:ind w:left="499"/>
        <w:jc w:val="left"/>
        <w:spacing w:before="181" w:line="220" w:lineRule="auto"/>
        <w:widowControl/>
        <w:rPr>
          <w:rFonts w:ascii="宋体" w:hAnsi="宋体" w:eastAsia="宋体" w:cs="宋体"/>
          <w:color w:val="000000"/>
          <w:sz w:val="24"/>
          <w:szCs w:val="24"/>
          <w:lang w:val="en-US" w:eastAsia="en-US" w:bidi="ar-SA"/>
        </w:rPr>
        <w:outlineLvl w:val="1"/>
      </w:pPr>
      <w:r>
        <w:rPr>
          <w:rFonts w:ascii="宋体" w:hAnsi="宋体" w:eastAsia="宋体" w:cs="宋体"/>
          <w:color w:val="000000"/>
          <w:spacing w:val="-4"/>
          <w:sz w:val="24"/>
          <w:szCs w:val="24"/>
          <w:lang w:val="en-US" w:eastAsia="en-US" w:bidi="ar-SA"/>
        </w:rPr>
        <w:t xml:space="preserve">1</w:t>
      </w:r>
      <w:r>
        <w:rPr>
          <w:rFonts w:hint="eastAsia" w:ascii="宋体" w:hAnsi="宋体" w:eastAsia="宋体" w:cs="宋体"/>
          <w:color w:val="000000"/>
          <w:spacing w:val="-4"/>
          <w:sz w:val="24"/>
          <w:szCs w:val="24"/>
          <w:lang w:val="en-US" w:eastAsia="zh-CN" w:bidi="ar-SA"/>
        </w:rPr>
        <w:t xml:space="preserve">3</w:t>
      </w:r>
      <w:r>
        <w:rPr>
          <w:rFonts w:ascii="宋体" w:hAnsi="宋体" w:eastAsia="宋体" w:cs="宋体"/>
          <w:color w:val="000000"/>
          <w:spacing w:val="-4"/>
          <w:sz w:val="24"/>
          <w:szCs w:val="24"/>
          <w:lang w:val="en-US" w:eastAsia="en-US" w:bidi="ar-SA"/>
        </w:rPr>
        <w:t xml:space="preserve">.适用法律</w:t>
      </w:r>
      <w:r>
        <w:rPr>
          <w:rFonts w:ascii="宋体" w:hAnsi="宋体" w:eastAsia="宋体" w:cs="宋体"/>
          <w:color w:val="000000"/>
          <w:sz w:val="24"/>
          <w:szCs w:val="24"/>
          <w:lang w:val="en-US" w:eastAsia="en-US" w:bidi="ar-SA"/>
        </w:rPr>
      </w:r>
      <w:r/>
    </w:p>
    <w:p>
      <w:pPr>
        <w:pStyle w:val="897"/>
        <w:ind w:left="482"/>
        <w:jc w:val="left"/>
        <w:spacing w:before="179"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合同适用的法律为中华人民共和国现行法律。</w:t>
      </w:r>
      <w:r>
        <w:rPr>
          <w:rFonts w:ascii="宋体" w:hAnsi="宋体" w:eastAsia="宋体" w:cs="宋体"/>
          <w:color w:val="000000"/>
          <w:sz w:val="24"/>
          <w:szCs w:val="24"/>
          <w:lang w:val="en-US" w:eastAsia="en-US" w:bidi="ar-SA"/>
        </w:rPr>
      </w:r>
      <w:r/>
    </w:p>
    <w:p>
      <w:pPr>
        <w:pStyle w:val="897"/>
        <w:ind w:left="499"/>
        <w:jc w:val="left"/>
        <w:spacing w:before="183" w:line="220" w:lineRule="auto"/>
        <w:widowControl/>
        <w:rPr>
          <w:rFonts w:ascii="宋体" w:hAnsi="宋体" w:eastAsia="宋体" w:cs="宋体"/>
          <w:color w:val="000000"/>
          <w:sz w:val="24"/>
          <w:szCs w:val="24"/>
          <w:lang w:val="en-US" w:eastAsia="en-US" w:bidi="ar-SA"/>
        </w:rPr>
        <w:outlineLvl w:val="1"/>
      </w:pPr>
      <w:r>
        <w:rPr>
          <w:rFonts w:ascii="宋体" w:hAnsi="宋体" w:eastAsia="宋体" w:cs="宋体"/>
          <w:color w:val="000000"/>
          <w:spacing w:val="-3"/>
          <w:sz w:val="24"/>
          <w:szCs w:val="24"/>
          <w:lang w:val="en-US" w:eastAsia="en-US" w:bidi="ar-SA"/>
        </w:rPr>
        <w:t xml:space="preserve">1</w:t>
      </w:r>
      <w:r>
        <w:rPr>
          <w:rFonts w:hint="eastAsia" w:ascii="宋体" w:hAnsi="宋体" w:eastAsia="宋体" w:cs="宋体"/>
          <w:color w:val="000000"/>
          <w:spacing w:val="-3"/>
          <w:sz w:val="24"/>
          <w:szCs w:val="24"/>
          <w:lang w:val="en-US" w:eastAsia="zh-CN" w:bidi="ar-SA"/>
        </w:rPr>
        <w:t xml:space="preserve">4</w:t>
      </w:r>
      <w:r>
        <w:rPr>
          <w:rFonts w:ascii="宋体" w:hAnsi="宋体" w:eastAsia="宋体" w:cs="宋体"/>
          <w:color w:val="000000"/>
          <w:spacing w:val="-3"/>
          <w:sz w:val="24"/>
          <w:szCs w:val="24"/>
          <w:lang w:val="en-US" w:eastAsia="en-US" w:bidi="ar-SA"/>
        </w:rPr>
        <w:t xml:space="preserve">.合同生效及其他</w:t>
      </w:r>
      <w:r>
        <w:rPr>
          <w:rFonts w:ascii="宋体" w:hAnsi="宋体" w:eastAsia="宋体" w:cs="宋体"/>
          <w:color w:val="000000"/>
          <w:sz w:val="24"/>
          <w:szCs w:val="24"/>
          <w:lang w:val="en-US" w:eastAsia="en-US" w:bidi="ar-SA"/>
        </w:rPr>
      </w:r>
      <w:r/>
    </w:p>
    <w:p>
      <w:pPr>
        <w:pStyle w:val="897"/>
        <w:ind w:left="499"/>
        <w:jc w:val="left"/>
        <w:spacing w:before="179" w:line="219" w:lineRule="auto"/>
        <w:widowControl/>
        <w:rPr>
          <w:rFonts w:ascii="宋体" w:hAnsi="宋体" w:eastAsia="宋体" w:cs="宋体"/>
          <w:color w:val="000000"/>
          <w:sz w:val="24"/>
          <w:szCs w:val="24"/>
          <w:lang w:val="en-US" w:eastAsia="en-US" w:bidi="ar-SA"/>
        </w:rPr>
      </w:pPr>
      <w:r>
        <w:rPr>
          <w:rFonts w:ascii="宋体" w:hAnsi="宋体" w:eastAsia="宋体" w:cs="宋体"/>
          <w:color w:val="000000"/>
          <w:sz w:val="24"/>
          <w:szCs w:val="24"/>
          <w:lang w:val="en-US" w:eastAsia="en-US" w:bidi="ar-SA"/>
        </w:rPr>
        <w:t xml:space="preserve">1</w:t>
      </w:r>
      <w:r>
        <w:rPr>
          <w:rFonts w:hint="eastAsia" w:ascii="宋体" w:hAnsi="宋体" w:eastAsia="宋体" w:cs="宋体"/>
          <w:color w:val="000000"/>
          <w:sz w:val="24"/>
          <w:szCs w:val="24"/>
          <w:lang w:val="en-US" w:eastAsia="zh-CN" w:bidi="ar-SA"/>
        </w:rPr>
        <w:t xml:space="preserve">4</w:t>
      </w:r>
      <w:r>
        <w:rPr>
          <w:rFonts w:ascii="宋体" w:hAnsi="宋体" w:eastAsia="宋体" w:cs="宋体"/>
          <w:color w:val="000000"/>
          <w:sz w:val="24"/>
          <w:szCs w:val="24"/>
          <w:lang w:val="en-US" w:eastAsia="en-US" w:bidi="ar-SA"/>
        </w:rPr>
        <w:t xml:space="preserve">.1本合同在甲、乙双方法定代表人或其委托代理人签字并盖单位章</w:t>
      </w:r>
      <w:r>
        <w:rPr>
          <w:rFonts w:ascii="宋体" w:hAnsi="宋体" w:eastAsia="宋体" w:cs="宋体"/>
          <w:color w:val="000000"/>
          <w:spacing w:val="-1"/>
          <w:sz w:val="24"/>
          <w:szCs w:val="24"/>
          <w:lang w:val="en-US" w:eastAsia="en-US" w:bidi="ar-SA"/>
        </w:rPr>
        <w:t xml:space="preserve">后生效。</w:t>
      </w:r>
      <w:r>
        <w:rPr>
          <w:rFonts w:ascii="宋体" w:hAnsi="宋体" w:eastAsia="宋体" w:cs="宋体"/>
          <w:color w:val="000000"/>
          <w:sz w:val="24"/>
          <w:szCs w:val="24"/>
          <w:lang w:val="en-US" w:eastAsia="en-US" w:bidi="ar-SA"/>
        </w:rPr>
      </w:r>
      <w:r/>
    </w:p>
    <w:p>
      <w:pPr>
        <w:pStyle w:val="897"/>
        <w:ind w:left="499"/>
        <w:jc w:val="left"/>
        <w:spacing w:before="184" w:line="219"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1</w:t>
      </w:r>
      <w:r>
        <w:rPr>
          <w:rFonts w:hint="eastAsia" w:ascii="宋体" w:hAnsi="宋体" w:eastAsia="宋体" w:cs="宋体"/>
          <w:color w:val="000000"/>
          <w:spacing w:val="-2"/>
          <w:sz w:val="24"/>
          <w:szCs w:val="24"/>
          <w:lang w:val="en-US" w:eastAsia="zh-CN" w:bidi="ar-SA"/>
        </w:rPr>
        <w:t xml:space="preserve">4</w:t>
      </w:r>
      <w:r>
        <w:rPr>
          <w:rFonts w:ascii="宋体" w:hAnsi="宋体" w:eastAsia="宋体" w:cs="宋体"/>
          <w:color w:val="000000"/>
          <w:spacing w:val="-2"/>
          <w:sz w:val="24"/>
          <w:szCs w:val="24"/>
          <w:lang w:val="en-US" w:eastAsia="en-US" w:bidi="ar-SA"/>
        </w:rPr>
        <w:t xml:space="preserve">.2</w:t>
      </w:r>
      <w:r>
        <w:rPr>
          <w:rFonts w:ascii="宋体" w:hAnsi="宋体" w:eastAsia="宋体" w:cs="宋体"/>
          <w:color w:val="000000"/>
          <w:spacing w:val="-44"/>
          <w:sz w:val="24"/>
          <w:szCs w:val="24"/>
          <w:lang w:val="en-US" w:eastAsia="en-US" w:bidi="ar-SA"/>
        </w:rPr>
        <w:t xml:space="preserve"> </w:t>
      </w:r>
      <w:r>
        <w:rPr>
          <w:rFonts w:ascii="宋体" w:hAnsi="宋体" w:eastAsia="宋体" w:cs="宋体"/>
          <w:color w:val="000000"/>
          <w:spacing w:val="-2"/>
          <w:sz w:val="24"/>
          <w:szCs w:val="24"/>
          <w:lang w:val="en-US" w:eastAsia="en-US" w:bidi="ar-SA"/>
        </w:rPr>
        <w:t xml:space="preserve">未尽事宜，经双方协商一致，签订补充协议，补充协议与本合同具有同等效力。</w:t>
      </w:r>
      <w:r>
        <w:rPr>
          <w:rFonts w:ascii="宋体" w:hAnsi="宋体" w:eastAsia="宋体" w:cs="宋体"/>
          <w:color w:val="000000"/>
          <w:sz w:val="24"/>
          <w:szCs w:val="24"/>
          <w:lang w:val="en-US" w:eastAsia="en-US" w:bidi="ar-SA"/>
        </w:rPr>
      </w:r>
      <w:r/>
    </w:p>
    <w:p>
      <w:pPr>
        <w:pStyle w:val="897"/>
        <w:ind w:left="499"/>
        <w:jc w:val="left"/>
        <w:spacing w:before="180" w:line="219"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3"/>
          <w:sz w:val="24"/>
          <w:szCs w:val="24"/>
          <w:lang w:val="en-US" w:eastAsia="en-US" w:bidi="ar-SA"/>
        </w:rPr>
        <w:t xml:space="preserve">1</w:t>
      </w:r>
      <w:r>
        <w:rPr>
          <w:rFonts w:hint="eastAsia" w:ascii="宋体" w:hAnsi="宋体" w:eastAsia="宋体" w:cs="宋体"/>
          <w:color w:val="000000"/>
          <w:spacing w:val="-3"/>
          <w:sz w:val="24"/>
          <w:szCs w:val="24"/>
          <w:lang w:val="en-US" w:eastAsia="zh-CN" w:bidi="ar-SA"/>
        </w:rPr>
        <w:t xml:space="preserve">4</w:t>
      </w:r>
      <w:r>
        <w:rPr>
          <w:rFonts w:ascii="宋体" w:hAnsi="宋体" w:eastAsia="宋体" w:cs="宋体"/>
          <w:color w:val="000000"/>
          <w:spacing w:val="-3"/>
          <w:sz w:val="24"/>
          <w:szCs w:val="24"/>
          <w:lang w:val="en-US" w:eastAsia="en-US" w:bidi="ar-SA"/>
        </w:rPr>
        <w:t xml:space="preserve">.3</w:t>
      </w:r>
      <w:r>
        <w:rPr>
          <w:rFonts w:ascii="宋体" w:hAnsi="宋体" w:eastAsia="宋体" w:cs="宋体"/>
          <w:color w:val="000000"/>
          <w:spacing w:val="-49"/>
          <w:sz w:val="24"/>
          <w:szCs w:val="24"/>
          <w:lang w:val="en-US" w:eastAsia="en-US" w:bidi="ar-SA"/>
        </w:rPr>
        <w:t xml:space="preserve"> </w:t>
      </w:r>
      <w:r>
        <w:rPr>
          <w:rFonts w:ascii="宋体" w:hAnsi="宋体" w:eastAsia="宋体" w:cs="宋体"/>
          <w:color w:val="000000"/>
          <w:spacing w:val="-3"/>
          <w:sz w:val="24"/>
          <w:szCs w:val="24"/>
          <w:lang w:val="en-US" w:eastAsia="en-US" w:bidi="ar-SA"/>
        </w:rPr>
        <w:t xml:space="preserve">本合同协议书正本陆份，甲、乙双方各叁份。</w:t>
      </w:r>
      <w:r>
        <w:rPr>
          <w:rFonts w:ascii="宋体" w:hAnsi="宋体" w:eastAsia="宋体" w:cs="宋体"/>
          <w:color w:val="000000"/>
          <w:sz w:val="24"/>
          <w:szCs w:val="24"/>
          <w:lang w:val="en-US" w:eastAsia="en-US" w:bidi="ar-SA"/>
        </w:rPr>
      </w:r>
      <w:r/>
    </w:p>
    <w:p>
      <w:pPr>
        <w:pStyle w:val="897"/>
        <w:spacing w:line="219" w:lineRule="auto"/>
        <w:rPr>
          <w:rFonts w:ascii="宋体" w:hAnsi="宋体" w:eastAsia="宋体" w:cs="宋体"/>
          <w:sz w:val="24"/>
          <w:szCs w:val="24"/>
        </w:rPr>
        <w:sectPr>
          <w:footnotePr/>
          <w:endnotePr/>
          <w:type w:val="nextPage"/>
          <w:pgSz w:w="11907" w:h="16839" w:orient="portrait"/>
          <w:pgMar w:top="1425" w:right="1138" w:bottom="0" w:left="1141" w:header="0" w:footer="0" w:gutter="0"/>
          <w:cols w:num="1" w:sep="0" w:space="1701" w:equalWidth="1"/>
          <w:docGrid w:linePitch="360"/>
        </w:sectPr>
      </w:pPr>
      <w:r>
        <w:rPr>
          <w:rFonts w:ascii="宋体" w:hAnsi="宋体" w:eastAsia="宋体" w:cs="宋体"/>
          <w:sz w:val="24"/>
          <w:szCs w:val="24"/>
        </w:rPr>
      </w:r>
      <w:r/>
    </w:p>
    <w:p>
      <w:pPr>
        <w:pStyle w:val="897"/>
        <w:ind w:left="485"/>
        <w:jc w:val="left"/>
        <w:spacing w:before="48"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4"/>
          <w:sz w:val="24"/>
          <w:szCs w:val="24"/>
          <w:lang w:val="en-US" w:eastAsia="en-US" w:bidi="ar-SA"/>
        </w:rPr>
        <w:t xml:space="preserve">（以下无正文）</w:t>
      </w:r>
      <w:r>
        <w:rPr>
          <w:rFonts w:ascii="宋体" w:hAnsi="宋体" w:eastAsia="宋体" w:cs="宋体"/>
          <w:color w:val="000000"/>
          <w:sz w:val="24"/>
          <w:szCs w:val="24"/>
          <w:lang w:val="en-US" w:eastAsia="en-US" w:bidi="ar-SA"/>
        </w:rPr>
      </w:r>
      <w:r/>
    </w:p>
    <w:p>
      <w:pPr>
        <w:pStyle w:val="897"/>
        <w:jc w:val="left"/>
        <w:spacing w:line="29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pStyle w:val="897"/>
        <w:jc w:val="left"/>
        <w:spacing w:line="297"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pStyle w:val="897"/>
        <w:jc w:val="left"/>
        <w:spacing w:line="29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pStyle w:val="897"/>
        <w:jc w:val="left"/>
        <w:spacing w:line="298"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pStyle w:val="897"/>
        <w:ind w:left="30"/>
        <w:jc w:val="left"/>
        <w:spacing w:before="78" w:line="219"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2"/>
          <w:sz w:val="24"/>
          <w:szCs w:val="24"/>
          <w:lang w:val="en-US" w:eastAsia="en-US" w:bidi="ar-SA"/>
        </w:rPr>
        <w:t xml:space="preserve">甲方：</w:t>
      </w:r>
      <w:r>
        <w:rPr>
          <w:rFonts w:hint="eastAsia" w:ascii="宋体" w:hAnsi="宋体" w:eastAsia="宋体" w:cs="宋体"/>
          <w:color w:val="000000"/>
          <w:spacing w:val="-2"/>
          <w:sz w:val="24"/>
          <w:szCs w:val="24"/>
          <w:u w:val="single"/>
          <w:lang w:val="en-US" w:eastAsia="zh-CN" w:bidi="ar-SA"/>
        </w:rPr>
        <w:t xml:space="preserve">                  </w:t>
      </w:r>
      <w:r>
        <w:rPr>
          <w:rFonts w:ascii="宋体" w:hAnsi="宋体" w:eastAsia="宋体" w:cs="宋体"/>
          <w:color w:val="000000"/>
          <w:spacing w:val="-2"/>
          <w:sz w:val="24"/>
          <w:szCs w:val="24"/>
          <w:u w:val="single"/>
          <w:lang w:val="en-US" w:eastAsia="en-US" w:bidi="ar-SA"/>
        </w:rPr>
        <w:t xml:space="preserve"> （盖章）</w:t>
      </w:r>
      <w:r>
        <w:rPr>
          <w:rFonts w:ascii="宋体" w:hAnsi="宋体" w:eastAsia="宋体" w:cs="宋体"/>
          <w:color w:val="000000"/>
          <w:spacing w:val="1"/>
          <w:sz w:val="24"/>
          <w:szCs w:val="24"/>
          <w:u w:val="single"/>
          <w:lang w:val="en-US" w:eastAsia="en-US" w:bidi="ar-SA"/>
        </w:rPr>
        <w:t xml:space="preserve">       </w:t>
      </w:r>
      <w:r>
        <w:rPr>
          <w:rFonts w:ascii="宋体" w:hAnsi="宋体" w:eastAsia="宋体" w:cs="宋体"/>
          <w:color w:val="000000"/>
          <w:sz w:val="24"/>
          <w:szCs w:val="24"/>
          <w:lang w:val="en-US" w:eastAsia="en-US" w:bidi="ar-SA"/>
        </w:rPr>
      </w:r>
      <w:r/>
    </w:p>
    <w:p>
      <w:pPr>
        <w:pStyle w:val="897"/>
        <w:jc w:val="left"/>
        <w:spacing w:line="259"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pStyle w:val="897"/>
        <w:jc w:val="left"/>
        <w:spacing w:before="78"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法定代表人或其授权代理人：</w:t>
      </w:r>
      <w:r>
        <w:rPr>
          <w:rFonts w:ascii="宋体" w:hAnsi="宋体" w:eastAsia="宋体" w:cs="宋体"/>
          <w:color w:val="000000"/>
          <w:sz w:val="24"/>
          <w:szCs w:val="24"/>
          <w:u w:val="single"/>
          <w:lang w:val="en-US" w:eastAsia="en-US" w:bidi="ar-SA"/>
        </w:rPr>
        <w:t xml:space="preserve">              </w:t>
      </w:r>
      <w:r>
        <w:rPr>
          <w:rFonts w:ascii="宋体" w:hAnsi="宋体" w:eastAsia="宋体" w:cs="宋体"/>
          <w:color w:val="000000"/>
          <w:sz w:val="24"/>
          <w:szCs w:val="24"/>
          <w:lang w:val="en-US" w:eastAsia="en-US" w:bidi="ar-SA"/>
        </w:rPr>
      </w:r>
      <w:r/>
    </w:p>
    <w:p>
      <w:pPr>
        <w:pStyle w:val="897"/>
        <w:jc w:val="left"/>
        <w:spacing w:line="292"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pStyle w:val="897"/>
        <w:jc w:val="left"/>
        <w:spacing w:line="29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pStyle w:val="897"/>
        <w:jc w:val="left"/>
        <w:spacing w:line="293"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pStyle w:val="897"/>
        <w:ind w:left="22"/>
        <w:jc w:val="left"/>
        <w:spacing w:before="78" w:line="219"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6"/>
          <w:sz w:val="24"/>
          <w:szCs w:val="24"/>
          <w:lang w:val="en-US" w:eastAsia="en-US" w:bidi="ar-SA"/>
        </w:rPr>
        <w:t xml:space="preserve">乙方</w:t>
      </w:r>
      <w:r>
        <w:rPr>
          <w:rFonts w:ascii="宋体" w:hAnsi="宋体" w:eastAsia="宋体" w:cs="宋体"/>
          <w:color w:val="000000"/>
          <w:spacing w:val="-8"/>
          <w:sz w:val="24"/>
          <w:szCs w:val="24"/>
          <w:lang w:val="en-US" w:eastAsia="en-US" w:bidi="ar-SA"/>
        </w:rPr>
        <w:t xml:space="preserve">：</w:t>
      </w:r>
      <w:r>
        <w:rPr>
          <w:rFonts w:ascii="宋体" w:hAnsi="宋体" w:eastAsia="宋体" w:cs="宋体"/>
          <w:color w:val="000000"/>
          <w:sz w:val="24"/>
          <w:szCs w:val="24"/>
          <w:lang w:val="en-US" w:eastAsia="en-US" w:bidi="ar-SA"/>
        </w:rPr>
        <w:t xml:space="preserve">            </w:t>
      </w:r>
      <w:r>
        <w:rPr>
          <w:rFonts w:ascii="宋体" w:hAnsi="宋体" w:eastAsia="宋体" w:cs="宋体"/>
          <w:color w:val="000000"/>
          <w:spacing w:val="-8"/>
          <w:sz w:val="24"/>
          <w:szCs w:val="24"/>
          <w:lang w:val="en-US" w:eastAsia="en-US" w:bidi="ar-SA"/>
        </w:rPr>
        <w:t xml:space="preserve">（</w:t>
      </w:r>
      <w:r>
        <w:rPr>
          <w:rFonts w:ascii="宋体" w:hAnsi="宋体" w:eastAsia="宋体" w:cs="宋体"/>
          <w:color w:val="000000"/>
          <w:spacing w:val="-6"/>
          <w:sz w:val="24"/>
          <w:szCs w:val="24"/>
          <w:lang w:val="en-US" w:eastAsia="en-US" w:bidi="ar-SA"/>
        </w:rPr>
        <w:t xml:space="preserve">盖章）</w:t>
      </w:r>
      <w:r>
        <w:rPr>
          <w:rFonts w:ascii="宋体" w:hAnsi="宋体" w:eastAsia="宋体" w:cs="宋体"/>
          <w:color w:val="000000"/>
          <w:sz w:val="24"/>
          <w:szCs w:val="24"/>
          <w:lang w:val="en-US" w:eastAsia="en-US" w:bidi="ar-SA"/>
        </w:rPr>
      </w:r>
      <w:r/>
    </w:p>
    <w:p>
      <w:pPr>
        <w:pStyle w:val="897"/>
        <w:jc w:val="left"/>
        <w:spacing w:line="259" w:lineRule="auto"/>
        <w:rPr>
          <w:rFonts w:ascii="Arial" w:hAnsi="Arial" w:eastAsia="Arial" w:cs="Arial"/>
          <w:color w:val="000000"/>
          <w:sz w:val="21"/>
          <w:szCs w:val="21"/>
          <w:lang w:val="en-US" w:eastAsia="en-US" w:bidi="ar-SA"/>
        </w:rPr>
      </w:pPr>
      <w:r>
        <w:rPr>
          <w:rFonts w:ascii="Arial" w:hAnsi="Arial" w:eastAsia="Arial" w:cs="Arial"/>
          <w:color w:val="000000"/>
          <w:sz w:val="21"/>
          <w:szCs w:val="21"/>
          <w:lang w:val="en-US" w:eastAsia="en-US" w:bidi="ar-SA"/>
        </w:rPr>
      </w:r>
      <w:r/>
    </w:p>
    <w:p>
      <w:pPr>
        <w:pStyle w:val="897"/>
        <w:jc w:val="left"/>
        <w:spacing w:before="79" w:line="220" w:lineRule="auto"/>
        <w:widowControl/>
        <w:rPr>
          <w:rFonts w:ascii="宋体" w:hAnsi="宋体" w:eastAsia="宋体" w:cs="宋体"/>
          <w:color w:val="000000"/>
          <w:sz w:val="24"/>
          <w:szCs w:val="24"/>
          <w:lang w:val="en-US" w:eastAsia="en-US" w:bidi="ar-SA"/>
        </w:rPr>
      </w:pPr>
      <w:r>
        <w:rPr>
          <w:rFonts w:ascii="宋体" w:hAnsi="宋体" w:eastAsia="宋体" w:cs="宋体"/>
          <w:color w:val="000000"/>
          <w:spacing w:val="-1"/>
          <w:sz w:val="24"/>
          <w:szCs w:val="24"/>
          <w:lang w:val="en-US" w:eastAsia="en-US" w:bidi="ar-SA"/>
        </w:rPr>
        <w:t xml:space="preserve">法定代表人或其授权代理人：</w:t>
      </w:r>
      <w:r>
        <w:rPr>
          <w:rFonts w:ascii="宋体" w:hAnsi="宋体" w:eastAsia="宋体" w:cs="宋体"/>
          <w:color w:val="000000"/>
          <w:sz w:val="24"/>
          <w:szCs w:val="24"/>
          <w:u w:val="single"/>
          <w:lang w:val="en-US" w:eastAsia="en-US" w:bidi="ar-SA"/>
        </w:rPr>
        <w:t xml:space="preserve">         </w:t>
      </w:r>
      <w:r>
        <w:rPr>
          <w:rFonts w:ascii="宋体" w:hAnsi="宋体" w:eastAsia="宋体" w:cs="宋体"/>
          <w:color w:val="000000"/>
          <w:sz w:val="24"/>
          <w:szCs w:val="24"/>
          <w:lang w:val="en-US" w:eastAsia="en-US" w:bidi="ar-SA"/>
        </w:rPr>
      </w:r>
      <w:r/>
    </w:p>
    <w:p>
      <w:pPr>
        <w:pStyle w:val="897"/>
        <w:ind w:left="40"/>
        <w:jc w:val="left"/>
        <w:spacing w:before="180" w:line="220" w:lineRule="auto"/>
        <w:widowControl/>
        <w:rPr>
          <w:rFonts w:ascii="宋体" w:hAnsi="宋体" w:eastAsia="宋体" w:cs="宋体"/>
          <w:sz w:val="24"/>
          <w:szCs w:val="24"/>
        </w:rPr>
        <w:sectPr>
          <w:footnotePr/>
          <w:endnotePr/>
          <w:type w:val="nextPage"/>
          <w:pgSz w:w="11907" w:h="16839" w:orient="portrait"/>
          <w:pgMar w:top="1425" w:right="1785" w:bottom="0" w:left="1143" w:header="0" w:footer="0" w:gutter="0"/>
          <w:cols w:num="1" w:sep="0" w:space="1701" w:equalWidth="1"/>
          <w:docGrid w:linePitch="360"/>
        </w:sectPr>
      </w:pPr>
      <w:r>
        <w:rPr>
          <w:rFonts w:ascii="宋体" w:hAnsi="宋体" w:eastAsia="宋体" w:cs="宋体"/>
          <w:color w:val="000000"/>
          <w:spacing w:val="-10"/>
          <w:sz w:val="24"/>
          <w:szCs w:val="24"/>
          <w:lang w:val="en-US" w:eastAsia="en-US" w:bidi="ar-SA"/>
        </w:rPr>
        <w:t xml:space="preserve">日期：</w:t>
      </w:r>
      <w:r>
        <w:rPr>
          <w:rFonts w:ascii="宋体" w:hAnsi="宋体" w:eastAsia="宋体" w:cs="宋体"/>
          <w:color w:val="000000"/>
          <w:spacing w:val="74"/>
          <w:sz w:val="24"/>
          <w:szCs w:val="24"/>
          <w:lang w:val="en-US" w:eastAsia="en-US" w:bidi="ar-SA"/>
        </w:rPr>
        <w:t xml:space="preserve"> </w:t>
      </w:r>
      <w:r>
        <w:rPr>
          <w:rFonts w:ascii="宋体" w:hAnsi="宋体" w:eastAsia="宋体" w:cs="宋体"/>
          <w:color w:val="000000"/>
          <w:spacing w:val="-10"/>
          <w:sz w:val="24"/>
          <w:szCs w:val="24"/>
          <w:lang w:val="en-US" w:eastAsia="en-US" w:bidi="ar-SA"/>
        </w:rPr>
        <w:t xml:space="preserve">年</w:t>
      </w:r>
      <w:r>
        <w:rPr>
          <w:rFonts w:ascii="宋体" w:hAnsi="宋体" w:eastAsia="宋体" w:cs="宋体"/>
          <w:color w:val="000000"/>
          <w:spacing w:val="37"/>
          <w:sz w:val="24"/>
          <w:szCs w:val="24"/>
          <w:lang w:val="en-US" w:eastAsia="en-US" w:bidi="ar-SA"/>
        </w:rPr>
        <w:t xml:space="preserve">  </w:t>
      </w:r>
      <w:r>
        <w:rPr>
          <w:rFonts w:ascii="宋体" w:hAnsi="宋体" w:eastAsia="宋体" w:cs="宋体"/>
          <w:color w:val="000000"/>
          <w:spacing w:val="-10"/>
          <w:sz w:val="24"/>
          <w:szCs w:val="24"/>
          <w:lang w:val="en-US" w:eastAsia="en-US" w:bidi="ar-SA"/>
        </w:rPr>
        <w:t xml:space="preserve">月   </w:t>
      </w:r>
      <w:r>
        <w:rPr>
          <w:rFonts w:ascii="宋体" w:hAnsi="宋体" w:eastAsia="宋体" w:cs="宋体"/>
          <w:sz w:val="24"/>
          <w:szCs w:val="24"/>
        </w:rPr>
      </w:r>
      <w:r/>
    </w:p>
    <w:p>
      <w:pPr>
        <w:pStyle w:val="897"/>
        <w:jc w:val="left"/>
        <w:rPr>
          <w:rStyle w:val="938"/>
          <w:rFonts w:ascii="宋体" w:hAnsi="宋体" w:cs="宋体"/>
          <w:b/>
          <w:bCs/>
          <w:color w:val="000000"/>
          <w:sz w:val="32"/>
          <w:szCs w:val="32"/>
        </w:rPr>
      </w:pPr>
      <w:r>
        <w:rPr>
          <w:rStyle w:val="938"/>
          <w:rFonts w:ascii="宋体" w:hAnsi="宋体" w:cs="宋体"/>
          <w:b/>
          <w:bCs/>
          <w:color w:val="000000"/>
          <w:sz w:val="32"/>
          <w:szCs w:val="32"/>
        </w:rPr>
      </w:r>
      <w:r/>
    </w:p>
    <w:p>
      <w:pPr>
        <w:pStyle w:val="897"/>
        <w:jc w:val="center"/>
        <w:spacing w:before="240" w:after="240" w:line="360" w:lineRule="auto"/>
        <w:widowControl/>
        <w:rPr>
          <w:rFonts w:ascii="黑体" w:eastAsia="黑体"/>
          <w:b/>
          <w:sz w:val="44"/>
          <w:szCs w:val="44"/>
        </w:rPr>
      </w:pPr>
      <w:r>
        <w:rPr>
          <w:rFonts w:hint="eastAsia" w:ascii="黑体" w:eastAsia="黑体"/>
          <w:b/>
          <w:sz w:val="44"/>
          <w:szCs w:val="44"/>
        </w:rPr>
        <w:t xml:space="preserve">第五部分 附件（投标文件格式）</w:t>
      </w:r>
      <w:r>
        <w:rPr>
          <w:rFonts w:ascii="黑体" w:eastAsia="黑体"/>
          <w:b/>
          <w:sz w:val="44"/>
          <w:szCs w:val="44"/>
        </w:rPr>
      </w:r>
      <w:r/>
    </w:p>
    <w:p>
      <w:pPr>
        <w:pStyle w:val="897"/>
        <w:spacing w:line="360" w:lineRule="auto"/>
        <w:rPr>
          <w:rFonts w:ascii="宋体" w:hAnsi="宋体"/>
          <w:b/>
          <w:bCs/>
          <w:sz w:val="24"/>
        </w:rPr>
      </w:pPr>
      <w:r>
        <w:rPr>
          <w:rFonts w:ascii="宋体" w:hAnsi="宋体"/>
          <w:b/>
          <w:bCs/>
          <w:sz w:val="24"/>
        </w:rPr>
      </w:r>
      <w:r/>
    </w:p>
    <w:p>
      <w:pPr>
        <w:pStyle w:val="897"/>
        <w:jc w:val="center"/>
        <w:spacing w:line="360" w:lineRule="auto"/>
        <w:rPr>
          <w:rFonts w:ascii="宋体" w:hAnsi="宋体"/>
          <w:b/>
          <w:sz w:val="44"/>
          <w:szCs w:val="44"/>
        </w:rPr>
        <w:outlineLvl w:val="0"/>
      </w:pPr>
      <w:r/>
      <w:bookmarkStart w:id="3" w:name="一．报价函（格式）"/>
      <w:r/>
      <w:bookmarkEnd w:id="3"/>
      <w:r>
        <w:rPr>
          <w:rFonts w:ascii="宋体" w:hAnsi="宋体"/>
          <w:b/>
          <w:sz w:val="44"/>
          <w:szCs w:val="44"/>
        </w:rPr>
      </w:r>
      <w:r/>
    </w:p>
    <w:p>
      <w:pPr>
        <w:pStyle w:val="897"/>
        <w:jc w:val="center"/>
        <w:spacing w:line="360" w:lineRule="auto"/>
        <w:rPr>
          <w:rFonts w:ascii="宋体" w:hAnsi="宋体"/>
          <w:b/>
          <w:sz w:val="48"/>
        </w:rPr>
      </w:pPr>
      <w:r>
        <w:rPr>
          <w:rFonts w:hint="eastAsia" w:ascii="宋体" w:hAnsi="宋体"/>
          <w:b/>
          <w:sz w:val="48"/>
          <w:u w:val="single"/>
        </w:rPr>
        <w:t xml:space="preserve">                  </w:t>
      </w:r>
      <w:r>
        <w:rPr>
          <w:rFonts w:hint="eastAsia" w:ascii="宋体" w:hAnsi="宋体"/>
          <w:b/>
          <w:sz w:val="48"/>
        </w:rPr>
        <w:t xml:space="preserve">项目公开招标</w:t>
      </w:r>
      <w:r>
        <w:rPr>
          <w:rFonts w:ascii="宋体" w:hAnsi="宋体"/>
          <w:b/>
          <w:sz w:val="48"/>
        </w:rPr>
      </w:r>
      <w:r/>
    </w:p>
    <w:p>
      <w:pPr>
        <w:pStyle w:val="897"/>
        <w:jc w:val="center"/>
        <w:spacing w:line="360" w:lineRule="auto"/>
        <w:rPr>
          <w:rFonts w:ascii="宋体" w:hAnsi="宋体"/>
          <w:b/>
          <w:sz w:val="72"/>
        </w:rPr>
      </w:pPr>
      <w:r>
        <w:rPr>
          <w:rFonts w:hint="eastAsia" w:ascii="宋体" w:hAnsi="宋体"/>
          <w:b/>
          <w:sz w:val="72"/>
        </w:rPr>
        <w:t xml:space="preserve">投标文件</w:t>
      </w:r>
      <w:r>
        <w:rPr>
          <w:rFonts w:ascii="宋体" w:hAnsi="宋体"/>
          <w:b/>
          <w:sz w:val="72"/>
        </w:rPr>
      </w:r>
      <w:r/>
    </w:p>
    <w:p>
      <w:pPr>
        <w:pStyle w:val="897"/>
        <w:jc w:val="center"/>
        <w:spacing w:line="360" w:lineRule="auto"/>
        <w:rPr>
          <w:rFonts w:ascii="宋体" w:hAnsi="宋体"/>
          <w:b/>
          <w:sz w:val="48"/>
        </w:rPr>
      </w:pPr>
      <w:r>
        <w:rPr>
          <w:rFonts w:ascii="宋体" w:hAnsi="宋体"/>
          <w:b/>
          <w:sz w:val="48"/>
        </w:rPr>
      </w:r>
      <w:r/>
    </w:p>
    <w:p>
      <w:pPr>
        <w:pStyle w:val="897"/>
        <w:jc w:val="center"/>
        <w:spacing w:line="360" w:lineRule="auto"/>
        <w:rPr>
          <w:rFonts w:ascii="宋体" w:hAnsi="宋体"/>
          <w:b/>
          <w:sz w:val="48"/>
        </w:rPr>
      </w:pPr>
      <w:r>
        <w:rPr>
          <w:rFonts w:ascii="宋体" w:hAnsi="宋体"/>
          <w:b/>
          <w:sz w:val="48"/>
        </w:rPr>
      </w:r>
      <w:r/>
    </w:p>
    <w:p>
      <w:pPr>
        <w:pStyle w:val="897"/>
        <w:jc w:val="left"/>
        <w:spacing w:line="360" w:lineRule="auto"/>
        <w:rPr>
          <w:rFonts w:ascii="宋体" w:hAnsi="宋体"/>
          <w:b/>
          <w:sz w:val="30"/>
        </w:rPr>
      </w:pPr>
      <w:r>
        <w:rPr>
          <w:rFonts w:hint="eastAsia" w:ascii="宋体" w:hAnsi="宋体"/>
          <w:b/>
          <w:sz w:val="30"/>
        </w:rPr>
        <w:t xml:space="preserve">项目编号： </w:t>
      </w:r>
      <w:r>
        <w:rPr>
          <w:rFonts w:hint="eastAsia" w:ascii="宋体" w:hAnsi="宋体"/>
          <w:b/>
          <w:sz w:val="30"/>
          <w:u w:val="single"/>
        </w:rPr>
        <w:t xml:space="preserve">                                                      </w:t>
      </w:r>
      <w:r>
        <w:rPr>
          <w:rFonts w:ascii="宋体" w:hAnsi="宋体"/>
          <w:b/>
          <w:sz w:val="30"/>
        </w:rPr>
      </w:r>
      <w:r/>
    </w:p>
    <w:p>
      <w:pPr>
        <w:pStyle w:val="897"/>
        <w:spacing w:line="360" w:lineRule="auto"/>
        <w:rPr>
          <w:rFonts w:ascii="宋体" w:hAnsi="宋体"/>
          <w:b/>
          <w:sz w:val="28"/>
        </w:rPr>
      </w:pPr>
      <w:r>
        <w:rPr>
          <w:rFonts w:ascii="宋体" w:hAnsi="宋体"/>
          <w:b/>
          <w:sz w:val="28"/>
        </w:rPr>
      </w:r>
      <w:r/>
    </w:p>
    <w:p>
      <w:pPr>
        <w:pStyle w:val="897"/>
        <w:spacing w:line="360" w:lineRule="auto"/>
        <w:rPr>
          <w:rFonts w:ascii="宋体" w:hAnsi="宋体"/>
          <w:b/>
          <w:sz w:val="30"/>
          <w:u w:val="single"/>
        </w:rPr>
      </w:pPr>
      <w:r>
        <w:rPr>
          <w:rFonts w:hint="eastAsia" w:ascii="宋体" w:hAnsi="宋体"/>
          <w:b/>
          <w:sz w:val="28"/>
        </w:rPr>
        <w:t xml:space="preserve">项目</w:t>
      </w:r>
      <w:r>
        <w:rPr>
          <w:rFonts w:hint="eastAsia" w:ascii="宋体" w:hAnsi="宋体"/>
          <w:b/>
          <w:sz w:val="30"/>
        </w:rPr>
        <w:t xml:space="preserve">名称：</w:t>
      </w:r>
      <w:r>
        <w:rPr>
          <w:rFonts w:hint="eastAsia" w:ascii="宋体" w:hAnsi="宋体"/>
          <w:b/>
          <w:sz w:val="30"/>
          <w:u w:val="single"/>
        </w:rPr>
        <w:t xml:space="preserve">                                                        </w:t>
      </w:r>
      <w:r>
        <w:rPr>
          <w:rFonts w:ascii="宋体" w:hAnsi="宋体"/>
          <w:b/>
          <w:sz w:val="30"/>
          <w:u w:val="single"/>
        </w:rPr>
      </w:r>
      <w:r/>
    </w:p>
    <w:p>
      <w:pPr>
        <w:pStyle w:val="897"/>
        <w:jc w:val="center"/>
        <w:spacing w:line="360" w:lineRule="auto"/>
        <w:rPr>
          <w:rFonts w:ascii="宋体" w:hAnsi="宋体"/>
          <w:b/>
          <w:bCs/>
          <w:sz w:val="30"/>
          <w:szCs w:val="30"/>
        </w:rPr>
      </w:pPr>
      <w:r>
        <w:rPr>
          <w:rFonts w:ascii="宋体" w:hAnsi="宋体"/>
          <w:b/>
          <w:bCs/>
          <w:sz w:val="30"/>
          <w:szCs w:val="30"/>
        </w:rPr>
      </w:r>
      <w:r/>
    </w:p>
    <w:p>
      <w:pPr>
        <w:pStyle w:val="897"/>
        <w:jc w:val="center"/>
        <w:spacing w:line="360" w:lineRule="auto"/>
        <w:rPr>
          <w:rFonts w:ascii="宋体" w:hAnsi="宋体"/>
          <w:b/>
          <w:sz w:val="30"/>
          <w:szCs w:val="30"/>
        </w:rPr>
      </w:pPr>
      <w:r>
        <w:rPr>
          <w:rFonts w:hint="eastAsia" w:ascii="宋体" w:hAnsi="宋体"/>
          <w:b/>
          <w:bCs/>
          <w:sz w:val="30"/>
          <w:szCs w:val="30"/>
          <w:u w:val="single"/>
        </w:rPr>
        <w:t xml:space="preserve">    </w:t>
      </w:r>
      <w:r>
        <w:rPr>
          <w:rFonts w:hint="eastAsia" w:ascii="宋体" w:hAnsi="宋体"/>
          <w:b/>
          <w:bCs/>
          <w:sz w:val="30"/>
          <w:szCs w:val="30"/>
        </w:rPr>
        <w:t xml:space="preserve">年</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 xml:space="preserve">月</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rPr>
        <w:t xml:space="preserve">日</w:t>
      </w:r>
      <w:r>
        <w:rPr>
          <w:rFonts w:hint="eastAsia" w:ascii="宋体" w:hAnsi="宋体"/>
          <w:b/>
          <w:bCs/>
          <w:sz w:val="30"/>
          <w:szCs w:val="30"/>
          <w:u w:val="single"/>
        </w:rPr>
        <w:t xml:space="preserve">    </w:t>
      </w:r>
      <w:r>
        <w:rPr>
          <w:rFonts w:hint="eastAsia" w:ascii="宋体" w:hAnsi="宋体"/>
          <w:b/>
          <w:bCs/>
          <w:sz w:val="30"/>
          <w:szCs w:val="30"/>
        </w:rPr>
        <w:t xml:space="preserve">时</w:t>
      </w:r>
      <w:r>
        <w:rPr>
          <w:rFonts w:hint="eastAsia" w:ascii="宋体" w:hAnsi="宋体"/>
          <w:b/>
          <w:bCs/>
          <w:sz w:val="30"/>
          <w:szCs w:val="30"/>
          <w:u w:val="single"/>
        </w:rPr>
        <w:t xml:space="preserve">     </w:t>
      </w:r>
      <w:r>
        <w:rPr>
          <w:rFonts w:hint="eastAsia" w:ascii="宋体" w:hAnsi="宋体"/>
          <w:b/>
          <w:bCs/>
          <w:sz w:val="30"/>
          <w:szCs w:val="30"/>
        </w:rPr>
        <w:t xml:space="preserve">分</w:t>
      </w:r>
      <w:r>
        <w:rPr>
          <w:rFonts w:hint="eastAsia"/>
          <w:sz w:val="30"/>
          <w:szCs w:val="30"/>
        </w:rPr>
        <w:t xml:space="preserve">开标，此时间以前不得开封；</w:t>
      </w:r>
      <w:r>
        <w:rPr>
          <w:rFonts w:ascii="宋体" w:hAnsi="宋体"/>
          <w:b/>
          <w:sz w:val="30"/>
          <w:szCs w:val="30"/>
        </w:rPr>
      </w:r>
      <w:r/>
    </w:p>
    <w:p>
      <w:pPr>
        <w:pStyle w:val="897"/>
        <w:spacing w:line="360" w:lineRule="auto"/>
        <w:rPr>
          <w:rFonts w:ascii="宋体" w:hAnsi="宋体"/>
          <w:b/>
          <w:sz w:val="30"/>
        </w:rPr>
      </w:pPr>
      <w:r>
        <w:rPr>
          <w:rFonts w:ascii="宋体" w:hAnsi="宋体"/>
          <w:b/>
          <w:sz w:val="30"/>
        </w:rPr>
      </w:r>
      <w:r/>
    </w:p>
    <w:p>
      <w:pPr>
        <w:pStyle w:val="897"/>
        <w:spacing w:line="360" w:lineRule="auto"/>
        <w:rPr>
          <w:rFonts w:ascii="宋体" w:hAnsi="宋体"/>
          <w:b/>
          <w:sz w:val="30"/>
          <w:u w:val="single"/>
        </w:rPr>
      </w:pPr>
      <w:r>
        <w:rPr>
          <w:rFonts w:hint="eastAsia" w:ascii="宋体" w:hAnsi="宋体"/>
          <w:b/>
          <w:sz w:val="30"/>
        </w:rPr>
        <w:t xml:space="preserve">投标供应商：</w:t>
      </w:r>
      <w:r>
        <w:rPr>
          <w:rFonts w:hint="eastAsia" w:ascii="宋体" w:hAnsi="宋体"/>
          <w:b/>
          <w:sz w:val="30"/>
          <w:u w:val="single"/>
        </w:rPr>
        <w:t xml:space="preserve">                     （电子签章）         </w:t>
      </w:r>
      <w:r>
        <w:rPr>
          <w:rFonts w:ascii="宋体" w:hAnsi="宋体"/>
          <w:b/>
          <w:sz w:val="30"/>
          <w:u w:val="single"/>
        </w:rPr>
      </w:r>
      <w:r/>
    </w:p>
    <w:p>
      <w:pPr>
        <w:pStyle w:val="897"/>
        <w:spacing w:line="360" w:lineRule="auto"/>
        <w:rPr>
          <w:rFonts w:ascii="宋体" w:hAnsi="宋体"/>
          <w:b/>
          <w:sz w:val="30"/>
        </w:rPr>
      </w:pPr>
      <w:r>
        <w:rPr>
          <w:rFonts w:ascii="宋体" w:hAnsi="宋体"/>
          <w:b/>
          <w:sz w:val="30"/>
        </w:rPr>
      </w:r>
      <w:r/>
    </w:p>
    <w:p>
      <w:pPr>
        <w:pStyle w:val="897"/>
        <w:spacing w:line="360" w:lineRule="auto"/>
        <w:rPr>
          <w:rFonts w:ascii="宋体" w:hAnsi="宋体"/>
          <w:b/>
          <w:sz w:val="30"/>
          <w:u w:val="single"/>
        </w:rPr>
      </w:pPr>
      <w:r>
        <w:rPr>
          <w:rFonts w:hint="eastAsia" w:ascii="宋体" w:hAnsi="宋体"/>
          <w:b/>
          <w:sz w:val="30"/>
        </w:rPr>
        <w:t xml:space="preserve">法定代表人或授权代表：</w:t>
      </w:r>
      <w:r>
        <w:rPr>
          <w:rFonts w:hint="eastAsia" w:ascii="宋体" w:hAnsi="宋体"/>
          <w:b/>
          <w:sz w:val="30"/>
          <w:u w:val="single"/>
        </w:rPr>
        <w:t xml:space="preserve">          （签字或签章）        </w:t>
      </w:r>
      <w:r>
        <w:rPr>
          <w:rFonts w:ascii="宋体" w:hAnsi="宋体"/>
          <w:b/>
          <w:sz w:val="30"/>
          <w:u w:val="single"/>
        </w:rPr>
      </w:r>
      <w:r/>
    </w:p>
    <w:p>
      <w:pPr>
        <w:pStyle w:val="897"/>
        <w:spacing w:line="360" w:lineRule="auto"/>
        <w:rPr>
          <w:rFonts w:ascii="宋体" w:hAnsi="宋体"/>
          <w:b/>
          <w:sz w:val="30"/>
        </w:rPr>
      </w:pPr>
      <w:r>
        <w:rPr>
          <w:rFonts w:ascii="宋体" w:hAnsi="宋体"/>
          <w:b/>
          <w:sz w:val="30"/>
        </w:rPr>
      </w:r>
      <w:r/>
    </w:p>
    <w:p>
      <w:pPr>
        <w:pStyle w:val="897"/>
        <w:spacing w:line="360" w:lineRule="auto"/>
        <w:rPr>
          <w:rFonts w:ascii="宋体" w:hAnsi="宋体"/>
          <w:b/>
          <w:sz w:val="30"/>
        </w:rPr>
        <w:outlineLvl w:val="0"/>
      </w:pPr>
      <w:r>
        <w:rPr>
          <w:rFonts w:hint="eastAsia" w:ascii="宋体" w:hAnsi="宋体"/>
          <w:b/>
          <w:sz w:val="30"/>
        </w:rPr>
        <w:t xml:space="preserve">日  期：</w:t>
      </w:r>
      <w:r>
        <w:rPr>
          <w:rFonts w:hint="eastAsia" w:ascii="宋体" w:hAnsi="宋体"/>
          <w:b/>
          <w:sz w:val="30"/>
          <w:u w:val="single"/>
        </w:rPr>
        <w:t xml:space="preserve">        </w:t>
      </w:r>
      <w:r>
        <w:rPr>
          <w:rFonts w:hint="eastAsia" w:ascii="宋体" w:hAnsi="宋体"/>
          <w:b/>
          <w:sz w:val="30"/>
        </w:rPr>
        <w:t xml:space="preserve">年</w:t>
      </w:r>
      <w:r>
        <w:rPr>
          <w:rFonts w:hint="eastAsia" w:ascii="宋体" w:hAnsi="宋体"/>
          <w:b/>
          <w:sz w:val="30"/>
          <w:u w:val="single"/>
        </w:rPr>
        <w:t xml:space="preserve">       </w:t>
      </w:r>
      <w:r>
        <w:rPr>
          <w:rFonts w:hint="eastAsia" w:ascii="宋体" w:hAnsi="宋体"/>
          <w:b/>
          <w:sz w:val="30"/>
        </w:rPr>
        <w:t xml:space="preserve">月</w:t>
      </w:r>
      <w:r>
        <w:rPr>
          <w:rFonts w:hint="eastAsia" w:ascii="宋体" w:hAnsi="宋体"/>
          <w:b/>
          <w:sz w:val="30"/>
          <w:u w:val="single"/>
        </w:rPr>
        <w:t xml:space="preserve">       </w:t>
      </w:r>
      <w:r>
        <w:rPr>
          <w:rFonts w:hint="eastAsia" w:ascii="宋体" w:hAnsi="宋体"/>
          <w:b/>
          <w:sz w:val="30"/>
        </w:rPr>
        <w:t xml:space="preserve">日</w:t>
      </w:r>
      <w:r>
        <w:rPr>
          <w:rFonts w:ascii="宋体" w:hAnsi="宋体"/>
          <w:b/>
          <w:sz w:val="30"/>
        </w:rPr>
      </w:r>
      <w:r/>
    </w:p>
    <w:p>
      <w:pPr>
        <w:pStyle w:val="943"/>
        <w:ind w:firstLine="0"/>
        <w:jc w:val="center"/>
        <w:rPr>
          <w:rFonts w:ascii="黑体" w:eastAsia="黑体"/>
          <w:bCs/>
          <w:sz w:val="32"/>
          <w:szCs w:val="32"/>
        </w:rPr>
      </w:pPr>
      <w:r>
        <w:rPr>
          <w:rFonts w:hint="eastAsia" w:ascii="宋体" w:hAnsi="宋体"/>
          <w:b/>
          <w:sz w:val="30"/>
        </w:rPr>
        <w:br w:type="page" w:clear="all"/>
      </w:r>
      <w:r>
        <w:rPr>
          <w:rFonts w:hint="eastAsia" w:ascii="宋体" w:hAnsi="宋体"/>
          <w:b/>
          <w:sz w:val="30"/>
        </w:rPr>
        <w:t xml:space="preserve">（一）</w:t>
      </w:r>
      <w:r>
        <w:rPr>
          <w:rFonts w:hint="eastAsia" w:ascii="黑体" w:eastAsia="黑体"/>
          <w:bCs/>
          <w:sz w:val="32"/>
          <w:szCs w:val="32"/>
        </w:rPr>
        <w:t xml:space="preserve">关于资格的声明函（格式）</w:t>
      </w:r>
      <w:r>
        <w:rPr>
          <w:rFonts w:ascii="黑体" w:eastAsia="黑体"/>
          <w:bCs/>
          <w:sz w:val="32"/>
          <w:szCs w:val="32"/>
        </w:rPr>
      </w:r>
      <w:r/>
    </w:p>
    <w:p>
      <w:pPr>
        <w:pStyle w:val="943"/>
        <w:ind w:firstLine="0"/>
        <w:jc w:val="center"/>
        <w:rPr>
          <w:rFonts w:ascii="黑体" w:eastAsia="黑体"/>
          <w:bCs/>
          <w:sz w:val="32"/>
          <w:szCs w:val="32"/>
        </w:rPr>
      </w:pPr>
      <w:r>
        <w:rPr>
          <w:rFonts w:hint="eastAsia" w:ascii="黑体" w:eastAsia="黑体"/>
          <w:bCs/>
          <w:sz w:val="32"/>
          <w:szCs w:val="32"/>
        </w:rPr>
        <w:t xml:space="preserve">关于资格的声明函</w:t>
      </w:r>
      <w:r>
        <w:rPr>
          <w:rFonts w:ascii="黑体" w:eastAsia="黑体"/>
          <w:bCs/>
          <w:sz w:val="32"/>
          <w:szCs w:val="32"/>
        </w:rPr>
      </w:r>
      <w:r/>
    </w:p>
    <w:p>
      <w:pPr>
        <w:pStyle w:val="897"/>
        <w:spacing w:line="360" w:lineRule="auto"/>
        <w:rPr>
          <w:rFonts w:ascii="宋体" w:hAnsi="宋体"/>
          <w:bCs/>
          <w:sz w:val="24"/>
        </w:rPr>
      </w:pPr>
      <w:r/>
      <w:bookmarkStart w:id="4" w:name="报价方关于资格的声明函（格式）"/>
      <w:r/>
      <w:bookmarkEnd w:id="4"/>
      <w:r>
        <w:rPr>
          <w:rFonts w:ascii="宋体" w:hAnsi="宋体"/>
          <w:bCs/>
          <w:sz w:val="24"/>
        </w:rPr>
      </w:r>
      <w:r/>
    </w:p>
    <w:p>
      <w:pPr>
        <w:pStyle w:val="897"/>
        <w:spacing w:line="360" w:lineRule="auto"/>
        <w:rPr>
          <w:rFonts w:ascii="宋体" w:hAnsi="宋体"/>
          <w:bCs/>
          <w:sz w:val="24"/>
        </w:rPr>
      </w:pPr>
      <w:r>
        <w:rPr>
          <w:rFonts w:hint="eastAsia" w:ascii="宋体" w:hAnsi="宋体"/>
          <w:bCs/>
          <w:sz w:val="24"/>
          <w:lang w:eastAsia="zh-CN"/>
        </w:rPr>
        <w:t xml:space="preserve">江苏朝阳工程管理咨询有限责任公司</w:t>
      </w:r>
      <w:r>
        <w:rPr>
          <w:rFonts w:hint="eastAsia" w:ascii="宋体" w:hAnsi="宋体"/>
          <w:bCs/>
          <w:sz w:val="24"/>
        </w:rPr>
        <w:t xml:space="preserve">：</w:t>
      </w:r>
      <w:r>
        <w:rPr>
          <w:rFonts w:ascii="宋体" w:hAnsi="宋体"/>
          <w:bCs/>
          <w:sz w:val="24"/>
        </w:rPr>
      </w:r>
      <w:r/>
    </w:p>
    <w:p>
      <w:pPr>
        <w:pStyle w:val="897"/>
        <w:ind w:firstLine="480"/>
        <w:spacing w:line="360" w:lineRule="auto"/>
        <w:rPr>
          <w:rFonts w:ascii="宋体" w:hAnsi="宋体"/>
          <w:bCs/>
          <w:sz w:val="24"/>
        </w:rPr>
      </w:pPr>
      <w:r>
        <w:rPr>
          <w:rFonts w:hint="eastAsia" w:ascii="宋体" w:hAnsi="宋体"/>
          <w:bCs/>
          <w:sz w:val="24"/>
        </w:rPr>
        <w:t xml:space="preserve">我公司（单位）参加政府采购活动前三年内在经营活动中没有重大违法记录。</w:t>
      </w:r>
      <w:r>
        <w:rPr>
          <w:rFonts w:ascii="宋体" w:hAnsi="宋体"/>
          <w:bCs/>
          <w:sz w:val="24"/>
        </w:rPr>
      </w:r>
      <w:r/>
    </w:p>
    <w:p>
      <w:pPr>
        <w:pStyle w:val="897"/>
        <w:ind w:firstLine="480"/>
        <w:spacing w:line="360" w:lineRule="auto"/>
        <w:rPr>
          <w:rFonts w:ascii="宋体" w:hAnsi="宋体"/>
          <w:bCs/>
          <w:sz w:val="24"/>
        </w:rPr>
      </w:pPr>
      <w:r>
        <w:rPr>
          <w:rFonts w:hint="eastAsia" w:ascii="宋体" w:hAnsi="宋体"/>
          <w:bCs/>
          <w:sz w:val="24"/>
        </w:rPr>
        <w:t xml:space="preserve">我公司（单位）愿针对本次项目编号为</w:t>
      </w:r>
      <w:r>
        <w:rPr>
          <w:rFonts w:hint="eastAsia" w:ascii="宋体" w:hAnsi="宋体"/>
          <w:b/>
          <w:sz w:val="24"/>
          <w:u w:val="single"/>
        </w:rPr>
        <w:t xml:space="preserve">  （项目编号）  </w:t>
      </w:r>
      <w:r>
        <w:rPr>
          <w:rFonts w:hint="eastAsia" w:ascii="宋体" w:hAnsi="宋体"/>
          <w:bCs/>
          <w:sz w:val="24"/>
        </w:rPr>
        <w:t xml:space="preserve">的</w:t>
      </w:r>
      <w:r>
        <w:rPr>
          <w:rFonts w:hint="eastAsia" w:ascii="宋体" w:hAnsi="宋体"/>
          <w:b/>
          <w:sz w:val="24"/>
          <w:u w:val="single"/>
        </w:rPr>
        <w:t xml:space="preserve">  （项目名称）  </w:t>
      </w:r>
      <w:r>
        <w:rPr>
          <w:rFonts w:hint="eastAsia" w:ascii="宋体" w:hAnsi="宋体"/>
          <w:bCs/>
          <w:sz w:val="24"/>
        </w:rPr>
        <w:t xml:space="preserve">进行投标，投标文件中所有关于投标资格的文件、证明、陈述均是真实的、准确的。若有违背，我公司（单位）愿意承担由此而产生的一切后果。</w:t>
      </w:r>
      <w:r>
        <w:rPr>
          <w:rFonts w:ascii="宋体" w:hAnsi="宋体"/>
          <w:bCs/>
          <w:sz w:val="24"/>
        </w:rPr>
      </w:r>
      <w:r/>
    </w:p>
    <w:p>
      <w:pPr>
        <w:pStyle w:val="897"/>
        <w:spacing w:line="360" w:lineRule="auto"/>
        <w:rPr>
          <w:rFonts w:ascii="宋体" w:hAnsi="宋体"/>
          <w:bCs/>
          <w:sz w:val="24"/>
        </w:rPr>
      </w:pPr>
      <w:r>
        <w:rPr>
          <w:rFonts w:ascii="宋体" w:hAnsi="宋体"/>
          <w:bCs/>
          <w:sz w:val="24"/>
        </w:rPr>
      </w:r>
      <w:r/>
    </w:p>
    <w:p>
      <w:pPr>
        <w:pStyle w:val="943"/>
        <w:ind w:firstLine="0"/>
      </w:pPr>
      <w:r/>
      <w:r/>
    </w:p>
    <w:p>
      <w:pPr>
        <w:pStyle w:val="897"/>
        <w:spacing w:line="360" w:lineRule="auto"/>
        <w:rPr>
          <w:rFonts w:ascii="宋体" w:hAnsi="宋体"/>
          <w:sz w:val="24"/>
        </w:rPr>
      </w:pPr>
      <w:r>
        <w:rPr>
          <w:rFonts w:hint="eastAsia" w:ascii="宋体" w:hAnsi="宋体"/>
          <w:sz w:val="24"/>
        </w:rPr>
        <w:t xml:space="preserve">投标供应商（电子签章）：                             </w:t>
      </w:r>
      <w:r>
        <w:rPr>
          <w:rFonts w:ascii="宋体" w:hAnsi="宋体"/>
          <w:sz w:val="24"/>
        </w:rPr>
      </w:r>
      <w:r/>
    </w:p>
    <w:p>
      <w:pPr>
        <w:pStyle w:val="897"/>
        <w:spacing w:line="360" w:lineRule="auto"/>
        <w:rPr>
          <w:rFonts w:ascii="宋体" w:hAnsi="宋体"/>
          <w:sz w:val="24"/>
        </w:rPr>
      </w:pPr>
      <w:r>
        <w:rPr>
          <w:rFonts w:hint="eastAsia" w:ascii="宋体" w:hAnsi="宋体"/>
          <w:sz w:val="24"/>
        </w:rPr>
        <w:t xml:space="preserve">法定代表人或授权代表：（签字或签章）</w:t>
      </w:r>
      <w:r>
        <w:rPr>
          <w:rFonts w:ascii="宋体" w:hAnsi="宋体"/>
          <w:sz w:val="24"/>
        </w:rPr>
      </w:r>
      <w:r/>
    </w:p>
    <w:p>
      <w:pPr>
        <w:pStyle w:val="897"/>
        <w:spacing w:line="360" w:lineRule="auto"/>
        <w:rPr>
          <w:rFonts w:ascii="宋体" w:hAnsi="宋体"/>
          <w:sz w:val="24"/>
        </w:rPr>
      </w:pPr>
      <w:r>
        <w:rPr>
          <w:rFonts w:hint="eastAsia" w:ascii="宋体" w:hAnsi="宋体"/>
          <w:sz w:val="24"/>
        </w:rPr>
        <w:t xml:space="preserve">日期：   年   月   日</w:t>
      </w:r>
      <w:r>
        <w:rPr>
          <w:rFonts w:ascii="宋体" w:hAnsi="宋体"/>
          <w:sz w:val="24"/>
        </w:rPr>
      </w:r>
      <w:r/>
    </w:p>
    <w:p>
      <w:pPr>
        <w:pStyle w:val="897"/>
        <w:ind w:left="720" w:hanging="720"/>
        <w:jc w:val="center"/>
        <w:spacing w:line="360" w:lineRule="auto"/>
        <w:rPr>
          <w:rFonts w:ascii="黑体" w:hAnsi="宋体" w:eastAsia="黑体"/>
          <w:bCs/>
          <w:sz w:val="24"/>
        </w:rPr>
      </w:pPr>
      <w:r>
        <w:rPr>
          <w:rFonts w:ascii="黑体" w:hAnsi="宋体" w:eastAsia="黑体"/>
          <w:bCs/>
          <w:sz w:val="24"/>
        </w:rPr>
      </w:r>
      <w:r/>
    </w:p>
    <w:p>
      <w:pPr>
        <w:pStyle w:val="897"/>
        <w:ind w:firstLine="442"/>
        <w:jc w:val="left"/>
        <w:spacing w:line="360" w:lineRule="auto"/>
        <w:tabs>
          <w:tab w:val="left" w:pos="2629" w:leader="none"/>
        </w:tabs>
        <w:rPr>
          <w:b/>
          <w:bCs/>
          <w:sz w:val="22"/>
          <w:szCs w:val="22"/>
        </w:rPr>
      </w:pPr>
      <w:r>
        <w:rPr>
          <w:rFonts w:hint="eastAsia"/>
          <w:b/>
          <w:bCs/>
          <w:sz w:val="22"/>
          <w:szCs w:val="22"/>
        </w:rPr>
        <w:t xml:space="preserve">注：“重大违法记录”，是指投标供应商因违法经营受到刑事处罚或者责令停产停业、吊销许可证或者执照、较大数额罚款等行政处罚。其中，较大数额罚款按财库〔2022〕3号文，认定为200万元以上的罚款，法律、行政法规以及国务院有关部门明确规定相关领域“较大数额罚款”标准高于200万元的，从其规定。</w:t>
      </w:r>
      <w:r>
        <w:rPr>
          <w:b/>
          <w:bCs/>
          <w:sz w:val="22"/>
          <w:szCs w:val="22"/>
        </w:rPr>
      </w:r>
      <w:r/>
    </w:p>
    <w:p>
      <w:pPr>
        <w:pStyle w:val="897"/>
        <w:rPr>
          <w:rFonts w:ascii="黑体" w:eastAsia="黑体"/>
          <w:bCs/>
          <w:sz w:val="32"/>
          <w:szCs w:val="32"/>
        </w:rPr>
      </w:pPr>
      <w:r>
        <w:rPr>
          <w:rFonts w:hint="eastAsia" w:ascii="黑体" w:eastAsia="黑体"/>
          <w:bCs/>
          <w:sz w:val="32"/>
          <w:szCs w:val="32"/>
        </w:rPr>
        <w:br w:type="page" w:clear="all"/>
      </w:r>
      <w:r>
        <w:rPr>
          <w:rFonts w:ascii="黑体" w:eastAsia="黑体"/>
          <w:bCs/>
          <w:sz w:val="32"/>
          <w:szCs w:val="32"/>
        </w:rPr>
      </w:r>
      <w:r/>
    </w:p>
    <w:p>
      <w:pPr>
        <w:pStyle w:val="943"/>
        <w:ind w:firstLine="0"/>
        <w:jc w:val="center"/>
        <w:rPr>
          <w:rFonts w:ascii="黑体" w:eastAsia="黑体"/>
          <w:bCs/>
          <w:sz w:val="32"/>
          <w:szCs w:val="32"/>
        </w:rPr>
      </w:pPr>
      <w:r>
        <w:rPr>
          <w:rFonts w:hint="eastAsia" w:ascii="黑体" w:eastAsia="黑体"/>
          <w:bCs/>
          <w:sz w:val="32"/>
          <w:szCs w:val="32"/>
        </w:rPr>
        <w:t xml:space="preserve">（二）法定代表人授权委托书及法定代表人身份证明（格式）</w:t>
      </w:r>
      <w:r>
        <w:rPr>
          <w:rFonts w:ascii="黑体" w:eastAsia="黑体"/>
          <w:bCs/>
          <w:sz w:val="32"/>
          <w:szCs w:val="32"/>
        </w:rPr>
      </w:r>
      <w:r/>
    </w:p>
    <w:p>
      <w:pPr>
        <w:pStyle w:val="943"/>
        <w:ind w:firstLine="0"/>
        <w:jc w:val="center"/>
        <w:rPr>
          <w:rFonts w:ascii="黑体" w:eastAsia="黑体"/>
          <w:bCs/>
          <w:sz w:val="32"/>
          <w:szCs w:val="32"/>
        </w:rPr>
      </w:pPr>
      <w:r>
        <w:rPr>
          <w:rFonts w:hint="eastAsia" w:ascii="黑体" w:eastAsia="黑体"/>
          <w:bCs/>
          <w:sz w:val="32"/>
          <w:szCs w:val="32"/>
        </w:rPr>
        <w:t xml:space="preserve">法定代表人授权委托书</w:t>
      </w:r>
      <w:r>
        <w:rPr>
          <w:rFonts w:ascii="黑体" w:eastAsia="黑体"/>
          <w:bCs/>
          <w:sz w:val="32"/>
          <w:szCs w:val="32"/>
        </w:rPr>
      </w:r>
      <w:r/>
    </w:p>
    <w:p>
      <w:pPr>
        <w:pStyle w:val="897"/>
        <w:spacing w:line="360" w:lineRule="auto"/>
        <w:rPr>
          <w:rFonts w:ascii="宋体" w:hAnsi="宋体"/>
          <w:bCs/>
          <w:sz w:val="24"/>
        </w:rPr>
      </w:pPr>
      <w:r>
        <w:rPr>
          <w:rFonts w:hint="eastAsia" w:ascii="宋体" w:hAnsi="宋体"/>
          <w:bCs/>
          <w:sz w:val="24"/>
          <w:lang w:eastAsia="zh-CN"/>
        </w:rPr>
        <w:t xml:space="preserve">江苏朝阳工程管理咨询有限责任公司</w:t>
      </w:r>
      <w:r>
        <w:rPr>
          <w:rFonts w:hint="eastAsia" w:ascii="宋体" w:hAnsi="宋体"/>
          <w:bCs/>
          <w:sz w:val="24"/>
        </w:rPr>
        <w:t xml:space="preserve">：</w:t>
      </w:r>
      <w:r>
        <w:rPr>
          <w:rFonts w:ascii="宋体" w:hAnsi="宋体"/>
          <w:bCs/>
          <w:sz w:val="24"/>
        </w:rPr>
      </w:r>
      <w:r/>
    </w:p>
    <w:p>
      <w:pPr>
        <w:pStyle w:val="897"/>
        <w:spacing w:line="360" w:lineRule="auto"/>
        <w:rPr>
          <w:rFonts w:ascii="宋体" w:hAnsi="宋体"/>
          <w:bCs/>
          <w:sz w:val="24"/>
        </w:rPr>
      </w:pPr>
      <w:r>
        <w:rPr>
          <w:rFonts w:hint="eastAsia" w:ascii="宋体" w:hAnsi="宋体"/>
          <w:bCs/>
          <w:sz w:val="24"/>
        </w:rPr>
        <w:t xml:space="preserve">     </w:t>
      </w:r>
      <w:r>
        <w:rPr>
          <w:rFonts w:hint="eastAsia" w:ascii="宋体" w:hAnsi="宋体"/>
          <w:bCs/>
          <w:sz w:val="24"/>
          <w:u w:val="single"/>
        </w:rPr>
        <w:t xml:space="preserve">   （投标供应商名称）          </w:t>
      </w:r>
      <w:r>
        <w:rPr>
          <w:rFonts w:hint="eastAsia" w:ascii="宋体" w:hAnsi="宋体"/>
          <w:bCs/>
          <w:sz w:val="24"/>
        </w:rPr>
        <w:t xml:space="preserve">系中华人民共和国合法企业，法定地址：</w:t>
      </w:r>
      <w:r>
        <w:rPr>
          <w:rFonts w:hint="eastAsia" w:ascii="宋体" w:hAnsi="宋体"/>
          <w:bCs/>
          <w:sz w:val="24"/>
          <w:u w:val="single"/>
        </w:rPr>
        <w:t xml:space="preserve">           </w:t>
      </w:r>
      <w:r>
        <w:rPr>
          <w:rFonts w:hint="eastAsia" w:ascii="宋体" w:hAnsi="宋体"/>
          <w:bCs/>
          <w:sz w:val="24"/>
        </w:rPr>
        <w:t xml:space="preserve">，特授权</w:t>
      </w:r>
      <w:r>
        <w:rPr>
          <w:rFonts w:hint="eastAsia" w:ascii="宋体" w:hAnsi="宋体"/>
          <w:bCs/>
          <w:sz w:val="24"/>
          <w:u w:val="single"/>
        </w:rPr>
        <w:t xml:space="preserve">    （姓名）   </w:t>
      </w:r>
      <w:r>
        <w:rPr>
          <w:rFonts w:hint="eastAsia" w:ascii="宋体" w:hAnsi="宋体"/>
          <w:bCs/>
          <w:sz w:val="24"/>
        </w:rPr>
        <w:t xml:space="preserve">代表我公司（单位）全权办理针对项目编号为</w:t>
      </w:r>
      <w:r>
        <w:rPr>
          <w:rFonts w:hint="eastAsia" w:ascii="宋体" w:hAnsi="宋体"/>
          <w:b/>
          <w:sz w:val="24"/>
          <w:u w:val="single"/>
        </w:rPr>
        <w:t xml:space="preserve">  （项目编号）  </w:t>
      </w:r>
      <w:r>
        <w:rPr>
          <w:rFonts w:hint="eastAsia" w:ascii="宋体" w:hAnsi="宋体"/>
          <w:bCs/>
          <w:sz w:val="24"/>
        </w:rPr>
        <w:t xml:space="preserve">的</w:t>
      </w:r>
      <w:r>
        <w:rPr>
          <w:rFonts w:hint="eastAsia" w:ascii="宋体" w:hAnsi="宋体"/>
          <w:b/>
          <w:sz w:val="24"/>
          <w:u w:val="single"/>
        </w:rPr>
        <w:t xml:space="preserve">  （项目名称）</w:t>
      </w:r>
      <w:r>
        <w:rPr>
          <w:rFonts w:hint="eastAsia" w:ascii="宋体" w:hAnsi="宋体"/>
          <w:b/>
          <w:color w:val="0000ff"/>
          <w:sz w:val="24"/>
          <w:u w:val="single"/>
        </w:rPr>
        <w:t xml:space="preserve">  </w:t>
      </w:r>
      <w:r>
        <w:rPr>
          <w:rFonts w:hint="eastAsia" w:ascii="宋体" w:hAnsi="宋体"/>
          <w:bCs/>
          <w:sz w:val="24"/>
        </w:rPr>
        <w:t xml:space="preserve">的投标，参与投标、评审、签约等具体工作，并签署全部有关的文件、协议及合同。</w:t>
      </w:r>
      <w:r>
        <w:rPr>
          <w:rFonts w:ascii="宋体" w:hAnsi="宋体"/>
          <w:bCs/>
          <w:sz w:val="24"/>
        </w:rPr>
      </w:r>
      <w:r/>
    </w:p>
    <w:p>
      <w:pPr>
        <w:pStyle w:val="897"/>
        <w:ind w:firstLine="525"/>
        <w:spacing w:line="360" w:lineRule="auto"/>
        <w:rPr>
          <w:rFonts w:ascii="宋体" w:hAnsi="宋体"/>
          <w:bCs/>
          <w:sz w:val="24"/>
        </w:rPr>
      </w:pPr>
      <w:r>
        <w:rPr>
          <w:rFonts w:hint="eastAsia" w:ascii="宋体" w:hAnsi="宋体"/>
          <w:bCs/>
          <w:sz w:val="24"/>
        </w:rPr>
        <w:t xml:space="preserve">我公司（单位）对被授权人的签名负全部责任。</w:t>
      </w:r>
      <w:r>
        <w:rPr>
          <w:rFonts w:ascii="宋体" w:hAnsi="宋体"/>
          <w:bCs/>
          <w:sz w:val="24"/>
        </w:rPr>
      </w:r>
      <w:r/>
    </w:p>
    <w:p>
      <w:pPr>
        <w:pStyle w:val="897"/>
        <w:ind w:firstLine="523"/>
        <w:spacing w:line="360" w:lineRule="auto"/>
        <w:rPr>
          <w:rFonts w:ascii="宋体" w:hAnsi="宋体"/>
          <w:bCs/>
          <w:sz w:val="24"/>
        </w:rPr>
      </w:pPr>
      <w:r>
        <w:rPr>
          <w:rFonts w:hint="eastAsia" w:ascii="宋体" w:hAnsi="宋体"/>
          <w:bCs/>
          <w:sz w:val="24"/>
        </w:rPr>
        <w:t xml:space="preserve">在撤销授权的书面通知送达你处以前，本授权书一直有效，被授权人签署的所有文件（在授权书有效期内签署的）不因授权的撤销而失效。被授权人无转委托权。</w:t>
      </w:r>
      <w:r>
        <w:rPr>
          <w:rFonts w:ascii="宋体" w:hAnsi="宋体"/>
          <w:bCs/>
          <w:sz w:val="24"/>
        </w:rPr>
      </w:r>
      <w:r/>
    </w:p>
    <w:p>
      <w:pPr>
        <w:pStyle w:val="897"/>
        <w:ind w:firstLine="525"/>
        <w:spacing w:line="360" w:lineRule="auto"/>
        <w:rPr>
          <w:rFonts w:ascii="宋体" w:hAnsi="宋体"/>
          <w:bCs/>
          <w:sz w:val="24"/>
        </w:rPr>
      </w:pPr>
      <w:r>
        <w:rPr>
          <w:rFonts w:ascii="宋体" w:hAnsi="宋体"/>
          <w:bCs/>
          <w:sz w:val="24"/>
        </w:rPr>
      </w:r>
      <w:r/>
    </w:p>
    <w:p>
      <w:pPr>
        <w:pStyle w:val="897"/>
        <w:ind w:firstLine="525"/>
        <w:spacing w:line="360" w:lineRule="auto"/>
        <w:rPr>
          <w:rFonts w:ascii="宋体" w:hAnsi="宋体"/>
          <w:bCs/>
          <w:sz w:val="24"/>
        </w:rPr>
      </w:pPr>
      <w:r>
        <w:rPr>
          <w:rFonts w:hint="eastAsia" w:ascii="宋体" w:hAnsi="宋体"/>
          <w:bCs/>
          <w:sz w:val="24"/>
        </w:rPr>
        <w:t xml:space="preserve">被授权人情况：</w:t>
      </w:r>
      <w:r>
        <w:rPr>
          <w:rFonts w:ascii="宋体" w:hAnsi="宋体"/>
          <w:bCs/>
          <w:sz w:val="24"/>
        </w:rPr>
      </w:r>
      <w:r/>
    </w:p>
    <w:p>
      <w:pPr>
        <w:pStyle w:val="897"/>
        <w:ind w:firstLine="525"/>
        <w:spacing w:line="360" w:lineRule="auto"/>
        <w:rPr>
          <w:rFonts w:ascii="宋体" w:hAnsi="宋体"/>
          <w:bCs/>
          <w:sz w:val="24"/>
        </w:rPr>
      </w:pPr>
      <w:r>
        <w:rPr>
          <w:rFonts w:hint="eastAsia" w:ascii="宋体" w:hAnsi="宋体"/>
          <w:bCs/>
          <w:sz w:val="24"/>
        </w:rPr>
        <w:t xml:space="preserve">姓名：         性别：       年龄：       职务：</w:t>
      </w:r>
      <w:r>
        <w:rPr>
          <w:rFonts w:ascii="宋体" w:hAnsi="宋体"/>
          <w:bCs/>
          <w:sz w:val="24"/>
        </w:rPr>
      </w:r>
      <w:r/>
    </w:p>
    <w:p>
      <w:pPr>
        <w:pStyle w:val="897"/>
        <w:ind w:firstLine="525"/>
        <w:spacing w:line="360" w:lineRule="auto"/>
        <w:rPr>
          <w:rFonts w:ascii="宋体" w:hAnsi="宋体"/>
          <w:bCs/>
          <w:sz w:val="24"/>
        </w:rPr>
      </w:pPr>
      <w:r>
        <w:rPr>
          <w:rFonts w:hint="eastAsia" w:ascii="宋体" w:hAnsi="宋体"/>
          <w:bCs/>
          <w:sz w:val="24"/>
        </w:rPr>
        <w:t xml:space="preserve">身份证号码：                电话：</w:t>
      </w:r>
      <w:r>
        <w:rPr>
          <w:rFonts w:ascii="宋体" w:hAnsi="宋体"/>
          <w:bCs/>
          <w:sz w:val="24"/>
        </w:rPr>
      </w:r>
      <w:r/>
    </w:p>
    <w:p>
      <w:pPr>
        <w:pStyle w:val="897"/>
        <w:ind w:firstLine="525"/>
        <w:spacing w:line="360" w:lineRule="auto"/>
        <w:rPr>
          <w:rFonts w:ascii="宋体" w:hAnsi="宋体"/>
          <w:bCs/>
          <w:sz w:val="24"/>
        </w:rPr>
      </w:pPr>
      <w:r>
        <w:rPr>
          <w:rFonts w:hint="eastAsia" w:ascii="宋体" w:hAnsi="宋体"/>
          <w:bCs/>
          <w:sz w:val="24"/>
        </w:rPr>
        <w:t xml:space="preserve">通讯地址：</w:t>
      </w:r>
      <w:r>
        <w:rPr>
          <w:rFonts w:ascii="宋体" w:hAnsi="宋体"/>
          <w:bCs/>
          <w:sz w:val="24"/>
        </w:rPr>
      </w:r>
      <w:r/>
    </w:p>
    <w:p>
      <w:pPr>
        <w:pStyle w:val="897"/>
        <w:ind w:firstLine="525"/>
        <w:spacing w:line="360" w:lineRule="auto"/>
        <w:rPr>
          <w:rFonts w:ascii="宋体" w:hAnsi="宋体"/>
          <w:bCs/>
          <w:sz w:val="24"/>
        </w:rPr>
      </w:pPr>
      <w:r>
        <w:rPr>
          <w:rFonts w:ascii="宋体" w:hAnsi="宋体"/>
          <w:bCs/>
          <w:sz w:val="24"/>
        </w:rPr>
      </w:r>
      <w:r/>
    </w:p>
    <w:p>
      <w:pPr>
        <w:pStyle w:val="897"/>
        <w:ind w:firstLine="525"/>
        <w:spacing w:line="360" w:lineRule="auto"/>
        <w:rPr>
          <w:rFonts w:ascii="宋体" w:hAnsi="宋体"/>
          <w:bCs/>
          <w:sz w:val="24"/>
        </w:rPr>
      </w:pPr>
      <w:r>
        <w:rPr>
          <w:rFonts w:hint="eastAsia" w:ascii="宋体" w:hAnsi="宋体"/>
          <w:bCs/>
          <w:sz w:val="24"/>
        </w:rPr>
        <w:t xml:space="preserve">投标供应商（电子签章）：                             </w:t>
      </w:r>
      <w:r>
        <w:rPr>
          <w:rFonts w:ascii="宋体" w:hAnsi="宋体"/>
          <w:bCs/>
          <w:sz w:val="24"/>
        </w:rPr>
      </w:r>
      <w:r/>
    </w:p>
    <w:p>
      <w:pPr>
        <w:pStyle w:val="897"/>
        <w:ind w:firstLine="525"/>
        <w:spacing w:line="360" w:lineRule="auto"/>
        <w:rPr>
          <w:rFonts w:ascii="宋体" w:hAnsi="宋体"/>
          <w:bCs/>
          <w:sz w:val="24"/>
        </w:rPr>
      </w:pPr>
      <w:r>
        <w:rPr>
          <w:rFonts w:hint="eastAsia" w:ascii="宋体" w:hAnsi="宋体"/>
          <w:bCs/>
          <w:sz w:val="24"/>
        </w:rPr>
        <w:t xml:space="preserve">法定代表人或授权代表：（签字或签章）</w:t>
      </w:r>
      <w:r>
        <w:rPr>
          <w:rFonts w:ascii="宋体" w:hAnsi="宋体"/>
          <w:bCs/>
          <w:sz w:val="24"/>
        </w:rPr>
      </w:r>
      <w:r/>
    </w:p>
    <w:p>
      <w:pPr>
        <w:pStyle w:val="943"/>
        <w:ind w:firstLine="480"/>
        <w:jc w:val="left"/>
        <w:rPr>
          <w:rFonts w:ascii="宋体" w:hAnsi="宋体"/>
          <w:bCs/>
        </w:rPr>
      </w:pPr>
      <w:r>
        <w:rPr>
          <w:rFonts w:hint="eastAsia" w:ascii="宋体" w:hAnsi="宋体"/>
          <w:bCs/>
        </w:rPr>
        <w:t xml:space="preserve">日期：   年   月   日</w:t>
      </w:r>
      <w:r>
        <w:rPr>
          <w:rFonts w:ascii="宋体" w:hAnsi="宋体"/>
          <w:bCs/>
        </w:rPr>
      </w:r>
      <w:r/>
    </w:p>
    <w:p>
      <w:pPr>
        <w:pStyle w:val="943"/>
        <w:ind w:firstLine="0"/>
        <w:jc w:val="center"/>
        <w:rPr>
          <w:rFonts w:ascii="黑体" w:hAnsi="宋体" w:eastAsia="黑体"/>
          <w:bCs/>
        </w:rPr>
      </w:pPr>
      <w:r>
        <w:rPr>
          <w:rFonts w:hint="eastAsia" w:ascii="黑体" w:hAnsi="宋体" w:eastAsia="黑体"/>
          <w:bCs/>
        </w:rPr>
        <w:br w:type="page" w:clear="all"/>
      </w:r>
      <w:r>
        <w:rPr>
          <w:rFonts w:ascii="黑体" w:hAnsi="宋体" w:eastAsia="黑体"/>
          <w:bCs/>
        </w:rPr>
      </w:r>
      <w:r/>
    </w:p>
    <w:p>
      <w:pPr>
        <w:pStyle w:val="943"/>
        <w:ind w:firstLine="0"/>
        <w:jc w:val="center"/>
        <w:rPr>
          <w:rFonts w:ascii="黑体" w:eastAsia="黑体"/>
          <w:bCs/>
          <w:sz w:val="32"/>
          <w:szCs w:val="32"/>
        </w:rPr>
      </w:pPr>
      <w:r>
        <w:rPr>
          <w:rFonts w:hint="eastAsia" w:ascii="黑体" w:eastAsia="黑体"/>
          <w:bCs/>
          <w:sz w:val="32"/>
          <w:szCs w:val="32"/>
        </w:rPr>
        <w:t xml:space="preserve">法定代表人身份证明</w:t>
      </w:r>
      <w:r>
        <w:rPr>
          <w:rFonts w:ascii="黑体" w:eastAsia="黑体"/>
          <w:bCs/>
          <w:sz w:val="32"/>
          <w:szCs w:val="32"/>
        </w:rPr>
      </w:r>
      <w:r/>
    </w:p>
    <w:p>
      <w:pPr>
        <w:pStyle w:val="897"/>
        <w:ind w:firstLine="525"/>
        <w:spacing w:line="360" w:lineRule="auto"/>
        <w:rPr>
          <w:rFonts w:ascii="宋体" w:hAnsi="宋体"/>
          <w:bCs/>
          <w:sz w:val="24"/>
        </w:rPr>
      </w:pPr>
      <w:r>
        <w:rPr>
          <w:rFonts w:ascii="宋体" w:hAnsi="宋体"/>
          <w:bCs/>
          <w:sz w:val="24"/>
        </w:rPr>
      </w:r>
      <w:r/>
    </w:p>
    <w:p>
      <w:pPr>
        <w:pStyle w:val="897"/>
        <w:ind w:firstLine="527"/>
        <w:spacing w:line="480" w:lineRule="auto"/>
        <w:rPr>
          <w:rFonts w:ascii="宋体" w:hAnsi="宋体"/>
          <w:bCs/>
          <w:sz w:val="24"/>
        </w:rPr>
      </w:pPr>
      <w:r>
        <w:rPr>
          <w:rFonts w:hint="eastAsia" w:ascii="宋体" w:hAnsi="宋体"/>
          <w:bCs/>
          <w:sz w:val="24"/>
        </w:rPr>
        <w:t xml:space="preserve">单位名称：</w:t>
      </w:r>
      <w:r>
        <w:rPr>
          <w:rFonts w:hint="eastAsia" w:ascii="宋体" w:hAnsi="宋体"/>
          <w:sz w:val="24"/>
          <w:u w:val="single"/>
        </w:rPr>
        <w:t xml:space="preserve">                                    </w:t>
      </w:r>
      <w:r>
        <w:rPr>
          <w:rFonts w:ascii="宋体" w:hAnsi="宋体"/>
          <w:bCs/>
          <w:sz w:val="24"/>
        </w:rPr>
      </w:r>
      <w:r/>
    </w:p>
    <w:p>
      <w:pPr>
        <w:pStyle w:val="897"/>
        <w:ind w:firstLine="527"/>
        <w:spacing w:line="480" w:lineRule="auto"/>
        <w:rPr>
          <w:rFonts w:ascii="宋体" w:hAnsi="宋体"/>
          <w:bCs/>
          <w:sz w:val="24"/>
        </w:rPr>
      </w:pPr>
      <w:r>
        <w:rPr>
          <w:rFonts w:hint="eastAsia" w:ascii="宋体" w:hAnsi="宋体"/>
          <w:bCs/>
          <w:sz w:val="24"/>
        </w:rPr>
        <w:t xml:space="preserve">单位性质：</w:t>
      </w:r>
      <w:r>
        <w:rPr>
          <w:rFonts w:hint="eastAsia" w:ascii="宋体" w:hAnsi="宋体"/>
          <w:sz w:val="24"/>
          <w:u w:val="single"/>
        </w:rPr>
        <w:t xml:space="preserve">                                    </w:t>
      </w:r>
      <w:r>
        <w:rPr>
          <w:rFonts w:ascii="宋体" w:hAnsi="宋体"/>
          <w:bCs/>
          <w:sz w:val="24"/>
        </w:rPr>
      </w:r>
      <w:r/>
    </w:p>
    <w:p>
      <w:pPr>
        <w:pStyle w:val="897"/>
        <w:ind w:firstLine="527"/>
        <w:spacing w:line="480" w:lineRule="auto"/>
        <w:rPr>
          <w:rFonts w:ascii="宋体" w:hAnsi="宋体"/>
          <w:bCs/>
          <w:sz w:val="24"/>
        </w:rPr>
      </w:pPr>
      <w:r>
        <w:rPr>
          <w:rFonts w:hint="eastAsia" w:ascii="宋体" w:hAnsi="宋体"/>
          <w:bCs/>
          <w:sz w:val="24"/>
        </w:rPr>
        <w:t xml:space="preserve">地址：</w:t>
      </w:r>
      <w:r>
        <w:rPr>
          <w:rFonts w:hint="eastAsia" w:ascii="宋体" w:hAnsi="宋体"/>
          <w:sz w:val="24"/>
          <w:u w:val="single"/>
        </w:rPr>
        <w:t xml:space="preserve">                                    </w:t>
      </w:r>
      <w:r>
        <w:rPr>
          <w:rFonts w:ascii="宋体" w:hAnsi="宋体"/>
          <w:bCs/>
          <w:sz w:val="24"/>
        </w:rPr>
      </w:r>
      <w:r/>
    </w:p>
    <w:p>
      <w:pPr>
        <w:pStyle w:val="897"/>
        <w:ind w:firstLine="527"/>
        <w:spacing w:line="480" w:lineRule="auto"/>
        <w:rPr>
          <w:rFonts w:ascii="宋体" w:hAnsi="宋体"/>
          <w:bCs/>
          <w:sz w:val="24"/>
        </w:rPr>
      </w:pPr>
      <w:r>
        <w:rPr>
          <w:rFonts w:hint="eastAsia" w:ascii="宋体" w:hAnsi="宋体"/>
          <w:bCs/>
          <w:sz w:val="24"/>
        </w:rPr>
        <w:t xml:space="preserve">成立时间：</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rPr>
          <w:rFonts w:ascii="宋体" w:hAnsi="宋体"/>
          <w:bCs/>
          <w:sz w:val="24"/>
        </w:rPr>
      </w:r>
      <w:r/>
    </w:p>
    <w:p>
      <w:pPr>
        <w:pStyle w:val="897"/>
        <w:ind w:firstLine="527"/>
        <w:spacing w:line="480" w:lineRule="auto"/>
        <w:rPr>
          <w:rFonts w:ascii="宋体" w:hAnsi="宋体"/>
          <w:bCs/>
          <w:sz w:val="24"/>
        </w:rPr>
      </w:pPr>
      <w:r>
        <w:rPr>
          <w:rFonts w:hint="eastAsia" w:ascii="宋体" w:hAnsi="宋体"/>
          <w:bCs/>
          <w:sz w:val="24"/>
        </w:rPr>
        <w:t xml:space="preserve">经营期限：</w:t>
      </w:r>
      <w:r>
        <w:rPr>
          <w:rFonts w:hint="eastAsia" w:ascii="宋体" w:hAnsi="宋体"/>
          <w:sz w:val="24"/>
          <w:u w:val="single"/>
        </w:rPr>
        <w:t xml:space="preserve">                                    </w:t>
      </w:r>
      <w:r>
        <w:rPr>
          <w:rFonts w:ascii="宋体" w:hAnsi="宋体"/>
          <w:bCs/>
          <w:sz w:val="24"/>
        </w:rPr>
      </w:r>
      <w:r/>
    </w:p>
    <w:p>
      <w:pPr>
        <w:pStyle w:val="897"/>
        <w:ind w:firstLine="525"/>
        <w:spacing w:line="360" w:lineRule="auto"/>
        <w:rPr>
          <w:rFonts w:ascii="宋体" w:hAnsi="宋体"/>
          <w:bCs/>
          <w:sz w:val="24"/>
        </w:rPr>
      </w:pPr>
      <w:r>
        <w:rPr>
          <w:rFonts w:ascii="宋体" w:hAnsi="宋体"/>
          <w:bCs/>
          <w:sz w:val="24"/>
        </w:rPr>
      </w:r>
      <w:r/>
    </w:p>
    <w:p>
      <w:pPr>
        <w:pStyle w:val="897"/>
        <w:ind w:firstLine="525"/>
        <w:spacing w:line="360" w:lineRule="auto"/>
        <w:rPr>
          <w:rFonts w:ascii="宋体" w:hAnsi="宋体"/>
          <w:bCs/>
          <w:sz w:val="24"/>
        </w:rPr>
      </w:pPr>
      <w:r>
        <w:rPr>
          <w:rFonts w:hint="eastAsia" w:ascii="宋体" w:hAnsi="宋体"/>
          <w:bCs/>
          <w:sz w:val="24"/>
        </w:rPr>
        <w:t xml:space="preserve">姓名：         性别：       年龄：       职务：</w:t>
      </w:r>
      <w:r>
        <w:rPr>
          <w:rFonts w:ascii="宋体" w:hAnsi="宋体"/>
          <w:bCs/>
          <w:sz w:val="24"/>
        </w:rPr>
      </w:r>
      <w:r/>
    </w:p>
    <w:p>
      <w:pPr>
        <w:pStyle w:val="897"/>
        <w:ind w:firstLine="525"/>
        <w:spacing w:line="360" w:lineRule="auto"/>
        <w:rPr>
          <w:rFonts w:ascii="宋体" w:hAnsi="宋体"/>
          <w:bCs/>
          <w:sz w:val="24"/>
        </w:rPr>
      </w:pPr>
      <w:r>
        <w:rPr>
          <w:rFonts w:hint="eastAsia" w:ascii="宋体" w:hAnsi="宋体"/>
          <w:bCs/>
          <w:sz w:val="24"/>
        </w:rPr>
        <w:t xml:space="preserve">身份证号码：                电话：</w:t>
      </w:r>
      <w:r>
        <w:rPr>
          <w:rFonts w:ascii="宋体" w:hAnsi="宋体"/>
          <w:bCs/>
          <w:sz w:val="24"/>
        </w:rPr>
      </w:r>
      <w:r/>
    </w:p>
    <w:p>
      <w:pPr>
        <w:pStyle w:val="897"/>
        <w:ind w:firstLine="525"/>
        <w:spacing w:line="360" w:lineRule="auto"/>
        <w:rPr>
          <w:rFonts w:ascii="宋体" w:hAnsi="宋体"/>
          <w:bCs/>
          <w:sz w:val="24"/>
        </w:rPr>
      </w:pPr>
      <w:r>
        <w:rPr>
          <w:rFonts w:hint="eastAsia" w:ascii="宋体" w:hAnsi="宋体"/>
          <w:bCs/>
          <w:sz w:val="24"/>
        </w:rPr>
        <w:t xml:space="preserve">系</w:t>
      </w:r>
      <w:r>
        <w:rPr>
          <w:rFonts w:hint="eastAsia" w:ascii="宋体" w:hAnsi="宋体"/>
          <w:sz w:val="24"/>
          <w:u w:val="single"/>
        </w:rPr>
        <w:t xml:space="preserve">                                   </w:t>
      </w:r>
      <w:r>
        <w:rPr>
          <w:rFonts w:hint="eastAsia" w:ascii="宋体" w:hAnsi="宋体"/>
          <w:bCs/>
          <w:sz w:val="24"/>
        </w:rPr>
        <w:t xml:space="preserve">的法定代表人。</w:t>
      </w:r>
      <w:r>
        <w:rPr>
          <w:rFonts w:ascii="宋体" w:hAnsi="宋体"/>
          <w:bCs/>
          <w:sz w:val="24"/>
        </w:rPr>
      </w:r>
      <w:r/>
    </w:p>
    <w:p>
      <w:pPr>
        <w:pStyle w:val="897"/>
        <w:ind w:firstLine="525"/>
        <w:spacing w:line="360" w:lineRule="auto"/>
        <w:rPr>
          <w:rFonts w:ascii="宋体" w:hAnsi="宋体"/>
          <w:bCs/>
          <w:sz w:val="24"/>
        </w:rPr>
      </w:pPr>
      <w:r>
        <w:rPr>
          <w:rFonts w:ascii="宋体" w:hAnsi="宋体"/>
          <w:bCs/>
          <w:sz w:val="24"/>
        </w:rPr>
      </w:r>
      <w:r/>
    </w:p>
    <w:p>
      <w:pPr>
        <w:pStyle w:val="897"/>
        <w:ind w:firstLine="525"/>
        <w:spacing w:line="360" w:lineRule="auto"/>
        <w:rPr>
          <w:rFonts w:ascii="宋体" w:hAnsi="宋体"/>
          <w:bCs/>
          <w:sz w:val="24"/>
        </w:rPr>
      </w:pPr>
      <w:r>
        <w:rPr>
          <w:rFonts w:hint="eastAsia" w:ascii="宋体" w:hAnsi="宋体"/>
          <w:bCs/>
          <w:sz w:val="24"/>
        </w:rPr>
        <w:t xml:space="preserve">特此证明。</w:t>
      </w:r>
      <w:r>
        <w:rPr>
          <w:rFonts w:ascii="宋体" w:hAnsi="宋体"/>
          <w:bCs/>
          <w:sz w:val="24"/>
        </w:rPr>
      </w:r>
      <w:r/>
    </w:p>
    <w:p>
      <w:pPr>
        <w:pStyle w:val="897"/>
        <w:ind w:firstLine="4560"/>
        <w:spacing w:line="360" w:lineRule="auto"/>
      </w:pPr>
      <w:r/>
      <w:r/>
    </w:p>
    <w:p>
      <w:pPr>
        <w:pStyle w:val="897"/>
        <w:ind w:firstLine="525"/>
        <w:spacing w:line="360" w:lineRule="auto"/>
        <w:rPr>
          <w:rFonts w:ascii="宋体" w:hAnsi="宋体"/>
          <w:bCs/>
          <w:sz w:val="24"/>
        </w:rPr>
      </w:pPr>
      <w:r>
        <w:rPr>
          <w:rFonts w:hint="eastAsia" w:ascii="宋体" w:hAnsi="宋体"/>
          <w:bCs/>
          <w:sz w:val="24"/>
        </w:rPr>
        <w:t xml:space="preserve">投标供应商（电子签章）：                             </w:t>
      </w:r>
      <w:r>
        <w:rPr>
          <w:rFonts w:ascii="宋体" w:hAnsi="宋体"/>
          <w:bCs/>
          <w:sz w:val="24"/>
        </w:rPr>
      </w:r>
      <w:r/>
    </w:p>
    <w:p>
      <w:pPr>
        <w:pStyle w:val="897"/>
        <w:ind w:firstLine="525"/>
        <w:spacing w:line="360" w:lineRule="auto"/>
        <w:rPr>
          <w:rFonts w:ascii="宋体" w:hAnsi="宋体"/>
          <w:bCs/>
          <w:sz w:val="24"/>
        </w:rPr>
      </w:pPr>
      <w:r>
        <w:rPr>
          <w:rFonts w:hint="eastAsia" w:ascii="宋体" w:hAnsi="宋体"/>
          <w:bCs/>
          <w:sz w:val="24"/>
        </w:rPr>
        <w:t xml:space="preserve">日期：   年   月   日</w:t>
      </w:r>
      <w:r>
        <w:rPr>
          <w:rFonts w:ascii="宋体" w:hAnsi="宋体"/>
          <w:bCs/>
          <w:sz w:val="24"/>
        </w:rPr>
      </w:r>
      <w:r/>
    </w:p>
    <w:p>
      <w:pPr>
        <w:pStyle w:val="897"/>
        <w:ind w:right="480" w:firstLine="5280"/>
      </w:pPr>
      <w:r/>
      <w:r/>
    </w:p>
    <w:p>
      <w:pPr>
        <w:pStyle w:val="943"/>
        <w:ind w:firstLine="0"/>
        <w:jc w:val="center"/>
        <w:rPr>
          <w:rFonts w:ascii="黑体" w:eastAsia="黑体"/>
          <w:bCs/>
          <w:sz w:val="32"/>
          <w:szCs w:val="32"/>
        </w:rPr>
      </w:pPr>
      <w:r>
        <w:rPr>
          <w:rFonts w:ascii="黑体" w:eastAsia="黑体"/>
          <w:bCs/>
          <w:sz w:val="32"/>
          <w:szCs w:val="32"/>
        </w:rPr>
      </w:r>
      <w:r/>
    </w:p>
    <w:p>
      <w:pPr>
        <w:pStyle w:val="943"/>
        <w:ind w:firstLine="0"/>
        <w:jc w:val="center"/>
        <w:rPr>
          <w:rFonts w:ascii="黑体" w:eastAsia="黑体"/>
          <w:bCs/>
          <w:sz w:val="32"/>
          <w:szCs w:val="32"/>
        </w:rPr>
      </w:pPr>
      <w:r>
        <w:br w:type="page" w:clear="all"/>
      </w:r>
      <w:r>
        <w:rPr>
          <w:rFonts w:hint="eastAsia" w:ascii="黑体" w:eastAsia="黑体"/>
          <w:bCs/>
          <w:sz w:val="32"/>
          <w:szCs w:val="32"/>
        </w:rPr>
        <w:t xml:space="preserve">（三）承诺书（格式）</w:t>
      </w:r>
      <w:r>
        <w:rPr>
          <w:rFonts w:ascii="黑体" w:eastAsia="黑体"/>
          <w:bCs/>
          <w:sz w:val="32"/>
          <w:szCs w:val="32"/>
        </w:rPr>
      </w:r>
      <w:r/>
    </w:p>
    <w:p>
      <w:pPr>
        <w:pStyle w:val="943"/>
        <w:ind w:firstLine="0"/>
        <w:jc w:val="center"/>
        <w:rPr>
          <w:rFonts w:ascii="黑体" w:eastAsia="黑体"/>
          <w:bCs/>
          <w:sz w:val="32"/>
          <w:szCs w:val="32"/>
        </w:rPr>
      </w:pPr>
      <w:r>
        <w:rPr>
          <w:rFonts w:hint="eastAsia" w:ascii="黑体" w:eastAsia="黑体"/>
          <w:bCs/>
          <w:sz w:val="32"/>
          <w:szCs w:val="32"/>
        </w:rPr>
        <w:t xml:space="preserve">承诺书</w:t>
      </w:r>
      <w:r>
        <w:rPr>
          <w:rFonts w:ascii="黑体" w:eastAsia="黑体"/>
          <w:bCs/>
          <w:sz w:val="32"/>
          <w:szCs w:val="32"/>
        </w:rPr>
      </w:r>
      <w:r/>
    </w:p>
    <w:p>
      <w:pPr>
        <w:pStyle w:val="897"/>
        <w:jc w:val="center"/>
        <w:spacing w:line="360" w:lineRule="auto"/>
        <w:rPr>
          <w:rFonts w:ascii="黑体" w:eastAsia="黑体"/>
          <w:bCs/>
          <w:sz w:val="28"/>
          <w:szCs w:val="28"/>
        </w:rPr>
      </w:pPr>
      <w:r>
        <w:rPr>
          <w:rFonts w:ascii="黑体" w:eastAsia="黑体"/>
          <w:bCs/>
          <w:sz w:val="28"/>
          <w:szCs w:val="28"/>
        </w:rPr>
      </w:r>
      <w:r/>
    </w:p>
    <w:p>
      <w:pPr>
        <w:pStyle w:val="897"/>
        <w:spacing w:line="360" w:lineRule="auto"/>
        <w:rPr>
          <w:rFonts w:ascii="宋体" w:hAnsi="宋体"/>
          <w:sz w:val="24"/>
        </w:rPr>
      </w:pPr>
      <w:r>
        <w:rPr>
          <w:rFonts w:hint="eastAsia" w:ascii="宋体" w:hAnsi="宋体"/>
          <w:sz w:val="24"/>
          <w:u w:val="single"/>
        </w:rPr>
        <w:t xml:space="preserve">         （投标供应商名称）            </w:t>
      </w:r>
      <w:r>
        <w:rPr>
          <w:rFonts w:hint="eastAsia" w:ascii="宋体" w:hAnsi="宋体"/>
          <w:sz w:val="24"/>
        </w:rPr>
        <w:t xml:space="preserve">在此承诺：</w:t>
      </w:r>
      <w:r>
        <w:rPr>
          <w:rFonts w:ascii="宋体" w:hAnsi="宋体"/>
          <w:sz w:val="24"/>
        </w:rPr>
      </w:r>
      <w:r/>
    </w:p>
    <w:p>
      <w:pPr>
        <w:pStyle w:val="897"/>
        <w:ind w:firstLine="480"/>
        <w:spacing w:line="360" w:lineRule="auto"/>
        <w:rPr>
          <w:rFonts w:ascii="宋体" w:hAnsi="宋体"/>
          <w:sz w:val="24"/>
        </w:rPr>
      </w:pPr>
      <w:r>
        <w:rPr>
          <w:rFonts w:ascii="宋体" w:hAnsi="宋体"/>
          <w:sz w:val="24"/>
        </w:rPr>
      </w:r>
      <w:r/>
    </w:p>
    <w:p>
      <w:pPr>
        <w:pStyle w:val="897"/>
        <w:ind w:right="-74" w:firstLine="487"/>
        <w:spacing w:line="360" w:lineRule="auto"/>
        <w:rPr>
          <w:rFonts w:ascii="宋体" w:hAnsi="宋体"/>
          <w:sz w:val="24"/>
        </w:rPr>
      </w:pPr>
      <w:r>
        <w:rPr>
          <w:rFonts w:hint="eastAsia" w:ascii="宋体" w:hAnsi="宋体"/>
          <w:sz w:val="24"/>
        </w:rPr>
        <w:t xml:space="preserve">我方系</w:t>
      </w:r>
      <w:r>
        <w:rPr>
          <w:rFonts w:hint="eastAsia" w:ascii="宋体" w:hAnsi="宋体"/>
          <w:b/>
          <w:bCs/>
          <w:sz w:val="24"/>
          <w:u w:val="single"/>
        </w:rPr>
        <w:t xml:space="preserve">      （项目名称）  </w:t>
      </w:r>
      <w:r>
        <w:rPr>
          <w:rFonts w:hint="eastAsia" w:ascii="宋体" w:hAnsi="宋体"/>
          <w:b/>
          <w:bCs/>
          <w:color w:val="0000ff"/>
          <w:sz w:val="24"/>
          <w:u w:val="single"/>
        </w:rPr>
        <w:t xml:space="preserve">     </w:t>
      </w:r>
      <w:r>
        <w:rPr>
          <w:rFonts w:hint="eastAsia" w:ascii="宋体" w:hAnsi="宋体"/>
          <w:sz w:val="24"/>
        </w:rPr>
        <w:t xml:space="preserve">的投标供应商，现郑重承诺：</w:t>
      </w:r>
      <w:r>
        <w:rPr>
          <w:rFonts w:ascii="宋体" w:hAnsi="宋体"/>
          <w:sz w:val="24"/>
        </w:rPr>
      </w:r>
      <w:r/>
    </w:p>
    <w:p>
      <w:pPr>
        <w:pStyle w:val="897"/>
        <w:ind w:right="-74" w:firstLine="491"/>
        <w:spacing w:line="360" w:lineRule="auto"/>
        <w:rPr>
          <w:rFonts w:ascii="宋体" w:hAnsi="宋体"/>
          <w:sz w:val="24"/>
        </w:rPr>
      </w:pPr>
      <w:r>
        <w:rPr>
          <w:rFonts w:hint="eastAsia" w:ascii="宋体" w:hAnsi="宋体"/>
          <w:sz w:val="24"/>
        </w:rPr>
        <w:t xml:space="preserve">我公司（单位）具备履行合同所必需的设备和专业技术能力，没有被责令停业、投标资格被取消、财产被接管、冻结、破产状况，而且在最近三年内没有骗取中标和严重违约及重大质量问题。</w:t>
      </w:r>
      <w:r>
        <w:rPr>
          <w:rFonts w:ascii="宋体" w:hAnsi="宋体"/>
          <w:sz w:val="24"/>
        </w:rPr>
      </w:r>
      <w:r/>
    </w:p>
    <w:p>
      <w:pPr>
        <w:pStyle w:val="897"/>
        <w:ind w:right="-74" w:firstLine="491"/>
        <w:spacing w:line="360" w:lineRule="auto"/>
        <w:rPr>
          <w:rFonts w:ascii="宋体" w:hAnsi="宋体"/>
          <w:sz w:val="24"/>
        </w:rPr>
      </w:pPr>
      <w:r>
        <w:rPr>
          <w:rFonts w:hint="eastAsia" w:ascii="宋体" w:hAnsi="宋体"/>
          <w:sz w:val="24"/>
        </w:rPr>
        <w:t xml:space="preserve">我方愿承担因以上承诺情况不真实而产生的一切经济、法律责任。</w:t>
      </w:r>
      <w:r>
        <w:rPr>
          <w:rFonts w:ascii="宋体" w:hAnsi="宋体"/>
          <w:sz w:val="24"/>
        </w:rPr>
      </w:r>
      <w:r/>
    </w:p>
    <w:p>
      <w:pPr>
        <w:pStyle w:val="897"/>
        <w:ind w:right="-74" w:firstLine="12"/>
        <w:spacing w:line="360" w:lineRule="auto"/>
        <w:rPr>
          <w:rFonts w:ascii="宋体" w:hAnsi="宋体"/>
          <w:sz w:val="24"/>
        </w:rPr>
      </w:pPr>
      <w:r>
        <w:rPr>
          <w:rFonts w:ascii="宋体" w:hAnsi="宋体"/>
          <w:sz w:val="24"/>
        </w:rPr>
      </w:r>
      <w:r/>
    </w:p>
    <w:p>
      <w:pPr>
        <w:pStyle w:val="897"/>
        <w:ind w:right="-74" w:firstLine="660"/>
        <w:spacing w:line="360" w:lineRule="auto"/>
        <w:rPr>
          <w:rFonts w:ascii="宋体" w:hAnsi="宋体"/>
          <w:sz w:val="22"/>
        </w:rPr>
      </w:pPr>
      <w:r>
        <w:rPr>
          <w:rFonts w:ascii="宋体" w:hAnsi="宋体"/>
          <w:sz w:val="22"/>
        </w:rPr>
      </w:r>
      <w:r/>
    </w:p>
    <w:p>
      <w:pPr>
        <w:pStyle w:val="897"/>
        <w:ind w:right="-74" w:firstLine="660"/>
        <w:spacing w:line="360" w:lineRule="auto"/>
        <w:rPr>
          <w:rFonts w:ascii="宋体" w:hAnsi="宋体"/>
          <w:sz w:val="24"/>
        </w:rPr>
      </w:pPr>
      <w:r>
        <w:rPr>
          <w:rFonts w:ascii="宋体" w:hAnsi="宋体"/>
          <w:sz w:val="24"/>
        </w:rPr>
      </w:r>
      <w:r/>
    </w:p>
    <w:p>
      <w:pPr>
        <w:pStyle w:val="897"/>
        <w:ind w:right="-74" w:firstLine="660"/>
        <w:spacing w:line="360" w:lineRule="auto"/>
        <w:rPr>
          <w:rFonts w:ascii="宋体" w:hAnsi="宋体"/>
          <w:sz w:val="24"/>
        </w:rPr>
      </w:pPr>
      <w:r>
        <w:rPr>
          <w:rFonts w:ascii="宋体" w:hAnsi="宋体"/>
          <w:sz w:val="24"/>
        </w:rPr>
      </w:r>
      <w:r/>
    </w:p>
    <w:p>
      <w:pPr>
        <w:pStyle w:val="897"/>
        <w:ind w:right="-73"/>
        <w:spacing w:line="360" w:lineRule="auto"/>
        <w:rPr>
          <w:rFonts w:ascii="宋体" w:hAnsi="宋体"/>
          <w:sz w:val="24"/>
        </w:rPr>
      </w:pPr>
      <w:r>
        <w:rPr>
          <w:rFonts w:ascii="宋体" w:hAnsi="宋体"/>
          <w:sz w:val="24"/>
        </w:rPr>
      </w:r>
      <w:r/>
    </w:p>
    <w:p>
      <w:pPr>
        <w:pStyle w:val="897"/>
        <w:ind w:firstLine="5400"/>
        <w:spacing w:line="360" w:lineRule="auto"/>
        <w:rPr>
          <w:rFonts w:ascii="宋体" w:hAnsi="宋体"/>
          <w:bCs/>
          <w:sz w:val="24"/>
        </w:rPr>
      </w:pPr>
      <w:r>
        <w:rPr>
          <w:rFonts w:ascii="宋体" w:hAnsi="宋体"/>
          <w:bCs/>
          <w:sz w:val="24"/>
        </w:rPr>
      </w:r>
      <w:r/>
    </w:p>
    <w:p>
      <w:pPr>
        <w:pStyle w:val="897"/>
        <w:ind w:firstLine="480"/>
        <w:spacing w:line="360" w:lineRule="auto"/>
        <w:rPr>
          <w:rFonts w:ascii="宋体" w:hAnsi="宋体"/>
          <w:sz w:val="24"/>
        </w:rPr>
      </w:pPr>
      <w:r>
        <w:rPr>
          <w:rFonts w:hint="eastAsia" w:ascii="宋体" w:hAnsi="宋体"/>
          <w:sz w:val="24"/>
        </w:rPr>
        <w:t xml:space="preserve">投标供应商（电子签章）：                             </w:t>
      </w:r>
      <w:r>
        <w:rPr>
          <w:rFonts w:ascii="宋体" w:hAnsi="宋体"/>
          <w:sz w:val="24"/>
        </w:rPr>
      </w:r>
      <w:r/>
    </w:p>
    <w:p>
      <w:pPr>
        <w:pStyle w:val="897"/>
        <w:ind w:firstLine="480"/>
        <w:spacing w:line="360" w:lineRule="auto"/>
        <w:rPr>
          <w:rFonts w:ascii="宋体" w:hAnsi="宋体"/>
          <w:sz w:val="24"/>
        </w:rPr>
      </w:pPr>
      <w:r>
        <w:rPr>
          <w:rFonts w:hint="eastAsia" w:ascii="宋体" w:hAnsi="宋体"/>
          <w:sz w:val="24"/>
        </w:rPr>
        <w:t xml:space="preserve">法定代表人或授权代表：（签字或签章）</w:t>
      </w:r>
      <w:r>
        <w:rPr>
          <w:rFonts w:ascii="宋体" w:hAnsi="宋体"/>
          <w:sz w:val="24"/>
        </w:rPr>
      </w:r>
      <w:r/>
    </w:p>
    <w:p>
      <w:pPr>
        <w:pStyle w:val="897"/>
        <w:ind w:firstLine="480"/>
        <w:spacing w:line="360" w:lineRule="auto"/>
        <w:rPr>
          <w:rFonts w:ascii="宋体" w:hAnsi="宋体"/>
          <w:sz w:val="24"/>
        </w:rPr>
      </w:pPr>
      <w:r>
        <w:rPr>
          <w:rFonts w:hint="eastAsia" w:ascii="宋体" w:hAnsi="宋体"/>
          <w:sz w:val="24"/>
        </w:rPr>
        <w:t xml:space="preserve">日期：   年   月   日</w:t>
      </w:r>
      <w:r>
        <w:rPr>
          <w:rFonts w:ascii="宋体" w:hAnsi="宋体"/>
          <w:sz w:val="24"/>
        </w:rPr>
      </w:r>
      <w:r/>
    </w:p>
    <w:p>
      <w:pPr>
        <w:pStyle w:val="897"/>
        <w:rPr>
          <w:rFonts w:ascii="黑体" w:eastAsia="黑体"/>
          <w:bCs/>
          <w:sz w:val="32"/>
          <w:szCs w:val="32"/>
        </w:rPr>
      </w:pPr>
      <w:r>
        <w:rPr>
          <w:rFonts w:hint="eastAsia" w:ascii="黑体" w:eastAsia="黑体"/>
          <w:bCs/>
          <w:sz w:val="32"/>
          <w:szCs w:val="32"/>
        </w:rPr>
        <w:br w:type="page" w:clear="all"/>
      </w:r>
      <w:r>
        <w:rPr>
          <w:rFonts w:ascii="黑体" w:eastAsia="黑体"/>
          <w:bCs/>
          <w:sz w:val="32"/>
          <w:szCs w:val="32"/>
        </w:rPr>
      </w:r>
      <w:r/>
    </w:p>
    <w:p>
      <w:pPr>
        <w:pStyle w:val="943"/>
        <w:ind w:firstLine="0"/>
        <w:jc w:val="center"/>
        <w:rPr>
          <w:rFonts w:ascii="黑体" w:eastAsia="黑体"/>
          <w:bCs/>
          <w:sz w:val="32"/>
          <w:szCs w:val="32"/>
        </w:rPr>
      </w:pPr>
      <w:r>
        <w:rPr>
          <w:rFonts w:hint="eastAsia" w:ascii="黑体" w:eastAsia="黑体"/>
          <w:bCs/>
          <w:sz w:val="32"/>
          <w:szCs w:val="32"/>
        </w:rPr>
        <w:t xml:space="preserve">（四）投标供应商基本情况说明（格式）</w:t>
      </w:r>
      <w:r>
        <w:rPr>
          <w:rFonts w:ascii="黑体" w:eastAsia="黑体"/>
          <w:bCs/>
          <w:sz w:val="32"/>
          <w:szCs w:val="32"/>
        </w:rPr>
      </w:r>
      <w:r/>
    </w:p>
    <w:p>
      <w:pPr>
        <w:pStyle w:val="897"/>
        <w:jc w:val="center"/>
        <w:spacing w:line="360" w:lineRule="auto"/>
        <w:rPr>
          <w:rFonts w:ascii="宋体" w:hAnsi="宋体"/>
          <w:sz w:val="24"/>
        </w:rPr>
      </w:pPr>
      <w:r>
        <w:rPr>
          <w:rFonts w:hint="eastAsia" w:ascii="黑体" w:eastAsia="黑体"/>
          <w:bCs/>
          <w:sz w:val="32"/>
          <w:szCs w:val="32"/>
        </w:rPr>
        <w:t xml:space="preserve">投标供应商基本情况说明</w:t>
      </w:r>
      <w:r>
        <w:rPr>
          <w:rFonts w:ascii="宋体" w:hAnsi="宋体"/>
          <w:sz w:val="24"/>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1885"/>
        <w:gridCol w:w="2131"/>
        <w:gridCol w:w="2601"/>
      </w:tblGrid>
      <w:tr>
        <w:trPr/>
        <w:tc>
          <w:tcPr>
            <w:tcW w:w="2510" w:type="dxa"/>
            <w:vAlign w:val="top"/>
            <w:textDirection w:val="lrTb"/>
            <w:noWrap w:val="false"/>
          </w:tcPr>
          <w:p>
            <w:pPr>
              <w:pStyle w:val="905"/>
              <w:ind w:firstLine="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法定代表人</w:t>
            </w:r>
            <w:r>
              <w:rPr>
                <w:rFonts w:ascii="宋体" w:hAnsi="宋体" w:eastAsia="宋体"/>
                <w:sz w:val="24"/>
                <w:szCs w:val="24"/>
                <w:lang w:val="en-US" w:eastAsia="zh-CN" w:bidi="ar-SA"/>
              </w:rPr>
            </w:r>
            <w:r/>
          </w:p>
        </w:tc>
        <w:tc>
          <w:tcPr>
            <w:tcW w:w="1885" w:type="dxa"/>
            <w:vAlign w:val="top"/>
            <w:textDirection w:val="lrTb"/>
            <w:noWrap w:val="false"/>
          </w:tcPr>
          <w:p>
            <w:pPr>
              <w:pStyle w:val="905"/>
              <w:ind w:firstLine="480"/>
              <w:jc w:val="left"/>
              <w:spacing w:line="360" w:lineRule="auto"/>
              <w:widowControl/>
              <w:rPr>
                <w:rFonts w:ascii="宋体" w:hAnsi="宋体" w:eastAsia="宋体"/>
                <w:sz w:val="24"/>
                <w:szCs w:val="24"/>
                <w:lang w:val="en-US" w:eastAsia="zh-CN" w:bidi="ar-SA"/>
              </w:rPr>
            </w:pPr>
            <w:r>
              <w:rPr>
                <w:rFonts w:ascii="宋体" w:hAnsi="宋体" w:eastAsia="宋体"/>
                <w:sz w:val="24"/>
                <w:szCs w:val="24"/>
                <w:lang w:val="en-US" w:eastAsia="zh-CN" w:bidi="ar-SA"/>
              </w:rPr>
            </w:r>
            <w:r/>
          </w:p>
        </w:tc>
        <w:tc>
          <w:tcPr>
            <w:tcW w:w="2131" w:type="dxa"/>
            <w:vAlign w:val="top"/>
            <w:textDirection w:val="lrTb"/>
            <w:noWrap w:val="false"/>
          </w:tcPr>
          <w:p>
            <w:pPr>
              <w:pStyle w:val="905"/>
              <w:ind w:firstLine="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成立日期</w:t>
            </w:r>
            <w:r>
              <w:rPr>
                <w:rFonts w:ascii="宋体" w:hAnsi="宋体" w:eastAsia="宋体"/>
                <w:sz w:val="24"/>
                <w:szCs w:val="24"/>
                <w:lang w:val="en-US" w:eastAsia="zh-CN" w:bidi="ar-SA"/>
              </w:rPr>
            </w:r>
            <w:r/>
          </w:p>
        </w:tc>
        <w:tc>
          <w:tcPr>
            <w:tcW w:w="2601" w:type="dxa"/>
            <w:vAlign w:val="top"/>
            <w:textDirection w:val="lrTb"/>
            <w:noWrap w:val="false"/>
          </w:tcPr>
          <w:p>
            <w:pPr>
              <w:pStyle w:val="905"/>
              <w:ind w:firstLine="480"/>
              <w:jc w:val="left"/>
              <w:spacing w:line="360" w:lineRule="auto"/>
              <w:widowControl/>
              <w:rPr>
                <w:rFonts w:ascii="宋体" w:hAnsi="宋体" w:eastAsia="宋体"/>
                <w:sz w:val="24"/>
                <w:szCs w:val="24"/>
                <w:lang w:val="en-US" w:eastAsia="zh-CN" w:bidi="ar-SA"/>
              </w:rPr>
            </w:pPr>
            <w:r>
              <w:rPr>
                <w:rFonts w:ascii="宋体" w:hAnsi="宋体" w:eastAsia="宋体"/>
                <w:sz w:val="24"/>
                <w:szCs w:val="24"/>
                <w:lang w:val="en-US" w:eastAsia="zh-CN" w:bidi="ar-SA"/>
              </w:rPr>
            </w:r>
            <w:r/>
          </w:p>
        </w:tc>
      </w:tr>
      <w:tr>
        <w:trPr/>
        <w:tc>
          <w:tcPr>
            <w:tcW w:w="2510" w:type="dxa"/>
            <w:vAlign w:val="top"/>
            <w:textDirection w:val="lrTb"/>
            <w:noWrap w:val="false"/>
          </w:tcPr>
          <w:p>
            <w:pPr>
              <w:pStyle w:val="905"/>
              <w:ind w:firstLine="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企业地址</w:t>
            </w:r>
            <w:r>
              <w:rPr>
                <w:rFonts w:ascii="宋体" w:hAnsi="宋体" w:eastAsia="宋体"/>
                <w:sz w:val="24"/>
                <w:szCs w:val="24"/>
                <w:lang w:val="en-US" w:eastAsia="zh-CN" w:bidi="ar-SA"/>
              </w:rPr>
            </w:r>
            <w:r/>
          </w:p>
        </w:tc>
        <w:tc>
          <w:tcPr>
            <w:tcW w:w="1885" w:type="dxa"/>
            <w:vAlign w:val="top"/>
            <w:textDirection w:val="lrTb"/>
            <w:noWrap w:val="false"/>
          </w:tcPr>
          <w:p>
            <w:pPr>
              <w:pStyle w:val="905"/>
              <w:ind w:firstLine="480"/>
              <w:jc w:val="left"/>
              <w:spacing w:line="360" w:lineRule="auto"/>
              <w:widowControl/>
              <w:rPr>
                <w:rFonts w:ascii="宋体" w:hAnsi="宋体" w:eastAsia="宋体"/>
                <w:sz w:val="24"/>
                <w:szCs w:val="24"/>
                <w:lang w:val="en-US" w:eastAsia="zh-CN" w:bidi="ar-SA"/>
              </w:rPr>
            </w:pPr>
            <w:r>
              <w:rPr>
                <w:rFonts w:ascii="宋体" w:hAnsi="宋体" w:eastAsia="宋体"/>
                <w:sz w:val="24"/>
                <w:szCs w:val="24"/>
                <w:lang w:val="en-US" w:eastAsia="zh-CN" w:bidi="ar-SA"/>
              </w:rPr>
            </w:r>
            <w:r/>
          </w:p>
        </w:tc>
        <w:tc>
          <w:tcPr>
            <w:tcW w:w="2131" w:type="dxa"/>
            <w:vAlign w:val="top"/>
            <w:textDirection w:val="lrTb"/>
            <w:noWrap w:val="false"/>
          </w:tcPr>
          <w:p>
            <w:pPr>
              <w:pStyle w:val="905"/>
              <w:ind w:firstLine="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注册资本</w:t>
            </w:r>
            <w:r>
              <w:rPr>
                <w:rFonts w:ascii="宋体" w:hAnsi="宋体" w:eastAsia="宋体"/>
                <w:sz w:val="24"/>
                <w:szCs w:val="24"/>
                <w:lang w:val="en-US" w:eastAsia="zh-CN" w:bidi="ar-SA"/>
              </w:rPr>
            </w:r>
            <w:r/>
          </w:p>
        </w:tc>
        <w:tc>
          <w:tcPr>
            <w:tcW w:w="2601" w:type="dxa"/>
            <w:vAlign w:val="top"/>
            <w:textDirection w:val="lrTb"/>
            <w:noWrap w:val="false"/>
          </w:tcPr>
          <w:p>
            <w:pPr>
              <w:pStyle w:val="905"/>
              <w:ind w:firstLine="84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万元</w:t>
            </w:r>
            <w:r>
              <w:rPr>
                <w:rFonts w:ascii="宋体" w:hAnsi="宋体" w:eastAsia="宋体"/>
                <w:sz w:val="24"/>
                <w:szCs w:val="24"/>
                <w:lang w:val="en-US" w:eastAsia="zh-CN" w:bidi="ar-SA"/>
              </w:rPr>
            </w:r>
            <w:r/>
          </w:p>
        </w:tc>
      </w:tr>
      <w:tr>
        <w:trPr/>
        <w:tc>
          <w:tcPr>
            <w:tcW w:w="2510" w:type="dxa"/>
            <w:vAlign w:val="top"/>
            <w:textDirection w:val="lrTb"/>
            <w:noWrap w:val="false"/>
          </w:tcPr>
          <w:p>
            <w:pPr>
              <w:pStyle w:val="905"/>
              <w:ind w:firstLine="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经营范围</w:t>
            </w:r>
            <w:r>
              <w:rPr>
                <w:rFonts w:ascii="宋体" w:hAnsi="宋体" w:eastAsia="宋体"/>
                <w:sz w:val="24"/>
                <w:szCs w:val="24"/>
                <w:lang w:val="en-US" w:eastAsia="zh-CN" w:bidi="ar-SA"/>
              </w:rPr>
            </w:r>
            <w:r/>
          </w:p>
        </w:tc>
        <w:tc>
          <w:tcPr>
            <w:gridSpan w:val="3"/>
            <w:tcW w:w="6617" w:type="dxa"/>
            <w:vAlign w:val="top"/>
            <w:textDirection w:val="lrTb"/>
            <w:noWrap w:val="false"/>
          </w:tcPr>
          <w:p>
            <w:pPr>
              <w:pStyle w:val="905"/>
              <w:ind w:firstLine="480"/>
              <w:jc w:val="left"/>
              <w:spacing w:line="360" w:lineRule="auto"/>
              <w:widowControl/>
              <w:rPr>
                <w:rFonts w:ascii="宋体" w:hAnsi="宋体" w:eastAsia="宋体"/>
                <w:sz w:val="24"/>
                <w:szCs w:val="24"/>
                <w:lang w:val="en-US" w:eastAsia="zh-CN" w:bidi="ar-SA"/>
              </w:rPr>
            </w:pPr>
            <w:r>
              <w:rPr>
                <w:rFonts w:ascii="宋体" w:hAnsi="宋体" w:eastAsia="宋体"/>
                <w:sz w:val="24"/>
                <w:szCs w:val="24"/>
                <w:lang w:val="en-US" w:eastAsia="zh-CN" w:bidi="ar-SA"/>
              </w:rPr>
            </w:r>
            <w:r/>
          </w:p>
        </w:tc>
      </w:tr>
      <w:tr>
        <w:trPr/>
        <w:tc>
          <w:tcPr>
            <w:tcW w:w="2510" w:type="dxa"/>
            <w:vAlign w:val="top"/>
            <w:textDirection w:val="lrTb"/>
            <w:noWrap w:val="false"/>
          </w:tcPr>
          <w:p>
            <w:pPr>
              <w:pStyle w:val="905"/>
              <w:ind w:firstLine="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职工人数</w:t>
            </w:r>
            <w:r>
              <w:rPr>
                <w:rFonts w:ascii="宋体" w:hAnsi="宋体" w:eastAsia="宋体"/>
                <w:sz w:val="24"/>
                <w:szCs w:val="24"/>
                <w:lang w:val="en-US" w:eastAsia="zh-CN" w:bidi="ar-SA"/>
              </w:rPr>
            </w:r>
            <w:r/>
          </w:p>
        </w:tc>
        <w:tc>
          <w:tcPr>
            <w:tcW w:w="1885" w:type="dxa"/>
            <w:vAlign w:val="top"/>
            <w:textDirection w:val="lrTb"/>
            <w:noWrap w:val="false"/>
          </w:tcPr>
          <w:p>
            <w:pPr>
              <w:pStyle w:val="905"/>
              <w:ind w:firstLine="480"/>
              <w:jc w:val="left"/>
              <w:spacing w:line="360" w:lineRule="auto"/>
              <w:widowControl/>
              <w:rPr>
                <w:rFonts w:ascii="宋体" w:hAnsi="宋体" w:eastAsia="宋体"/>
                <w:sz w:val="24"/>
                <w:szCs w:val="24"/>
                <w:lang w:val="en-US" w:eastAsia="zh-CN" w:bidi="ar-SA"/>
              </w:rPr>
            </w:pPr>
            <w:r>
              <w:rPr>
                <w:rFonts w:ascii="宋体" w:hAnsi="宋体" w:eastAsia="宋体"/>
                <w:sz w:val="24"/>
                <w:szCs w:val="24"/>
                <w:lang w:val="en-US" w:eastAsia="zh-CN" w:bidi="ar-SA"/>
              </w:rPr>
            </w:r>
            <w:r/>
          </w:p>
        </w:tc>
        <w:tc>
          <w:tcPr>
            <w:gridSpan w:val="2"/>
            <w:tcW w:w="4732" w:type="dxa"/>
            <w:vAlign w:val="top"/>
            <w:textDirection w:val="lrTb"/>
            <w:noWrap w:val="false"/>
          </w:tcPr>
          <w:p>
            <w:pPr>
              <w:pStyle w:val="905"/>
              <w:ind w:firstLine="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其中：中级职称</w:t>
            </w:r>
            <w:r>
              <w:rPr>
                <w:rFonts w:hint="eastAsia" w:ascii="宋体" w:hAnsi="宋体" w:eastAsia="宋体"/>
                <w:sz w:val="24"/>
                <w:szCs w:val="24"/>
                <w:u w:val="single"/>
                <w:lang w:val="en-US" w:eastAsia="zh-CN" w:bidi="ar-SA"/>
              </w:rPr>
              <w:t xml:space="preserve">    </w:t>
            </w:r>
            <w:r>
              <w:rPr>
                <w:rFonts w:hint="eastAsia" w:ascii="宋体" w:hAnsi="宋体" w:eastAsia="宋体"/>
                <w:sz w:val="24"/>
                <w:szCs w:val="24"/>
                <w:lang w:val="en-US" w:eastAsia="zh-CN" w:bidi="ar-SA"/>
              </w:rPr>
              <w:t xml:space="preserve">人数、</w:t>
            </w:r>
            <w:r>
              <w:rPr>
                <w:rFonts w:ascii="宋体" w:hAnsi="宋体" w:eastAsia="宋体"/>
                <w:sz w:val="24"/>
                <w:szCs w:val="24"/>
                <w:lang w:val="en-US" w:eastAsia="zh-CN" w:bidi="ar-SA"/>
              </w:rPr>
            </w:r>
            <w:r/>
          </w:p>
          <w:p>
            <w:pPr>
              <w:pStyle w:val="905"/>
              <w:ind w:left="958" w:hanging="24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高级职称</w:t>
            </w:r>
            <w:r>
              <w:rPr>
                <w:rFonts w:hint="eastAsia" w:ascii="宋体" w:hAnsi="宋体" w:eastAsia="宋体"/>
                <w:sz w:val="24"/>
                <w:szCs w:val="24"/>
                <w:u w:val="single"/>
                <w:lang w:val="en-US" w:eastAsia="zh-CN" w:bidi="ar-SA"/>
              </w:rPr>
              <w:t xml:space="preserve">     </w:t>
            </w:r>
            <w:r>
              <w:rPr>
                <w:rFonts w:hint="eastAsia" w:ascii="宋体" w:hAnsi="宋体" w:eastAsia="宋体"/>
                <w:sz w:val="24"/>
                <w:szCs w:val="24"/>
                <w:lang w:val="en-US" w:eastAsia="zh-CN" w:bidi="ar-SA"/>
              </w:rPr>
              <w:t xml:space="preserve">人数</w:t>
            </w:r>
            <w:r>
              <w:rPr>
                <w:rFonts w:ascii="宋体" w:hAnsi="宋体" w:eastAsia="宋体"/>
                <w:sz w:val="24"/>
                <w:szCs w:val="24"/>
                <w:lang w:val="en-US" w:eastAsia="zh-CN" w:bidi="ar-SA"/>
              </w:rPr>
            </w:r>
            <w:r/>
          </w:p>
        </w:tc>
      </w:tr>
      <w:tr>
        <w:trPr>
          <w:trHeight w:val="566"/>
        </w:trPr>
        <w:tc>
          <w:tcPr>
            <w:tcW w:w="2510" w:type="dxa"/>
            <w:vAlign w:val="top"/>
            <w:textDirection w:val="lrTb"/>
            <w:noWrap w:val="false"/>
          </w:tcPr>
          <w:p>
            <w:pPr>
              <w:pStyle w:val="905"/>
              <w:ind w:firstLine="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u w:val="single"/>
                <w:lang w:val="en-US" w:eastAsia="zh-CN" w:bidi="ar-SA"/>
              </w:rPr>
              <w:t xml:space="preserve">2025</w:t>
            </w:r>
            <w:r>
              <w:rPr>
                <w:rFonts w:hint="eastAsia" w:ascii="宋体" w:hAnsi="宋体" w:eastAsia="宋体"/>
                <w:sz w:val="24"/>
                <w:szCs w:val="24"/>
                <w:lang w:val="en-US" w:eastAsia="zh-CN" w:bidi="ar-SA"/>
              </w:rPr>
              <w:t xml:space="preserve">年12月资产总额</w:t>
            </w:r>
            <w:r>
              <w:rPr>
                <w:rFonts w:ascii="宋体" w:hAnsi="宋体" w:eastAsia="宋体"/>
                <w:sz w:val="24"/>
                <w:szCs w:val="24"/>
                <w:lang w:val="en-US" w:eastAsia="zh-CN" w:bidi="ar-SA"/>
              </w:rPr>
            </w:r>
            <w:r/>
          </w:p>
        </w:tc>
        <w:tc>
          <w:tcPr>
            <w:tcW w:w="1885" w:type="dxa"/>
            <w:vAlign w:val="top"/>
            <w:textDirection w:val="lrTb"/>
            <w:noWrap w:val="false"/>
          </w:tcPr>
          <w:p>
            <w:pPr>
              <w:pStyle w:val="905"/>
              <w:ind w:firstLine="480"/>
              <w:jc w:val="left"/>
              <w:spacing w:line="360" w:lineRule="auto"/>
              <w:widowControl/>
              <w:rPr>
                <w:rFonts w:ascii="宋体" w:hAnsi="宋体" w:eastAsia="宋体"/>
                <w:sz w:val="24"/>
                <w:szCs w:val="24"/>
                <w:lang w:val="en-US" w:eastAsia="zh-CN" w:bidi="ar-SA"/>
              </w:rPr>
            </w:pPr>
            <w:r>
              <w:rPr>
                <w:rFonts w:ascii="宋体" w:hAnsi="宋体" w:eastAsia="宋体"/>
                <w:sz w:val="24"/>
                <w:szCs w:val="24"/>
                <w:lang w:val="en-US" w:eastAsia="zh-CN" w:bidi="ar-SA"/>
              </w:rPr>
              <w:t xml:space="preserve">     </w:t>
            </w:r>
            <w:r>
              <w:rPr>
                <w:rFonts w:hint="eastAsia" w:ascii="宋体" w:hAnsi="宋体" w:eastAsia="宋体"/>
                <w:sz w:val="24"/>
                <w:szCs w:val="24"/>
                <w:lang w:val="en-US" w:eastAsia="zh-CN" w:bidi="ar-SA"/>
              </w:rPr>
              <w:t xml:space="preserve">万元</w:t>
            </w:r>
            <w:r>
              <w:rPr>
                <w:rFonts w:ascii="宋体" w:hAnsi="宋体" w:eastAsia="宋体"/>
                <w:sz w:val="24"/>
                <w:szCs w:val="24"/>
                <w:lang w:val="en-US" w:eastAsia="zh-CN" w:bidi="ar-SA"/>
              </w:rPr>
            </w:r>
            <w:r/>
          </w:p>
        </w:tc>
        <w:tc>
          <w:tcPr>
            <w:tcW w:w="2131" w:type="dxa"/>
            <w:vAlign w:val="top"/>
            <w:textDirection w:val="lrTb"/>
            <w:noWrap w:val="false"/>
          </w:tcPr>
          <w:p>
            <w:pPr>
              <w:pStyle w:val="905"/>
              <w:ind w:firstLine="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净资产</w:t>
            </w:r>
            <w:r>
              <w:rPr>
                <w:rFonts w:ascii="宋体" w:hAnsi="宋体" w:eastAsia="宋体"/>
                <w:sz w:val="24"/>
                <w:szCs w:val="24"/>
                <w:lang w:val="en-US" w:eastAsia="zh-CN" w:bidi="ar-SA"/>
              </w:rPr>
            </w:r>
            <w:r/>
          </w:p>
        </w:tc>
        <w:tc>
          <w:tcPr>
            <w:tcW w:w="2601" w:type="dxa"/>
            <w:vAlign w:val="top"/>
            <w:textDirection w:val="lrTb"/>
            <w:noWrap w:val="false"/>
          </w:tcPr>
          <w:p>
            <w:pPr>
              <w:pStyle w:val="905"/>
              <w:ind w:firstLine="480"/>
              <w:jc w:val="left"/>
              <w:spacing w:line="360" w:lineRule="auto"/>
              <w:widowControl/>
              <w:rPr>
                <w:rFonts w:ascii="宋体" w:hAnsi="宋体" w:eastAsia="宋体"/>
                <w:sz w:val="24"/>
                <w:szCs w:val="24"/>
                <w:lang w:val="en-US" w:eastAsia="zh-CN" w:bidi="ar-SA"/>
              </w:rPr>
            </w:pPr>
            <w:r>
              <w:rPr>
                <w:rFonts w:ascii="宋体" w:hAnsi="宋体" w:eastAsia="宋体"/>
                <w:sz w:val="24"/>
                <w:szCs w:val="24"/>
                <w:lang w:val="en-US" w:eastAsia="zh-CN" w:bidi="ar-SA"/>
              </w:rPr>
              <w:t xml:space="preserve">         </w:t>
            </w:r>
            <w:r>
              <w:rPr>
                <w:rFonts w:hint="eastAsia" w:ascii="宋体" w:hAnsi="宋体" w:eastAsia="宋体"/>
                <w:sz w:val="24"/>
                <w:szCs w:val="24"/>
                <w:lang w:val="en-US" w:eastAsia="zh-CN" w:bidi="ar-SA"/>
              </w:rPr>
              <w:t xml:space="preserve">万元</w:t>
            </w:r>
            <w:r>
              <w:rPr>
                <w:rFonts w:ascii="宋体" w:hAnsi="宋体" w:eastAsia="宋体"/>
                <w:sz w:val="24"/>
                <w:szCs w:val="24"/>
                <w:lang w:val="en-US" w:eastAsia="zh-CN" w:bidi="ar-SA"/>
              </w:rPr>
            </w:r>
            <w:r/>
          </w:p>
        </w:tc>
      </w:tr>
      <w:tr>
        <w:trPr/>
        <w:tc>
          <w:tcPr>
            <w:tcW w:w="2510" w:type="dxa"/>
            <w:vAlign w:val="top"/>
            <w:textDirection w:val="lrTb"/>
            <w:noWrap w:val="false"/>
          </w:tcPr>
          <w:p>
            <w:pPr>
              <w:pStyle w:val="905"/>
              <w:ind w:firstLine="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u w:val="single"/>
                <w:lang w:val="en-US" w:eastAsia="zh-CN" w:bidi="ar-SA"/>
              </w:rPr>
              <w:t xml:space="preserve">2025</w:t>
            </w:r>
            <w:r>
              <w:rPr>
                <w:rFonts w:hint="eastAsia" w:ascii="宋体" w:hAnsi="宋体" w:eastAsia="宋体"/>
                <w:sz w:val="24"/>
                <w:szCs w:val="24"/>
                <w:lang w:val="en-US" w:eastAsia="zh-CN" w:bidi="ar-SA"/>
              </w:rPr>
              <w:t xml:space="preserve">年12月股东权益</w:t>
            </w:r>
            <w:r>
              <w:rPr>
                <w:rFonts w:ascii="宋体" w:hAnsi="宋体" w:eastAsia="宋体"/>
                <w:sz w:val="24"/>
                <w:szCs w:val="24"/>
                <w:lang w:val="en-US" w:eastAsia="zh-CN" w:bidi="ar-SA"/>
              </w:rPr>
            </w:r>
            <w:r/>
          </w:p>
        </w:tc>
        <w:tc>
          <w:tcPr>
            <w:tcW w:w="1885" w:type="dxa"/>
            <w:vAlign w:val="top"/>
            <w:textDirection w:val="lrTb"/>
            <w:noWrap w:val="false"/>
          </w:tcPr>
          <w:p>
            <w:pPr>
              <w:pStyle w:val="905"/>
              <w:ind w:firstLine="480"/>
              <w:jc w:val="left"/>
              <w:spacing w:line="360" w:lineRule="auto"/>
              <w:widowControl/>
              <w:rPr>
                <w:rFonts w:ascii="宋体" w:hAnsi="宋体" w:eastAsia="宋体"/>
                <w:sz w:val="24"/>
                <w:szCs w:val="24"/>
                <w:lang w:val="en-US" w:eastAsia="zh-CN" w:bidi="ar-SA"/>
              </w:rPr>
            </w:pPr>
            <w:r>
              <w:rPr>
                <w:rFonts w:ascii="宋体" w:hAnsi="宋体" w:eastAsia="宋体"/>
                <w:sz w:val="24"/>
                <w:szCs w:val="24"/>
                <w:lang w:val="en-US" w:eastAsia="zh-CN" w:bidi="ar-SA"/>
              </w:rPr>
              <w:t xml:space="preserve">     </w:t>
            </w:r>
            <w:r>
              <w:rPr>
                <w:rFonts w:hint="eastAsia" w:ascii="宋体" w:hAnsi="宋体" w:eastAsia="宋体"/>
                <w:sz w:val="24"/>
                <w:szCs w:val="24"/>
                <w:lang w:val="en-US" w:eastAsia="zh-CN" w:bidi="ar-SA"/>
              </w:rPr>
              <w:t xml:space="preserve">万元</w:t>
            </w:r>
            <w:r>
              <w:rPr>
                <w:rFonts w:ascii="宋体" w:hAnsi="宋体" w:eastAsia="宋体"/>
                <w:sz w:val="24"/>
                <w:szCs w:val="24"/>
                <w:lang w:val="en-US" w:eastAsia="zh-CN" w:bidi="ar-SA"/>
              </w:rPr>
            </w:r>
            <w:r/>
          </w:p>
        </w:tc>
        <w:tc>
          <w:tcPr>
            <w:tcW w:w="2131" w:type="dxa"/>
            <w:vAlign w:val="top"/>
            <w:textDirection w:val="lrTb"/>
            <w:noWrap w:val="false"/>
          </w:tcPr>
          <w:p>
            <w:pPr>
              <w:pStyle w:val="905"/>
              <w:ind w:firstLine="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u w:val="single"/>
                <w:lang w:val="en-US" w:eastAsia="zh-CN" w:bidi="ar-SA"/>
              </w:rPr>
              <w:t xml:space="preserve">2025</w:t>
            </w:r>
            <w:r>
              <w:rPr>
                <w:rFonts w:ascii="宋体" w:hAnsi="宋体" w:eastAsia="宋体"/>
                <w:sz w:val="24"/>
                <w:szCs w:val="24"/>
                <w:lang w:val="en-US" w:eastAsia="zh-CN" w:bidi="ar-SA"/>
              </w:rPr>
              <w:t xml:space="preserve">年</w:t>
            </w:r>
            <w:r>
              <w:rPr>
                <w:rFonts w:hint="eastAsia" w:ascii="宋体" w:hAnsi="宋体" w:eastAsia="宋体"/>
                <w:sz w:val="24"/>
                <w:szCs w:val="24"/>
                <w:lang w:val="en-US" w:eastAsia="zh-CN" w:bidi="ar-SA"/>
              </w:rPr>
              <w:t xml:space="preserve">业务收入</w:t>
            </w:r>
            <w:r>
              <w:rPr>
                <w:rFonts w:ascii="宋体" w:hAnsi="宋体" w:eastAsia="宋体"/>
                <w:sz w:val="24"/>
                <w:szCs w:val="24"/>
                <w:lang w:val="en-US" w:eastAsia="zh-CN" w:bidi="ar-SA"/>
              </w:rPr>
            </w:r>
            <w:r/>
          </w:p>
        </w:tc>
        <w:tc>
          <w:tcPr>
            <w:tcW w:w="2601" w:type="dxa"/>
            <w:vAlign w:val="top"/>
            <w:textDirection w:val="lrTb"/>
            <w:noWrap w:val="false"/>
          </w:tcPr>
          <w:p>
            <w:pPr>
              <w:pStyle w:val="905"/>
              <w:ind w:firstLine="480"/>
              <w:jc w:val="left"/>
              <w:spacing w:line="360" w:lineRule="auto"/>
              <w:widowControl/>
              <w:rPr>
                <w:rFonts w:ascii="宋体" w:hAnsi="宋体" w:eastAsia="宋体"/>
                <w:sz w:val="24"/>
                <w:szCs w:val="24"/>
                <w:lang w:val="en-US" w:eastAsia="zh-CN" w:bidi="ar-SA"/>
              </w:rPr>
            </w:pPr>
            <w:r>
              <w:rPr>
                <w:rFonts w:ascii="宋体" w:hAnsi="宋体" w:eastAsia="宋体"/>
                <w:sz w:val="24"/>
                <w:szCs w:val="24"/>
                <w:lang w:val="en-US" w:eastAsia="zh-CN" w:bidi="ar-SA"/>
              </w:rPr>
              <w:t xml:space="preserve"> </w:t>
            </w:r>
            <w:r>
              <w:rPr>
                <w:rFonts w:hint="eastAsia" w:ascii="宋体" w:hAnsi="宋体" w:eastAsia="宋体"/>
                <w:sz w:val="24"/>
                <w:szCs w:val="24"/>
                <w:lang w:val="en-US" w:eastAsia="zh-CN" w:bidi="ar-SA"/>
              </w:rPr>
              <w:t xml:space="preserve">      </w:t>
            </w:r>
            <w:r>
              <w:rPr>
                <w:rFonts w:ascii="宋体" w:hAnsi="宋体" w:eastAsia="宋体"/>
                <w:sz w:val="24"/>
                <w:szCs w:val="24"/>
                <w:lang w:val="en-US" w:eastAsia="zh-CN" w:bidi="ar-SA"/>
              </w:rPr>
              <w:t xml:space="preserve">  </w:t>
            </w:r>
            <w:r>
              <w:rPr>
                <w:rFonts w:hint="eastAsia" w:ascii="宋体" w:hAnsi="宋体" w:eastAsia="宋体"/>
                <w:sz w:val="24"/>
                <w:szCs w:val="24"/>
                <w:lang w:val="en-US" w:eastAsia="zh-CN" w:bidi="ar-SA"/>
              </w:rPr>
              <w:t xml:space="preserve">万元</w:t>
            </w:r>
            <w:r>
              <w:rPr>
                <w:rFonts w:ascii="宋体" w:hAnsi="宋体" w:eastAsia="宋体"/>
                <w:sz w:val="24"/>
                <w:szCs w:val="24"/>
                <w:lang w:val="en-US" w:eastAsia="zh-CN" w:bidi="ar-SA"/>
              </w:rPr>
            </w:r>
            <w:r/>
          </w:p>
        </w:tc>
      </w:tr>
      <w:tr>
        <w:trPr/>
        <w:tc>
          <w:tcPr>
            <w:tcW w:w="2510" w:type="dxa"/>
            <w:vAlign w:val="top"/>
            <w:textDirection w:val="lrTb"/>
            <w:noWrap w:val="false"/>
          </w:tcPr>
          <w:p>
            <w:pPr>
              <w:pStyle w:val="905"/>
              <w:ind w:firstLine="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u w:val="single"/>
                <w:lang w:val="en-US" w:eastAsia="zh-CN" w:bidi="ar-SA"/>
              </w:rPr>
              <w:t xml:space="preserve">2025</w:t>
            </w:r>
            <w:r>
              <w:rPr>
                <w:rFonts w:hint="eastAsia" w:ascii="宋体" w:hAnsi="宋体" w:eastAsia="宋体"/>
                <w:sz w:val="24"/>
                <w:szCs w:val="24"/>
                <w:lang w:val="en-US" w:eastAsia="zh-CN" w:bidi="ar-SA"/>
              </w:rPr>
              <w:t xml:space="preserve">年实现利润</w:t>
            </w:r>
            <w:r>
              <w:rPr>
                <w:rFonts w:ascii="宋体" w:hAnsi="宋体" w:eastAsia="宋体"/>
                <w:sz w:val="24"/>
                <w:szCs w:val="24"/>
                <w:lang w:val="en-US" w:eastAsia="zh-CN" w:bidi="ar-SA"/>
              </w:rPr>
            </w:r>
            <w:r/>
          </w:p>
        </w:tc>
        <w:tc>
          <w:tcPr>
            <w:tcW w:w="1885" w:type="dxa"/>
            <w:vAlign w:val="top"/>
            <w:textDirection w:val="lrTb"/>
            <w:noWrap w:val="false"/>
          </w:tcPr>
          <w:p>
            <w:pPr>
              <w:pStyle w:val="905"/>
              <w:ind w:firstLine="108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万元</w:t>
            </w:r>
            <w:r>
              <w:rPr>
                <w:rFonts w:ascii="宋体" w:hAnsi="宋体" w:eastAsia="宋体"/>
                <w:sz w:val="24"/>
                <w:szCs w:val="24"/>
                <w:lang w:val="en-US" w:eastAsia="zh-CN" w:bidi="ar-SA"/>
              </w:rPr>
            </w:r>
            <w:r/>
          </w:p>
        </w:tc>
        <w:tc>
          <w:tcPr>
            <w:tcW w:w="2131" w:type="dxa"/>
            <w:vAlign w:val="top"/>
            <w:textDirection w:val="lrTb"/>
            <w:noWrap w:val="false"/>
          </w:tcPr>
          <w:p>
            <w:pPr>
              <w:pStyle w:val="905"/>
              <w:ind w:firstLine="480"/>
              <w:jc w:val="left"/>
              <w:spacing w:line="360" w:lineRule="auto"/>
              <w:widowControl/>
              <w:rPr>
                <w:rFonts w:ascii="宋体" w:hAnsi="宋体" w:eastAsia="宋体"/>
                <w:sz w:val="24"/>
                <w:szCs w:val="24"/>
                <w:lang w:val="en-US" w:eastAsia="zh-CN" w:bidi="ar-SA"/>
              </w:rPr>
            </w:pPr>
            <w:r>
              <w:rPr>
                <w:rFonts w:ascii="宋体" w:hAnsi="宋体" w:eastAsia="宋体"/>
                <w:sz w:val="24"/>
                <w:szCs w:val="24"/>
                <w:lang w:val="en-US" w:eastAsia="zh-CN" w:bidi="ar-SA"/>
              </w:rPr>
            </w:r>
            <w:r/>
          </w:p>
        </w:tc>
        <w:tc>
          <w:tcPr>
            <w:tcW w:w="2601" w:type="dxa"/>
            <w:vAlign w:val="top"/>
            <w:textDirection w:val="lrTb"/>
            <w:noWrap w:val="false"/>
          </w:tcPr>
          <w:p>
            <w:pPr>
              <w:pStyle w:val="905"/>
              <w:ind w:firstLine="480"/>
              <w:jc w:val="left"/>
              <w:spacing w:line="360" w:lineRule="auto"/>
              <w:widowControl/>
              <w:rPr>
                <w:rFonts w:ascii="宋体" w:hAnsi="宋体" w:eastAsia="宋体"/>
                <w:sz w:val="24"/>
                <w:szCs w:val="24"/>
                <w:lang w:val="en-US" w:eastAsia="zh-CN" w:bidi="ar-SA"/>
              </w:rPr>
            </w:pPr>
            <w:r>
              <w:rPr>
                <w:rFonts w:ascii="宋体" w:hAnsi="宋体" w:eastAsia="宋体"/>
                <w:sz w:val="24"/>
                <w:szCs w:val="24"/>
                <w:lang w:val="en-US" w:eastAsia="zh-CN" w:bidi="ar-SA"/>
              </w:rPr>
            </w:r>
            <w:r/>
          </w:p>
        </w:tc>
      </w:tr>
      <w:tr>
        <w:trPr/>
        <w:tc>
          <w:tcPr>
            <w:tcW w:w="2510" w:type="dxa"/>
            <w:vAlign w:val="top"/>
            <w:textDirection w:val="lrTb"/>
            <w:noWrap w:val="false"/>
          </w:tcPr>
          <w:p>
            <w:pPr>
              <w:pStyle w:val="905"/>
              <w:ind w:firstLine="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办公面积</w:t>
            </w:r>
            <w:r>
              <w:rPr>
                <w:rFonts w:ascii="宋体" w:hAnsi="宋体" w:eastAsia="宋体"/>
                <w:sz w:val="24"/>
                <w:szCs w:val="24"/>
                <w:lang w:val="en-US" w:eastAsia="zh-CN" w:bidi="ar-SA"/>
              </w:rPr>
            </w:r>
            <w:r/>
          </w:p>
        </w:tc>
        <w:tc>
          <w:tcPr>
            <w:tcW w:w="1885" w:type="dxa"/>
            <w:vAlign w:val="top"/>
            <w:textDirection w:val="lrTb"/>
            <w:noWrap w:val="false"/>
          </w:tcPr>
          <w:p>
            <w:pPr>
              <w:pStyle w:val="905"/>
              <w:ind w:firstLine="480"/>
              <w:jc w:val="left"/>
              <w:spacing w:line="360" w:lineRule="auto"/>
              <w:widowControl/>
              <w:rPr>
                <w:rFonts w:ascii="宋体" w:hAnsi="宋体" w:eastAsia="宋体"/>
                <w:sz w:val="24"/>
                <w:szCs w:val="24"/>
                <w:lang w:val="en-US" w:eastAsia="zh-CN" w:bidi="ar-SA"/>
              </w:rPr>
            </w:pPr>
            <w:r>
              <w:rPr>
                <w:rFonts w:ascii="宋体" w:hAnsi="宋体" w:eastAsia="宋体"/>
                <w:sz w:val="24"/>
                <w:szCs w:val="24"/>
                <w:lang w:val="en-US" w:eastAsia="zh-CN" w:bidi="ar-SA"/>
              </w:rPr>
              <w:t xml:space="preserve">   </w:t>
            </w:r>
            <w:r>
              <w:rPr>
                <w:rFonts w:hint="eastAsia" w:ascii="宋体" w:hAnsi="宋体" w:eastAsia="宋体"/>
                <w:sz w:val="24"/>
                <w:szCs w:val="24"/>
                <w:lang w:val="en-US" w:eastAsia="zh-CN" w:bidi="ar-SA"/>
              </w:rPr>
              <w:t xml:space="preserve">平方米</w:t>
            </w:r>
            <w:r>
              <w:rPr>
                <w:rFonts w:ascii="宋体" w:hAnsi="宋体" w:eastAsia="宋体"/>
                <w:sz w:val="24"/>
                <w:szCs w:val="24"/>
                <w:lang w:val="en-US" w:eastAsia="zh-CN" w:bidi="ar-SA"/>
              </w:rPr>
            </w:r>
            <w:r/>
          </w:p>
        </w:tc>
        <w:tc>
          <w:tcPr>
            <w:tcW w:w="2131" w:type="dxa"/>
            <w:vAlign w:val="top"/>
            <w:textDirection w:val="lrTb"/>
            <w:noWrap w:val="false"/>
          </w:tcPr>
          <w:p>
            <w:pPr>
              <w:pStyle w:val="905"/>
              <w:ind w:firstLine="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其中：</w:t>
            </w:r>
            <w:r>
              <w:rPr>
                <w:rFonts w:ascii="宋体" w:hAnsi="宋体" w:eastAsia="宋体"/>
                <w:sz w:val="24"/>
                <w:szCs w:val="24"/>
                <w:lang w:val="en-US" w:eastAsia="zh-CN" w:bidi="ar-SA"/>
              </w:rPr>
            </w:r>
            <w:r/>
          </w:p>
        </w:tc>
        <w:tc>
          <w:tcPr>
            <w:tcW w:w="2601" w:type="dxa"/>
            <w:vAlign w:val="top"/>
            <w:textDirection w:val="lrTb"/>
            <w:noWrap w:val="false"/>
          </w:tcPr>
          <w:p>
            <w:pPr>
              <w:pStyle w:val="905"/>
              <w:ind w:firstLine="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自有面积</w:t>
            </w:r>
            <w:r>
              <w:rPr>
                <w:rFonts w:ascii="宋体" w:hAnsi="宋体" w:eastAsia="宋体"/>
                <w:sz w:val="24"/>
                <w:szCs w:val="24"/>
                <w:lang w:val="en-US" w:eastAsia="zh-CN" w:bidi="ar-SA"/>
              </w:rPr>
              <w:t xml:space="preserve">    平方米</w:t>
            </w:r>
            <w:r>
              <w:rPr>
                <w:rFonts w:ascii="宋体" w:hAnsi="宋体" w:eastAsia="宋体"/>
                <w:sz w:val="24"/>
                <w:szCs w:val="24"/>
                <w:lang w:val="en-US" w:eastAsia="zh-CN" w:bidi="ar-SA"/>
              </w:rPr>
            </w:r>
            <w:r/>
          </w:p>
          <w:p>
            <w:pPr>
              <w:pStyle w:val="905"/>
              <w:ind w:firstLine="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承租面积</w:t>
            </w:r>
            <w:r>
              <w:rPr>
                <w:rFonts w:ascii="宋体" w:hAnsi="宋体" w:eastAsia="宋体"/>
                <w:sz w:val="24"/>
                <w:szCs w:val="24"/>
                <w:lang w:val="en-US" w:eastAsia="zh-CN" w:bidi="ar-SA"/>
              </w:rPr>
              <w:t xml:space="preserve">    平方米</w:t>
            </w:r>
            <w:r>
              <w:rPr>
                <w:rFonts w:ascii="宋体" w:hAnsi="宋体" w:eastAsia="宋体"/>
                <w:sz w:val="24"/>
                <w:szCs w:val="24"/>
                <w:lang w:val="en-US" w:eastAsia="zh-CN" w:bidi="ar-SA"/>
              </w:rPr>
            </w:r>
            <w:r/>
          </w:p>
        </w:tc>
      </w:tr>
      <w:tr>
        <w:trPr/>
        <w:tc>
          <w:tcPr>
            <w:gridSpan w:val="2"/>
            <w:tcW w:w="4395" w:type="dxa"/>
            <w:vAlign w:val="top"/>
            <w:textDirection w:val="lrTb"/>
            <w:noWrap w:val="false"/>
          </w:tcPr>
          <w:p>
            <w:pPr>
              <w:pStyle w:val="905"/>
              <w:ind w:firstLine="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单位简历及内设机构情况</w:t>
            </w:r>
            <w:r>
              <w:rPr>
                <w:rFonts w:ascii="宋体" w:hAnsi="宋体" w:eastAsia="宋体"/>
                <w:sz w:val="24"/>
                <w:szCs w:val="24"/>
                <w:lang w:val="en-US" w:eastAsia="zh-CN" w:bidi="ar-SA"/>
              </w:rPr>
            </w:r>
            <w:r/>
          </w:p>
        </w:tc>
        <w:tc>
          <w:tcPr>
            <w:gridSpan w:val="2"/>
            <w:tcW w:w="4732" w:type="dxa"/>
            <w:vAlign w:val="top"/>
            <w:textDirection w:val="lrTb"/>
            <w:noWrap w:val="false"/>
          </w:tcPr>
          <w:p>
            <w:pPr>
              <w:pStyle w:val="905"/>
              <w:ind w:firstLine="480"/>
              <w:jc w:val="left"/>
              <w:spacing w:line="360" w:lineRule="auto"/>
              <w:widowControl/>
              <w:rPr>
                <w:rFonts w:ascii="宋体" w:hAnsi="宋体" w:eastAsia="宋体"/>
                <w:sz w:val="24"/>
                <w:szCs w:val="24"/>
                <w:lang w:val="en-US" w:eastAsia="zh-CN" w:bidi="ar-SA"/>
              </w:rPr>
            </w:pPr>
            <w:r>
              <w:rPr>
                <w:rFonts w:ascii="宋体" w:hAnsi="宋体" w:eastAsia="宋体"/>
                <w:sz w:val="24"/>
                <w:szCs w:val="24"/>
                <w:lang w:val="en-US" w:eastAsia="zh-CN" w:bidi="ar-SA"/>
              </w:rPr>
            </w:r>
            <w:r/>
          </w:p>
        </w:tc>
      </w:tr>
      <w:tr>
        <w:trPr/>
        <w:tc>
          <w:tcPr>
            <w:gridSpan w:val="2"/>
            <w:tcW w:w="4395" w:type="dxa"/>
            <w:vAlign w:val="top"/>
            <w:textDirection w:val="lrTb"/>
            <w:noWrap w:val="false"/>
          </w:tcPr>
          <w:p>
            <w:pPr>
              <w:pStyle w:val="905"/>
              <w:ind w:firstLine="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单位优势及特长</w:t>
            </w:r>
            <w:r>
              <w:rPr>
                <w:rFonts w:ascii="宋体" w:hAnsi="宋体" w:eastAsia="宋体"/>
                <w:sz w:val="24"/>
                <w:szCs w:val="24"/>
                <w:lang w:val="en-US" w:eastAsia="zh-CN" w:bidi="ar-SA"/>
              </w:rPr>
            </w:r>
            <w:r/>
          </w:p>
        </w:tc>
        <w:tc>
          <w:tcPr>
            <w:gridSpan w:val="2"/>
            <w:tcW w:w="4732" w:type="dxa"/>
            <w:vAlign w:val="top"/>
            <w:textDirection w:val="lrTb"/>
            <w:noWrap w:val="false"/>
          </w:tcPr>
          <w:p>
            <w:pPr>
              <w:pStyle w:val="905"/>
              <w:ind w:firstLine="480"/>
              <w:jc w:val="left"/>
              <w:spacing w:line="360" w:lineRule="auto"/>
              <w:widowControl/>
              <w:rPr>
                <w:rFonts w:ascii="宋体" w:hAnsi="宋体" w:eastAsia="宋体"/>
                <w:sz w:val="24"/>
                <w:szCs w:val="24"/>
                <w:lang w:val="en-US" w:eastAsia="zh-CN" w:bidi="ar-SA"/>
              </w:rPr>
            </w:pPr>
            <w:r>
              <w:rPr>
                <w:rFonts w:ascii="宋体" w:hAnsi="宋体" w:eastAsia="宋体"/>
                <w:sz w:val="24"/>
                <w:szCs w:val="24"/>
                <w:lang w:val="en-US" w:eastAsia="zh-CN" w:bidi="ar-SA"/>
              </w:rPr>
            </w:r>
            <w:r/>
          </w:p>
        </w:tc>
      </w:tr>
      <w:tr>
        <w:trPr/>
        <w:tc>
          <w:tcPr>
            <w:gridSpan w:val="2"/>
            <w:tcW w:w="4395" w:type="dxa"/>
            <w:vAlign w:val="top"/>
            <w:textDirection w:val="lrTb"/>
            <w:noWrap w:val="false"/>
          </w:tcPr>
          <w:p>
            <w:pPr>
              <w:pStyle w:val="905"/>
              <w:ind w:firstLine="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近三年来完成或正在履行的重大合同情况</w:t>
            </w:r>
            <w:r>
              <w:rPr>
                <w:rFonts w:ascii="宋体" w:hAnsi="宋体" w:eastAsia="宋体"/>
                <w:sz w:val="24"/>
                <w:szCs w:val="24"/>
                <w:lang w:val="en-US" w:eastAsia="zh-CN" w:bidi="ar-SA"/>
              </w:rPr>
            </w:r>
            <w:r/>
          </w:p>
        </w:tc>
        <w:tc>
          <w:tcPr>
            <w:gridSpan w:val="2"/>
            <w:tcW w:w="4732" w:type="dxa"/>
            <w:vAlign w:val="top"/>
            <w:textDirection w:val="lrTb"/>
            <w:noWrap w:val="false"/>
          </w:tcPr>
          <w:p>
            <w:pPr>
              <w:pStyle w:val="905"/>
              <w:ind w:firstLine="480"/>
              <w:jc w:val="left"/>
              <w:spacing w:line="360" w:lineRule="auto"/>
              <w:widowControl/>
              <w:rPr>
                <w:rFonts w:ascii="宋体" w:hAnsi="宋体" w:eastAsia="宋体"/>
                <w:sz w:val="24"/>
                <w:szCs w:val="24"/>
                <w:lang w:val="en-US" w:eastAsia="zh-CN" w:bidi="ar-SA"/>
              </w:rPr>
            </w:pPr>
            <w:r>
              <w:rPr>
                <w:rFonts w:ascii="宋体" w:hAnsi="宋体" w:eastAsia="宋体"/>
                <w:sz w:val="24"/>
                <w:szCs w:val="24"/>
                <w:lang w:val="en-US" w:eastAsia="zh-CN" w:bidi="ar-SA"/>
              </w:rPr>
            </w:r>
            <w:r/>
          </w:p>
        </w:tc>
      </w:tr>
      <w:tr>
        <w:trPr/>
        <w:tc>
          <w:tcPr>
            <w:gridSpan w:val="2"/>
            <w:tcW w:w="4395" w:type="dxa"/>
            <w:vAlign w:val="top"/>
            <w:textDirection w:val="lrTb"/>
            <w:noWrap w:val="false"/>
          </w:tcPr>
          <w:p>
            <w:pPr>
              <w:pStyle w:val="905"/>
              <w:ind w:firstLine="0"/>
              <w:jc w:val="left"/>
              <w:spacing w:line="360" w:lineRule="auto"/>
              <w:widowControl/>
              <w:rPr>
                <w:rFonts w:ascii="宋体" w:hAnsi="宋体" w:eastAsia="宋体"/>
                <w:sz w:val="24"/>
                <w:szCs w:val="24"/>
                <w:lang w:val="en-US" w:eastAsia="zh-CN" w:bidi="ar-SA"/>
              </w:rPr>
            </w:pPr>
            <w:r>
              <w:rPr>
                <w:rFonts w:hint="eastAsia" w:ascii="宋体" w:hAnsi="宋体" w:eastAsia="宋体"/>
                <w:bCs/>
                <w:sz w:val="24"/>
                <w:szCs w:val="24"/>
                <w:lang w:val="en-US" w:eastAsia="zh-CN" w:bidi="ar-SA"/>
              </w:rPr>
              <w:t xml:space="preserve">近三年来受行业主管部门考核评价及业主评价意见</w:t>
            </w:r>
            <w:r>
              <w:rPr>
                <w:rFonts w:ascii="宋体" w:hAnsi="宋体" w:eastAsia="宋体"/>
                <w:sz w:val="24"/>
                <w:szCs w:val="24"/>
                <w:lang w:val="en-US" w:eastAsia="zh-CN" w:bidi="ar-SA"/>
              </w:rPr>
            </w:r>
            <w:r/>
          </w:p>
        </w:tc>
        <w:tc>
          <w:tcPr>
            <w:gridSpan w:val="2"/>
            <w:tcW w:w="4732" w:type="dxa"/>
            <w:vAlign w:val="top"/>
            <w:textDirection w:val="lrTb"/>
            <w:noWrap w:val="false"/>
          </w:tcPr>
          <w:p>
            <w:pPr>
              <w:pStyle w:val="905"/>
              <w:ind w:firstLine="480"/>
              <w:jc w:val="left"/>
              <w:spacing w:line="360" w:lineRule="auto"/>
              <w:widowControl/>
              <w:rPr>
                <w:rFonts w:ascii="宋体" w:hAnsi="宋体" w:eastAsia="宋体"/>
                <w:sz w:val="24"/>
                <w:szCs w:val="24"/>
                <w:lang w:val="en-US" w:eastAsia="zh-CN" w:bidi="ar-SA"/>
              </w:rPr>
            </w:pPr>
            <w:r>
              <w:rPr>
                <w:rFonts w:ascii="宋体" w:hAnsi="宋体" w:eastAsia="宋体"/>
                <w:sz w:val="24"/>
                <w:szCs w:val="24"/>
                <w:lang w:val="en-US" w:eastAsia="zh-CN" w:bidi="ar-SA"/>
              </w:rPr>
            </w:r>
            <w:r/>
          </w:p>
        </w:tc>
      </w:tr>
      <w:tr>
        <w:trPr/>
        <w:tc>
          <w:tcPr>
            <w:gridSpan w:val="2"/>
            <w:tcW w:w="4395" w:type="dxa"/>
            <w:vAlign w:val="top"/>
            <w:textDirection w:val="lrTb"/>
            <w:noWrap w:val="false"/>
          </w:tcPr>
          <w:p>
            <w:pPr>
              <w:pStyle w:val="905"/>
              <w:ind w:firstLine="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最近</w:t>
            </w:r>
            <w:r>
              <w:rPr>
                <w:rFonts w:ascii="宋体" w:hAnsi="宋体" w:eastAsia="宋体"/>
                <w:sz w:val="24"/>
                <w:szCs w:val="24"/>
                <w:lang w:val="en-US" w:eastAsia="zh-CN" w:bidi="ar-SA"/>
              </w:rPr>
              <w:t xml:space="preserve">3年内有无因</w:t>
            </w:r>
            <w:r>
              <w:rPr>
                <w:rFonts w:hint="eastAsia" w:ascii="宋体" w:hAnsi="宋体" w:eastAsia="宋体"/>
                <w:sz w:val="24"/>
                <w:szCs w:val="24"/>
                <w:lang w:val="en-US" w:eastAsia="zh-CN" w:bidi="ar-SA"/>
              </w:rPr>
              <w:t xml:space="preserve">违纪或</w:t>
            </w:r>
            <w:r>
              <w:rPr>
                <w:rFonts w:ascii="宋体" w:hAnsi="宋体" w:eastAsia="宋体"/>
                <w:sz w:val="24"/>
                <w:szCs w:val="24"/>
                <w:lang w:val="en-US" w:eastAsia="zh-CN" w:bidi="ar-SA"/>
              </w:rPr>
              <w:t xml:space="preserve">其他原因被投诉或起诉的情况及说明</w:t>
            </w:r>
            <w:r>
              <w:rPr>
                <w:rFonts w:ascii="宋体" w:hAnsi="宋体" w:eastAsia="宋体"/>
                <w:sz w:val="24"/>
                <w:szCs w:val="24"/>
                <w:lang w:val="en-US" w:eastAsia="zh-CN" w:bidi="ar-SA"/>
              </w:rPr>
            </w:r>
            <w:r/>
          </w:p>
        </w:tc>
        <w:tc>
          <w:tcPr>
            <w:gridSpan w:val="2"/>
            <w:tcW w:w="4732" w:type="dxa"/>
            <w:vAlign w:val="top"/>
            <w:textDirection w:val="lrTb"/>
            <w:noWrap w:val="false"/>
          </w:tcPr>
          <w:p>
            <w:pPr>
              <w:pStyle w:val="905"/>
              <w:ind w:firstLine="48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（包括解决方式和结果）</w:t>
            </w:r>
            <w:r>
              <w:rPr>
                <w:rFonts w:ascii="宋体" w:hAnsi="宋体" w:eastAsia="宋体"/>
                <w:sz w:val="24"/>
                <w:szCs w:val="24"/>
                <w:lang w:val="en-US" w:eastAsia="zh-CN" w:bidi="ar-SA"/>
              </w:rPr>
            </w:r>
            <w:r/>
          </w:p>
        </w:tc>
      </w:tr>
      <w:tr>
        <w:trPr/>
        <w:tc>
          <w:tcPr>
            <w:gridSpan w:val="2"/>
            <w:tcW w:w="4395" w:type="dxa"/>
            <w:vAlign w:val="top"/>
            <w:textDirection w:val="lrTb"/>
            <w:noWrap w:val="false"/>
          </w:tcPr>
          <w:p>
            <w:pPr>
              <w:pStyle w:val="905"/>
              <w:ind w:firstLine="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最近</w:t>
            </w:r>
            <w:r>
              <w:rPr>
                <w:rFonts w:ascii="宋体" w:hAnsi="宋体" w:eastAsia="宋体"/>
                <w:sz w:val="24"/>
                <w:szCs w:val="24"/>
                <w:lang w:val="en-US" w:eastAsia="zh-CN" w:bidi="ar-SA"/>
              </w:rPr>
              <w:t xml:space="preserve">3年内主要负责人有无因经济犯罪被司法机关追究的情况及说明</w:t>
            </w:r>
            <w:r>
              <w:rPr>
                <w:rFonts w:ascii="宋体" w:hAnsi="宋体" w:eastAsia="宋体"/>
                <w:sz w:val="24"/>
                <w:szCs w:val="24"/>
                <w:lang w:val="en-US" w:eastAsia="zh-CN" w:bidi="ar-SA"/>
              </w:rPr>
            </w:r>
            <w:r/>
          </w:p>
        </w:tc>
        <w:tc>
          <w:tcPr>
            <w:gridSpan w:val="2"/>
            <w:tcW w:w="4732" w:type="dxa"/>
            <w:vAlign w:val="top"/>
            <w:textDirection w:val="lrTb"/>
            <w:noWrap w:val="false"/>
          </w:tcPr>
          <w:p>
            <w:pPr>
              <w:pStyle w:val="897"/>
              <w:ind w:firstLine="480"/>
              <w:jc w:val="both"/>
              <w:spacing w:line="360" w:lineRule="auto"/>
              <w:widowControl w:val="off"/>
              <w:rPr>
                <w:rFonts w:ascii="宋体" w:hAnsi="宋体" w:eastAsia="宋体"/>
                <w:sz w:val="24"/>
                <w:szCs w:val="24"/>
                <w:lang w:val="en-US" w:eastAsia="zh-CN" w:bidi="ar-SA"/>
              </w:rPr>
            </w:pPr>
            <w:r>
              <w:rPr>
                <w:rFonts w:ascii="宋体" w:hAnsi="宋体" w:eastAsia="宋体"/>
                <w:sz w:val="24"/>
                <w:szCs w:val="24"/>
                <w:lang w:val="en-US" w:eastAsia="zh-CN" w:bidi="ar-SA"/>
              </w:rPr>
            </w:r>
            <w:r/>
          </w:p>
        </w:tc>
      </w:tr>
      <w:tr>
        <w:trPr>
          <w:trHeight w:val="447"/>
        </w:trPr>
        <w:tc>
          <w:tcPr>
            <w:gridSpan w:val="2"/>
            <w:tcW w:w="4395" w:type="dxa"/>
            <w:vAlign w:val="top"/>
            <w:textDirection w:val="lrTb"/>
            <w:noWrap w:val="false"/>
          </w:tcPr>
          <w:p>
            <w:pPr>
              <w:pStyle w:val="905"/>
              <w:ind w:firstLine="0"/>
              <w:jc w:val="left"/>
              <w:spacing w:line="360" w:lineRule="auto"/>
              <w:widowControl/>
              <w:rPr>
                <w:rFonts w:ascii="宋体" w:hAnsi="宋体" w:eastAsia="宋体"/>
                <w:sz w:val="24"/>
                <w:szCs w:val="24"/>
                <w:lang w:val="en-US" w:eastAsia="zh-CN" w:bidi="ar-SA"/>
              </w:rPr>
            </w:pPr>
            <w:r>
              <w:rPr>
                <w:rFonts w:hint="eastAsia" w:ascii="宋体" w:hAnsi="宋体" w:eastAsia="宋体"/>
                <w:sz w:val="24"/>
                <w:szCs w:val="24"/>
                <w:lang w:val="en-US" w:eastAsia="zh-CN" w:bidi="ar-SA"/>
              </w:rPr>
              <w:t xml:space="preserve">其他需要说明的情况</w:t>
            </w:r>
            <w:r>
              <w:rPr>
                <w:rFonts w:ascii="宋体" w:hAnsi="宋体" w:eastAsia="宋体"/>
                <w:sz w:val="24"/>
                <w:szCs w:val="24"/>
                <w:lang w:val="en-US" w:eastAsia="zh-CN" w:bidi="ar-SA"/>
              </w:rPr>
            </w:r>
            <w:r/>
          </w:p>
        </w:tc>
        <w:tc>
          <w:tcPr>
            <w:gridSpan w:val="2"/>
            <w:tcW w:w="4732" w:type="dxa"/>
            <w:vAlign w:val="top"/>
            <w:textDirection w:val="lrTb"/>
            <w:noWrap w:val="false"/>
          </w:tcPr>
          <w:p>
            <w:pPr>
              <w:pStyle w:val="905"/>
              <w:ind w:firstLine="480"/>
              <w:jc w:val="left"/>
              <w:spacing w:line="360" w:lineRule="auto"/>
              <w:widowControl/>
              <w:rPr>
                <w:rFonts w:ascii="宋体" w:hAnsi="宋体" w:eastAsia="宋体"/>
                <w:sz w:val="24"/>
                <w:szCs w:val="24"/>
                <w:lang w:val="en-US" w:eastAsia="zh-CN" w:bidi="ar-SA"/>
              </w:rPr>
            </w:pPr>
            <w:r>
              <w:rPr>
                <w:rFonts w:ascii="宋体" w:hAnsi="宋体" w:eastAsia="宋体"/>
                <w:sz w:val="24"/>
                <w:szCs w:val="24"/>
                <w:lang w:val="en-US" w:eastAsia="zh-CN" w:bidi="ar-SA"/>
              </w:rPr>
            </w:r>
            <w:r/>
          </w:p>
        </w:tc>
      </w:tr>
    </w:tbl>
    <w:p>
      <w:pPr>
        <w:pStyle w:val="897"/>
        <w:spacing w:before="120" w:line="360" w:lineRule="auto"/>
        <w:rPr>
          <w:rFonts w:ascii="宋体" w:hAnsi="宋体"/>
          <w:sz w:val="24"/>
        </w:rPr>
        <w:outlineLvl w:val="0"/>
      </w:pPr>
      <w:r>
        <w:rPr>
          <w:rFonts w:hint="eastAsia" w:ascii="宋体" w:hAnsi="宋体"/>
          <w:sz w:val="24"/>
        </w:rPr>
        <w:t xml:space="preserve">注：上述表格如有不尽之处，投标供应商可自行添加相应内容并填写完善。</w:t>
      </w:r>
      <w:r>
        <w:rPr>
          <w:rFonts w:ascii="宋体" w:hAnsi="宋体"/>
          <w:sz w:val="24"/>
        </w:rPr>
      </w:r>
      <w:r/>
    </w:p>
    <w:p>
      <w:pPr>
        <w:pStyle w:val="897"/>
        <w:spacing w:line="360" w:lineRule="auto"/>
        <w:rPr>
          <w:rFonts w:ascii="宋体" w:hAnsi="宋体"/>
          <w:sz w:val="24"/>
        </w:rPr>
      </w:pPr>
      <w:r>
        <w:rPr>
          <w:rFonts w:hint="eastAsia" w:ascii="宋体" w:hAnsi="宋体"/>
          <w:sz w:val="24"/>
        </w:rPr>
        <w:t xml:space="preserve">投标供应商（电子签章）：                             </w:t>
      </w:r>
      <w:r>
        <w:rPr>
          <w:rFonts w:ascii="宋体" w:hAnsi="宋体"/>
          <w:sz w:val="24"/>
        </w:rPr>
      </w:r>
      <w:r/>
    </w:p>
    <w:p>
      <w:pPr>
        <w:pStyle w:val="897"/>
        <w:spacing w:line="360" w:lineRule="auto"/>
        <w:rPr>
          <w:rFonts w:ascii="宋体" w:hAnsi="宋体"/>
          <w:sz w:val="24"/>
        </w:rPr>
      </w:pPr>
      <w:r>
        <w:rPr>
          <w:rFonts w:hint="eastAsia" w:ascii="宋体" w:hAnsi="宋体"/>
          <w:sz w:val="24"/>
        </w:rPr>
        <w:t xml:space="preserve">法定代表人或授权代表：（签字或签章）</w:t>
      </w:r>
      <w:r>
        <w:rPr>
          <w:rFonts w:ascii="宋体" w:hAnsi="宋体"/>
          <w:sz w:val="24"/>
        </w:rPr>
      </w:r>
      <w:r/>
    </w:p>
    <w:p>
      <w:pPr>
        <w:pStyle w:val="897"/>
        <w:spacing w:line="360" w:lineRule="auto"/>
        <w:rPr>
          <w:rFonts w:ascii="黑体" w:eastAsia="黑体"/>
          <w:bCs/>
          <w:sz w:val="32"/>
          <w:szCs w:val="32"/>
        </w:rPr>
      </w:pPr>
      <w:r>
        <w:rPr>
          <w:rFonts w:hint="eastAsia" w:ascii="宋体" w:hAnsi="宋体"/>
          <w:sz w:val="24"/>
        </w:rPr>
        <w:t xml:space="preserve">日期：   年   月   日</w:t>
      </w:r>
      <w:r>
        <w:rPr>
          <w:rFonts w:ascii="宋体" w:hAnsi="宋体"/>
          <w:sz w:val="24"/>
        </w:rPr>
        <w:br w:type="page" w:clear="all"/>
      </w:r>
      <w:r>
        <w:rPr>
          <w:rFonts w:ascii="黑体" w:eastAsia="黑体"/>
          <w:bCs/>
          <w:sz w:val="32"/>
          <w:szCs w:val="32"/>
        </w:rPr>
      </w:r>
      <w:r/>
    </w:p>
    <w:p>
      <w:pPr>
        <w:pStyle w:val="943"/>
        <w:ind w:firstLine="0"/>
        <w:jc w:val="center"/>
        <w:rPr>
          <w:rFonts w:ascii="黑体" w:eastAsia="黑体"/>
          <w:bCs/>
          <w:sz w:val="32"/>
          <w:szCs w:val="32"/>
        </w:rPr>
      </w:pPr>
      <w:r>
        <w:rPr>
          <w:rFonts w:hint="eastAsia" w:ascii="黑体" w:eastAsia="黑体"/>
          <w:bCs/>
          <w:sz w:val="32"/>
          <w:szCs w:val="32"/>
        </w:rPr>
        <w:t xml:space="preserve">（五）中小企业声明函（格式）</w:t>
      </w:r>
      <w:r>
        <w:rPr>
          <w:rFonts w:ascii="黑体" w:eastAsia="黑体"/>
          <w:bCs/>
          <w:sz w:val="32"/>
          <w:szCs w:val="32"/>
        </w:rPr>
      </w:r>
      <w:r/>
    </w:p>
    <w:p>
      <w:pPr>
        <w:pStyle w:val="943"/>
        <w:ind w:firstLine="0"/>
        <w:jc w:val="center"/>
        <w:rPr>
          <w:rFonts w:ascii="黑体" w:eastAsia="黑体"/>
          <w:bCs/>
          <w:sz w:val="32"/>
          <w:szCs w:val="32"/>
        </w:rPr>
      </w:pPr>
      <w:r>
        <w:rPr>
          <w:rFonts w:hint="eastAsia" w:ascii="黑体" w:eastAsia="黑体"/>
          <w:bCs/>
          <w:sz w:val="32"/>
          <w:szCs w:val="32"/>
        </w:rPr>
        <w:t xml:space="preserve">中小企业声明函</w:t>
      </w:r>
      <w:r>
        <w:rPr>
          <w:rFonts w:ascii="黑体" w:eastAsia="黑体"/>
          <w:bCs/>
          <w:sz w:val="32"/>
          <w:szCs w:val="32"/>
        </w:rPr>
      </w:r>
      <w:r/>
    </w:p>
    <w:p>
      <w:pPr>
        <w:pStyle w:val="897"/>
        <w:ind w:firstLine="480"/>
        <w:spacing w:line="360" w:lineRule="auto"/>
        <w:rPr>
          <w:rFonts w:ascii="宋体" w:hAnsi="宋体" w:cs="@楷体_GB2312"/>
          <w:bCs/>
          <w:sz w:val="24"/>
        </w:rPr>
      </w:pPr>
      <w:r>
        <w:rPr>
          <w:rFonts w:hint="eastAsia" w:ascii="宋体" w:hAnsi="宋体" w:cs="@楷体_GB2312"/>
          <w:bCs/>
          <w:sz w:val="24"/>
        </w:rPr>
        <w:t xml:space="preserve">本公司（联合体）郑重声明，根据《政府采购促进中小企业发展管理办法》（财库〔2020〕46号）的规定，本公司（联合体）参加</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u w:val="single"/>
        </w:rPr>
        <w:t xml:space="preserve">（单位名称） </w:t>
      </w:r>
      <w:r>
        <w:rPr>
          <w:rFonts w:hint="eastAsia" w:ascii="宋体" w:hAnsi="宋体" w:cs="@楷体_GB2312"/>
          <w:bCs/>
          <w:sz w:val="24"/>
        </w:rPr>
        <w:t xml:space="preserve">的</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u w:val="single"/>
        </w:rPr>
        <w:t xml:space="preserve">（项目名称）</w:t>
      </w:r>
      <w:r>
        <w:rPr>
          <w:rFonts w:hint="eastAsia" w:ascii="宋体" w:hAnsi="宋体" w:cs="@楷体_GB2312"/>
          <w:bCs/>
          <w:sz w:val="24"/>
        </w:rPr>
        <w:t xml:space="preserve">采购活动，</w:t>
      </w:r>
      <w:r>
        <w:rPr>
          <w:rFonts w:hint="eastAsia" w:ascii="宋体" w:hAnsi="宋体" w:cs="@楷体_GB2312"/>
          <w:b/>
          <w:sz w:val="24"/>
        </w:rPr>
        <w:t xml:space="preserve">服务全部为符合政策要求的中小企业承接</w:t>
      </w:r>
      <w:r>
        <w:rPr>
          <w:rFonts w:hint="eastAsia" w:ascii="宋体" w:hAnsi="宋体" w:cs="@楷体_GB2312"/>
          <w:bCs/>
          <w:sz w:val="24"/>
        </w:rPr>
        <w:t xml:space="preserve">。相关企业（含联合体中的中小企业、签订分包意向协议的中小企业）的具体情况如下：</w:t>
      </w:r>
      <w:r>
        <w:rPr>
          <w:rFonts w:ascii="宋体" w:hAnsi="宋体" w:cs="@楷体_GB2312"/>
          <w:bCs/>
          <w:sz w:val="24"/>
        </w:rPr>
      </w:r>
      <w:r/>
    </w:p>
    <w:p>
      <w:pPr>
        <w:pStyle w:val="897"/>
        <w:numPr>
          <w:ilvl w:val="3"/>
          <w:numId w:val="13"/>
        </w:numPr>
        <w:ind w:left="0" w:firstLine="480"/>
        <w:spacing w:line="360" w:lineRule="auto"/>
        <w:rPr>
          <w:rFonts w:ascii="宋体" w:hAnsi="宋体" w:cs="@楷体_GB2312"/>
          <w:bCs/>
          <w:sz w:val="24"/>
        </w:rPr>
      </w:pPr>
      <w:r>
        <w:rPr>
          <w:rFonts w:hint="eastAsia" w:ascii="宋体" w:hAnsi="宋体" w:cs="@楷体_GB2312"/>
          <w:bCs/>
          <w:sz w:val="24"/>
          <w:u w:val="single"/>
        </w:rPr>
        <w:t xml:space="preserve">（标的名称）</w:t>
      </w:r>
      <w:r>
        <w:rPr>
          <w:rFonts w:hint="eastAsia" w:ascii="宋体" w:hAnsi="宋体" w:cs="@楷体_GB2312"/>
          <w:bCs/>
          <w:sz w:val="24"/>
        </w:rPr>
        <w:t xml:space="preserve">，属于</w:t>
      </w:r>
      <w:r>
        <w:rPr>
          <w:rFonts w:hint="eastAsia" w:ascii="宋体" w:hAnsi="宋体" w:cs="@楷体_GB2312"/>
          <w:bCs/>
          <w:sz w:val="24"/>
          <w:u w:val="single"/>
        </w:rPr>
        <w:t xml:space="preserve">（采购文件中明确的所属行业）行业</w:t>
      </w:r>
      <w:r>
        <w:rPr>
          <w:rFonts w:hint="eastAsia" w:ascii="宋体" w:hAnsi="宋体" w:cs="@楷体_GB2312"/>
          <w:bCs/>
          <w:sz w:val="24"/>
        </w:rPr>
        <w:t xml:space="preserve">；承接企业为</w:t>
      </w:r>
      <w:r>
        <w:rPr>
          <w:rFonts w:hint="eastAsia" w:ascii="宋体" w:hAnsi="宋体" w:cs="@楷体_GB2312"/>
          <w:bCs/>
          <w:sz w:val="24"/>
          <w:u w:val="single"/>
        </w:rPr>
        <w:t xml:space="preserve">（企业名称）</w:t>
      </w:r>
      <w:r>
        <w:rPr>
          <w:rFonts w:hint="eastAsia" w:ascii="宋体" w:hAnsi="宋体" w:cs="@楷体_GB2312"/>
          <w:bCs/>
          <w:sz w:val="24"/>
        </w:rPr>
        <w:t xml:space="preserve">，从业人员</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人，营业收入为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万元，资产总额为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w:t>
      </w:r>
      <w:r>
        <w:rPr>
          <w:rFonts w:hint="eastAsia" w:ascii="宋体" w:hAnsi="宋体" w:cs="@楷体_GB2312"/>
          <w:b/>
          <w:color w:val="ff0000"/>
          <w:sz w:val="24"/>
          <w:vertAlign w:val="superscript"/>
        </w:rPr>
        <w:t xml:space="preserve">1</w:t>
      </w:r>
      <w:r>
        <w:rPr>
          <w:rFonts w:hint="eastAsia" w:ascii="宋体" w:hAnsi="宋体" w:cs="@楷体_GB2312"/>
          <w:bCs/>
          <w:sz w:val="24"/>
        </w:rPr>
        <w:t xml:space="preserve">，属于</w:t>
      </w:r>
      <w:r>
        <w:rPr>
          <w:rFonts w:hint="eastAsia" w:ascii="宋体" w:hAnsi="宋体" w:cs="@楷体_GB2312"/>
          <w:bCs/>
          <w:sz w:val="24"/>
          <w:u w:val="single"/>
        </w:rPr>
        <w:t xml:space="preserve">（中型企业、小型企业、微型企业）</w:t>
      </w:r>
      <w:r>
        <w:rPr>
          <w:rFonts w:hint="eastAsia" w:ascii="宋体" w:hAnsi="宋体" w:cs="@楷体_GB2312"/>
          <w:bCs/>
          <w:sz w:val="24"/>
        </w:rPr>
        <w:t xml:space="preserve">；</w:t>
      </w:r>
      <w:r>
        <w:rPr>
          <w:rFonts w:ascii="宋体" w:hAnsi="宋体" w:cs="@楷体_GB2312"/>
          <w:bCs/>
          <w:sz w:val="24"/>
        </w:rPr>
      </w:r>
      <w:r/>
    </w:p>
    <w:p>
      <w:pPr>
        <w:pStyle w:val="897"/>
        <w:numPr>
          <w:ilvl w:val="3"/>
          <w:numId w:val="13"/>
        </w:numPr>
        <w:ind w:left="0" w:firstLine="480"/>
        <w:spacing w:line="360" w:lineRule="auto"/>
        <w:rPr>
          <w:rFonts w:ascii="宋体" w:hAnsi="宋体" w:cs="@楷体_GB2312"/>
          <w:bCs/>
          <w:sz w:val="24"/>
        </w:rPr>
      </w:pPr>
      <w:r>
        <w:rPr>
          <w:rFonts w:hint="eastAsia" w:ascii="宋体" w:hAnsi="宋体" w:cs="@楷体_GB2312"/>
          <w:bCs/>
          <w:sz w:val="24"/>
          <w:u w:val="single"/>
        </w:rPr>
        <w:t xml:space="preserve">（标的名称）</w:t>
      </w:r>
      <w:r>
        <w:rPr>
          <w:rFonts w:hint="eastAsia" w:ascii="宋体" w:hAnsi="宋体" w:cs="@楷体_GB2312"/>
          <w:bCs/>
          <w:sz w:val="24"/>
        </w:rPr>
        <w:t xml:space="preserve">，属于</w:t>
      </w:r>
      <w:r>
        <w:rPr>
          <w:rFonts w:hint="eastAsia" w:ascii="宋体" w:hAnsi="宋体" w:cs="@楷体_GB2312"/>
          <w:bCs/>
          <w:sz w:val="24"/>
          <w:u w:val="single"/>
        </w:rPr>
        <w:t xml:space="preserve">（采购文件中明确的所属行业）行业</w:t>
      </w:r>
      <w:r>
        <w:rPr>
          <w:rFonts w:hint="eastAsia" w:ascii="宋体" w:hAnsi="宋体" w:cs="@楷体_GB2312"/>
          <w:bCs/>
          <w:sz w:val="24"/>
        </w:rPr>
        <w:t xml:space="preserve">；承接企业为</w:t>
      </w:r>
      <w:r>
        <w:rPr>
          <w:rFonts w:hint="eastAsia" w:ascii="宋体" w:hAnsi="宋体" w:cs="@楷体_GB2312"/>
          <w:bCs/>
          <w:sz w:val="24"/>
          <w:u w:val="single"/>
        </w:rPr>
        <w:t xml:space="preserve">（企业名称）</w:t>
      </w:r>
      <w:r>
        <w:rPr>
          <w:rFonts w:hint="eastAsia" w:ascii="宋体" w:hAnsi="宋体" w:cs="@楷体_GB2312"/>
          <w:bCs/>
          <w:sz w:val="24"/>
        </w:rPr>
        <w:t xml:space="preserve">，从业人员</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人，营业收入为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万元，资产总额为</w:t>
      </w:r>
      <w:r>
        <w:rPr>
          <w:rFonts w:hint="eastAsia" w:ascii="宋体" w:hAnsi="宋体" w:cs="@楷体_GB2312"/>
          <w:bCs/>
          <w:sz w:val="24"/>
          <w:u w:val="single"/>
        </w:rPr>
        <w:t xml:space="preserve"> </w:t>
      </w:r>
      <w:r>
        <w:rPr>
          <w:rFonts w:ascii="宋体" w:hAnsi="宋体" w:cs="@楷体_GB2312"/>
          <w:bCs/>
          <w:sz w:val="24"/>
          <w:u w:val="single"/>
        </w:rPr>
        <w:t xml:space="preserve">   </w:t>
      </w:r>
      <w:r>
        <w:rPr>
          <w:rFonts w:hint="eastAsia" w:ascii="宋体" w:hAnsi="宋体" w:cs="@楷体_GB2312"/>
          <w:bCs/>
          <w:sz w:val="24"/>
        </w:rPr>
        <w:t xml:space="preserve">万元，属于</w:t>
      </w:r>
      <w:r>
        <w:rPr>
          <w:rFonts w:hint="eastAsia" w:ascii="宋体" w:hAnsi="宋体" w:cs="@楷体_GB2312"/>
          <w:bCs/>
          <w:sz w:val="24"/>
          <w:u w:val="single"/>
        </w:rPr>
        <w:t xml:space="preserve">（中型企业、小型企业、微型企业）</w:t>
      </w:r>
      <w:r>
        <w:rPr>
          <w:rFonts w:hint="eastAsia" w:ascii="宋体" w:hAnsi="宋体" w:cs="@楷体_GB2312"/>
          <w:bCs/>
          <w:sz w:val="24"/>
        </w:rPr>
        <w:t xml:space="preserve">；</w:t>
      </w:r>
      <w:r>
        <w:rPr>
          <w:rFonts w:ascii="宋体" w:hAnsi="宋体" w:cs="@楷体_GB2312"/>
          <w:bCs/>
          <w:sz w:val="24"/>
        </w:rPr>
      </w:r>
      <w:r/>
    </w:p>
    <w:p>
      <w:pPr>
        <w:pStyle w:val="897"/>
        <w:ind w:firstLine="480"/>
        <w:spacing w:line="360" w:lineRule="auto"/>
        <w:rPr>
          <w:rFonts w:ascii="宋体" w:hAnsi="宋体" w:cs="@楷体_GB2312"/>
          <w:bCs/>
          <w:sz w:val="24"/>
        </w:rPr>
      </w:pPr>
      <w:r>
        <w:rPr>
          <w:rFonts w:hint="eastAsia" w:ascii="宋体" w:hAnsi="宋体" w:cs="@楷体_GB2312"/>
          <w:bCs/>
          <w:sz w:val="24"/>
        </w:rPr>
        <w:t xml:space="preserve">……</w:t>
      </w:r>
      <w:r>
        <w:rPr>
          <w:rFonts w:ascii="宋体" w:hAnsi="宋体" w:cs="@楷体_GB2312"/>
          <w:bCs/>
          <w:sz w:val="24"/>
        </w:rPr>
      </w:r>
      <w:r/>
    </w:p>
    <w:p>
      <w:pPr>
        <w:pStyle w:val="897"/>
        <w:ind w:firstLine="480"/>
        <w:spacing w:line="360" w:lineRule="auto"/>
        <w:rPr>
          <w:rFonts w:ascii="宋体" w:hAnsi="宋体" w:cs="@楷体_GB2312"/>
          <w:bCs/>
          <w:sz w:val="24"/>
        </w:rPr>
      </w:pPr>
      <w:r>
        <w:rPr>
          <w:rFonts w:hint="eastAsia" w:ascii="宋体" w:hAnsi="宋体" w:cs="@楷体_GB2312"/>
          <w:bCs/>
          <w:sz w:val="24"/>
        </w:rPr>
        <w:t xml:space="preserve">以上企业，不属于大企业的分支机构，不存在控股股东为大企业的情形，也不存在与大企业的负责人为同一人的情形。</w:t>
      </w:r>
      <w:r>
        <w:rPr>
          <w:rFonts w:ascii="宋体" w:hAnsi="宋体" w:cs="@楷体_GB2312"/>
          <w:bCs/>
          <w:sz w:val="24"/>
        </w:rPr>
      </w:r>
      <w:r/>
    </w:p>
    <w:p>
      <w:pPr>
        <w:pStyle w:val="897"/>
        <w:ind w:firstLine="480"/>
        <w:spacing w:line="360" w:lineRule="auto"/>
        <w:rPr>
          <w:rFonts w:ascii="宋体" w:hAnsi="宋体" w:cs="@楷体_GB2312"/>
          <w:bCs/>
          <w:sz w:val="24"/>
        </w:rPr>
      </w:pPr>
      <w:r>
        <w:rPr>
          <w:rFonts w:hint="eastAsia" w:ascii="宋体" w:hAnsi="宋体" w:cs="@楷体_GB2312"/>
          <w:bCs/>
          <w:sz w:val="24"/>
        </w:rPr>
        <w:t xml:space="preserve">本企业对上述声明内容的真实性负责，如有虚假，将依法承担相应责任。</w:t>
      </w:r>
      <w:r>
        <w:rPr>
          <w:rFonts w:ascii="宋体" w:hAnsi="宋体" w:cs="@楷体_GB2312"/>
          <w:bCs/>
          <w:sz w:val="24"/>
        </w:rPr>
      </w:r>
      <w:r/>
    </w:p>
    <w:p>
      <w:pPr>
        <w:pStyle w:val="897"/>
        <w:ind w:firstLine="194"/>
        <w:spacing w:line="360" w:lineRule="auto"/>
        <w:rPr>
          <w:rFonts w:ascii="宋体" w:hAnsi="宋体" w:cs="@楷体_GB2312"/>
          <w:bCs/>
          <w:sz w:val="24"/>
        </w:rPr>
      </w:pPr>
      <w:r>
        <w:rPr>
          <w:rFonts w:ascii="宋体" w:hAnsi="宋体" w:cs="@楷体_GB2312"/>
          <w:bCs/>
          <w:sz w:val="24"/>
        </w:rPr>
      </w:r>
      <w:r/>
    </w:p>
    <w:p>
      <w:pPr>
        <w:pStyle w:val="897"/>
        <w:ind w:firstLine="194"/>
        <w:spacing w:line="360" w:lineRule="auto"/>
        <w:rPr>
          <w:rFonts w:ascii="宋体" w:hAnsi="宋体" w:cs="@楷体_GB2312"/>
          <w:bCs/>
          <w:sz w:val="24"/>
        </w:rPr>
      </w:pPr>
      <w:r>
        <w:rPr>
          <w:rFonts w:ascii="宋体" w:hAnsi="宋体" w:cs="@楷体_GB2312"/>
          <w:bCs/>
          <w:sz w:val="24"/>
        </w:rPr>
      </w:r>
      <w:r/>
    </w:p>
    <w:p>
      <w:pPr>
        <w:pStyle w:val="897"/>
        <w:ind w:right="960" w:firstLine="194"/>
        <w:jc w:val="center"/>
        <w:spacing w:line="360" w:lineRule="auto"/>
        <w:rPr>
          <w:rFonts w:ascii="宋体" w:hAnsi="宋体" w:cs="@楷体_GB2312"/>
          <w:bCs/>
          <w:sz w:val="24"/>
        </w:rPr>
      </w:pPr>
      <w:r>
        <w:rPr>
          <w:rFonts w:hint="eastAsia" w:ascii="宋体" w:hAnsi="宋体" w:cs="@楷体_GB2312"/>
          <w:bCs/>
          <w:sz w:val="24"/>
        </w:rPr>
        <w:t xml:space="preserve"> </w:t>
      </w:r>
      <w:r>
        <w:rPr>
          <w:rFonts w:ascii="宋体" w:hAnsi="宋体" w:cs="@楷体_GB2312"/>
          <w:bCs/>
          <w:sz w:val="24"/>
        </w:rPr>
        <w:t xml:space="preserve">           </w:t>
      </w:r>
      <w:r>
        <w:rPr>
          <w:rFonts w:hint="eastAsia" w:ascii="宋体" w:hAnsi="宋体" w:cs="@楷体_GB2312"/>
          <w:bCs/>
          <w:sz w:val="24"/>
        </w:rPr>
        <w:t xml:space="preserve">企业名称（盖章）：</w:t>
      </w:r>
      <w:r>
        <w:rPr>
          <w:rFonts w:ascii="宋体" w:hAnsi="宋体" w:cs="@楷体_GB2312"/>
          <w:bCs/>
          <w:sz w:val="24"/>
        </w:rPr>
      </w:r>
      <w:r/>
    </w:p>
    <w:p>
      <w:pPr>
        <w:pStyle w:val="897"/>
        <w:ind w:firstLine="194"/>
        <w:jc w:val="right"/>
        <w:spacing w:line="360" w:lineRule="auto"/>
        <w:rPr>
          <w:rFonts w:ascii="宋体" w:hAnsi="宋体" w:cs="@楷体_GB2312"/>
          <w:bCs/>
          <w:sz w:val="24"/>
        </w:rPr>
      </w:pPr>
      <w:r>
        <w:rPr>
          <w:rFonts w:ascii="宋体" w:hAnsi="宋体" w:cs="@楷体_GB2312"/>
          <w:bCs/>
          <w:sz w:val="24"/>
        </w:rPr>
      </w:r>
      <w:r/>
    </w:p>
    <w:p>
      <w:pPr>
        <w:pStyle w:val="897"/>
        <w:ind w:right="960" w:firstLine="5280"/>
        <w:spacing w:line="360" w:lineRule="auto"/>
        <w:rPr>
          <w:rFonts w:ascii="宋体" w:hAnsi="宋体" w:cs="@楷体_GB2312"/>
          <w:bCs/>
          <w:sz w:val="24"/>
        </w:rPr>
      </w:pPr>
      <w:r>
        <w:rPr>
          <w:rFonts w:hint="eastAsia" w:ascii="宋体" w:hAnsi="宋体" w:cs="@楷体_GB2312"/>
          <w:bCs/>
          <w:sz w:val="24"/>
        </w:rPr>
        <w:t xml:space="preserve">日期：</w:t>
      </w:r>
      <w:r>
        <w:rPr>
          <w:rFonts w:ascii="宋体" w:hAnsi="宋体" w:cs="@楷体_GB2312"/>
          <w:bCs/>
          <w:sz w:val="24"/>
        </w:rPr>
      </w:r>
      <w:r/>
    </w:p>
    <w:p>
      <w:pPr>
        <w:pStyle w:val="897"/>
        <w:ind w:firstLine="194"/>
        <w:spacing w:line="360" w:lineRule="auto"/>
        <w:rPr>
          <w:rFonts w:ascii="宋体" w:hAnsi="宋体" w:cs="@楷体_GB2312"/>
          <w:bCs/>
          <w:sz w:val="24"/>
        </w:rPr>
      </w:pPr>
      <w:r>
        <w:rPr>
          <w:rFonts w:ascii="宋体" w:hAnsi="宋体" w:cs="@楷体_GB2312"/>
          <w:bCs/>
          <w:sz w:val="24"/>
        </w:rPr>
      </w:r>
      <w:r/>
    </w:p>
    <w:p>
      <w:pPr>
        <w:pStyle w:val="897"/>
        <w:ind w:firstLine="420"/>
        <w:spacing w:line="360" w:lineRule="auto"/>
        <w:rPr>
          <w:rFonts w:ascii="宋体" w:hAnsi="宋体" w:cs="@楷体_GB2312"/>
          <w:bCs/>
          <w:szCs w:val="21"/>
        </w:rPr>
      </w:pPr>
      <w:r>
        <w:rPr>
          <w:rFonts w:hint="eastAsia" w:ascii="宋体" w:hAnsi="宋体" w:cs="@楷体_GB2312"/>
          <w:bCs/>
          <w:szCs w:val="21"/>
        </w:rPr>
        <w:t xml:space="preserve">1.</w:t>
      </w:r>
      <w:r>
        <w:rPr>
          <w:rFonts w:ascii="宋体" w:hAnsi="宋体" w:cs="@楷体_GB2312"/>
          <w:bCs/>
          <w:szCs w:val="21"/>
        </w:rPr>
        <w:t xml:space="preserve">从业人员、营业收入、资产总额填报上一年度数据，无上一年度数据的新成立企业</w:t>
      </w:r>
      <w:r>
        <w:rPr>
          <w:rFonts w:hint="eastAsia" w:ascii="宋体" w:hAnsi="宋体" w:cs="@楷体_GB2312"/>
          <w:bCs/>
          <w:szCs w:val="21"/>
        </w:rPr>
        <w:t xml:space="preserve">可不填报。</w:t>
      </w:r>
      <w:r>
        <w:rPr>
          <w:rFonts w:ascii="宋体" w:hAnsi="宋体" w:cs="@楷体_GB2312"/>
          <w:bCs/>
          <w:szCs w:val="21"/>
        </w:rPr>
      </w:r>
      <w:r/>
    </w:p>
    <w:p>
      <w:pPr>
        <w:pStyle w:val="897"/>
        <w:ind w:firstLine="422"/>
        <w:spacing w:line="360" w:lineRule="auto"/>
        <w:rPr>
          <w:rFonts w:ascii="宋体" w:hAnsi="宋体" w:cs="@楷体_GB2312"/>
          <w:b/>
          <w:szCs w:val="21"/>
        </w:rPr>
      </w:pPr>
      <w:r>
        <w:rPr>
          <w:rFonts w:hint="eastAsia" w:ascii="宋体" w:hAnsi="宋体" w:cs="@楷体_GB2312"/>
          <w:b/>
          <w:szCs w:val="21"/>
        </w:rPr>
        <w:t xml:space="preserve">2.中标、成交投标供应商的《中小企业声明函》将随中标、成交公告进行公示。投标供应商按照本办法规定提供声明函内容不实的，属于提供虚假材料谋取中标、成交，依照《中华人民共和国政府采购法》等国家有关规定追究相应责任。</w:t>
      </w:r>
      <w:r>
        <w:rPr>
          <w:rFonts w:ascii="宋体" w:hAnsi="宋体" w:cs="@楷体_GB2312"/>
          <w:b/>
          <w:szCs w:val="21"/>
        </w:rPr>
      </w:r>
      <w:r/>
    </w:p>
    <w:p>
      <w:pPr>
        <w:pStyle w:val="943"/>
        <w:ind w:firstLine="0"/>
        <w:jc w:val="center"/>
        <w:rPr>
          <w:rFonts w:ascii="黑体" w:eastAsia="黑体"/>
          <w:bCs/>
          <w:sz w:val="32"/>
          <w:szCs w:val="32"/>
        </w:rPr>
      </w:pPr>
      <w:r>
        <w:rPr>
          <w:rFonts w:ascii="宋体" w:hAnsi="宋体"/>
          <w:bCs/>
          <w:szCs w:val="21"/>
        </w:rPr>
        <w:br w:type="page" w:clear="all"/>
      </w:r>
      <w:r>
        <w:rPr>
          <w:rFonts w:hint="eastAsia" w:ascii="黑体" w:eastAsia="黑体"/>
          <w:bCs/>
          <w:sz w:val="32"/>
          <w:szCs w:val="32"/>
        </w:rPr>
        <w:t xml:space="preserve">（六）</w:t>
      </w:r>
      <w:bookmarkStart w:id="5" w:name="_Hlk2681693"/>
      <w:r/>
      <w:bookmarkStart w:id="6" w:name="_Hlk2683078"/>
      <w:r>
        <w:rPr>
          <w:rFonts w:hint="eastAsia" w:ascii="黑体" w:eastAsia="黑体"/>
          <w:bCs/>
          <w:sz w:val="32"/>
          <w:szCs w:val="32"/>
        </w:rPr>
        <w:t xml:space="preserve">残疾人福利性单位声明函</w:t>
      </w:r>
      <w:bookmarkEnd w:id="5"/>
      <w:r>
        <w:rPr>
          <w:rFonts w:hint="eastAsia" w:ascii="黑体" w:eastAsia="黑体"/>
          <w:bCs/>
          <w:sz w:val="32"/>
          <w:szCs w:val="32"/>
        </w:rPr>
        <w:t xml:space="preserve">（格式）</w:t>
      </w:r>
      <w:r>
        <w:rPr>
          <w:rFonts w:ascii="黑体" w:eastAsia="黑体"/>
          <w:bCs/>
          <w:sz w:val="32"/>
          <w:szCs w:val="32"/>
        </w:rPr>
      </w:r>
      <w:r/>
    </w:p>
    <w:p>
      <w:pPr>
        <w:pStyle w:val="943"/>
        <w:ind w:firstLine="0"/>
        <w:jc w:val="center"/>
        <w:rPr>
          <w:rFonts w:ascii="黑体" w:eastAsia="黑体"/>
          <w:bCs/>
          <w:sz w:val="32"/>
          <w:szCs w:val="32"/>
        </w:rPr>
      </w:pPr>
      <w:r>
        <w:rPr>
          <w:rFonts w:hint="eastAsia" w:ascii="黑体" w:eastAsia="黑体"/>
          <w:bCs/>
          <w:sz w:val="32"/>
          <w:szCs w:val="32"/>
        </w:rPr>
        <w:t xml:space="preserve">残疾人福利性单位声明函</w:t>
      </w:r>
      <w:r>
        <w:rPr>
          <w:rFonts w:ascii="黑体" w:eastAsia="黑体"/>
          <w:bCs/>
          <w:sz w:val="32"/>
          <w:szCs w:val="32"/>
        </w:rPr>
      </w:r>
      <w:r/>
    </w:p>
    <w:p>
      <w:pPr>
        <w:pStyle w:val="920"/>
        <w:spacing w:beforeAutospacing="0" w:afterAutospacing="0" w:line="480" w:lineRule="atLeast"/>
        <w:shd w:val="clear" w:color="auto" w:fill="ffffff"/>
      </w:pPr>
      <w:r>
        <w:rPr>
          <w:rFonts w:hint="eastAsia"/>
        </w:rPr>
        <w:t xml:space="preserve">    本单位郑重声明，根据《财政部 民政部 中国残疾人联合会关于促进残疾人就业政府采购政策的通知》（财库〔2017〕141号）的规定，本单位为符合条件的残疾人福利性单位，且本单位参加</w:t>
      </w:r>
      <w:r>
        <w:rPr>
          <w:u w:val="single"/>
        </w:rPr>
        <w:t xml:space="preserve">             </w:t>
      </w:r>
      <w:r>
        <w:rPr>
          <w:rFonts w:hint="eastAsia"/>
        </w:rPr>
        <w:t xml:space="preserve">单位的</w:t>
      </w:r>
      <w:r>
        <w:rPr>
          <w:u w:val="single"/>
        </w:rPr>
        <w:t xml:space="preserve">                 </w:t>
      </w:r>
      <w:r>
        <w:rPr>
          <w:rFonts w:hint="eastAsia"/>
        </w:rPr>
        <w:t xml:space="preserve">项目采购活动提供本单位制造的货物（由本单位承担工程/提供服务），或者提供其他残疾人福利性单位制造的货物（不包括使用非残疾人福利性单位注册商标的货物）。</w:t>
      </w:r>
      <w:r/>
    </w:p>
    <w:p>
      <w:pPr>
        <w:pStyle w:val="920"/>
        <w:spacing w:beforeAutospacing="0" w:afterAutospacing="0" w:line="480" w:lineRule="atLeast"/>
        <w:shd w:val="clear" w:color="auto" w:fill="ffffff"/>
      </w:pPr>
      <w:r>
        <w:rPr>
          <w:rFonts w:hint="eastAsia"/>
        </w:rPr>
        <w:t xml:space="preserve">本单位对上述声明的真实性负责。如有虚假，将依法承担相应责任。</w:t>
      </w:r>
      <w:r/>
    </w:p>
    <w:p>
      <w:pPr>
        <w:pStyle w:val="920"/>
        <w:spacing w:beforeAutospacing="0" w:afterAutospacing="0" w:line="480" w:lineRule="atLeast"/>
        <w:shd w:val="clear" w:color="auto" w:fill="ffffff"/>
      </w:pPr>
      <w:r>
        <w:rPr>
          <w:rFonts w:hint="eastAsia"/>
        </w:rPr>
        <w:t xml:space="preserve"> </w:t>
      </w:r>
      <w:r/>
    </w:p>
    <w:p>
      <w:pPr>
        <w:pStyle w:val="920"/>
        <w:spacing w:beforeAutospacing="0" w:afterAutospacing="0" w:line="480" w:lineRule="atLeast"/>
        <w:shd w:val="clear" w:color="auto" w:fill="ffffff"/>
      </w:pPr>
      <w:r>
        <w:rPr>
          <w:rFonts w:hint="eastAsia"/>
        </w:rPr>
        <w:t xml:space="preserve"> </w:t>
      </w:r>
      <w:r/>
    </w:p>
    <w:p>
      <w:pPr>
        <w:pStyle w:val="920"/>
        <w:spacing w:beforeAutospacing="0" w:afterAutospacing="0" w:line="480" w:lineRule="atLeast"/>
        <w:shd w:val="clear" w:color="auto" w:fill="ffffff"/>
      </w:pPr>
      <w:r>
        <w:rPr>
          <w:rFonts w:hint="eastAsia"/>
        </w:rPr>
        <w:t xml:space="preserve">                                                        单位名称（盖章）：</w:t>
      </w:r>
      <w:r/>
    </w:p>
    <w:p>
      <w:pPr>
        <w:pStyle w:val="920"/>
        <w:spacing w:beforeAutospacing="0" w:afterAutospacing="0" w:line="480" w:lineRule="atLeast"/>
        <w:shd w:val="clear" w:color="auto" w:fill="ffffff"/>
      </w:pPr>
      <w:r>
        <w:rPr>
          <w:rFonts w:hint="eastAsia"/>
        </w:rPr>
        <w:t xml:space="preserve">                                                           日  期：</w:t>
      </w:r>
      <w:bookmarkEnd w:id="6"/>
      <w:r/>
      <w:r/>
    </w:p>
    <w:p>
      <w:pPr>
        <w:pStyle w:val="897"/>
        <w:rPr>
          <w:rFonts w:ascii="宋体" w:hAnsi="宋体"/>
          <w:sz w:val="24"/>
        </w:rPr>
      </w:pPr>
      <w:r>
        <w:rPr>
          <w:rFonts w:hint="eastAsia" w:ascii="宋体" w:hAnsi="宋体"/>
          <w:sz w:val="24"/>
        </w:rPr>
        <w:br w:type="page" w:clear="all"/>
      </w:r>
      <w:r>
        <w:rPr>
          <w:rFonts w:ascii="宋体" w:hAnsi="宋体"/>
          <w:sz w:val="24"/>
        </w:rPr>
      </w:r>
      <w:r/>
    </w:p>
    <w:p>
      <w:pPr>
        <w:pStyle w:val="943"/>
        <w:ind w:firstLine="0"/>
        <w:jc w:val="center"/>
        <w:rPr>
          <w:rFonts w:ascii="黑体" w:eastAsia="黑体"/>
          <w:bCs/>
          <w:sz w:val="32"/>
          <w:szCs w:val="32"/>
        </w:rPr>
      </w:pPr>
      <w:r>
        <w:rPr>
          <w:rFonts w:hint="eastAsia" w:ascii="黑体" w:eastAsia="黑体"/>
          <w:bCs/>
          <w:sz w:val="32"/>
          <w:szCs w:val="32"/>
        </w:rPr>
        <w:t xml:space="preserve">（七）投标函（格式）</w:t>
      </w:r>
      <w:r>
        <w:rPr>
          <w:rFonts w:ascii="黑体" w:eastAsia="黑体"/>
          <w:bCs/>
          <w:sz w:val="32"/>
          <w:szCs w:val="32"/>
        </w:rPr>
      </w:r>
      <w:r/>
    </w:p>
    <w:p>
      <w:pPr>
        <w:pStyle w:val="943"/>
        <w:ind w:firstLine="0"/>
        <w:jc w:val="center"/>
        <w:rPr>
          <w:rFonts w:ascii="黑体" w:eastAsia="黑体"/>
          <w:bCs/>
          <w:sz w:val="32"/>
          <w:szCs w:val="32"/>
        </w:rPr>
      </w:pPr>
      <w:r>
        <w:rPr>
          <w:rFonts w:hint="eastAsia" w:ascii="黑体" w:eastAsia="黑体"/>
          <w:bCs/>
          <w:sz w:val="32"/>
          <w:szCs w:val="32"/>
        </w:rPr>
        <w:t xml:space="preserve">投标函</w:t>
      </w:r>
      <w:r>
        <w:rPr>
          <w:rFonts w:ascii="黑体" w:eastAsia="黑体"/>
          <w:bCs/>
          <w:sz w:val="32"/>
          <w:szCs w:val="32"/>
        </w:rPr>
      </w:r>
      <w:r/>
    </w:p>
    <w:p>
      <w:pPr>
        <w:pStyle w:val="897"/>
        <w:spacing w:before="4" w:line="440" w:lineRule="exact"/>
        <w:widowControl/>
        <w:rPr>
          <w:rFonts w:ascii="宋体" w:hAnsi="宋体" w:cs="宋体"/>
          <w:sz w:val="24"/>
        </w:rPr>
      </w:pPr>
      <w:r/>
      <w:bookmarkStart w:id="7" w:name="（报价人）法定代表人授权书（格式）"/>
      <w:r/>
      <w:bookmarkEnd w:id="7"/>
      <w:r/>
      <w:bookmarkStart w:id="8" w:name="校园网系统报价和服务承诺表（格式）"/>
      <w:r/>
      <w:bookmarkEnd w:id="8"/>
      <w:r>
        <w:rPr>
          <w:rFonts w:hint="eastAsia" w:ascii="宋体" w:hAnsi="宋体" w:cs="宋体"/>
          <w:sz w:val="24"/>
        </w:rPr>
        <w:t xml:space="preserve">致</w:t>
      </w:r>
      <w:r>
        <w:rPr>
          <w:rFonts w:hint="eastAsia" w:ascii="宋体" w:hAnsi="宋体" w:cs="宋体"/>
          <w:sz w:val="24"/>
          <w:lang w:eastAsia="zh-CN"/>
        </w:rPr>
        <w:t xml:space="preserve">江苏朝阳工程管理咨询有限责任公司</w:t>
      </w:r>
      <w:r>
        <w:rPr>
          <w:rFonts w:hint="eastAsia" w:ascii="宋体" w:hAnsi="宋体" w:cs="宋体"/>
          <w:sz w:val="24"/>
        </w:rPr>
        <w:t xml:space="preserve">：</w:t>
      </w:r>
      <w:r>
        <w:rPr>
          <w:rFonts w:ascii="宋体" w:hAnsi="宋体" w:cs="宋体"/>
          <w:sz w:val="24"/>
        </w:rPr>
      </w:r>
      <w:r/>
    </w:p>
    <w:p>
      <w:pPr>
        <w:pStyle w:val="897"/>
        <w:ind w:firstLine="480"/>
        <w:spacing w:line="440" w:lineRule="exact"/>
        <w:rPr>
          <w:rFonts w:ascii="宋体" w:hAnsi="宋体" w:cs="宋体"/>
          <w:sz w:val="24"/>
        </w:rPr>
      </w:pPr>
      <w:r>
        <w:rPr>
          <w:rFonts w:hint="eastAsia" w:ascii="宋体" w:hAnsi="宋体" w:cs="宋体"/>
          <w:sz w:val="24"/>
        </w:rPr>
        <w:t xml:space="preserve">一、根据采购编号为</w:t>
      </w:r>
      <w:r>
        <w:rPr>
          <w:rFonts w:hint="eastAsia" w:ascii="宋体" w:hAnsi="宋体" w:cs="宋体"/>
          <w:sz w:val="24"/>
          <w:u w:val="single"/>
        </w:rPr>
        <w:t xml:space="preserve">   </w:t>
      </w:r>
      <w:r>
        <w:rPr>
          <w:rFonts w:hint="eastAsia" w:ascii="宋体" w:hAnsi="宋体"/>
          <w:b/>
          <w:sz w:val="24"/>
          <w:u w:val="single"/>
        </w:rPr>
        <w:t xml:space="preserve">（项目编号）</w:t>
      </w:r>
      <w:r>
        <w:rPr>
          <w:rFonts w:hint="eastAsia" w:ascii="宋体" w:hAnsi="宋体" w:cs="宋体"/>
          <w:sz w:val="24"/>
          <w:u w:val="single"/>
        </w:rPr>
        <w:t xml:space="preserve">   </w:t>
      </w:r>
      <w:r>
        <w:rPr>
          <w:rFonts w:hint="eastAsia" w:ascii="宋体" w:hAnsi="宋体" w:cs="宋体"/>
          <w:sz w:val="24"/>
        </w:rPr>
        <w:t xml:space="preserve">的</w:t>
      </w:r>
      <w:r>
        <w:rPr>
          <w:rFonts w:hint="eastAsia" w:ascii="宋体" w:hAnsi="宋体" w:cs="宋体"/>
          <w:sz w:val="24"/>
          <w:u w:val="single"/>
        </w:rPr>
        <w:t xml:space="preserve">    </w:t>
      </w:r>
      <w:r>
        <w:rPr>
          <w:rFonts w:hint="eastAsia" w:ascii="宋体" w:hAnsi="宋体"/>
          <w:b/>
          <w:sz w:val="24"/>
          <w:u w:val="single"/>
        </w:rPr>
        <w:t xml:space="preserve">（项目名称）</w:t>
      </w:r>
      <w:r>
        <w:rPr>
          <w:rFonts w:hint="eastAsia" w:ascii="宋体" w:hAnsi="宋体" w:cs="宋体"/>
          <w:sz w:val="24"/>
          <w:u w:val="single"/>
        </w:rPr>
        <w:t xml:space="preserve">   </w:t>
      </w:r>
      <w:r>
        <w:rPr>
          <w:rFonts w:hint="eastAsia" w:ascii="宋体" w:hAnsi="宋体" w:cs="宋体"/>
          <w:sz w:val="24"/>
        </w:rPr>
        <w:t xml:space="preserve">的采购文件，遵照国家法律法规和规章的有关规定，我方经过踏勘现场和对采购文件等所有文件的研究后，我方愿按采购文件中的要求、条件完成本采购项目。</w:t>
      </w:r>
      <w:r>
        <w:rPr>
          <w:rFonts w:ascii="宋体" w:hAnsi="宋体" w:cs="宋体"/>
          <w:sz w:val="24"/>
        </w:rPr>
      </w:r>
      <w:r/>
    </w:p>
    <w:p>
      <w:pPr>
        <w:pStyle w:val="897"/>
        <w:ind w:firstLine="480"/>
        <w:spacing w:line="440" w:lineRule="exact"/>
        <w:rPr>
          <w:rFonts w:ascii="宋体" w:hAnsi="宋体" w:cs="宋体"/>
          <w:sz w:val="24"/>
        </w:rPr>
      </w:pPr>
      <w:r>
        <w:rPr>
          <w:rFonts w:hint="eastAsia" w:ascii="宋体" w:hAnsi="宋体" w:cs="宋体"/>
          <w:sz w:val="24"/>
        </w:rPr>
        <w:t xml:space="preserve">二、我方愿意提供</w:t>
      </w:r>
      <w:r>
        <w:rPr>
          <w:rFonts w:hint="eastAsia" w:ascii="宋体" w:hAnsi="宋体" w:cs="宋体"/>
          <w:sz w:val="24"/>
          <w:lang w:eastAsia="zh-CN"/>
        </w:rPr>
        <w:t xml:space="preserve">江苏朝阳工程管理咨询有限责任公司</w:t>
      </w:r>
      <w:r>
        <w:rPr>
          <w:rFonts w:hint="eastAsia" w:ascii="宋体" w:hAnsi="宋体" w:cs="宋体"/>
          <w:sz w:val="24"/>
        </w:rPr>
        <w:t xml:space="preserve">在采购文件中要求的文件、资料。</w:t>
      </w:r>
      <w:r>
        <w:rPr>
          <w:rFonts w:ascii="宋体" w:hAnsi="宋体" w:cs="宋体"/>
          <w:sz w:val="24"/>
        </w:rPr>
      </w:r>
      <w:r/>
    </w:p>
    <w:p>
      <w:pPr>
        <w:pStyle w:val="897"/>
        <w:ind w:firstLine="480"/>
        <w:spacing w:line="440" w:lineRule="exact"/>
        <w:rPr>
          <w:rFonts w:ascii="宋体" w:hAnsi="宋体" w:cs="宋体"/>
          <w:sz w:val="24"/>
        </w:rPr>
      </w:pPr>
      <w:r>
        <w:rPr>
          <w:rFonts w:hint="eastAsia" w:ascii="宋体" w:hAnsi="宋体" w:cs="宋体"/>
          <w:sz w:val="24"/>
        </w:rPr>
        <w:t xml:space="preserve">三、</w:t>
      </w:r>
      <w:r>
        <w:rPr>
          <w:rFonts w:hint="eastAsia" w:ascii="宋体" w:hAnsi="宋体" w:cs="宋体"/>
          <w:bCs/>
          <w:sz w:val="24"/>
        </w:rPr>
        <w:t xml:space="preserve">我方同意按</w:t>
      </w:r>
      <w:r>
        <w:rPr>
          <w:rFonts w:hint="eastAsia" w:ascii="宋体" w:hAnsi="宋体" w:cs="宋体"/>
          <w:sz w:val="24"/>
        </w:rPr>
        <w:t xml:space="preserve">采购</w:t>
      </w:r>
      <w:r>
        <w:rPr>
          <w:rFonts w:hint="eastAsia" w:ascii="宋体" w:hAnsi="宋体" w:cs="宋体"/>
          <w:bCs/>
          <w:sz w:val="24"/>
        </w:rPr>
        <w:t xml:space="preserve">文件中的规定，本投标文件的投标有效期为投标截止之日起90天</w:t>
      </w:r>
      <w:r>
        <w:rPr>
          <w:rFonts w:hint="eastAsia" w:ascii="宋体" w:hAnsi="宋体" w:cs="宋体"/>
          <w:sz w:val="24"/>
        </w:rPr>
        <w:t xml:space="preserve">。</w:t>
      </w:r>
      <w:r>
        <w:rPr>
          <w:rFonts w:ascii="宋体" w:hAnsi="宋体" w:cs="宋体"/>
          <w:sz w:val="24"/>
        </w:rPr>
      </w:r>
      <w:r/>
    </w:p>
    <w:p>
      <w:pPr>
        <w:pStyle w:val="897"/>
        <w:ind w:firstLine="480"/>
        <w:spacing w:line="440" w:lineRule="exact"/>
        <w:rPr>
          <w:rFonts w:ascii="宋体" w:hAnsi="宋体" w:cs="宋体"/>
          <w:sz w:val="24"/>
        </w:rPr>
      </w:pPr>
      <w:r>
        <w:rPr>
          <w:rFonts w:hint="eastAsia" w:ascii="宋体" w:hAnsi="宋体" w:cs="宋体"/>
          <w:sz w:val="24"/>
        </w:rPr>
        <w:t xml:space="preserve">四、如果我方的投标文件被接受，我方将履行采购文件中规定的每一项要求，按期、按质、按量，完成本采购项目。</w:t>
      </w:r>
      <w:r>
        <w:rPr>
          <w:rFonts w:ascii="宋体" w:hAnsi="宋体" w:cs="宋体"/>
          <w:sz w:val="24"/>
        </w:rPr>
      </w:r>
      <w:r/>
    </w:p>
    <w:p>
      <w:pPr>
        <w:pStyle w:val="897"/>
        <w:ind w:firstLine="480"/>
        <w:spacing w:line="440" w:lineRule="exact"/>
        <w:rPr>
          <w:rFonts w:ascii="宋体" w:hAnsi="宋体" w:cs="宋体"/>
          <w:sz w:val="24"/>
        </w:rPr>
      </w:pPr>
      <w:r>
        <w:rPr>
          <w:rFonts w:hint="eastAsia" w:ascii="宋体" w:hAnsi="宋体" w:cs="宋体"/>
          <w:sz w:val="24"/>
        </w:rPr>
        <w:t xml:space="preserve">五、我方认为你们有权决定中标供应商。</w:t>
      </w:r>
      <w:r>
        <w:rPr>
          <w:rFonts w:ascii="宋体" w:hAnsi="宋体" w:cs="宋体"/>
          <w:sz w:val="24"/>
        </w:rPr>
      </w:r>
      <w:r/>
    </w:p>
    <w:p>
      <w:pPr>
        <w:pStyle w:val="897"/>
        <w:ind w:firstLine="480"/>
        <w:spacing w:line="440" w:lineRule="exact"/>
        <w:tabs>
          <w:tab w:val="left" w:pos="525" w:leader="none"/>
          <w:tab w:val="left" w:pos="552" w:leader="none"/>
          <w:tab w:val="left" w:pos="945" w:leader="none"/>
        </w:tabs>
        <w:rPr>
          <w:rFonts w:ascii="宋体" w:hAnsi="宋体"/>
          <w:bCs/>
          <w:sz w:val="24"/>
        </w:rPr>
      </w:pPr>
      <w:r>
        <w:rPr>
          <w:rFonts w:hint="eastAsia" w:ascii="宋体" w:hAnsi="宋体" w:cs="宋体"/>
          <w:sz w:val="24"/>
        </w:rPr>
        <w:t xml:space="preserve">六、</w:t>
      </w:r>
      <w:r>
        <w:rPr>
          <w:rFonts w:hint="eastAsia" w:ascii="宋体" w:hAnsi="宋体"/>
          <w:bCs/>
          <w:sz w:val="24"/>
        </w:rPr>
        <w:t xml:space="preserve">我方愿意遵守《中华人民共和国政府采购法》，</w:t>
      </w:r>
      <w:r>
        <w:rPr>
          <w:rFonts w:hint="eastAsia" w:ascii="宋体" w:hAnsi="宋体" w:cs="宋体"/>
          <w:sz w:val="24"/>
        </w:rPr>
        <w:t xml:space="preserve">并按《中华人民共和国民法典》</w:t>
      </w:r>
      <w:r>
        <w:rPr>
          <w:rFonts w:hint="eastAsia" w:ascii="宋体" w:hAnsi="宋体"/>
          <w:bCs/>
          <w:sz w:val="24"/>
        </w:rPr>
        <w:t xml:space="preserve">和合同条款履行自己的全部责任。在合同履行过程中，双方如有争议，同意由</w:t>
      </w:r>
      <w:r>
        <w:rPr>
          <w:rFonts w:hint="eastAsia" w:ascii="宋体" w:hAnsi="宋体"/>
          <w:bCs/>
          <w:sz w:val="24"/>
          <w:lang w:eastAsia="zh-CN"/>
        </w:rPr>
        <w:t xml:space="preserve">江苏朝阳工程管理咨询有限责任公司</w:t>
      </w:r>
      <w:r>
        <w:rPr>
          <w:rFonts w:hint="eastAsia" w:ascii="宋体" w:hAnsi="宋体"/>
          <w:bCs/>
          <w:sz w:val="24"/>
        </w:rPr>
        <w:t xml:space="preserve">协调解决，并按照相关法规和有关文件规定处理。如协商不能解决，双方可向采购人所在地人民法院提起诉讼。</w:t>
      </w:r>
      <w:r>
        <w:rPr>
          <w:rFonts w:ascii="宋体" w:hAnsi="宋体"/>
          <w:bCs/>
          <w:sz w:val="24"/>
        </w:rPr>
      </w:r>
      <w:r/>
    </w:p>
    <w:p>
      <w:pPr>
        <w:pStyle w:val="897"/>
        <w:ind w:firstLine="480"/>
        <w:spacing w:line="440" w:lineRule="exact"/>
        <w:rPr>
          <w:rFonts w:ascii="宋体" w:hAnsi="宋体" w:cs="宋体"/>
          <w:sz w:val="24"/>
        </w:rPr>
      </w:pPr>
      <w:r>
        <w:rPr>
          <w:rFonts w:hint="eastAsia" w:ascii="宋体" w:hAnsi="宋体" w:cs="宋体"/>
          <w:sz w:val="24"/>
        </w:rPr>
        <w:t xml:space="preserve">七、我方认可并保证遵守采购文件的所有规定，放弃对采购文件提出质疑的权利。</w:t>
      </w:r>
      <w:r>
        <w:rPr>
          <w:rFonts w:ascii="宋体" w:hAnsi="宋体" w:cs="宋体"/>
          <w:sz w:val="24"/>
        </w:rPr>
      </w:r>
      <w:r/>
    </w:p>
    <w:p>
      <w:pPr>
        <w:pStyle w:val="897"/>
        <w:ind w:firstLine="480"/>
        <w:spacing w:line="440" w:lineRule="exact"/>
        <w:rPr>
          <w:rFonts w:ascii="宋体" w:hAnsi="宋体" w:cs="宋体"/>
          <w:sz w:val="24"/>
        </w:rPr>
      </w:pPr>
      <w:r>
        <w:rPr>
          <w:rFonts w:hint="eastAsia" w:ascii="宋体" w:hAnsi="宋体" w:cs="宋体"/>
          <w:sz w:val="24"/>
        </w:rPr>
        <w:t xml:space="preserve">八、如果我方被确定为中标供应商，在无不可抗力的情况下未履行采购文件、投标文件和合同条款内容的，一经查实，我方愿意赔偿由此造成的一切损失，并同意采购人按采购文件及合同条款的相关内容对我方进行处理。</w:t>
      </w:r>
      <w:r>
        <w:rPr>
          <w:rFonts w:ascii="宋体" w:hAnsi="宋体" w:cs="宋体"/>
          <w:sz w:val="24"/>
        </w:rPr>
      </w:r>
      <w:r/>
    </w:p>
    <w:p>
      <w:pPr>
        <w:pStyle w:val="897"/>
        <w:spacing w:before="4" w:line="440" w:lineRule="exact"/>
        <w:widowControl/>
        <w:rPr>
          <w:rFonts w:ascii="宋体" w:hAnsi="宋体" w:cs="宋体"/>
          <w:sz w:val="24"/>
        </w:rPr>
      </w:pPr>
      <w:r>
        <w:rPr>
          <w:rFonts w:ascii="宋体" w:hAnsi="宋体" w:cs="宋体"/>
          <w:sz w:val="24"/>
        </w:rPr>
      </w:r>
      <w:r/>
    </w:p>
    <w:p>
      <w:pPr>
        <w:pStyle w:val="897"/>
        <w:spacing w:before="4" w:line="440" w:lineRule="exact"/>
        <w:widowControl/>
        <w:rPr>
          <w:rFonts w:ascii="宋体" w:hAnsi="宋体" w:cs="宋体"/>
          <w:sz w:val="24"/>
        </w:rPr>
      </w:pPr>
      <w:r>
        <w:rPr>
          <w:rFonts w:hint="eastAsia" w:ascii="宋体" w:hAnsi="宋体" w:cs="宋体"/>
          <w:sz w:val="24"/>
        </w:rPr>
        <w:t xml:space="preserve">投标供应商：（电子签章）</w:t>
      </w:r>
      <w:r>
        <w:rPr>
          <w:rFonts w:ascii="宋体" w:hAnsi="宋体" w:cs="宋体"/>
          <w:sz w:val="24"/>
        </w:rPr>
      </w:r>
      <w:r/>
    </w:p>
    <w:p>
      <w:pPr>
        <w:pStyle w:val="897"/>
        <w:spacing w:before="4" w:line="440" w:lineRule="exact"/>
        <w:widowControl/>
        <w:rPr>
          <w:rFonts w:ascii="宋体" w:hAnsi="宋体" w:cs="宋体"/>
          <w:sz w:val="24"/>
        </w:rPr>
      </w:pPr>
      <w:r>
        <w:rPr>
          <w:rFonts w:hint="eastAsia" w:ascii="宋体" w:hAnsi="宋体" w:cs="宋体"/>
          <w:sz w:val="24"/>
        </w:rPr>
        <w:t xml:space="preserve">法定代表人或授权代表：（签字或签章）</w:t>
      </w:r>
      <w:r>
        <w:rPr>
          <w:rFonts w:ascii="宋体" w:hAnsi="宋体" w:cs="宋体"/>
          <w:sz w:val="24"/>
        </w:rPr>
      </w:r>
      <w:r/>
    </w:p>
    <w:p>
      <w:pPr>
        <w:pStyle w:val="897"/>
        <w:spacing w:before="4" w:line="440" w:lineRule="exact"/>
        <w:widowControl/>
        <w:rPr>
          <w:rFonts w:ascii="宋体" w:hAnsi="宋体" w:cs="宋体"/>
          <w:sz w:val="24"/>
        </w:rPr>
      </w:pPr>
      <w:r>
        <w:rPr>
          <w:rFonts w:hint="eastAsia" w:ascii="宋体" w:hAnsi="宋体" w:cs="宋体"/>
          <w:sz w:val="24"/>
        </w:rPr>
        <w:t xml:space="preserve">电话：                   传真：</w:t>
      </w:r>
      <w:r>
        <w:rPr>
          <w:rFonts w:ascii="宋体" w:hAnsi="宋体" w:cs="宋体"/>
          <w:sz w:val="24"/>
        </w:rPr>
      </w:r>
      <w:r/>
    </w:p>
    <w:p>
      <w:pPr>
        <w:pStyle w:val="897"/>
        <w:spacing w:before="4" w:line="440" w:lineRule="exact"/>
        <w:widowControl/>
        <w:rPr>
          <w:rFonts w:ascii="宋体" w:hAnsi="宋体" w:cs="宋体"/>
          <w:sz w:val="24"/>
        </w:rPr>
      </w:pPr>
      <w:r>
        <w:rPr>
          <w:rFonts w:hint="eastAsia" w:ascii="宋体" w:hAnsi="宋体" w:cs="宋体"/>
          <w:sz w:val="24"/>
        </w:rPr>
        <w:t xml:space="preserve">地址：                   邮编：</w:t>
      </w:r>
      <w:r>
        <w:rPr>
          <w:rFonts w:ascii="宋体" w:hAnsi="宋体" w:cs="宋体"/>
          <w:sz w:val="24"/>
        </w:rPr>
      </w:r>
      <w:r/>
    </w:p>
    <w:p>
      <w:pPr>
        <w:pStyle w:val="897"/>
        <w:spacing w:before="4" w:line="440" w:lineRule="exact"/>
        <w:widowControl/>
        <w:rPr>
          <w:rFonts w:ascii="宋体" w:hAnsi="宋体" w:cs="宋体"/>
          <w:sz w:val="24"/>
        </w:rPr>
      </w:pPr>
      <w:r>
        <w:rPr>
          <w:rFonts w:hint="eastAsia" w:ascii="宋体" w:hAnsi="宋体" w:cs="宋体"/>
          <w:sz w:val="24"/>
        </w:rPr>
        <w:t xml:space="preserve">开户名称：</w:t>
      </w:r>
      <w:r>
        <w:rPr>
          <w:rFonts w:ascii="宋体" w:hAnsi="宋体" w:cs="宋体"/>
          <w:sz w:val="24"/>
        </w:rPr>
      </w:r>
      <w:r/>
    </w:p>
    <w:p>
      <w:pPr>
        <w:pStyle w:val="897"/>
        <w:spacing w:before="4" w:line="440" w:lineRule="exact"/>
        <w:widowControl/>
        <w:rPr>
          <w:rFonts w:ascii="宋体" w:hAnsi="宋体" w:cs="宋体"/>
          <w:sz w:val="24"/>
        </w:rPr>
      </w:pPr>
      <w:r>
        <w:rPr>
          <w:rFonts w:hint="eastAsia" w:ascii="宋体" w:hAnsi="宋体" w:cs="宋体"/>
          <w:sz w:val="24"/>
        </w:rPr>
        <w:t xml:space="preserve">开户银行：</w:t>
      </w:r>
      <w:r>
        <w:rPr>
          <w:rFonts w:ascii="宋体" w:hAnsi="宋体" w:cs="宋体"/>
          <w:sz w:val="24"/>
        </w:rPr>
      </w:r>
      <w:r/>
    </w:p>
    <w:p>
      <w:pPr>
        <w:pStyle w:val="897"/>
        <w:spacing w:before="4" w:line="440" w:lineRule="exact"/>
        <w:widowControl/>
        <w:rPr>
          <w:rFonts w:ascii="宋体" w:hAnsi="宋体"/>
          <w:bCs/>
          <w:sz w:val="24"/>
        </w:rPr>
      </w:pPr>
      <w:r>
        <w:rPr>
          <w:rFonts w:hint="eastAsia" w:ascii="宋体" w:hAnsi="宋体" w:cs="宋体"/>
          <w:sz w:val="24"/>
        </w:rPr>
        <w:t xml:space="preserve">开户账号：</w:t>
      </w:r>
      <w:r>
        <w:rPr>
          <w:rFonts w:ascii="宋体" w:hAnsi="宋体"/>
          <w:bCs/>
          <w:sz w:val="24"/>
        </w:rPr>
      </w:r>
      <w:r/>
    </w:p>
    <w:p>
      <w:pPr>
        <w:pStyle w:val="897"/>
        <w:rPr>
          <w:rFonts w:ascii="黑体" w:eastAsia="黑体"/>
          <w:bCs/>
          <w:sz w:val="32"/>
          <w:szCs w:val="32"/>
        </w:rPr>
      </w:pPr>
      <w:r>
        <w:rPr>
          <w:rFonts w:hint="eastAsia" w:ascii="宋体" w:hAnsi="宋体"/>
          <w:bCs/>
          <w:sz w:val="24"/>
        </w:rPr>
        <w:br w:type="page" w:clear="all"/>
      </w:r>
      <w:r>
        <w:rPr>
          <w:rFonts w:ascii="黑体" w:eastAsia="黑体"/>
          <w:bCs/>
          <w:sz w:val="32"/>
          <w:szCs w:val="32"/>
        </w:rPr>
      </w:r>
      <w:r/>
    </w:p>
    <w:p>
      <w:pPr>
        <w:pStyle w:val="943"/>
        <w:ind w:firstLine="0"/>
        <w:jc w:val="center"/>
        <w:rPr>
          <w:rFonts w:ascii="黑体" w:eastAsia="黑体"/>
          <w:bCs/>
          <w:sz w:val="32"/>
          <w:szCs w:val="32"/>
        </w:rPr>
      </w:pPr>
      <w:r>
        <w:rPr>
          <w:rFonts w:hint="eastAsia" w:ascii="黑体" w:eastAsia="黑体"/>
          <w:bCs/>
          <w:sz w:val="32"/>
          <w:szCs w:val="32"/>
        </w:rPr>
        <w:t xml:space="preserve">（八）开标一览表（格式）</w:t>
      </w:r>
      <w:r>
        <w:rPr>
          <w:rFonts w:ascii="黑体" w:eastAsia="黑体"/>
          <w:bCs/>
          <w:sz w:val="32"/>
          <w:szCs w:val="32"/>
        </w:rPr>
      </w:r>
      <w:r/>
    </w:p>
    <w:p>
      <w:pPr>
        <w:pStyle w:val="897"/>
        <w:ind w:firstLine="490"/>
        <w:jc w:val="center"/>
        <w:rPr>
          <w:rFonts w:ascii="黑体" w:eastAsia="黑体"/>
          <w:bCs/>
          <w:sz w:val="28"/>
          <w:szCs w:val="28"/>
        </w:rPr>
        <w:outlineLvl w:val="0"/>
      </w:pPr>
      <w:r>
        <w:rPr>
          <w:rFonts w:ascii="黑体" w:eastAsia="黑体"/>
          <w:bCs/>
          <w:sz w:val="28"/>
          <w:szCs w:val="28"/>
        </w:rPr>
        <w:t xml:space="preserve">开标一览表</w:t>
      </w:r>
      <w:r>
        <w:rPr>
          <w:rFonts w:ascii="黑体" w:eastAsia="黑体"/>
          <w:bCs/>
          <w:sz w:val="28"/>
          <w:szCs w:val="28"/>
        </w:rPr>
      </w:r>
      <w:r/>
    </w:p>
    <w:p>
      <w:pPr>
        <w:pStyle w:val="897"/>
        <w:jc w:val="left"/>
        <w:spacing w:before="100" w:beforeAutospacing="1" w:after="100" w:afterAutospacing="1"/>
        <w:widowControl/>
        <w:rPr>
          <w:rFonts w:ascii="宋体" w:hAnsi="宋体" w:cs="宋体"/>
          <w:sz w:val="24"/>
        </w:rPr>
      </w:pPr>
      <w:r>
        <w:rPr>
          <w:rFonts w:ascii="宋体" w:hAnsi="宋体" w:cs="宋体"/>
          <w:sz w:val="24"/>
        </w:rPr>
        <w:t xml:space="preserve">项目名称：</w:t>
      </w:r>
      <w:r>
        <w:rPr>
          <w:rFonts w:hint="eastAsia" w:ascii="宋体" w:hAnsi="宋体" w:cs="宋体"/>
          <w:sz w:val="24"/>
        </w:rPr>
        <w:t xml:space="preserve"> </w:t>
      </w:r>
      <w:r>
        <w:rPr>
          <w:rStyle w:val="941"/>
          <w:rFonts w:ascii="宋体" w:hAnsi="宋体" w:cs="宋体"/>
          <w:sz w:val="24"/>
        </w:rPr>
        <w:t xml:space="preserve">项目名称</w:t>
      </w:r>
      <w:r>
        <w:rPr>
          <w:rFonts w:ascii="宋体" w:hAnsi="宋体" w:cs="宋体"/>
          <w:sz w:val="24"/>
        </w:rPr>
      </w:r>
      <w:r/>
    </w:p>
    <w:p>
      <w:pPr>
        <w:pStyle w:val="897"/>
        <w:jc w:val="left"/>
        <w:spacing w:before="100" w:beforeAutospacing="1" w:after="100" w:afterAutospacing="1"/>
        <w:widowControl/>
        <w:rPr>
          <w:rFonts w:ascii="宋体" w:hAnsi="宋体" w:cs="宋体"/>
          <w:sz w:val="24"/>
        </w:rPr>
      </w:pPr>
      <w:r>
        <w:rPr>
          <w:rFonts w:ascii="宋体" w:hAnsi="宋体" w:cs="宋体"/>
          <w:sz w:val="24"/>
        </w:rPr>
        <w:t xml:space="preserve">项目编号：</w:t>
      </w:r>
      <w:r>
        <w:rPr>
          <w:rFonts w:hint="eastAsia" w:ascii="宋体" w:hAnsi="宋体" w:cs="宋体"/>
          <w:sz w:val="24"/>
        </w:rPr>
        <w:t xml:space="preserve"> </w:t>
      </w:r>
      <w:r>
        <w:rPr>
          <w:rStyle w:val="941"/>
          <w:rFonts w:ascii="宋体" w:hAnsi="宋体" w:cs="宋体"/>
          <w:sz w:val="24"/>
        </w:rPr>
        <w:t xml:space="preserve">项目编号</w:t>
      </w:r>
      <w:r>
        <w:rPr>
          <w:rFonts w:ascii="宋体" w:hAnsi="宋体" w:cs="宋体"/>
          <w:sz w:val="24"/>
        </w:rPr>
        <w:t xml:space="preserve"> </w:t>
      </w:r>
      <w:r>
        <w:rPr>
          <w:rFonts w:ascii="宋体" w:hAnsi="宋体" w:cs="宋体"/>
          <w:sz w:val="24"/>
        </w:rPr>
      </w:r>
      <w:r/>
    </w:p>
    <w:tbl>
      <w:tblPr>
        <w:tblW w:w="4998" w:type="pct"/>
        <w:jc w:val="center"/>
        <w:tblCellSpacing w:w="15" w:type="dxa"/>
        <w:tblInd w:w="-6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313"/>
        <w:gridCol w:w="2910"/>
        <w:gridCol w:w="2200"/>
      </w:tblGrid>
      <w:tr>
        <w:trPr>
          <w:tblCellSpacing w:w="15" w:type="dxa"/>
          <w:trHeight w:val="904"/>
        </w:trPr>
        <w:tc>
          <w:tcPr>
            <w:tcW w:w="1939" w:type="dxa"/>
            <w:vAlign w:val="center"/>
            <w:textDirection w:val="lrTb"/>
            <w:noWrap w:val="false"/>
          </w:tcPr>
          <w:p>
            <w:pPr>
              <w:pStyle w:val="897"/>
              <w:jc w:val="center"/>
              <w:spacing w:before="100" w:beforeAutospacing="1" w:after="100" w:afterAutospacing="1"/>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投标人名称</w:t>
            </w:r>
            <w:r>
              <w:rPr>
                <w:rFonts w:ascii="宋体" w:hAnsi="宋体" w:eastAsia="宋体" w:cs="宋体"/>
                <w:sz w:val="24"/>
                <w:szCs w:val="24"/>
                <w:lang w:val="en-US" w:eastAsia="zh-CN" w:bidi="ar-SA"/>
              </w:rPr>
            </w:r>
            <w:r/>
          </w:p>
        </w:tc>
        <w:tc>
          <w:tcPr>
            <w:tcW w:w="1709" w:type="dxa"/>
            <w:vAlign w:val="center"/>
            <w:textDirection w:val="lrTb"/>
            <w:noWrap w:val="false"/>
          </w:tcPr>
          <w:p>
            <w:pPr>
              <w:pStyle w:val="897"/>
              <w:jc w:val="center"/>
              <w:spacing w:before="100" w:beforeAutospacing="1" w:after="100" w:afterAutospacing="1"/>
              <w:widowControl/>
              <w:rPr>
                <w:rFonts w:ascii="宋体" w:hAnsi="宋体" w:eastAsia="宋体" w:cs="宋体"/>
                <w:sz w:val="24"/>
                <w:szCs w:val="24"/>
                <w:lang w:val="en-US" w:eastAsia="zh-CN" w:bidi="ar-SA"/>
              </w:rPr>
            </w:pPr>
            <w:r>
              <w:rPr>
                <w:rFonts w:hint="eastAsia" w:ascii="宋体" w:hAnsi="宋体" w:eastAsia="宋体" w:cs="宋体"/>
                <w:sz w:val="24"/>
                <w:szCs w:val="20"/>
                <w:lang w:val="en-US" w:eastAsia="zh-CN" w:bidi="ar-SA"/>
              </w:rPr>
              <w:t xml:space="preserve">投标报价（元）</w:t>
            </w:r>
            <w:r>
              <w:rPr>
                <w:rFonts w:ascii="宋体" w:hAnsi="宋体" w:eastAsia="宋体" w:cs="宋体"/>
                <w:sz w:val="24"/>
                <w:szCs w:val="24"/>
                <w:lang w:val="en-US" w:eastAsia="zh-CN" w:bidi="ar-SA"/>
              </w:rPr>
            </w:r>
            <w:r/>
          </w:p>
        </w:tc>
        <w:tc>
          <w:tcPr>
            <w:tcW w:w="1279" w:type="dxa"/>
            <w:vAlign w:val="center"/>
            <w:textDirection w:val="lrTb"/>
            <w:noWrap w:val="false"/>
          </w:tcPr>
          <w:p>
            <w:pPr>
              <w:pStyle w:val="897"/>
              <w:jc w:val="center"/>
              <w:spacing w:before="100" w:beforeAutospacing="1" w:after="100" w:afterAutospacing="1"/>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备注</w:t>
            </w:r>
            <w:r>
              <w:rPr>
                <w:rFonts w:ascii="宋体" w:hAnsi="宋体" w:eastAsia="宋体" w:cs="宋体"/>
                <w:sz w:val="24"/>
                <w:szCs w:val="24"/>
                <w:lang w:val="en-US" w:eastAsia="zh-CN" w:bidi="ar-SA"/>
              </w:rPr>
            </w:r>
            <w:r/>
          </w:p>
        </w:tc>
      </w:tr>
      <w:tr>
        <w:trPr>
          <w:tblCellSpacing w:w="15" w:type="dxa"/>
          <w:trHeight w:val="921"/>
        </w:trPr>
        <w:tc>
          <w:tcPr>
            <w:tcW w:w="1939" w:type="dxa"/>
            <w:vAlign w:val="center"/>
            <w:textDirection w:val="lrTb"/>
            <w:noWrap w:val="false"/>
          </w:tcPr>
          <w:p>
            <w:pPr>
              <w:pStyle w:val="897"/>
              <w:jc w:val="center"/>
              <w:spacing w:before="100" w:beforeAutospacing="1" w:after="100" w:afterAutospacing="1"/>
              <w:widowControl/>
              <w:rPr>
                <w:rFonts w:ascii="宋体" w:hAnsi="宋体" w:eastAsia="宋体" w:cs="宋体"/>
                <w:sz w:val="24"/>
                <w:szCs w:val="24"/>
                <w:lang w:val="en-US" w:eastAsia="zh-CN" w:bidi="ar-SA"/>
              </w:rPr>
            </w:pPr>
            <w:r>
              <w:rPr>
                <w:rStyle w:val="941"/>
                <w:rFonts w:ascii="宋体" w:hAnsi="宋体" w:eastAsia="宋体" w:cs="宋体"/>
                <w:sz w:val="24"/>
                <w:szCs w:val="24"/>
                <w:lang w:val="en-US" w:eastAsia="zh-CN" w:bidi="ar-SA"/>
              </w:rPr>
              <w:t xml:space="preserve">供应商名称</w:t>
            </w:r>
            <w:r>
              <w:rPr>
                <w:rFonts w:ascii="宋体" w:hAnsi="宋体" w:eastAsia="宋体" w:cs="宋体"/>
                <w:sz w:val="24"/>
                <w:szCs w:val="24"/>
                <w:lang w:val="en-US" w:eastAsia="zh-CN" w:bidi="ar-SA"/>
              </w:rPr>
            </w:r>
            <w:r/>
          </w:p>
        </w:tc>
        <w:tc>
          <w:tcPr>
            <w:tcW w:w="1709" w:type="dxa"/>
            <w:vAlign w:val="center"/>
            <w:textDirection w:val="lrTb"/>
            <w:noWrap w:val="false"/>
          </w:tcPr>
          <w:p>
            <w:pPr>
              <w:pStyle w:val="897"/>
              <w:jc w:val="center"/>
              <w:spacing w:before="100" w:beforeAutospacing="1" w:after="100" w:afterAutospacing="1"/>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W w:w="1279" w:type="dxa"/>
            <w:vAlign w:val="center"/>
            <w:textDirection w:val="lrTb"/>
            <w:noWrap w:val="false"/>
          </w:tcPr>
          <w:p>
            <w:pPr>
              <w:pStyle w:val="897"/>
              <w:jc w:val="center"/>
              <w:spacing w:before="100" w:beforeAutospacing="1" w:after="100" w:afterAutospacing="1"/>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其中暂列金：</w:t>
            </w:r>
            <w:r>
              <w:rPr>
                <w:rFonts w:hint="eastAsia" w:ascii="宋体" w:hAnsi="宋体" w:eastAsia="宋体" w:cs="宋体"/>
                <w:sz w:val="24"/>
                <w:szCs w:val="24"/>
                <w:u w:val="single"/>
                <w:lang w:val="en-US" w:eastAsia="zh-CN" w:bidi="ar-SA"/>
              </w:rPr>
              <w:t xml:space="preserve">25000</w:t>
            </w:r>
            <w:r>
              <w:rPr>
                <w:rFonts w:hint="eastAsia" w:ascii="宋体" w:hAnsi="宋体" w:eastAsia="宋体" w:cs="宋体"/>
                <w:sz w:val="24"/>
                <w:szCs w:val="24"/>
                <w:lang w:val="en-US" w:eastAsia="zh-CN" w:bidi="ar-SA"/>
              </w:rPr>
              <w:t xml:space="preserve">元</w:t>
            </w:r>
            <w:r>
              <w:rPr>
                <w:rFonts w:ascii="宋体" w:hAnsi="宋体" w:eastAsia="宋体" w:cs="宋体"/>
                <w:sz w:val="24"/>
                <w:szCs w:val="24"/>
                <w:lang w:val="en-US" w:eastAsia="zh-CN" w:bidi="ar-SA"/>
              </w:rPr>
            </w:r>
            <w:r/>
          </w:p>
        </w:tc>
      </w:tr>
    </w:tbl>
    <w:p>
      <w:pPr>
        <w:pStyle w:val="943"/>
        <w:ind w:firstLine="0"/>
        <w:jc w:val="left"/>
        <w:rPr>
          <w:b/>
          <w:bCs/>
        </w:rPr>
      </w:pPr>
      <w:r>
        <w:rPr>
          <w:b/>
          <w:bCs/>
        </w:rPr>
      </w:r>
      <w:r/>
    </w:p>
    <w:p>
      <w:pPr>
        <w:pStyle w:val="943"/>
        <w:ind w:firstLine="0"/>
        <w:jc w:val="left"/>
        <w:rPr>
          <w:b/>
          <w:bCs/>
        </w:rPr>
      </w:pPr>
      <w:r>
        <w:rPr>
          <w:b/>
          <w:bCs/>
        </w:rPr>
      </w:r>
      <w:r/>
    </w:p>
    <w:p>
      <w:pPr>
        <w:pStyle w:val="943"/>
        <w:ind w:firstLine="0"/>
        <w:jc w:val="left"/>
        <w:rPr>
          <w:rFonts w:ascii="黑体" w:eastAsia="黑体"/>
          <w:bCs/>
          <w:sz w:val="32"/>
          <w:szCs w:val="32"/>
        </w:rPr>
      </w:pPr>
      <w:r>
        <w:rPr>
          <w:rFonts w:ascii="宋体" w:hAnsi="宋体" w:cs="宋体"/>
          <w:szCs w:val="24"/>
        </w:rPr>
        <w:t xml:space="preserve">投标人公章： （电子签章）   </w:t>
      </w:r>
      <w:r>
        <w:rPr>
          <w:rFonts w:hint="eastAsia"/>
          <w:b/>
          <w:bCs/>
        </w:rPr>
        <w:br w:type="page" w:clear="all"/>
      </w:r>
      <w:r>
        <w:rPr>
          <w:rFonts w:hint="eastAsia" w:ascii="黑体" w:eastAsia="黑体"/>
          <w:bCs/>
          <w:sz w:val="32"/>
          <w:szCs w:val="32"/>
        </w:rPr>
        <w:t xml:space="preserve">（九）</w:t>
      </w:r>
      <w:bookmarkStart w:id="9" w:name="_Toc245033583"/>
      <w:r>
        <w:rPr>
          <w:rFonts w:hint="eastAsia" w:ascii="黑体" w:eastAsia="黑体"/>
          <w:bCs/>
          <w:sz w:val="32"/>
          <w:szCs w:val="32"/>
        </w:rPr>
        <w:t xml:space="preserve">开标一览表附表（格式）</w:t>
      </w:r>
      <w:r>
        <w:rPr>
          <w:rFonts w:ascii="黑体" w:eastAsia="黑体"/>
          <w:bCs/>
          <w:sz w:val="32"/>
          <w:szCs w:val="32"/>
        </w:rPr>
      </w:r>
      <w:r/>
    </w:p>
    <w:p>
      <w:pPr>
        <w:pStyle w:val="943"/>
        <w:ind w:firstLine="0"/>
        <w:jc w:val="center"/>
        <w:rPr>
          <w:rFonts w:ascii="黑体" w:eastAsia="黑体"/>
          <w:bCs/>
          <w:sz w:val="32"/>
          <w:szCs w:val="32"/>
        </w:rPr>
      </w:pPr>
      <w:r>
        <w:rPr>
          <w:rFonts w:hint="eastAsia" w:ascii="黑体" w:eastAsia="黑体"/>
          <w:bCs/>
          <w:sz w:val="32"/>
          <w:szCs w:val="32"/>
        </w:rPr>
        <w:t xml:space="preserve">开标一览表附表</w:t>
      </w:r>
      <w:r>
        <w:rPr>
          <w:rFonts w:ascii="黑体" w:eastAsia="黑体"/>
          <w:bCs/>
          <w:sz w:val="32"/>
          <w:szCs w:val="32"/>
        </w:rPr>
      </w:r>
      <w:r/>
    </w:p>
    <w:p>
      <w:pPr>
        <w:pStyle w:val="932"/>
        <w:jc w:val="center"/>
        <w:rPr>
          <w:b/>
          <w:bCs/>
          <w:color w:val="0000ff"/>
          <w:sz w:val="24"/>
          <w:szCs w:val="24"/>
          <w:highlight w:val="yellow"/>
          <w:u w:val="single"/>
          <w:lang w:eastAsia="zh-CN"/>
        </w:rPr>
      </w:pPr>
      <w:r>
        <w:rPr>
          <w:b/>
          <w:bCs/>
          <w:color w:val="0000ff"/>
          <w:sz w:val="24"/>
          <w:szCs w:val="24"/>
          <w:highlight w:val="yellow"/>
          <w:u w:val="single"/>
          <w:lang w:eastAsia="zh-CN"/>
        </w:rPr>
      </w:r>
      <w:r/>
    </w:p>
    <w:p>
      <w:pPr>
        <w:pStyle w:val="897"/>
        <w:ind w:firstLine="480"/>
        <w:spacing w:line="360" w:lineRule="auto"/>
        <w:rPr>
          <w:rFonts w:ascii="宋体" w:hAnsi="宋体"/>
          <w:sz w:val="24"/>
        </w:rPr>
      </w:pPr>
      <w:r>
        <w:rPr>
          <w:rFonts w:hint="eastAsia" w:ascii="宋体" w:hAnsi="宋体"/>
          <w:sz w:val="24"/>
        </w:rPr>
        <w:t xml:space="preserve">项目名称：</w:t>
      </w:r>
      <w:r>
        <w:rPr>
          <w:rFonts w:hint="eastAsia" w:ascii="宋体" w:hAnsi="宋体"/>
          <w:b/>
          <w:bCs/>
          <w:color w:val="0000ff"/>
          <w:sz w:val="24"/>
          <w:u w:val="single"/>
        </w:rPr>
        <w:t xml:space="preserve">    </w:t>
      </w:r>
      <w:r>
        <w:rPr>
          <w:rFonts w:hint="eastAsia" w:ascii="宋体" w:hAnsi="宋体"/>
          <w:b/>
          <w:bCs/>
          <w:sz w:val="24"/>
          <w:u w:val="single"/>
        </w:rPr>
        <w:t xml:space="preserve">  （项目名称）       </w:t>
      </w:r>
      <w:r>
        <w:rPr>
          <w:rFonts w:hint="eastAsia" w:ascii="宋体" w:hAnsi="宋体"/>
          <w:sz w:val="24"/>
        </w:rPr>
        <w:t xml:space="preserve">项目编号：</w:t>
      </w:r>
      <w:r>
        <w:rPr>
          <w:rFonts w:hint="eastAsia" w:ascii="宋体" w:hAnsi="宋体"/>
          <w:b/>
          <w:bCs/>
          <w:sz w:val="24"/>
          <w:u w:val="single"/>
        </w:rPr>
        <w:t xml:space="preserve">    （项目编号）      </w:t>
      </w:r>
      <w:r>
        <w:rPr>
          <w:rFonts w:hint="eastAsia" w:ascii="宋体" w:hAnsi="宋体"/>
          <w:b/>
          <w:bCs/>
          <w:color w:val="0000ff"/>
          <w:sz w:val="24"/>
          <w:u w:val="single"/>
        </w:rPr>
        <w:t xml:space="preserve">   </w:t>
      </w:r>
      <w:r>
        <w:rPr>
          <w:rFonts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1313"/>
        </w:trPr>
        <w:tc>
          <w:tcPr>
            <w:tcW w:w="2338" w:type="dxa"/>
            <w:vAlign w:val="center"/>
            <w:textDirection w:val="lrTb"/>
            <w:noWrap w:val="false"/>
          </w:tcPr>
          <w:p>
            <w:pPr>
              <w:pStyle w:val="909"/>
              <w:jc w:val="center"/>
              <w:spacing w:line="300" w:lineRule="auto"/>
              <w:widowControl w:val="off"/>
              <w:rPr>
                <w:rFonts w:ascii="宋体" w:hAnsi="宋体" w:eastAsia="宋体" w:cs="宋体"/>
                <w:sz w:val="24"/>
                <w:szCs w:val="20"/>
                <w:lang w:val="en-US" w:eastAsia="zh-CN" w:bidi="ar-SA"/>
              </w:rPr>
            </w:pPr>
            <w:r>
              <w:rPr>
                <w:rFonts w:hint="eastAsia" w:ascii="宋体" w:hAnsi="宋体" w:eastAsia="宋体" w:cs="宋体"/>
                <w:sz w:val="24"/>
                <w:szCs w:val="20"/>
                <w:lang w:val="en-US" w:eastAsia="zh-CN" w:bidi="ar-SA"/>
              </w:rPr>
              <w:t xml:space="preserve">投标报价</w:t>
            </w:r>
            <w:r>
              <w:rPr>
                <w:rFonts w:ascii="宋体" w:hAnsi="宋体" w:eastAsia="宋体" w:cs="宋体"/>
                <w:sz w:val="24"/>
                <w:szCs w:val="20"/>
                <w:lang w:val="en-US" w:eastAsia="zh-CN" w:bidi="ar-SA"/>
              </w:rPr>
            </w:r>
            <w:r/>
          </w:p>
        </w:tc>
        <w:tc>
          <w:tcPr>
            <w:tcW w:w="6613" w:type="dxa"/>
            <w:vAlign w:val="center"/>
            <w:textDirection w:val="lrTb"/>
            <w:noWrap w:val="false"/>
          </w:tcPr>
          <w:p>
            <w:pPr>
              <w:pStyle w:val="918"/>
              <w:ind w:left="0" w:firstLine="0"/>
              <w:jc w:val="both"/>
              <w:spacing w:after="0" w:line="360" w:lineRule="auto"/>
              <w:widowControl w:val="off"/>
              <w:tabs>
                <w:tab w:val="left" w:pos="420" w:leader="none"/>
              </w:tabs>
              <w:rPr>
                <w:rFonts w:ascii="宋体" w:hAnsi="宋体" w:eastAsia="宋体" w:cs="宋体"/>
                <w:sz w:val="24"/>
                <w:szCs w:val="20"/>
                <w:u w:val="single"/>
                <w:lang w:val="en-US" w:eastAsia="zh-CN" w:bidi="ar-SA"/>
              </w:rPr>
            </w:pPr>
            <w:r>
              <w:rPr>
                <w:rFonts w:hint="eastAsia" w:ascii="宋体" w:hAnsi="宋体" w:eastAsia="宋体" w:cs="宋体"/>
                <w:sz w:val="24"/>
                <w:szCs w:val="20"/>
                <w:u w:val="single"/>
                <w:lang w:val="en-US" w:eastAsia="zh-CN" w:bidi="ar-SA"/>
              </w:rPr>
              <w:t xml:space="preserve">                 </w:t>
            </w:r>
            <w:r>
              <w:rPr>
                <w:rFonts w:hint="eastAsia" w:ascii="宋体" w:hAnsi="宋体" w:eastAsia="宋体" w:cs="宋体"/>
                <w:sz w:val="24"/>
                <w:szCs w:val="20"/>
                <w:u w:val="none"/>
                <w:lang w:val="en-US" w:eastAsia="zh-CN" w:bidi="ar-SA"/>
              </w:rPr>
              <w:t xml:space="preserve">元（其中暂列金：</w:t>
            </w:r>
            <w:r>
              <w:rPr>
                <w:rFonts w:hint="eastAsia" w:ascii="宋体" w:hAnsi="宋体" w:eastAsia="宋体" w:cs="宋体"/>
                <w:sz w:val="24"/>
                <w:szCs w:val="20"/>
                <w:u w:val="single"/>
                <w:lang w:val="en-US" w:eastAsia="zh-CN" w:bidi="ar-SA"/>
              </w:rPr>
              <w:t xml:space="preserve">25000</w:t>
            </w:r>
            <w:r>
              <w:rPr>
                <w:rFonts w:hint="eastAsia" w:ascii="宋体" w:hAnsi="宋体" w:eastAsia="宋体" w:cs="宋体"/>
                <w:sz w:val="24"/>
                <w:szCs w:val="20"/>
                <w:u w:val="none"/>
                <w:lang w:val="en-US" w:eastAsia="zh-CN" w:bidi="ar-SA"/>
              </w:rPr>
              <w:t xml:space="preserve">元）</w:t>
            </w:r>
            <w:r>
              <w:rPr>
                <w:rFonts w:ascii="宋体" w:hAnsi="宋体" w:eastAsia="宋体" w:cs="宋体"/>
                <w:sz w:val="24"/>
                <w:szCs w:val="20"/>
                <w:u w:val="single"/>
                <w:lang w:val="en-US" w:eastAsia="zh-CN" w:bidi="ar-SA"/>
              </w:rPr>
            </w:r>
            <w:r/>
          </w:p>
        </w:tc>
      </w:tr>
      <w:tr>
        <w:trPr>
          <w:cantSplit/>
          <w:trHeight w:val="998"/>
        </w:trPr>
        <w:tc>
          <w:tcPr>
            <w:tcW w:w="2338" w:type="dxa"/>
            <w:vAlign w:val="center"/>
            <w:textDirection w:val="lrTb"/>
            <w:noWrap w:val="false"/>
          </w:tcPr>
          <w:p>
            <w:pPr>
              <w:pStyle w:val="897"/>
              <w:jc w:val="center"/>
              <w:spacing w:line="300" w:lineRule="auto"/>
              <w:widowControl w:val="off"/>
              <w:rPr>
                <w:rFonts w:ascii="宋体" w:hAnsi="宋体" w:eastAsia="宋体" w:cs="宋体"/>
                <w:sz w:val="24"/>
                <w:szCs w:val="28"/>
                <w:lang w:val="en-US" w:eastAsia="zh-CN" w:bidi="ar-SA"/>
              </w:rPr>
            </w:pPr>
            <w:r>
              <w:rPr>
                <w:rFonts w:hint="eastAsia" w:ascii="宋体" w:hAnsi="宋体" w:eastAsia="宋体" w:cs="宋体"/>
                <w:sz w:val="24"/>
                <w:szCs w:val="28"/>
                <w:lang w:val="en-US" w:eastAsia="zh-CN" w:bidi="ar-SA"/>
              </w:rPr>
              <w:t xml:space="preserve">合同履约期限</w:t>
            </w:r>
            <w:r>
              <w:rPr>
                <w:rFonts w:ascii="宋体" w:hAnsi="宋体" w:eastAsia="宋体" w:cs="宋体"/>
                <w:sz w:val="24"/>
                <w:szCs w:val="28"/>
                <w:lang w:val="en-US" w:eastAsia="zh-CN" w:bidi="ar-SA"/>
              </w:rPr>
            </w:r>
            <w:r/>
          </w:p>
        </w:tc>
        <w:tc>
          <w:tcPr>
            <w:tcW w:w="6613" w:type="dxa"/>
            <w:vAlign w:val="center"/>
            <w:textDirection w:val="lrTb"/>
            <w:noWrap w:val="false"/>
          </w:tcPr>
          <w:p>
            <w:pPr>
              <w:pStyle w:val="920"/>
              <w:ind w:firstLine="0"/>
              <w:jc w:val="both"/>
              <w:spacing w:beforeAutospacing="0" w:afterAutospacing="0" w:line="360" w:lineRule="auto"/>
              <w:widowControl/>
              <w:rPr>
                <w:rStyle w:val="926"/>
                <w:rFonts w:ascii="Times New Roman" w:hAnsi="Times New Roman" w:eastAsia="宋体"/>
                <w:b/>
                <w:bCs/>
                <w:color w:val="0000ff"/>
                <w:sz w:val="24"/>
                <w:szCs w:val="24"/>
                <w:highlight w:val="yellow"/>
                <w:u w:val="single"/>
                <w:lang w:val="en-US" w:eastAsia="zh-CN" w:bidi="ar-SA"/>
              </w:rPr>
            </w:pPr>
            <w:r>
              <w:rPr>
                <w:rStyle w:val="926"/>
                <w:rFonts w:ascii="Times New Roman" w:hAnsi="Times New Roman" w:eastAsia="宋体"/>
                <w:b/>
                <w:bCs/>
                <w:color w:val="0000ff"/>
                <w:sz w:val="24"/>
                <w:szCs w:val="24"/>
                <w:highlight w:val="yellow"/>
                <w:u w:val="single"/>
                <w:lang w:val="en-US" w:eastAsia="zh-CN" w:bidi="ar-SA"/>
              </w:rPr>
            </w:r>
            <w:r/>
          </w:p>
        </w:tc>
      </w:tr>
      <w:tr>
        <w:trPr>
          <w:cantSplit/>
          <w:trHeight w:val="1026"/>
        </w:trPr>
        <w:tc>
          <w:tcPr>
            <w:tcW w:w="2338" w:type="dxa"/>
            <w:vAlign w:val="center"/>
            <w:textDirection w:val="lrTb"/>
            <w:noWrap w:val="false"/>
          </w:tcPr>
          <w:p>
            <w:pPr>
              <w:pStyle w:val="897"/>
              <w:jc w:val="center"/>
              <w:spacing w:line="300" w:lineRule="auto"/>
              <w:widowControl w:val="off"/>
              <w:rPr>
                <w:rFonts w:ascii="宋体" w:hAnsi="宋体" w:eastAsia="宋体" w:cs="宋体"/>
                <w:sz w:val="24"/>
                <w:szCs w:val="28"/>
                <w:lang w:val="en-US" w:eastAsia="zh-CN" w:bidi="ar-SA"/>
              </w:rPr>
            </w:pPr>
            <w:r>
              <w:rPr>
                <w:rFonts w:hint="eastAsia" w:ascii="宋体" w:hAnsi="宋体" w:eastAsia="宋体" w:cs="宋体"/>
                <w:sz w:val="24"/>
                <w:szCs w:val="28"/>
                <w:lang w:val="en-US" w:eastAsia="zh-CN" w:bidi="ar-SA"/>
              </w:rPr>
              <w:t xml:space="preserve">质量要求</w:t>
            </w:r>
            <w:r>
              <w:rPr>
                <w:rFonts w:ascii="宋体" w:hAnsi="宋体" w:eastAsia="宋体" w:cs="宋体"/>
                <w:sz w:val="24"/>
                <w:szCs w:val="28"/>
                <w:lang w:val="en-US" w:eastAsia="zh-CN" w:bidi="ar-SA"/>
              </w:rPr>
            </w:r>
            <w:r/>
          </w:p>
        </w:tc>
        <w:tc>
          <w:tcPr>
            <w:tcW w:w="6613" w:type="dxa"/>
            <w:vAlign w:val="center"/>
            <w:textDirection w:val="lrTb"/>
            <w:noWrap w:val="false"/>
          </w:tcPr>
          <w:p>
            <w:pPr>
              <w:pStyle w:val="920"/>
              <w:ind w:firstLine="0"/>
              <w:jc w:val="both"/>
              <w:spacing w:beforeAutospacing="0" w:afterAutospacing="0" w:line="360" w:lineRule="auto"/>
              <w:widowControl/>
              <w:rPr>
                <w:rStyle w:val="926"/>
                <w:rFonts w:ascii="Times New Roman" w:hAnsi="Times New Roman" w:eastAsia="宋体"/>
                <w:b/>
                <w:bCs/>
                <w:color w:val="0000ff"/>
                <w:sz w:val="24"/>
                <w:szCs w:val="24"/>
                <w:highlight w:val="yellow"/>
                <w:u w:val="single"/>
                <w:lang w:val="en-US" w:eastAsia="zh-CN" w:bidi="ar-SA"/>
              </w:rPr>
            </w:pPr>
            <w:r>
              <w:rPr>
                <w:rStyle w:val="926"/>
                <w:rFonts w:ascii="Times New Roman" w:hAnsi="Times New Roman" w:eastAsia="宋体"/>
                <w:b/>
                <w:bCs/>
                <w:color w:val="0000ff"/>
                <w:sz w:val="24"/>
                <w:szCs w:val="24"/>
                <w:highlight w:val="yellow"/>
                <w:u w:val="single"/>
                <w:lang w:val="en-US" w:eastAsia="zh-CN" w:bidi="ar-SA"/>
              </w:rPr>
            </w:r>
            <w:r/>
          </w:p>
        </w:tc>
      </w:tr>
      <w:tr>
        <w:trPr>
          <w:cantSplit/>
          <w:trHeight w:val="1026"/>
        </w:trPr>
        <w:tc>
          <w:tcPr>
            <w:tcW w:w="2338" w:type="dxa"/>
            <w:vAlign w:val="center"/>
            <w:textDirection w:val="lrTb"/>
            <w:noWrap w:val="false"/>
          </w:tcPr>
          <w:p>
            <w:pPr>
              <w:pStyle w:val="897"/>
              <w:jc w:val="center"/>
              <w:spacing w:line="30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项目负责人</w:t>
            </w:r>
            <w:r>
              <w:rPr>
                <w:rFonts w:ascii="宋体" w:hAnsi="宋体" w:eastAsia="宋体" w:cs="宋体"/>
                <w:sz w:val="24"/>
                <w:szCs w:val="24"/>
                <w:lang w:val="en-US" w:eastAsia="zh-CN" w:bidi="ar-SA"/>
              </w:rPr>
            </w:r>
            <w:r/>
          </w:p>
        </w:tc>
        <w:tc>
          <w:tcPr>
            <w:tcW w:w="6613" w:type="dxa"/>
            <w:vAlign w:val="center"/>
            <w:textDirection w:val="lrTb"/>
            <w:noWrap w:val="false"/>
          </w:tcPr>
          <w:p>
            <w:pPr>
              <w:pStyle w:val="920"/>
              <w:ind w:firstLine="0"/>
              <w:jc w:val="both"/>
              <w:spacing w:beforeAutospacing="0" w:afterAutospacing="0" w:line="360" w:lineRule="auto"/>
              <w:widowControl/>
              <w:rPr>
                <w:rStyle w:val="926"/>
                <w:rFonts w:ascii="Times New Roman" w:hAnsi="Times New Roman" w:eastAsia="宋体"/>
                <w:b/>
                <w:bCs/>
                <w:color w:val="0000ff"/>
                <w:sz w:val="24"/>
                <w:szCs w:val="24"/>
                <w:highlight w:val="yellow"/>
                <w:u w:val="single"/>
                <w:lang w:val="en-US" w:eastAsia="zh-CN" w:bidi="ar-SA"/>
              </w:rPr>
            </w:pPr>
            <w:r>
              <w:rPr>
                <w:rStyle w:val="926"/>
                <w:rFonts w:ascii="Times New Roman" w:hAnsi="Times New Roman" w:eastAsia="宋体"/>
                <w:b/>
                <w:bCs/>
                <w:color w:val="0000ff"/>
                <w:sz w:val="24"/>
                <w:szCs w:val="24"/>
                <w:highlight w:val="yellow"/>
                <w:u w:val="single"/>
                <w:lang w:val="en-US" w:eastAsia="zh-CN" w:bidi="ar-SA"/>
              </w:rPr>
            </w:r>
            <w:r/>
          </w:p>
        </w:tc>
      </w:tr>
    </w:tbl>
    <w:p>
      <w:pPr>
        <w:pStyle w:val="897"/>
        <w:ind w:firstLine="482"/>
        <w:spacing w:before="120" w:line="360" w:lineRule="auto"/>
        <w:rPr>
          <w:rFonts w:ascii="宋体" w:hAnsi="宋体"/>
          <w:b/>
          <w:sz w:val="24"/>
        </w:rPr>
      </w:pPr>
      <w:r>
        <w:rPr>
          <w:rFonts w:hint="eastAsia" w:ascii="宋体" w:hAnsi="宋体"/>
          <w:b/>
          <w:sz w:val="24"/>
        </w:rPr>
        <w:t xml:space="preserve">填写说明：</w:t>
      </w:r>
      <w:r>
        <w:rPr>
          <w:rFonts w:ascii="宋体" w:hAnsi="宋体"/>
          <w:b/>
          <w:sz w:val="24"/>
        </w:rPr>
      </w:r>
      <w:r/>
    </w:p>
    <w:p>
      <w:pPr>
        <w:pStyle w:val="897"/>
        <w:numPr>
          <w:ilvl w:val="0"/>
          <w:numId w:val="14"/>
        </w:numPr>
        <w:ind w:firstLine="482"/>
        <w:spacing w:before="120" w:line="360" w:lineRule="auto"/>
        <w:rPr>
          <w:rFonts w:ascii="宋体" w:hAnsi="宋体"/>
          <w:b/>
          <w:sz w:val="24"/>
        </w:rPr>
      </w:pPr>
      <w:r>
        <w:rPr>
          <w:rFonts w:hint="eastAsia" w:ascii="宋体" w:hAnsi="宋体"/>
          <w:b/>
          <w:sz w:val="24"/>
        </w:rPr>
        <w:t xml:space="preserve">开标一览表及开标一览表附录中的内容应与投标文件其他部分内容一致，否则评标时投标报价一律按开标一览表中内容为准，其余内容以开标一览表附录中内容为准。</w:t>
      </w:r>
      <w:r>
        <w:rPr>
          <w:rFonts w:ascii="宋体" w:hAnsi="宋体"/>
          <w:b/>
          <w:sz w:val="24"/>
        </w:rPr>
      </w:r>
      <w:r/>
    </w:p>
    <w:p>
      <w:pPr>
        <w:pStyle w:val="943"/>
        <w:ind w:firstLine="480"/>
        <w:rPr>
          <w:rFonts w:ascii="宋体" w:hAnsi="宋体"/>
        </w:rPr>
      </w:pPr>
      <w:r>
        <w:rPr>
          <w:rFonts w:ascii="宋体" w:hAnsi="宋体"/>
        </w:rPr>
      </w:r>
      <w:r/>
    </w:p>
    <w:p>
      <w:pPr>
        <w:pStyle w:val="943"/>
        <w:ind w:firstLine="480"/>
        <w:rPr>
          <w:rFonts w:ascii="宋体" w:hAnsi="宋体"/>
        </w:rPr>
      </w:pPr>
      <w:r>
        <w:rPr>
          <w:rFonts w:ascii="宋体" w:hAnsi="宋体"/>
        </w:rPr>
      </w:r>
      <w:r/>
    </w:p>
    <w:p>
      <w:pPr>
        <w:pStyle w:val="897"/>
        <w:ind w:firstLine="480"/>
        <w:spacing w:line="360" w:lineRule="auto"/>
        <w:rPr>
          <w:rFonts w:ascii="宋体" w:hAnsi="宋体" w:cs="宋体"/>
          <w:sz w:val="24"/>
          <w:szCs w:val="28"/>
        </w:rPr>
      </w:pPr>
      <w:r>
        <w:rPr>
          <w:rFonts w:hint="eastAsia" w:ascii="宋体" w:hAnsi="宋体"/>
          <w:sz w:val="24"/>
        </w:rPr>
        <w:t xml:space="preserve">投标供应商（电子签章）：  </w:t>
      </w:r>
      <w:r>
        <w:rPr>
          <w:rFonts w:hint="eastAsia" w:ascii="宋体" w:hAnsi="宋体" w:cs="宋体"/>
          <w:sz w:val="24"/>
          <w:szCs w:val="28"/>
        </w:rPr>
        <w:t xml:space="preserve">                           </w:t>
      </w:r>
      <w:r>
        <w:rPr>
          <w:rFonts w:ascii="宋体" w:hAnsi="宋体" w:cs="宋体"/>
          <w:sz w:val="24"/>
          <w:szCs w:val="28"/>
        </w:rPr>
      </w:r>
      <w:r/>
    </w:p>
    <w:p>
      <w:pPr>
        <w:pStyle w:val="897"/>
        <w:ind w:firstLine="480"/>
        <w:spacing w:line="360" w:lineRule="auto"/>
        <w:rPr>
          <w:rFonts w:ascii="宋体" w:hAnsi="宋体"/>
          <w:sz w:val="24"/>
        </w:rPr>
      </w:pPr>
      <w:r>
        <w:rPr>
          <w:rFonts w:hint="eastAsia" w:ascii="宋体" w:hAnsi="宋体"/>
          <w:sz w:val="24"/>
        </w:rPr>
        <w:t xml:space="preserve">法定代表人或授权代表：（签字或签章）</w:t>
      </w:r>
      <w:r>
        <w:rPr>
          <w:rFonts w:ascii="宋体" w:hAnsi="宋体"/>
          <w:sz w:val="24"/>
        </w:rPr>
      </w:r>
      <w:r/>
    </w:p>
    <w:p>
      <w:pPr>
        <w:pStyle w:val="897"/>
        <w:ind w:firstLine="480"/>
        <w:spacing w:line="360" w:lineRule="auto"/>
        <w:rPr>
          <w:rFonts w:ascii="宋体" w:hAnsi="宋体"/>
          <w:sz w:val="24"/>
        </w:rPr>
      </w:pPr>
      <w:r>
        <w:rPr>
          <w:rFonts w:hint="eastAsia" w:ascii="宋体" w:hAnsi="宋体"/>
          <w:sz w:val="24"/>
        </w:rPr>
        <w:t xml:space="preserve">日期：   年   月   日</w:t>
      </w:r>
      <w:r>
        <w:rPr>
          <w:rFonts w:ascii="宋体" w:hAnsi="宋体"/>
          <w:sz w:val="24"/>
        </w:rPr>
      </w:r>
      <w:r/>
    </w:p>
    <w:p>
      <w:pPr>
        <w:pStyle w:val="943"/>
        <w:ind w:firstLine="480"/>
      </w:pPr>
      <w:r/>
      <w:r/>
    </w:p>
    <w:p>
      <w:pPr>
        <w:pStyle w:val="943"/>
        <w:ind w:firstLine="0"/>
        <w:jc w:val="center"/>
        <w:rPr>
          <w:rFonts w:ascii="黑体" w:eastAsia="黑体"/>
          <w:bCs/>
          <w:sz w:val="32"/>
          <w:szCs w:val="32"/>
        </w:rPr>
      </w:pPr>
      <w:r>
        <w:rPr>
          <w:rFonts w:hint="eastAsia" w:ascii="宋体" w:hAnsi="宋体"/>
          <w:b/>
        </w:rPr>
        <w:br w:type="page" w:clear="all"/>
      </w:r>
      <w:r>
        <w:rPr>
          <w:rFonts w:hint="eastAsia" w:ascii="黑体" w:eastAsia="黑体"/>
          <w:bCs/>
          <w:sz w:val="32"/>
          <w:szCs w:val="32"/>
        </w:rPr>
        <w:t xml:space="preserve">（十）明细报价表（格式自拟）</w:t>
      </w:r>
      <w:r>
        <w:rPr>
          <w:rFonts w:ascii="黑体" w:eastAsia="黑体"/>
          <w:bCs/>
          <w:sz w:val="32"/>
          <w:szCs w:val="32"/>
        </w:rPr>
      </w:r>
      <w:r/>
    </w:p>
    <w:p>
      <w:pPr>
        <w:pStyle w:val="943"/>
        <w:ind w:firstLine="0"/>
        <w:jc w:val="center"/>
        <w:rPr>
          <w:rFonts w:ascii="黑体" w:eastAsia="黑体"/>
          <w:bCs/>
          <w:sz w:val="32"/>
          <w:szCs w:val="32"/>
        </w:rPr>
      </w:pPr>
      <w:r>
        <w:rPr>
          <w:rFonts w:hint="eastAsia" w:ascii="黑体" w:eastAsia="黑体"/>
          <w:bCs/>
          <w:sz w:val="32"/>
          <w:szCs w:val="32"/>
        </w:rPr>
        <w:t xml:space="preserve">明细报价表</w:t>
      </w:r>
      <w:r>
        <w:rPr>
          <w:rFonts w:ascii="黑体" w:eastAsia="黑体"/>
          <w:bCs/>
          <w:sz w:val="32"/>
          <w:szCs w:val="32"/>
        </w:rPr>
      </w:r>
      <w:r/>
    </w:p>
    <w:p>
      <w:pPr>
        <w:pStyle w:val="897"/>
        <w:rPr>
          <w:rFonts w:ascii="黑体" w:eastAsia="黑体"/>
          <w:bCs/>
          <w:sz w:val="24"/>
        </w:rPr>
      </w:pPr>
      <w:r>
        <w:rPr>
          <w:rFonts w:hint="eastAsia" w:ascii="黑体" w:eastAsia="黑体"/>
          <w:bCs/>
          <w:sz w:val="24"/>
        </w:rPr>
        <w:t xml:space="preserve">格式</w:t>
      </w:r>
      <w:r>
        <w:rPr>
          <w:rFonts w:hint="eastAsia" w:ascii="黑体" w:eastAsia="黑体"/>
          <w:bCs/>
          <w:sz w:val="24"/>
          <w:lang w:val="en-US" w:eastAsia="zh-CN"/>
        </w:rPr>
        <w:t xml:space="preserve">见附件</w:t>
      </w:r>
      <w:r>
        <w:rPr>
          <w:rFonts w:hint="eastAsia" w:ascii="黑体" w:eastAsia="黑体"/>
          <w:bCs/>
          <w:sz w:val="24"/>
        </w:rPr>
        <w:t xml:space="preserve">。</w:t>
      </w:r>
      <w:r>
        <w:rPr>
          <w:rFonts w:ascii="黑体" w:eastAsia="黑体"/>
          <w:bCs/>
          <w:sz w:val="24"/>
        </w:rPr>
      </w:r>
      <w:r/>
    </w:p>
    <w:p>
      <w:pPr>
        <w:pStyle w:val="897"/>
        <w:rPr>
          <w:rFonts w:ascii="宋体" w:hAnsi="宋体"/>
          <w:bCs/>
          <w:sz w:val="24"/>
        </w:rPr>
      </w:pPr>
      <w:r>
        <w:rPr>
          <w:rFonts w:ascii="宋体" w:hAnsi="宋体"/>
          <w:bCs/>
          <w:sz w:val="24"/>
        </w:rPr>
      </w:r>
      <w:r/>
    </w:p>
    <w:p>
      <w:pPr>
        <w:pStyle w:val="897"/>
        <w:rPr>
          <w:rFonts w:ascii="宋体" w:hAnsi="宋体"/>
          <w:bCs/>
          <w:sz w:val="24"/>
        </w:rPr>
      </w:pPr>
      <w:r>
        <w:rPr>
          <w:rFonts w:ascii="宋体" w:hAnsi="宋体"/>
          <w:bCs/>
          <w:sz w:val="24"/>
        </w:rPr>
      </w:r>
      <w:r/>
    </w:p>
    <w:p>
      <w:pPr>
        <w:pStyle w:val="897"/>
        <w:rPr>
          <w:rFonts w:ascii="宋体" w:hAnsi="宋体"/>
          <w:bCs/>
          <w:sz w:val="24"/>
        </w:rPr>
      </w:pPr>
      <w:r>
        <w:rPr>
          <w:rFonts w:ascii="宋体" w:hAnsi="宋体"/>
          <w:bCs/>
          <w:sz w:val="24"/>
        </w:rPr>
      </w:r>
      <w:r/>
    </w:p>
    <w:p>
      <w:pPr>
        <w:pStyle w:val="897"/>
        <w:rPr>
          <w:rFonts w:ascii="宋体"/>
          <w:bCs/>
          <w:sz w:val="24"/>
        </w:rPr>
      </w:pPr>
      <w:r>
        <w:rPr>
          <w:rFonts w:hint="eastAsia" w:ascii="宋体" w:hAnsi="宋体"/>
          <w:bCs/>
          <w:sz w:val="24"/>
        </w:rPr>
        <w:t xml:space="preserve">投标人（盖章）：</w:t>
      </w:r>
      <w:r>
        <w:rPr>
          <w:rFonts w:ascii="宋体"/>
          <w:bCs/>
          <w:sz w:val="24"/>
        </w:rPr>
      </w:r>
      <w:r/>
    </w:p>
    <w:p>
      <w:pPr>
        <w:pStyle w:val="897"/>
        <w:rPr>
          <w:rFonts w:ascii="宋体" w:hAnsi="宋体"/>
          <w:bCs/>
          <w:sz w:val="24"/>
        </w:rPr>
      </w:pPr>
      <w:r>
        <w:rPr>
          <w:rFonts w:hint="eastAsia" w:ascii="宋体" w:hAnsi="宋体"/>
          <w:bCs/>
          <w:sz w:val="24"/>
        </w:rPr>
        <w:t xml:space="preserve">法定代表人或法定代表人授权代表签字或盖章：</w:t>
      </w:r>
      <w:r>
        <w:rPr>
          <w:rFonts w:ascii="宋体" w:hAnsi="宋体"/>
          <w:bCs/>
          <w:sz w:val="24"/>
        </w:rPr>
      </w:r>
      <w:r/>
    </w:p>
    <w:p>
      <w:pPr>
        <w:pStyle w:val="897"/>
        <w:rPr>
          <w:rFonts w:ascii="宋体" w:hAnsi="宋体"/>
          <w:bCs/>
          <w:szCs w:val="21"/>
        </w:rPr>
      </w:pPr>
      <w:r>
        <w:rPr>
          <w:rFonts w:ascii="宋体" w:hAnsi="宋体"/>
          <w:bCs/>
          <w:szCs w:val="21"/>
        </w:rPr>
      </w:r>
      <w:r/>
    </w:p>
    <w:p>
      <w:pPr>
        <w:pStyle w:val="943"/>
        <w:ind w:firstLine="0"/>
        <w:jc w:val="center"/>
        <w:rPr>
          <w:rFonts w:ascii="黑体" w:eastAsia="黑体"/>
          <w:bCs/>
          <w:sz w:val="32"/>
          <w:szCs w:val="32"/>
        </w:rPr>
      </w:pPr>
      <w:r>
        <w:rPr>
          <w:rFonts w:hint="eastAsia" w:ascii="Arial" w:hAnsi="Arial" w:eastAsia="黑体"/>
          <w:bCs/>
          <w:sz w:val="28"/>
          <w:szCs w:val="36"/>
        </w:rPr>
        <w:br w:type="page" w:clear="all"/>
      </w:r>
      <w:r>
        <w:rPr>
          <w:rFonts w:ascii="黑体" w:eastAsia="黑体"/>
          <w:bCs/>
          <w:sz w:val="32"/>
          <w:szCs w:val="32"/>
        </w:rPr>
      </w:r>
      <w:r/>
    </w:p>
    <w:p>
      <w:pPr>
        <w:pStyle w:val="943"/>
        <w:ind w:firstLine="0"/>
        <w:jc w:val="center"/>
        <w:rPr>
          <w:rFonts w:ascii="黑体" w:eastAsia="黑体"/>
          <w:bCs/>
          <w:sz w:val="32"/>
          <w:szCs w:val="32"/>
        </w:rPr>
      </w:pPr>
      <w:r>
        <w:rPr>
          <w:rFonts w:hint="eastAsia" w:ascii="黑体" w:eastAsia="黑体"/>
          <w:bCs/>
          <w:sz w:val="32"/>
          <w:szCs w:val="32"/>
        </w:rPr>
        <w:t xml:space="preserve">（十一）</w:t>
      </w:r>
      <w:bookmarkEnd w:id="9"/>
      <w:r>
        <w:rPr>
          <w:rFonts w:hint="eastAsia" w:ascii="黑体" w:eastAsia="黑体"/>
          <w:bCs/>
          <w:sz w:val="32"/>
          <w:szCs w:val="32"/>
        </w:rPr>
        <w:t xml:space="preserve">人员配备表（格式）</w:t>
      </w:r>
      <w:r>
        <w:rPr>
          <w:rFonts w:ascii="黑体" w:eastAsia="黑体"/>
          <w:bCs/>
          <w:sz w:val="32"/>
          <w:szCs w:val="32"/>
        </w:rPr>
      </w:r>
      <w:r/>
    </w:p>
    <w:p>
      <w:pPr>
        <w:pStyle w:val="943"/>
        <w:ind w:firstLine="0"/>
        <w:jc w:val="center"/>
        <w:rPr>
          <w:rFonts w:ascii="黑体" w:eastAsia="黑体"/>
          <w:bCs/>
          <w:sz w:val="32"/>
          <w:szCs w:val="32"/>
        </w:rPr>
      </w:pPr>
      <w:r>
        <w:rPr>
          <w:rFonts w:hint="eastAsia" w:ascii="黑体" w:eastAsia="黑体"/>
          <w:bCs/>
          <w:sz w:val="32"/>
          <w:szCs w:val="32"/>
        </w:rPr>
        <w:t xml:space="preserve">人员配备表</w:t>
      </w:r>
      <w:r>
        <w:rPr>
          <w:rFonts w:ascii="黑体" w:eastAsia="黑体"/>
          <w:bCs/>
          <w:sz w:val="32"/>
          <w:szCs w:val="32"/>
        </w:rPr>
      </w:r>
      <w:r/>
    </w:p>
    <w:p>
      <w:pPr>
        <w:pStyle w:val="897"/>
        <w:spacing w:line="360" w:lineRule="auto"/>
        <w:rPr>
          <w:rFonts w:ascii="宋体" w:hAnsi="宋体"/>
          <w:sz w:val="24"/>
        </w:rPr>
      </w:pPr>
      <w:r>
        <w:rPr>
          <w:rFonts w:hint="eastAsia" w:ascii="宋体" w:hAnsi="宋体"/>
          <w:sz w:val="24"/>
        </w:rPr>
        <w:t xml:space="preserve">项目名称：</w:t>
      </w:r>
      <w:r>
        <w:rPr>
          <w:rFonts w:hint="eastAsia" w:ascii="宋体" w:hAnsi="宋体"/>
          <w:b/>
          <w:bCs/>
          <w:color w:val="0000ff"/>
          <w:sz w:val="24"/>
          <w:u w:val="single"/>
        </w:rPr>
        <w:t xml:space="preserve">      </w:t>
      </w:r>
      <w:r>
        <w:rPr>
          <w:rFonts w:hint="eastAsia" w:ascii="宋体" w:hAnsi="宋体"/>
          <w:b/>
          <w:bCs/>
          <w:sz w:val="24"/>
          <w:u w:val="single"/>
        </w:rPr>
        <w:t xml:space="preserve"> （项目名称）      </w:t>
      </w:r>
      <w:r>
        <w:rPr>
          <w:rFonts w:hint="eastAsia" w:ascii="宋体" w:hAnsi="宋体"/>
          <w:sz w:val="24"/>
        </w:rPr>
        <w:t xml:space="preserve">项目编号：</w:t>
      </w:r>
      <w:r>
        <w:rPr>
          <w:rFonts w:hint="eastAsia" w:ascii="宋体" w:hAnsi="宋体"/>
          <w:b/>
          <w:bCs/>
          <w:sz w:val="24"/>
          <w:u w:val="single"/>
        </w:rPr>
        <w:t xml:space="preserve">    （项目编号）  </w:t>
      </w:r>
      <w:r>
        <w:rPr>
          <w:rFonts w:hint="eastAsia" w:ascii="宋体" w:hAnsi="宋体"/>
          <w:b/>
          <w:bCs/>
          <w:color w:val="0000ff"/>
          <w:sz w:val="24"/>
          <w:u w:val="single"/>
        </w:rPr>
        <w:t xml:space="preserve">      </w:t>
      </w:r>
      <w:r>
        <w:rPr>
          <w:rFonts w:ascii="宋体" w:hAnsi="宋体"/>
          <w:sz w:val="24"/>
        </w:rPr>
      </w:r>
      <w:r/>
    </w:p>
    <w:tbl>
      <w:tblPr>
        <w:tblW w:w="4955"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544"/>
        <w:gridCol w:w="870"/>
        <w:gridCol w:w="639"/>
        <w:gridCol w:w="1758"/>
        <w:gridCol w:w="2065"/>
        <w:gridCol w:w="1333"/>
        <w:gridCol w:w="1236"/>
      </w:tblGrid>
      <w:tr>
        <w:trPr>
          <w:trHeight w:val="915"/>
        </w:trPr>
        <w:tc>
          <w:tcPr>
            <w:tcBorders>
              <w:top w:val="single" w:color="000000" w:sz="4" w:space="0"/>
              <w:left w:val="single" w:color="000000" w:sz="4" w:space="0"/>
              <w:bottom w:val="single" w:color="000000" w:sz="4" w:space="0"/>
              <w:right w:val="single" w:color="000000" w:sz="4" w:space="0"/>
            </w:tcBorders>
            <w:tcW w:w="322" w:type="dxa"/>
            <w:vAlign w:val="center"/>
            <w:textDirection w:val="lrTb"/>
            <w:noWrap w:val="false"/>
          </w:tcPr>
          <w:p>
            <w:pPr>
              <w:pStyle w:val="897"/>
              <w:jc w:val="center"/>
              <w:widowControl/>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序号</w:t>
            </w:r>
            <w:r>
              <w:rPr>
                <w:rFonts w:ascii="宋体" w:hAnsi="宋体" w:eastAsia="宋体" w:cs="宋体"/>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515" w:type="dxa"/>
            <w:vAlign w:val="center"/>
            <w:textDirection w:val="lrTb"/>
            <w:noWrap w:val="false"/>
          </w:tcPr>
          <w:p>
            <w:pPr>
              <w:pStyle w:val="897"/>
              <w:jc w:val="center"/>
              <w:widowControl/>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姓名</w:t>
            </w:r>
            <w:r>
              <w:rPr>
                <w:rFonts w:ascii="宋体" w:hAnsi="宋体" w:eastAsia="宋体" w:cs="宋体"/>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378" w:type="dxa"/>
            <w:vAlign w:val="center"/>
            <w:textDirection w:val="lrTb"/>
            <w:noWrap w:val="false"/>
          </w:tcPr>
          <w:p>
            <w:pPr>
              <w:pStyle w:val="897"/>
              <w:jc w:val="center"/>
              <w:widowControl/>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职务</w:t>
            </w:r>
            <w:r>
              <w:rPr>
                <w:rFonts w:ascii="宋体" w:hAnsi="宋体" w:eastAsia="宋体" w:cs="宋体"/>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val="false"/>
          </w:tcPr>
          <w:p>
            <w:pPr>
              <w:pStyle w:val="897"/>
              <w:jc w:val="center"/>
              <w:widowControl/>
              <w:rPr>
                <w:rFonts w:eastAsia="宋体"/>
                <w:sz w:val="21"/>
                <w:szCs w:val="24"/>
                <w:lang w:val="en-US" w:eastAsia="zh-CN" w:bidi="ar-SA"/>
              </w:rPr>
            </w:pPr>
            <w:r>
              <w:rPr>
                <w:rFonts w:hint="eastAsia" w:ascii="宋体" w:hAnsi="宋体" w:eastAsia="宋体" w:cs="宋体"/>
                <w:b/>
                <w:bCs/>
                <w:sz w:val="24"/>
                <w:szCs w:val="24"/>
                <w:lang w:val="en-US" w:eastAsia="zh-CN" w:bidi="ar-SA"/>
              </w:rPr>
              <w:t xml:space="preserve">学历、专业</w:t>
            </w:r>
            <w:r>
              <w:rPr>
                <w:rFonts w:eastAsia="宋体"/>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222" w:type="dxa"/>
            <w:vAlign w:val="center"/>
            <w:textDirection w:val="lrTb"/>
            <w:noWrap w:val="false"/>
          </w:tcPr>
          <w:p>
            <w:pPr>
              <w:pStyle w:val="897"/>
              <w:jc w:val="center"/>
              <w:widowControl/>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主要工作经验</w:t>
            </w:r>
            <w:r>
              <w:rPr>
                <w:rFonts w:ascii="宋体" w:hAnsi="宋体" w:eastAsia="宋体" w:cs="宋体"/>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897"/>
              <w:jc w:val="center"/>
              <w:widowControl/>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实施团队所在岗位</w:t>
            </w:r>
            <w:r>
              <w:rPr>
                <w:rFonts w:ascii="宋体" w:hAnsi="宋体" w:eastAsia="宋体" w:cs="宋体"/>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731" w:type="dxa"/>
            <w:vAlign w:val="center"/>
            <w:textDirection w:val="lrTb"/>
            <w:noWrap w:val="false"/>
          </w:tcPr>
          <w:p>
            <w:pPr>
              <w:pStyle w:val="897"/>
              <w:jc w:val="center"/>
              <w:widowControl/>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备注</w:t>
            </w:r>
            <w:r>
              <w:rPr>
                <w:rFonts w:ascii="宋体" w:hAnsi="宋体" w:eastAsia="宋体" w:cs="宋体"/>
                <w:b/>
                <w:bCs/>
                <w:sz w:val="24"/>
                <w:szCs w:val="24"/>
                <w:lang w:val="en-US" w:eastAsia="zh-CN" w:bidi="ar-SA"/>
              </w:rPr>
            </w:r>
            <w:r/>
          </w:p>
        </w:tc>
      </w:tr>
      <w:tr>
        <w:trPr>
          <w:trHeight w:val="660"/>
        </w:trPr>
        <w:tc>
          <w:tcPr>
            <w:tcBorders>
              <w:top w:val="none" w:color="000000" w:sz="4" w:space="0"/>
              <w:left w:val="single" w:color="000000" w:sz="4" w:space="0"/>
              <w:bottom w:val="single" w:color="000000" w:sz="4" w:space="0"/>
              <w:right w:val="single" w:color="000000" w:sz="4" w:space="0"/>
            </w:tcBorders>
            <w:tcW w:w="322"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515"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378"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single" w:color="000000" w:sz="4" w:space="0"/>
              <w:bottom w:val="single" w:color="000000" w:sz="4" w:space="0"/>
              <w:right w:val="single" w:color="000000" w:sz="4" w:space="0"/>
            </w:tcBorders>
            <w:tcW w:w="1222"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789"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如：项目负责人</w:t>
            </w: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731"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rHeight w:val="660"/>
        </w:trPr>
        <w:tc>
          <w:tcPr>
            <w:tcBorders>
              <w:top w:val="none" w:color="000000" w:sz="4" w:space="0"/>
              <w:left w:val="single" w:color="000000" w:sz="4" w:space="0"/>
              <w:bottom w:val="single" w:color="000000" w:sz="4" w:space="0"/>
              <w:right w:val="single" w:color="000000" w:sz="4" w:space="0"/>
            </w:tcBorders>
            <w:tcW w:w="322"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515"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378"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single" w:color="000000" w:sz="4" w:space="0"/>
              <w:bottom w:val="single" w:color="000000" w:sz="4" w:space="0"/>
              <w:right w:val="single" w:color="000000" w:sz="4" w:space="0"/>
            </w:tcBorders>
            <w:tcW w:w="1222"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789"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731"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rHeight w:val="660"/>
        </w:trPr>
        <w:tc>
          <w:tcPr>
            <w:tcBorders>
              <w:top w:val="none" w:color="000000" w:sz="4" w:space="0"/>
              <w:left w:val="single" w:color="000000" w:sz="4" w:space="0"/>
              <w:bottom w:val="single" w:color="000000" w:sz="4" w:space="0"/>
              <w:right w:val="single" w:color="000000" w:sz="4" w:space="0"/>
            </w:tcBorders>
            <w:tcW w:w="322"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515"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378"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single" w:color="000000" w:sz="4" w:space="0"/>
              <w:bottom w:val="single" w:color="000000" w:sz="4" w:space="0"/>
              <w:right w:val="single" w:color="000000" w:sz="4" w:space="0"/>
            </w:tcBorders>
            <w:tcW w:w="1222"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789"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731"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rHeight w:val="660"/>
        </w:trPr>
        <w:tc>
          <w:tcPr>
            <w:tcBorders>
              <w:top w:val="none" w:color="000000" w:sz="4" w:space="0"/>
              <w:left w:val="single" w:color="000000" w:sz="4" w:space="0"/>
              <w:bottom w:val="single" w:color="000000" w:sz="4" w:space="0"/>
              <w:right w:val="single" w:color="000000" w:sz="4" w:space="0"/>
            </w:tcBorders>
            <w:tcW w:w="322"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515"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378"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single" w:color="000000" w:sz="4" w:space="0"/>
              <w:bottom w:val="single" w:color="000000" w:sz="4" w:space="0"/>
              <w:right w:val="single" w:color="000000" w:sz="4" w:space="0"/>
            </w:tcBorders>
            <w:tcW w:w="1222"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789"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731"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rHeight w:val="660"/>
        </w:trPr>
        <w:tc>
          <w:tcPr>
            <w:tcBorders>
              <w:top w:val="none" w:color="000000" w:sz="4" w:space="0"/>
              <w:left w:val="single" w:color="000000" w:sz="4" w:space="0"/>
              <w:bottom w:val="single" w:color="000000" w:sz="4" w:space="0"/>
              <w:right w:val="single" w:color="000000" w:sz="4" w:space="0"/>
            </w:tcBorders>
            <w:tcW w:w="322"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515"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378"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040"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single" w:color="000000" w:sz="4" w:space="0"/>
              <w:bottom w:val="single" w:color="000000" w:sz="4" w:space="0"/>
              <w:right w:val="single" w:color="000000" w:sz="4" w:space="0"/>
            </w:tcBorders>
            <w:tcW w:w="1222"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789"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731"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bl>
    <w:p>
      <w:pPr>
        <w:pStyle w:val="897"/>
        <w:spacing w:line="480" w:lineRule="auto"/>
        <w:rPr>
          <w:rFonts w:ascii="宋体" w:hAnsi="宋体"/>
          <w:bCs/>
          <w:sz w:val="24"/>
        </w:rPr>
      </w:pPr>
      <w:r>
        <w:rPr>
          <w:rFonts w:hint="eastAsia" w:ascii="宋体" w:hAnsi="宋体"/>
          <w:bCs/>
          <w:sz w:val="24"/>
        </w:rPr>
        <w:t xml:space="preserve">注：表格不够可自行延长。</w:t>
      </w:r>
      <w:r>
        <w:rPr>
          <w:rFonts w:ascii="宋体" w:hAnsi="宋体"/>
          <w:bCs/>
          <w:sz w:val="24"/>
        </w:rPr>
      </w:r>
      <w:r/>
    </w:p>
    <w:p>
      <w:pPr>
        <w:pStyle w:val="897"/>
        <w:spacing w:line="480" w:lineRule="auto"/>
        <w:rPr>
          <w:rFonts w:ascii="宋体" w:hAnsi="宋体"/>
          <w:bCs/>
          <w:sz w:val="24"/>
        </w:rPr>
      </w:pPr>
      <w:r>
        <w:rPr>
          <w:rFonts w:ascii="宋体" w:hAnsi="宋体"/>
          <w:bCs/>
          <w:sz w:val="24"/>
        </w:rPr>
      </w:r>
      <w:r/>
    </w:p>
    <w:p>
      <w:pPr>
        <w:pStyle w:val="897"/>
        <w:spacing w:line="360" w:lineRule="auto"/>
        <w:rPr>
          <w:rFonts w:ascii="宋体" w:hAnsi="宋体"/>
          <w:sz w:val="24"/>
        </w:rPr>
      </w:pPr>
      <w:r>
        <w:rPr>
          <w:rFonts w:hint="eastAsia" w:ascii="宋体" w:hAnsi="宋体"/>
          <w:sz w:val="24"/>
        </w:rPr>
        <w:t xml:space="preserve">投标供应商（电子签章）：                             </w:t>
      </w:r>
      <w:r>
        <w:rPr>
          <w:rFonts w:ascii="宋体" w:hAnsi="宋体"/>
          <w:sz w:val="24"/>
        </w:rPr>
      </w:r>
      <w:r/>
    </w:p>
    <w:p>
      <w:pPr>
        <w:pStyle w:val="897"/>
        <w:spacing w:line="360" w:lineRule="auto"/>
        <w:rPr>
          <w:rFonts w:ascii="宋体" w:hAnsi="宋体"/>
          <w:sz w:val="24"/>
        </w:rPr>
      </w:pPr>
      <w:r>
        <w:rPr>
          <w:rFonts w:hint="eastAsia" w:ascii="宋体" w:hAnsi="宋体"/>
          <w:sz w:val="24"/>
        </w:rPr>
        <w:t xml:space="preserve">法定代表人或授权代表：（签字或签章）</w:t>
      </w:r>
      <w:r>
        <w:rPr>
          <w:rFonts w:ascii="宋体" w:hAnsi="宋体"/>
          <w:sz w:val="24"/>
        </w:rPr>
      </w:r>
      <w:r/>
    </w:p>
    <w:p>
      <w:pPr>
        <w:pStyle w:val="897"/>
        <w:spacing w:line="360" w:lineRule="auto"/>
        <w:rPr>
          <w:rFonts w:ascii="宋体" w:hAnsi="宋体"/>
          <w:sz w:val="24"/>
        </w:rPr>
      </w:pPr>
      <w:r>
        <w:rPr>
          <w:rFonts w:hint="eastAsia" w:ascii="宋体" w:hAnsi="宋体"/>
          <w:sz w:val="24"/>
        </w:rPr>
        <w:t xml:space="preserve">日期：   年   月   日</w:t>
      </w:r>
      <w:r>
        <w:rPr>
          <w:rFonts w:ascii="宋体" w:hAnsi="宋体"/>
          <w:sz w:val="24"/>
        </w:rPr>
      </w:r>
      <w:r/>
    </w:p>
    <w:p>
      <w:pPr>
        <w:pStyle w:val="897"/>
        <w:rPr>
          <w:rFonts w:ascii="宋体" w:hAnsi="宋体"/>
        </w:rPr>
        <w:outlineLvl w:val="0"/>
      </w:pPr>
      <w:r>
        <w:rPr>
          <w:rFonts w:ascii="宋体" w:hAnsi="宋体"/>
        </w:rPr>
      </w:r>
      <w:r/>
    </w:p>
    <w:p>
      <w:pPr>
        <w:pStyle w:val="897"/>
        <w:spacing w:line="480" w:lineRule="auto"/>
        <w:rPr>
          <w:rFonts w:ascii="宋体" w:hAnsi="宋体"/>
          <w:bCs/>
          <w:sz w:val="24"/>
        </w:rPr>
      </w:pPr>
      <w:r>
        <w:rPr>
          <w:rFonts w:ascii="宋体" w:hAnsi="宋体"/>
          <w:bCs/>
          <w:sz w:val="24"/>
        </w:rPr>
      </w:r>
      <w:r/>
    </w:p>
    <w:p>
      <w:pPr>
        <w:pStyle w:val="897"/>
        <w:ind w:firstLine="560"/>
        <w:spacing w:line="360" w:lineRule="auto"/>
        <w:rPr>
          <w:rFonts w:ascii="黑体" w:eastAsia="黑体"/>
          <w:bCs/>
          <w:sz w:val="28"/>
          <w:szCs w:val="28"/>
        </w:rPr>
      </w:pPr>
      <w:r>
        <w:rPr>
          <w:rFonts w:hint="eastAsia" w:ascii="黑体" w:eastAsia="黑体"/>
          <w:bCs/>
          <w:sz w:val="28"/>
          <w:szCs w:val="28"/>
        </w:rPr>
        <w:br w:type="page" w:clear="all"/>
      </w:r>
      <w:r>
        <w:rPr>
          <w:rFonts w:ascii="黑体" w:eastAsia="黑体"/>
          <w:bCs/>
          <w:sz w:val="28"/>
          <w:szCs w:val="28"/>
        </w:rPr>
      </w:r>
      <w:r/>
    </w:p>
    <w:p>
      <w:pPr>
        <w:pStyle w:val="943"/>
        <w:ind w:firstLine="0"/>
        <w:jc w:val="center"/>
        <w:rPr>
          <w:rFonts w:ascii="黑体" w:eastAsia="黑体" w:cs="Times New Roman"/>
          <w:bCs/>
          <w:sz w:val="32"/>
          <w:szCs w:val="32"/>
        </w:rPr>
      </w:pPr>
      <w:r>
        <w:rPr>
          <w:rFonts w:hint="eastAsia" w:ascii="黑体" w:eastAsia="黑体" w:cs="Times New Roman"/>
          <w:bCs/>
          <w:sz w:val="32"/>
          <w:szCs w:val="32"/>
        </w:rPr>
        <w:t xml:space="preserve">（十</w:t>
      </w:r>
      <w:r>
        <w:rPr>
          <w:rFonts w:hint="eastAsia" w:ascii="黑体" w:eastAsia="黑体" w:cs="Times New Roman"/>
          <w:bCs/>
          <w:sz w:val="32"/>
          <w:szCs w:val="32"/>
          <w:lang w:val="en-US" w:eastAsia="zh-CN"/>
        </w:rPr>
        <w:t xml:space="preserve">二</w:t>
      </w:r>
      <w:r>
        <w:rPr>
          <w:rFonts w:hint="eastAsia" w:ascii="黑体" w:eastAsia="黑体" w:cs="Times New Roman"/>
          <w:bCs/>
          <w:sz w:val="32"/>
          <w:szCs w:val="32"/>
        </w:rPr>
        <w:t xml:space="preserve">）</w:t>
      </w:r>
      <w:r>
        <w:rPr>
          <w:rFonts w:hint="eastAsia" w:ascii="黑体" w:eastAsia="黑体" w:cs="Times New Roman"/>
          <w:bCs/>
          <w:sz w:val="32"/>
          <w:szCs w:val="32"/>
          <w:lang w:val="en-US" w:eastAsia="zh-CN"/>
        </w:rPr>
        <w:t xml:space="preserve">设备配备表</w:t>
      </w:r>
      <w:r>
        <w:rPr>
          <w:rFonts w:hint="eastAsia" w:ascii="黑体" w:eastAsia="黑体" w:cs="Times New Roman"/>
          <w:bCs/>
          <w:sz w:val="32"/>
          <w:szCs w:val="32"/>
        </w:rPr>
        <w:t xml:space="preserve">（格式）</w:t>
      </w:r>
      <w:r>
        <w:rPr>
          <w:rFonts w:ascii="黑体" w:eastAsia="黑体" w:cs="Times New Roman"/>
          <w:bCs/>
          <w:sz w:val="32"/>
          <w:szCs w:val="32"/>
        </w:rPr>
      </w:r>
      <w:r/>
    </w:p>
    <w:p>
      <w:pPr>
        <w:pStyle w:val="897"/>
        <w:ind w:left="0" w:right="0" w:firstLine="0"/>
        <w:jc w:val="center"/>
        <w:rPr>
          <w:rFonts w:hint="eastAsia" w:ascii="黑体" w:eastAsia="黑体" w:cs="Times New Roman"/>
          <w:bCs/>
          <w:sz w:val="32"/>
          <w:szCs w:val="32"/>
          <w:lang w:val="en-US" w:eastAsia="zh-CN"/>
        </w:rPr>
      </w:pPr>
      <w:r>
        <w:rPr>
          <w:rFonts w:hint="eastAsia" w:ascii="黑体" w:eastAsia="黑体" w:cs="Times New Roman"/>
          <w:bCs/>
          <w:sz w:val="32"/>
          <w:szCs w:val="32"/>
          <w:lang w:val="en-US" w:eastAsia="zh-CN"/>
        </w:rPr>
        <w:t xml:space="preserve">设备配备表</w:t>
      </w:r>
      <w:r>
        <w:rPr>
          <w:rFonts w:hint="eastAsia" w:ascii="黑体" w:eastAsia="黑体" w:cs="Times New Roman"/>
          <w:bCs/>
          <w:sz w:val="32"/>
          <w:szCs w:val="32"/>
          <w:lang w:val="en-US" w:eastAsia="zh-CN"/>
        </w:rPr>
      </w:r>
      <w:r/>
    </w:p>
    <w:p>
      <w:pPr>
        <w:pStyle w:val="897"/>
      </w:pPr>
      <w:r>
        <w:rPr>
          <w:rFonts w:hint="eastAsia" w:ascii="宋体" w:hAnsi="宋体" w:eastAsia="宋体" w:cs="Times New Roman"/>
          <w:sz w:val="24"/>
        </w:rPr>
        <w:t xml:space="preserve">项目名称：</w:t>
      </w:r>
      <w:r>
        <w:rPr>
          <w:rFonts w:hint="eastAsia" w:ascii="宋体" w:hAnsi="宋体" w:eastAsia="宋体" w:cs="Times New Roman"/>
          <w:b/>
          <w:bCs/>
          <w:color w:val="0000ff"/>
          <w:sz w:val="24"/>
          <w:u w:val="single"/>
        </w:rPr>
        <w:t xml:space="preserve">      </w:t>
      </w:r>
      <w:r>
        <w:rPr>
          <w:rFonts w:hint="eastAsia" w:ascii="宋体" w:hAnsi="宋体" w:eastAsia="宋体" w:cs="Times New Roman"/>
          <w:b/>
          <w:bCs/>
          <w:sz w:val="24"/>
          <w:u w:val="single"/>
        </w:rPr>
        <w:t xml:space="preserve"> （项目名称）      </w:t>
      </w:r>
      <w:r>
        <w:rPr>
          <w:rFonts w:hint="eastAsia" w:ascii="宋体" w:hAnsi="宋体" w:eastAsia="宋体" w:cs="Times New Roman"/>
          <w:sz w:val="24"/>
        </w:rPr>
        <w:t xml:space="preserve">项目编号：</w:t>
      </w:r>
      <w:r>
        <w:rPr>
          <w:rFonts w:hint="eastAsia" w:ascii="宋体" w:hAnsi="宋体" w:eastAsia="宋体" w:cs="Times New Roman"/>
          <w:b/>
          <w:bCs/>
          <w:sz w:val="24"/>
          <w:u w:val="single"/>
        </w:rPr>
        <w:t xml:space="preserve">  （项目编号）  </w:t>
      </w:r>
      <w:r>
        <w:rPr>
          <w:rFonts w:hint="eastAsia" w:ascii="宋体" w:hAnsi="宋体" w:eastAsia="宋体" w:cs="Times New Roman"/>
          <w:b/>
          <w:bCs/>
          <w:color w:val="0000ff"/>
          <w:sz w:val="24"/>
          <w:u w:val="single"/>
        </w:rPr>
        <w:t xml:space="preserve">      </w:t>
      </w:r>
      <w:r/>
    </w:p>
    <w:tbl>
      <w:tblPr>
        <w:tblW w:w="754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650"/>
        <w:gridCol w:w="1609"/>
        <w:gridCol w:w="1200"/>
        <w:gridCol w:w="1077"/>
        <w:gridCol w:w="1227"/>
      </w:tblGrid>
      <w:tr>
        <w:trPr>
          <w:trHeight w:val="685"/>
        </w:trPr>
        <w:tc>
          <w:tcPr>
            <w:tcW w:w="777" w:type="dxa"/>
            <w:vAlign w:val="center"/>
            <w:textDirection w:val="lrTb"/>
            <w:noWrap w:val="false"/>
          </w:tcPr>
          <w:p>
            <w:pPr>
              <w:pStyle w:val="897"/>
              <w:ind w:left="0" w:right="0" w:firstLine="0"/>
              <w:jc w:val="center"/>
              <w:rPr>
                <w:rFonts w:hint="eastAsia" w:ascii="宋体" w:hAnsi="宋体" w:eastAsia="宋体" w:cs="宋体"/>
                <w:b/>
                <w:color w:val="000000"/>
                <w:sz w:val="21"/>
                <w:szCs w:val="21"/>
                <w:highlight w:val="none"/>
                <w:shd w:val="clear" w:color="auto" w:fill="auto"/>
                <w:lang w:val="en-US" w:eastAsia="zh-CN" w:bidi="ar-SA"/>
              </w:rPr>
            </w:pPr>
            <w:r>
              <w:rPr>
                <w:rFonts w:hint="eastAsia" w:ascii="宋体" w:hAnsi="宋体" w:eastAsia="宋体" w:cs="宋体"/>
                <w:b/>
                <w:color w:val="000000"/>
                <w:sz w:val="21"/>
                <w:szCs w:val="21"/>
                <w:highlight w:val="none"/>
                <w:shd w:val="clear" w:color="auto" w:fill="auto"/>
                <w:lang w:val="en-US" w:eastAsia="zh-CN" w:bidi="ar-SA"/>
              </w:rPr>
              <w:t xml:space="preserve">序号</w:t>
            </w:r>
            <w:r>
              <w:rPr>
                <w:rFonts w:hint="eastAsia" w:ascii="宋体" w:hAnsi="宋体" w:eastAsia="宋体" w:cs="宋体"/>
                <w:b/>
                <w:color w:val="000000"/>
                <w:sz w:val="21"/>
                <w:szCs w:val="21"/>
                <w:highlight w:val="none"/>
                <w:shd w:val="clear" w:color="auto" w:fill="auto"/>
                <w:lang w:val="en-US" w:eastAsia="zh-CN" w:bidi="ar-SA"/>
              </w:rPr>
            </w:r>
            <w:r/>
          </w:p>
        </w:tc>
        <w:tc>
          <w:tcPr>
            <w:tcW w:w="1650" w:type="dxa"/>
            <w:vAlign w:val="center"/>
            <w:textDirection w:val="lrTb"/>
            <w:noWrap w:val="false"/>
          </w:tcPr>
          <w:p>
            <w:pPr>
              <w:pStyle w:val="897"/>
              <w:ind w:left="0" w:right="0" w:firstLine="0"/>
              <w:jc w:val="center"/>
              <w:rPr>
                <w:rFonts w:hint="eastAsia" w:ascii="宋体" w:hAnsi="宋体" w:eastAsia="宋体" w:cs="宋体"/>
                <w:b/>
                <w:color w:val="000000"/>
                <w:sz w:val="21"/>
                <w:szCs w:val="21"/>
                <w:highlight w:val="none"/>
                <w:shd w:val="clear" w:color="auto" w:fill="auto"/>
                <w:lang w:val="en-US" w:eastAsia="zh-CN" w:bidi="ar-SA"/>
              </w:rPr>
            </w:pPr>
            <w:r>
              <w:rPr>
                <w:rFonts w:hint="eastAsia" w:ascii="宋体" w:hAnsi="宋体" w:eastAsia="宋体" w:cs="宋体"/>
                <w:b/>
                <w:color w:val="000000"/>
                <w:sz w:val="21"/>
                <w:szCs w:val="21"/>
                <w:highlight w:val="none"/>
                <w:shd w:val="clear" w:color="auto" w:fill="auto"/>
                <w:lang w:val="en-US" w:eastAsia="zh-CN" w:bidi="ar-SA"/>
              </w:rPr>
              <w:t xml:space="preserve">名称</w:t>
            </w:r>
            <w:r>
              <w:rPr>
                <w:rFonts w:hint="eastAsia" w:ascii="宋体" w:hAnsi="宋体" w:eastAsia="宋体" w:cs="宋体"/>
                <w:b/>
                <w:color w:val="000000"/>
                <w:sz w:val="21"/>
                <w:szCs w:val="21"/>
                <w:highlight w:val="none"/>
                <w:shd w:val="clear" w:color="auto" w:fill="auto"/>
                <w:lang w:val="en-US" w:eastAsia="zh-CN" w:bidi="ar-SA"/>
              </w:rPr>
            </w:r>
            <w:r/>
          </w:p>
        </w:tc>
        <w:tc>
          <w:tcPr>
            <w:tcW w:w="1609" w:type="dxa"/>
            <w:vAlign w:val="center"/>
            <w:textDirection w:val="lrTb"/>
            <w:noWrap w:val="false"/>
          </w:tcPr>
          <w:p>
            <w:pPr>
              <w:pStyle w:val="897"/>
              <w:ind w:left="0" w:right="0" w:firstLine="0"/>
              <w:jc w:val="center"/>
              <w:rPr>
                <w:rFonts w:hint="eastAsia" w:ascii="宋体" w:hAnsi="宋体" w:eastAsia="宋体" w:cs="宋体"/>
                <w:b/>
                <w:color w:val="000000"/>
                <w:sz w:val="21"/>
                <w:szCs w:val="21"/>
                <w:highlight w:val="none"/>
                <w:shd w:val="clear" w:color="auto" w:fill="auto"/>
                <w:lang w:val="en-US" w:eastAsia="zh-CN" w:bidi="ar-SA"/>
              </w:rPr>
            </w:pPr>
            <w:r>
              <w:rPr>
                <w:rFonts w:hint="eastAsia" w:ascii="宋体" w:hAnsi="宋体" w:eastAsia="宋体" w:cs="宋体"/>
                <w:b/>
                <w:color w:val="000000"/>
                <w:sz w:val="21"/>
                <w:szCs w:val="21"/>
                <w:highlight w:val="none"/>
                <w:shd w:val="clear" w:color="auto" w:fill="auto"/>
                <w:lang w:val="en-US" w:eastAsia="zh-CN" w:bidi="ar-SA"/>
              </w:rPr>
              <w:t xml:space="preserve">品牌型号</w:t>
            </w:r>
            <w:r>
              <w:rPr>
                <w:rFonts w:hint="eastAsia" w:ascii="宋体" w:hAnsi="宋体" w:eastAsia="宋体" w:cs="宋体"/>
                <w:b/>
                <w:color w:val="000000"/>
                <w:sz w:val="21"/>
                <w:szCs w:val="21"/>
                <w:highlight w:val="none"/>
                <w:shd w:val="clear" w:color="auto" w:fill="auto"/>
                <w:lang w:val="en-US" w:eastAsia="zh-CN" w:bidi="ar-SA"/>
              </w:rPr>
            </w:r>
            <w:r/>
          </w:p>
        </w:tc>
        <w:tc>
          <w:tcPr>
            <w:tcW w:w="1200" w:type="dxa"/>
            <w:vAlign w:val="center"/>
            <w:textDirection w:val="lrTb"/>
            <w:noWrap w:val="false"/>
          </w:tcPr>
          <w:p>
            <w:pPr>
              <w:pStyle w:val="897"/>
              <w:ind w:left="0" w:right="0" w:firstLine="0"/>
              <w:jc w:val="center"/>
              <w:rPr>
                <w:rFonts w:hint="eastAsia" w:ascii="宋体" w:hAnsi="宋体" w:eastAsia="宋体" w:cs="宋体"/>
                <w:b/>
                <w:color w:val="000000"/>
                <w:sz w:val="21"/>
                <w:szCs w:val="21"/>
                <w:highlight w:val="none"/>
                <w:shd w:val="clear" w:color="auto" w:fill="auto"/>
                <w:lang w:val="en-US" w:eastAsia="zh-CN" w:bidi="ar-SA"/>
              </w:rPr>
            </w:pPr>
            <w:r>
              <w:rPr>
                <w:rFonts w:hint="eastAsia" w:ascii="宋体" w:hAnsi="宋体" w:eastAsia="宋体" w:cs="宋体"/>
                <w:b/>
                <w:color w:val="000000"/>
                <w:sz w:val="21"/>
                <w:szCs w:val="21"/>
                <w:highlight w:val="none"/>
                <w:shd w:val="clear" w:color="auto" w:fill="auto"/>
                <w:lang w:val="en-US" w:eastAsia="zh-CN" w:bidi="ar-SA"/>
              </w:rPr>
              <w:t xml:space="preserve">数量</w:t>
            </w:r>
            <w:r>
              <w:rPr>
                <w:rFonts w:hint="eastAsia" w:ascii="宋体" w:hAnsi="宋体" w:eastAsia="宋体" w:cs="宋体"/>
                <w:b/>
                <w:color w:val="000000"/>
                <w:sz w:val="21"/>
                <w:szCs w:val="21"/>
                <w:highlight w:val="none"/>
                <w:shd w:val="clear" w:color="auto" w:fill="auto"/>
                <w:lang w:val="en-US" w:eastAsia="zh-CN" w:bidi="ar-SA"/>
              </w:rPr>
            </w:r>
            <w:r/>
          </w:p>
        </w:tc>
        <w:tc>
          <w:tcPr>
            <w:tcW w:w="1077" w:type="dxa"/>
            <w:vAlign w:val="center"/>
            <w:textDirection w:val="lrTb"/>
            <w:noWrap w:val="false"/>
          </w:tcPr>
          <w:p>
            <w:pPr>
              <w:pStyle w:val="897"/>
              <w:ind w:left="0" w:right="0" w:firstLine="0"/>
              <w:jc w:val="center"/>
              <w:rPr>
                <w:rFonts w:hint="eastAsia" w:ascii="宋体" w:hAnsi="宋体" w:eastAsia="宋体" w:cs="宋体"/>
                <w:b/>
                <w:color w:val="000000"/>
                <w:sz w:val="21"/>
                <w:szCs w:val="21"/>
                <w:highlight w:val="none"/>
                <w:shd w:val="clear" w:color="auto" w:fill="auto"/>
                <w:lang w:val="en-US" w:eastAsia="zh-CN" w:bidi="ar-SA"/>
              </w:rPr>
            </w:pPr>
            <w:r>
              <w:rPr>
                <w:rFonts w:hint="eastAsia" w:ascii="宋体" w:hAnsi="宋体" w:eastAsia="宋体" w:cs="宋体"/>
                <w:b/>
                <w:color w:val="000000"/>
                <w:sz w:val="21"/>
                <w:szCs w:val="21"/>
                <w:highlight w:val="none"/>
                <w:shd w:val="clear" w:color="auto" w:fill="auto"/>
                <w:lang w:val="en-US" w:eastAsia="zh-CN" w:bidi="ar-SA"/>
              </w:rPr>
              <w:t xml:space="preserve">单位</w:t>
            </w:r>
            <w:r>
              <w:rPr>
                <w:rFonts w:hint="eastAsia" w:ascii="宋体" w:hAnsi="宋体" w:eastAsia="宋体" w:cs="宋体"/>
                <w:b/>
                <w:color w:val="000000"/>
                <w:sz w:val="21"/>
                <w:szCs w:val="21"/>
                <w:highlight w:val="none"/>
                <w:shd w:val="clear" w:color="auto" w:fill="auto"/>
                <w:lang w:val="en-US" w:eastAsia="zh-CN" w:bidi="ar-SA"/>
              </w:rPr>
            </w:r>
            <w:r/>
          </w:p>
        </w:tc>
        <w:tc>
          <w:tcPr>
            <w:tcW w:w="1227" w:type="dxa"/>
            <w:vAlign w:val="center"/>
            <w:textDirection w:val="lrTb"/>
            <w:noWrap w:val="false"/>
          </w:tcPr>
          <w:p>
            <w:pPr>
              <w:pStyle w:val="897"/>
              <w:ind w:left="0" w:right="0" w:firstLine="0"/>
              <w:jc w:val="center"/>
              <w:rPr>
                <w:rFonts w:hint="eastAsia" w:ascii="宋体" w:hAnsi="宋体" w:eastAsia="宋体" w:cs="宋体"/>
                <w:b/>
                <w:color w:val="000000"/>
                <w:sz w:val="21"/>
                <w:szCs w:val="21"/>
                <w:highlight w:val="none"/>
                <w:shd w:val="clear" w:color="auto" w:fill="auto"/>
                <w:lang w:val="en-US" w:eastAsia="zh-CN" w:bidi="ar-SA"/>
              </w:rPr>
            </w:pPr>
            <w:r>
              <w:rPr>
                <w:rFonts w:hint="eastAsia" w:ascii="宋体" w:hAnsi="宋体" w:eastAsia="宋体" w:cs="宋体"/>
                <w:b/>
                <w:color w:val="000000"/>
                <w:sz w:val="21"/>
                <w:szCs w:val="21"/>
                <w:highlight w:val="none"/>
                <w:shd w:val="clear" w:color="auto" w:fill="auto"/>
                <w:lang w:val="en-US" w:eastAsia="zh-CN" w:bidi="ar-SA"/>
              </w:rPr>
              <w:t xml:space="preserve">备注</w:t>
            </w:r>
            <w:r>
              <w:rPr>
                <w:rFonts w:hint="eastAsia" w:ascii="宋体" w:hAnsi="宋体" w:eastAsia="宋体" w:cs="宋体"/>
                <w:b/>
                <w:color w:val="000000"/>
                <w:sz w:val="21"/>
                <w:szCs w:val="21"/>
                <w:highlight w:val="none"/>
                <w:shd w:val="clear" w:color="auto" w:fill="auto"/>
                <w:lang w:val="en-US" w:eastAsia="zh-CN" w:bidi="ar-SA"/>
              </w:rPr>
            </w:r>
            <w:r/>
          </w:p>
        </w:tc>
      </w:tr>
      <w:tr>
        <w:trPr>
          <w:trHeight w:val="347"/>
        </w:trPr>
        <w:tc>
          <w:tcPr>
            <w:tcW w:w="777" w:type="dxa"/>
            <w:vAlign w:val="center"/>
            <w:textDirection w:val="lrTb"/>
            <w:noWrap w:val="false"/>
          </w:tcPr>
          <w:p>
            <w:pPr>
              <w:pStyle w:val="897"/>
              <w:ind w:left="0" w:right="0" w:firstLine="0"/>
              <w:jc w:val="center"/>
              <w:spacing w:line="60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1</w:t>
            </w:r>
            <w:r>
              <w:rPr>
                <w:rFonts w:hint="eastAsia" w:ascii="宋体" w:hAnsi="宋体" w:eastAsia="宋体" w:cs="宋体"/>
                <w:color w:val="000000"/>
                <w:sz w:val="21"/>
                <w:szCs w:val="21"/>
                <w:highlight w:val="none"/>
                <w:shd w:val="clear" w:color="auto" w:fill="auto"/>
                <w:lang w:val="en-US" w:eastAsia="zh-CN" w:bidi="ar-SA"/>
              </w:rPr>
            </w:r>
            <w:r/>
          </w:p>
        </w:tc>
        <w:tc>
          <w:tcPr>
            <w:tcW w:w="1650" w:type="dxa"/>
            <w:vAlign w:val="center"/>
            <w:textDirection w:val="lrTb"/>
            <w:noWrap w:val="false"/>
          </w:tcPr>
          <w:p>
            <w:pPr>
              <w:pStyle w:val="897"/>
              <w:ind w:left="0" w:right="0" w:firstLine="0"/>
              <w:jc w:val="center"/>
              <w:spacing w:line="600" w:lineRule="auto"/>
              <w:rPr>
                <w:rFonts w:hint="eastAsia" w:ascii="宋体" w:hAnsi="宋体" w:eastAsia="宋体" w:cs="宋体"/>
                <w:b/>
                <w:color w:val="000000"/>
                <w:sz w:val="21"/>
                <w:szCs w:val="21"/>
                <w:highlight w:val="none"/>
                <w:shd w:val="clear" w:color="auto" w:fill="auto"/>
                <w:lang w:val="en-US" w:eastAsia="zh-CN" w:bidi="ar-SA"/>
              </w:rPr>
            </w:pPr>
            <w:r>
              <w:rPr>
                <w:rFonts w:hint="eastAsia" w:ascii="宋体" w:hAnsi="宋体" w:eastAsia="宋体" w:cs="宋体"/>
                <w:b/>
                <w:color w:val="000000"/>
                <w:sz w:val="21"/>
                <w:szCs w:val="21"/>
                <w:highlight w:val="none"/>
                <w:shd w:val="clear" w:color="auto" w:fill="auto"/>
                <w:lang w:val="en-US" w:eastAsia="zh-CN" w:bidi="ar-SA"/>
              </w:rPr>
            </w:r>
            <w:r/>
          </w:p>
        </w:tc>
        <w:tc>
          <w:tcPr>
            <w:tcW w:w="1609" w:type="dxa"/>
            <w:vAlign w:val="center"/>
            <w:textDirection w:val="lrTb"/>
            <w:noWrap w:val="false"/>
          </w:tcPr>
          <w:p>
            <w:pPr>
              <w:pStyle w:val="897"/>
              <w:ind w:left="0" w:right="0" w:firstLine="0"/>
              <w:jc w:val="center"/>
              <w:spacing w:line="600" w:lineRule="auto"/>
              <w:rPr>
                <w:rFonts w:hint="eastAsia" w:ascii="宋体" w:hAnsi="宋体" w:eastAsia="宋体" w:cs="宋体"/>
                <w:b/>
                <w:color w:val="000000"/>
                <w:sz w:val="21"/>
                <w:szCs w:val="21"/>
                <w:highlight w:val="none"/>
                <w:shd w:val="clear" w:color="auto" w:fill="auto"/>
                <w:lang w:val="en-US" w:eastAsia="zh-CN" w:bidi="ar-SA"/>
              </w:rPr>
            </w:pPr>
            <w:r>
              <w:rPr>
                <w:rFonts w:hint="eastAsia" w:ascii="宋体" w:hAnsi="宋体" w:eastAsia="宋体" w:cs="宋体"/>
                <w:b/>
                <w:color w:val="000000"/>
                <w:sz w:val="21"/>
                <w:szCs w:val="21"/>
                <w:highlight w:val="none"/>
                <w:shd w:val="clear" w:color="auto" w:fill="auto"/>
                <w:lang w:val="en-US" w:eastAsia="zh-CN" w:bidi="ar-SA"/>
              </w:rPr>
            </w:r>
            <w:r/>
          </w:p>
        </w:tc>
        <w:tc>
          <w:tcPr>
            <w:tcW w:w="1200" w:type="dxa"/>
            <w:vAlign w:val="center"/>
            <w:textDirection w:val="lrTb"/>
            <w:noWrap w:val="false"/>
          </w:tcPr>
          <w:p>
            <w:pPr>
              <w:pStyle w:val="897"/>
              <w:ind w:left="0" w:right="0" w:firstLine="0"/>
              <w:jc w:val="center"/>
              <w:spacing w:line="60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r>
            <w:r/>
          </w:p>
        </w:tc>
        <w:tc>
          <w:tcPr>
            <w:tcW w:w="1077" w:type="dxa"/>
            <w:vAlign w:val="center"/>
            <w:textDirection w:val="lrTb"/>
            <w:noWrap w:val="false"/>
          </w:tcPr>
          <w:p>
            <w:pPr>
              <w:pStyle w:val="897"/>
              <w:ind w:left="0" w:right="0" w:firstLine="0"/>
              <w:jc w:val="center"/>
              <w:spacing w:line="60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r>
            <w:r/>
          </w:p>
        </w:tc>
        <w:tc>
          <w:tcPr>
            <w:tcW w:w="1227" w:type="dxa"/>
            <w:vAlign w:val="center"/>
            <w:textDirection w:val="lrTb"/>
            <w:noWrap w:val="false"/>
          </w:tcPr>
          <w:p>
            <w:pPr>
              <w:pStyle w:val="897"/>
              <w:ind w:left="0" w:right="0" w:firstLine="0"/>
              <w:jc w:val="center"/>
              <w:spacing w:line="60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r>
            <w:r/>
          </w:p>
        </w:tc>
      </w:tr>
      <w:tr>
        <w:trPr>
          <w:trHeight w:val="347"/>
        </w:trPr>
        <w:tc>
          <w:tcPr>
            <w:tcW w:w="777" w:type="dxa"/>
            <w:vAlign w:val="center"/>
            <w:textDirection w:val="lrTb"/>
            <w:noWrap w:val="false"/>
          </w:tcPr>
          <w:p>
            <w:pPr>
              <w:pStyle w:val="897"/>
              <w:ind w:left="0" w:right="0" w:firstLine="0"/>
              <w:jc w:val="center"/>
              <w:spacing w:line="60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2</w:t>
            </w:r>
            <w:r>
              <w:rPr>
                <w:rFonts w:hint="eastAsia" w:ascii="宋体" w:hAnsi="宋体" w:eastAsia="宋体" w:cs="宋体"/>
                <w:color w:val="000000"/>
                <w:sz w:val="21"/>
                <w:szCs w:val="21"/>
                <w:highlight w:val="none"/>
                <w:shd w:val="clear" w:color="auto" w:fill="auto"/>
                <w:lang w:val="en-US" w:eastAsia="zh-CN" w:bidi="ar-SA"/>
              </w:rPr>
            </w:r>
            <w:r/>
          </w:p>
        </w:tc>
        <w:tc>
          <w:tcPr>
            <w:tcW w:w="1650" w:type="dxa"/>
            <w:vAlign w:val="center"/>
            <w:textDirection w:val="lrTb"/>
            <w:noWrap w:val="false"/>
          </w:tcPr>
          <w:p>
            <w:pPr>
              <w:pStyle w:val="897"/>
              <w:ind w:left="0" w:right="0" w:firstLine="0"/>
              <w:jc w:val="center"/>
              <w:spacing w:line="600" w:lineRule="auto"/>
              <w:rPr>
                <w:rFonts w:hint="eastAsia" w:ascii="宋体" w:hAnsi="宋体" w:eastAsia="宋体" w:cs="宋体"/>
                <w:b/>
                <w:color w:val="000000"/>
                <w:sz w:val="21"/>
                <w:szCs w:val="21"/>
                <w:highlight w:val="none"/>
                <w:shd w:val="clear" w:color="auto" w:fill="auto"/>
                <w:lang w:val="en-US" w:eastAsia="zh-CN" w:bidi="ar-SA"/>
              </w:rPr>
            </w:pPr>
            <w:r>
              <w:rPr>
                <w:rFonts w:hint="eastAsia" w:ascii="宋体" w:hAnsi="宋体" w:eastAsia="宋体" w:cs="宋体"/>
                <w:b/>
                <w:color w:val="000000"/>
                <w:sz w:val="21"/>
                <w:szCs w:val="21"/>
                <w:highlight w:val="none"/>
                <w:shd w:val="clear" w:color="auto" w:fill="auto"/>
                <w:lang w:val="en-US" w:eastAsia="zh-CN" w:bidi="ar-SA"/>
              </w:rPr>
            </w:r>
            <w:r/>
          </w:p>
        </w:tc>
        <w:tc>
          <w:tcPr>
            <w:tcW w:w="1609" w:type="dxa"/>
            <w:vAlign w:val="center"/>
            <w:textDirection w:val="lrTb"/>
            <w:noWrap w:val="false"/>
          </w:tcPr>
          <w:p>
            <w:pPr>
              <w:pStyle w:val="897"/>
              <w:ind w:left="0" w:right="0" w:firstLine="0"/>
              <w:jc w:val="center"/>
              <w:spacing w:line="600" w:lineRule="auto"/>
              <w:rPr>
                <w:rFonts w:hint="eastAsia" w:ascii="宋体" w:hAnsi="宋体" w:eastAsia="宋体" w:cs="宋体"/>
                <w:b/>
                <w:color w:val="000000"/>
                <w:sz w:val="21"/>
                <w:szCs w:val="21"/>
                <w:highlight w:val="none"/>
                <w:shd w:val="clear" w:color="auto" w:fill="auto"/>
                <w:lang w:val="en-US" w:eastAsia="zh-CN" w:bidi="ar-SA"/>
              </w:rPr>
            </w:pPr>
            <w:r>
              <w:rPr>
                <w:rFonts w:hint="eastAsia" w:ascii="宋体" w:hAnsi="宋体" w:eastAsia="宋体" w:cs="宋体"/>
                <w:b/>
                <w:color w:val="000000"/>
                <w:sz w:val="21"/>
                <w:szCs w:val="21"/>
                <w:highlight w:val="none"/>
                <w:shd w:val="clear" w:color="auto" w:fill="auto"/>
                <w:lang w:val="en-US" w:eastAsia="zh-CN" w:bidi="ar-SA"/>
              </w:rPr>
            </w:r>
            <w:r/>
          </w:p>
        </w:tc>
        <w:tc>
          <w:tcPr>
            <w:tcW w:w="1200" w:type="dxa"/>
            <w:vAlign w:val="center"/>
            <w:textDirection w:val="lrTb"/>
            <w:noWrap w:val="false"/>
          </w:tcPr>
          <w:p>
            <w:pPr>
              <w:pStyle w:val="897"/>
              <w:ind w:left="0" w:right="0" w:firstLine="0"/>
              <w:jc w:val="center"/>
              <w:spacing w:line="60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r>
            <w:r/>
          </w:p>
        </w:tc>
        <w:tc>
          <w:tcPr>
            <w:tcW w:w="1077" w:type="dxa"/>
            <w:vAlign w:val="center"/>
            <w:textDirection w:val="lrTb"/>
            <w:noWrap w:val="false"/>
          </w:tcPr>
          <w:p>
            <w:pPr>
              <w:pStyle w:val="897"/>
              <w:ind w:left="0" w:right="0" w:firstLine="0"/>
              <w:jc w:val="center"/>
              <w:spacing w:line="60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r>
            <w:r/>
          </w:p>
        </w:tc>
        <w:tc>
          <w:tcPr>
            <w:tcW w:w="1227" w:type="dxa"/>
            <w:vAlign w:val="center"/>
            <w:textDirection w:val="lrTb"/>
            <w:noWrap w:val="false"/>
          </w:tcPr>
          <w:p>
            <w:pPr>
              <w:pStyle w:val="897"/>
              <w:ind w:left="0" w:right="0" w:firstLine="0"/>
              <w:jc w:val="center"/>
              <w:spacing w:line="60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r>
            <w:r/>
          </w:p>
        </w:tc>
      </w:tr>
      <w:tr>
        <w:trPr>
          <w:trHeight w:val="347"/>
        </w:trPr>
        <w:tc>
          <w:tcPr>
            <w:tcW w:w="777" w:type="dxa"/>
            <w:vAlign w:val="center"/>
            <w:textDirection w:val="lrTb"/>
            <w:noWrap w:val="false"/>
          </w:tcPr>
          <w:p>
            <w:pPr>
              <w:pStyle w:val="897"/>
              <w:ind w:left="0" w:right="0" w:firstLine="0"/>
              <w:jc w:val="center"/>
              <w:spacing w:line="60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3</w:t>
            </w:r>
            <w:r>
              <w:rPr>
                <w:rFonts w:hint="eastAsia" w:ascii="宋体" w:hAnsi="宋体" w:eastAsia="宋体" w:cs="宋体"/>
                <w:color w:val="000000"/>
                <w:sz w:val="21"/>
                <w:szCs w:val="21"/>
                <w:highlight w:val="none"/>
                <w:shd w:val="clear" w:color="auto" w:fill="auto"/>
                <w:lang w:val="en-US" w:eastAsia="zh-CN" w:bidi="ar-SA"/>
              </w:rPr>
            </w:r>
            <w:r/>
          </w:p>
        </w:tc>
        <w:tc>
          <w:tcPr>
            <w:tcW w:w="1650" w:type="dxa"/>
            <w:vAlign w:val="center"/>
            <w:textDirection w:val="lrTb"/>
            <w:noWrap w:val="false"/>
          </w:tcPr>
          <w:p>
            <w:pPr>
              <w:pStyle w:val="897"/>
              <w:ind w:left="0" w:right="0" w:firstLine="0"/>
              <w:jc w:val="center"/>
              <w:spacing w:line="60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r>
            <w:r/>
          </w:p>
        </w:tc>
        <w:tc>
          <w:tcPr>
            <w:tcW w:w="1609" w:type="dxa"/>
            <w:vAlign w:val="center"/>
            <w:textDirection w:val="lrTb"/>
            <w:noWrap w:val="false"/>
          </w:tcPr>
          <w:p>
            <w:pPr>
              <w:pStyle w:val="897"/>
              <w:ind w:left="0" w:right="0" w:firstLine="0"/>
              <w:jc w:val="center"/>
              <w:spacing w:line="60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r>
            <w:r/>
          </w:p>
        </w:tc>
        <w:tc>
          <w:tcPr>
            <w:tcW w:w="1200" w:type="dxa"/>
            <w:vAlign w:val="center"/>
            <w:textDirection w:val="lrTb"/>
            <w:noWrap w:val="false"/>
          </w:tcPr>
          <w:p>
            <w:pPr>
              <w:pStyle w:val="897"/>
              <w:ind w:left="0" w:right="0" w:firstLine="0"/>
              <w:jc w:val="center"/>
              <w:spacing w:line="60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r>
            <w:r/>
          </w:p>
        </w:tc>
        <w:tc>
          <w:tcPr>
            <w:tcW w:w="1077" w:type="dxa"/>
            <w:vAlign w:val="center"/>
            <w:textDirection w:val="lrTb"/>
            <w:noWrap w:val="false"/>
          </w:tcPr>
          <w:p>
            <w:pPr>
              <w:pStyle w:val="897"/>
              <w:ind w:left="0" w:right="0" w:firstLine="0"/>
              <w:jc w:val="center"/>
              <w:spacing w:line="60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r>
            <w:r/>
          </w:p>
        </w:tc>
        <w:tc>
          <w:tcPr>
            <w:tcW w:w="1227" w:type="dxa"/>
            <w:vAlign w:val="center"/>
            <w:textDirection w:val="lrTb"/>
            <w:noWrap w:val="false"/>
          </w:tcPr>
          <w:p>
            <w:pPr>
              <w:pStyle w:val="897"/>
              <w:ind w:left="0" w:right="0" w:firstLine="0"/>
              <w:jc w:val="center"/>
              <w:spacing w:line="60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r>
            <w:r/>
          </w:p>
        </w:tc>
      </w:tr>
      <w:tr>
        <w:trPr>
          <w:trHeight w:val="347"/>
        </w:trPr>
        <w:tc>
          <w:tcPr>
            <w:tcW w:w="777" w:type="dxa"/>
            <w:vAlign w:val="center"/>
            <w:textDirection w:val="lrTb"/>
            <w:noWrap w:val="false"/>
          </w:tcPr>
          <w:p>
            <w:pPr>
              <w:pStyle w:val="897"/>
              <w:ind w:left="0" w:right="0" w:firstLine="0"/>
              <w:jc w:val="center"/>
              <w:spacing w:line="60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t xml:space="preserve">… …</w:t>
            </w:r>
            <w:r>
              <w:rPr>
                <w:rFonts w:hint="eastAsia" w:ascii="宋体" w:hAnsi="宋体" w:eastAsia="宋体" w:cs="宋体"/>
                <w:color w:val="000000"/>
                <w:sz w:val="21"/>
                <w:szCs w:val="21"/>
                <w:highlight w:val="none"/>
                <w:shd w:val="clear" w:color="auto" w:fill="auto"/>
                <w:lang w:val="en-US" w:eastAsia="zh-CN" w:bidi="ar-SA"/>
              </w:rPr>
            </w:r>
            <w:r/>
          </w:p>
        </w:tc>
        <w:tc>
          <w:tcPr>
            <w:tcW w:w="1650" w:type="dxa"/>
            <w:vAlign w:val="center"/>
            <w:textDirection w:val="lrTb"/>
            <w:noWrap w:val="false"/>
          </w:tcPr>
          <w:p>
            <w:pPr>
              <w:pStyle w:val="897"/>
              <w:ind w:left="0" w:right="0" w:firstLine="0"/>
              <w:jc w:val="center"/>
              <w:spacing w:line="60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r>
            <w:r/>
          </w:p>
        </w:tc>
        <w:tc>
          <w:tcPr>
            <w:tcW w:w="1609" w:type="dxa"/>
            <w:vAlign w:val="center"/>
            <w:textDirection w:val="lrTb"/>
            <w:noWrap w:val="false"/>
          </w:tcPr>
          <w:p>
            <w:pPr>
              <w:pStyle w:val="897"/>
              <w:ind w:left="0" w:right="0" w:firstLine="0"/>
              <w:jc w:val="center"/>
              <w:spacing w:line="60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r>
            <w:r/>
          </w:p>
        </w:tc>
        <w:tc>
          <w:tcPr>
            <w:tcW w:w="1200" w:type="dxa"/>
            <w:vAlign w:val="center"/>
            <w:textDirection w:val="lrTb"/>
            <w:noWrap w:val="false"/>
          </w:tcPr>
          <w:p>
            <w:pPr>
              <w:pStyle w:val="897"/>
              <w:ind w:left="0" w:right="0" w:firstLine="0"/>
              <w:jc w:val="center"/>
              <w:spacing w:line="60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r>
            <w:r/>
          </w:p>
        </w:tc>
        <w:tc>
          <w:tcPr>
            <w:tcW w:w="1077" w:type="dxa"/>
            <w:vAlign w:val="center"/>
            <w:textDirection w:val="lrTb"/>
            <w:noWrap w:val="false"/>
          </w:tcPr>
          <w:p>
            <w:pPr>
              <w:pStyle w:val="897"/>
              <w:ind w:left="0" w:right="0" w:firstLine="0"/>
              <w:jc w:val="center"/>
              <w:spacing w:line="60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r>
            <w:r/>
          </w:p>
        </w:tc>
        <w:tc>
          <w:tcPr>
            <w:tcW w:w="1227" w:type="dxa"/>
            <w:vAlign w:val="center"/>
            <w:textDirection w:val="lrTb"/>
            <w:noWrap w:val="false"/>
          </w:tcPr>
          <w:p>
            <w:pPr>
              <w:pStyle w:val="897"/>
              <w:ind w:left="0" w:right="0" w:firstLine="0"/>
              <w:jc w:val="center"/>
              <w:spacing w:line="600" w:lineRule="auto"/>
              <w:rPr>
                <w:rFonts w:hint="eastAsia" w:ascii="宋体" w:hAnsi="宋体" w:eastAsia="宋体" w:cs="宋体"/>
                <w:color w:val="000000"/>
                <w:sz w:val="21"/>
                <w:szCs w:val="21"/>
                <w:highlight w:val="none"/>
                <w:shd w:val="clear" w:color="auto" w:fill="auto"/>
                <w:lang w:val="en-US" w:eastAsia="zh-CN" w:bidi="ar-SA"/>
              </w:rPr>
            </w:pPr>
            <w:r>
              <w:rPr>
                <w:rFonts w:hint="eastAsia" w:ascii="宋体" w:hAnsi="宋体" w:eastAsia="宋体" w:cs="宋体"/>
                <w:color w:val="000000"/>
                <w:sz w:val="21"/>
                <w:szCs w:val="21"/>
                <w:highlight w:val="none"/>
                <w:shd w:val="clear" w:color="auto" w:fill="auto"/>
                <w:lang w:val="en-US" w:eastAsia="zh-CN" w:bidi="ar-SA"/>
              </w:rPr>
            </w:r>
            <w:r/>
          </w:p>
        </w:tc>
      </w:tr>
    </w:tbl>
    <w:p>
      <w:pPr>
        <w:pStyle w:val="897"/>
        <w:ind w:left="0" w:right="0" w:firstLine="0"/>
        <w:jc w:val="center"/>
      </w:pPr>
      <w:r/>
      <w:r/>
    </w:p>
    <w:p>
      <w:pPr>
        <w:pStyle w:val="897"/>
        <w:spacing w:line="480" w:lineRule="auto"/>
        <w:rPr>
          <w:rFonts w:ascii="宋体" w:hAnsi="宋体" w:eastAsia="宋体" w:cs="Times New Roman"/>
          <w:bCs/>
          <w:sz w:val="24"/>
        </w:rPr>
      </w:pPr>
      <w:r>
        <w:rPr>
          <w:rFonts w:hint="eastAsia" w:ascii="宋体" w:hAnsi="宋体" w:eastAsia="宋体" w:cs="Times New Roman"/>
          <w:bCs/>
          <w:sz w:val="24"/>
        </w:rPr>
        <w:t xml:space="preserve">注：表格不够可自行延长。</w:t>
      </w:r>
      <w:r>
        <w:rPr>
          <w:rFonts w:ascii="宋体" w:hAnsi="宋体" w:eastAsia="宋体" w:cs="Times New Roman"/>
          <w:bCs/>
          <w:sz w:val="24"/>
        </w:rPr>
      </w:r>
      <w:r/>
    </w:p>
    <w:p>
      <w:pPr>
        <w:pStyle w:val="897"/>
        <w:spacing w:line="480" w:lineRule="auto"/>
        <w:rPr>
          <w:rFonts w:ascii="宋体" w:hAnsi="宋体" w:eastAsia="宋体" w:cs="Times New Roman"/>
          <w:bCs/>
          <w:sz w:val="24"/>
        </w:rPr>
      </w:pPr>
      <w:r>
        <w:rPr>
          <w:rFonts w:ascii="宋体" w:hAnsi="宋体" w:eastAsia="宋体" w:cs="Times New Roman"/>
          <w:bCs/>
          <w:sz w:val="24"/>
        </w:rPr>
      </w:r>
      <w:r/>
    </w:p>
    <w:p>
      <w:pPr>
        <w:pStyle w:val="897"/>
        <w:spacing w:line="360" w:lineRule="auto"/>
        <w:rPr>
          <w:rFonts w:ascii="宋体" w:hAnsi="宋体" w:eastAsia="宋体" w:cs="Times New Roman"/>
          <w:sz w:val="24"/>
        </w:rPr>
      </w:pPr>
      <w:r>
        <w:rPr>
          <w:rFonts w:hint="eastAsia" w:ascii="宋体" w:hAnsi="宋体" w:eastAsia="宋体" w:cs="Times New Roman"/>
          <w:sz w:val="24"/>
        </w:rPr>
        <w:t xml:space="preserve"> 投标供应商（电子签章）：                             </w:t>
      </w:r>
      <w:r>
        <w:rPr>
          <w:rFonts w:ascii="宋体" w:hAnsi="宋体" w:eastAsia="宋体" w:cs="Times New Roman"/>
          <w:sz w:val="24"/>
        </w:rPr>
      </w:r>
      <w:r/>
    </w:p>
    <w:p>
      <w:pPr>
        <w:pStyle w:val="897"/>
        <w:spacing w:line="360" w:lineRule="auto"/>
        <w:rPr>
          <w:rFonts w:ascii="宋体" w:hAnsi="宋体" w:eastAsia="宋体" w:cs="Times New Roman"/>
          <w:sz w:val="24"/>
        </w:rPr>
      </w:pPr>
      <w:r>
        <w:rPr>
          <w:rFonts w:hint="eastAsia" w:ascii="宋体" w:hAnsi="宋体" w:eastAsia="宋体" w:cs="Times New Roman"/>
          <w:sz w:val="24"/>
        </w:rPr>
        <w:t xml:space="preserve">法定代表人或授权代表：（签字或签章）</w:t>
      </w:r>
      <w:r>
        <w:rPr>
          <w:rFonts w:ascii="宋体" w:hAnsi="宋体" w:eastAsia="宋体" w:cs="Times New Roman"/>
          <w:sz w:val="24"/>
        </w:rPr>
      </w:r>
      <w:r/>
    </w:p>
    <w:p>
      <w:pPr>
        <w:pStyle w:val="897"/>
        <w:spacing w:line="360" w:lineRule="auto"/>
        <w:rPr>
          <w:rFonts w:ascii="宋体" w:hAnsi="宋体" w:eastAsia="宋体" w:cs="Times New Roman"/>
          <w:sz w:val="24"/>
        </w:rPr>
      </w:pPr>
      <w:r>
        <w:rPr>
          <w:rFonts w:hint="eastAsia" w:ascii="宋体" w:hAnsi="宋体" w:eastAsia="宋体" w:cs="Times New Roman"/>
          <w:sz w:val="24"/>
        </w:rPr>
        <w:t xml:space="preserve">日期：   年   月   日</w:t>
      </w:r>
      <w:r>
        <w:rPr>
          <w:rFonts w:ascii="宋体" w:hAnsi="宋体" w:eastAsia="宋体" w:cs="Times New Roman"/>
          <w:sz w:val="24"/>
        </w:r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897"/>
      </w:pPr>
      <w:r/>
      <w:r/>
    </w:p>
    <w:p>
      <w:pPr>
        <w:pStyle w:val="943"/>
        <w:ind w:firstLine="0"/>
        <w:jc w:val="center"/>
        <w:rPr>
          <w:rFonts w:ascii="黑体" w:eastAsia="黑体"/>
          <w:bCs/>
          <w:sz w:val="32"/>
          <w:szCs w:val="32"/>
        </w:rPr>
      </w:pPr>
      <w:r>
        <w:rPr>
          <w:rFonts w:hint="eastAsia" w:ascii="黑体" w:eastAsia="黑体"/>
          <w:bCs/>
          <w:sz w:val="32"/>
          <w:szCs w:val="32"/>
        </w:rPr>
        <w:t xml:space="preserve">（十</w:t>
      </w:r>
      <w:r>
        <w:rPr>
          <w:rFonts w:hint="eastAsia" w:ascii="黑体" w:eastAsia="黑体"/>
          <w:bCs/>
          <w:sz w:val="32"/>
          <w:szCs w:val="32"/>
          <w:lang w:val="en-US" w:eastAsia="zh-CN"/>
        </w:rPr>
        <w:t xml:space="preserve">三</w:t>
      </w:r>
      <w:r>
        <w:rPr>
          <w:rFonts w:hint="eastAsia" w:ascii="黑体" w:eastAsia="黑体"/>
          <w:bCs/>
          <w:sz w:val="32"/>
          <w:szCs w:val="32"/>
        </w:rPr>
        <w:t xml:space="preserve">）业绩一览表（格式）</w:t>
      </w:r>
      <w:r>
        <w:rPr>
          <w:rFonts w:ascii="黑体" w:eastAsia="黑体"/>
          <w:bCs/>
          <w:sz w:val="32"/>
          <w:szCs w:val="32"/>
        </w:rPr>
      </w:r>
      <w:r/>
    </w:p>
    <w:p>
      <w:pPr>
        <w:pStyle w:val="943"/>
        <w:ind w:firstLine="0"/>
        <w:jc w:val="center"/>
        <w:rPr>
          <w:rFonts w:ascii="黑体" w:eastAsia="黑体"/>
          <w:bCs/>
          <w:sz w:val="32"/>
          <w:szCs w:val="32"/>
        </w:rPr>
      </w:pPr>
      <w:r>
        <w:rPr>
          <w:rFonts w:hint="eastAsia" w:ascii="黑体" w:eastAsia="黑体"/>
          <w:bCs/>
          <w:sz w:val="32"/>
          <w:szCs w:val="32"/>
        </w:rPr>
        <w:t xml:space="preserve">业绩一览表</w:t>
      </w:r>
      <w:r>
        <w:rPr>
          <w:rFonts w:ascii="黑体" w:eastAsia="黑体"/>
          <w:bCs/>
          <w:sz w:val="32"/>
          <w:szCs w:val="32"/>
        </w:rPr>
      </w:r>
      <w:r/>
    </w:p>
    <w:p>
      <w:pPr>
        <w:pStyle w:val="897"/>
        <w:spacing w:line="360" w:lineRule="auto"/>
        <w:rPr>
          <w:rFonts w:ascii="宋体" w:hAnsi="宋体"/>
          <w:sz w:val="24"/>
        </w:rPr>
      </w:pPr>
      <w:r>
        <w:rPr>
          <w:rFonts w:hint="eastAsia" w:ascii="宋体" w:hAnsi="宋体"/>
          <w:sz w:val="24"/>
        </w:rPr>
        <w:t xml:space="preserve">项目名称：</w:t>
      </w:r>
      <w:r>
        <w:rPr>
          <w:rFonts w:hint="eastAsia" w:ascii="宋体" w:hAnsi="宋体"/>
          <w:b/>
          <w:bCs/>
          <w:color w:val="0000ff"/>
          <w:sz w:val="24"/>
          <w:u w:val="single"/>
        </w:rPr>
        <w:t xml:space="preserve">      </w:t>
      </w:r>
      <w:r>
        <w:rPr>
          <w:rFonts w:hint="eastAsia" w:ascii="宋体" w:hAnsi="宋体"/>
          <w:b/>
          <w:bCs/>
          <w:sz w:val="24"/>
          <w:u w:val="single"/>
        </w:rPr>
        <w:t xml:space="preserve"> （项目名称）      </w:t>
      </w:r>
      <w:r>
        <w:rPr>
          <w:rFonts w:hint="eastAsia" w:ascii="宋体" w:hAnsi="宋体"/>
          <w:sz w:val="24"/>
        </w:rPr>
        <w:t xml:space="preserve">项目编号：</w:t>
      </w:r>
      <w:r>
        <w:rPr>
          <w:rFonts w:hint="eastAsia" w:ascii="宋体" w:hAnsi="宋体"/>
          <w:b/>
          <w:bCs/>
          <w:sz w:val="24"/>
          <w:u w:val="single"/>
        </w:rPr>
        <w:t xml:space="preserve">  （项目编号）  </w:t>
      </w:r>
      <w:r>
        <w:rPr>
          <w:rFonts w:hint="eastAsia" w:ascii="宋体" w:hAnsi="宋体"/>
          <w:b/>
          <w:bCs/>
          <w:color w:val="0000ff"/>
          <w:sz w:val="24"/>
          <w:u w:val="single"/>
        </w:rPr>
        <w:t xml:space="preserve">      </w:t>
      </w:r>
      <w:r>
        <w:rPr>
          <w:rFonts w:ascii="宋体" w:hAnsi="宋体"/>
          <w:sz w:val="24"/>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740"/>
        <w:gridCol w:w="1277"/>
        <w:gridCol w:w="1278"/>
        <w:gridCol w:w="2113"/>
        <w:gridCol w:w="2027"/>
        <w:gridCol w:w="1082"/>
      </w:tblGrid>
      <w:tr>
        <w:trPr>
          <w:trHeight w:val="915"/>
        </w:trPr>
        <w:tc>
          <w:tcPr>
            <w:tcBorders>
              <w:top w:val="single" w:color="000000" w:sz="4" w:space="0"/>
              <w:left w:val="single" w:color="000000" w:sz="4" w:space="0"/>
              <w:bottom w:val="single" w:color="000000" w:sz="4" w:space="0"/>
              <w:right w:val="single" w:color="000000" w:sz="4" w:space="0"/>
            </w:tcBorders>
            <w:tcW w:w="434" w:type="dxa"/>
            <w:vAlign w:val="center"/>
            <w:textDirection w:val="lrTb"/>
            <w:noWrap w:val="false"/>
          </w:tcPr>
          <w:p>
            <w:pPr>
              <w:pStyle w:val="897"/>
              <w:jc w:val="center"/>
              <w:widowControl/>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序号</w:t>
            </w:r>
            <w:r>
              <w:rPr>
                <w:rFonts w:ascii="宋体" w:hAnsi="宋体" w:eastAsia="宋体" w:cs="宋体"/>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749" w:type="dxa"/>
            <w:vAlign w:val="center"/>
            <w:textDirection w:val="lrTb"/>
            <w:noWrap w:val="false"/>
          </w:tcPr>
          <w:p>
            <w:pPr>
              <w:pStyle w:val="897"/>
              <w:jc w:val="center"/>
              <w:widowControl/>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业绩名称</w:t>
            </w:r>
            <w:r>
              <w:rPr>
                <w:rFonts w:ascii="宋体" w:hAnsi="宋体" w:eastAsia="宋体" w:cs="宋体"/>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750" w:type="dxa"/>
            <w:vAlign w:val="center"/>
            <w:textDirection w:val="lrTb"/>
            <w:noWrap w:val="false"/>
          </w:tcPr>
          <w:p>
            <w:pPr>
              <w:pStyle w:val="897"/>
              <w:jc w:val="center"/>
              <w:widowControl/>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甲方名称</w:t>
            </w:r>
            <w:r>
              <w:rPr>
                <w:rFonts w:ascii="宋体" w:hAnsi="宋体" w:eastAsia="宋体" w:cs="宋体"/>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897"/>
              <w:jc w:val="center"/>
              <w:widowControl/>
              <w:rPr>
                <w:rFonts w:eastAsia="宋体"/>
                <w:sz w:val="21"/>
                <w:szCs w:val="24"/>
                <w:lang w:val="en-US" w:eastAsia="zh-CN" w:bidi="ar-SA"/>
              </w:rPr>
            </w:pPr>
            <w:r>
              <w:rPr>
                <w:rFonts w:hint="eastAsia" w:ascii="宋体" w:hAnsi="宋体" w:eastAsia="宋体" w:cs="宋体"/>
                <w:b/>
                <w:bCs/>
                <w:sz w:val="24"/>
                <w:szCs w:val="24"/>
                <w:lang w:val="en-US" w:eastAsia="zh-CN" w:bidi="ar-SA"/>
              </w:rPr>
              <w:t xml:space="preserve">签订时间</w:t>
            </w:r>
            <w:r>
              <w:rPr>
                <w:rFonts w:eastAsia="宋体"/>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97"/>
              <w:jc w:val="center"/>
              <w:widowControl/>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合同主体内容</w:t>
            </w:r>
            <w:r>
              <w:rPr>
                <w:rFonts w:ascii="宋体" w:hAnsi="宋体" w:eastAsia="宋体" w:cs="宋体"/>
                <w:b/>
                <w:bCs/>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635" w:type="dxa"/>
            <w:vAlign w:val="center"/>
            <w:textDirection w:val="lrTb"/>
            <w:noWrap w:val="false"/>
          </w:tcPr>
          <w:p>
            <w:pPr>
              <w:pStyle w:val="897"/>
              <w:jc w:val="center"/>
              <w:widowControl/>
              <w:rPr>
                <w:rFonts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备注</w:t>
            </w:r>
            <w:r>
              <w:rPr>
                <w:rFonts w:ascii="宋体" w:hAnsi="宋体" w:eastAsia="宋体" w:cs="宋体"/>
                <w:b/>
                <w:bCs/>
                <w:sz w:val="24"/>
                <w:szCs w:val="24"/>
                <w:lang w:val="en-US" w:eastAsia="zh-CN" w:bidi="ar-SA"/>
              </w:rPr>
            </w:r>
            <w:r/>
          </w:p>
        </w:tc>
      </w:tr>
      <w:tr>
        <w:trPr>
          <w:trHeight w:val="660"/>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rHeight w:val="660"/>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rHeight w:val="660"/>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rHeight w:val="660"/>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r>
        <w:trPr>
          <w:trHeight w:val="660"/>
        </w:trPr>
        <w:tc>
          <w:tcPr>
            <w:tcBorders>
              <w:top w:val="none" w:color="000000" w:sz="4" w:space="0"/>
              <w:left w:val="single" w:color="000000" w:sz="4" w:space="0"/>
              <w:bottom w:val="single" w:color="000000" w:sz="4" w:space="0"/>
              <w:right w:val="single" w:color="000000" w:sz="4" w:space="0"/>
            </w:tcBorders>
            <w:tcW w:w="434"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749"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750"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240"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single" w:color="000000" w:sz="4" w:space="0"/>
              <w:bottom w:val="single" w:color="000000" w:sz="4" w:space="0"/>
              <w:right w:val="single" w:color="000000" w:sz="4" w:space="0"/>
            </w:tcBorders>
            <w:tcW w:w="1189"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c>
          <w:tcPr>
            <w:tcBorders>
              <w:top w:val="none" w:color="000000" w:sz="4" w:space="0"/>
              <w:left w:val="none" w:color="000000" w:sz="4" w:space="0"/>
              <w:bottom w:val="single" w:color="000000" w:sz="4" w:space="0"/>
              <w:right w:val="single" w:color="000000" w:sz="4" w:space="0"/>
            </w:tcBorders>
            <w:tcW w:w="635"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tc>
      </w:tr>
    </w:tbl>
    <w:p>
      <w:pPr>
        <w:pStyle w:val="897"/>
        <w:spacing w:line="480" w:lineRule="auto"/>
        <w:rPr>
          <w:rFonts w:ascii="宋体" w:hAnsi="宋体"/>
          <w:bCs/>
          <w:sz w:val="24"/>
        </w:rPr>
      </w:pPr>
      <w:r>
        <w:rPr>
          <w:rFonts w:hint="eastAsia" w:ascii="宋体" w:hAnsi="宋体"/>
          <w:bCs/>
          <w:sz w:val="24"/>
        </w:rPr>
        <w:t xml:space="preserve">注：表格不够可自行延长。</w:t>
      </w:r>
      <w:r>
        <w:rPr>
          <w:rFonts w:ascii="宋体" w:hAnsi="宋体"/>
          <w:bCs/>
          <w:sz w:val="24"/>
        </w:rPr>
      </w:r>
      <w:r/>
    </w:p>
    <w:p>
      <w:pPr>
        <w:pStyle w:val="897"/>
        <w:spacing w:line="480" w:lineRule="auto"/>
        <w:rPr>
          <w:rFonts w:ascii="宋体" w:hAnsi="宋体"/>
          <w:bCs/>
          <w:sz w:val="24"/>
        </w:rPr>
      </w:pPr>
      <w:r>
        <w:rPr>
          <w:rFonts w:ascii="宋体" w:hAnsi="宋体"/>
          <w:bCs/>
          <w:sz w:val="24"/>
        </w:rPr>
      </w:r>
      <w:r/>
    </w:p>
    <w:p>
      <w:pPr>
        <w:pStyle w:val="897"/>
        <w:spacing w:line="360" w:lineRule="auto"/>
        <w:rPr>
          <w:rFonts w:ascii="宋体" w:hAnsi="宋体"/>
          <w:sz w:val="24"/>
        </w:rPr>
      </w:pPr>
      <w:r>
        <w:rPr>
          <w:rFonts w:hint="eastAsia" w:ascii="宋体" w:hAnsi="宋体"/>
          <w:sz w:val="24"/>
        </w:rPr>
        <w:t xml:space="preserve">投标供应商（电子签章）：                             </w:t>
      </w:r>
      <w:r>
        <w:rPr>
          <w:rFonts w:ascii="宋体" w:hAnsi="宋体"/>
          <w:sz w:val="24"/>
        </w:rPr>
      </w:r>
      <w:r/>
    </w:p>
    <w:p>
      <w:pPr>
        <w:pStyle w:val="897"/>
        <w:spacing w:line="360" w:lineRule="auto"/>
        <w:rPr>
          <w:rFonts w:ascii="宋体" w:hAnsi="宋体"/>
          <w:sz w:val="24"/>
        </w:rPr>
      </w:pPr>
      <w:r>
        <w:rPr>
          <w:rFonts w:hint="eastAsia" w:ascii="宋体" w:hAnsi="宋体"/>
          <w:sz w:val="24"/>
        </w:rPr>
        <w:t xml:space="preserve">法定代表人或授权代表：（签字或签章）</w:t>
      </w:r>
      <w:r>
        <w:rPr>
          <w:rFonts w:ascii="宋体" w:hAnsi="宋体"/>
          <w:sz w:val="24"/>
        </w:rPr>
      </w:r>
      <w:r/>
    </w:p>
    <w:p>
      <w:pPr>
        <w:pStyle w:val="943"/>
        <w:ind w:firstLine="0"/>
        <w:jc w:val="center"/>
        <w:rPr>
          <w:rFonts w:ascii="宋体" w:hAnsi="宋体"/>
        </w:rPr>
      </w:pPr>
      <w:r>
        <w:rPr>
          <w:rFonts w:hint="eastAsia" w:ascii="宋体" w:hAnsi="宋体"/>
        </w:rPr>
        <w:t xml:space="preserve">日期：   年   月   日</w:t>
      </w:r>
      <w:r>
        <w:rPr>
          <w:rFonts w:ascii="宋体" w:hAnsi="宋体"/>
        </w:rPr>
      </w:r>
      <w:r/>
    </w:p>
    <w:p>
      <w:pPr>
        <w:pStyle w:val="897"/>
        <w:rPr>
          <w:rFonts w:ascii="宋体" w:hAnsi="宋体"/>
          <w:sz w:val="24"/>
        </w:rPr>
      </w:pPr>
      <w:r>
        <w:rPr>
          <w:rFonts w:hint="eastAsia" w:ascii="宋体" w:hAnsi="宋体"/>
          <w:sz w:val="24"/>
        </w:rPr>
        <w:br w:type="page" w:clear="all"/>
      </w:r>
      <w:r>
        <w:rPr>
          <w:rFonts w:ascii="宋体" w:hAnsi="宋体"/>
          <w:sz w:val="24"/>
        </w:rPr>
      </w:r>
      <w:r/>
    </w:p>
    <w:p>
      <w:pPr>
        <w:pStyle w:val="943"/>
        <w:ind w:firstLine="0"/>
        <w:jc w:val="center"/>
        <w:rPr>
          <w:rFonts w:ascii="黑体" w:eastAsia="黑体"/>
          <w:bCs/>
          <w:sz w:val="32"/>
          <w:szCs w:val="32"/>
        </w:rPr>
      </w:pPr>
      <w:r>
        <w:rPr>
          <w:rFonts w:hint="eastAsia" w:ascii="黑体" w:eastAsia="黑体"/>
          <w:bCs/>
          <w:sz w:val="32"/>
          <w:szCs w:val="32"/>
        </w:rPr>
        <w:t xml:space="preserve">（十</w:t>
      </w:r>
      <w:r>
        <w:rPr>
          <w:rFonts w:hint="eastAsia" w:ascii="黑体" w:eastAsia="黑体"/>
          <w:bCs/>
          <w:sz w:val="32"/>
          <w:szCs w:val="32"/>
          <w:lang w:val="en-US" w:eastAsia="zh-CN"/>
        </w:rPr>
        <w:t xml:space="preserve">四</w:t>
      </w:r>
      <w:r>
        <w:rPr>
          <w:rFonts w:hint="eastAsia" w:ascii="黑体" w:eastAsia="黑体"/>
          <w:bCs/>
          <w:sz w:val="32"/>
          <w:szCs w:val="32"/>
        </w:rPr>
        <w:t xml:space="preserve">）投标偏离表（格式）</w:t>
      </w:r>
      <w:r>
        <w:rPr>
          <w:rFonts w:ascii="黑体" w:eastAsia="黑体"/>
          <w:bCs/>
          <w:sz w:val="32"/>
          <w:szCs w:val="32"/>
        </w:rPr>
      </w:r>
      <w:r/>
    </w:p>
    <w:p>
      <w:pPr>
        <w:pStyle w:val="943"/>
        <w:ind w:firstLine="0"/>
        <w:jc w:val="center"/>
        <w:rPr>
          <w:rFonts w:ascii="黑体" w:eastAsia="黑体"/>
          <w:bCs/>
          <w:sz w:val="32"/>
          <w:szCs w:val="32"/>
        </w:rPr>
      </w:pPr>
      <w:r>
        <w:rPr>
          <w:rFonts w:hint="eastAsia" w:ascii="黑体" w:eastAsia="黑体"/>
          <w:bCs/>
          <w:sz w:val="32"/>
          <w:szCs w:val="32"/>
        </w:rPr>
        <w:t xml:space="preserve">投标偏离表</w:t>
      </w:r>
      <w:r>
        <w:rPr>
          <w:rFonts w:ascii="黑体" w:eastAsia="黑体"/>
          <w:bCs/>
          <w:sz w:val="32"/>
          <w:szCs w:val="32"/>
        </w:rPr>
      </w:r>
      <w:r/>
    </w:p>
    <w:p>
      <w:pPr>
        <w:pStyle w:val="897"/>
        <w:spacing w:line="360" w:lineRule="auto"/>
        <w:rPr>
          <w:rFonts w:ascii="宋体" w:hAnsi="宋体"/>
          <w:sz w:val="24"/>
        </w:rPr>
      </w:pPr>
      <w:r>
        <w:rPr>
          <w:rFonts w:hint="eastAsia" w:ascii="宋体" w:hAnsi="宋体"/>
          <w:sz w:val="24"/>
        </w:rPr>
        <w:t xml:space="preserve">项目名称：</w:t>
      </w:r>
      <w:r>
        <w:rPr>
          <w:rFonts w:hint="eastAsia" w:ascii="宋体" w:hAnsi="宋体"/>
          <w:b/>
          <w:bCs/>
          <w:color w:val="0000ff"/>
          <w:sz w:val="24"/>
          <w:u w:val="single"/>
        </w:rPr>
        <w:t xml:space="preserve">    </w:t>
      </w:r>
      <w:r>
        <w:rPr>
          <w:rFonts w:hint="eastAsia" w:ascii="宋体" w:hAnsi="宋体"/>
          <w:b/>
          <w:bCs/>
          <w:sz w:val="24"/>
          <w:u w:val="single"/>
        </w:rPr>
        <w:t xml:space="preserve">   （项目名称）       </w:t>
      </w:r>
      <w:r>
        <w:rPr>
          <w:rFonts w:hint="eastAsia" w:ascii="宋体" w:hAnsi="宋体"/>
          <w:sz w:val="24"/>
        </w:rPr>
        <w:t xml:space="preserve">项目编号：</w:t>
      </w:r>
      <w:r>
        <w:rPr>
          <w:rFonts w:hint="eastAsia" w:ascii="宋体" w:hAnsi="宋体"/>
          <w:b/>
          <w:bCs/>
          <w:sz w:val="24"/>
          <w:u w:val="single"/>
        </w:rPr>
        <w:t xml:space="preserve">     （项目编号）   </w:t>
      </w:r>
      <w:r>
        <w:rPr>
          <w:rFonts w:hint="eastAsia" w:ascii="宋体" w:hAnsi="宋体"/>
          <w:b/>
          <w:bCs/>
          <w:color w:val="0000ff"/>
          <w:sz w:val="24"/>
          <w:u w:val="single"/>
        </w:rPr>
        <w:t xml:space="preserve">  </w:t>
      </w:r>
      <w:r>
        <w:rPr>
          <w:rFonts w:ascii="宋体" w:hAnsi="宋体"/>
          <w:sz w:val="24"/>
        </w:rPr>
      </w:r>
      <w:r/>
    </w:p>
    <w:tbl>
      <w:tblPr>
        <w:tblW w:w="4932" w:type="pct"/>
        <w:jc w:val="center"/>
        <w:tblInd w:w="-15" w:type="dxa"/>
        <w:tblLayout w:type="autofit"/>
        <w:tblCellMar>
          <w:left w:w="15" w:type="dxa"/>
          <w:top w:w="15" w:type="dxa"/>
          <w:right w:w="15" w:type="dxa"/>
          <w:bottom w:w="0" w:type="dxa"/>
        </w:tblCellMar>
        <w:tblLook w:val="04A0" w:firstRow="1" w:lastRow="0" w:firstColumn="1" w:lastColumn="0" w:noHBand="0" w:noVBand="1"/>
      </w:tblPr>
      <w:tblGrid>
        <w:gridCol w:w="930"/>
        <w:gridCol w:w="2570"/>
        <w:gridCol w:w="2381"/>
        <w:gridCol w:w="2332"/>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6"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序号</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采购要求</w:t>
            </w:r>
            <w:r>
              <w:rPr>
                <w:rFonts w:ascii="宋体" w:hAnsi="宋体" w:eastAsia="宋体" w:cs="宋体"/>
                <w:sz w:val="24"/>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943"/>
              <w:ind w:firstLine="0"/>
              <w:jc w:val="center"/>
              <w:spacing w:line="360" w:lineRule="auto"/>
              <w:widowControl w:val="off"/>
              <w:rPr>
                <w:rFonts w:ascii="宋体" w:hAnsi="宋体" w:eastAsia="宋体" w:cs="宋体"/>
                <w:sz w:val="24"/>
                <w:szCs w:val="22"/>
                <w:lang w:val="en-US" w:eastAsia="zh-CN" w:bidi="ar-SA"/>
              </w:rPr>
            </w:pPr>
            <w:r>
              <w:rPr>
                <w:rFonts w:hint="eastAsia" w:ascii="宋体" w:hAnsi="宋体" w:eastAsia="宋体" w:cs="宋体"/>
                <w:sz w:val="24"/>
                <w:szCs w:val="22"/>
                <w:lang w:val="en-US" w:eastAsia="zh-CN" w:bidi="ar-SA"/>
              </w:rPr>
              <w:t xml:space="preserve">偏离情况</w:t>
            </w:r>
            <w:r>
              <w:rPr>
                <w:rFonts w:ascii="宋体" w:hAnsi="宋体" w:eastAsia="宋体" w:cs="宋体"/>
                <w:sz w:val="24"/>
                <w:szCs w:val="22"/>
                <w:lang w:val="en-US" w:eastAsia="zh-CN" w:bidi="ar-SA"/>
              </w:rPr>
            </w:r>
            <w:r/>
          </w:p>
          <w:p>
            <w:pPr>
              <w:pStyle w:val="943"/>
              <w:ind w:firstLine="0"/>
              <w:jc w:val="center"/>
              <w:spacing w:line="360" w:lineRule="auto"/>
              <w:widowControl w:val="off"/>
              <w:rPr>
                <w:rFonts w:ascii="Calibri" w:hAnsi="Calibri" w:eastAsia="宋体"/>
                <w:sz w:val="24"/>
                <w:szCs w:val="22"/>
                <w:lang w:val="en-US" w:eastAsia="zh-CN" w:bidi="ar-SA"/>
              </w:rPr>
            </w:pPr>
            <w:r>
              <w:rPr>
                <w:rFonts w:hint="eastAsia" w:ascii="宋体" w:hAnsi="宋体" w:eastAsia="宋体" w:cs="宋体"/>
                <w:sz w:val="24"/>
                <w:szCs w:val="22"/>
                <w:lang w:val="en-US" w:eastAsia="zh-CN" w:bidi="ar-SA"/>
              </w:rPr>
              <w:t xml:space="preserve">（正偏离/负偏离/无偏离）</w:t>
            </w:r>
            <w:r>
              <w:rPr>
                <w:rFonts w:ascii="Calibri" w:hAnsi="Calibri" w:eastAsia="宋体"/>
                <w:sz w:val="24"/>
                <w:szCs w:val="22"/>
                <w:lang w:val="en-US" w:eastAsia="zh-CN" w:bidi="ar-SA"/>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pStyle w:val="897"/>
              <w:jc w:val="center"/>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偏离说明</w:t>
            </w:r>
            <w:r>
              <w:rPr>
                <w:rFonts w:ascii="宋体" w:hAnsi="宋体" w:eastAsia="宋体" w:cs="宋体"/>
                <w:sz w:val="24"/>
                <w:szCs w:val="24"/>
                <w:lang w:val="en-US" w:eastAsia="zh-CN" w:bidi="ar-SA"/>
              </w:rPr>
            </w:r>
            <w:r/>
          </w:p>
          <w:p>
            <w:pPr>
              <w:pStyle w:val="943"/>
              <w:ind w:firstLine="0"/>
              <w:jc w:val="center"/>
              <w:spacing w:line="360" w:lineRule="auto"/>
              <w:widowControl w:val="off"/>
              <w:rPr>
                <w:rFonts w:ascii="Calibri" w:hAnsi="Calibri" w:eastAsia="宋体"/>
                <w:sz w:val="24"/>
                <w:szCs w:val="22"/>
                <w:lang w:val="en-US" w:eastAsia="zh-CN" w:bidi="ar-SA"/>
              </w:rPr>
            </w:pPr>
            <w:r>
              <w:rPr>
                <w:rFonts w:hint="eastAsia" w:ascii="宋体" w:hAnsi="宋体" w:eastAsia="宋体" w:cs="宋体"/>
                <w:sz w:val="24"/>
                <w:szCs w:val="22"/>
                <w:lang w:val="en-US" w:eastAsia="zh-CN" w:bidi="ar-SA"/>
              </w:rPr>
              <w:t xml:space="preserve">（具体偏离内容）</w:t>
            </w:r>
            <w:r>
              <w:rPr>
                <w:rFonts w:ascii="Calibri" w:hAnsi="Calibri" w:eastAsia="宋体"/>
                <w:sz w:val="24"/>
                <w:szCs w:val="22"/>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6"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6"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6"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6"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6"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6"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6"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none" w:color="000000" w:sz="0" w:space="0"/>
              <w:right w:val="single" w:color="000000" w:sz="4" w:space="0"/>
            </w:tcBorders>
            <w:tcW w:w="1449"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6"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66"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564"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49"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c>
          <w:tcPr>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pStyle w:val="897"/>
              <w:jc w:val="center"/>
              <w:widowControl w:val="off"/>
              <w:rPr>
                <w:rFonts w:ascii="宋体" w:hAnsi="宋体" w:eastAsia="宋体" w:cs="宋体"/>
                <w:bCs/>
                <w:sz w:val="21"/>
                <w:szCs w:val="24"/>
                <w:lang w:val="en-US" w:eastAsia="zh-CN" w:bidi="ar-SA"/>
              </w:rPr>
            </w:pPr>
            <w:r>
              <w:rPr>
                <w:rFonts w:ascii="宋体" w:hAnsi="宋体" w:eastAsia="宋体" w:cs="宋体"/>
                <w:bCs/>
                <w:sz w:val="21"/>
                <w:szCs w:val="24"/>
                <w:lang w:val="en-US" w:eastAsia="zh-CN" w:bidi="ar-SA"/>
              </w:rPr>
            </w:r>
            <w:r/>
          </w:p>
        </w:tc>
      </w:tr>
    </w:tbl>
    <w:p>
      <w:pPr>
        <w:pStyle w:val="897"/>
        <w:rPr>
          <w:rFonts w:ascii="宋体" w:hAnsi="宋体"/>
          <w:sz w:val="24"/>
        </w:rPr>
      </w:pPr>
      <w:r>
        <w:rPr>
          <w:rFonts w:ascii="宋体" w:hAnsi="宋体"/>
          <w:sz w:val="24"/>
        </w:rPr>
      </w:r>
      <w:r/>
    </w:p>
    <w:p>
      <w:pPr>
        <w:pStyle w:val="897"/>
        <w:rPr>
          <w:rFonts w:ascii="宋体" w:hAnsi="宋体"/>
          <w:sz w:val="24"/>
        </w:rPr>
      </w:pPr>
      <w:r>
        <w:rPr>
          <w:rFonts w:hint="eastAsia" w:ascii="宋体" w:hAnsi="宋体"/>
          <w:sz w:val="24"/>
        </w:rPr>
        <w:t xml:space="preserve">注：按照采购文件“第三部分 采购需求”相关要求填写。如无偏离只需标明“无偏离”，无需赘述；如有偏离，请详细列明偏离内容。上表如需可自行延长。本表不得删除。</w:t>
      </w:r>
      <w:r>
        <w:rPr>
          <w:rFonts w:ascii="宋体" w:hAnsi="宋体"/>
          <w:sz w:val="24"/>
        </w:rPr>
      </w:r>
      <w:r/>
    </w:p>
    <w:p>
      <w:pPr>
        <w:pStyle w:val="897"/>
        <w:spacing w:line="400" w:lineRule="exact"/>
        <w:rPr>
          <w:rFonts w:ascii="宋体" w:hAnsi="宋体"/>
          <w:sz w:val="24"/>
        </w:rPr>
      </w:pPr>
      <w:r>
        <w:rPr>
          <w:rFonts w:ascii="宋体" w:hAnsi="宋体"/>
          <w:sz w:val="24"/>
        </w:rPr>
      </w:r>
      <w:r/>
    </w:p>
    <w:p>
      <w:pPr>
        <w:pStyle w:val="897"/>
        <w:spacing w:line="400" w:lineRule="exact"/>
        <w:rPr>
          <w:rFonts w:ascii="宋体" w:hAnsi="宋体"/>
          <w:sz w:val="24"/>
        </w:rPr>
      </w:pPr>
      <w:r>
        <w:rPr>
          <w:rFonts w:ascii="宋体" w:hAnsi="宋体"/>
          <w:sz w:val="24"/>
        </w:rPr>
      </w:r>
      <w:r/>
    </w:p>
    <w:p>
      <w:pPr>
        <w:pStyle w:val="897"/>
        <w:spacing w:line="360" w:lineRule="auto"/>
        <w:rPr>
          <w:rFonts w:ascii="宋体" w:hAnsi="宋体"/>
          <w:sz w:val="24"/>
        </w:rPr>
      </w:pPr>
      <w:r>
        <w:rPr>
          <w:rFonts w:hint="eastAsia" w:ascii="宋体" w:hAnsi="宋体"/>
          <w:sz w:val="24"/>
        </w:rPr>
        <w:t xml:space="preserve">投标供应商（电子签章）：                             </w:t>
      </w:r>
      <w:r>
        <w:rPr>
          <w:rFonts w:ascii="宋体" w:hAnsi="宋体"/>
          <w:sz w:val="24"/>
        </w:rPr>
      </w:r>
      <w:r/>
    </w:p>
    <w:p>
      <w:pPr>
        <w:pStyle w:val="897"/>
        <w:spacing w:line="360" w:lineRule="auto"/>
        <w:rPr>
          <w:rFonts w:ascii="宋体" w:hAnsi="宋体"/>
          <w:sz w:val="24"/>
        </w:rPr>
      </w:pPr>
      <w:r>
        <w:rPr>
          <w:rFonts w:hint="eastAsia" w:ascii="宋体" w:hAnsi="宋体"/>
          <w:sz w:val="24"/>
        </w:rPr>
        <w:t xml:space="preserve">法定代表人或授权代表：（签字或签章）</w:t>
      </w:r>
      <w:r>
        <w:rPr>
          <w:rFonts w:ascii="宋体" w:hAnsi="宋体"/>
          <w:sz w:val="24"/>
        </w:rPr>
      </w:r>
      <w:r/>
    </w:p>
    <w:p>
      <w:pPr>
        <w:pStyle w:val="897"/>
        <w:spacing w:line="360" w:lineRule="auto"/>
        <w:rPr>
          <w:rFonts w:ascii="宋体" w:hAnsi="宋体"/>
          <w:sz w:val="24"/>
        </w:rPr>
      </w:pPr>
      <w:r>
        <w:rPr>
          <w:rFonts w:hint="eastAsia" w:ascii="宋体" w:hAnsi="宋体"/>
          <w:sz w:val="24"/>
        </w:rPr>
        <w:t xml:space="preserve">日期：   年   月   日</w:t>
      </w:r>
      <w:r>
        <w:rPr>
          <w:rFonts w:ascii="宋体" w:hAnsi="宋体"/>
          <w:sz w:val="24"/>
        </w:rPr>
      </w:r>
      <w:r/>
    </w:p>
    <w:p>
      <w:pPr>
        <w:pStyle w:val="897"/>
        <w:rPr>
          <w:rFonts w:ascii="宋体" w:hAnsi="宋体"/>
          <w:sz w:val="24"/>
        </w:rPr>
      </w:pPr>
      <w:r>
        <w:rPr>
          <w:rFonts w:hint="eastAsia" w:ascii="宋体" w:hAnsi="宋体"/>
          <w:sz w:val="24"/>
        </w:rPr>
        <w:br w:type="page" w:clear="all"/>
      </w:r>
      <w:r>
        <w:rPr>
          <w:rFonts w:ascii="宋体" w:hAnsi="宋体"/>
          <w:sz w:val="24"/>
        </w:rPr>
      </w:r>
      <w:r/>
    </w:p>
    <w:p>
      <w:pPr>
        <w:pStyle w:val="943"/>
        <w:ind w:firstLine="0"/>
        <w:jc w:val="center"/>
        <w:rPr>
          <w:rFonts w:ascii="黑体" w:eastAsia="黑体"/>
          <w:bCs/>
          <w:sz w:val="32"/>
          <w:szCs w:val="32"/>
        </w:rPr>
      </w:pPr>
      <w:r>
        <w:rPr>
          <w:rFonts w:ascii="黑体" w:eastAsia="黑体"/>
          <w:bCs/>
          <w:sz w:val="32"/>
          <w:szCs w:val="32"/>
        </w:rPr>
      </w:r>
      <w:r/>
    </w:p>
    <w:p>
      <w:pPr>
        <w:pStyle w:val="943"/>
        <w:ind w:firstLine="0"/>
        <w:jc w:val="center"/>
        <w:rPr>
          <w:rFonts w:ascii="黑体" w:eastAsia="黑体"/>
          <w:bCs/>
          <w:sz w:val="32"/>
          <w:szCs w:val="32"/>
        </w:rPr>
      </w:pPr>
      <w:r>
        <w:rPr>
          <w:rFonts w:hint="eastAsia" w:ascii="黑体" w:eastAsia="黑体"/>
          <w:bCs/>
          <w:sz w:val="32"/>
          <w:szCs w:val="32"/>
        </w:rPr>
        <w:t xml:space="preserve">（十</w:t>
      </w:r>
      <w:r>
        <w:rPr>
          <w:rFonts w:hint="eastAsia" w:ascii="黑体" w:eastAsia="黑体"/>
          <w:bCs/>
          <w:sz w:val="32"/>
          <w:szCs w:val="32"/>
          <w:lang w:val="en-US" w:eastAsia="zh-CN"/>
        </w:rPr>
        <w:t xml:space="preserve">五</w:t>
      </w:r>
      <w:r>
        <w:rPr>
          <w:rFonts w:hint="eastAsia" w:ascii="黑体" w:eastAsia="黑体"/>
          <w:bCs/>
          <w:sz w:val="32"/>
          <w:szCs w:val="32"/>
        </w:rPr>
        <w:t xml:space="preserve">）服务保障承诺书（格式）</w:t>
      </w:r>
      <w:r>
        <w:rPr>
          <w:rFonts w:ascii="黑体" w:eastAsia="黑体"/>
          <w:bCs/>
          <w:sz w:val="32"/>
          <w:szCs w:val="32"/>
        </w:rPr>
      </w:r>
      <w:r/>
    </w:p>
    <w:p>
      <w:pPr>
        <w:pStyle w:val="909"/>
        <w:jc w:val="center"/>
        <w:rPr>
          <w:rFonts w:ascii="宋体" w:hAnsi="宋体" w:eastAsia="宋体" w:cs="宋体"/>
          <w:szCs w:val="28"/>
        </w:rPr>
      </w:pPr>
      <w:r>
        <w:rPr>
          <w:rFonts w:ascii="宋体" w:hAnsi="宋体" w:eastAsia="宋体" w:cs="宋体"/>
          <w:szCs w:val="28"/>
        </w:rPr>
      </w:r>
      <w:r/>
    </w:p>
    <w:p>
      <w:pPr>
        <w:pStyle w:val="909"/>
        <w:jc w:val="center"/>
        <w:rPr>
          <w:rFonts w:ascii="宋体" w:hAnsi="宋体" w:eastAsia="宋体" w:cs="宋体"/>
        </w:rPr>
      </w:pPr>
      <w:r>
        <w:rPr>
          <w:rFonts w:hint="eastAsia" w:ascii="宋体" w:hAnsi="宋体" w:eastAsia="宋体" w:cs="宋体"/>
          <w:szCs w:val="28"/>
        </w:rPr>
        <w:t xml:space="preserve">服务保障承诺书</w:t>
      </w:r>
      <w:r>
        <w:rPr>
          <w:rFonts w:ascii="宋体" w:hAnsi="宋体" w:eastAsia="宋体" w:cs="宋体"/>
        </w:rPr>
      </w:r>
      <w:r/>
    </w:p>
    <w:p>
      <w:pPr>
        <w:pStyle w:val="897"/>
        <w:ind w:firstLine="480"/>
        <w:rPr>
          <w:rFonts w:ascii="宋体" w:hAnsi="宋体"/>
          <w:bCs/>
          <w:sz w:val="24"/>
          <w:u w:val="single"/>
        </w:rPr>
      </w:pPr>
      <w:r>
        <w:rPr>
          <w:rFonts w:ascii="宋体" w:hAnsi="宋体"/>
          <w:bCs/>
          <w:sz w:val="24"/>
          <w:u w:val="single"/>
        </w:rPr>
      </w:r>
      <w:r/>
    </w:p>
    <w:p>
      <w:pPr>
        <w:pStyle w:val="897"/>
        <w:ind w:firstLine="480"/>
        <w:spacing w:line="360" w:lineRule="auto"/>
        <w:rPr>
          <w:rFonts w:ascii="宋体" w:hAnsi="宋体" w:cs="宋体"/>
          <w:sz w:val="24"/>
        </w:rPr>
      </w:pPr>
      <w:r>
        <w:rPr>
          <w:rFonts w:hint="eastAsia" w:ascii="宋体" w:hAnsi="宋体" w:cs="宋体"/>
          <w:bCs/>
          <w:sz w:val="24"/>
          <w:u w:val="single"/>
        </w:rPr>
        <w:t xml:space="preserve">                   （供应商）</w:t>
      </w:r>
      <w:r>
        <w:rPr>
          <w:rFonts w:hint="eastAsia" w:ascii="宋体" w:hAnsi="宋体" w:cs="宋体"/>
          <w:bCs/>
          <w:sz w:val="24"/>
        </w:rPr>
        <w:t xml:space="preserve">针对本项目</w:t>
      </w:r>
      <w:r>
        <w:rPr>
          <w:rFonts w:hint="eastAsia" w:ascii="宋体" w:hAnsi="宋体" w:cs="宋体"/>
          <w:bCs/>
          <w:sz w:val="24"/>
          <w:u w:val="single"/>
        </w:rPr>
        <w:t xml:space="preserve">                 </w:t>
      </w:r>
      <w:r>
        <w:rPr>
          <w:rFonts w:hint="eastAsia" w:ascii="宋体" w:hAnsi="宋体" w:cs="宋体"/>
          <w:sz w:val="24"/>
        </w:rPr>
        <w:t xml:space="preserve">在此承诺：</w:t>
      </w:r>
      <w:r>
        <w:rPr>
          <w:rFonts w:ascii="宋体" w:hAnsi="宋体" w:cs="宋体"/>
          <w:sz w:val="24"/>
        </w:rPr>
      </w:r>
      <w:r/>
    </w:p>
    <w:p>
      <w:pPr>
        <w:pStyle w:val="897"/>
        <w:ind w:firstLine="480"/>
        <w:spacing w:line="360" w:lineRule="auto"/>
        <w:rPr>
          <w:rFonts w:ascii="宋体" w:hAnsi="宋体" w:cs="宋体"/>
          <w:bCs/>
          <w:sz w:val="24"/>
        </w:rPr>
      </w:pPr>
      <w:r>
        <w:rPr>
          <w:rFonts w:hint="eastAsia" w:ascii="宋体" w:hAnsi="宋体" w:cs="宋体"/>
          <w:bCs/>
          <w:sz w:val="24"/>
        </w:rPr>
        <w:t xml:space="preserve">1、本公司承诺所有人员无任何犯罪记录，承诺中标之后提供无犯罪记录证明。</w:t>
      </w:r>
      <w:r>
        <w:rPr>
          <w:rFonts w:ascii="宋体" w:hAnsi="宋体" w:cs="宋体"/>
          <w:bCs/>
          <w:sz w:val="24"/>
        </w:rPr>
      </w:r>
      <w:r/>
    </w:p>
    <w:p>
      <w:pPr>
        <w:pStyle w:val="897"/>
        <w:ind w:firstLine="480"/>
        <w:spacing w:line="360" w:lineRule="auto"/>
        <w:rPr>
          <w:rFonts w:ascii="宋体" w:hAnsi="宋体" w:cs="宋体"/>
          <w:bCs/>
          <w:sz w:val="24"/>
        </w:rPr>
      </w:pPr>
      <w:r>
        <w:rPr>
          <w:rFonts w:hint="eastAsia" w:ascii="宋体" w:hAnsi="宋体" w:cs="宋体"/>
          <w:bCs/>
          <w:sz w:val="24"/>
        </w:rPr>
        <w:t xml:space="preserve">2、本公司承诺具有履行合同的能力，没有被责令停业、投标资格被取消、财产被接管、冻结、破产状况，而且在最近三年内没有骗取中标和严重违约及重大质量问题、没有发生过重大项目责任事故。</w:t>
      </w:r>
      <w:r>
        <w:rPr>
          <w:rFonts w:ascii="宋体" w:hAnsi="宋体" w:cs="宋体"/>
          <w:bCs/>
          <w:sz w:val="24"/>
        </w:rPr>
      </w:r>
      <w:r/>
    </w:p>
    <w:p>
      <w:pPr>
        <w:pStyle w:val="897"/>
        <w:ind w:firstLine="480"/>
        <w:spacing w:line="360" w:lineRule="auto"/>
        <w:rPr>
          <w:rFonts w:ascii="宋体" w:hAnsi="宋体" w:cs="宋体"/>
          <w:bCs/>
          <w:sz w:val="24"/>
        </w:rPr>
      </w:pPr>
      <w:r>
        <w:rPr>
          <w:rFonts w:hint="eastAsia" w:ascii="宋体" w:hAnsi="宋体" w:cs="宋体"/>
          <w:bCs/>
          <w:sz w:val="24"/>
        </w:rPr>
        <w:t xml:space="preserve">3、本公司承诺对本项目所提供服务、成果均符合国家有关法律法规。本公司愿意遵守招标文件的各项规定，并履行相关责任和义务。在服务期间服务规范，无违纪违规现象发生。保证所递交的投标文件、资质证书、成交后的各项评价报告所反映的内容全部真实可靠，否则将承担由此引起的一切后果和相应的法律责任</w:t>
      </w:r>
      <w:r>
        <w:rPr>
          <w:rFonts w:hint="eastAsia" w:ascii="宋体" w:hAnsi="宋体" w:cs="宋体"/>
          <w:sz w:val="24"/>
        </w:rPr>
        <w:t xml:space="preserve">。</w:t>
      </w:r>
      <w:r>
        <w:rPr>
          <w:rFonts w:ascii="宋体" w:hAnsi="宋体" w:cs="宋体"/>
          <w:bCs/>
          <w:sz w:val="24"/>
        </w:rPr>
      </w:r>
      <w:r/>
    </w:p>
    <w:p>
      <w:pPr>
        <w:pStyle w:val="897"/>
        <w:ind w:firstLine="480"/>
        <w:spacing w:line="360" w:lineRule="auto"/>
        <w:rPr>
          <w:rFonts w:ascii="宋体" w:hAnsi="宋体" w:cs="宋体"/>
          <w:bCs/>
          <w:sz w:val="24"/>
        </w:rPr>
      </w:pPr>
      <w:r>
        <w:rPr>
          <w:rFonts w:hint="eastAsia" w:ascii="宋体" w:hAnsi="宋体" w:cs="宋体"/>
          <w:bCs/>
          <w:sz w:val="24"/>
        </w:rPr>
        <w:t xml:space="preserve">4、本公司承诺保质保量按时完成主管部门安排的指令性任务。</w:t>
      </w:r>
      <w:r>
        <w:rPr>
          <w:rFonts w:ascii="宋体" w:hAnsi="宋体" w:cs="宋体"/>
          <w:bCs/>
          <w:sz w:val="24"/>
        </w:rPr>
      </w:r>
      <w:r/>
    </w:p>
    <w:p>
      <w:pPr>
        <w:pStyle w:val="897"/>
        <w:ind w:firstLine="480"/>
        <w:jc w:val="left"/>
        <w:spacing w:line="360" w:lineRule="auto"/>
        <w:rPr>
          <w:rFonts w:ascii="宋体" w:hAnsi="宋体" w:cs="宋体"/>
          <w:b/>
          <w:bCs/>
          <w:sz w:val="24"/>
        </w:rPr>
      </w:pPr>
      <w:r>
        <w:rPr>
          <w:rFonts w:hint="eastAsia" w:ascii="宋体" w:hAnsi="宋体" w:cs="宋体"/>
          <w:bCs/>
          <w:sz w:val="24"/>
        </w:rPr>
        <w:t xml:space="preserve">5、本公司承诺为本项目</w:t>
      </w:r>
      <w:r>
        <w:rPr>
          <w:rFonts w:hint="eastAsia" w:hAnsi="宋体"/>
          <w:color w:val="000000"/>
          <w:sz w:val="24"/>
        </w:rPr>
        <w:t xml:space="preserve">配备GPS4台、全站仪4台、RTK模块的无人机2-4台。</w:t>
      </w:r>
      <w:r>
        <w:rPr>
          <w:rFonts w:ascii="宋体" w:hAnsi="宋体" w:cs="宋体"/>
          <w:b/>
          <w:bCs/>
          <w:sz w:val="24"/>
        </w:rPr>
      </w:r>
      <w:r/>
    </w:p>
    <w:p>
      <w:pPr>
        <w:pStyle w:val="948"/>
      </w:pPr>
      <w:r/>
      <w:r/>
    </w:p>
    <w:p>
      <w:pPr>
        <w:pStyle w:val="897"/>
        <w:ind w:firstLine="480"/>
        <w:spacing w:line="480" w:lineRule="auto"/>
        <w:rPr>
          <w:rFonts w:ascii="宋体" w:hAnsi="宋体" w:cs="宋体"/>
          <w:bCs/>
          <w:sz w:val="24"/>
        </w:rPr>
      </w:pPr>
      <w:r>
        <w:rPr>
          <w:rFonts w:hint="eastAsia" w:ascii="宋体" w:hAnsi="宋体" w:cs="宋体"/>
          <w:bCs/>
          <w:sz w:val="24"/>
        </w:rPr>
        <w:t xml:space="preserve">如违背上述承诺，本公司</w:t>
      </w:r>
      <w:r>
        <w:rPr>
          <w:rFonts w:hint="eastAsia" w:ascii="宋体" w:hAnsi="宋体" w:cs="宋体"/>
          <w:sz w:val="24"/>
        </w:rPr>
        <w:t xml:space="preserve">（单位）</w:t>
      </w:r>
      <w:r>
        <w:rPr>
          <w:rFonts w:hint="eastAsia" w:ascii="宋体" w:hAnsi="宋体" w:cs="宋体"/>
          <w:bCs/>
          <w:sz w:val="24"/>
        </w:rPr>
        <w:t xml:space="preserve">将承担一切法律责任。</w:t>
      </w:r>
      <w:r>
        <w:rPr>
          <w:rFonts w:ascii="宋体" w:hAnsi="宋体" w:cs="宋体"/>
          <w:bCs/>
          <w:sz w:val="24"/>
        </w:rPr>
      </w:r>
      <w:r/>
    </w:p>
    <w:p>
      <w:pPr>
        <w:pStyle w:val="897"/>
        <w:ind w:firstLine="5760"/>
        <w:spacing w:line="480" w:lineRule="auto"/>
        <w:rPr>
          <w:rFonts w:ascii="宋体" w:hAnsi="宋体" w:cs="宋体"/>
          <w:bCs/>
          <w:sz w:val="24"/>
        </w:rPr>
      </w:pPr>
      <w:r>
        <w:rPr>
          <w:rFonts w:hint="eastAsia" w:ascii="宋体" w:hAnsi="宋体" w:cs="宋体"/>
          <w:sz w:val="24"/>
        </w:rPr>
        <w:t xml:space="preserve">供应商名称</w:t>
      </w:r>
      <w:r>
        <w:rPr>
          <w:rFonts w:hint="eastAsia" w:ascii="宋体" w:hAnsi="宋体" w:cs="宋体"/>
          <w:bCs/>
          <w:sz w:val="24"/>
        </w:rPr>
        <w:t xml:space="preserve">（盖章）：</w:t>
      </w:r>
      <w:r>
        <w:rPr>
          <w:rFonts w:ascii="宋体" w:hAnsi="宋体" w:cs="宋体"/>
          <w:bCs/>
          <w:sz w:val="24"/>
        </w:rPr>
      </w:r>
      <w:r/>
    </w:p>
    <w:p>
      <w:pPr>
        <w:pStyle w:val="897"/>
        <w:ind w:firstLine="2640"/>
        <w:spacing w:line="480" w:lineRule="auto"/>
        <w:rPr>
          <w:rFonts w:ascii="宋体" w:hAnsi="宋体" w:cs="宋体"/>
          <w:bCs/>
          <w:sz w:val="24"/>
        </w:rPr>
      </w:pPr>
      <w:r>
        <w:rPr>
          <w:rFonts w:hint="eastAsia" w:ascii="宋体" w:hAnsi="宋体" w:cs="宋体"/>
          <w:bCs/>
          <w:sz w:val="24"/>
        </w:rPr>
        <w:t xml:space="preserve">法定代表人或法定代表人授权代表（签字或盖章）：</w:t>
      </w:r>
      <w:r>
        <w:rPr>
          <w:rFonts w:ascii="宋体" w:hAnsi="宋体" w:cs="宋体"/>
          <w:bCs/>
          <w:sz w:val="24"/>
        </w:rPr>
      </w:r>
      <w:r/>
    </w:p>
    <w:p>
      <w:pPr>
        <w:pStyle w:val="949"/>
        <w:ind w:firstLine="6720"/>
        <w:rPr>
          <w:rFonts w:eastAsia="宋体"/>
        </w:rPr>
      </w:pPr>
      <w:r>
        <w:rPr>
          <w:rFonts w:hint="eastAsia" w:ascii="宋体" w:hAnsi="宋体" w:eastAsia="宋体" w:cs="宋体"/>
          <w:sz w:val="24"/>
        </w:rPr>
        <w:t xml:space="preserve">日  期：</w:t>
      </w:r>
      <w:r>
        <w:rPr>
          <w:rFonts w:eastAsia="宋体"/>
        </w:rPr>
      </w:r>
      <w:r/>
    </w:p>
    <w:p>
      <w:pPr>
        <w:pStyle w:val="897"/>
        <w:ind w:firstLine="480"/>
        <w:spacing w:line="480" w:lineRule="auto"/>
        <w:rPr>
          <w:rFonts w:ascii="宋体" w:hAnsi="宋体" w:cs="宋体"/>
          <w:b/>
          <w:sz w:val="24"/>
        </w:rPr>
      </w:pPr>
      <w:r>
        <w:rPr>
          <w:rFonts w:hint="eastAsia" w:ascii="宋体" w:hAnsi="宋体" w:cs="宋体"/>
          <w:b/>
          <w:sz w:val="24"/>
        </w:rPr>
        <w:t xml:space="preserve">注：以上内容由投标单位根据采购要求自行完善。</w:t>
      </w:r>
      <w:r>
        <w:rPr>
          <w:rFonts w:ascii="宋体" w:hAnsi="宋体" w:cs="宋体"/>
          <w:b/>
          <w:sz w:val="24"/>
        </w:rPr>
      </w:r>
      <w:r/>
    </w:p>
    <w:p>
      <w:pPr>
        <w:pStyle w:val="949"/>
        <w:rPr>
          <w:rFonts w:ascii="宋体" w:hAnsi="宋体" w:eastAsia="宋体" w:cs="宋体"/>
          <w:b/>
          <w:sz w:val="24"/>
        </w:rPr>
      </w:pPr>
      <w:r>
        <w:rPr>
          <w:rFonts w:ascii="宋体" w:hAnsi="宋体" w:eastAsia="宋体" w:cs="宋体"/>
          <w:b/>
          <w:sz w:val="24"/>
        </w:rPr>
      </w:r>
      <w:r/>
    </w:p>
    <w:p>
      <w:pPr>
        <w:pStyle w:val="951"/>
        <w:ind w:firstLine="241"/>
        <w:rPr>
          <w:rFonts w:ascii="宋体" w:hAnsi="宋体" w:cs="宋体"/>
          <w:b/>
          <w:sz w:val="24"/>
        </w:rPr>
      </w:pPr>
      <w:r>
        <w:rPr>
          <w:rFonts w:ascii="宋体" w:hAnsi="宋体" w:cs="宋体"/>
          <w:b/>
          <w:sz w:val="24"/>
        </w:rPr>
      </w:r>
      <w:r/>
    </w:p>
    <w:p>
      <w:pPr>
        <w:pStyle w:val="951"/>
        <w:ind w:firstLine="241"/>
        <w:rPr>
          <w:rFonts w:ascii="宋体" w:hAnsi="宋体" w:cs="宋体"/>
          <w:b/>
          <w:sz w:val="24"/>
        </w:rPr>
        <w:sectPr>
          <w:footerReference w:type="default" r:id="rId12"/>
          <w:footerReference w:type="first" r:id="rId13"/>
          <w:footnotePr/>
          <w:endnotePr/>
          <w:type w:val="nextPage"/>
          <w:pgSz w:w="11906" w:h="16838" w:orient="portrait"/>
          <w:pgMar w:top="1440" w:right="1800" w:bottom="1440" w:left="1800" w:header="624" w:footer="907" w:gutter="0"/>
          <w:cols w:num="1" w:sep="0" w:space="1701" w:equalWidth="1"/>
          <w:docGrid w:linePitch="360"/>
        </w:sectPr>
      </w:pPr>
      <w:r>
        <w:rPr>
          <w:rFonts w:ascii="宋体" w:hAnsi="宋体" w:cs="宋体"/>
          <w:b/>
          <w:sz w:val="24"/>
        </w:rPr>
      </w:r>
      <w:r/>
    </w:p>
    <w:p>
      <w:pPr>
        <w:pStyle w:val="897"/>
        <w:rPr>
          <w:rFonts w:ascii="宋体" w:hAnsi="宋体" w:cs="宋体"/>
          <w:sz w:val="24"/>
        </w:rPr>
      </w:pPr>
      <w:r>
        <w:rPr>
          <w:rFonts w:ascii="宋体" w:hAnsi="宋体" w:cs="宋体"/>
          <w:sz w:val="24"/>
        </w:rPr>
      </w:r>
      <w:r/>
    </w:p>
    <w:p>
      <w:pPr>
        <w:pStyle w:val="943"/>
        <w:ind w:firstLine="0"/>
        <w:jc w:val="center"/>
        <w:rPr>
          <w:rFonts w:ascii="黑体" w:eastAsia="黑体"/>
          <w:bCs/>
          <w:sz w:val="32"/>
          <w:szCs w:val="32"/>
        </w:rPr>
      </w:pPr>
      <w:r>
        <w:rPr>
          <w:rFonts w:hint="eastAsia" w:ascii="黑体" w:eastAsia="黑体"/>
          <w:bCs/>
          <w:sz w:val="32"/>
          <w:szCs w:val="32"/>
        </w:rPr>
        <w:t xml:space="preserve">（十</w:t>
      </w:r>
      <w:r>
        <w:rPr>
          <w:rFonts w:hint="eastAsia" w:ascii="黑体" w:eastAsia="黑体"/>
          <w:bCs/>
          <w:sz w:val="32"/>
          <w:szCs w:val="32"/>
          <w:lang w:val="en-US" w:eastAsia="zh-CN"/>
        </w:rPr>
        <w:t xml:space="preserve">六</w:t>
      </w:r>
      <w:r>
        <w:rPr>
          <w:rFonts w:hint="eastAsia" w:ascii="黑体" w:eastAsia="黑体"/>
          <w:bCs/>
          <w:sz w:val="32"/>
          <w:szCs w:val="32"/>
        </w:rPr>
        <w:t xml:space="preserve">）技术文件（服务方案）</w:t>
      </w:r>
      <w:r>
        <w:rPr>
          <w:rFonts w:ascii="黑体" w:eastAsia="黑体"/>
          <w:bCs/>
          <w:sz w:val="32"/>
          <w:szCs w:val="32"/>
        </w:rPr>
      </w:r>
      <w:r/>
    </w:p>
    <w:p>
      <w:pPr>
        <w:pStyle w:val="947"/>
        <w:spacing w:line="360" w:lineRule="auto"/>
        <w:rPr>
          <w:bCs/>
        </w:rPr>
      </w:pPr>
      <w:r>
        <w:rPr>
          <w:bCs/>
        </w:rPr>
      </w:r>
      <w:r/>
    </w:p>
    <w:p>
      <w:pPr>
        <w:pStyle w:val="947"/>
        <w:spacing w:line="360" w:lineRule="auto"/>
        <w:rPr>
          <w:bCs/>
        </w:rPr>
      </w:pPr>
      <w:r>
        <w:rPr>
          <w:bCs/>
        </w:rPr>
      </w:r>
      <w:r/>
    </w:p>
    <w:p>
      <w:pPr>
        <w:pStyle w:val="947"/>
        <w:ind w:firstLine="0"/>
        <w:jc w:val="center"/>
        <w:spacing w:line="360" w:lineRule="auto"/>
        <w:rPr>
          <w:rFonts w:ascii="黑体" w:hAnsi="黑体" w:eastAsia="黑体"/>
          <w:bCs/>
          <w:sz w:val="28"/>
          <w:szCs w:val="28"/>
        </w:rPr>
      </w:pPr>
      <w:r>
        <w:rPr>
          <w:rFonts w:hint="eastAsia" w:ascii="黑体" w:hAnsi="黑体" w:eastAsia="黑体"/>
          <w:bCs/>
          <w:sz w:val="28"/>
          <w:szCs w:val="28"/>
        </w:rPr>
        <w:t xml:space="preserve">服务方案</w:t>
      </w:r>
      <w:r>
        <w:rPr>
          <w:rFonts w:ascii="黑体" w:hAnsi="黑体" w:eastAsia="黑体"/>
          <w:bCs/>
          <w:sz w:val="28"/>
          <w:szCs w:val="28"/>
        </w:rPr>
      </w:r>
      <w:r/>
    </w:p>
    <w:p>
      <w:pPr>
        <w:pStyle w:val="947"/>
        <w:ind w:firstLine="480"/>
        <w:spacing w:line="360" w:lineRule="auto"/>
        <w:rPr>
          <w:rFonts w:ascii="宋体" w:hAnsi="宋体"/>
          <w:bCs/>
          <w:sz w:val="24"/>
          <w:szCs w:val="24"/>
        </w:rPr>
      </w:pPr>
      <w:r>
        <w:rPr>
          <w:rFonts w:ascii="宋体" w:hAnsi="宋体"/>
          <w:bCs/>
          <w:sz w:val="24"/>
          <w:szCs w:val="24"/>
        </w:rPr>
      </w:r>
      <w:r/>
    </w:p>
    <w:p>
      <w:pPr>
        <w:pStyle w:val="947"/>
        <w:ind w:firstLine="480"/>
        <w:spacing w:line="360" w:lineRule="auto"/>
        <w:rPr>
          <w:rFonts w:ascii="宋体" w:hAnsi="宋体"/>
          <w:bCs/>
          <w:sz w:val="24"/>
          <w:szCs w:val="24"/>
        </w:rPr>
      </w:pPr>
      <w:r>
        <w:rPr>
          <w:rFonts w:hint="eastAsia" w:ascii="宋体" w:hAnsi="宋体"/>
          <w:bCs/>
          <w:sz w:val="24"/>
          <w:szCs w:val="24"/>
        </w:rPr>
        <w:t xml:space="preserve">投标人应按评分点编制完整的技术</w:t>
      </w:r>
      <w:r>
        <w:rPr>
          <w:rFonts w:hint="eastAsia"/>
          <w:bCs/>
          <w:sz w:val="24"/>
          <w:szCs w:val="24"/>
        </w:rPr>
        <w:t xml:space="preserve">服务</w:t>
      </w:r>
      <w:r>
        <w:rPr>
          <w:rFonts w:hint="eastAsia" w:ascii="宋体" w:hAnsi="宋体"/>
          <w:bCs/>
          <w:sz w:val="24"/>
          <w:szCs w:val="24"/>
        </w:rPr>
        <w:t xml:space="preserve">方案，以便评审。</w:t>
      </w:r>
      <w:r>
        <w:rPr>
          <w:rFonts w:ascii="宋体" w:hAnsi="宋体"/>
          <w:bCs/>
          <w:sz w:val="24"/>
          <w:szCs w:val="24"/>
        </w:rPr>
      </w:r>
      <w:r/>
    </w:p>
    <w:p>
      <w:pPr>
        <w:pStyle w:val="936"/>
        <w:ind w:firstLine="0"/>
      </w:pPr>
      <w:r/>
      <w:r/>
    </w:p>
    <w:p>
      <w:pPr>
        <w:pStyle w:val="897"/>
        <w:rPr>
          <w:rFonts w:ascii="宋体" w:hAnsi="宋体" w:cs="宋体"/>
          <w:sz w:val="24"/>
        </w:rPr>
      </w:pPr>
      <w:r>
        <w:rPr>
          <w:rFonts w:ascii="宋体" w:hAnsi="宋体" w:cs="宋体"/>
          <w:sz w:val="24"/>
        </w:rPr>
      </w:r>
      <w:r/>
    </w:p>
    <w:p>
      <w:pPr>
        <w:pStyle w:val="943"/>
        <w:ind w:firstLine="0"/>
        <w:jc w:val="center"/>
        <w:rPr>
          <w:rFonts w:hint="eastAsia" w:eastAsia="黑体"/>
          <w:bCs/>
          <w:szCs w:val="24"/>
        </w:rPr>
        <w:outlineLvl w:val="0"/>
      </w:pPr>
      <w:r>
        <w:rPr>
          <w:rFonts w:hint="eastAsia" w:eastAsia="黑体"/>
          <w:bCs/>
          <w:szCs w:val="24"/>
        </w:rPr>
        <w:br w:type="page" w:clear="all"/>
      </w:r>
      <w:r>
        <w:rPr>
          <w:rFonts w:hint="eastAsia" w:eastAsia="黑体"/>
          <w:bCs/>
          <w:szCs w:val="24"/>
        </w:rPr>
      </w:r>
      <w:r/>
    </w:p>
    <w:p>
      <w:pPr>
        <w:pStyle w:val="943"/>
        <w:ind w:firstLine="0"/>
        <w:jc w:val="center"/>
        <w:rPr>
          <w:rFonts w:hint="eastAsia" w:ascii="黑体" w:eastAsia="黑体" w:cs="Times New Roman"/>
          <w:bCs/>
          <w:sz w:val="32"/>
          <w:szCs w:val="32"/>
        </w:rPr>
      </w:pPr>
      <w:r>
        <w:rPr>
          <w:rFonts w:hint="eastAsia" w:ascii="黑体" w:eastAsia="黑体" w:cs="Times New Roman"/>
          <w:bCs/>
          <w:sz w:val="32"/>
          <w:szCs w:val="32"/>
        </w:rPr>
        <w:t xml:space="preserve">（十</w:t>
      </w:r>
      <w:r>
        <w:rPr>
          <w:rFonts w:hint="eastAsia" w:ascii="黑体" w:eastAsia="黑体" w:cs="Times New Roman"/>
          <w:bCs/>
          <w:sz w:val="32"/>
          <w:szCs w:val="32"/>
          <w:lang w:val="en-US" w:eastAsia="zh-CN"/>
        </w:rPr>
        <w:t xml:space="preserve">七</w:t>
      </w:r>
      <w:r>
        <w:rPr>
          <w:rFonts w:hint="eastAsia" w:ascii="黑体" w:eastAsia="黑体" w:cs="Times New Roman"/>
          <w:bCs/>
          <w:sz w:val="32"/>
          <w:szCs w:val="32"/>
        </w:rPr>
        <w:t xml:space="preserve">）联合体协议书（格式）</w:t>
      </w:r>
      <w:r>
        <w:rPr>
          <w:rFonts w:hint="eastAsia" w:ascii="黑体" w:eastAsia="黑体" w:cs="Times New Roman"/>
          <w:bCs/>
          <w:sz w:val="32"/>
          <w:szCs w:val="32"/>
        </w:rPr>
      </w:r>
      <w:r/>
    </w:p>
    <w:p>
      <w:pPr>
        <w:pStyle w:val="897"/>
        <w:jc w:val="center"/>
        <w:spacing w:line="276" w:lineRule="auto"/>
        <w:rPr>
          <w:rFonts w:ascii="宋体" w:hAnsi="宋体" w:eastAsia="宋体" w:cs="Times New Roman"/>
          <w:bCs/>
          <w:sz w:val="28"/>
          <w:szCs w:val="28"/>
          <w:lang w:val="en-US" w:eastAsia="zh-CN" w:bidi="ar-SA"/>
        </w:rPr>
      </w:pPr>
      <w:r>
        <w:rPr>
          <w:rFonts w:hint="eastAsia" w:ascii="宋体" w:hAnsi="宋体" w:eastAsia="宋体" w:cs="Times New Roman"/>
          <w:bCs/>
          <w:sz w:val="28"/>
          <w:szCs w:val="28"/>
          <w:lang w:val="en-US" w:eastAsia="zh-CN" w:bidi="ar-SA"/>
        </w:rPr>
        <w:t xml:space="preserve">联合体协议书</w:t>
      </w:r>
      <w:r>
        <w:rPr>
          <w:rFonts w:ascii="宋体" w:hAnsi="宋体" w:eastAsia="宋体" w:cs="Times New Roman"/>
          <w:bCs/>
          <w:sz w:val="28"/>
          <w:szCs w:val="28"/>
          <w:lang w:val="en-US" w:eastAsia="zh-CN" w:bidi="ar-SA"/>
        </w:rPr>
      </w:r>
      <w:r/>
    </w:p>
    <w:p>
      <w:pPr>
        <w:pStyle w:val="897"/>
        <w:jc w:val="center"/>
        <w:spacing w:line="276" w:lineRule="auto"/>
        <w:rPr>
          <w:rFonts w:ascii="宋体" w:hAnsi="宋体" w:eastAsia="宋体" w:cs="Times New Roman"/>
          <w:bCs/>
          <w:sz w:val="24"/>
          <w:szCs w:val="20"/>
          <w:lang w:val="en-US" w:eastAsia="zh-CN" w:bidi="ar-SA"/>
        </w:rPr>
      </w:pPr>
      <w:r>
        <w:rPr>
          <w:rFonts w:hint="eastAsia" w:ascii="宋体" w:hAnsi="宋体" w:eastAsia="宋体" w:cs="Times New Roman"/>
          <w:bCs/>
          <w:sz w:val="24"/>
          <w:szCs w:val="20"/>
          <w:lang w:val="en-US" w:eastAsia="zh-CN" w:bidi="ar-SA"/>
        </w:rPr>
        <w:t xml:space="preserve"> </w:t>
      </w:r>
      <w:r>
        <w:rPr>
          <w:rFonts w:ascii="宋体" w:hAnsi="宋体" w:eastAsia="宋体" w:cs="Times New Roman"/>
          <w:bCs/>
          <w:sz w:val="24"/>
          <w:szCs w:val="20"/>
          <w:lang w:val="en-US" w:eastAsia="zh-CN" w:bidi="ar-SA"/>
        </w:rPr>
        <w:t xml:space="preserve">     </w:t>
      </w:r>
      <w:r>
        <w:rPr>
          <w:rFonts w:ascii="宋体" w:hAnsi="宋体" w:eastAsia="宋体" w:cs="Times New Roman"/>
          <w:bCs/>
          <w:sz w:val="24"/>
          <w:szCs w:val="20"/>
          <w:lang w:val="en-US" w:eastAsia="zh-CN" w:bidi="ar-SA"/>
        </w:rPr>
      </w:r>
      <w:r/>
    </w:p>
    <w:p>
      <w:pPr>
        <w:pStyle w:val="897"/>
        <w:jc w:val="center"/>
        <w:spacing w:line="276" w:lineRule="auto"/>
        <w:rPr>
          <w:rFonts w:ascii="宋体" w:hAnsi="宋体" w:eastAsia="宋体" w:cs="Times New Roman"/>
          <w:bCs/>
          <w:sz w:val="24"/>
          <w:szCs w:val="20"/>
          <w:lang w:val="en-US" w:eastAsia="zh-CN" w:bidi="ar-SA"/>
        </w:rPr>
      </w:pPr>
      <w:r>
        <w:rPr>
          <w:rFonts w:ascii="宋体" w:hAnsi="宋体" w:eastAsia="宋体" w:cs="Times New Roman"/>
          <w:bCs/>
          <w:sz w:val="24"/>
          <w:szCs w:val="20"/>
          <w:lang w:val="en-US" w:eastAsia="zh-CN" w:bidi="ar-SA"/>
        </w:rPr>
        <w:t xml:space="preserve">        </w:t>
      </w:r>
      <w:r>
        <w:rPr>
          <w:rFonts w:hint="eastAsia" w:ascii="宋体" w:hAnsi="宋体" w:eastAsia="宋体" w:cs="Times New Roman"/>
          <w:bCs/>
          <w:sz w:val="24"/>
          <w:szCs w:val="20"/>
          <w:lang w:val="en-US" w:eastAsia="zh-CN" w:bidi="ar-SA"/>
        </w:rPr>
        <w:t xml:space="preserve">项目编号：</w:t>
      </w:r>
      <w:r>
        <w:rPr>
          <w:rFonts w:ascii="宋体" w:hAnsi="宋体" w:eastAsia="宋体" w:cs="Times New Roman"/>
          <w:bCs/>
          <w:sz w:val="24"/>
          <w:szCs w:val="20"/>
          <w:lang w:val="en-US" w:eastAsia="zh-CN" w:bidi="ar-SA"/>
        </w:rPr>
      </w:r>
      <w:r/>
    </w:p>
    <w:p>
      <w:pPr>
        <w:pStyle w:val="897"/>
        <w:jc w:val="center"/>
        <w:spacing w:line="276" w:lineRule="auto"/>
        <w:tabs>
          <w:tab w:val="left" w:pos="6300" w:leader="none"/>
        </w:tabs>
        <w:rPr>
          <w:rFonts w:ascii="宋体" w:hAnsi="宋体" w:eastAsia="宋体" w:cs="Times New Roman"/>
          <w:bCs/>
          <w:sz w:val="24"/>
          <w:szCs w:val="20"/>
          <w:lang w:val="en-US" w:eastAsia="zh-CN" w:bidi="ar-SA"/>
        </w:rPr>
      </w:pPr>
      <w:r>
        <w:rPr>
          <w:rFonts w:hint="eastAsia" w:ascii="宋体" w:hAnsi="宋体" w:eastAsia="宋体" w:cs="Times New Roman"/>
          <w:bCs/>
          <w:sz w:val="24"/>
          <w:szCs w:val="20"/>
          <w:lang w:val="en-US" w:eastAsia="zh-CN" w:bidi="ar-SA"/>
        </w:rPr>
        <w:t xml:space="preserve">            日期：</w:t>
      </w:r>
      <w:r>
        <w:rPr>
          <w:rFonts w:ascii="宋体" w:hAnsi="宋体" w:eastAsia="宋体" w:cs="Times New Roman"/>
          <w:bCs/>
          <w:sz w:val="24"/>
          <w:szCs w:val="20"/>
          <w:lang w:val="en-US" w:eastAsia="zh-CN" w:bidi="ar-SA"/>
        </w:rPr>
      </w:r>
      <w:r/>
    </w:p>
    <w:p>
      <w:pPr>
        <w:pStyle w:val="897"/>
        <w:ind w:firstLine="420"/>
        <w:jc w:val="left"/>
        <w:spacing w:line="360" w:lineRule="auto"/>
        <w:widowControl w:val="off"/>
        <w:rPr>
          <w:rFonts w:ascii="宋体" w:hAnsi="宋体" w:eastAsia="宋体" w:cs="宋体"/>
          <w:sz w:val="21"/>
          <w:szCs w:val="21"/>
          <w:u w:val="single"/>
          <w:lang w:val="zh-CN" w:eastAsia="zh-CN" w:bidi="zh-CN"/>
        </w:rPr>
      </w:pPr>
      <w:r>
        <w:rPr>
          <w:rFonts w:ascii="宋体" w:hAnsi="宋体" w:eastAsia="宋体" w:cs="宋体"/>
          <w:sz w:val="21"/>
          <w:szCs w:val="21"/>
          <w:u w:val="single"/>
          <w:lang w:val="zh-CN" w:eastAsia="zh-CN" w:bidi="zh-CN"/>
        </w:rPr>
      </w:r>
      <w:r/>
    </w:p>
    <w:p>
      <w:pPr>
        <w:pStyle w:val="897"/>
        <w:ind w:firstLine="480"/>
        <w:jc w:val="left"/>
        <w:spacing w:line="360" w:lineRule="auto"/>
        <w:widowControl w:val="off"/>
        <w:rPr>
          <w:rFonts w:ascii="宋体" w:hAnsi="宋体" w:eastAsia="宋体" w:cs="宋体"/>
          <w:sz w:val="24"/>
          <w:szCs w:val="24"/>
          <w:lang w:val="zh-CN" w:eastAsia="zh-CN" w:bidi="zh-CN"/>
        </w:rPr>
      </w:pPr>
      <w:r>
        <w:rPr>
          <w:rFonts w:ascii="宋体" w:hAnsi="宋体" w:eastAsia="宋体" w:cs="宋体"/>
          <w:sz w:val="24"/>
          <w:szCs w:val="24"/>
          <w:u w:val="single"/>
          <w:lang w:val="zh-CN" w:eastAsia="zh-CN" w:bidi="zh-CN"/>
        </w:rPr>
        <w:t xml:space="preserve">（所有成员单位名称）</w:t>
      </w:r>
      <w:r>
        <w:rPr>
          <w:rFonts w:ascii="宋体" w:hAnsi="宋体" w:eastAsia="宋体" w:cs="宋体"/>
          <w:sz w:val="24"/>
          <w:szCs w:val="24"/>
          <w:lang w:val="zh-CN" w:eastAsia="zh-CN" w:bidi="zh-CN"/>
        </w:rPr>
        <w:t xml:space="preserve">自愿组成</w:t>
      </w:r>
      <w:r>
        <w:rPr>
          <w:rFonts w:ascii="宋体" w:hAnsi="宋体" w:eastAsia="宋体" w:cs="宋体"/>
          <w:sz w:val="24"/>
          <w:szCs w:val="24"/>
          <w:u w:val="single"/>
          <w:lang w:val="zh-CN" w:eastAsia="zh-CN" w:bidi="zh-CN"/>
        </w:rPr>
        <w:t xml:space="preserve">（联合体名称）</w:t>
      </w:r>
      <w:r>
        <w:rPr>
          <w:rFonts w:ascii="宋体" w:hAnsi="宋体" w:eastAsia="宋体" w:cs="宋体"/>
          <w:sz w:val="24"/>
          <w:szCs w:val="24"/>
          <w:lang w:val="zh-CN" w:eastAsia="zh-CN" w:bidi="zh-CN"/>
        </w:rPr>
        <w:t xml:space="preserve">联合体，共同参加</w:t>
      </w:r>
      <w:r>
        <w:rPr>
          <w:rFonts w:ascii="宋体" w:hAnsi="宋体" w:eastAsia="宋体" w:cs="宋体"/>
          <w:sz w:val="24"/>
          <w:szCs w:val="24"/>
          <w:u w:val="single"/>
          <w:lang w:val="zh-CN" w:eastAsia="zh-CN" w:bidi="zh-CN"/>
        </w:rPr>
        <w:t xml:space="preserve">（项目名称）</w:t>
      </w:r>
      <w:r>
        <w:rPr>
          <w:rFonts w:ascii="宋体" w:hAnsi="宋体" w:eastAsia="宋体" w:cs="宋体"/>
          <w:sz w:val="24"/>
          <w:szCs w:val="24"/>
          <w:lang w:val="zh-CN" w:eastAsia="zh-CN" w:bidi="zh-CN"/>
        </w:rPr>
        <w:t xml:space="preserve">投标。现就联合体投标事宜订立如下协议。 </w:t>
      </w:r>
      <w:r>
        <w:rPr>
          <w:rFonts w:ascii="宋体" w:hAnsi="宋体" w:eastAsia="宋体" w:cs="宋体"/>
          <w:sz w:val="24"/>
          <w:szCs w:val="24"/>
          <w:lang w:val="zh-CN" w:eastAsia="zh-CN" w:bidi="zh-CN"/>
        </w:rPr>
      </w:r>
      <w:r/>
    </w:p>
    <w:p>
      <w:pPr>
        <w:pStyle w:val="897"/>
        <w:ind w:firstLine="480"/>
        <w:jc w:val="left"/>
        <w:spacing w:line="360" w:lineRule="auto"/>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t xml:space="preserve">1、</w:t>
      </w:r>
      <w:r>
        <w:rPr>
          <w:rFonts w:ascii="宋体" w:hAnsi="宋体" w:eastAsia="宋体" w:cs="宋体"/>
          <w:sz w:val="24"/>
          <w:szCs w:val="24"/>
          <w:u w:val="single"/>
          <w:lang w:val="zh-CN" w:eastAsia="zh-CN" w:bidi="zh-CN"/>
        </w:rPr>
        <w:t xml:space="preserve">（单位名称）</w:t>
      </w:r>
      <w:r>
        <w:rPr>
          <w:rFonts w:ascii="宋体" w:hAnsi="宋体" w:eastAsia="宋体" w:cs="宋体"/>
          <w:sz w:val="24"/>
          <w:szCs w:val="24"/>
          <w:lang w:val="zh-CN" w:eastAsia="zh-CN" w:bidi="zh-CN"/>
        </w:rPr>
        <w:t xml:space="preserve">为</w:t>
      </w:r>
      <w:r>
        <w:rPr>
          <w:rFonts w:ascii="宋体" w:hAnsi="宋体" w:eastAsia="宋体" w:cs="宋体"/>
          <w:sz w:val="24"/>
          <w:szCs w:val="24"/>
          <w:u w:val="single"/>
          <w:lang w:val="zh-CN" w:eastAsia="zh-CN" w:bidi="zh-CN"/>
        </w:rPr>
        <w:t xml:space="preserve">（联合体名称）</w:t>
      </w:r>
      <w:r>
        <w:rPr>
          <w:rFonts w:ascii="宋体" w:hAnsi="宋体" w:eastAsia="宋体" w:cs="宋体"/>
          <w:sz w:val="24"/>
          <w:szCs w:val="24"/>
          <w:lang w:val="zh-CN" w:eastAsia="zh-CN" w:bidi="zh-CN"/>
        </w:rPr>
        <w:t xml:space="preserve">牵头人。 </w:t>
      </w:r>
      <w:r>
        <w:rPr>
          <w:rFonts w:ascii="宋体" w:hAnsi="宋体" w:eastAsia="宋体" w:cs="宋体"/>
          <w:sz w:val="24"/>
          <w:szCs w:val="24"/>
          <w:lang w:val="zh-CN" w:eastAsia="zh-CN" w:bidi="zh-CN"/>
        </w:rPr>
      </w:r>
      <w:r/>
    </w:p>
    <w:p>
      <w:pPr>
        <w:pStyle w:val="897"/>
        <w:ind w:firstLine="480"/>
        <w:jc w:val="both"/>
        <w:spacing w:line="360" w:lineRule="auto"/>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t xml:space="preserve">2、联合体牵头人合法代表联合体各成员负责本招标项目资格审查、投标文件编制和合同谈判活动，并代表联合体提交和接收相关的资料、信息及指示，并处理与之有关的一切事务，负责合同实施阶段的主办、组织和协调工作。</w:t>
      </w:r>
      <w:r>
        <w:rPr>
          <w:rFonts w:ascii="宋体" w:hAnsi="宋体" w:eastAsia="宋体" w:cs="宋体"/>
          <w:sz w:val="24"/>
          <w:szCs w:val="24"/>
          <w:lang w:val="zh-CN" w:eastAsia="zh-CN" w:bidi="zh-CN"/>
        </w:rPr>
      </w:r>
      <w:r/>
    </w:p>
    <w:p>
      <w:pPr>
        <w:pStyle w:val="897"/>
        <w:ind w:firstLine="480"/>
        <w:jc w:val="left"/>
        <w:spacing w:line="360" w:lineRule="auto"/>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t xml:space="preserve">3、联合体将严格按照资格预审文件和招标文件的各项要求，递交资格预审申请文件和投标文件，履行合同，并对外承担连带责任。</w:t>
      </w:r>
      <w:r>
        <w:rPr>
          <w:rFonts w:ascii="宋体" w:hAnsi="宋体" w:eastAsia="宋体" w:cs="宋体"/>
          <w:sz w:val="24"/>
          <w:szCs w:val="24"/>
          <w:lang w:val="zh-CN" w:eastAsia="zh-CN" w:bidi="zh-CN"/>
        </w:rPr>
      </w:r>
      <w:r/>
    </w:p>
    <w:p>
      <w:pPr>
        <w:pStyle w:val="897"/>
        <w:ind w:firstLine="480"/>
        <w:jc w:val="left"/>
        <w:spacing w:line="360" w:lineRule="auto"/>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t xml:space="preserve">4、联合体各成员单位内部的职责分工如下：</w:t>
      </w:r>
      <w:r>
        <w:rPr>
          <w:rFonts w:hint="eastAsia" w:ascii="宋体" w:hAnsi="宋体" w:eastAsia="宋体" w:cs="宋体"/>
          <w:sz w:val="24"/>
          <w:szCs w:val="24"/>
          <w:u w:val="single"/>
          <w:lang w:val="zh-CN" w:eastAsia="zh-CN" w:bidi="zh-CN"/>
        </w:rPr>
        <w:t xml:space="preserve">                      </w:t>
      </w:r>
      <w:r>
        <w:rPr>
          <w:rFonts w:ascii="宋体" w:hAnsi="宋体" w:eastAsia="宋体" w:cs="宋体"/>
          <w:sz w:val="24"/>
          <w:szCs w:val="24"/>
          <w:lang w:val="zh-CN" w:eastAsia="zh-CN" w:bidi="zh-CN"/>
        </w:rPr>
        <w:t xml:space="preserve">。 </w:t>
      </w:r>
      <w:r>
        <w:rPr>
          <w:rFonts w:ascii="宋体" w:hAnsi="宋体" w:eastAsia="宋体" w:cs="宋体"/>
          <w:sz w:val="24"/>
          <w:szCs w:val="24"/>
          <w:lang w:val="zh-CN" w:eastAsia="zh-CN" w:bidi="zh-CN"/>
        </w:rPr>
      </w:r>
      <w:r/>
    </w:p>
    <w:p>
      <w:pPr>
        <w:pStyle w:val="897"/>
        <w:ind w:firstLine="480"/>
        <w:jc w:val="left"/>
        <w:spacing w:line="360" w:lineRule="auto"/>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t xml:space="preserve">5、本协议书自签署之日起生效，合同履行完毕后自动失效。 </w:t>
      </w:r>
      <w:r>
        <w:rPr>
          <w:rFonts w:ascii="宋体" w:hAnsi="宋体" w:eastAsia="宋体" w:cs="宋体"/>
          <w:sz w:val="24"/>
          <w:szCs w:val="24"/>
          <w:lang w:val="zh-CN" w:eastAsia="zh-CN" w:bidi="zh-CN"/>
        </w:rPr>
      </w:r>
      <w:r/>
    </w:p>
    <w:p>
      <w:pPr>
        <w:pStyle w:val="897"/>
        <w:ind w:firstLine="480"/>
        <w:jc w:val="left"/>
        <w:spacing w:line="360" w:lineRule="auto"/>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t xml:space="preserve">6、本协议书一式</w:t>
      </w:r>
      <w:r>
        <w:rPr>
          <w:rFonts w:hint="eastAsia" w:ascii="宋体" w:hAnsi="宋体" w:eastAsia="宋体" w:cs="宋体"/>
          <w:sz w:val="24"/>
          <w:szCs w:val="24"/>
          <w:u w:val="single"/>
          <w:lang w:val="zh-CN" w:eastAsia="zh-CN" w:bidi="zh-CN"/>
        </w:rPr>
        <w:t xml:space="preserve">             </w:t>
      </w:r>
      <w:r>
        <w:rPr>
          <w:rFonts w:ascii="宋体" w:hAnsi="宋体" w:eastAsia="宋体" w:cs="宋体"/>
          <w:sz w:val="24"/>
          <w:szCs w:val="24"/>
          <w:lang w:val="zh-CN" w:eastAsia="zh-CN" w:bidi="zh-CN"/>
        </w:rPr>
        <w:t xml:space="preserve">份，联合体成员和发包人各执一份。 </w:t>
      </w:r>
      <w:r>
        <w:rPr>
          <w:rFonts w:ascii="宋体" w:hAnsi="宋体" w:eastAsia="宋体" w:cs="宋体"/>
          <w:sz w:val="24"/>
          <w:szCs w:val="24"/>
          <w:lang w:val="zh-CN" w:eastAsia="zh-CN" w:bidi="zh-CN"/>
        </w:rPr>
      </w:r>
      <w:r/>
    </w:p>
    <w:p>
      <w:pPr>
        <w:pStyle w:val="897"/>
        <w:jc w:val="left"/>
        <w:spacing w:line="360" w:lineRule="auto"/>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p>
      <w:pPr>
        <w:pStyle w:val="897"/>
        <w:jc w:val="left"/>
        <w:spacing w:line="360" w:lineRule="auto"/>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t xml:space="preserve">注：本协议书由委托代理人签字的，应附法定代表人签字的授权委托书。 </w:t>
      </w:r>
      <w:r>
        <w:rPr>
          <w:rFonts w:ascii="宋体" w:hAnsi="宋体" w:eastAsia="宋体" w:cs="宋体"/>
          <w:sz w:val="24"/>
          <w:szCs w:val="24"/>
          <w:lang w:val="zh-CN" w:eastAsia="zh-CN" w:bidi="zh-CN"/>
        </w:rPr>
      </w:r>
      <w:r/>
    </w:p>
    <w:p>
      <w:pPr>
        <w:pStyle w:val="897"/>
        <w:jc w:val="left"/>
        <w:spacing w:line="360" w:lineRule="auto"/>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p>
      <w:pPr>
        <w:pStyle w:val="897"/>
        <w:jc w:val="left"/>
        <w:spacing w:line="360" w:lineRule="auto"/>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t xml:space="preserve">牵头人名称：（盖单位章） </w:t>
      </w:r>
      <w:r>
        <w:rPr>
          <w:rFonts w:ascii="宋体" w:hAnsi="宋体" w:eastAsia="宋体" w:cs="宋体"/>
          <w:sz w:val="24"/>
          <w:szCs w:val="24"/>
          <w:lang w:val="zh-CN" w:eastAsia="zh-CN" w:bidi="zh-CN"/>
        </w:rPr>
      </w:r>
      <w:r/>
    </w:p>
    <w:p>
      <w:pPr>
        <w:pStyle w:val="897"/>
        <w:jc w:val="left"/>
        <w:spacing w:line="360" w:lineRule="auto"/>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t xml:space="preserve">法定代表人或其委托代理人：（签名） </w:t>
      </w:r>
      <w:r>
        <w:rPr>
          <w:rFonts w:ascii="宋体" w:hAnsi="宋体" w:eastAsia="宋体" w:cs="宋体"/>
          <w:sz w:val="24"/>
          <w:szCs w:val="24"/>
          <w:lang w:val="zh-CN" w:eastAsia="zh-CN" w:bidi="zh-CN"/>
        </w:rPr>
      </w:r>
      <w:r/>
    </w:p>
    <w:p>
      <w:pPr>
        <w:pStyle w:val="897"/>
        <w:jc w:val="left"/>
        <w:spacing w:line="360" w:lineRule="auto"/>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p>
      <w:pPr>
        <w:pStyle w:val="897"/>
        <w:jc w:val="left"/>
        <w:spacing w:line="360" w:lineRule="auto"/>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t xml:space="preserve">成员名称：（盖单位章） </w:t>
      </w:r>
      <w:r>
        <w:rPr>
          <w:rFonts w:ascii="宋体" w:hAnsi="宋体" w:eastAsia="宋体" w:cs="宋体"/>
          <w:sz w:val="24"/>
          <w:szCs w:val="24"/>
          <w:lang w:val="zh-CN" w:eastAsia="zh-CN" w:bidi="zh-CN"/>
        </w:rPr>
      </w:r>
      <w:r/>
    </w:p>
    <w:p>
      <w:pPr>
        <w:pStyle w:val="897"/>
        <w:jc w:val="left"/>
        <w:spacing w:line="360" w:lineRule="auto"/>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t xml:space="preserve">法定代表人或其委托代理人：（签名） </w:t>
      </w:r>
      <w:r>
        <w:rPr>
          <w:rFonts w:ascii="宋体" w:hAnsi="宋体" w:eastAsia="宋体" w:cs="宋体"/>
          <w:sz w:val="24"/>
          <w:szCs w:val="24"/>
          <w:lang w:val="zh-CN" w:eastAsia="zh-CN" w:bidi="zh-CN"/>
        </w:rPr>
      </w:r>
      <w:r/>
    </w:p>
    <w:p>
      <w:pPr>
        <w:pStyle w:val="897"/>
        <w:jc w:val="left"/>
        <w:spacing w:line="360" w:lineRule="auto"/>
        <w:widowControl w:val="off"/>
        <w:rPr>
          <w:rFonts w:ascii="宋体" w:hAnsi="宋体" w:eastAsia="宋体" w:cs="宋体"/>
          <w:sz w:val="24"/>
          <w:szCs w:val="24"/>
          <w:lang w:val="zh-CN" w:eastAsia="zh-CN" w:bidi="zh-CN"/>
        </w:rPr>
      </w:pPr>
      <w:r>
        <w:rPr>
          <w:rFonts w:ascii="宋体" w:hAnsi="宋体" w:eastAsia="宋体" w:cs="宋体"/>
          <w:sz w:val="24"/>
          <w:szCs w:val="24"/>
          <w:lang w:val="zh-CN" w:eastAsia="zh-CN" w:bidi="zh-CN"/>
        </w:rPr>
      </w:r>
      <w:r/>
    </w:p>
    <w:p>
      <w:pPr>
        <w:pStyle w:val="897"/>
        <w:rPr>
          <w:rFonts w:ascii="宋体" w:hAnsi="Times New Roman" w:eastAsia="宋体" w:cs="Times New Roman"/>
          <w:sz w:val="34"/>
          <w:szCs w:val="20"/>
          <w:lang w:val="en-US" w:eastAsia="zh-CN" w:bidi="ar-SA"/>
        </w:rPr>
      </w:pPr>
      <w:r>
        <w:rPr>
          <w:rFonts w:ascii="宋体" w:hAnsi="宋体" w:eastAsia="宋体" w:cs="宋体"/>
          <w:sz w:val="24"/>
          <w:szCs w:val="24"/>
          <w:lang w:val="zh-CN" w:eastAsia="zh-CN" w:bidi="zh-CN"/>
        </w:rPr>
        <w:t xml:space="preserve">年</w:t>
      </w:r>
      <w:r>
        <w:rPr>
          <w:rFonts w:hint="eastAsia" w:ascii="宋体" w:hAnsi="宋体" w:eastAsia="宋体" w:cs="宋体"/>
          <w:sz w:val="24"/>
          <w:szCs w:val="24"/>
          <w:lang w:val="zh-CN" w:eastAsia="zh-CN" w:bidi="zh-CN"/>
        </w:rPr>
        <w:t xml:space="preserve">   </w:t>
      </w:r>
      <w:r>
        <w:rPr>
          <w:rFonts w:ascii="宋体" w:hAnsi="宋体" w:eastAsia="宋体" w:cs="宋体"/>
          <w:sz w:val="24"/>
          <w:szCs w:val="24"/>
          <w:lang w:val="zh-CN" w:eastAsia="zh-CN" w:bidi="zh-CN"/>
        </w:rPr>
        <w:t xml:space="preserve">月</w:t>
      </w:r>
      <w:r>
        <w:rPr>
          <w:rFonts w:hint="eastAsia" w:ascii="宋体" w:hAnsi="宋体" w:eastAsia="宋体" w:cs="宋体"/>
          <w:sz w:val="24"/>
          <w:szCs w:val="24"/>
          <w:lang w:val="zh-CN" w:eastAsia="zh-CN" w:bidi="zh-CN"/>
        </w:rPr>
        <w:t xml:space="preserve">   </w:t>
      </w:r>
      <w:r>
        <w:rPr>
          <w:rFonts w:ascii="宋体" w:hAnsi="宋体" w:eastAsia="宋体" w:cs="宋体"/>
          <w:sz w:val="24"/>
          <w:szCs w:val="24"/>
          <w:lang w:val="zh-CN" w:eastAsia="zh-CN" w:bidi="zh-CN"/>
        </w:rPr>
        <w:t xml:space="preserve">日</w:t>
      </w:r>
      <w:r>
        <w:rPr>
          <w:rFonts w:ascii="宋体" w:hAnsi="Times New Roman" w:eastAsia="宋体" w:cs="Times New Roman"/>
          <w:sz w:val="34"/>
          <w:szCs w:val="20"/>
          <w:lang w:val="en-US" w:eastAsia="zh-CN" w:bidi="ar-SA"/>
        </w:rPr>
      </w:r>
      <w:r/>
    </w:p>
    <w:p>
      <w:pPr>
        <w:pStyle w:val="943"/>
        <w:ind w:firstLine="0"/>
        <w:jc w:val="center"/>
        <w:rPr>
          <w:rFonts w:hint="eastAsia" w:ascii="黑体" w:eastAsia="黑体" w:cs="Times New Roman"/>
          <w:bCs/>
          <w:sz w:val="32"/>
          <w:szCs w:val="32"/>
        </w:rPr>
      </w:pPr>
      <w:r>
        <w:rPr>
          <w:rFonts w:hint="eastAsia" w:ascii="黑体" w:eastAsia="黑体" w:cs="Times New Roman"/>
          <w:bCs/>
          <w:sz w:val="32"/>
          <w:szCs w:val="32"/>
        </w:rPr>
      </w:r>
      <w:r/>
    </w:p>
    <w:p>
      <w:pPr>
        <w:pStyle w:val="943"/>
        <w:ind w:firstLine="0"/>
        <w:jc w:val="center"/>
        <w:rPr>
          <w:rFonts w:ascii="黑体" w:eastAsia="黑体"/>
          <w:bCs/>
          <w:sz w:val="32"/>
          <w:szCs w:val="32"/>
        </w:rPr>
        <w:outlineLvl w:val="0"/>
      </w:pPr>
      <w:r>
        <w:rPr>
          <w:rFonts w:hint="eastAsia" w:ascii="黑体" w:eastAsia="黑体"/>
          <w:bCs/>
          <w:sz w:val="32"/>
          <w:szCs w:val="32"/>
        </w:rPr>
        <w:br w:type="page" w:clear="all"/>
      </w:r>
      <w:r>
        <w:rPr>
          <w:rFonts w:hint="eastAsia" w:ascii="黑体" w:eastAsia="黑体"/>
          <w:bCs/>
          <w:sz w:val="32"/>
          <w:szCs w:val="32"/>
        </w:rPr>
        <w:t xml:space="preserve">（十</w:t>
      </w:r>
      <w:r>
        <w:rPr>
          <w:rFonts w:hint="eastAsia" w:ascii="黑体" w:eastAsia="黑体"/>
          <w:bCs/>
          <w:sz w:val="32"/>
          <w:szCs w:val="32"/>
          <w:lang w:val="en-US" w:eastAsia="zh-CN"/>
        </w:rPr>
        <w:t xml:space="preserve">八</w:t>
      </w:r>
      <w:r>
        <w:rPr>
          <w:rFonts w:hint="eastAsia" w:ascii="黑体" w:eastAsia="黑体"/>
          <w:bCs/>
          <w:sz w:val="32"/>
          <w:szCs w:val="32"/>
        </w:rPr>
        <w:t xml:space="preserve">）其他资料</w:t>
      </w:r>
      <w:r>
        <w:rPr>
          <w:rFonts w:ascii="黑体" w:eastAsia="黑体"/>
          <w:bCs/>
          <w:sz w:val="32"/>
          <w:szCs w:val="32"/>
        </w:rPr>
      </w:r>
      <w:r/>
    </w:p>
    <w:p>
      <w:pPr>
        <w:pStyle w:val="897"/>
        <w:ind w:firstLine="120"/>
        <w:rPr>
          <w:b/>
          <w:bCs/>
          <w:sz w:val="24"/>
        </w:rPr>
        <w:outlineLvl w:val="0"/>
      </w:pPr>
      <w:r>
        <w:rPr>
          <w:b/>
          <w:bCs/>
          <w:sz w:val="24"/>
        </w:rPr>
      </w:r>
      <w:r/>
    </w:p>
    <w:p>
      <w:pPr>
        <w:pStyle w:val="897"/>
        <w:ind w:firstLine="120"/>
        <w:rPr>
          <w:rFonts w:ascii="仿宋_GB2312" w:hAnsi="宋体" w:eastAsia="仿宋_GB2312"/>
          <w:sz w:val="24"/>
        </w:rPr>
        <w:outlineLvl w:val="0"/>
      </w:pPr>
      <w:r>
        <w:rPr>
          <w:rFonts w:hint="eastAsia"/>
          <w:b/>
          <w:bCs/>
          <w:sz w:val="24"/>
        </w:rPr>
        <w:t xml:space="preserve">投标人认为有必要提供的声明和文件；如有，自拟并自行添加。</w:t>
      </w:r>
      <w:r>
        <w:rPr>
          <w:rFonts w:ascii="仿宋_GB2312" w:hAnsi="宋体" w:eastAsia="仿宋_GB2312"/>
          <w:sz w:val="24"/>
        </w:rPr>
      </w:r>
      <w:r/>
    </w:p>
    <w:p>
      <w:pPr>
        <w:pStyle w:val="897"/>
        <w:ind w:firstLine="4440"/>
        <w:rPr>
          <w:rFonts w:ascii="仿宋_GB2312" w:hAnsi="宋体" w:eastAsia="仿宋_GB2312"/>
          <w:sz w:val="24"/>
        </w:rPr>
      </w:pPr>
      <w:r>
        <w:rPr>
          <w:rFonts w:ascii="仿宋_GB2312" w:hAnsi="宋体" w:eastAsia="仿宋_GB2312"/>
          <w:sz w:val="24"/>
        </w:rPr>
      </w:r>
      <w:r/>
    </w:p>
    <w:p>
      <w:pPr>
        <w:pStyle w:val="897"/>
        <w:rPr>
          <w:rFonts w:ascii="仿宋_GB2312" w:hAnsi="宋体" w:eastAsia="仿宋_GB2312"/>
          <w:sz w:val="24"/>
        </w:rPr>
      </w:pPr>
      <w:r>
        <w:rPr>
          <w:rFonts w:ascii="仿宋_GB2312" w:hAnsi="宋体" w:eastAsia="仿宋_GB2312"/>
          <w:sz w:val="24"/>
        </w:rPr>
      </w:r>
      <w:r/>
    </w:p>
    <w:p>
      <w:pPr>
        <w:pStyle w:val="936"/>
      </w:pPr>
      <w:r/>
      <w:r/>
    </w:p>
    <w:sectPr>
      <w:footerReference w:type="default" r:id="rId14"/>
      <w:footerReference w:type="even" r:id="rId15"/>
      <w:footnotePr/>
      <w:endnotePr/>
      <w:type w:val="nextPage"/>
      <w:pgSz w:w="11906" w:h="16838" w:orient="portrait"/>
      <w:pgMar w:top="1440" w:right="1080" w:bottom="1440" w:left="1080" w:header="794"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PingFang SC">
    <w:panose1 w:val="020B0503020202020204"/>
  </w:font>
  <w:font w:name="Wingdings">
    <w:panose1 w:val="05000000000000000000"/>
  </w:font>
  <w:font w:name="华文楷体">
    <w:panose1 w:val="02010600040101010101"/>
  </w:font>
  <w:font w:name="Calibri">
    <w:panose1 w:val="020F0502020204030204"/>
  </w:font>
  <w:font w:name="Courier New">
    <w:panose1 w:val="02070309020205020404"/>
  </w:font>
  <w:font w:name="楷体_GB2312">
    <w:panose1 w:val="02010609060101010101"/>
  </w:font>
  <w:font w:name="华文中宋">
    <w:panose1 w:val="02010600040101010101"/>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tabs>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7"/>
                          </w:pPr>
                          <w:r/>
                          <w:r/>
                        </w:p>
                      </w:txbxContent>
                    </wps:txbx>
                    <wps:bodyPr wrap="none" lIns="0" tIns="0" rIns="0" bIns="0" upright="1">
                      <a:spAutoFit/>
                    </wps:bodyPr>
                  </wps:wsp>
                </a:graphicData>
              </a:graphic>
            </wp:anchor>
          </w:drawing>
        </mc:Choice>
        <mc:Fallback>
          <w:pict>
            <v:shape id="shape 0" o:spid="_x0000_s0"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1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7"/>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15"/>
                            <w:jc w:val="center"/>
                            <w:tabs>
                              <w:tab w:val="clear" w:pos="4153" w:leader="none"/>
                              <w:tab w:val="clear" w:pos="8306" w:leader="none"/>
                            </w:tabs>
                          </w:pPr>
                          <w:r>
                            <w:fldChar w:fldCharType="begin"/>
                          </w:r>
                          <w:r>
                            <w:instrText xml:space="preserve">PAGE \* MERGEFORMAT</w:instrText>
                          </w:r>
                          <w:r>
                            <w:fldChar w:fldCharType="separate"/>
                          </w:r>
                          <w:r>
                            <w:t xml:space="preserve">1</w:t>
                          </w:r>
                          <w:r>
                            <w:fldChar w:fldCharType="end"/>
                          </w:r>
                          <w:r/>
                        </w:p>
                        <w:p>
                          <w:pPr>
                            <w:pStyle w:val="897"/>
                          </w:pPr>
                          <w:r/>
                          <w:r/>
                        </w:p>
                      </w:txbxContent>
                    </wps:txbx>
                    <wps:bodyPr wrap="none" lIns="0" tIns="0" rIns="0" bIns="0" upright="1">
                      <a:spAutoFit/>
                    </wps:bodyPr>
                  </wps:wsp>
                </a:graphicData>
              </a:graphic>
            </wp:anchor>
          </w:drawing>
        </mc:Choice>
        <mc:Fallback>
          <w:pict>
            <v:shape id="shape 1" o:spid="_x0000_s1"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15"/>
                      <w:jc w:val="center"/>
                      <w:tabs>
                        <w:tab w:val="clear" w:pos="4153" w:leader="none"/>
                        <w:tab w:val="clear" w:pos="8306" w:leader="none"/>
                      </w:tabs>
                    </w:pPr>
                    <w:r>
                      <w:fldChar w:fldCharType="begin"/>
                    </w:r>
                    <w:r>
                      <w:instrText xml:space="preserve">PAGE \* MERGEFORMAT</w:instrText>
                    </w:r>
                    <w:r>
                      <w:fldChar w:fldCharType="separate"/>
                    </w:r>
                    <w:r>
                      <w:t xml:space="preserve">1</w:t>
                    </w:r>
                    <w:r>
                      <w:fldChar w:fldCharType="end"/>
                    </w:r>
                    <w:r/>
                  </w:p>
                  <w:p>
                    <w:pPr>
                      <w:pStyle w:val="897"/>
                    </w:pPr>
                    <w:r/>
                    <w:r/>
                  </w:p>
                </w:txbxContent>
              </v:textbox>
            </v:shape>
          </w:pict>
        </mc:Fallback>
      </mc:AlternateContent>
    </w:r>
    <w:r/>
  </w:p>
  <w:p>
    <w:pPr>
      <w:pStyle w:val="915"/>
      <w:tabs>
        <w:tab w:val="center" w:pos="7143" w:leader="none"/>
        <w:tab w:val="right" w:pos="14287"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7"/>
                          </w:pPr>
                          <w:r/>
                          <w:r/>
                        </w:p>
                        <w:p>
                          <w:pPr>
                            <w:pStyle w:val="897"/>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97"/>
                    </w:pPr>
                    <w:r/>
                    <w:r/>
                  </w:p>
                  <w:p>
                    <w:pPr>
                      <w:pStyle w:val="89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posOffset>3036570</wp:posOffset>
              </wp:positionH>
              <wp:positionV relativeFrom="paragraph">
                <wp:posOffset>-9524</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pPr>
                          <w:r/>
                          <w:r/>
                        </w:p>
                        <w:p>
                          <w:pPr>
                            <w:pStyle w:val="897"/>
                          </w:pPr>
                          <w:r/>
                          <w:r/>
                        </w:p>
                        <w:p>
                          <w:pPr>
                            <w:pStyle w:val="897"/>
                          </w:pPr>
                          <w:r/>
                          <w:r/>
                        </w:p>
                      </w:txbxContent>
                    </wps:txbx>
                    <wps:bodyPr wrap="none" lIns="0" tIns="0" rIns="0" bIns="0" upright="1">
                      <a:spAutoFit/>
                    </wps:bodyPr>
                  </wps:wsp>
                </a:graphicData>
              </a:graphic>
            </wp:anchor>
          </w:drawing>
        </mc:Choice>
        <mc:Fallback>
          <w:pict>
            <v:shape id="shape 3" o:spid="_x0000_s3" o:spt="202" type="#_x0000_t202" style="position:absolute;z-index:251658242;o:allowoverlap:true;o:allowincell:true;mso-position-horizontal-relative:margin;margin-left:239.1pt;mso-position-horizontal:absolute;mso-position-vertical-relative:text;margin-top:-0.7pt;mso-position-vertical:absolute;width:144.0pt;height:144.0pt;mso-wrap-distance-left:9.0pt;mso-wrap-distance-top:0.0pt;mso-wrap-distance-right:9.0pt;mso-wrap-distance-bottom:0.0pt;visibility:visible;" filled="f" stroked="f">
              <v:textbox inset="0,0,0,0">
                <w:txbxContent>
                  <w:p>
                    <w:pPr>
                      <w:pStyle w:val="897"/>
                    </w:pPr>
                    <w:r/>
                    <w:r/>
                  </w:p>
                  <w:p>
                    <w:pPr>
                      <w:pStyle w:val="897"/>
                    </w:pPr>
                    <w:r/>
                    <w:r/>
                  </w:p>
                  <w:p>
                    <w:pPr>
                      <w:pStyle w:val="897"/>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7"/>
                          </w:pPr>
                          <w:r/>
                          <w:r/>
                        </w:p>
                        <w:p>
                          <w:pPr>
                            <w:pStyle w:val="897"/>
                          </w:pPr>
                          <w:r/>
                          <w:r/>
                        </w:p>
                        <w:p>
                          <w:pPr>
                            <w:pStyle w:val="897"/>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7"/>
                    </w:pPr>
                    <w:r/>
                    <w:r/>
                  </w:p>
                  <w:p>
                    <w:pPr>
                      <w:pStyle w:val="897"/>
                    </w:pPr>
                    <w:r/>
                    <w:r/>
                  </w:p>
                  <w:p>
                    <w:pPr>
                      <w:pStyle w:val="897"/>
                    </w:pPr>
                    <w:r/>
                    <w:r/>
                  </w:p>
                </w:txbxContent>
              </v:textbox>
            </v:shape>
          </w:pict>
        </mc:Fallback>
      </mc:AlternateContent>
    </w:r>
    <w:r>
      <w:rPr>
        <w:rFonts w:hint="eastAsia"/>
      </w:rPr>
      <w:t xml:space="preserve">-17-</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15"/>
                            <w:jc w:val="center"/>
                            <w:tabs>
                              <w:tab w:val="clear" w:pos="4153" w:leader="none"/>
                              <w:tab w:val="clear" w:pos="8306" w:leader="none"/>
                            </w:tabs>
                          </w:pPr>
                          <w:r>
                            <w:rPr>
                              <w:rStyle w:val="927"/>
                              <w:szCs w:val="21"/>
                            </w:rPr>
                            <w:t xml:space="preserve">- </w:t>
                          </w:r>
                          <w:r>
                            <w:rPr>
                              <w:szCs w:val="21"/>
                            </w:rPr>
                            <w:fldChar w:fldCharType="begin"/>
                          </w:r>
                          <w:r>
                            <w:rPr>
                              <w:rStyle w:val="927"/>
                              <w:szCs w:val="21"/>
                            </w:rPr>
                            <w:instrText xml:space="preserve"> PAGE </w:instrText>
                          </w:r>
                          <w:r>
                            <w:rPr>
                              <w:szCs w:val="21"/>
                            </w:rPr>
                            <w:fldChar w:fldCharType="separate"/>
                          </w:r>
                          <w:r>
                            <w:rPr>
                              <w:rStyle w:val="927"/>
                              <w:szCs w:val="21"/>
                            </w:rPr>
                            <w:t xml:space="preserve">16</w:t>
                          </w:r>
                          <w:r>
                            <w:rPr>
                              <w:szCs w:val="21"/>
                            </w:rPr>
                            <w:fldChar w:fldCharType="end"/>
                          </w:r>
                          <w:r>
                            <w:rPr>
                              <w:rStyle w:val="927"/>
                              <w:szCs w:val="21"/>
                            </w:rPr>
                            <w:t xml:space="preserve"> -</w:t>
                          </w:r>
                          <w:r/>
                        </w:p>
                        <w:p>
                          <w:pPr>
                            <w:pStyle w:val="897"/>
                          </w:pPr>
                          <w:r/>
                          <w:r/>
                        </w:p>
                      </w:txbxContent>
                    </wps:txbx>
                    <wps:bodyPr wrap="none" lIns="0" tIns="0" rIns="0" bIns="0" upright="1">
                      <a:spAutoFit/>
                    </wps:bodyPr>
                  </wps:wsp>
                </a:graphicData>
              </a:graphic>
            </wp:anchor>
          </w:drawing>
        </mc:Choice>
        <mc:Fallback>
          <w:pict>
            <v:shape id="shape 5" o:spid="_x0000_s5"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15"/>
                      <w:jc w:val="center"/>
                      <w:tabs>
                        <w:tab w:val="clear" w:pos="4153" w:leader="none"/>
                        <w:tab w:val="clear" w:pos="8306" w:leader="none"/>
                      </w:tabs>
                    </w:pPr>
                    <w:r>
                      <w:rPr>
                        <w:rStyle w:val="927"/>
                        <w:szCs w:val="21"/>
                      </w:rPr>
                      <w:t xml:space="preserve">- </w:t>
                    </w:r>
                    <w:r>
                      <w:rPr>
                        <w:szCs w:val="21"/>
                      </w:rPr>
                      <w:fldChar w:fldCharType="begin"/>
                    </w:r>
                    <w:r>
                      <w:rPr>
                        <w:rStyle w:val="927"/>
                        <w:szCs w:val="21"/>
                      </w:rPr>
                      <w:instrText xml:space="preserve"> PAGE </w:instrText>
                    </w:r>
                    <w:r>
                      <w:rPr>
                        <w:szCs w:val="21"/>
                      </w:rPr>
                      <w:fldChar w:fldCharType="separate"/>
                    </w:r>
                    <w:r>
                      <w:rPr>
                        <w:rStyle w:val="927"/>
                        <w:szCs w:val="21"/>
                      </w:rPr>
                      <w:t xml:space="preserve">16</w:t>
                    </w:r>
                    <w:r>
                      <w:rPr>
                        <w:szCs w:val="21"/>
                      </w:rPr>
                      <w:fldChar w:fldCharType="end"/>
                    </w:r>
                    <w:r>
                      <w:rPr>
                        <w:rStyle w:val="927"/>
                        <w:szCs w:val="21"/>
                      </w:rPr>
                      <w:t xml:space="preserve"> -</w:t>
                    </w:r>
                    <w:r/>
                  </w:p>
                  <w:p>
                    <w:pPr>
                      <w:pStyle w:val="89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tabs>
        <w:tab w:val="center" w:pos="4153" w:leader="none"/>
        <w:tab w:val="right" w:pos="8306" w:leader="none"/>
      </w:tabs>
      <w:rPr>
        <w:rStyle w:val="927"/>
      </w:rPr>
      <w:framePr w:wrap="around" w:vAnchor="text" w:hAnchor="margin" w:xAlign="center" w:y="1"/>
    </w:pPr>
    <w:r>
      <w:fldChar w:fldCharType="begin"/>
    </w:r>
    <w:r>
      <w:rPr>
        <w:rStyle w:val="927"/>
      </w:rPr>
      <w:instrText xml:space="preserve">PAGE  </w:instrText>
    </w:r>
    <w:r>
      <w:fldChar w:fldCharType="separate"/>
    </w:r>
    <w:r>
      <w:fldChar w:fldCharType="end"/>
    </w:r>
    <w:r>
      <w:rPr>
        <w:rStyle w:val="927"/>
      </w:rPr>
    </w:r>
    <w:r/>
  </w:p>
  <w:p>
    <w:pPr>
      <w:pStyle w:val="91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right="720"/>
      <w:tabs>
        <w:tab w:val="center" w:pos="4153" w:leader="none"/>
        <w:tab w:val="right" w:pos="8306" w:leader="none"/>
      </w:tabs>
      <w:rPr>
        <w:b/>
        <w:bCs/>
      </w:rPr>
      <w:pBdr>
        <w:bottom w:val="single" w:color="000000" w:sz="6" w:space="0"/>
      </w:pBdr>
    </w:pPr>
    <w:r>
      <w:rPr>
        <w:rFonts w:hint="eastAsia"/>
      </w:rPr>
      <w:t xml:space="preserve">项目编号：JSZC-320205-CYZR-G2026-0004</w:t>
    </w:r>
    <w:r>
      <w:rPr>
        <w:b/>
        <w:bCs/>
      </w:rPr>
    </w:r>
    <w:r/>
  </w:p>
  <w:p>
    <w:pPr>
      <w:pStyle w:val="916"/>
      <w:ind w:right="720"/>
      <w:tabs>
        <w:tab w:val="center" w:pos="4153" w:leader="none"/>
        <w:tab w:val="right" w:pos="8306" w:leader="none"/>
      </w:tabs>
      <w:rPr>
        <w:rFonts w:hint="eastAsia" w:eastAsia="宋体"/>
        <w:lang w:eastAsia="zh-CN"/>
      </w:rPr>
      <w:pBdr>
        <w:bottom w:val="single" w:color="000000" w:sz="6" w:space="0"/>
      </w:pBdr>
    </w:pPr>
    <w:r>
      <w:rPr>
        <w:rFonts w:hint="eastAsia"/>
      </w:rPr>
      <w:t xml:space="preserve">项目名称：</w:t>
    </w:r>
    <w:r>
      <w:rPr>
        <w:rFonts w:hint="eastAsia"/>
        <w:lang w:eastAsia="zh-CN"/>
      </w:rPr>
      <w:t xml:space="preserve">张泾中学异地新建工程第三方检测服务采购项目</w:t>
    </w: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ind w:right="80"/>
      <w:tabs>
        <w:tab w:val="center" w:pos="4153" w:leader="none"/>
      </w:tabs>
      <w:pBdr>
        <w:bottom w:val="none" w:color="000000" w:sz="0" w:space="0"/>
      </w:pBdr>
    </w:pPr>
    <w:r>
      <w:rPr>
        <w:rFonts w:hint="eastAsia"/>
      </w:rPr>
      <w:t xml:space="preserve">项目编号：</w:t>
    </w:r>
    <w:r/>
  </w:p>
  <w:p>
    <w:pPr>
      <w:pStyle w:val="916"/>
      <w:ind w:left="-420" w:right="720"/>
      <w:tabs>
        <w:tab w:val="center" w:pos="4153" w:leader="none"/>
        <w:tab w:val="right" w:pos="8306" w:leader="none"/>
      </w:tabs>
      <w:rPr>
        <w:rFonts w:hint="eastAsia" w:eastAsia="宋体"/>
        <w:szCs w:val="24"/>
        <w:lang w:eastAsia="zh-CN"/>
      </w:rPr>
      <w:pBdr>
        <w:bottom w:val="single" w:color="000000" w:sz="4" w:space="0"/>
      </w:pBdr>
    </w:pPr>
    <w:r>
      <w:rPr>
        <w:rFonts w:hint="eastAsia"/>
      </w:rPr>
      <w:t xml:space="preserve">项目名称：</w:t>
    </w:r>
    <w:r>
      <w:rPr>
        <w:rFonts w:hint="eastAsia"/>
        <w:lang w:eastAsia="zh-CN"/>
      </w:rPr>
      <w:t xml:space="preserve">张泾中学异地新建工程第三方检测服务采购项目</w:t>
    </w:r>
    <w:r>
      <w:rPr>
        <w:rFonts w:hint="eastAsia" w:eastAsia="宋体"/>
        <w:szCs w:val="24"/>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897"/>
        <w:ind w:left="420" w:hanging="420"/>
        <w:tabs>
          <w:tab w:val="num" w:pos="420" w:leader="none"/>
        </w:tabs>
      </w:pPr>
      <w:rPr>
        <w:rFonts w:ascii="Wingdings" w:hAnsi="Wingdings"/>
      </w:rPr>
    </w:lvl>
    <w:lvl w:ilvl="1">
      <w:start w:val="1"/>
      <w:numFmt w:val="decimal"/>
      <w:isLgl w:val="false"/>
      <w:suff w:val="nothing"/>
      <w:lvlText w:val="%2、"/>
      <w:lvlJc w:val="left"/>
      <w:pPr>
        <w:pStyle w:val="897"/>
        <w:ind w:left="3165" w:hanging="420"/>
        <w:tabs>
          <w:tab w:val="num" w:pos="0" w:leader="none"/>
        </w:tabs>
      </w:pPr>
    </w:lvl>
    <w:lvl w:ilvl="2">
      <w:start w:val="1"/>
      <w:numFmt w:val="bullet"/>
      <w:isLgl w:val="false"/>
      <w:suff w:val="tab"/>
      <w:lvlText w:val=""/>
      <w:lvlJc w:val="left"/>
      <w:pPr>
        <w:pStyle w:val="897"/>
        <w:ind w:left="3585" w:hanging="420"/>
        <w:tabs>
          <w:tab w:val="num" w:pos="3585" w:leader="none"/>
        </w:tabs>
      </w:pPr>
      <w:rPr>
        <w:rFonts w:ascii="Wingdings" w:hAnsi="Wingdings"/>
      </w:rPr>
    </w:lvl>
    <w:lvl w:ilvl="3">
      <w:start w:val="1"/>
      <w:numFmt w:val="bullet"/>
      <w:isLgl w:val="false"/>
      <w:suff w:val="tab"/>
      <w:lvlText w:val=""/>
      <w:lvlJc w:val="left"/>
      <w:pPr>
        <w:pStyle w:val="897"/>
        <w:ind w:left="4005" w:hanging="420"/>
        <w:tabs>
          <w:tab w:val="num" w:pos="4005" w:leader="none"/>
        </w:tabs>
      </w:pPr>
      <w:rPr>
        <w:rFonts w:ascii="Wingdings" w:hAnsi="Wingdings"/>
      </w:rPr>
    </w:lvl>
    <w:lvl w:ilvl="4">
      <w:start w:val="1"/>
      <w:numFmt w:val="bullet"/>
      <w:isLgl w:val="false"/>
      <w:suff w:val="tab"/>
      <w:lvlText w:val=""/>
      <w:lvlJc w:val="left"/>
      <w:pPr>
        <w:pStyle w:val="897"/>
        <w:ind w:left="4425" w:hanging="420"/>
        <w:tabs>
          <w:tab w:val="num" w:pos="4425" w:leader="none"/>
        </w:tabs>
      </w:pPr>
      <w:rPr>
        <w:rFonts w:ascii="Wingdings" w:hAnsi="Wingdings"/>
      </w:rPr>
    </w:lvl>
    <w:lvl w:ilvl="5">
      <w:start w:val="1"/>
      <w:numFmt w:val="bullet"/>
      <w:isLgl w:val="false"/>
      <w:suff w:val="tab"/>
      <w:lvlText w:val=""/>
      <w:lvlJc w:val="left"/>
      <w:pPr>
        <w:pStyle w:val="897"/>
        <w:ind w:left="4845" w:hanging="420"/>
        <w:tabs>
          <w:tab w:val="num" w:pos="4845" w:leader="none"/>
        </w:tabs>
      </w:pPr>
      <w:rPr>
        <w:rFonts w:ascii="Wingdings" w:hAnsi="Wingdings"/>
      </w:rPr>
    </w:lvl>
    <w:lvl w:ilvl="6">
      <w:start w:val="1"/>
      <w:numFmt w:val="bullet"/>
      <w:isLgl w:val="false"/>
      <w:suff w:val="tab"/>
      <w:lvlText w:val=""/>
      <w:lvlJc w:val="left"/>
      <w:pPr>
        <w:pStyle w:val="897"/>
        <w:ind w:left="5265" w:hanging="420"/>
        <w:tabs>
          <w:tab w:val="num" w:pos="5265" w:leader="none"/>
        </w:tabs>
      </w:pPr>
      <w:rPr>
        <w:rFonts w:ascii="Wingdings" w:hAnsi="Wingdings"/>
      </w:rPr>
    </w:lvl>
    <w:lvl w:ilvl="7">
      <w:start w:val="1"/>
      <w:numFmt w:val="bullet"/>
      <w:isLgl w:val="false"/>
      <w:suff w:val="tab"/>
      <w:lvlText w:val=""/>
      <w:lvlJc w:val="left"/>
      <w:pPr>
        <w:pStyle w:val="897"/>
        <w:ind w:left="5685" w:hanging="420"/>
        <w:tabs>
          <w:tab w:val="num" w:pos="5685" w:leader="none"/>
        </w:tabs>
      </w:pPr>
      <w:rPr>
        <w:rFonts w:ascii="Wingdings" w:hAnsi="Wingdings"/>
      </w:rPr>
    </w:lvl>
    <w:lvl w:ilvl="8">
      <w:start w:val="1"/>
      <w:numFmt w:val="bullet"/>
      <w:isLgl w:val="false"/>
      <w:suff w:val="tab"/>
      <w:lvlText w:val=""/>
      <w:lvlJc w:val="left"/>
      <w:pPr>
        <w:pStyle w:val="897"/>
        <w:ind w:left="6105" w:hanging="420"/>
        <w:tabs>
          <w:tab w:val="num" w:pos="6105" w:leader="none"/>
        </w:tabs>
      </w:pPr>
      <w:rPr>
        <w:rFonts w:ascii="Wingdings" w:hAnsi="Wingdings"/>
      </w:rPr>
    </w:lvl>
  </w:abstractNum>
  <w:abstractNum w:abstractNumId="1">
    <w:multiLevelType w:val="hybridMultilevel"/>
    <w:lvl w:ilvl="0">
      <w:start w:val="1"/>
      <w:numFmt w:val="decimal"/>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pStyle w:val="8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97"/>
        <w:ind w:left="1146" w:hanging="720"/>
      </w:pPr>
    </w:lvl>
    <w:lvl w:ilvl="1">
      <w:start w:val="1"/>
      <w:numFmt w:val="lowerLetter"/>
      <w:isLgl w:val="false"/>
      <w:suff w:val="tab"/>
      <w:lvlText w:val="%2)"/>
      <w:lvlJc w:val="left"/>
      <w:pPr>
        <w:pStyle w:val="897"/>
        <w:ind w:left="1320" w:hanging="420"/>
      </w:pPr>
    </w:lvl>
    <w:lvl w:ilvl="2">
      <w:start w:val="1"/>
      <w:numFmt w:val="lowerRoman"/>
      <w:isLgl w:val="false"/>
      <w:suff w:val="tab"/>
      <w:lvlText w:val="%3."/>
      <w:lvlJc w:val="right"/>
      <w:pPr>
        <w:pStyle w:val="897"/>
        <w:ind w:left="1740" w:hanging="420"/>
      </w:pPr>
    </w:lvl>
    <w:lvl w:ilvl="3">
      <w:start w:val="1"/>
      <w:numFmt w:val="decimal"/>
      <w:isLgl w:val="false"/>
      <w:suff w:val="tab"/>
      <w:lvlText w:val="%4."/>
      <w:lvlJc w:val="left"/>
      <w:pPr>
        <w:pStyle w:val="897"/>
        <w:ind w:left="2160" w:hanging="420"/>
      </w:pPr>
    </w:lvl>
    <w:lvl w:ilvl="4">
      <w:start w:val="1"/>
      <w:numFmt w:val="lowerLetter"/>
      <w:isLgl w:val="false"/>
      <w:suff w:val="tab"/>
      <w:lvlText w:val="%5)"/>
      <w:lvlJc w:val="left"/>
      <w:pPr>
        <w:pStyle w:val="897"/>
        <w:ind w:left="2580" w:hanging="420"/>
      </w:pPr>
    </w:lvl>
    <w:lvl w:ilvl="5">
      <w:start w:val="1"/>
      <w:numFmt w:val="lowerRoman"/>
      <w:isLgl w:val="false"/>
      <w:suff w:val="tab"/>
      <w:lvlText w:val="%6."/>
      <w:lvlJc w:val="right"/>
      <w:pPr>
        <w:pStyle w:val="897"/>
        <w:ind w:left="3000" w:hanging="420"/>
      </w:pPr>
    </w:lvl>
    <w:lvl w:ilvl="6">
      <w:start w:val="1"/>
      <w:numFmt w:val="decimal"/>
      <w:isLgl w:val="false"/>
      <w:suff w:val="tab"/>
      <w:lvlText w:val="%7."/>
      <w:lvlJc w:val="left"/>
      <w:pPr>
        <w:pStyle w:val="897"/>
        <w:ind w:left="3420" w:hanging="420"/>
      </w:pPr>
    </w:lvl>
    <w:lvl w:ilvl="7">
      <w:start w:val="1"/>
      <w:numFmt w:val="lowerLetter"/>
      <w:isLgl w:val="false"/>
      <w:suff w:val="tab"/>
      <w:lvlText w:val="%8)"/>
      <w:lvlJc w:val="left"/>
      <w:pPr>
        <w:pStyle w:val="897"/>
        <w:ind w:left="3840" w:hanging="420"/>
      </w:pPr>
    </w:lvl>
    <w:lvl w:ilvl="8">
      <w:start w:val="1"/>
      <w:numFmt w:val="lowerRoman"/>
      <w:isLgl w:val="false"/>
      <w:suff w:val="tab"/>
      <w:lvlText w:val="%9."/>
      <w:lvlJc w:val="right"/>
      <w:pPr>
        <w:pStyle w:val="897"/>
        <w:ind w:left="4260" w:hanging="420"/>
      </w:pPr>
    </w:lvl>
  </w:abstractNum>
  <w:abstractNum w:abstractNumId="4">
    <w:multiLevelType w:val="hybridMultilevel"/>
    <w:lvl w:ilvl="0">
      <w:start w:val="1"/>
      <w:numFmt w:val="decimal"/>
      <w:isLgl w:val="false"/>
      <w:suff w:val="tab"/>
      <w:lvlText w:val="（%1）"/>
      <w:lvlJc w:val="left"/>
      <w:pPr>
        <w:pStyle w:val="897"/>
        <w:ind w:left="988" w:hanging="420"/>
        <w:tabs>
          <w:tab w:val="num" w:pos="988" w:leader="none"/>
        </w:tabs>
      </w:pPr>
      <w:rPr>
        <w:rFonts w:hint="eastAsia"/>
        <w:lang w:val="en-US"/>
      </w:rPr>
    </w:lvl>
    <w:lvl w:ilvl="1">
      <w:start w:val="1"/>
      <w:numFmt w:val="lowerLetter"/>
      <w:isLgl w:val="false"/>
      <w:suff w:val="tab"/>
      <w:lvlText w:val="%2)"/>
      <w:lvlJc w:val="left"/>
      <w:pPr>
        <w:pStyle w:val="897"/>
        <w:ind w:left="988" w:hanging="420"/>
      </w:pPr>
    </w:lvl>
    <w:lvl w:ilvl="2">
      <w:start w:val="1"/>
      <w:numFmt w:val="lowerRoman"/>
      <w:isLgl w:val="false"/>
      <w:suff w:val="tab"/>
      <w:lvlText w:val="%3."/>
      <w:lvlJc w:val="right"/>
      <w:pPr>
        <w:pStyle w:val="897"/>
        <w:ind w:left="1408" w:hanging="420"/>
      </w:pPr>
    </w:lvl>
    <w:lvl w:ilvl="3">
      <w:start w:val="1"/>
      <w:numFmt w:val="decimal"/>
      <w:isLgl w:val="false"/>
      <w:suff w:val="tab"/>
      <w:lvlText w:val="%4."/>
      <w:lvlJc w:val="left"/>
      <w:pPr>
        <w:pStyle w:val="897"/>
        <w:ind w:left="1828" w:hanging="420"/>
      </w:pPr>
    </w:lvl>
    <w:lvl w:ilvl="4">
      <w:start w:val="1"/>
      <w:numFmt w:val="lowerLetter"/>
      <w:isLgl w:val="false"/>
      <w:suff w:val="tab"/>
      <w:lvlText w:val="%5)"/>
      <w:lvlJc w:val="left"/>
      <w:pPr>
        <w:pStyle w:val="897"/>
        <w:ind w:left="2248" w:hanging="420"/>
      </w:pPr>
    </w:lvl>
    <w:lvl w:ilvl="5">
      <w:start w:val="1"/>
      <w:numFmt w:val="lowerRoman"/>
      <w:isLgl w:val="false"/>
      <w:suff w:val="tab"/>
      <w:lvlText w:val="%6."/>
      <w:lvlJc w:val="right"/>
      <w:pPr>
        <w:pStyle w:val="897"/>
        <w:ind w:left="2668" w:hanging="420"/>
      </w:pPr>
    </w:lvl>
    <w:lvl w:ilvl="6">
      <w:start w:val="1"/>
      <w:numFmt w:val="decimal"/>
      <w:isLgl w:val="false"/>
      <w:suff w:val="tab"/>
      <w:lvlText w:val="%7."/>
      <w:lvlJc w:val="left"/>
      <w:pPr>
        <w:pStyle w:val="897"/>
        <w:ind w:left="3088" w:hanging="420"/>
      </w:pPr>
    </w:lvl>
    <w:lvl w:ilvl="7">
      <w:start w:val="1"/>
      <w:numFmt w:val="lowerLetter"/>
      <w:isLgl w:val="false"/>
      <w:suff w:val="tab"/>
      <w:lvlText w:val="%8)"/>
      <w:lvlJc w:val="left"/>
      <w:pPr>
        <w:pStyle w:val="897"/>
        <w:ind w:left="3508" w:hanging="420"/>
      </w:pPr>
    </w:lvl>
    <w:lvl w:ilvl="8">
      <w:start w:val="1"/>
      <w:numFmt w:val="lowerRoman"/>
      <w:isLgl w:val="false"/>
      <w:suff w:val="tab"/>
      <w:lvlText w:val="%9."/>
      <w:lvlJc w:val="right"/>
      <w:pPr>
        <w:pStyle w:val="897"/>
        <w:ind w:left="3928" w:hanging="420"/>
      </w:pPr>
    </w:lvl>
  </w:abstractNum>
  <w:abstractNum w:abstractNumId="5">
    <w:multiLevelType w:val="hybridMultilevel"/>
    <w:lvl w:ilvl="0">
      <w:start w:val="1"/>
      <w:numFmt w:val="decimal"/>
      <w:isLgl w:val="false"/>
      <w:suff w:val="tab"/>
      <w:lvlText w:val="%1."/>
      <w:lvlJc w:val="left"/>
      <w:pPr>
        <w:pStyle w:val="897"/>
        <w:ind w:left="0" w:firstLine="0"/>
      </w:pPr>
    </w:lvl>
    <w:lvl w:ilvl="1">
      <w:start w:val="1"/>
      <w:numFmt w:val="bullet"/>
      <w:isLgl w:val="false"/>
      <w:suff w:val="tab"/>
      <w:lvlText w:val="o"/>
      <w:lvlJc w:val="left"/>
      <w:pPr>
        <w:pStyle w:val="897"/>
        <w:ind w:left="1440" w:hanging="360"/>
      </w:pPr>
      <w:rPr>
        <w:rFonts w:ascii="Courier New" w:hAnsi="Courier New" w:eastAsia="Courier New" w:cs="Courier New"/>
      </w:rPr>
    </w:lvl>
    <w:lvl w:ilvl="2">
      <w:start w:val="1"/>
      <w:numFmt w:val="bullet"/>
      <w:isLgl w:val="false"/>
      <w:suff w:val="tab"/>
      <w:lvlText w:val="§"/>
      <w:lvlJc w:val="left"/>
      <w:pPr>
        <w:pStyle w:val="897"/>
        <w:ind w:left="2160" w:hanging="360"/>
      </w:pPr>
      <w:rPr>
        <w:rFonts w:ascii="Wingdings" w:hAnsi="Wingdings" w:eastAsia="Wingdings" w:cs="Wingdings"/>
      </w:rPr>
    </w:lvl>
    <w:lvl w:ilvl="3">
      <w:start w:val="1"/>
      <w:numFmt w:val="bullet"/>
      <w:isLgl w:val="false"/>
      <w:suff w:val="tab"/>
      <w:lvlText w:val="·"/>
      <w:lvlJc w:val="left"/>
      <w:pPr>
        <w:pStyle w:val="897"/>
        <w:ind w:left="2880" w:hanging="360"/>
      </w:pPr>
      <w:rPr>
        <w:rFonts w:ascii="Symbol" w:hAnsi="Symbol" w:eastAsia="Symbol" w:cs="Symbol"/>
      </w:rPr>
    </w:lvl>
    <w:lvl w:ilvl="4">
      <w:start w:val="1"/>
      <w:numFmt w:val="bullet"/>
      <w:isLgl w:val="false"/>
      <w:suff w:val="tab"/>
      <w:lvlText w:val="o"/>
      <w:lvlJc w:val="left"/>
      <w:pPr>
        <w:pStyle w:val="897"/>
        <w:ind w:left="3600" w:hanging="360"/>
      </w:pPr>
      <w:rPr>
        <w:rFonts w:ascii="Courier New" w:hAnsi="Courier New" w:eastAsia="Courier New" w:cs="Courier New"/>
      </w:rPr>
    </w:lvl>
    <w:lvl w:ilvl="5">
      <w:start w:val="1"/>
      <w:numFmt w:val="bullet"/>
      <w:isLgl w:val="false"/>
      <w:suff w:val="tab"/>
      <w:lvlText w:val="§"/>
      <w:lvlJc w:val="left"/>
      <w:pPr>
        <w:pStyle w:val="897"/>
        <w:ind w:left="4320" w:hanging="360"/>
      </w:pPr>
      <w:rPr>
        <w:rFonts w:ascii="Wingdings" w:hAnsi="Wingdings" w:eastAsia="Wingdings" w:cs="Wingdings"/>
      </w:rPr>
    </w:lvl>
    <w:lvl w:ilvl="6">
      <w:start w:val="1"/>
      <w:numFmt w:val="bullet"/>
      <w:isLgl w:val="false"/>
      <w:suff w:val="tab"/>
      <w:lvlText w:val="·"/>
      <w:lvlJc w:val="left"/>
      <w:pPr>
        <w:pStyle w:val="897"/>
        <w:ind w:left="5040" w:hanging="360"/>
      </w:pPr>
      <w:rPr>
        <w:rFonts w:ascii="Symbol" w:hAnsi="Symbol" w:eastAsia="Symbol" w:cs="Symbol"/>
      </w:rPr>
    </w:lvl>
    <w:lvl w:ilvl="7">
      <w:start w:val="1"/>
      <w:numFmt w:val="bullet"/>
      <w:isLgl w:val="false"/>
      <w:suff w:val="tab"/>
      <w:lvlText w:val="o"/>
      <w:lvlJc w:val="left"/>
      <w:pPr>
        <w:pStyle w:val="897"/>
        <w:ind w:left="5760" w:hanging="360"/>
      </w:pPr>
      <w:rPr>
        <w:rFonts w:ascii="Courier New" w:hAnsi="Courier New" w:eastAsia="Courier New" w:cs="Courier New"/>
      </w:rPr>
    </w:lvl>
    <w:lvl w:ilvl="8">
      <w:start w:val="1"/>
      <w:numFmt w:val="bullet"/>
      <w:isLgl w:val="false"/>
      <w:suff w:val="tab"/>
      <w:lvlText w:val="§"/>
      <w:lvlJc w:val="left"/>
      <w:pPr>
        <w:pStyle w:val="897"/>
        <w:ind w:left="6480" w:hanging="360"/>
      </w:pPr>
      <w:rPr>
        <w:rFonts w:ascii="Wingdings" w:hAnsi="Wingdings" w:eastAsia="Wingdings" w:cs="Wingdings"/>
      </w:rPr>
    </w:lvl>
  </w:abstractNum>
  <w:abstractNum w:abstractNumId="6">
    <w:multiLevelType w:val="hybridMultilevel"/>
    <w:lvl w:ilvl="0">
      <w:start w:val="1"/>
      <w:numFmt w:val="bullet"/>
      <w:isLgl w:val="false"/>
      <w:suff w:val="tab"/>
      <w:lvlText w:val=""/>
      <w:lvlJc w:val="left"/>
      <w:pPr>
        <w:pStyle w:val="897"/>
        <w:ind w:left="420" w:hanging="420"/>
        <w:tabs>
          <w:tab w:val="num" w:pos="420" w:leader="none"/>
        </w:tabs>
      </w:pPr>
      <w:rPr>
        <w:rFonts w:ascii="Wingdings" w:hAnsi="Wingdings"/>
      </w:rPr>
    </w:lvl>
    <w:lvl w:ilvl="1">
      <w:start w:val="1"/>
      <w:numFmt w:val="decimal"/>
      <w:isLgl w:val="false"/>
      <w:suff w:val="nothing"/>
      <w:lvlText w:val="%2、"/>
      <w:lvlJc w:val="left"/>
      <w:pPr>
        <w:pStyle w:val="897"/>
        <w:ind w:left="3165" w:hanging="420"/>
        <w:tabs>
          <w:tab w:val="num" w:pos="0" w:leader="none"/>
        </w:tabs>
      </w:pPr>
    </w:lvl>
    <w:lvl w:ilvl="2">
      <w:start w:val="1"/>
      <w:numFmt w:val="bullet"/>
      <w:isLgl w:val="false"/>
      <w:suff w:val="tab"/>
      <w:lvlText w:val=""/>
      <w:lvlJc w:val="left"/>
      <w:pPr>
        <w:pStyle w:val="897"/>
        <w:ind w:left="3585" w:hanging="420"/>
        <w:tabs>
          <w:tab w:val="num" w:pos="3585" w:leader="none"/>
        </w:tabs>
      </w:pPr>
      <w:rPr>
        <w:rFonts w:ascii="Wingdings" w:hAnsi="Wingdings"/>
      </w:rPr>
    </w:lvl>
    <w:lvl w:ilvl="3">
      <w:start w:val="1"/>
      <w:numFmt w:val="bullet"/>
      <w:isLgl w:val="false"/>
      <w:suff w:val="tab"/>
      <w:lvlText w:val=""/>
      <w:lvlJc w:val="left"/>
      <w:pPr>
        <w:pStyle w:val="897"/>
        <w:ind w:left="4005" w:hanging="420"/>
        <w:tabs>
          <w:tab w:val="num" w:pos="4005" w:leader="none"/>
        </w:tabs>
      </w:pPr>
      <w:rPr>
        <w:rFonts w:ascii="Wingdings" w:hAnsi="Wingdings"/>
      </w:rPr>
    </w:lvl>
    <w:lvl w:ilvl="4">
      <w:start w:val="1"/>
      <w:numFmt w:val="bullet"/>
      <w:isLgl w:val="false"/>
      <w:suff w:val="tab"/>
      <w:lvlText w:val=""/>
      <w:lvlJc w:val="left"/>
      <w:pPr>
        <w:pStyle w:val="897"/>
        <w:ind w:left="4425" w:hanging="420"/>
        <w:tabs>
          <w:tab w:val="num" w:pos="4425" w:leader="none"/>
        </w:tabs>
      </w:pPr>
      <w:rPr>
        <w:rFonts w:ascii="Wingdings" w:hAnsi="Wingdings"/>
      </w:rPr>
    </w:lvl>
    <w:lvl w:ilvl="5">
      <w:start w:val="1"/>
      <w:numFmt w:val="bullet"/>
      <w:isLgl w:val="false"/>
      <w:suff w:val="tab"/>
      <w:lvlText w:val=""/>
      <w:lvlJc w:val="left"/>
      <w:pPr>
        <w:pStyle w:val="897"/>
        <w:ind w:left="4845" w:hanging="420"/>
        <w:tabs>
          <w:tab w:val="num" w:pos="4845" w:leader="none"/>
        </w:tabs>
      </w:pPr>
      <w:rPr>
        <w:rFonts w:ascii="Wingdings" w:hAnsi="Wingdings"/>
      </w:rPr>
    </w:lvl>
    <w:lvl w:ilvl="6">
      <w:start w:val="1"/>
      <w:numFmt w:val="bullet"/>
      <w:isLgl w:val="false"/>
      <w:suff w:val="tab"/>
      <w:lvlText w:val=""/>
      <w:lvlJc w:val="left"/>
      <w:pPr>
        <w:pStyle w:val="897"/>
        <w:ind w:left="5265" w:hanging="420"/>
        <w:tabs>
          <w:tab w:val="num" w:pos="5265" w:leader="none"/>
        </w:tabs>
      </w:pPr>
      <w:rPr>
        <w:rFonts w:ascii="Wingdings" w:hAnsi="Wingdings"/>
      </w:rPr>
    </w:lvl>
    <w:lvl w:ilvl="7">
      <w:start w:val="1"/>
      <w:numFmt w:val="bullet"/>
      <w:isLgl w:val="false"/>
      <w:suff w:val="tab"/>
      <w:lvlText w:val=""/>
      <w:lvlJc w:val="left"/>
      <w:pPr>
        <w:pStyle w:val="897"/>
        <w:ind w:left="5685" w:hanging="420"/>
        <w:tabs>
          <w:tab w:val="num" w:pos="5685" w:leader="none"/>
        </w:tabs>
      </w:pPr>
      <w:rPr>
        <w:rFonts w:ascii="Wingdings" w:hAnsi="Wingdings"/>
      </w:rPr>
    </w:lvl>
    <w:lvl w:ilvl="8">
      <w:start w:val="1"/>
      <w:numFmt w:val="bullet"/>
      <w:isLgl w:val="false"/>
      <w:suff w:val="tab"/>
      <w:lvlText w:val=""/>
      <w:lvlJc w:val="left"/>
      <w:pPr>
        <w:pStyle w:val="897"/>
        <w:ind w:left="6105" w:hanging="420"/>
        <w:tabs>
          <w:tab w:val="num" w:pos="6105" w:leader="none"/>
        </w:tabs>
      </w:pPr>
      <w:rPr>
        <w:rFonts w:ascii="Wingdings" w:hAnsi="Wingdings"/>
      </w:rPr>
    </w:lvl>
  </w:abstractNum>
  <w:abstractNum w:abstractNumId="7">
    <w:multiLevelType w:val="hybridMultilevel"/>
    <w:lvl w:ilvl="0">
      <w:start w:val="3"/>
      <w:numFmt w:val="decimal"/>
      <w:isLgl w:val="false"/>
      <w:suff w:val="nothing"/>
      <w:lvlText w:val="%1、"/>
      <w:lvlJc w:val="left"/>
      <w:pPr>
        <w:pStyle w:val="89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897"/>
        <w:ind w:left="425" w:hanging="425"/>
        <w:tabs>
          <w:tab w:val="num" w:pos="1800" w:leader="none"/>
        </w:tabs>
      </w:pPr>
      <w:rPr>
        <w:rFonts w:hint="eastAsia"/>
      </w:rPr>
    </w:lvl>
    <w:lvl w:ilvl="1">
      <w:start w:val="1"/>
      <w:numFmt w:val="decimal"/>
      <w:isLgl w:val="false"/>
      <w:suff w:val="tab"/>
      <w:lvlText w:val="%1.%2"/>
      <w:lvlJc w:val="left"/>
      <w:pPr>
        <w:pStyle w:val="897"/>
        <w:ind w:left="567" w:hanging="567"/>
        <w:tabs>
          <w:tab w:val="num" w:pos="567" w:leader="none"/>
        </w:tabs>
      </w:pPr>
      <w:rPr>
        <w:rFonts w:hint="eastAsia"/>
      </w:rPr>
    </w:lvl>
    <w:lvl w:ilvl="2">
      <w:start w:val="1"/>
      <w:numFmt w:val="decimal"/>
      <w:isLgl w:val="false"/>
      <w:suff w:val="tab"/>
      <w:lvlText w:val="%1.%2.%3"/>
      <w:lvlJc w:val="left"/>
      <w:pPr>
        <w:pStyle w:val="897"/>
        <w:ind w:left="340" w:hanging="340"/>
        <w:tabs>
          <w:tab w:val="num" w:pos="1080" w:leader="none"/>
        </w:tabs>
      </w:pPr>
      <w:rPr>
        <w:rFonts w:hint="eastAsia"/>
      </w:rPr>
    </w:lvl>
    <w:lvl w:ilvl="3">
      <w:start w:val="1"/>
      <w:numFmt w:val="decimal"/>
      <w:isLgl w:val="false"/>
      <w:suff w:val="tab"/>
      <w:lvlText w:val="%1.%2.%3.%4"/>
      <w:lvlJc w:val="left"/>
      <w:pPr>
        <w:pStyle w:val="897"/>
        <w:ind w:left="851" w:hanging="851"/>
        <w:tabs>
          <w:tab w:val="num" w:pos="851" w:leader="none"/>
        </w:tabs>
      </w:pPr>
      <w:rPr>
        <w:rFonts w:hint="eastAsia"/>
      </w:rPr>
    </w:lvl>
    <w:lvl w:ilvl="4">
      <w:start w:val="1"/>
      <w:numFmt w:val="decimal"/>
      <w:pStyle w:val="901"/>
      <w:isLgl w:val="false"/>
      <w:suff w:val="tab"/>
      <w:lvlText w:val="%1.%2.%3.%4.%5"/>
      <w:lvlJc w:val="left"/>
      <w:pPr>
        <w:pStyle w:val="897"/>
        <w:ind w:left="992" w:hanging="992"/>
        <w:tabs>
          <w:tab w:val="num" w:pos="1080" w:leader="none"/>
        </w:tabs>
      </w:pPr>
      <w:rPr>
        <w:rFonts w:hint="eastAsia"/>
      </w:rPr>
    </w:lvl>
    <w:lvl w:ilvl="5">
      <w:start w:val="1"/>
      <w:numFmt w:val="decimal"/>
      <w:isLgl w:val="false"/>
      <w:suff w:val="tab"/>
      <w:lvlText w:val="%1.%2.%3.%4.%5.%6"/>
      <w:lvlJc w:val="left"/>
      <w:pPr>
        <w:pStyle w:val="897"/>
        <w:ind w:left="1134" w:hanging="1134"/>
        <w:tabs>
          <w:tab w:val="num" w:pos="1440" w:leader="none"/>
        </w:tabs>
      </w:pPr>
      <w:rPr>
        <w:rFonts w:hint="eastAsia"/>
      </w:rPr>
    </w:lvl>
    <w:lvl w:ilvl="6">
      <w:start w:val="1"/>
      <w:numFmt w:val="decimal"/>
      <w:isLgl w:val="false"/>
      <w:suff w:val="tab"/>
      <w:lvlText w:val="%1.%2.%3.%4.%5.%6.%7."/>
      <w:lvlJc w:val="left"/>
      <w:pPr>
        <w:pStyle w:val="897"/>
        <w:ind w:left="1276" w:hanging="1276"/>
        <w:tabs>
          <w:tab w:val="num" w:pos="1276" w:leader="none"/>
        </w:tabs>
      </w:pPr>
      <w:rPr>
        <w:rFonts w:hint="eastAsia"/>
      </w:rPr>
    </w:lvl>
    <w:lvl w:ilvl="7">
      <w:start w:val="1"/>
      <w:numFmt w:val="decimal"/>
      <w:isLgl w:val="false"/>
      <w:suff w:val="tab"/>
      <w:lvlText w:val="%1.%2.%3.%4.%5.%6.%7.%8."/>
      <w:lvlJc w:val="left"/>
      <w:pPr>
        <w:pStyle w:val="897"/>
        <w:ind w:left="1418" w:hanging="1418"/>
        <w:tabs>
          <w:tab w:val="num" w:pos="1418" w:leader="none"/>
        </w:tabs>
      </w:pPr>
      <w:rPr>
        <w:rFonts w:hint="eastAsia"/>
      </w:rPr>
    </w:lvl>
    <w:lvl w:ilvl="8">
      <w:start w:val="1"/>
      <w:numFmt w:val="decimal"/>
      <w:isLgl w:val="false"/>
      <w:suff w:val="tab"/>
      <w:lvlText w:val="%1.%2.%3.%4.%5.%6.%7.%8.%9."/>
      <w:lvlJc w:val="left"/>
      <w:pPr>
        <w:pStyle w:val="897"/>
        <w:ind w:left="1559" w:hanging="1559"/>
        <w:tabs>
          <w:tab w:val="num" w:pos="1559" w:leader="none"/>
        </w:tabs>
      </w:pPr>
      <w:rPr>
        <w:rFonts w:hint="eastAsia"/>
      </w:rPr>
    </w:lvl>
  </w:abstractNum>
  <w:abstractNum w:abstractNumId="9">
    <w:multiLevelType w:val="hybridMultilevel"/>
    <w:lvl w:ilvl="0">
      <w:start w:val="1"/>
      <w:numFmt w:val="decimal"/>
      <w:isLgl w:val="false"/>
      <w:suff w:val="nothing"/>
      <w:lvlText w:val="%1．"/>
      <w:lvlJc w:val="left"/>
      <w:pPr>
        <w:pStyle w:val="897"/>
        <w:ind w:left="704"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897"/>
        <w:ind w:left="840" w:hanging="420"/>
      </w:pPr>
      <w:rPr>
        <w:rFonts w:hint="eastAsia"/>
        <w:lang w:val="en-US"/>
      </w:rPr>
    </w:lvl>
    <w:lvl w:ilvl="1">
      <w:start w:val="1"/>
      <w:numFmt w:val="lowerLetter"/>
      <w:isLgl w:val="false"/>
      <w:suff w:val="tab"/>
      <w:lvlText w:val="%2)"/>
      <w:lvlJc w:val="left"/>
      <w:pPr>
        <w:pStyle w:val="897"/>
        <w:ind w:left="1260" w:hanging="420"/>
      </w:pPr>
    </w:lvl>
    <w:lvl w:ilvl="2">
      <w:start w:val="1"/>
      <w:numFmt w:val="lowerRoman"/>
      <w:isLgl w:val="false"/>
      <w:suff w:val="tab"/>
      <w:lvlText w:val="%3."/>
      <w:lvlJc w:val="right"/>
      <w:pPr>
        <w:pStyle w:val="897"/>
        <w:ind w:left="1680" w:hanging="420"/>
      </w:pPr>
    </w:lvl>
    <w:lvl w:ilvl="3">
      <w:start w:val="1"/>
      <w:numFmt w:val="decimal"/>
      <w:isLgl w:val="false"/>
      <w:suff w:val="tab"/>
      <w:lvlText w:val="%4."/>
      <w:lvlJc w:val="left"/>
      <w:pPr>
        <w:pStyle w:val="897"/>
        <w:ind w:left="2100" w:hanging="420"/>
      </w:pPr>
    </w:lvl>
    <w:lvl w:ilvl="4">
      <w:start w:val="1"/>
      <w:numFmt w:val="lowerLetter"/>
      <w:isLgl w:val="false"/>
      <w:suff w:val="tab"/>
      <w:lvlText w:val="%5)"/>
      <w:lvlJc w:val="left"/>
      <w:pPr>
        <w:pStyle w:val="897"/>
        <w:ind w:left="2520" w:hanging="420"/>
      </w:pPr>
    </w:lvl>
    <w:lvl w:ilvl="5">
      <w:start w:val="1"/>
      <w:numFmt w:val="lowerRoman"/>
      <w:isLgl w:val="false"/>
      <w:suff w:val="tab"/>
      <w:lvlText w:val="%6."/>
      <w:lvlJc w:val="right"/>
      <w:pPr>
        <w:pStyle w:val="897"/>
        <w:ind w:left="2940" w:hanging="420"/>
      </w:pPr>
    </w:lvl>
    <w:lvl w:ilvl="6">
      <w:start w:val="1"/>
      <w:numFmt w:val="decimal"/>
      <w:isLgl w:val="false"/>
      <w:suff w:val="tab"/>
      <w:lvlText w:val="%7."/>
      <w:lvlJc w:val="left"/>
      <w:pPr>
        <w:pStyle w:val="897"/>
        <w:ind w:left="3360" w:hanging="420"/>
      </w:pPr>
    </w:lvl>
    <w:lvl w:ilvl="7">
      <w:start w:val="1"/>
      <w:numFmt w:val="lowerLetter"/>
      <w:isLgl w:val="false"/>
      <w:suff w:val="tab"/>
      <w:lvlText w:val="%8)"/>
      <w:lvlJc w:val="left"/>
      <w:pPr>
        <w:pStyle w:val="897"/>
        <w:ind w:left="3780" w:hanging="420"/>
      </w:pPr>
    </w:lvl>
    <w:lvl w:ilvl="8">
      <w:start w:val="1"/>
      <w:numFmt w:val="lowerRoman"/>
      <w:isLgl w:val="false"/>
      <w:suff w:val="tab"/>
      <w:lvlText w:val="%9."/>
      <w:lvlJc w:val="right"/>
      <w:pPr>
        <w:pStyle w:val="897"/>
        <w:ind w:left="4200" w:hanging="420"/>
      </w:pPr>
    </w:lvl>
  </w:abstractNum>
  <w:abstractNum w:abstractNumId="11">
    <w:multiLevelType w:val="hybridMultilevel"/>
    <w:lvl w:ilvl="0">
      <w:start w:val="1"/>
      <w:numFmt w:val="bullet"/>
      <w:isLgl w:val="false"/>
      <w:suff w:val="tab"/>
      <w:lvlText w:val=""/>
      <w:lvlJc w:val="left"/>
      <w:pPr>
        <w:pStyle w:val="897"/>
        <w:ind w:left="420" w:hanging="420"/>
        <w:tabs>
          <w:tab w:val="num" w:pos="420" w:leader="none"/>
        </w:tabs>
      </w:pPr>
      <w:rPr>
        <w:rFonts w:ascii="Wingdings" w:hAnsi="Wingdings"/>
      </w:rPr>
    </w:lvl>
    <w:lvl w:ilvl="1">
      <w:start w:val="1"/>
      <w:numFmt w:val="decimal"/>
      <w:isLgl w:val="false"/>
      <w:suff w:val="nothing"/>
      <w:lvlText w:val="%2、"/>
      <w:lvlJc w:val="left"/>
      <w:pPr>
        <w:pStyle w:val="897"/>
        <w:ind w:left="3165" w:hanging="420"/>
        <w:tabs>
          <w:tab w:val="num" w:pos="0" w:leader="none"/>
        </w:tabs>
      </w:pPr>
    </w:lvl>
    <w:lvl w:ilvl="2">
      <w:start w:val="1"/>
      <w:numFmt w:val="bullet"/>
      <w:isLgl w:val="false"/>
      <w:suff w:val="tab"/>
      <w:lvlText w:val=""/>
      <w:lvlJc w:val="left"/>
      <w:pPr>
        <w:pStyle w:val="897"/>
        <w:ind w:left="3585" w:hanging="420"/>
        <w:tabs>
          <w:tab w:val="num" w:pos="3585" w:leader="none"/>
        </w:tabs>
      </w:pPr>
      <w:rPr>
        <w:rFonts w:ascii="Wingdings" w:hAnsi="Wingdings"/>
      </w:rPr>
    </w:lvl>
    <w:lvl w:ilvl="3">
      <w:start w:val="1"/>
      <w:numFmt w:val="bullet"/>
      <w:isLgl w:val="false"/>
      <w:suff w:val="tab"/>
      <w:lvlText w:val=""/>
      <w:lvlJc w:val="left"/>
      <w:pPr>
        <w:pStyle w:val="897"/>
        <w:ind w:left="4005" w:hanging="420"/>
        <w:tabs>
          <w:tab w:val="num" w:pos="4005" w:leader="none"/>
        </w:tabs>
      </w:pPr>
      <w:rPr>
        <w:rFonts w:ascii="Wingdings" w:hAnsi="Wingdings"/>
      </w:rPr>
    </w:lvl>
    <w:lvl w:ilvl="4">
      <w:start w:val="1"/>
      <w:numFmt w:val="bullet"/>
      <w:isLgl w:val="false"/>
      <w:suff w:val="tab"/>
      <w:lvlText w:val=""/>
      <w:lvlJc w:val="left"/>
      <w:pPr>
        <w:pStyle w:val="897"/>
        <w:ind w:left="4425" w:hanging="420"/>
        <w:tabs>
          <w:tab w:val="num" w:pos="4425" w:leader="none"/>
        </w:tabs>
      </w:pPr>
      <w:rPr>
        <w:rFonts w:ascii="Wingdings" w:hAnsi="Wingdings"/>
      </w:rPr>
    </w:lvl>
    <w:lvl w:ilvl="5">
      <w:start w:val="1"/>
      <w:numFmt w:val="bullet"/>
      <w:isLgl w:val="false"/>
      <w:suff w:val="tab"/>
      <w:lvlText w:val=""/>
      <w:lvlJc w:val="left"/>
      <w:pPr>
        <w:pStyle w:val="897"/>
        <w:ind w:left="4845" w:hanging="420"/>
        <w:tabs>
          <w:tab w:val="num" w:pos="4845" w:leader="none"/>
        </w:tabs>
      </w:pPr>
      <w:rPr>
        <w:rFonts w:ascii="Wingdings" w:hAnsi="Wingdings"/>
      </w:rPr>
    </w:lvl>
    <w:lvl w:ilvl="6">
      <w:start w:val="1"/>
      <w:numFmt w:val="bullet"/>
      <w:isLgl w:val="false"/>
      <w:suff w:val="tab"/>
      <w:lvlText w:val=""/>
      <w:lvlJc w:val="left"/>
      <w:pPr>
        <w:pStyle w:val="897"/>
        <w:ind w:left="5265" w:hanging="420"/>
        <w:tabs>
          <w:tab w:val="num" w:pos="5265" w:leader="none"/>
        </w:tabs>
      </w:pPr>
      <w:rPr>
        <w:rFonts w:ascii="Wingdings" w:hAnsi="Wingdings"/>
      </w:rPr>
    </w:lvl>
    <w:lvl w:ilvl="7">
      <w:start w:val="1"/>
      <w:numFmt w:val="bullet"/>
      <w:isLgl w:val="false"/>
      <w:suff w:val="tab"/>
      <w:lvlText w:val=""/>
      <w:lvlJc w:val="left"/>
      <w:pPr>
        <w:pStyle w:val="897"/>
        <w:ind w:left="5685" w:hanging="420"/>
        <w:tabs>
          <w:tab w:val="num" w:pos="5685" w:leader="none"/>
        </w:tabs>
      </w:pPr>
      <w:rPr>
        <w:rFonts w:ascii="Wingdings" w:hAnsi="Wingdings"/>
      </w:rPr>
    </w:lvl>
    <w:lvl w:ilvl="8">
      <w:start w:val="1"/>
      <w:numFmt w:val="bullet"/>
      <w:isLgl w:val="false"/>
      <w:suff w:val="tab"/>
      <w:lvlText w:val=""/>
      <w:lvlJc w:val="left"/>
      <w:pPr>
        <w:pStyle w:val="897"/>
        <w:ind w:left="6105" w:hanging="420"/>
        <w:tabs>
          <w:tab w:val="num" w:pos="6105" w:leader="none"/>
        </w:tabs>
      </w:pPr>
      <w:rPr>
        <w:rFonts w:ascii="Wingdings" w:hAnsi="Wingdings"/>
      </w:rPr>
    </w:lvl>
  </w:abstractNum>
  <w:abstractNum w:abstractNumId="12">
    <w:multiLevelType w:val="hybridMultilevel"/>
    <w:lvl w:ilvl="0">
      <w:start w:val="1"/>
      <w:numFmt w:val="bullet"/>
      <w:isLgl w:val="false"/>
      <w:suff w:val="tab"/>
      <w:lvlText w:val=""/>
      <w:lvlJc w:val="left"/>
      <w:pPr>
        <w:pStyle w:val="897"/>
        <w:ind w:left="420" w:hanging="420"/>
        <w:tabs>
          <w:tab w:val="num" w:pos="420" w:leader="none"/>
        </w:tabs>
      </w:pPr>
      <w:rPr>
        <w:rFonts w:ascii="Wingdings" w:hAnsi="Wingdings"/>
      </w:rPr>
    </w:lvl>
    <w:lvl w:ilvl="1">
      <w:start w:val="1"/>
      <w:numFmt w:val="decimal"/>
      <w:isLgl w:val="false"/>
      <w:suff w:val="nothing"/>
      <w:lvlText w:val="%2、"/>
      <w:lvlJc w:val="left"/>
      <w:pPr>
        <w:pStyle w:val="897"/>
        <w:ind w:left="3165" w:hanging="420"/>
        <w:tabs>
          <w:tab w:val="num" w:pos="0" w:leader="none"/>
        </w:tabs>
      </w:pPr>
    </w:lvl>
    <w:lvl w:ilvl="2">
      <w:start w:val="1"/>
      <w:numFmt w:val="bullet"/>
      <w:isLgl w:val="false"/>
      <w:suff w:val="tab"/>
      <w:lvlText w:val=""/>
      <w:lvlJc w:val="left"/>
      <w:pPr>
        <w:pStyle w:val="897"/>
        <w:ind w:left="3585" w:hanging="420"/>
        <w:tabs>
          <w:tab w:val="num" w:pos="3585" w:leader="none"/>
        </w:tabs>
      </w:pPr>
      <w:rPr>
        <w:rFonts w:ascii="Wingdings" w:hAnsi="Wingdings"/>
      </w:rPr>
    </w:lvl>
    <w:lvl w:ilvl="3">
      <w:start w:val="1"/>
      <w:numFmt w:val="bullet"/>
      <w:isLgl w:val="false"/>
      <w:suff w:val="tab"/>
      <w:lvlText w:val=""/>
      <w:lvlJc w:val="left"/>
      <w:pPr>
        <w:pStyle w:val="897"/>
        <w:ind w:left="4005" w:hanging="420"/>
        <w:tabs>
          <w:tab w:val="num" w:pos="4005" w:leader="none"/>
        </w:tabs>
      </w:pPr>
      <w:rPr>
        <w:rFonts w:ascii="Wingdings" w:hAnsi="Wingdings"/>
      </w:rPr>
    </w:lvl>
    <w:lvl w:ilvl="4">
      <w:start w:val="1"/>
      <w:numFmt w:val="bullet"/>
      <w:isLgl w:val="false"/>
      <w:suff w:val="tab"/>
      <w:lvlText w:val=""/>
      <w:lvlJc w:val="left"/>
      <w:pPr>
        <w:pStyle w:val="897"/>
        <w:ind w:left="4425" w:hanging="420"/>
        <w:tabs>
          <w:tab w:val="num" w:pos="4425" w:leader="none"/>
        </w:tabs>
      </w:pPr>
      <w:rPr>
        <w:rFonts w:ascii="Wingdings" w:hAnsi="Wingdings"/>
      </w:rPr>
    </w:lvl>
    <w:lvl w:ilvl="5">
      <w:start w:val="1"/>
      <w:numFmt w:val="bullet"/>
      <w:isLgl w:val="false"/>
      <w:suff w:val="tab"/>
      <w:lvlText w:val=""/>
      <w:lvlJc w:val="left"/>
      <w:pPr>
        <w:pStyle w:val="897"/>
        <w:ind w:left="4845" w:hanging="420"/>
        <w:tabs>
          <w:tab w:val="num" w:pos="4845" w:leader="none"/>
        </w:tabs>
      </w:pPr>
      <w:rPr>
        <w:rFonts w:ascii="Wingdings" w:hAnsi="Wingdings"/>
      </w:rPr>
    </w:lvl>
    <w:lvl w:ilvl="6">
      <w:start w:val="1"/>
      <w:numFmt w:val="bullet"/>
      <w:isLgl w:val="false"/>
      <w:suff w:val="tab"/>
      <w:lvlText w:val=""/>
      <w:lvlJc w:val="left"/>
      <w:pPr>
        <w:pStyle w:val="897"/>
        <w:ind w:left="5265" w:hanging="420"/>
        <w:tabs>
          <w:tab w:val="num" w:pos="5265" w:leader="none"/>
        </w:tabs>
      </w:pPr>
      <w:rPr>
        <w:rFonts w:ascii="Wingdings" w:hAnsi="Wingdings"/>
      </w:rPr>
    </w:lvl>
    <w:lvl w:ilvl="7">
      <w:start w:val="1"/>
      <w:numFmt w:val="bullet"/>
      <w:isLgl w:val="false"/>
      <w:suff w:val="tab"/>
      <w:lvlText w:val=""/>
      <w:lvlJc w:val="left"/>
      <w:pPr>
        <w:pStyle w:val="897"/>
        <w:ind w:left="5685" w:hanging="420"/>
        <w:tabs>
          <w:tab w:val="num" w:pos="5685" w:leader="none"/>
        </w:tabs>
      </w:pPr>
      <w:rPr>
        <w:rFonts w:ascii="Wingdings" w:hAnsi="Wingdings"/>
      </w:rPr>
    </w:lvl>
    <w:lvl w:ilvl="8">
      <w:start w:val="1"/>
      <w:numFmt w:val="bullet"/>
      <w:isLgl w:val="false"/>
      <w:suff w:val="tab"/>
      <w:lvlText w:val=""/>
      <w:lvlJc w:val="left"/>
      <w:pPr>
        <w:pStyle w:val="897"/>
        <w:ind w:left="6105" w:hanging="420"/>
        <w:tabs>
          <w:tab w:val="num" w:pos="6105" w:leader="none"/>
        </w:tabs>
      </w:pPr>
      <w:rPr>
        <w:rFonts w:ascii="Wingdings" w:hAnsi="Wingdings"/>
      </w:rPr>
    </w:lvl>
  </w:abstractNum>
  <w:abstractNum w:abstractNumId="13">
    <w:multiLevelType w:val="hybridMultilevel"/>
    <w:lvl w:ilvl="0">
      <w:start w:val="1"/>
      <w:numFmt w:val="decimal"/>
      <w:isLgl w:val="false"/>
      <w:suff w:val="tab"/>
      <w:lvlText w:val="（%1）"/>
      <w:lvlJc w:val="left"/>
      <w:pPr>
        <w:pStyle w:val="897"/>
        <w:ind w:left="840" w:hanging="420"/>
        <w:tabs>
          <w:tab w:val="num" w:pos="840" w:leader="none"/>
        </w:tabs>
      </w:pPr>
      <w:rPr>
        <w:rFonts w:hint="eastAsia"/>
        <w:lang w:val="en-US"/>
      </w:rPr>
    </w:lvl>
    <w:lvl w:ilvl="1">
      <w:start w:val="1"/>
      <w:numFmt w:val="lowerLetter"/>
      <w:isLgl w:val="false"/>
      <w:suff w:val="tab"/>
      <w:lvlText w:val="%2)"/>
      <w:lvlJc w:val="left"/>
      <w:pPr>
        <w:pStyle w:val="897"/>
        <w:ind w:left="840" w:hanging="420"/>
      </w:pPr>
    </w:lvl>
    <w:lvl w:ilvl="2">
      <w:start w:val="1"/>
      <w:numFmt w:val="lowerRoman"/>
      <w:isLgl w:val="false"/>
      <w:suff w:val="tab"/>
      <w:lvlText w:val="%3."/>
      <w:lvlJc w:val="right"/>
      <w:pPr>
        <w:pStyle w:val="897"/>
        <w:ind w:left="1260" w:hanging="420"/>
      </w:pPr>
    </w:lvl>
    <w:lvl w:ilvl="3">
      <w:start w:val="1"/>
      <w:numFmt w:val="decimal"/>
      <w:isLgl w:val="false"/>
      <w:suff w:val="tab"/>
      <w:lvlText w:val="%4."/>
      <w:lvlJc w:val="left"/>
      <w:pPr>
        <w:pStyle w:val="897"/>
        <w:ind w:left="1680" w:hanging="420"/>
      </w:pPr>
    </w:lvl>
    <w:lvl w:ilvl="4">
      <w:start w:val="1"/>
      <w:numFmt w:val="lowerLetter"/>
      <w:isLgl w:val="false"/>
      <w:suff w:val="tab"/>
      <w:lvlText w:val="%5)"/>
      <w:lvlJc w:val="left"/>
      <w:pPr>
        <w:pStyle w:val="897"/>
        <w:ind w:left="2100" w:hanging="420"/>
      </w:pPr>
    </w:lvl>
    <w:lvl w:ilvl="5">
      <w:start w:val="1"/>
      <w:numFmt w:val="lowerRoman"/>
      <w:isLgl w:val="false"/>
      <w:suff w:val="tab"/>
      <w:lvlText w:val="%6."/>
      <w:lvlJc w:val="right"/>
      <w:pPr>
        <w:pStyle w:val="897"/>
        <w:ind w:left="2520" w:hanging="420"/>
      </w:pPr>
    </w:lvl>
    <w:lvl w:ilvl="6">
      <w:start w:val="1"/>
      <w:numFmt w:val="decimal"/>
      <w:isLgl w:val="false"/>
      <w:suff w:val="tab"/>
      <w:lvlText w:val="%7."/>
      <w:lvlJc w:val="left"/>
      <w:pPr>
        <w:pStyle w:val="897"/>
        <w:ind w:left="2940" w:hanging="420"/>
      </w:pPr>
    </w:lvl>
    <w:lvl w:ilvl="7">
      <w:start w:val="1"/>
      <w:numFmt w:val="lowerLetter"/>
      <w:isLgl w:val="false"/>
      <w:suff w:val="tab"/>
      <w:lvlText w:val="%8)"/>
      <w:lvlJc w:val="left"/>
      <w:pPr>
        <w:pStyle w:val="897"/>
        <w:ind w:left="3360" w:hanging="420"/>
      </w:pPr>
    </w:lvl>
    <w:lvl w:ilvl="8">
      <w:start w:val="1"/>
      <w:numFmt w:val="lowerRoman"/>
      <w:isLgl w:val="false"/>
      <w:suff w:val="tab"/>
      <w:lvlText w:val="%9."/>
      <w:lvlJc w:val="right"/>
      <w:pPr>
        <w:pStyle w:val="897"/>
        <w:ind w:left="3780" w:hanging="420"/>
      </w:pPr>
    </w:lvl>
  </w:abstractNum>
  <w:num w:numId="1">
    <w:abstractNumId w:val="8"/>
  </w:num>
  <w:num w:numId="2">
    <w:abstractNumId w:val="10"/>
  </w:num>
  <w:num w:numId="3">
    <w:abstractNumId w:val="4"/>
  </w:num>
  <w:num w:numId="4">
    <w:abstractNumId w:val="6"/>
  </w:num>
  <w:num w:numId="5">
    <w:abstractNumId w:val="11"/>
  </w:num>
  <w:num w:numId="6">
    <w:abstractNumId w:val="12"/>
  </w:num>
  <w:num w:numId="7">
    <w:abstractNumId w:val="0"/>
  </w:num>
  <w:num w:numId="8">
    <w:abstractNumId w:val="5"/>
  </w:num>
  <w:num w:numId="9">
    <w:abstractNumId w:val="7"/>
  </w:num>
  <w:num w:numId="10">
    <w:abstractNumId w:val="2"/>
  </w:num>
  <w:num w:numId="11">
    <w:abstractNumId w:val="9"/>
  </w:num>
  <w:num w:numId="12">
    <w:abstractNumId w:val="3"/>
  </w:num>
  <w:num w:numId="13">
    <w:abstractNumId w:val="13"/>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97"/>
    <w:next w:val="89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97"/>
    <w:next w:val="89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97"/>
    <w:next w:val="89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97"/>
    <w:next w:val="89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97"/>
    <w:next w:val="89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97"/>
    <w:next w:val="89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97"/>
    <w:next w:val="89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97"/>
    <w:next w:val="89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97"/>
    <w:next w:val="89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97"/>
    <w:next w:val="89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97"/>
    <w:next w:val="89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97"/>
    <w:next w:val="897"/>
    <w:link w:val="38"/>
    <w:uiPriority w:val="29"/>
    <w:qFormat/>
    <w:pPr>
      <w:ind w:left="720" w:right="720"/>
    </w:pPr>
    <w:rPr>
      <w:i/>
    </w:rPr>
  </w:style>
  <w:style w:type="character" w:styleId="38">
    <w:name w:val="Quote Char"/>
    <w:link w:val="37"/>
    <w:uiPriority w:val="29"/>
    <w:rPr>
      <w:i/>
    </w:rPr>
  </w:style>
  <w:style w:type="paragraph" w:styleId="39">
    <w:name w:val="Intense Quote"/>
    <w:basedOn w:val="897"/>
    <w:next w:val="89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9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9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97"/>
    <w:next w:val="89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9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9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97"/>
    <w:next w:val="897"/>
    <w:uiPriority w:val="39"/>
    <w:unhideWhenUsed/>
    <w:pPr>
      <w:ind w:left="0" w:right="0" w:firstLine="0"/>
      <w:spacing w:after="57"/>
    </w:pPr>
  </w:style>
  <w:style w:type="paragraph" w:styleId="181">
    <w:name w:val="toc 2"/>
    <w:basedOn w:val="897"/>
    <w:next w:val="897"/>
    <w:uiPriority w:val="39"/>
    <w:unhideWhenUsed/>
    <w:pPr>
      <w:ind w:left="283" w:right="0" w:firstLine="0"/>
      <w:spacing w:after="57"/>
    </w:pPr>
  </w:style>
  <w:style w:type="paragraph" w:styleId="182">
    <w:name w:val="toc 3"/>
    <w:basedOn w:val="897"/>
    <w:next w:val="897"/>
    <w:uiPriority w:val="39"/>
    <w:unhideWhenUsed/>
    <w:pPr>
      <w:ind w:left="567" w:right="0" w:firstLine="0"/>
      <w:spacing w:after="57"/>
    </w:pPr>
  </w:style>
  <w:style w:type="paragraph" w:styleId="183">
    <w:name w:val="toc 4"/>
    <w:basedOn w:val="897"/>
    <w:next w:val="897"/>
    <w:uiPriority w:val="39"/>
    <w:unhideWhenUsed/>
    <w:pPr>
      <w:ind w:left="850" w:right="0" w:firstLine="0"/>
      <w:spacing w:after="57"/>
    </w:pPr>
  </w:style>
  <w:style w:type="paragraph" w:styleId="184">
    <w:name w:val="toc 5"/>
    <w:basedOn w:val="897"/>
    <w:next w:val="897"/>
    <w:uiPriority w:val="39"/>
    <w:unhideWhenUsed/>
    <w:pPr>
      <w:ind w:left="1134" w:right="0" w:firstLine="0"/>
      <w:spacing w:after="57"/>
    </w:pPr>
  </w:style>
  <w:style w:type="paragraph" w:styleId="185">
    <w:name w:val="toc 6"/>
    <w:basedOn w:val="897"/>
    <w:next w:val="897"/>
    <w:uiPriority w:val="39"/>
    <w:unhideWhenUsed/>
    <w:pPr>
      <w:ind w:left="1417" w:right="0" w:firstLine="0"/>
      <w:spacing w:after="57"/>
    </w:pPr>
  </w:style>
  <w:style w:type="paragraph" w:styleId="186">
    <w:name w:val="toc 7"/>
    <w:basedOn w:val="897"/>
    <w:next w:val="897"/>
    <w:uiPriority w:val="39"/>
    <w:unhideWhenUsed/>
    <w:pPr>
      <w:ind w:left="1701" w:right="0" w:firstLine="0"/>
      <w:spacing w:after="57"/>
    </w:pPr>
  </w:style>
  <w:style w:type="paragraph" w:styleId="187">
    <w:name w:val="toc 8"/>
    <w:basedOn w:val="897"/>
    <w:next w:val="897"/>
    <w:uiPriority w:val="39"/>
    <w:unhideWhenUsed/>
    <w:pPr>
      <w:ind w:left="1984" w:right="0" w:firstLine="0"/>
      <w:spacing w:after="57"/>
    </w:pPr>
  </w:style>
  <w:style w:type="paragraph" w:styleId="188">
    <w:name w:val="toc 9"/>
    <w:basedOn w:val="897"/>
    <w:next w:val="89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97"/>
    <w:next w:val="897"/>
    <w:uiPriority w:val="99"/>
    <w:unhideWhenUsed/>
    <w:pPr>
      <w:spacing w:after="0" w:afterAutospacing="0"/>
    </w:pPr>
  </w:style>
  <w:style w:type="paragraph" w:styleId="897" w:default="1">
    <w:name w:val="Normal"/>
    <w:next w:val="897"/>
    <w:link w:val="897"/>
    <w:qFormat/>
    <w:pPr>
      <w:jc w:val="both"/>
      <w:widowControl w:val="off"/>
    </w:pPr>
    <w:rPr>
      <w:sz w:val="21"/>
      <w:szCs w:val="24"/>
    </w:rPr>
  </w:style>
  <w:style w:type="paragraph" w:styleId="898">
    <w:name w:val="标题 1"/>
    <w:basedOn w:val="897"/>
    <w:next w:val="898"/>
    <w:link w:val="904"/>
    <w:uiPriority w:val="9"/>
    <w:qFormat/>
    <w:pPr>
      <w:jc w:val="left"/>
      <w:spacing w:before="100" w:beforeAutospacing="1" w:after="100" w:afterAutospacing="1"/>
      <w:widowControl/>
      <w:outlineLvl w:val="0"/>
    </w:pPr>
    <w:rPr>
      <w:rFonts w:ascii="宋体" w:hAnsi="宋体" w:cs="宋体"/>
      <w:b/>
      <w:bCs/>
      <w:sz w:val="48"/>
      <w:szCs w:val="48"/>
    </w:rPr>
  </w:style>
  <w:style w:type="paragraph" w:styleId="899">
    <w:name w:val="标题 2"/>
    <w:basedOn w:val="897"/>
    <w:next w:val="897"/>
    <w:link w:val="897"/>
    <w:qFormat/>
    <w:pPr>
      <w:keepLines/>
      <w:keepNext/>
      <w:spacing w:before="260" w:after="260" w:line="413" w:lineRule="auto"/>
      <w:outlineLvl w:val="1"/>
    </w:pPr>
    <w:rPr>
      <w:rFonts w:ascii="Arial" w:hAnsi="Arial" w:eastAsia="黑体"/>
      <w:b/>
      <w:sz w:val="32"/>
    </w:rPr>
  </w:style>
  <w:style w:type="paragraph" w:styleId="900">
    <w:name w:val="标题 3"/>
    <w:basedOn w:val="897"/>
    <w:next w:val="897"/>
    <w:link w:val="897"/>
    <w:unhideWhenUsed/>
    <w:qFormat/>
    <w:pPr>
      <w:jc w:val="left"/>
      <w:spacing w:beforeAutospacing="1" w:afterAutospacing="1"/>
      <w:outlineLvl w:val="2"/>
    </w:pPr>
    <w:rPr>
      <w:rFonts w:hint="eastAsia" w:ascii="宋体" w:hAnsi="宋体"/>
      <w:b/>
      <w:bCs/>
      <w:sz w:val="27"/>
      <w:szCs w:val="27"/>
    </w:rPr>
  </w:style>
  <w:style w:type="paragraph" w:styleId="901">
    <w:name w:val="标题 4"/>
    <w:basedOn w:val="897"/>
    <w:next w:val="897"/>
    <w:link w:val="897"/>
    <w:qFormat/>
    <w:pPr>
      <w:numPr>
        <w:ilvl w:val="4"/>
        <w:numId w:val="1"/>
      </w:numPr>
      <w:keepLines/>
      <w:keepNext/>
      <w:spacing w:before="280" w:after="290" w:line="376" w:lineRule="auto"/>
      <w:tabs>
        <w:tab w:val="left" w:pos="1080" w:leader="none"/>
      </w:tabs>
      <w:outlineLvl w:val="3"/>
    </w:pPr>
    <w:rPr>
      <w:rFonts w:ascii="Arial" w:hAnsi="Arial" w:eastAsia="黑体"/>
      <w:b/>
      <w:bCs/>
      <w:sz w:val="28"/>
      <w:szCs w:val="28"/>
    </w:rPr>
  </w:style>
  <w:style w:type="character" w:styleId="902">
    <w:name w:val="默认段落字体"/>
    <w:next w:val="902"/>
    <w:link w:val="897"/>
    <w:uiPriority w:val="1"/>
    <w:unhideWhenUsed/>
  </w:style>
  <w:style w:type="table" w:styleId="903">
    <w:name w:val="普通表格"/>
    <w:next w:val="903"/>
    <w:link w:val="897"/>
    <w:uiPriority w:val="99"/>
    <w:unhideWhenUsed/>
    <w:tblPr/>
  </w:style>
  <w:style w:type="character" w:styleId="904">
    <w:name w:val="标题 1 字符"/>
    <w:basedOn w:val="902"/>
    <w:next w:val="904"/>
    <w:link w:val="898"/>
    <w:uiPriority w:val="9"/>
    <w:qFormat/>
    <w:rPr>
      <w:rFonts w:ascii="宋体" w:hAnsi="宋体" w:cs="宋体"/>
      <w:b/>
      <w:bCs/>
      <w:sz w:val="48"/>
      <w:szCs w:val="48"/>
    </w:rPr>
  </w:style>
  <w:style w:type="paragraph" w:styleId="905">
    <w:name w:val="正文缩进"/>
    <w:basedOn w:val="897"/>
    <w:next w:val="905"/>
    <w:link w:val="906"/>
    <w:qFormat/>
    <w:pPr>
      <w:ind w:firstLine="420"/>
      <w:jc w:val="left"/>
      <w:widowControl/>
    </w:pPr>
  </w:style>
  <w:style w:type="character" w:styleId="906">
    <w:name w:val="正文缩进 字符"/>
    <w:next w:val="906"/>
    <w:link w:val="905"/>
    <w:qFormat/>
    <w:rPr>
      <w:rFonts w:ascii="Times New Roman" w:hAnsi="Times New Roman" w:eastAsia="宋体" w:cs="Times New Roman"/>
      <w:sz w:val="21"/>
      <w:szCs w:val="24"/>
    </w:rPr>
  </w:style>
  <w:style w:type="paragraph" w:styleId="907">
    <w:name w:val="批注文字"/>
    <w:basedOn w:val="897"/>
    <w:next w:val="907"/>
    <w:link w:val="908"/>
    <w:qFormat/>
    <w:pPr>
      <w:jc w:val="left"/>
    </w:pPr>
  </w:style>
  <w:style w:type="character" w:styleId="908">
    <w:name w:val="批注文字 字符"/>
    <w:basedOn w:val="902"/>
    <w:next w:val="908"/>
    <w:link w:val="907"/>
    <w:qFormat/>
    <w:rPr>
      <w:sz w:val="21"/>
      <w:szCs w:val="24"/>
    </w:rPr>
  </w:style>
  <w:style w:type="paragraph" w:styleId="909">
    <w:name w:val="正文文本"/>
    <w:basedOn w:val="897"/>
    <w:next w:val="909"/>
    <w:link w:val="897"/>
    <w:qFormat/>
    <w:rPr>
      <w:rFonts w:ascii="仿宋_GB2312" w:eastAsia="仿宋_GB2312"/>
      <w:sz w:val="28"/>
      <w:szCs w:val="20"/>
    </w:rPr>
  </w:style>
  <w:style w:type="paragraph" w:styleId="910">
    <w:name w:val="正文文本缩进"/>
    <w:basedOn w:val="897"/>
    <w:next w:val="910"/>
    <w:link w:val="897"/>
    <w:qFormat/>
    <w:pPr>
      <w:ind w:firstLine="630"/>
    </w:pPr>
  </w:style>
  <w:style w:type="paragraph" w:styleId="911">
    <w:name w:val="索引 4"/>
    <w:basedOn w:val="897"/>
    <w:next w:val="897"/>
    <w:link w:val="897"/>
    <w:qFormat/>
    <w:pPr>
      <w:ind w:left="1260"/>
    </w:pPr>
    <w:rPr>
      <w:rFonts w:eastAsia="楷体_GB2312"/>
      <w:sz w:val="26"/>
    </w:rPr>
  </w:style>
  <w:style w:type="paragraph" w:styleId="912">
    <w:name w:val="纯文本"/>
    <w:basedOn w:val="897"/>
    <w:next w:val="912"/>
    <w:link w:val="897"/>
    <w:qFormat/>
    <w:rPr>
      <w:rFonts w:ascii="宋体" w:hAnsi="Courier New"/>
      <w:szCs w:val="21"/>
    </w:rPr>
  </w:style>
  <w:style w:type="paragraph" w:styleId="913">
    <w:name w:val="批注框文本"/>
    <w:basedOn w:val="897"/>
    <w:next w:val="913"/>
    <w:link w:val="914"/>
    <w:qFormat/>
    <w:rPr>
      <w:sz w:val="18"/>
      <w:szCs w:val="18"/>
    </w:rPr>
  </w:style>
  <w:style w:type="character" w:styleId="914">
    <w:name w:val="批注框文本 字符"/>
    <w:next w:val="914"/>
    <w:link w:val="913"/>
    <w:qFormat/>
    <w:rPr>
      <w:rFonts w:ascii="Times New Roman" w:hAnsi="Times New Roman" w:eastAsia="宋体" w:cs="Times New Roman"/>
      <w:sz w:val="18"/>
      <w:szCs w:val="18"/>
    </w:rPr>
  </w:style>
  <w:style w:type="paragraph" w:styleId="915">
    <w:name w:val="页脚"/>
    <w:basedOn w:val="897"/>
    <w:next w:val="915"/>
    <w:link w:val="897"/>
    <w:qFormat/>
    <w:pPr>
      <w:jc w:val="left"/>
      <w:tabs>
        <w:tab w:val="center" w:pos="4153" w:leader="none"/>
        <w:tab w:val="right" w:pos="8306" w:leader="none"/>
      </w:tabs>
    </w:pPr>
    <w:rPr>
      <w:sz w:val="18"/>
      <w:szCs w:val="18"/>
    </w:rPr>
  </w:style>
  <w:style w:type="paragraph" w:styleId="916">
    <w:name w:val="页眉"/>
    <w:basedOn w:val="897"/>
    <w:next w:val="916"/>
    <w:link w:val="897"/>
    <w:qFormat/>
    <w:pPr>
      <w:jc w:val="center"/>
      <w:tabs>
        <w:tab w:val="center" w:pos="4153" w:leader="none"/>
        <w:tab w:val="right" w:pos="8306" w:leader="none"/>
      </w:tabs>
      <w:pBdr>
        <w:bottom w:val="single" w:color="000000" w:sz="6" w:space="1"/>
      </w:pBdr>
    </w:pPr>
    <w:rPr>
      <w:sz w:val="18"/>
      <w:szCs w:val="18"/>
    </w:rPr>
  </w:style>
  <w:style w:type="paragraph" w:styleId="917">
    <w:name w:val="目录 1"/>
    <w:basedOn w:val="897"/>
    <w:next w:val="897"/>
    <w:link w:val="897"/>
    <w:qFormat/>
    <w:pPr>
      <w:spacing w:line="288" w:lineRule="auto"/>
      <w:tabs>
        <w:tab w:val="right" w:pos="8296" w:leader="dot"/>
      </w:tabs>
    </w:pPr>
    <w:rPr>
      <w:rFonts w:ascii="黑体" w:hAnsi="宋体" w:eastAsia="黑体"/>
      <w:caps/>
      <w:sz w:val="30"/>
      <w:szCs w:val="30"/>
    </w:rPr>
  </w:style>
  <w:style w:type="paragraph" w:styleId="918">
    <w:name w:val="列表"/>
    <w:basedOn w:val="897"/>
    <w:next w:val="918"/>
    <w:link w:val="897"/>
    <w:qFormat/>
    <w:pPr>
      <w:ind w:left="420" w:hanging="420"/>
      <w:spacing w:after="20" w:line="288" w:lineRule="auto"/>
      <w:tabs>
        <w:tab w:val="left" w:pos="420" w:leader="none"/>
      </w:tabs>
    </w:pPr>
    <w:rPr>
      <w:szCs w:val="20"/>
      <w:lang w:val="en-GB"/>
    </w:rPr>
  </w:style>
  <w:style w:type="paragraph" w:styleId="919">
    <w:name w:val="正文文本 2"/>
    <w:basedOn w:val="897"/>
    <w:next w:val="919"/>
    <w:link w:val="897"/>
    <w:qFormat/>
    <w:pPr>
      <w:ind w:firstLine="420"/>
      <w:spacing w:line="720" w:lineRule="auto"/>
    </w:pPr>
    <w:rPr>
      <w:sz w:val="30"/>
    </w:rPr>
  </w:style>
  <w:style w:type="paragraph" w:styleId="920">
    <w:name w:val="普通(网站)"/>
    <w:basedOn w:val="897"/>
    <w:next w:val="920"/>
    <w:link w:val="897"/>
    <w:uiPriority w:val="99"/>
    <w:qFormat/>
    <w:pPr>
      <w:ind w:firstLine="420"/>
      <w:jc w:val="left"/>
      <w:spacing w:beforeAutospacing="1" w:afterAutospacing="1" w:line="288" w:lineRule="auto"/>
      <w:widowControl/>
    </w:pPr>
    <w:rPr>
      <w:rFonts w:ascii="宋体" w:hAnsi="宋体"/>
      <w:sz w:val="24"/>
    </w:rPr>
  </w:style>
  <w:style w:type="paragraph" w:styleId="921">
    <w:name w:val="批注主题"/>
    <w:basedOn w:val="907"/>
    <w:next w:val="907"/>
    <w:link w:val="922"/>
    <w:qFormat/>
    <w:rPr>
      <w:b/>
      <w:bCs/>
    </w:rPr>
  </w:style>
  <w:style w:type="character" w:styleId="922">
    <w:name w:val="批注主题 字符"/>
    <w:basedOn w:val="908"/>
    <w:next w:val="922"/>
    <w:link w:val="921"/>
    <w:qFormat/>
    <w:rPr>
      <w:sz w:val="21"/>
      <w:szCs w:val="24"/>
    </w:rPr>
  </w:style>
  <w:style w:type="paragraph" w:styleId="923">
    <w:name w:val="正文首行缩进"/>
    <w:basedOn w:val="909"/>
    <w:next w:val="923"/>
    <w:link w:val="897"/>
    <w:qFormat/>
    <w:pPr>
      <w:ind w:firstLine="420"/>
      <w:spacing w:after="120"/>
      <w:tabs>
        <w:tab w:val="left" w:pos="208" w:leader="none"/>
      </w:tabs>
    </w:pPr>
    <w:rPr>
      <w:rFonts w:ascii="Times New Roman" w:eastAsia="宋体"/>
      <w:sz w:val="21"/>
    </w:rPr>
  </w:style>
  <w:style w:type="paragraph" w:styleId="924">
    <w:name w:val="正文首行缩进 2"/>
    <w:basedOn w:val="910"/>
    <w:next w:val="924"/>
    <w:link w:val="897"/>
    <w:qFormat/>
    <w:pPr>
      <w:ind w:left="420" w:firstLine="420"/>
      <w:spacing w:after="120"/>
      <w:tabs>
        <w:tab w:val="left" w:pos="630" w:leader="none"/>
      </w:tabs>
    </w:pPr>
    <w:rPr>
      <w:rFonts w:ascii="Verdana" w:hAnsi="Verdana"/>
    </w:rPr>
  </w:style>
  <w:style w:type="table" w:styleId="925">
    <w:name w:val="网格型"/>
    <w:basedOn w:val="903"/>
    <w:next w:val="925"/>
    <w:link w:val="897"/>
    <w:qFormat/>
    <w:pPr>
      <w:jc w:val="both"/>
      <w:widowControl w:val="off"/>
    </w:pPr>
    <w:tblPr/>
  </w:style>
  <w:style w:type="character" w:styleId="926">
    <w:name w:val="要点"/>
    <w:basedOn w:val="902"/>
    <w:next w:val="926"/>
    <w:link w:val="897"/>
    <w:uiPriority w:val="22"/>
    <w:qFormat/>
    <w:rPr>
      <w:b/>
      <w:bCs/>
    </w:rPr>
  </w:style>
  <w:style w:type="character" w:styleId="927">
    <w:name w:val="页码"/>
    <w:next w:val="927"/>
    <w:link w:val="897"/>
    <w:qFormat/>
  </w:style>
  <w:style w:type="character" w:styleId="928">
    <w:name w:val="HTML 打字机"/>
    <w:next w:val="928"/>
    <w:link w:val="897"/>
    <w:qFormat/>
    <w:rPr>
      <w:rFonts w:ascii="宋体" w:hAnsi="宋体" w:eastAsia="宋体" w:cs="宋体"/>
      <w:sz w:val="24"/>
      <w:szCs w:val="24"/>
    </w:rPr>
  </w:style>
  <w:style w:type="character" w:styleId="929">
    <w:name w:val="超链接"/>
    <w:next w:val="929"/>
    <w:link w:val="897"/>
    <w:qFormat/>
    <w:rPr>
      <w:color w:val="0000ff"/>
      <w:u w:val="single"/>
    </w:rPr>
  </w:style>
  <w:style w:type="character" w:styleId="930">
    <w:name w:val="批注引用"/>
    <w:next w:val="930"/>
    <w:link w:val="897"/>
    <w:qFormat/>
    <w:rPr>
      <w:sz w:val="21"/>
      <w:szCs w:val="21"/>
    </w:rPr>
  </w:style>
  <w:style w:type="paragraph" w:styleId="931">
    <w:name w:val="toc 11"/>
    <w:next w:val="897"/>
    <w:link w:val="897"/>
    <w:qFormat/>
    <w:pPr>
      <w:jc w:val="both"/>
    </w:pPr>
    <w:rPr>
      <w:rFonts w:ascii="Calibri" w:hAnsi="Calibri"/>
      <w:sz w:val="21"/>
    </w:rPr>
  </w:style>
  <w:style w:type="paragraph" w:styleId="932">
    <w:name w:val="列出段落1"/>
    <w:basedOn w:val="897"/>
    <w:next w:val="932"/>
    <w:link w:val="897"/>
    <w:qFormat/>
    <w:pPr>
      <w:jc w:val="left"/>
    </w:pPr>
    <w:rPr>
      <w:rFonts w:ascii="Calibri" w:hAnsi="Calibri"/>
      <w:sz w:val="22"/>
      <w:szCs w:val="22"/>
      <w:lang w:eastAsia="en-US"/>
    </w:rPr>
  </w:style>
  <w:style w:type="paragraph" w:styleId="933">
    <w:name w:val="AONormal"/>
    <w:next w:val="933"/>
    <w:link w:val="897"/>
    <w:qFormat/>
    <w:pPr>
      <w:ind w:firstLine="440"/>
      <w:spacing w:line="400" w:lineRule="exact"/>
    </w:pPr>
    <w:rPr>
      <w:rFonts w:ascii="华文楷体" w:hAnsi="华文楷体" w:eastAsia="华文楷体" w:cs="华文楷体"/>
      <w:sz w:val="22"/>
      <w:szCs w:val="21"/>
    </w:rPr>
  </w:style>
  <w:style w:type="paragraph" w:styleId="934">
    <w:name w:val="段"/>
    <w:next w:val="897"/>
    <w:link w:val="897"/>
    <w:qFormat/>
    <w:pPr>
      <w:ind w:firstLine="200"/>
      <w:jc w:val="both"/>
    </w:pPr>
    <w:rPr>
      <w:rFonts w:ascii="宋体"/>
      <w:sz w:val="21"/>
    </w:rPr>
  </w:style>
  <w:style w:type="paragraph" w:styleId="935">
    <w:name w:val="Default"/>
    <w:next w:val="935"/>
    <w:link w:val="897"/>
    <w:qFormat/>
    <w:pPr>
      <w:widowControl w:val="off"/>
    </w:pPr>
    <w:rPr>
      <w:rFonts w:ascii="黑体" w:eastAsia="黑体" w:cs="黑体"/>
      <w:color w:val="000000"/>
      <w:sz w:val="24"/>
      <w:szCs w:val="24"/>
    </w:rPr>
  </w:style>
  <w:style w:type="paragraph" w:styleId="936">
    <w:name w:val="List Paragraph"/>
    <w:basedOn w:val="897"/>
    <w:next w:val="936"/>
    <w:link w:val="897"/>
    <w:uiPriority w:val="34"/>
    <w:qFormat/>
    <w:pPr>
      <w:ind w:firstLine="420"/>
    </w:pPr>
  </w:style>
  <w:style w:type="character" w:styleId="937">
    <w:name w:val="font11"/>
    <w:basedOn w:val="902"/>
    <w:next w:val="937"/>
    <w:link w:val="897"/>
    <w:qFormat/>
    <w:rPr>
      <w:rFonts w:hint="eastAsia" w:ascii="宋体" w:hAnsi="宋体" w:eastAsia="宋体" w:cs="宋体"/>
      <w:color w:val="000000"/>
      <w:sz w:val="22"/>
      <w:szCs w:val="22"/>
      <w:u w:val="none"/>
    </w:rPr>
  </w:style>
  <w:style w:type="character" w:styleId="938">
    <w:name w:val="NormalCharacter1"/>
    <w:next w:val="938"/>
    <w:link w:val="897"/>
    <w:qFormat/>
    <w:rPr>
      <w:sz w:val="21"/>
      <w:szCs w:val="24"/>
    </w:rPr>
  </w:style>
  <w:style w:type="paragraph" w:styleId="939">
    <w:name w:val="UserStyle_4"/>
    <w:basedOn w:val="897"/>
    <w:next w:val="939"/>
    <w:link w:val="940"/>
    <w:qFormat/>
    <w:pPr>
      <w:widowControl/>
    </w:pPr>
  </w:style>
  <w:style w:type="character" w:styleId="940">
    <w:name w:val="NormalCharacter1"/>
    <w:next w:val="940"/>
    <w:link w:val="939"/>
    <w:uiPriority w:val="99"/>
    <w:qFormat/>
    <w:rPr>
      <w:rFonts w:ascii="Times New Roman" w:hAnsi="Times New Roman" w:cs="Times New Roman"/>
    </w:rPr>
  </w:style>
  <w:style w:type="character" w:styleId="941">
    <w:name w:val="custom-tag-placeholder-class"/>
    <w:basedOn w:val="902"/>
    <w:next w:val="941"/>
    <w:link w:val="897"/>
    <w:qFormat/>
  </w:style>
  <w:style w:type="paragraph" w:styleId="942">
    <w:name w:val="p1"/>
    <w:basedOn w:val="897"/>
    <w:next w:val="942"/>
    <w:link w:val="897"/>
    <w:qFormat/>
    <w:rPr>
      <w:rFonts w:ascii=".PingFang SC" w:hAnsi=".PingFang SC"/>
      <w:sz w:val="26"/>
      <w:szCs w:val="26"/>
    </w:rPr>
  </w:style>
  <w:style w:type="paragraph" w:styleId="943">
    <w:name w:val="_Style 1"/>
    <w:basedOn w:val="897"/>
    <w:next w:val="943"/>
    <w:link w:val="897"/>
    <w:qFormat/>
    <w:pPr>
      <w:ind w:firstLine="420"/>
      <w:spacing w:line="360" w:lineRule="auto"/>
    </w:pPr>
    <w:rPr>
      <w:rFonts w:ascii="Calibri" w:hAnsi="Calibri"/>
      <w:sz w:val="24"/>
      <w:szCs w:val="22"/>
    </w:rPr>
  </w:style>
  <w:style w:type="paragraph" w:styleId="944">
    <w:name w:val="行文"/>
    <w:next w:val="944"/>
    <w:link w:val="897"/>
    <w:qFormat/>
    <w:pPr>
      <w:ind w:firstLine="624"/>
      <w:jc w:val="both"/>
      <w:spacing w:line="480" w:lineRule="exact"/>
      <w:widowControl w:val="off"/>
    </w:pPr>
    <w:rPr>
      <w:rFonts w:ascii="宋体" w:eastAsia="仿宋_GB2312"/>
      <w:sz w:val="30"/>
    </w:rPr>
  </w:style>
  <w:style w:type="paragraph" w:styleId="945">
    <w:name w:val="纯文本1"/>
    <w:next w:val="945"/>
    <w:link w:val="897"/>
    <w:qFormat/>
    <w:pPr>
      <w:jc w:val="both"/>
      <w:widowControl w:val="off"/>
    </w:pPr>
    <w:rPr>
      <w:rFonts w:ascii="宋体" w:hAnsi="Courier New"/>
      <w:szCs w:val="21"/>
      <w:lang w:eastAsia="en-US"/>
    </w:rPr>
  </w:style>
  <w:style w:type="paragraph" w:styleId="946">
    <w:name w:val="索引 411"/>
    <w:basedOn w:val="897"/>
    <w:next w:val="897"/>
    <w:link w:val="897"/>
    <w:uiPriority w:val="99"/>
    <w:qFormat/>
    <w:pPr>
      <w:ind w:left="840" w:hanging="210"/>
      <w:jc w:val="left"/>
    </w:pPr>
    <w:rPr>
      <w:sz w:val="20"/>
    </w:rPr>
  </w:style>
  <w:style w:type="paragraph" w:styleId="947">
    <w:name w:val="List Paragraph1"/>
    <w:basedOn w:val="897"/>
    <w:next w:val="947"/>
    <w:link w:val="897"/>
    <w:uiPriority w:val="99"/>
    <w:qFormat/>
    <w:pPr>
      <w:ind w:firstLine="420"/>
    </w:pPr>
    <w:rPr>
      <w:szCs w:val="22"/>
    </w:rPr>
  </w:style>
  <w:style w:type="paragraph" w:styleId="948">
    <w:name w:val="索引 41"/>
    <w:basedOn w:val="897"/>
    <w:next w:val="897"/>
    <w:link w:val="897"/>
    <w:uiPriority w:val="99"/>
    <w:qFormat/>
    <w:pPr>
      <w:ind w:left="600"/>
    </w:pPr>
  </w:style>
  <w:style w:type="paragraph" w:styleId="949">
    <w:name w:val="正文文本11"/>
    <w:basedOn w:val="897"/>
    <w:next w:val="950"/>
    <w:link w:val="897"/>
    <w:uiPriority w:val="99"/>
    <w:qFormat/>
    <w:rPr>
      <w:rFonts w:ascii="华文中宋" w:eastAsia="华文中宋"/>
      <w:bCs/>
      <w:sz w:val="28"/>
    </w:rPr>
  </w:style>
  <w:style w:type="paragraph" w:styleId="950">
    <w:name w:val="列表1"/>
    <w:basedOn w:val="897"/>
    <w:next w:val="950"/>
    <w:link w:val="897"/>
    <w:qFormat/>
    <w:pPr>
      <w:ind w:left="420" w:hanging="420"/>
      <w:spacing w:after="20" w:line="288" w:lineRule="auto"/>
      <w:tabs>
        <w:tab w:val="left" w:pos="420" w:leader="none"/>
      </w:tabs>
    </w:pPr>
    <w:rPr>
      <w:lang w:val="en-GB"/>
    </w:rPr>
  </w:style>
  <w:style w:type="paragraph" w:styleId="951">
    <w:name w:val="正文首行缩进1"/>
    <w:basedOn w:val="949"/>
    <w:next w:val="951"/>
    <w:link w:val="897"/>
    <w:qFormat/>
    <w:pPr>
      <w:ind w:firstLine="420"/>
      <w:spacing w:after="120"/>
    </w:pPr>
    <w:rPr>
      <w:rFonts w:ascii="Times New Roman" w:eastAsia="宋体"/>
      <w:sz w:val="21"/>
    </w:rPr>
  </w:style>
  <w:style w:type="paragraph" w:styleId="952">
    <w:name w:val="页眉11"/>
    <w:basedOn w:val="897"/>
    <w:next w:val="952"/>
    <w:link w:val="897"/>
    <w:uiPriority w:val="99"/>
    <w:qFormat/>
    <w:pPr>
      <w:jc w:val="center"/>
      <w:tabs>
        <w:tab w:val="center" w:pos="4153" w:leader="none"/>
        <w:tab w:val="right" w:pos="8306" w:leader="none"/>
      </w:tabs>
      <w:pBdr>
        <w:bottom w:val="single" w:color="000000" w:sz="6" w:space="1"/>
      </w:pBdr>
    </w:pPr>
    <w:rPr>
      <w:sz w:val="18"/>
      <w:szCs w:val="18"/>
    </w:rPr>
  </w:style>
  <w:style w:type="paragraph" w:styleId="953">
    <w:name w:val="页脚1"/>
    <w:basedOn w:val="897"/>
    <w:next w:val="954"/>
    <w:link w:val="897"/>
    <w:unhideWhenUsed/>
    <w:qFormat/>
    <w:pPr>
      <w:jc w:val="left"/>
      <w:tabs>
        <w:tab w:val="center" w:pos="4153" w:leader="none"/>
        <w:tab w:val="right" w:pos="8306" w:leader="none"/>
      </w:tabs>
    </w:pPr>
    <w:rPr>
      <w:sz w:val="18"/>
      <w:szCs w:val="18"/>
    </w:rPr>
  </w:style>
  <w:style w:type="paragraph" w:styleId="954">
    <w:name w:val="TOC Heading1"/>
    <w:next w:val="897"/>
    <w:link w:val="897"/>
    <w:qFormat/>
    <w:rPr>
      <w:sz w:val="32"/>
    </w:rPr>
  </w:style>
  <w:style w:type="paragraph" w:styleId="955">
    <w:name w:val="Table Text"/>
    <w:next w:val="955"/>
    <w:link w:val="897"/>
    <w:semiHidden/>
    <w:qFormat/>
    <w:pPr>
      <w:jc w:val="left"/>
      <w:spacing w:line="240" w:lineRule="auto"/>
    </w:pPr>
    <w:rPr>
      <w:rFonts w:ascii="宋体" w:hAnsi="宋体" w:eastAsia="宋体" w:cs="宋体"/>
      <w:color w:val="000000"/>
      <w:sz w:val="22"/>
      <w:szCs w:val="22"/>
      <w:lang w:val="en-US" w:eastAsia="en-US" w:bidi="ar-SA"/>
    </w:rPr>
  </w:style>
  <w:style w:type="table" w:styleId="956">
    <w:name w:val="Table Normal"/>
    <w:next w:val="956"/>
    <w:link w:val="897"/>
    <w:unhideWhenUsed/>
    <w:qFormat/>
    <w:tblPr/>
  </w:style>
  <w:style w:type="character" w:styleId="8292" w:default="1">
    <w:name w:val="Default Paragraph Font"/>
    <w:uiPriority w:val="1"/>
    <w:semiHidden/>
    <w:unhideWhenUsed/>
  </w:style>
  <w:style w:type="numbering" w:styleId="8293" w:default="1">
    <w:name w:val="No List"/>
    <w:uiPriority w:val="99"/>
    <w:semiHidden/>
    <w:unhideWhenUsed/>
  </w:style>
  <w:style w:type="table" w:styleId="82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扬州九拍现代音乐</dc:creator>
  <cp:lastModifiedBy>赵阳</cp:lastModifiedBy>
  <cp:revision>5</cp:revision>
  <dcterms:created xsi:type="dcterms:W3CDTF">2024-07-22T09:17:00Z</dcterms:created>
  <dcterms:modified xsi:type="dcterms:W3CDTF">2026-06-09T05:48:19Z</dcterms:modified>
</cp:coreProperties>
</file>