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公文仿宋" w:hAnsi="方正公文仿宋" w:eastAsia="方正公文仿宋" w:cs="方正公文仿宋"/>
          <w:b/>
          <w:bCs/>
          <w:color w:val="000000"/>
          <w:sz w:val="52"/>
          <w:szCs w:val="52"/>
        </w:rPr>
      </w:pPr>
      <w:r>
        <w:rPr>
          <w:rFonts w:hint="eastAsia" w:ascii="方正公文仿宋" w:hAnsi="方正公文仿宋" w:eastAsia="方正公文仿宋" w:cs="方正公文仿宋"/>
          <w:b/>
          <w:bCs/>
          <w:color w:val="000000"/>
          <w:sz w:val="52"/>
          <w:szCs w:val="52"/>
        </w:rPr>
      </w:r>
      <w:r/>
    </w:p>
    <w:p>
      <w:pPr>
        <w:jc w:val="center"/>
        <w:spacing w:before="120" w:after="120" w:line="360" w:lineRule="auto"/>
        <w:rPr>
          <w:rFonts w:hint="eastAsia" w:ascii="方正公文仿宋" w:hAnsi="方正公文仿宋" w:eastAsia="方正公文仿宋" w:cs="方正公文仿宋"/>
          <w:b w:val="0"/>
          <w:bCs w:val="0"/>
          <w:color w:val="000000"/>
          <w:sz w:val="72"/>
          <w:szCs w:val="72"/>
        </w:rPr>
      </w:pPr>
      <w:r>
        <w:rPr>
          <w:rFonts w:hint="eastAsia" w:ascii="方正公文仿宋" w:hAnsi="方正公文仿宋" w:eastAsia="方正公文仿宋" w:cs="方正公文仿宋"/>
          <w:b w:val="0"/>
          <w:bCs w:val="0"/>
          <w:color w:val="000000"/>
          <w:sz w:val="72"/>
          <w:szCs w:val="72"/>
        </w:rPr>
        <w:t xml:space="preserve">竞争性磋商文件</w:t>
      </w:r>
      <w:r/>
    </w:p>
    <w:p>
      <w:pPr>
        <w:ind w:left="2883" w:hanging="1606"/>
        <w:jc w:val="left"/>
        <w:spacing w:before="120" w:after="120" w:line="360" w:lineRule="auto"/>
        <w:rPr>
          <w:rFonts w:hint="eastAsia" w:ascii="方正公文仿宋" w:hAnsi="方正公文仿宋" w:eastAsia="方正公文仿宋" w:cs="方正公文仿宋"/>
          <w:b/>
          <w:bCs/>
          <w:color w:val="000000"/>
          <w:sz w:val="32"/>
          <w:szCs w:val="32"/>
        </w:rPr>
      </w:pPr>
      <w:r>
        <w:rPr>
          <w:rFonts w:hint="eastAsia" w:ascii="方正公文仿宋" w:hAnsi="方正公文仿宋" w:eastAsia="方正公文仿宋" w:cs="方正公文仿宋"/>
          <w:b/>
          <w:bCs/>
          <w:color w:val="000000"/>
          <w:sz w:val="32"/>
          <w:szCs w:val="32"/>
        </w:rPr>
      </w:r>
      <w:r/>
    </w:p>
    <w:p>
      <w:pPr>
        <w:ind w:left="2883" w:hanging="1606"/>
        <w:jc w:val="left"/>
        <w:spacing w:before="120" w:after="120" w:line="360" w:lineRule="auto"/>
        <w:rPr>
          <w:rFonts w:hint="eastAsia" w:ascii="方正公文仿宋" w:hAnsi="方正公文仿宋" w:eastAsia="方正公文仿宋" w:cs="方正公文仿宋"/>
          <w:b/>
          <w:bCs/>
          <w:color w:val="000000"/>
          <w:sz w:val="32"/>
          <w:szCs w:val="32"/>
        </w:rPr>
      </w:pPr>
      <w:r>
        <w:rPr>
          <w:rFonts w:hint="eastAsia" w:ascii="方正公文仿宋" w:hAnsi="方正公文仿宋" w:eastAsia="方正公文仿宋" w:cs="方正公文仿宋"/>
          <w:b/>
          <w:bCs/>
          <w:color w:val="000000"/>
          <w:sz w:val="32"/>
          <w:szCs w:val="32"/>
        </w:rPr>
      </w:r>
      <w:r/>
    </w:p>
    <w:p>
      <w:pPr>
        <w:ind w:firstLine="1602"/>
        <w:jc w:val="both"/>
        <w:spacing w:before="120" w:after="120" w:line="360" w:lineRule="auto"/>
        <w:rPr>
          <w:rFonts w:hint="eastAsia" w:ascii="方正公文仿宋" w:hAnsi="方正公文仿宋" w:eastAsia="方正公文仿宋" w:cs="方正公文仿宋"/>
          <w:b/>
          <w:bCs/>
          <w:color w:val="000000"/>
          <w:sz w:val="32"/>
          <w:szCs w:val="24"/>
          <w:lang w:eastAsia="zh-CN"/>
        </w:rPr>
      </w:pPr>
      <w:r>
        <w:rPr>
          <w:rFonts w:hint="eastAsia" w:ascii="方正公文仿宋" w:hAnsi="方正公文仿宋" w:eastAsia="方正公文仿宋" w:cs="方正公文仿宋"/>
          <w:b/>
          <w:bCs/>
          <w:color w:val="000000"/>
          <w:sz w:val="32"/>
          <w:szCs w:val="32"/>
        </w:rPr>
        <w:t xml:space="preserve">项目名称：</w:t>
      </w:r>
      <w:r>
        <w:rPr>
          <w:rFonts w:hint="eastAsia" w:ascii="方正公文仿宋" w:hAnsi="方正公文仿宋" w:eastAsia="方正公文仿宋" w:cs="方正公文仿宋"/>
          <w:b/>
          <w:bCs/>
          <w:color w:val="000000"/>
          <w:sz w:val="32"/>
          <w:szCs w:val="32"/>
          <w:lang w:eastAsia="zh-CN"/>
        </w:rPr>
        <w:t xml:space="preserve">泗洪县居民小区安居工程项目</w:t>
      </w:r>
      <w:r/>
    </w:p>
    <w:p>
      <w:pPr>
        <w:jc w:val="center"/>
        <w:spacing w:before="120" w:after="120" w:line="360" w:lineRule="auto"/>
        <w:rPr>
          <w:rFonts w:hint="eastAsia" w:ascii="方正公文仿宋" w:hAnsi="方正公文仿宋" w:eastAsia="方正公文仿宋" w:cs="方正公文仿宋"/>
          <w:b/>
          <w:bCs/>
          <w:color w:val="000000"/>
          <w:sz w:val="32"/>
          <w:szCs w:val="24"/>
          <w:lang w:val="en-US" w:eastAsia="zh-CN"/>
        </w:rPr>
      </w:pPr>
      <w:r>
        <w:rPr>
          <w:rFonts w:hint="eastAsia" w:ascii="方正公文仿宋" w:hAnsi="方正公文仿宋" w:eastAsia="方正公文仿宋" w:cs="方正公文仿宋"/>
          <w:b/>
          <w:bCs/>
          <w:color w:val="000000"/>
          <w:sz w:val="32"/>
          <w:szCs w:val="24"/>
          <w:lang w:val="en-US" w:eastAsia="zh-CN"/>
        </w:rPr>
        <w:t xml:space="preserve">  </w:t>
      </w:r>
      <w:r>
        <w:rPr>
          <w:rFonts w:hint="eastAsia" w:ascii="方正公文仿宋" w:hAnsi="方正公文仿宋" w:eastAsia="方正公文仿宋" w:cs="方正公文仿宋"/>
          <w:b/>
          <w:bCs/>
          <w:color w:val="000000"/>
          <w:sz w:val="32"/>
          <w:szCs w:val="24"/>
        </w:rPr>
        <w:t xml:space="preserve">项目编号：JSZC-321324-SQYF-C2026-0003</w:t>
      </w:r>
      <w:r/>
    </w:p>
    <w:p>
      <w:pPr>
        <w:jc w:val="center"/>
        <w:spacing w:before="120" w:after="120" w:line="360" w:lineRule="auto"/>
        <w:rPr>
          <w:rFonts w:hint="eastAsia" w:ascii="方正公文仿宋" w:hAnsi="方正公文仿宋" w:eastAsia="方正公文仿宋" w:cs="方正公文仿宋"/>
          <w:b/>
          <w:bCs/>
          <w:color w:val="000000"/>
          <w:sz w:val="32"/>
          <w:szCs w:val="24"/>
          <w:u w:val="none"/>
          <w:lang w:eastAsia="zh-CN"/>
        </w:rPr>
      </w:pPr>
      <w:r>
        <w:rPr>
          <w:rFonts w:hint="eastAsia" w:ascii="方正公文仿宋" w:hAnsi="方正公文仿宋" w:eastAsia="方正公文仿宋" w:cs="方正公文仿宋"/>
          <w:b/>
          <w:bCs/>
          <w:color w:val="000000"/>
          <w:sz w:val="32"/>
          <w:szCs w:val="24"/>
          <w:u w:val="none"/>
          <w:lang w:eastAsia="zh-CN"/>
        </w:rPr>
        <w:t xml:space="preserve">（</w:t>
      </w:r>
      <w:r>
        <w:rPr>
          <w:rFonts w:hint="eastAsia" w:ascii="方正公文仿宋" w:hAnsi="方正公文仿宋" w:eastAsia="方正公文仿宋" w:cs="方正公文仿宋"/>
          <w:b/>
          <w:bCs/>
          <w:color w:val="000000"/>
          <w:sz w:val="32"/>
          <w:szCs w:val="24"/>
          <w:u w:val="none"/>
          <w:lang w:val="en-US" w:eastAsia="zh-CN"/>
        </w:rPr>
        <w:t xml:space="preserve">工程</w:t>
      </w:r>
      <w:r>
        <w:rPr>
          <w:rFonts w:hint="eastAsia" w:ascii="方正公文仿宋" w:hAnsi="方正公文仿宋" w:eastAsia="方正公文仿宋" w:cs="方正公文仿宋"/>
          <w:b/>
          <w:bCs/>
          <w:color w:val="000000"/>
          <w:sz w:val="32"/>
          <w:szCs w:val="24"/>
        </w:rPr>
        <w:t xml:space="preserve">类项目</w:t>
      </w:r>
      <w:r>
        <w:rPr>
          <w:rFonts w:hint="eastAsia" w:ascii="方正公文仿宋" w:hAnsi="方正公文仿宋" w:eastAsia="方正公文仿宋" w:cs="方正公文仿宋"/>
          <w:b/>
          <w:bCs/>
          <w:color w:val="000000"/>
          <w:sz w:val="32"/>
          <w:szCs w:val="24"/>
          <w:lang w:eastAsia="zh-CN"/>
        </w:rPr>
        <w:t xml:space="preserve">，</w:t>
      </w:r>
      <w:r>
        <w:rPr>
          <w:rFonts w:hint="eastAsia" w:ascii="方正公文仿宋" w:hAnsi="方正公文仿宋" w:eastAsia="方正公文仿宋" w:cs="方正公文仿宋"/>
          <w:b/>
          <w:bCs/>
          <w:caps w:val="0"/>
          <w:color w:val="000000"/>
          <w:sz w:val="30"/>
          <w:szCs w:val="30"/>
        </w:rPr>
        <w:t xml:space="preserve">本项目</w:t>
      </w:r>
      <w:r>
        <w:rPr>
          <w:rFonts w:hint="eastAsia" w:ascii="方正公文仿宋" w:hAnsi="方正公文仿宋" w:eastAsia="方正公文仿宋" w:cs="方正公文仿宋"/>
          <w:b/>
          <w:bCs/>
          <w:color w:val="000000"/>
          <w:sz w:val="32"/>
          <w:szCs w:val="24"/>
        </w:rPr>
        <w:t xml:space="preserve">专门面向中小企业</w:t>
      </w:r>
      <w:r>
        <w:rPr>
          <w:rFonts w:hint="eastAsia" w:ascii="方正公文仿宋" w:hAnsi="方正公文仿宋" w:eastAsia="方正公文仿宋" w:cs="方正公文仿宋"/>
          <w:b/>
          <w:bCs/>
          <w:color w:val="000000"/>
          <w:sz w:val="32"/>
          <w:szCs w:val="24"/>
          <w:u w:val="none"/>
          <w:lang w:eastAsia="zh-CN"/>
        </w:rPr>
        <w:t xml:space="preserve">）</w:t>
      </w:r>
      <w:r/>
    </w:p>
    <w:p>
      <w:pPr>
        <w:jc w:val="center"/>
        <w:spacing w:before="120" w:after="120" w:line="360" w:lineRule="auto"/>
        <w:rPr>
          <w:rFonts w:hint="eastAsia" w:ascii="方正公文仿宋" w:hAnsi="方正公文仿宋" w:eastAsia="方正公文仿宋" w:cs="方正公文仿宋"/>
          <w:b/>
          <w:bCs/>
          <w:color w:val="000000"/>
          <w:sz w:val="32"/>
          <w:szCs w:val="24"/>
          <w:u w:val="none"/>
          <w:lang w:eastAsia="zh-CN"/>
        </w:rPr>
      </w:pPr>
      <w:r>
        <w:rPr>
          <w:rFonts w:hint="eastAsia" w:ascii="方正公文仿宋" w:hAnsi="方正公文仿宋" w:eastAsia="方正公文仿宋" w:cs="方正公文仿宋"/>
          <w:b/>
          <w:bCs/>
          <w:color w:val="000000"/>
          <w:sz w:val="32"/>
          <w:szCs w:val="24"/>
          <w:u w:val="none"/>
          <w:lang w:eastAsia="zh-CN"/>
        </w:rPr>
      </w:r>
      <w:r/>
    </w:p>
    <w:p>
      <w:pPr>
        <w:jc w:val="left"/>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r>
      <w:r/>
    </w:p>
    <w:p>
      <w:pPr>
        <w:jc w:val="left"/>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r>
      <w:r/>
    </w:p>
    <w:p>
      <w:pPr>
        <w:jc w:val="left"/>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r>
      <w:r/>
    </w:p>
    <w:p>
      <w:pPr>
        <w:jc w:val="left"/>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r>
      <w:r/>
    </w:p>
    <w:p>
      <w:pPr>
        <w:pStyle w:val="1031"/>
        <w:ind w:firstLine="2332"/>
        <w:jc w:val="both"/>
        <w:rPr>
          <w:rFonts w:hint="eastAsia" w:ascii="方正公文仿宋" w:hAnsi="方正公文仿宋" w:eastAsia="方正公文仿宋" w:cs="方正公文仿宋"/>
          <w:b/>
          <w:bCs/>
          <w:color w:val="000000"/>
          <w:sz w:val="32"/>
          <w:u w:val="single"/>
          <w:lang w:val="en-US" w:eastAsia="zh-CN"/>
        </w:rPr>
      </w:pPr>
      <w:r>
        <w:rPr>
          <w:rFonts w:hint="eastAsia" w:ascii="方正公文仿宋" w:hAnsi="方正公文仿宋" w:eastAsia="方正公文仿宋" w:cs="方正公文仿宋"/>
          <w:b/>
          <w:bCs/>
          <w:color w:val="000000"/>
          <w:sz w:val="32"/>
          <w:lang w:val="en-US" w:eastAsia="zh-CN"/>
        </w:rPr>
        <w:t xml:space="preserve">采购人：</w:t>
      </w:r>
      <w:r>
        <w:rPr>
          <w:rFonts w:hint="eastAsia" w:ascii="方正公文仿宋" w:hAnsi="方正公文仿宋" w:eastAsia="方正公文仿宋" w:cs="方正公文仿宋"/>
          <w:b/>
          <w:bCs/>
          <w:color w:val="000000"/>
          <w:sz w:val="32"/>
          <w:u w:val="single"/>
          <w:lang w:val="en-US" w:eastAsia="zh-CN"/>
        </w:rPr>
        <w:t xml:space="preserve">泗洪县城市管理局</w:t>
      </w:r>
      <w:r/>
    </w:p>
    <w:p>
      <w:pPr>
        <w:pStyle w:val="1031"/>
        <w:ind w:firstLine="1372"/>
        <w:jc w:val="both"/>
        <w:rPr>
          <w:rFonts w:hint="eastAsia" w:ascii="方正公文仿宋" w:hAnsi="方正公文仿宋" w:eastAsia="方正公文仿宋" w:cs="方正公文仿宋"/>
          <w:b/>
          <w:bCs/>
          <w:color w:val="000000"/>
          <w:sz w:val="32"/>
          <w:u w:val="single"/>
          <w:lang w:val="en-US" w:eastAsia="zh-CN"/>
        </w:rPr>
      </w:pPr>
      <w:r>
        <w:rPr>
          <w:rFonts w:hint="eastAsia" w:ascii="方正公文仿宋" w:hAnsi="方正公文仿宋" w:eastAsia="方正公文仿宋" w:cs="方正公文仿宋"/>
          <w:b/>
          <w:bCs/>
          <w:color w:val="000000"/>
          <w:sz w:val="32"/>
          <w:lang w:val="en-US" w:eastAsia="zh-CN"/>
        </w:rPr>
        <w:t xml:space="preserve">采购代理机构：</w:t>
      </w:r>
      <w:r>
        <w:rPr>
          <w:rFonts w:hint="eastAsia" w:ascii="方正公文仿宋" w:hAnsi="方正公文仿宋" w:eastAsia="方正公文仿宋" w:cs="方正公文仿宋"/>
          <w:b/>
          <w:bCs/>
          <w:color w:val="000000"/>
          <w:sz w:val="32"/>
          <w:u w:val="single"/>
          <w:lang w:val="en-US" w:eastAsia="zh-CN"/>
        </w:rPr>
        <w:t xml:space="preserve">宿迁市永丰工程管理有限公司</w:t>
      </w:r>
      <w:r/>
    </w:p>
    <w:p>
      <w:pPr>
        <w:pStyle w:val="1031"/>
        <w:jc w:val="center"/>
        <w:rPr>
          <w:rFonts w:hint="eastAsia" w:ascii="方正公文仿宋" w:hAnsi="方正公文仿宋" w:eastAsia="方正公文仿宋" w:cs="方正公文仿宋"/>
          <w:b/>
          <w:bCs/>
          <w:caps w:val="0"/>
          <w:color w:val="000000"/>
          <w:sz w:val="32"/>
        </w:rPr>
      </w:pPr>
      <w:r>
        <w:rPr>
          <w:rFonts w:hint="eastAsia" w:ascii="方正公文仿宋" w:hAnsi="方正公文仿宋" w:eastAsia="方正公文仿宋" w:cs="方正公文仿宋"/>
          <w:b/>
          <w:bCs/>
          <w:caps w:val="0"/>
          <w:color w:val="000000"/>
          <w:sz w:val="32"/>
          <w:u w:val="single"/>
          <w:lang w:val="en-US" w:eastAsia="zh-CN"/>
        </w:rPr>
        <w:t xml:space="preserve">2026</w:t>
      </w:r>
      <w:r>
        <w:rPr>
          <w:rFonts w:hint="eastAsia" w:ascii="方正公文仿宋" w:hAnsi="方正公文仿宋" w:eastAsia="方正公文仿宋" w:cs="方正公文仿宋"/>
          <w:b/>
          <w:bCs/>
          <w:caps w:val="0"/>
          <w:color w:val="000000"/>
          <w:sz w:val="32"/>
        </w:rPr>
        <w:t xml:space="preserve">年</w:t>
      </w:r>
      <w:r>
        <w:rPr>
          <w:rFonts w:hint="eastAsia" w:ascii="方正公文仿宋" w:hAnsi="方正公文仿宋" w:eastAsia="方正公文仿宋" w:cs="方正公文仿宋"/>
          <w:b/>
          <w:bCs/>
          <w:caps w:val="0"/>
          <w:color w:val="000000"/>
          <w:sz w:val="32"/>
          <w:u w:val="single"/>
          <w:lang w:val="en-US" w:eastAsia="zh-CN"/>
        </w:rPr>
        <w:t xml:space="preserve">6</w:t>
      </w:r>
      <w:r>
        <w:rPr>
          <w:rFonts w:hint="eastAsia" w:ascii="方正公文仿宋" w:hAnsi="方正公文仿宋" w:eastAsia="方正公文仿宋" w:cs="方正公文仿宋"/>
          <w:b/>
          <w:bCs/>
          <w:caps w:val="0"/>
          <w:color w:val="000000"/>
          <w:sz w:val="32"/>
        </w:rPr>
        <w:t xml:space="preserve">月</w:t>
      </w:r>
      <w:r>
        <w:rPr>
          <w:rFonts w:hint="eastAsia" w:ascii="方正公文仿宋" w:hAnsi="方正公文仿宋" w:eastAsia="方正公文仿宋" w:cs="方正公文仿宋"/>
          <w:b/>
          <w:bCs/>
          <w:caps w:val="0"/>
          <w:color w:val="000000"/>
          <w:sz w:val="32"/>
          <w:u w:val="single"/>
          <w:lang w:val="en-US" w:eastAsia="zh-CN"/>
        </w:rPr>
        <w:t xml:space="preserve">25</w:t>
      </w:r>
      <w:r>
        <w:rPr>
          <w:rFonts w:hint="eastAsia" w:ascii="方正公文仿宋" w:hAnsi="方正公文仿宋" w:eastAsia="方正公文仿宋" w:cs="方正公文仿宋"/>
          <w:b/>
          <w:bCs/>
          <w:caps w:val="0"/>
          <w:color w:val="000000"/>
          <w:sz w:val="32"/>
        </w:rPr>
        <w:t xml:space="preserve">日</w:t>
      </w:r>
      <w:r/>
    </w:p>
    <w:p>
      <w:pPr>
        <w:jc w:val="both"/>
        <w:spacing w:before="120" w:after="120" w:line="360" w:lineRule="auto"/>
        <w:rPr>
          <w:rFonts w:hint="eastAsia" w:ascii="方正公文仿宋" w:hAnsi="方正公文仿宋" w:eastAsia="方正公文仿宋" w:cs="方正公文仿宋"/>
          <w:b w:val="0"/>
          <w:bCs/>
          <w:color w:val="000000"/>
          <w:sz w:val="36"/>
          <w:szCs w:val="36"/>
        </w:rPr>
      </w:pPr>
      <w:r>
        <w:rPr>
          <w:rFonts w:hint="eastAsia" w:ascii="方正公文仿宋" w:hAnsi="方正公文仿宋" w:eastAsia="方正公文仿宋" w:cs="方正公文仿宋"/>
          <w:b w:val="0"/>
          <w:bCs/>
          <w:color w:val="000000"/>
          <w:sz w:val="36"/>
          <w:szCs w:val="36"/>
        </w:rPr>
      </w:r>
      <w:r/>
    </w:p>
    <w:p>
      <w:pPr>
        <w:jc w:val="center"/>
        <w:spacing w:before="120" w:after="120" w:line="360" w:lineRule="auto"/>
        <w:rPr>
          <w:rFonts w:hint="eastAsia" w:ascii="方正公文仿宋" w:hAnsi="方正公文仿宋" w:eastAsia="方正公文仿宋" w:cs="方正公文仿宋"/>
          <w:b w:val="0"/>
          <w:bCs/>
          <w:color w:val="000000"/>
          <w:sz w:val="36"/>
          <w:szCs w:val="36"/>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方正公文仿宋" w:hAnsi="方正公文仿宋" w:eastAsia="方正公文仿宋" w:cs="方正公文仿宋"/>
          <w:b w:val="0"/>
          <w:bCs/>
          <w:color w:val="000000"/>
          <w:sz w:val="36"/>
          <w:szCs w:val="36"/>
        </w:rPr>
      </w:r>
      <w:r/>
    </w:p>
    <w:p>
      <w:pPr>
        <w:jc w:val="center"/>
        <w:spacing w:before="120" w:after="120" w:line="360" w:lineRule="auto"/>
        <w:rPr>
          <w:rFonts w:hint="eastAsia" w:ascii="方正公文仿宋" w:hAnsi="方正公文仿宋" w:eastAsia="方正公文仿宋" w:cs="方正公文仿宋"/>
          <w:b/>
          <w:bCs/>
          <w:color w:val="000000"/>
          <w:sz w:val="30"/>
          <w:szCs w:val="30"/>
        </w:rPr>
      </w:pPr>
      <w:r>
        <w:rPr>
          <w:rFonts w:hint="eastAsia" w:ascii="方正公文仿宋" w:hAnsi="方正公文仿宋" w:eastAsia="方正公文仿宋" w:cs="方正公文仿宋"/>
          <w:b/>
          <w:bCs/>
          <w:color w:val="000000"/>
          <w:sz w:val="30"/>
          <w:szCs w:val="30"/>
        </w:rPr>
        <w:t xml:space="preserve">总目录</w:t>
      </w:r>
      <w:r/>
    </w:p>
    <w:p>
      <w:pPr>
        <w:pStyle w:val="781"/>
        <w:keepLines w:val="0"/>
        <w:keepNext w:val="0"/>
        <w:pageBreakBefore w:val="0"/>
        <w:spacing w:line="600" w:lineRule="exact"/>
        <w:widowControl w:val="off"/>
        <w:tabs>
          <w:tab w:val="right" w:pos="8953" w:leader="dot"/>
        </w:tabs>
        <w:rPr>
          <w:rFonts w:hint="eastAsia" w:ascii="方正公文仿宋" w:hAnsi="方正公文仿宋" w:eastAsia="方正公文仿宋" w:cs="方正公文仿宋"/>
          <w:sz w:val="28"/>
          <w:szCs w:val="28"/>
        </w:rPr>
      </w:pPr>
      <w:r>
        <w:rPr>
          <w:rFonts w:hint="eastAsia" w:ascii="方正公文仿宋" w:hAnsi="方正公文仿宋" w:eastAsia="方正公文仿宋" w:cs="方正公文仿宋"/>
          <w:b/>
          <w:bCs w:val="0"/>
          <w:color w:val="000000"/>
          <w:sz w:val="28"/>
          <w:szCs w:val="28"/>
        </w:rPr>
        <w:fldChar w:fldCharType="begin"/>
      </w:r>
      <w:r>
        <w:rPr>
          <w:rFonts w:hint="eastAsia" w:ascii="方正公文仿宋" w:hAnsi="方正公文仿宋" w:eastAsia="方正公文仿宋" w:cs="方正公文仿宋"/>
          <w:b/>
          <w:bCs w:val="0"/>
          <w:color w:val="000000"/>
          <w:sz w:val="28"/>
          <w:szCs w:val="28"/>
        </w:rPr>
        <w:instrText xml:space="preserve">TOC \o "1-1" \h \u </w:instrText>
      </w:r>
      <w:r>
        <w:rPr>
          <w:rFonts w:hint="eastAsia" w:ascii="方正公文仿宋" w:hAnsi="方正公文仿宋" w:eastAsia="方正公文仿宋" w:cs="方正公文仿宋"/>
          <w:b/>
          <w:bCs w:val="0"/>
          <w:color w:val="000000"/>
          <w:sz w:val="28"/>
          <w:szCs w:val="28"/>
        </w:rPr>
        <w:fldChar w:fldCharType="separate"/>
      </w:r>
      <w:r>
        <w:rPr>
          <w:rFonts w:hint="eastAsia" w:ascii="方正公文仿宋" w:hAnsi="方正公文仿宋" w:eastAsia="方正公文仿宋" w:cs="方正公文仿宋"/>
          <w:bCs w:val="0"/>
          <w:color w:val="000000"/>
          <w:sz w:val="28"/>
          <w:szCs w:val="28"/>
        </w:rPr>
        <w:fldChar w:fldCharType="begin"/>
      </w:r>
      <w:r>
        <w:rPr>
          <w:rFonts w:hint="eastAsia" w:ascii="方正公文仿宋" w:hAnsi="方正公文仿宋" w:eastAsia="方正公文仿宋" w:cs="方正公文仿宋"/>
          <w:bCs w:val="0"/>
          <w:sz w:val="28"/>
          <w:szCs w:val="28"/>
        </w:rPr>
        <w:instrText xml:space="preserve"> HYPERLINK \l _Toc31596 </w:instrText>
      </w:r>
      <w:r>
        <w:rPr>
          <w:rFonts w:hint="eastAsia" w:ascii="方正公文仿宋" w:hAnsi="方正公文仿宋" w:eastAsia="方正公文仿宋" w:cs="方正公文仿宋"/>
          <w:bCs w:val="0"/>
          <w:sz w:val="28"/>
          <w:szCs w:val="28"/>
        </w:rPr>
        <w:fldChar w:fldCharType="separate"/>
      </w:r>
      <w:r>
        <w:rPr>
          <w:rFonts w:hint="eastAsia" w:ascii="方正公文仿宋" w:hAnsi="方正公文仿宋" w:eastAsia="方正公文仿宋" w:cs="方正公文仿宋"/>
          <w:bCs/>
          <w:sz w:val="28"/>
          <w:szCs w:val="28"/>
          <w:lang w:val="en-US" w:eastAsia="zh-CN" w:bidi="ar-SA"/>
        </w:rPr>
        <w:t xml:space="preserve">第一章  </w:t>
      </w:r>
      <w:r>
        <w:rPr>
          <w:rFonts w:hint="eastAsia" w:ascii="方正公文仿宋" w:hAnsi="方正公文仿宋" w:eastAsia="方正公文仿宋" w:cs="方正公文仿宋"/>
          <w:bCs/>
          <w:sz w:val="28"/>
          <w:szCs w:val="28"/>
          <w:lang w:val="en-US" w:eastAsia="zh-CN"/>
        </w:rPr>
        <w:t xml:space="preserve">磋商邀请</w:t>
      </w:r>
      <w:r>
        <w:rPr>
          <w:rFonts w:hint="eastAsia" w:ascii="方正公文仿宋" w:hAnsi="方正公文仿宋" w:eastAsia="方正公文仿宋" w:cs="方正公文仿宋"/>
          <w:sz w:val="28"/>
          <w:szCs w:val="28"/>
        </w:rPr>
        <w:tab/>
      </w:r>
      <w:r>
        <w:rPr>
          <w:rFonts w:hint="eastAsia" w:ascii="方正公文仿宋" w:hAnsi="方正公文仿宋" w:eastAsia="方正公文仿宋" w:cs="方正公文仿宋"/>
          <w:sz w:val="28"/>
          <w:szCs w:val="28"/>
        </w:rPr>
        <w:fldChar w:fldCharType="begin"/>
      </w:r>
      <w:r>
        <w:rPr>
          <w:rFonts w:hint="eastAsia" w:ascii="方正公文仿宋" w:hAnsi="方正公文仿宋" w:eastAsia="方正公文仿宋" w:cs="方正公文仿宋"/>
          <w:sz w:val="28"/>
          <w:szCs w:val="28"/>
        </w:rPr>
        <w:instrText xml:space="preserve"> PAGEREF _Toc31596 \h </w:instrText>
      </w:r>
      <w:r>
        <w:rPr>
          <w:rFonts w:hint="eastAsia" w:ascii="方正公文仿宋" w:hAnsi="方正公文仿宋" w:eastAsia="方正公文仿宋" w:cs="方正公文仿宋"/>
          <w:sz w:val="28"/>
          <w:szCs w:val="28"/>
        </w:rPr>
        <w:fldChar w:fldCharType="separate"/>
      </w:r>
      <w:r>
        <w:rPr>
          <w:rFonts w:hint="eastAsia" w:ascii="方正公文仿宋" w:hAnsi="方正公文仿宋" w:eastAsia="方正公文仿宋" w:cs="方正公文仿宋"/>
          <w:sz w:val="28"/>
          <w:szCs w:val="28"/>
        </w:rPr>
        <w:t xml:space="preserve">1</w:t>
      </w:r>
      <w:r>
        <w:rPr>
          <w:rFonts w:hint="eastAsia" w:ascii="方正公文仿宋" w:hAnsi="方正公文仿宋" w:eastAsia="方正公文仿宋" w:cs="方正公文仿宋"/>
          <w:sz w:val="28"/>
          <w:szCs w:val="28"/>
        </w:rPr>
        <w:fldChar w:fldCharType="end"/>
      </w:r>
      <w:r>
        <w:rPr>
          <w:rFonts w:hint="eastAsia" w:ascii="方正公文仿宋" w:hAnsi="方正公文仿宋" w:eastAsia="方正公文仿宋" w:cs="方正公文仿宋"/>
          <w:bCs w:val="0"/>
          <w:color w:val="000000"/>
          <w:sz w:val="28"/>
          <w:szCs w:val="28"/>
        </w:rPr>
        <w:fldChar w:fldCharType="end"/>
      </w:r>
      <w:r/>
    </w:p>
    <w:p>
      <w:pPr>
        <w:pStyle w:val="781"/>
        <w:keepLines w:val="0"/>
        <w:keepNext w:val="0"/>
        <w:pageBreakBefore w:val="0"/>
        <w:spacing w:line="600" w:lineRule="exact"/>
        <w:widowControl w:val="off"/>
        <w:tabs>
          <w:tab w:val="right" w:pos="8953" w:leader="dot"/>
        </w:tabs>
        <w:rPr>
          <w:rFonts w:hint="eastAsia" w:ascii="方正公文仿宋" w:hAnsi="方正公文仿宋" w:eastAsia="方正公文仿宋" w:cs="方正公文仿宋"/>
          <w:sz w:val="28"/>
          <w:szCs w:val="28"/>
        </w:rPr>
      </w:pPr>
      <w:r>
        <w:rPr>
          <w:rFonts w:hint="eastAsia" w:ascii="方正公文仿宋" w:hAnsi="方正公文仿宋" w:eastAsia="方正公文仿宋" w:cs="方正公文仿宋"/>
          <w:bCs w:val="0"/>
          <w:color w:val="000000"/>
          <w:sz w:val="28"/>
          <w:szCs w:val="28"/>
        </w:rPr>
        <w:fldChar w:fldCharType="begin"/>
      </w:r>
      <w:r>
        <w:rPr>
          <w:rFonts w:hint="eastAsia" w:ascii="方正公文仿宋" w:hAnsi="方正公文仿宋" w:eastAsia="方正公文仿宋" w:cs="方正公文仿宋"/>
          <w:bCs w:val="0"/>
          <w:sz w:val="28"/>
          <w:szCs w:val="28"/>
        </w:rPr>
        <w:instrText xml:space="preserve"> HYPERLINK \l _Toc1645 </w:instrText>
      </w:r>
      <w:r>
        <w:rPr>
          <w:rFonts w:hint="eastAsia" w:ascii="方正公文仿宋" w:hAnsi="方正公文仿宋" w:eastAsia="方正公文仿宋" w:cs="方正公文仿宋"/>
          <w:bCs w:val="0"/>
          <w:sz w:val="28"/>
          <w:szCs w:val="28"/>
        </w:rPr>
        <w:fldChar w:fldCharType="separate"/>
      </w:r>
      <w:r>
        <w:rPr>
          <w:rFonts w:hint="eastAsia" w:ascii="方正公文仿宋" w:hAnsi="方正公文仿宋" w:eastAsia="方正公文仿宋" w:cs="方正公文仿宋"/>
          <w:bCs/>
          <w:sz w:val="28"/>
          <w:szCs w:val="28"/>
          <w:lang w:val="en-US" w:eastAsia="zh-CN" w:bidi="ar-SA"/>
        </w:rPr>
        <w:t xml:space="preserve">第二章  供应商须知</w:t>
      </w:r>
      <w:r>
        <w:rPr>
          <w:rFonts w:hint="eastAsia" w:ascii="方正公文仿宋" w:hAnsi="方正公文仿宋" w:eastAsia="方正公文仿宋" w:cs="方正公文仿宋"/>
          <w:sz w:val="28"/>
          <w:szCs w:val="28"/>
        </w:rPr>
        <w:tab/>
      </w:r>
      <w:r>
        <w:rPr>
          <w:rFonts w:hint="eastAsia" w:ascii="方正公文仿宋" w:hAnsi="方正公文仿宋" w:eastAsia="方正公文仿宋" w:cs="方正公文仿宋"/>
          <w:sz w:val="28"/>
          <w:szCs w:val="28"/>
        </w:rPr>
        <w:fldChar w:fldCharType="begin"/>
      </w:r>
      <w:r>
        <w:rPr>
          <w:rFonts w:hint="eastAsia" w:ascii="方正公文仿宋" w:hAnsi="方正公文仿宋" w:eastAsia="方正公文仿宋" w:cs="方正公文仿宋"/>
          <w:sz w:val="28"/>
          <w:szCs w:val="28"/>
        </w:rPr>
        <w:instrText xml:space="preserve"> PAGEREF _Toc1645 \h </w:instrText>
      </w:r>
      <w:r>
        <w:rPr>
          <w:rFonts w:hint="eastAsia" w:ascii="方正公文仿宋" w:hAnsi="方正公文仿宋" w:eastAsia="方正公文仿宋" w:cs="方正公文仿宋"/>
          <w:sz w:val="28"/>
          <w:szCs w:val="28"/>
        </w:rPr>
        <w:fldChar w:fldCharType="separate"/>
      </w:r>
      <w:r>
        <w:rPr>
          <w:rFonts w:hint="eastAsia" w:ascii="方正公文仿宋" w:hAnsi="方正公文仿宋" w:eastAsia="方正公文仿宋" w:cs="方正公文仿宋"/>
          <w:sz w:val="28"/>
          <w:szCs w:val="28"/>
        </w:rPr>
        <w:t xml:space="preserve">4</w:t>
      </w:r>
      <w:r>
        <w:rPr>
          <w:rFonts w:hint="eastAsia" w:ascii="方正公文仿宋" w:hAnsi="方正公文仿宋" w:eastAsia="方正公文仿宋" w:cs="方正公文仿宋"/>
          <w:sz w:val="28"/>
          <w:szCs w:val="28"/>
        </w:rPr>
        <w:fldChar w:fldCharType="end"/>
      </w:r>
      <w:r>
        <w:rPr>
          <w:rFonts w:hint="eastAsia" w:ascii="方正公文仿宋" w:hAnsi="方正公文仿宋" w:eastAsia="方正公文仿宋" w:cs="方正公文仿宋"/>
          <w:bCs w:val="0"/>
          <w:color w:val="000000"/>
          <w:sz w:val="28"/>
          <w:szCs w:val="28"/>
        </w:rPr>
        <w:fldChar w:fldCharType="end"/>
      </w:r>
      <w:bookmarkStart w:id="747" w:name="_GoBack"/>
      <w:r/>
      <w:bookmarkEnd w:id="747"/>
      <w:r/>
      <w:r/>
    </w:p>
    <w:p>
      <w:pPr>
        <w:pStyle w:val="781"/>
        <w:keepLines w:val="0"/>
        <w:keepNext w:val="0"/>
        <w:pageBreakBefore w:val="0"/>
        <w:spacing w:line="600" w:lineRule="exact"/>
        <w:widowControl w:val="off"/>
        <w:tabs>
          <w:tab w:val="right" w:pos="8953" w:leader="dot"/>
        </w:tabs>
        <w:rPr>
          <w:rFonts w:hint="eastAsia" w:ascii="方正公文仿宋" w:hAnsi="方正公文仿宋" w:eastAsia="方正公文仿宋" w:cs="方正公文仿宋"/>
          <w:sz w:val="28"/>
          <w:szCs w:val="28"/>
          <w:lang w:val="en-US" w:eastAsia="zh-CN"/>
        </w:rPr>
      </w:pPr>
      <w:r>
        <w:rPr>
          <w:rFonts w:hint="eastAsia" w:ascii="方正公文仿宋" w:hAnsi="方正公文仿宋" w:eastAsia="方正公文仿宋" w:cs="方正公文仿宋"/>
          <w:bCs w:val="0"/>
          <w:color w:val="000000"/>
          <w:sz w:val="28"/>
          <w:szCs w:val="28"/>
        </w:rPr>
        <w:fldChar w:fldCharType="begin"/>
      </w:r>
      <w:r>
        <w:rPr>
          <w:rFonts w:hint="eastAsia" w:ascii="方正公文仿宋" w:hAnsi="方正公文仿宋" w:eastAsia="方正公文仿宋" w:cs="方正公文仿宋"/>
          <w:bCs w:val="0"/>
          <w:sz w:val="28"/>
          <w:szCs w:val="28"/>
        </w:rPr>
        <w:instrText xml:space="preserve"> HYPERLINK \l _Toc10892 </w:instrText>
      </w:r>
      <w:r>
        <w:rPr>
          <w:rFonts w:hint="eastAsia" w:ascii="方正公文仿宋" w:hAnsi="方正公文仿宋" w:eastAsia="方正公文仿宋" w:cs="方正公文仿宋"/>
          <w:bCs w:val="0"/>
          <w:sz w:val="28"/>
          <w:szCs w:val="28"/>
        </w:rPr>
        <w:fldChar w:fldCharType="separate"/>
      </w:r>
      <w:r>
        <w:rPr>
          <w:rFonts w:hint="eastAsia" w:ascii="方正公文仿宋" w:hAnsi="方正公文仿宋" w:eastAsia="方正公文仿宋" w:cs="方正公文仿宋"/>
          <w:bCs/>
          <w:sz w:val="28"/>
          <w:szCs w:val="28"/>
          <w:lang w:val="en-US" w:eastAsia="zh-CN" w:bidi="ar-SA"/>
        </w:rPr>
        <w:t xml:space="preserve">第三章  评审方法与评审标准</w:t>
      </w:r>
      <w:r>
        <w:rPr>
          <w:rFonts w:hint="eastAsia" w:ascii="方正公文仿宋" w:hAnsi="方正公文仿宋" w:eastAsia="方正公文仿宋" w:cs="方正公文仿宋"/>
          <w:sz w:val="28"/>
          <w:szCs w:val="28"/>
        </w:rPr>
        <w:tab/>
      </w:r>
      <w:r>
        <w:rPr>
          <w:rFonts w:hint="eastAsia" w:ascii="方正公文仿宋" w:hAnsi="方正公文仿宋" w:eastAsia="方正公文仿宋" w:cs="方正公文仿宋"/>
          <w:sz w:val="28"/>
          <w:szCs w:val="28"/>
          <w:lang w:val="en-US" w:eastAsia="zh-CN"/>
        </w:rPr>
        <w:t xml:space="preserve">2</w:t>
      </w:r>
      <w:r>
        <w:rPr>
          <w:rFonts w:hint="eastAsia" w:ascii="方正公文仿宋" w:hAnsi="方正公文仿宋" w:eastAsia="方正公文仿宋" w:cs="方正公文仿宋"/>
          <w:bCs w:val="0"/>
          <w:color w:val="000000"/>
          <w:sz w:val="28"/>
          <w:szCs w:val="28"/>
        </w:rPr>
        <w:fldChar w:fldCharType="end"/>
      </w:r>
      <w:r>
        <w:rPr>
          <w:rFonts w:hint="eastAsia" w:ascii="方正公文仿宋" w:hAnsi="方正公文仿宋" w:eastAsia="方正公文仿宋" w:cs="方正公文仿宋"/>
          <w:bCs w:val="0"/>
          <w:color w:val="000000"/>
          <w:sz w:val="28"/>
          <w:szCs w:val="28"/>
          <w:lang w:val="en-US" w:eastAsia="zh-CN"/>
        </w:rPr>
        <w:t xml:space="preserve">0</w:t>
      </w:r>
      <w:r/>
    </w:p>
    <w:p>
      <w:pPr>
        <w:pStyle w:val="781"/>
        <w:keepLines w:val="0"/>
        <w:keepNext w:val="0"/>
        <w:pageBreakBefore w:val="0"/>
        <w:spacing w:line="600" w:lineRule="exact"/>
        <w:widowControl w:val="off"/>
        <w:tabs>
          <w:tab w:val="right" w:pos="8953" w:leader="dot"/>
        </w:tabs>
        <w:rPr>
          <w:rFonts w:hint="eastAsia" w:ascii="方正公文仿宋" w:hAnsi="方正公文仿宋" w:eastAsia="方正公文仿宋" w:cs="方正公文仿宋"/>
          <w:sz w:val="28"/>
          <w:szCs w:val="28"/>
          <w:lang w:val="en-US" w:eastAsia="zh-CN"/>
        </w:rPr>
      </w:pPr>
      <w:r>
        <w:rPr>
          <w:rFonts w:hint="eastAsia" w:ascii="方正公文仿宋" w:hAnsi="方正公文仿宋" w:eastAsia="方正公文仿宋" w:cs="方正公文仿宋"/>
          <w:bCs w:val="0"/>
          <w:color w:val="000000"/>
          <w:sz w:val="28"/>
          <w:szCs w:val="28"/>
        </w:rPr>
        <w:fldChar w:fldCharType="begin"/>
      </w:r>
      <w:r>
        <w:rPr>
          <w:rFonts w:hint="eastAsia" w:ascii="方正公文仿宋" w:hAnsi="方正公文仿宋" w:eastAsia="方正公文仿宋" w:cs="方正公文仿宋"/>
          <w:bCs w:val="0"/>
          <w:sz w:val="28"/>
          <w:szCs w:val="28"/>
        </w:rPr>
        <w:instrText xml:space="preserve"> HYPERLINK \l _Toc6847 </w:instrText>
      </w:r>
      <w:r>
        <w:rPr>
          <w:rFonts w:hint="eastAsia" w:ascii="方正公文仿宋" w:hAnsi="方正公文仿宋" w:eastAsia="方正公文仿宋" w:cs="方正公文仿宋"/>
          <w:bCs w:val="0"/>
          <w:sz w:val="28"/>
          <w:szCs w:val="28"/>
        </w:rPr>
        <w:fldChar w:fldCharType="separate"/>
      </w:r>
      <w:r>
        <w:rPr>
          <w:rFonts w:hint="eastAsia" w:ascii="方正公文仿宋" w:hAnsi="方正公文仿宋" w:eastAsia="方正公文仿宋" w:cs="方正公文仿宋"/>
          <w:bCs/>
          <w:sz w:val="28"/>
          <w:szCs w:val="28"/>
          <w:lang w:val="en-US" w:eastAsia="zh-CN" w:bidi="ar-SA"/>
        </w:rPr>
        <w:t xml:space="preserve">第四章  采购需求</w:t>
      </w:r>
      <w:r>
        <w:rPr>
          <w:rFonts w:hint="eastAsia" w:ascii="方正公文仿宋" w:hAnsi="方正公文仿宋" w:eastAsia="方正公文仿宋" w:cs="方正公文仿宋"/>
          <w:sz w:val="28"/>
          <w:szCs w:val="28"/>
        </w:rPr>
        <w:tab/>
      </w:r>
      <w:r>
        <w:rPr>
          <w:rFonts w:hint="eastAsia" w:ascii="方正公文仿宋" w:hAnsi="方正公文仿宋" w:eastAsia="方正公文仿宋" w:cs="方正公文仿宋"/>
          <w:sz w:val="28"/>
          <w:szCs w:val="28"/>
          <w:lang w:val="en-US" w:eastAsia="zh-CN"/>
        </w:rPr>
        <w:t xml:space="preserve">2</w:t>
      </w:r>
      <w:r>
        <w:rPr>
          <w:rFonts w:hint="eastAsia" w:ascii="方正公文仿宋" w:hAnsi="方正公文仿宋" w:eastAsia="方正公文仿宋" w:cs="方正公文仿宋"/>
          <w:bCs w:val="0"/>
          <w:color w:val="000000"/>
          <w:sz w:val="28"/>
          <w:szCs w:val="28"/>
        </w:rPr>
        <w:fldChar w:fldCharType="end"/>
      </w:r>
      <w:r>
        <w:rPr>
          <w:rFonts w:hint="eastAsia" w:ascii="方正公文仿宋" w:hAnsi="方正公文仿宋" w:eastAsia="方正公文仿宋" w:cs="方正公文仿宋"/>
          <w:bCs w:val="0"/>
          <w:color w:val="000000"/>
          <w:sz w:val="28"/>
          <w:szCs w:val="28"/>
          <w:lang w:val="en-US" w:eastAsia="zh-CN"/>
        </w:rPr>
        <w:t xml:space="preserve">7</w:t>
      </w:r>
      <w:r/>
    </w:p>
    <w:p>
      <w:pPr>
        <w:pStyle w:val="781"/>
        <w:keepLines w:val="0"/>
        <w:keepNext w:val="0"/>
        <w:pageBreakBefore w:val="0"/>
        <w:spacing w:line="600" w:lineRule="exact"/>
        <w:widowControl w:val="off"/>
        <w:tabs>
          <w:tab w:val="right" w:pos="8953" w:leader="dot"/>
        </w:tabs>
        <w:rPr>
          <w:rFonts w:hint="eastAsia" w:ascii="方正公文仿宋" w:hAnsi="方正公文仿宋" w:eastAsia="方正公文仿宋" w:cs="方正公文仿宋"/>
          <w:sz w:val="28"/>
          <w:szCs w:val="28"/>
          <w:lang w:val="en-US" w:eastAsia="zh-CN"/>
        </w:rPr>
      </w:pPr>
      <w:r>
        <w:rPr>
          <w:rFonts w:hint="eastAsia" w:ascii="方正公文仿宋" w:hAnsi="方正公文仿宋" w:eastAsia="方正公文仿宋" w:cs="方正公文仿宋"/>
          <w:bCs w:val="0"/>
          <w:color w:val="000000"/>
          <w:sz w:val="28"/>
          <w:szCs w:val="28"/>
        </w:rPr>
        <w:fldChar w:fldCharType="begin"/>
      </w:r>
      <w:r>
        <w:rPr>
          <w:rFonts w:hint="eastAsia" w:ascii="方正公文仿宋" w:hAnsi="方正公文仿宋" w:eastAsia="方正公文仿宋" w:cs="方正公文仿宋"/>
          <w:bCs w:val="0"/>
          <w:sz w:val="28"/>
          <w:szCs w:val="28"/>
        </w:rPr>
        <w:instrText xml:space="preserve"> HYPERLINK \l _Toc21741 </w:instrText>
      </w:r>
      <w:r>
        <w:rPr>
          <w:rFonts w:hint="eastAsia" w:ascii="方正公文仿宋" w:hAnsi="方正公文仿宋" w:eastAsia="方正公文仿宋" w:cs="方正公文仿宋"/>
          <w:bCs w:val="0"/>
          <w:sz w:val="28"/>
          <w:szCs w:val="28"/>
        </w:rPr>
        <w:fldChar w:fldCharType="separate"/>
      </w:r>
      <w:r>
        <w:rPr>
          <w:rFonts w:hint="eastAsia" w:ascii="方正公文仿宋" w:hAnsi="方正公文仿宋" w:eastAsia="方正公文仿宋" w:cs="方正公文仿宋"/>
          <w:bCs/>
          <w:sz w:val="28"/>
          <w:szCs w:val="28"/>
          <w:lang w:val="en-US" w:eastAsia="zh-CN" w:bidi="ar-SA"/>
        </w:rPr>
        <w:t xml:space="preserve">第五章  合同文本</w:t>
      </w:r>
      <w:r>
        <w:rPr>
          <w:rFonts w:hint="eastAsia" w:ascii="方正公文仿宋" w:hAnsi="方正公文仿宋" w:eastAsia="方正公文仿宋" w:cs="方正公文仿宋"/>
          <w:sz w:val="28"/>
          <w:szCs w:val="28"/>
        </w:rPr>
        <w:tab/>
      </w:r>
      <w:r>
        <w:rPr>
          <w:rFonts w:hint="eastAsia" w:ascii="方正公文仿宋" w:hAnsi="方正公文仿宋" w:eastAsia="方正公文仿宋" w:cs="方正公文仿宋"/>
          <w:sz w:val="28"/>
          <w:szCs w:val="28"/>
          <w:lang w:val="en-US" w:eastAsia="zh-CN"/>
        </w:rPr>
        <w:t xml:space="preserve">3</w:t>
      </w:r>
      <w:r>
        <w:rPr>
          <w:rFonts w:hint="eastAsia" w:ascii="方正公文仿宋" w:hAnsi="方正公文仿宋" w:eastAsia="方正公文仿宋" w:cs="方正公文仿宋"/>
          <w:bCs w:val="0"/>
          <w:color w:val="000000"/>
          <w:sz w:val="28"/>
          <w:szCs w:val="28"/>
        </w:rPr>
        <w:fldChar w:fldCharType="end"/>
      </w:r>
      <w:r>
        <w:rPr>
          <w:rFonts w:hint="eastAsia" w:ascii="方正公文仿宋" w:hAnsi="方正公文仿宋" w:eastAsia="方正公文仿宋" w:cs="方正公文仿宋"/>
          <w:bCs w:val="0"/>
          <w:color w:val="000000"/>
          <w:sz w:val="28"/>
          <w:szCs w:val="28"/>
          <w:lang w:val="en-US" w:eastAsia="zh-CN"/>
        </w:rPr>
        <w:t xml:space="preserve">2</w:t>
      </w:r>
      <w:r/>
    </w:p>
    <w:p>
      <w:pPr>
        <w:pStyle w:val="781"/>
        <w:keepLines w:val="0"/>
        <w:keepNext w:val="0"/>
        <w:pageBreakBefore w:val="0"/>
        <w:spacing w:line="600" w:lineRule="exact"/>
        <w:widowControl w:val="off"/>
        <w:tabs>
          <w:tab w:val="right" w:pos="8953" w:leader="dot"/>
        </w:tabs>
        <w:rPr>
          <w:rFonts w:hint="eastAsia" w:ascii="方正公文仿宋" w:hAnsi="方正公文仿宋" w:eastAsia="方正公文仿宋" w:cs="方正公文仿宋"/>
          <w:sz w:val="28"/>
          <w:szCs w:val="28"/>
          <w:lang w:val="en-US" w:eastAsia="zh-CN"/>
        </w:rPr>
      </w:pPr>
      <w:r>
        <w:rPr>
          <w:rFonts w:hint="eastAsia" w:ascii="方正公文仿宋" w:hAnsi="方正公文仿宋" w:eastAsia="方正公文仿宋" w:cs="方正公文仿宋"/>
          <w:bCs w:val="0"/>
          <w:color w:val="000000"/>
          <w:sz w:val="28"/>
          <w:szCs w:val="28"/>
        </w:rPr>
        <w:fldChar w:fldCharType="begin"/>
      </w:r>
      <w:r>
        <w:rPr>
          <w:rFonts w:hint="eastAsia" w:ascii="方正公文仿宋" w:hAnsi="方正公文仿宋" w:eastAsia="方正公文仿宋" w:cs="方正公文仿宋"/>
          <w:bCs w:val="0"/>
          <w:sz w:val="28"/>
          <w:szCs w:val="28"/>
        </w:rPr>
        <w:instrText xml:space="preserve"> HYPERLINK \l _Toc13279 </w:instrText>
      </w:r>
      <w:r>
        <w:rPr>
          <w:rFonts w:hint="eastAsia" w:ascii="方正公文仿宋" w:hAnsi="方正公文仿宋" w:eastAsia="方正公文仿宋" w:cs="方正公文仿宋"/>
          <w:bCs w:val="0"/>
          <w:sz w:val="28"/>
          <w:szCs w:val="28"/>
        </w:rPr>
        <w:fldChar w:fldCharType="separate"/>
      </w:r>
      <w:r>
        <w:rPr>
          <w:rFonts w:hint="eastAsia" w:ascii="方正公文仿宋" w:hAnsi="方正公文仿宋" w:eastAsia="方正公文仿宋" w:cs="方正公文仿宋"/>
          <w:bCs/>
          <w:sz w:val="28"/>
          <w:szCs w:val="28"/>
          <w:lang w:val="en-US" w:eastAsia="zh-CN" w:bidi="ar-SA"/>
        </w:rPr>
        <w:t xml:space="preserve">第六章  响应文件格式</w:t>
      </w:r>
      <w:r>
        <w:rPr>
          <w:rFonts w:hint="eastAsia" w:ascii="方正公文仿宋" w:hAnsi="方正公文仿宋" w:eastAsia="方正公文仿宋" w:cs="方正公文仿宋"/>
          <w:sz w:val="28"/>
          <w:szCs w:val="28"/>
        </w:rPr>
        <w:tab/>
      </w:r>
      <w:r>
        <w:rPr>
          <w:rFonts w:hint="eastAsia" w:ascii="方正公文仿宋" w:hAnsi="方正公文仿宋" w:eastAsia="方正公文仿宋" w:cs="方正公文仿宋"/>
          <w:sz w:val="28"/>
          <w:szCs w:val="28"/>
          <w:lang w:val="en-US" w:eastAsia="zh-CN"/>
        </w:rPr>
        <w:t xml:space="preserve">6</w:t>
      </w:r>
      <w:r>
        <w:rPr>
          <w:rFonts w:hint="eastAsia" w:ascii="方正公文仿宋" w:hAnsi="方正公文仿宋" w:eastAsia="方正公文仿宋" w:cs="方正公文仿宋"/>
          <w:bCs w:val="0"/>
          <w:color w:val="000000"/>
          <w:sz w:val="28"/>
          <w:szCs w:val="28"/>
        </w:rPr>
        <w:fldChar w:fldCharType="end"/>
      </w:r>
      <w:r>
        <w:rPr>
          <w:rFonts w:hint="eastAsia" w:ascii="方正公文仿宋" w:hAnsi="方正公文仿宋" w:eastAsia="方正公文仿宋" w:cs="方正公文仿宋"/>
          <w:bCs w:val="0"/>
          <w:color w:val="000000"/>
          <w:sz w:val="28"/>
          <w:szCs w:val="28"/>
          <w:lang w:val="en-US" w:eastAsia="zh-CN"/>
        </w:rPr>
        <w:t xml:space="preserve">2</w:t>
      </w:r>
      <w:r/>
    </w:p>
    <w:p>
      <w:pPr>
        <w:keepLines w:val="0"/>
        <w:keepNext w:val="0"/>
        <w:pageBreakBefore w:val="0"/>
        <w:spacing w:line="60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bCs w:val="0"/>
          <w:color w:val="000000"/>
          <w:sz w:val="28"/>
          <w:szCs w:val="28"/>
        </w:rPr>
        <w:fldChar w:fldCharType="end"/>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rPr>
          <w:rFonts w:hint="eastAsia" w:ascii="方正公文仿宋" w:hAnsi="方正公文仿宋" w:eastAsia="方正公文仿宋" w:cs="方正公文仿宋"/>
          <w:color w:val="000000"/>
          <w:szCs w:val="21"/>
        </w:rPr>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方正公文仿宋" w:hAnsi="方正公文仿宋" w:eastAsia="方正公文仿宋" w:cs="方正公文仿宋"/>
          <w:color w:val="000000"/>
          <w:szCs w:val="21"/>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bookmarkStart w:id="0" w:name="_Toc31596"/>
      <w:r>
        <w:rPr>
          <w:rFonts w:hint="eastAsia" w:ascii="方正公文仿宋" w:hAnsi="方正公文仿宋" w:eastAsia="方正公文仿宋" w:cs="方正公文仿宋"/>
          <w:b w:val="0"/>
          <w:bCs w:val="0"/>
          <w:color w:val="000000"/>
          <w:sz w:val="32"/>
          <w:szCs w:val="32"/>
          <w:lang w:val="en-US" w:eastAsia="zh-CN"/>
        </w:rPr>
        <w:t xml:space="preserve">第一章 磋商邀请</w:t>
      </w:r>
      <w:bookmarkEnd w:id="0"/>
      <w:r/>
      <w:r/>
    </w:p>
    <w:p>
      <w:pPr>
        <w:ind w:firstLine="560"/>
        <w:keepLines w:val="0"/>
        <w:keepNext w:val="0"/>
        <w:pageBreakBefore w:val="0"/>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受</w:t>
      </w:r>
      <w:r>
        <w:rPr>
          <w:rFonts w:hint="eastAsia" w:ascii="方正公文仿宋" w:hAnsi="方正公文仿宋" w:eastAsia="方正公文仿宋" w:cs="方正公文仿宋"/>
          <w:caps w:val="0"/>
          <w:color w:val="000000"/>
          <w:sz w:val="24"/>
          <w:szCs w:val="24"/>
          <w:u w:val="single"/>
          <w:lang w:eastAsia="zh-CN"/>
        </w:rPr>
        <w:t xml:space="preserve">泗洪县城市管理局</w:t>
      </w:r>
      <w:r>
        <w:rPr>
          <w:rFonts w:hint="eastAsia" w:ascii="方正公文仿宋" w:hAnsi="方正公文仿宋" w:eastAsia="方正公文仿宋" w:cs="方正公文仿宋"/>
          <w:color w:val="000000"/>
          <w:sz w:val="24"/>
          <w:szCs w:val="24"/>
        </w:rPr>
        <w:t xml:space="preserve">的委托，</w:t>
      </w:r>
      <w:r>
        <w:rPr>
          <w:rFonts w:hint="eastAsia" w:ascii="方正公文仿宋" w:hAnsi="方正公文仿宋" w:eastAsia="方正公文仿宋" w:cs="方正公文仿宋"/>
          <w:caps w:val="0"/>
          <w:color w:val="000000"/>
          <w:sz w:val="24"/>
          <w:szCs w:val="24"/>
          <w:u w:val="single"/>
        </w:rPr>
        <w:t xml:space="preserve">宿迁市永丰工程管理有限公司</w:t>
      </w:r>
      <w:r>
        <w:rPr>
          <w:rFonts w:hint="eastAsia" w:ascii="方正公文仿宋" w:hAnsi="方正公文仿宋" w:eastAsia="方正公文仿宋" w:cs="方正公文仿宋"/>
          <w:caps w:val="0"/>
          <w:color w:val="000000"/>
          <w:sz w:val="24"/>
          <w:szCs w:val="24"/>
          <w:u w:val="none"/>
        </w:rPr>
        <w:t xml:space="preserve">就</w:t>
      </w:r>
      <w:r>
        <w:rPr>
          <w:rFonts w:hint="eastAsia" w:ascii="方正公文仿宋" w:hAnsi="方正公文仿宋" w:eastAsia="方正公文仿宋" w:cs="方正公文仿宋"/>
          <w:caps w:val="0"/>
          <w:color w:val="000000"/>
          <w:sz w:val="24"/>
          <w:szCs w:val="24"/>
          <w:u w:val="single"/>
          <w:lang w:eastAsia="zh-CN"/>
        </w:rPr>
        <w:t xml:space="preserve">泗洪县居民小区安居工程项目</w:t>
      </w:r>
      <w:r>
        <w:rPr>
          <w:rFonts w:hint="eastAsia" w:ascii="方正公文仿宋" w:hAnsi="方正公文仿宋" w:eastAsia="方正公文仿宋" w:cs="方正公文仿宋"/>
          <w:caps w:val="0"/>
          <w:color w:val="000000"/>
          <w:sz w:val="24"/>
          <w:szCs w:val="24"/>
          <w:u w:val="none"/>
          <w:lang w:eastAsia="zh-CN"/>
        </w:rPr>
        <w:t xml:space="preserve">（</w:t>
      </w:r>
      <w:r>
        <w:rPr>
          <w:rFonts w:hint="eastAsia" w:ascii="方正公文仿宋" w:hAnsi="方正公文仿宋" w:eastAsia="方正公文仿宋" w:cs="方正公文仿宋"/>
          <w:caps w:val="0"/>
          <w:color w:val="000000"/>
          <w:sz w:val="24"/>
          <w:szCs w:val="24"/>
          <w:highlight w:val="none"/>
          <w:u w:val="none"/>
        </w:rPr>
        <w:t xml:space="preserve">项目编号</w:t>
      </w:r>
      <w:r>
        <w:rPr>
          <w:rFonts w:hint="eastAsia" w:ascii="方正公文仿宋" w:hAnsi="方正公文仿宋" w:eastAsia="方正公文仿宋" w:cs="方正公文仿宋"/>
          <w:caps w:val="0"/>
          <w:color w:val="000000"/>
          <w:sz w:val="24"/>
          <w:szCs w:val="24"/>
          <w:highlight w:val="none"/>
          <w:u w:val="none"/>
          <w:lang w:eastAsia="zh-CN"/>
        </w:rPr>
        <w:t xml:space="preserve">：JSZC-321324-SQYF-C2026-0003</w:t>
      </w:r>
      <w:r>
        <w:rPr>
          <w:rFonts w:hint="eastAsia" w:ascii="方正公文仿宋" w:hAnsi="方正公文仿宋" w:eastAsia="方正公文仿宋" w:cs="方正公文仿宋"/>
          <w:caps w:val="0"/>
          <w:color w:val="000000"/>
          <w:sz w:val="24"/>
          <w:szCs w:val="24"/>
          <w:highlight w:val="none"/>
          <w:u w:val="none"/>
        </w:rPr>
        <w:t xml:space="preserve">)</w:t>
      </w:r>
      <w:r>
        <w:rPr>
          <w:rFonts w:hint="eastAsia" w:ascii="方正公文仿宋" w:hAnsi="方正公文仿宋" w:eastAsia="方正公文仿宋" w:cs="方正公文仿宋"/>
          <w:color w:val="000000"/>
          <w:sz w:val="24"/>
          <w:szCs w:val="24"/>
        </w:rPr>
        <w:t xml:space="preserve">进行竞争性磋商采购，欢迎符合条件的供应商参加磋商。</w:t>
      </w:r>
      <w:r/>
    </w:p>
    <w:p>
      <w:pPr>
        <w:ind w:firstLine="482"/>
        <w:keepLines w:val="0"/>
        <w:keepNext w:val="0"/>
        <w:pageBreakBefore w:val="0"/>
        <w:spacing w:line="440" w:lineRule="exact"/>
        <w:widowControl w:val="off"/>
        <w:rPr>
          <w:rFonts w:hint="eastAsia" w:ascii="方正公文仿宋" w:hAnsi="方正公文仿宋" w:eastAsia="方正公文仿宋" w:cs="方正公文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公文仿宋" w:hAnsi="方正公文仿宋" w:eastAsia="方正公文仿宋" w:cs="方正公文仿宋"/>
          <w:color w:val="000000"/>
          <w:sz w:val="24"/>
          <w:szCs w:val="24"/>
        </w:rPr>
        <w:t xml:space="preserve">项目概况</w:t>
      </w:r>
      <w:r/>
    </w:p>
    <w:p>
      <w:pPr>
        <w:ind w:firstLine="482"/>
        <w:keepLines w:val="0"/>
        <w:keepNext w:val="0"/>
        <w:pageBreakBefore w:val="0"/>
        <w:spacing w:line="440" w:lineRule="exact"/>
        <w:widowControl w:val="off"/>
        <w:rPr>
          <w:rFonts w:hint="eastAsia" w:ascii="方正公文仿宋" w:hAnsi="方正公文仿宋" w:eastAsia="方正公文仿宋" w:cs="方正公文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公文仿宋" w:hAnsi="方正公文仿宋" w:eastAsia="方正公文仿宋" w:cs="方正公文仿宋"/>
          <w:color w:val="000000"/>
          <w:sz w:val="24"/>
          <w:szCs w:val="24"/>
          <w:u w:val="single"/>
          <w:lang w:eastAsia="zh-CN"/>
        </w:rPr>
        <w:t xml:space="preserve">泗洪县居民小区安居工程项目</w:t>
      </w:r>
      <w:r>
        <w:rPr>
          <w:rFonts w:hint="eastAsia" w:ascii="方正公文仿宋" w:hAnsi="方正公文仿宋" w:eastAsia="方正公文仿宋" w:cs="方正公文仿宋"/>
          <w:color w:val="000000"/>
          <w:sz w:val="24"/>
          <w:szCs w:val="24"/>
          <w:u w:val="none"/>
        </w:rPr>
        <w:t xml:space="preserve">的</w:t>
      </w:r>
      <w:r>
        <w:rPr>
          <w:rFonts w:hint="eastAsia" w:ascii="方正公文仿宋" w:hAnsi="方正公文仿宋" w:eastAsia="方正公文仿宋" w:cs="方正公文仿宋"/>
          <w:color w:val="000000"/>
          <w:sz w:val="24"/>
          <w:szCs w:val="24"/>
        </w:rPr>
        <w:t xml:space="preserve">潜在供应商可</w:t>
      </w:r>
      <w:r>
        <w:rPr>
          <w:rFonts w:hint="eastAsia" w:ascii="方正公文仿宋" w:hAnsi="方正公文仿宋" w:eastAsia="方正公文仿宋" w:cs="方正公文仿宋"/>
          <w:color w:val="000000"/>
          <w:sz w:val="24"/>
          <w:szCs w:val="24"/>
          <w:u w:val="none"/>
        </w:rPr>
        <w:t xml:space="preserve">在“江苏政府采购网</w:t>
      </w:r>
      <w:r>
        <w:rPr>
          <w:rFonts w:hint="eastAsia" w:ascii="方正公文仿宋" w:hAnsi="方正公文仿宋" w:eastAsia="方正公文仿宋" w:cs="方正公文仿宋"/>
          <w:color w:val="000000"/>
          <w:sz w:val="24"/>
          <w:szCs w:val="24"/>
          <w:u w:val="none"/>
          <w:lang w:eastAsia="zh-CN"/>
        </w:rPr>
        <w:t xml:space="preserve">”“</w:t>
      </w:r>
      <w:r>
        <w:rPr>
          <w:rFonts w:hint="eastAsia" w:ascii="方正公文仿宋" w:hAnsi="方正公文仿宋" w:eastAsia="方正公文仿宋" w:cs="方正公文仿宋"/>
          <w:color w:val="000000"/>
          <w:sz w:val="24"/>
          <w:szCs w:val="24"/>
          <w:u w:val="none"/>
        </w:rPr>
        <w:t xml:space="preserve">宿迁市政府采购网”自行免费下载</w:t>
      </w:r>
      <w:r>
        <w:rPr>
          <w:rFonts w:hint="eastAsia" w:ascii="方正公文仿宋" w:hAnsi="方正公文仿宋" w:eastAsia="方正公文仿宋" w:cs="方正公文仿宋"/>
          <w:color w:val="000000"/>
          <w:sz w:val="24"/>
          <w:szCs w:val="24"/>
        </w:rPr>
        <w:t xml:space="preserve">磋商文件，</w:t>
      </w:r>
      <w:r>
        <w:rPr>
          <w:rFonts w:hint="eastAsia" w:ascii="方正公文仿宋" w:hAnsi="方正公文仿宋" w:eastAsia="方正公文仿宋" w:cs="方正公文仿宋"/>
          <w:color w:val="000000"/>
          <w:sz w:val="24"/>
          <w:szCs w:val="24"/>
          <w:highlight w:val="none"/>
        </w:rPr>
        <w:t xml:space="preserve">并于</w:t>
      </w:r>
      <w:r>
        <w:rPr>
          <w:rFonts w:hint="eastAsia" w:ascii="方正公文仿宋" w:hAnsi="方正公文仿宋" w:eastAsia="方正公文仿宋" w:cs="方正公文仿宋"/>
          <w:color w:val="000000"/>
          <w:sz w:val="24"/>
          <w:szCs w:val="24"/>
          <w:highlight w:val="none"/>
          <w:u w:val="none"/>
          <w:lang w:val="en-US" w:eastAsia="zh-CN"/>
        </w:rPr>
        <w:t xml:space="preserve">2026</w:t>
      </w:r>
      <w:r>
        <w:rPr>
          <w:rFonts w:hint="eastAsia" w:ascii="方正公文仿宋" w:hAnsi="方正公文仿宋" w:eastAsia="方正公文仿宋" w:cs="方正公文仿宋"/>
          <w:bCs/>
          <w:color w:val="000000"/>
          <w:sz w:val="24"/>
          <w:szCs w:val="24"/>
          <w:highlight w:val="none"/>
          <w:u w:val="none"/>
        </w:rPr>
        <w:t xml:space="preserve">年</w:t>
      </w:r>
      <w:r>
        <w:rPr>
          <w:rFonts w:hint="eastAsia" w:ascii="方正公文仿宋" w:hAnsi="方正公文仿宋" w:eastAsia="方正公文仿宋" w:cs="方正公文仿宋"/>
          <w:bCs/>
          <w:color w:val="000000"/>
          <w:sz w:val="24"/>
          <w:szCs w:val="24"/>
          <w:highlight w:val="none"/>
          <w:u w:val="none"/>
          <w:lang w:val="en-US" w:eastAsia="zh-CN"/>
        </w:rPr>
        <w:t xml:space="preserve">7</w:t>
      </w:r>
      <w:r>
        <w:rPr>
          <w:rFonts w:hint="eastAsia" w:ascii="方正公文仿宋" w:hAnsi="方正公文仿宋" w:eastAsia="方正公文仿宋" w:cs="方正公文仿宋"/>
          <w:bCs/>
          <w:color w:val="000000"/>
          <w:sz w:val="24"/>
          <w:szCs w:val="24"/>
          <w:highlight w:val="none"/>
          <w:u w:val="none"/>
        </w:rPr>
        <w:t xml:space="preserve">月</w:t>
      </w:r>
      <w:r>
        <w:rPr>
          <w:rFonts w:hint="eastAsia" w:ascii="方正公文仿宋" w:hAnsi="方正公文仿宋" w:eastAsia="方正公文仿宋" w:cs="方正公文仿宋"/>
          <w:bCs/>
          <w:color w:val="000000"/>
          <w:sz w:val="24"/>
          <w:szCs w:val="24"/>
          <w:highlight w:val="none"/>
          <w:u w:val="none"/>
          <w:lang w:val="en-US" w:eastAsia="zh-CN"/>
        </w:rPr>
        <w:t xml:space="preserve">8</w:t>
      </w:r>
      <w:r>
        <w:rPr>
          <w:rFonts w:hint="eastAsia" w:ascii="方正公文仿宋" w:hAnsi="方正公文仿宋" w:eastAsia="方正公文仿宋" w:cs="方正公文仿宋"/>
          <w:bCs/>
          <w:color w:val="000000"/>
          <w:sz w:val="24"/>
          <w:szCs w:val="24"/>
          <w:highlight w:val="none"/>
          <w:u w:val="none"/>
        </w:rPr>
        <w:t xml:space="preserve">日</w:t>
      </w:r>
      <w:r>
        <w:rPr>
          <w:rFonts w:hint="eastAsia" w:ascii="方正公文仿宋" w:hAnsi="方正公文仿宋" w:eastAsia="方正公文仿宋" w:cs="方正公文仿宋"/>
          <w:bCs/>
          <w:color w:val="000000"/>
          <w:sz w:val="24"/>
          <w:szCs w:val="24"/>
          <w:highlight w:val="none"/>
          <w:u w:val="none"/>
          <w:lang w:val="en-US" w:eastAsia="zh-CN"/>
        </w:rPr>
        <w:t xml:space="preserve">09</w:t>
      </w:r>
      <w:r>
        <w:rPr>
          <w:rFonts w:hint="eastAsia" w:ascii="方正公文仿宋" w:hAnsi="方正公文仿宋" w:eastAsia="方正公文仿宋" w:cs="方正公文仿宋"/>
          <w:bCs/>
          <w:color w:val="000000"/>
          <w:sz w:val="24"/>
          <w:szCs w:val="24"/>
          <w:highlight w:val="none"/>
          <w:u w:val="none"/>
        </w:rPr>
        <w:t xml:space="preserve">点</w:t>
      </w:r>
      <w:r>
        <w:rPr>
          <w:rFonts w:hint="eastAsia" w:ascii="方正公文仿宋" w:hAnsi="方正公文仿宋" w:eastAsia="方正公文仿宋" w:cs="方正公文仿宋"/>
          <w:bCs/>
          <w:color w:val="000000"/>
          <w:sz w:val="24"/>
          <w:szCs w:val="24"/>
          <w:highlight w:val="none"/>
          <w:u w:val="none"/>
          <w:lang w:val="en-US" w:eastAsia="zh-CN"/>
        </w:rPr>
        <w:t xml:space="preserve">00</w:t>
      </w:r>
      <w:r>
        <w:rPr>
          <w:rFonts w:hint="eastAsia" w:ascii="方正公文仿宋" w:hAnsi="方正公文仿宋" w:eastAsia="方正公文仿宋" w:cs="方正公文仿宋"/>
          <w:bCs/>
          <w:color w:val="000000"/>
          <w:sz w:val="24"/>
          <w:szCs w:val="24"/>
          <w:highlight w:val="none"/>
          <w:u w:val="none"/>
        </w:rPr>
        <w:t xml:space="preserve">分</w:t>
      </w:r>
      <w:r>
        <w:rPr>
          <w:rFonts w:hint="eastAsia" w:ascii="方正公文仿宋" w:hAnsi="方正公文仿宋" w:eastAsia="方正公文仿宋" w:cs="方正公文仿宋"/>
          <w:bCs/>
          <w:color w:val="000000"/>
          <w:sz w:val="24"/>
          <w:szCs w:val="24"/>
          <w:u w:val="none"/>
        </w:rPr>
        <w:t xml:space="preserve">（北京</w:t>
      </w:r>
      <w:r>
        <w:rPr>
          <w:rFonts w:hint="eastAsia" w:ascii="方正公文仿宋" w:hAnsi="方正公文仿宋" w:eastAsia="方正公文仿宋" w:cs="方正公文仿宋"/>
          <w:bCs/>
          <w:color w:val="000000"/>
          <w:sz w:val="24"/>
          <w:szCs w:val="24"/>
        </w:rPr>
        <w:t xml:space="preserve">时间）前递交响应文件</w:t>
      </w:r>
      <w:r>
        <w:rPr>
          <w:rFonts w:hint="eastAsia" w:ascii="方正公文仿宋" w:hAnsi="方正公文仿宋" w:eastAsia="方正公文仿宋" w:cs="方正公文仿宋"/>
          <w:color w:val="000000"/>
          <w:sz w:val="24"/>
          <w:szCs w:val="24"/>
        </w:rPr>
        <w:t xml:space="preserve">。</w:t>
      </w:r>
      <w:r/>
    </w:p>
    <w:p>
      <w:pPr>
        <w:ind w:firstLine="562"/>
        <w:keepLines w:val="0"/>
        <w:keepNext w:val="0"/>
        <w:pageBreakBefore w:val="0"/>
        <w:spacing w:line="360" w:lineRule="auto"/>
        <w:widowControl w:val="off"/>
        <w:rPr>
          <w:rFonts w:hint="eastAsia" w:ascii="方正公文仿宋" w:hAnsi="方正公文仿宋" w:eastAsia="方正公文仿宋" w:cs="方正公文仿宋"/>
          <w:b/>
          <w:bCs/>
          <w:sz w:val="28"/>
          <w:szCs w:val="28"/>
        </w:rPr>
      </w:pPr>
      <w:r/>
      <w:bookmarkStart w:id="1" w:name="_Toc28359079"/>
      <w:r/>
      <w:bookmarkStart w:id="2" w:name="_Toc38985263"/>
      <w:r/>
      <w:bookmarkStart w:id="3" w:name="_Toc28359002"/>
      <w:r/>
      <w:bookmarkStart w:id="4" w:name="_Toc35393790"/>
      <w:r/>
      <w:bookmarkStart w:id="5" w:name="_Toc35393621"/>
      <w:r/>
      <w:bookmarkStart w:id="6" w:name="_Hlk24379207"/>
      <w:r>
        <w:rPr>
          <w:rFonts w:hint="eastAsia" w:ascii="方正公文仿宋" w:hAnsi="方正公文仿宋" w:eastAsia="方正公文仿宋" w:cs="方正公文仿宋"/>
          <w:b/>
          <w:bCs/>
          <w:sz w:val="28"/>
          <w:szCs w:val="28"/>
        </w:rPr>
        <w:t xml:space="preserve">一、项目基本情况</w:t>
      </w:r>
      <w:bookmarkEnd w:id="1"/>
      <w:r/>
      <w:bookmarkEnd w:id="2"/>
      <w:r/>
      <w:bookmarkEnd w:id="3"/>
      <w:r/>
      <w:bookmarkEnd w:id="4"/>
      <w:r/>
      <w:bookmarkEnd w:id="5"/>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rPr>
        <w:t xml:space="preserve">1.项目编号：JSZC-321324-SQYF-C2026-0003</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rPr>
        <w:t xml:space="preserve">2.项目名称：</w:t>
      </w:r>
      <w:bookmarkEnd w:id="6"/>
      <w:r>
        <w:rPr>
          <w:rFonts w:hint="eastAsia" w:ascii="方正公文仿宋" w:hAnsi="方正公文仿宋" w:eastAsia="方正公文仿宋" w:cs="方正公文仿宋"/>
          <w:color w:val="000000"/>
          <w:sz w:val="24"/>
          <w:szCs w:val="24"/>
          <w:lang w:eastAsia="zh-CN"/>
        </w:rPr>
        <w:t xml:space="preserve">泗洪县居民小区安居工程项目</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rPr>
        <w:t xml:space="preserve">3.预算金额：298.</w:t>
      </w:r>
      <w:r>
        <w:rPr>
          <w:rFonts w:hint="eastAsia" w:ascii="方正公文仿宋" w:hAnsi="方正公文仿宋" w:eastAsia="方正公文仿宋" w:cs="方正公文仿宋"/>
          <w:color w:val="000000"/>
          <w:sz w:val="24"/>
          <w:szCs w:val="24"/>
          <w:lang w:val="en-US" w:eastAsia="zh-CN"/>
        </w:rPr>
        <w:t xml:space="preserve">735057万元。</w:t>
      </w:r>
      <w:r/>
    </w:p>
    <w:p>
      <w:pPr>
        <w:ind w:firstLine="480"/>
        <w:keepLines w:val="0"/>
        <w:keepNext w:val="0"/>
        <w:pageBreakBefore w:val="0"/>
        <w:spacing w:line="276" w:lineRule="auto"/>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4.本项目设定最高限价，最高限价为</w:t>
      </w:r>
      <w:r>
        <w:rPr>
          <w:rFonts w:hint="eastAsia" w:ascii="方正公文仿宋" w:hAnsi="方正公文仿宋" w:eastAsia="方正公文仿宋" w:cs="方正公文仿宋"/>
          <w:color w:val="000000"/>
          <w:sz w:val="24"/>
          <w:szCs w:val="24"/>
        </w:rPr>
        <w:t xml:space="preserve">298.</w:t>
      </w:r>
      <w:r>
        <w:rPr>
          <w:rFonts w:hint="eastAsia" w:ascii="方正公文仿宋" w:hAnsi="方正公文仿宋" w:eastAsia="方正公文仿宋" w:cs="方正公文仿宋"/>
          <w:color w:val="000000"/>
          <w:sz w:val="24"/>
          <w:szCs w:val="24"/>
          <w:lang w:val="en-US" w:eastAsia="zh-CN"/>
        </w:rPr>
        <w:t xml:space="preserve">691572</w:t>
      </w:r>
      <w:r>
        <w:rPr>
          <w:rFonts w:hint="eastAsia" w:ascii="方正公文仿宋" w:hAnsi="方正公文仿宋" w:eastAsia="方正公文仿宋" w:cs="方正公文仿宋"/>
          <w:b w:val="0"/>
          <w:bCs w:val="0"/>
          <w:color w:val="000000"/>
          <w:sz w:val="24"/>
          <w:szCs w:val="24"/>
          <w:u w:val="none"/>
          <w:lang w:eastAsia="zh-CN"/>
        </w:rPr>
        <w:t xml:space="preserve">万元</w:t>
      </w:r>
      <w:r>
        <w:rPr>
          <w:rFonts w:hint="eastAsia" w:ascii="方正公文仿宋" w:hAnsi="方正公文仿宋" w:eastAsia="方正公文仿宋" w:cs="方正公文仿宋"/>
          <w:b w:val="0"/>
          <w:bCs w:val="0"/>
          <w:color w:val="000000"/>
          <w:sz w:val="24"/>
          <w:szCs w:val="24"/>
        </w:rPr>
        <w:t xml:space="preserve">。</w:t>
      </w:r>
      <w:r/>
    </w:p>
    <w:p>
      <w:pPr>
        <w:ind w:firstLine="480"/>
        <w:keepLines w:val="0"/>
        <w:keepNext w:val="0"/>
        <w:pageBreakBefore w:val="0"/>
        <w:spacing w:line="360" w:lineRule="auto"/>
        <w:widowControl w:val="off"/>
        <w:pBdr>
          <w:top w:val="none" w:color="000000" w:sz="4" w:space="0"/>
          <w:left w:val="none" w:color="000000" w:sz="4" w:space="0"/>
          <w:bottom w:val="none" w:color="000000" w:sz="4" w:space="0"/>
          <w:right w:val="none" w:color="000000" w:sz="4" w:space="0"/>
        </w:pBdr>
      </w:pPr>
      <w:r>
        <w:rPr>
          <w:rFonts w:hint="eastAsia" w:ascii="方正公文仿宋" w:hAnsi="方正公文仿宋" w:eastAsia="方正公文仿宋" w:cs="方正公文仿宋"/>
          <w:color w:val="000000"/>
          <w:sz w:val="24"/>
          <w:szCs w:val="24"/>
        </w:rPr>
        <w:t xml:space="preserve">5.采购需求（简介）：泗洪县居民小区安居工程项目</w:t>
      </w:r>
      <w:r>
        <w:rPr>
          <w:rFonts w:hint="eastAsia" w:ascii="方正公文仿宋" w:hAnsi="方正公文仿宋" w:eastAsia="方正公文仿宋" w:cs="方正公文仿宋"/>
          <w:color w:val="000000"/>
          <w:sz w:val="24"/>
          <w:szCs w:val="24"/>
          <w:lang w:eastAsia="zh-CN"/>
        </w:rPr>
        <w:t xml:space="preserve">，</w:t>
      </w:r>
      <w:r>
        <w:rPr>
          <w:rFonts w:hint="eastAsia" w:ascii="方正公文仿宋" w:hAnsi="方正公文仿宋" w:eastAsia="方正公文仿宋" w:cs="方正公文仿宋"/>
          <w:color w:val="000000"/>
          <w:sz w:val="24"/>
          <w:szCs w:val="24"/>
        </w:rPr>
        <w:t xml:space="preserve">主要</w:t>
      </w:r>
      <w:r>
        <w:rPr>
          <w:rFonts w:hint="eastAsia" w:ascii="方正公文仿宋" w:hAnsi="方正公文仿宋" w:eastAsia="方正公文仿宋" w:cs="方正公文仿宋"/>
          <w:color w:val="000000"/>
          <w:sz w:val="24"/>
          <w:szCs w:val="24"/>
          <w:lang w:val="en-US" w:eastAsia="zh-CN"/>
        </w:rPr>
        <w:t xml:space="preserve">建设</w:t>
      </w:r>
      <w:r>
        <w:rPr>
          <w:rFonts w:hint="eastAsia" w:ascii="方正公文仿宋" w:hAnsi="方正公文仿宋" w:eastAsia="方正公文仿宋" w:cs="方正公文仿宋"/>
          <w:color w:val="000000"/>
          <w:sz w:val="24"/>
          <w:szCs w:val="24"/>
        </w:rPr>
        <w:t xml:space="preserve">内容为：外墙脱落维修、房屋漏水维修、停车位增设。</w:t>
      </w:r>
      <w:r>
        <w:rPr>
          <w:rFonts w:hint="eastAsia" w:ascii="方正公文仿宋" w:hAnsi="方正公文仿宋" w:eastAsia="方正公文仿宋" w:cs="方正公文仿宋"/>
          <w:color w:val="000000"/>
          <w:sz w:val="24"/>
          <w:szCs w:val="24"/>
          <w:lang w:eastAsia="zh-CN"/>
        </w:rPr>
        <w:t xml:space="preserve">具体详见工程量清单及图纸。</w:t>
      </w:r>
      <w:r/>
    </w:p>
    <w:p>
      <w:pPr>
        <w:pStyle w:val="1085"/>
        <w:ind w:firstLine="480"/>
        <w:keepLines w:val="0"/>
        <w:keepNext w:val="0"/>
        <w:pageBreakBefore w:val="0"/>
        <w:spacing w:line="360" w:lineRule="auto"/>
        <w:widowControl w:val="off"/>
        <w:tabs>
          <w:tab w:val="left" w:pos="753" w:leader="none"/>
        </w:tabs>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6.合同履行期限：</w:t>
      </w:r>
      <w:r>
        <w:rPr>
          <w:rFonts w:hint="eastAsia" w:ascii="方正公文仿宋" w:hAnsi="方正公文仿宋" w:eastAsia="方正公文仿宋" w:cs="方正公文仿宋"/>
          <w:color w:val="auto"/>
          <w:sz w:val="24"/>
          <w:szCs w:val="24"/>
          <w:lang w:val="en-US" w:eastAsia="zh-CN"/>
        </w:rPr>
        <w:t xml:space="preserve">90日历天</w:t>
      </w:r>
      <w:r>
        <w:rPr>
          <w:rFonts w:hint="eastAsia" w:ascii="方正公文仿宋" w:hAnsi="方正公文仿宋" w:eastAsia="方正公文仿宋" w:cs="方正公文仿宋"/>
          <w:color w:val="auto"/>
          <w:sz w:val="24"/>
          <w:szCs w:val="24"/>
        </w:rPr>
        <w:t xml:space="preserve">。 </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u w:val="single"/>
          <w:lang w:eastAsia="zh-CN"/>
        </w:rPr>
      </w:pPr>
      <w:r>
        <w:rPr>
          <w:rFonts w:hint="eastAsia" w:ascii="方正公文仿宋" w:hAnsi="方正公文仿宋" w:eastAsia="方正公文仿宋" w:cs="方正公文仿宋"/>
          <w:color w:val="000000"/>
          <w:sz w:val="24"/>
          <w:szCs w:val="24"/>
        </w:rPr>
        <w:t xml:space="preserve">7.本项目不接受联合体参与磋商</w:t>
      </w:r>
      <w:r>
        <w:rPr>
          <w:rFonts w:hint="eastAsia" w:ascii="方正公文仿宋" w:hAnsi="方正公文仿宋" w:eastAsia="方正公文仿宋" w:cs="方正公文仿宋"/>
          <w:color w:val="000000"/>
          <w:sz w:val="24"/>
          <w:szCs w:val="24"/>
          <w:lang w:eastAsia="zh-CN"/>
        </w:rPr>
        <w:t xml:space="preserve">。</w:t>
      </w:r>
      <w:r/>
    </w:p>
    <w:p>
      <w:pPr>
        <w:ind w:firstLine="561"/>
        <w:keepLines w:val="0"/>
        <w:keepNext w:val="0"/>
        <w:pageBreakBefore w:val="0"/>
        <w:spacing w:line="360" w:lineRule="auto"/>
        <w:widowControl w:val="off"/>
        <w:rPr>
          <w:rFonts w:hint="eastAsia" w:ascii="方正公文仿宋" w:hAnsi="方正公文仿宋" w:eastAsia="方正公文仿宋" w:cs="方正公文仿宋"/>
          <w:b/>
          <w:bCs/>
          <w:sz w:val="28"/>
          <w:szCs w:val="28"/>
        </w:rPr>
      </w:pPr>
      <w:r/>
      <w:bookmarkStart w:id="7" w:name="_Toc38985264"/>
      <w:r/>
      <w:bookmarkStart w:id="8" w:name="_Toc28359003"/>
      <w:r/>
      <w:bookmarkStart w:id="9" w:name="_Toc35393622"/>
      <w:r/>
      <w:bookmarkStart w:id="10" w:name="_Toc28359080"/>
      <w:r/>
      <w:bookmarkStart w:id="11" w:name="_Toc35393791"/>
      <w:r>
        <w:rPr>
          <w:rFonts w:hint="eastAsia" w:ascii="方正公文仿宋" w:hAnsi="方正公文仿宋" w:eastAsia="方正公文仿宋" w:cs="方正公文仿宋"/>
          <w:b/>
          <w:bCs/>
          <w:sz w:val="28"/>
          <w:szCs w:val="28"/>
        </w:rPr>
        <w:t xml:space="preserve">二、申请人的资格要求</w:t>
      </w:r>
      <w:bookmarkEnd w:id="7"/>
      <w:r/>
      <w:bookmarkEnd w:id="8"/>
      <w:r/>
      <w:bookmarkEnd w:id="9"/>
      <w:r/>
      <w:bookmarkEnd w:id="10"/>
      <w:r/>
      <w:bookmarkEnd w:id="11"/>
      <w:r/>
      <w:r/>
    </w:p>
    <w:p>
      <w:pPr>
        <w:ind w:left="0"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eastAsia="zh-CN"/>
        </w:rPr>
        <w:t xml:space="preserve">（一）满足《中华人民共和国政府采购法》第二十二条规定：</w:t>
      </w:r>
      <w:r/>
    </w:p>
    <w:p>
      <w:pPr>
        <w:ind w:left="0"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lang w:eastAsia="zh-CN"/>
        </w:rPr>
      </w:pPr>
      <w:r/>
      <w:bookmarkStart w:id="12" w:name="_Toc28359081"/>
      <w:r/>
      <w:bookmarkStart w:id="13" w:name="_Toc35393792"/>
      <w:r/>
      <w:bookmarkStart w:id="14" w:name="_Toc38985265"/>
      <w:r/>
      <w:bookmarkStart w:id="15" w:name="_Toc35393623"/>
      <w:r/>
      <w:bookmarkStart w:id="16" w:name="_Toc28359004"/>
      <w:r>
        <w:rPr>
          <w:rFonts w:hint="eastAsia" w:ascii="方正公文仿宋" w:hAnsi="方正公文仿宋" w:eastAsia="方正公文仿宋" w:cs="方正公文仿宋"/>
          <w:color w:val="000000"/>
          <w:sz w:val="24"/>
          <w:szCs w:val="24"/>
        </w:rPr>
        <w:t xml:space="preserve">1.具备《中华人民共和国政府采购法》第二十二条第一款规定的6项条件（按要求提供</w:t>
      </w:r>
      <w:r>
        <w:rPr>
          <w:rFonts w:hint="eastAsia" w:ascii="方正公文仿宋" w:hAnsi="方正公文仿宋" w:eastAsia="方正公文仿宋" w:cs="方正公文仿宋"/>
          <w:color w:val="000000"/>
          <w:sz w:val="24"/>
          <w:szCs w:val="24"/>
          <w:lang w:val="en-US" w:eastAsia="zh-CN"/>
        </w:rPr>
        <w:t xml:space="preserve">磋商响应函</w:t>
      </w:r>
      <w:r>
        <w:rPr>
          <w:rFonts w:hint="eastAsia" w:ascii="方正公文仿宋" w:hAnsi="方正公文仿宋" w:eastAsia="方正公文仿宋" w:cs="方正公文仿宋"/>
          <w:color w:val="000000"/>
          <w:sz w:val="24"/>
          <w:szCs w:val="24"/>
        </w:rPr>
        <w:t xml:space="preserve">）</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791"/>
        <w:numPr>
          <w:ilvl w:val="0"/>
          <w:numId w:val="0"/>
        </w:num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（二）落实政府采购政策需满足的资格要求：</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本项目专门面向中小企业（含监狱企业、残疾人福利企业）采购的项目，投标供应商应为中小企业（含监狱企业、残疾人福利企业）（须提供《中小企业或残疾人福利性单位声明函》）。</w:t>
      </w:r>
      <w:r>
        <w:rPr>
          <w:rFonts w:hint="eastAsia" w:ascii="方正公文仿宋" w:hAnsi="方正公文仿宋" w:eastAsia="方正公文仿宋" w:cs="方正公文仿宋"/>
          <w:color w:val="000000"/>
          <w:sz w:val="24"/>
          <w:szCs w:val="24"/>
        </w:rPr>
        <w:t xml:space="preserve">投标</w:t>
      </w:r>
      <w:r>
        <w:rPr>
          <w:rFonts w:hint="eastAsia" w:ascii="方正公文仿宋" w:hAnsi="方正公文仿宋" w:eastAsia="方正公文仿宋" w:cs="方正公文仿宋"/>
          <w:color w:val="000000"/>
          <w:sz w:val="24"/>
          <w:szCs w:val="24"/>
        </w:rPr>
        <w:t xml:space="preserve">供应商为非中小企业（含监狱企业、残疾人福利企业）参与本项目磋商，将作无效投标处理。</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（三）本项目的特定资格要求：</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1.供应商资质类别和等级：具有独立法人资格和具有建筑工程施工总承包三级及以上企业资质，且在投标文件递交截止时间当日，登录“江苏省建筑市场监管与诚信信息一体化平台”查询，该资质动态监管结果不处于不合格状态。</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2.供应商须具备安全生产条件，并取得安全生产许可证。</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3.拟选派项目负责人应具备建筑工程专业二级及以上注册建造师执业资格，且具备住建行政主管部门颁发的项目负责人安全生产考核合格证书（B类证）。</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3.1 项目负责人不得同时在两个或者两个以上单位受聘或者执业。</w:t>
      </w:r>
      <w:r>
        <w:rPr>
          <w:rFonts w:hint="eastAsia" w:ascii="方正公文仿宋" w:hAnsi="方正公文仿宋" w:eastAsia="方正公文仿宋" w:cs="方正公文仿宋"/>
          <w:color w:val="000000"/>
          <w:sz w:val="24"/>
          <w:szCs w:val="24"/>
          <w:lang w:val="en-US" w:eastAsia="zh-CN" w:bidi="ar-SA"/>
        </w:rPr>
        <w:t xml:space="preserve">（提供承诺书，格式自拟）</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3.2 项目负责人无在建工程；或变更后无在建工程（原合同工期已满且变更备案之日已满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提供承诺书，格式详见响应文件格式）</w:t>
      </w:r>
      <w:r/>
    </w:p>
    <w:p>
      <w:pPr>
        <w:pStyle w:val="791"/>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lang w:val="en-US" w:eastAsia="zh-CN"/>
        </w:rPr>
      </w:pPr>
      <w:r>
        <w:rPr>
          <w:rFonts w:hint="eastAsia" w:ascii="方正公文仿宋" w:hAnsi="方正公文仿宋" w:eastAsia="方正公文仿宋" w:cs="方正公文仿宋"/>
          <w:color w:val="000000"/>
          <w:sz w:val="24"/>
          <w:szCs w:val="24"/>
          <w:lang w:val="en-US" w:eastAsia="zh-CN"/>
        </w:rPr>
        <w:t xml:space="preserve">4.供应商拟选派的项目经理必须为本单位人员，且在参与磋商时提供投标前近六个月以来本单位为其办理的任意一个月社会养老保险或医疗保险缴纳证明材料（供应商成立不足一个月的可不提供）。</w:t>
      </w:r>
      <w:r/>
    </w:p>
    <w:p>
      <w:pPr>
        <w:ind w:firstLine="562"/>
        <w:keepLines w:val="0"/>
        <w:keepNext w:val="0"/>
        <w:pageBreakBefore w:val="0"/>
        <w:spacing w:line="500" w:lineRule="exact"/>
        <w:rPr>
          <w:rFonts w:hint="eastAsia" w:ascii="方正公文仿宋" w:hAnsi="方正公文仿宋" w:eastAsia="方正公文仿宋" w:cs="方正公文仿宋"/>
          <w:b/>
          <w:bCs/>
          <w:sz w:val="28"/>
          <w:szCs w:val="28"/>
        </w:rPr>
      </w:pPr>
      <w:r>
        <w:rPr>
          <w:rFonts w:hint="eastAsia" w:ascii="方正公文仿宋" w:hAnsi="方正公文仿宋" w:eastAsia="方正公文仿宋" w:cs="方正公文仿宋"/>
          <w:b/>
          <w:bCs/>
          <w:sz w:val="28"/>
          <w:szCs w:val="28"/>
        </w:rPr>
        <w:t xml:space="preserve">三、获取</w:t>
      </w:r>
      <w:bookmarkEnd w:id="12"/>
      <w:r/>
      <w:bookmarkEnd w:id="13"/>
      <w:r/>
      <w:bookmarkEnd w:id="14"/>
      <w:r/>
      <w:bookmarkEnd w:id="15"/>
      <w:r/>
      <w:bookmarkEnd w:id="16"/>
      <w:r>
        <w:rPr>
          <w:rFonts w:hint="eastAsia" w:ascii="方正公文仿宋" w:hAnsi="方正公文仿宋" w:eastAsia="方正公文仿宋" w:cs="方正公文仿宋"/>
          <w:b/>
          <w:bCs/>
          <w:sz w:val="28"/>
          <w:szCs w:val="28"/>
        </w:rPr>
        <w:t xml:space="preserve">磋商文件</w:t>
      </w:r>
      <w:r/>
    </w:p>
    <w:p>
      <w:pPr>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rPr>
      </w:pPr>
      <w:r/>
      <w:bookmarkStart w:id="17" w:name="_Toc28359005"/>
      <w:r/>
      <w:bookmarkStart w:id="18" w:name="_Toc28359082"/>
      <w:r/>
      <w:bookmarkStart w:id="19" w:name="_Toc35393793"/>
      <w:r/>
      <w:bookmarkStart w:id="20" w:name="_Toc35393624"/>
      <w:r/>
      <w:bookmarkStart w:id="21" w:name="_Toc38985266"/>
      <w:r>
        <w:rPr>
          <w:rFonts w:hint="eastAsia" w:ascii="方正公文仿宋" w:hAnsi="方正公文仿宋" w:eastAsia="方正公文仿宋" w:cs="方正公文仿宋"/>
          <w:color w:val="000000"/>
          <w:sz w:val="24"/>
          <w:szCs w:val="24"/>
          <w:lang w:val="en-US" w:eastAsia="zh-CN"/>
        </w:rPr>
        <w:t xml:space="preserve">1.</w:t>
      </w:r>
      <w:r>
        <w:rPr>
          <w:rFonts w:hint="eastAsia" w:ascii="方正公文仿宋" w:hAnsi="方正公文仿宋" w:eastAsia="方正公文仿宋" w:cs="方正公文仿宋"/>
          <w:color w:val="000000"/>
          <w:sz w:val="24"/>
          <w:szCs w:val="24"/>
        </w:rPr>
        <w:t xml:space="preserve">时间</w:t>
      </w:r>
      <w:r>
        <w:rPr>
          <w:rFonts w:hint="eastAsia" w:ascii="方正公文仿宋" w:hAnsi="方正公文仿宋" w:eastAsia="方正公文仿宋" w:cs="方正公文仿宋"/>
          <w:color w:val="000000"/>
          <w:sz w:val="24"/>
          <w:szCs w:val="24"/>
          <w:highlight w:val="none"/>
        </w:rPr>
        <w:t xml:space="preserve">：自招标文件公告发布之日起5个工作日</w:t>
      </w:r>
      <w:r>
        <w:rPr>
          <w:rFonts w:hint="eastAsia" w:ascii="方正公文仿宋" w:hAnsi="方正公文仿宋" w:eastAsia="方正公文仿宋" w:cs="方正公文仿宋"/>
          <w:color w:val="000000"/>
          <w:sz w:val="24"/>
          <w:szCs w:val="24"/>
        </w:rPr>
        <w:t xml:space="preserve">。</w:t>
      </w:r>
      <w:r/>
    </w:p>
    <w:p>
      <w:pPr>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rPr>
      </w:pPr>
      <w:r/>
      <w:bookmarkStart w:id="22" w:name="EB0c44ff4da61f4af989d119fe214be450"/>
      <w:r>
        <w:rPr>
          <w:rFonts w:hint="eastAsia" w:ascii="方正公文仿宋" w:hAnsi="方正公文仿宋" w:eastAsia="方正公文仿宋" w:cs="方正公文仿宋"/>
          <w:color w:val="000000"/>
          <w:sz w:val="24"/>
          <w:szCs w:val="24"/>
        </w:rPr>
        <w:t xml:space="preserve">3.本项目共分一个包。供应商未按要求获取竞争性磋商文件导致无法磋商的，后果自负（其响应文件不予接受）。</w:t>
      </w:r>
      <w:bookmarkEnd w:id="22"/>
      <w:r/>
      <w:r/>
    </w:p>
    <w:p>
      <w:pPr>
        <w:numPr>
          <w:ilvl w:val="0"/>
          <w:numId w:val="0"/>
        </w:numPr>
        <w:ind w:firstLine="480"/>
        <w:keepLines w:val="0"/>
        <w:keepNext w:val="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lang w:val="en-US" w:eastAsia="zh-CN"/>
        </w:rPr>
        <w:t xml:space="preserve">4.售价：0.00元 。</w:t>
      </w:r>
      <w:r/>
    </w:p>
    <w:p>
      <w:pPr>
        <w:ind w:firstLine="562"/>
        <w:keepLines w:val="0"/>
        <w:keepNext w:val="0"/>
        <w:pageBreakBefore w:val="0"/>
        <w:spacing w:line="500" w:lineRule="exact"/>
        <w:rPr>
          <w:rFonts w:hint="eastAsia" w:ascii="方正公文仿宋" w:hAnsi="方正公文仿宋" w:eastAsia="方正公文仿宋" w:cs="方正公文仿宋"/>
          <w:b/>
          <w:bCs/>
          <w:sz w:val="28"/>
          <w:szCs w:val="28"/>
        </w:rPr>
      </w:pPr>
      <w:r>
        <w:rPr>
          <w:rFonts w:hint="eastAsia" w:ascii="方正公文仿宋" w:hAnsi="方正公文仿宋" w:eastAsia="方正公文仿宋" w:cs="方正公文仿宋"/>
          <w:b/>
          <w:bCs/>
          <w:sz w:val="28"/>
          <w:szCs w:val="28"/>
        </w:rPr>
        <w:t xml:space="preserve">四、提交</w:t>
      </w:r>
      <w:bookmarkEnd w:id="17"/>
      <w:r/>
      <w:bookmarkEnd w:id="18"/>
      <w:r>
        <w:rPr>
          <w:rFonts w:hint="eastAsia" w:ascii="方正公文仿宋" w:hAnsi="方正公文仿宋" w:eastAsia="方正公文仿宋" w:cs="方正公文仿宋"/>
          <w:b/>
          <w:bCs/>
          <w:sz w:val="28"/>
          <w:szCs w:val="28"/>
        </w:rPr>
        <w:t xml:space="preserve">响应文件截止时间</w:t>
      </w:r>
      <w:bookmarkEnd w:id="19"/>
      <w:r/>
      <w:bookmarkEnd w:id="20"/>
      <w:r/>
      <w:bookmarkEnd w:id="21"/>
      <w:r/>
      <w:r/>
    </w:p>
    <w:p>
      <w:pPr>
        <w:ind w:firstLine="480"/>
        <w:keepLines w:val="0"/>
        <w:keepNext w:val="0"/>
        <w:pageBreakBefore w:val="0"/>
        <w:spacing w:line="5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bCs/>
          <w:color w:val="000000"/>
          <w:sz w:val="24"/>
          <w:szCs w:val="24"/>
        </w:rPr>
        <w:t xml:space="preserve">1.提交响应文件截止时间</w:t>
      </w:r>
      <w:r>
        <w:rPr>
          <w:rFonts w:hint="eastAsia" w:ascii="方正公文仿宋" w:hAnsi="方正公文仿宋" w:eastAsia="方正公文仿宋" w:cs="方正公文仿宋"/>
          <w:bCs/>
          <w:color w:val="000000"/>
          <w:sz w:val="24"/>
          <w:szCs w:val="24"/>
          <w:highlight w:val="none"/>
        </w:rPr>
        <w:t xml:space="preserve">、磋商时间：20</w:t>
      </w:r>
      <w:r>
        <w:rPr>
          <w:rFonts w:hint="eastAsia" w:ascii="方正公文仿宋" w:hAnsi="方正公文仿宋" w:eastAsia="方正公文仿宋" w:cs="方正公文仿宋"/>
          <w:bCs/>
          <w:color w:val="000000"/>
          <w:sz w:val="24"/>
          <w:szCs w:val="24"/>
          <w:highlight w:val="none"/>
          <w:lang w:val="en-US" w:eastAsia="zh-CN"/>
        </w:rPr>
        <w:t xml:space="preserve">26</w:t>
      </w:r>
      <w:r>
        <w:rPr>
          <w:rFonts w:hint="eastAsia" w:ascii="方正公文仿宋" w:hAnsi="方正公文仿宋" w:eastAsia="方正公文仿宋" w:cs="方正公文仿宋"/>
          <w:bCs/>
          <w:color w:val="000000"/>
          <w:sz w:val="24"/>
          <w:szCs w:val="24"/>
          <w:highlight w:val="none"/>
        </w:rPr>
        <w:t xml:space="preserve">年</w:t>
      </w:r>
      <w:r>
        <w:rPr>
          <w:rFonts w:hint="eastAsia" w:ascii="方正公文仿宋" w:hAnsi="方正公文仿宋" w:eastAsia="方正公文仿宋" w:cs="方正公文仿宋"/>
          <w:bCs/>
          <w:color w:val="000000"/>
          <w:sz w:val="24"/>
          <w:szCs w:val="24"/>
          <w:highlight w:val="none"/>
          <w:lang w:val="en-US" w:eastAsia="zh-CN"/>
        </w:rPr>
        <w:t xml:space="preserve">7</w:t>
      </w:r>
      <w:r>
        <w:rPr>
          <w:rFonts w:hint="eastAsia" w:ascii="方正公文仿宋" w:hAnsi="方正公文仿宋" w:eastAsia="方正公文仿宋" w:cs="方正公文仿宋"/>
          <w:bCs/>
          <w:color w:val="000000"/>
          <w:sz w:val="24"/>
          <w:szCs w:val="24"/>
          <w:highlight w:val="none"/>
        </w:rPr>
        <w:t xml:space="preserve">月</w:t>
      </w:r>
      <w:r>
        <w:rPr>
          <w:rFonts w:hint="eastAsia" w:ascii="方正公文仿宋" w:hAnsi="方正公文仿宋" w:eastAsia="方正公文仿宋" w:cs="方正公文仿宋"/>
          <w:bCs/>
          <w:color w:val="000000"/>
          <w:sz w:val="24"/>
          <w:szCs w:val="24"/>
          <w:highlight w:val="none"/>
          <w:lang w:val="en-US" w:eastAsia="zh-CN"/>
        </w:rPr>
        <w:t xml:space="preserve">8</w:t>
      </w:r>
      <w:r>
        <w:rPr>
          <w:rFonts w:hint="eastAsia" w:ascii="方正公文仿宋" w:hAnsi="方正公文仿宋" w:eastAsia="方正公文仿宋" w:cs="方正公文仿宋"/>
          <w:bCs/>
          <w:color w:val="000000"/>
          <w:sz w:val="24"/>
          <w:szCs w:val="24"/>
          <w:highlight w:val="none"/>
        </w:rPr>
        <w:t xml:space="preserve">日09点</w:t>
      </w:r>
      <w:r>
        <w:rPr>
          <w:rFonts w:hint="eastAsia" w:ascii="方正公文仿宋" w:hAnsi="方正公文仿宋" w:eastAsia="方正公文仿宋" w:cs="方正公文仿宋"/>
          <w:bCs/>
          <w:color w:val="000000"/>
          <w:sz w:val="24"/>
          <w:szCs w:val="24"/>
          <w:highlight w:val="none"/>
          <w:lang w:val="en-US" w:eastAsia="zh-CN"/>
        </w:rPr>
        <w:t xml:space="preserve">00</w:t>
      </w:r>
      <w:r>
        <w:rPr>
          <w:rFonts w:hint="eastAsia" w:ascii="方正公文仿宋" w:hAnsi="方正公文仿宋" w:eastAsia="方正公文仿宋" w:cs="方正公文仿宋"/>
          <w:bCs/>
          <w:color w:val="000000"/>
          <w:sz w:val="24"/>
          <w:szCs w:val="24"/>
          <w:highlight w:val="none"/>
        </w:rPr>
        <w:t xml:space="preserve">分（</w:t>
      </w:r>
      <w:r>
        <w:rPr>
          <w:rFonts w:hint="eastAsia" w:ascii="方正公文仿宋" w:hAnsi="方正公文仿宋" w:eastAsia="方正公文仿宋" w:cs="方正公文仿宋"/>
          <w:bCs/>
          <w:color w:val="000000"/>
          <w:sz w:val="24"/>
          <w:szCs w:val="24"/>
        </w:rPr>
        <w:t xml:space="preserve">北京时间）。</w:t>
      </w:r>
      <w:r/>
    </w:p>
    <w:p>
      <w:pPr>
        <w:ind w:firstLine="480"/>
        <w:keepLines w:val="0"/>
        <w:keepNext w:val="0"/>
        <w:pageBreakBefore w:val="0"/>
        <w:spacing w:line="500" w:lineRule="exact"/>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2.地点：“苏采云”政府采购交易系统网上开标大厅。</w:t>
      </w:r>
      <w:r/>
    </w:p>
    <w:p>
      <w:pPr>
        <w:ind w:firstLine="562"/>
        <w:keepLines w:val="0"/>
        <w:keepNext w:val="0"/>
        <w:pageBreakBefore w:val="0"/>
        <w:spacing w:line="500" w:lineRule="exact"/>
        <w:rPr>
          <w:rFonts w:hint="eastAsia" w:ascii="方正公文仿宋" w:hAnsi="方正公文仿宋" w:eastAsia="方正公文仿宋" w:cs="方正公文仿宋"/>
          <w:b/>
          <w:bCs/>
          <w:sz w:val="28"/>
          <w:szCs w:val="28"/>
        </w:rPr>
      </w:pPr>
      <w:r/>
      <w:bookmarkStart w:id="23" w:name="_Toc28359084"/>
      <w:r/>
      <w:bookmarkStart w:id="24" w:name="_Toc35393794"/>
      <w:r/>
      <w:bookmarkStart w:id="25" w:name="_Toc38985267"/>
      <w:r/>
      <w:bookmarkStart w:id="26" w:name="_Toc35393625"/>
      <w:r/>
      <w:bookmarkStart w:id="27" w:name="_Toc28359007"/>
      <w:r>
        <w:rPr>
          <w:rFonts w:hint="eastAsia" w:ascii="方正公文仿宋" w:hAnsi="方正公文仿宋" w:eastAsia="方正公文仿宋" w:cs="方正公文仿宋"/>
          <w:b/>
          <w:bCs/>
          <w:sz w:val="28"/>
          <w:szCs w:val="28"/>
        </w:rPr>
        <w:t xml:space="preserve">五、公告期限</w:t>
      </w:r>
      <w:bookmarkEnd w:id="23"/>
      <w:r/>
      <w:bookmarkEnd w:id="24"/>
      <w:r/>
      <w:bookmarkEnd w:id="25"/>
      <w:r/>
      <w:bookmarkEnd w:id="26"/>
      <w:r/>
      <w:bookmarkEnd w:id="27"/>
      <w:r/>
      <w:r/>
    </w:p>
    <w:p>
      <w:pPr>
        <w:ind w:firstLine="480"/>
        <w:keepLines w:val="0"/>
        <w:keepNext w:val="0"/>
        <w:pageBreakBefore w:val="0"/>
        <w:spacing w:line="500" w:lineRule="exact"/>
        <w:rPr>
          <w:rFonts w:hint="eastAsia" w:ascii="方正公文仿宋" w:hAnsi="方正公文仿宋" w:eastAsia="方正公文仿宋" w:cs="方正公文仿宋"/>
          <w:bCs/>
          <w:color w:val="000000"/>
          <w:sz w:val="24"/>
          <w:szCs w:val="24"/>
        </w:rPr>
      </w:pPr>
      <w:r/>
      <w:bookmarkStart w:id="28" w:name="_Toc35393626"/>
      <w:r/>
      <w:bookmarkStart w:id="29" w:name="_Toc38985268"/>
      <w:r/>
      <w:bookmarkStart w:id="30" w:name="_Toc35393795"/>
      <w:r>
        <w:rPr>
          <w:rFonts w:hint="eastAsia" w:ascii="方正公文仿宋" w:hAnsi="方正公文仿宋" w:eastAsia="方正公文仿宋" w:cs="方正公文仿宋"/>
          <w:bCs/>
          <w:color w:val="000000"/>
          <w:sz w:val="24"/>
          <w:szCs w:val="24"/>
        </w:rPr>
        <w:t xml:space="preserve">磋商公告及磋商文件公告期限为自本公告发布之日起</w:t>
      </w:r>
      <w:r>
        <w:rPr>
          <w:rFonts w:hint="eastAsia" w:ascii="方正公文仿宋" w:hAnsi="方正公文仿宋" w:eastAsia="方正公文仿宋" w:cs="方正公文仿宋"/>
          <w:bCs/>
          <w:color w:val="000000"/>
          <w:sz w:val="24"/>
          <w:szCs w:val="24"/>
          <w:lang w:val="en-US" w:eastAsia="zh-CN"/>
        </w:rPr>
        <w:t xml:space="preserve">3</w:t>
      </w:r>
      <w:r>
        <w:rPr>
          <w:rFonts w:hint="eastAsia" w:ascii="方正公文仿宋" w:hAnsi="方正公文仿宋" w:eastAsia="方正公文仿宋" w:cs="方正公文仿宋"/>
          <w:bCs/>
          <w:color w:val="000000"/>
          <w:sz w:val="24"/>
          <w:szCs w:val="24"/>
        </w:rPr>
        <w:t xml:space="preserve">个工作日。采购公告发布媒体：宿迁市政府采购网、</w:t>
      </w:r>
      <w:r>
        <w:rPr>
          <w:rFonts w:hint="eastAsia" w:ascii="方正公文仿宋" w:hAnsi="方正公文仿宋" w:eastAsia="方正公文仿宋" w:cs="方正公文仿宋"/>
          <w:bCs/>
          <w:color w:val="000000"/>
          <w:sz w:val="24"/>
          <w:szCs w:val="24"/>
          <w:lang w:val="en-US" w:eastAsia="zh-CN"/>
        </w:rPr>
        <w:t xml:space="preserve">宿迁市公共资源交易平台、</w:t>
      </w:r>
      <w:r>
        <w:rPr>
          <w:rFonts w:hint="eastAsia" w:ascii="方正公文仿宋" w:hAnsi="方正公文仿宋" w:eastAsia="方正公文仿宋" w:cs="方正公文仿宋"/>
          <w:bCs/>
          <w:color w:val="000000"/>
          <w:sz w:val="24"/>
          <w:szCs w:val="24"/>
        </w:rPr>
        <w:t xml:space="preserve">江苏省财政部门指定的媒体。</w:t>
      </w:r>
      <w:r/>
    </w:p>
    <w:p>
      <w:pPr>
        <w:ind w:firstLine="562"/>
        <w:keepLines w:val="0"/>
        <w:keepNext w:val="0"/>
        <w:pageBreakBefore w:val="0"/>
        <w:spacing w:line="500" w:lineRule="exact"/>
        <w:rPr>
          <w:rFonts w:hint="eastAsia" w:ascii="方正公文仿宋" w:hAnsi="方正公文仿宋" w:eastAsia="方正公文仿宋" w:cs="方正公文仿宋"/>
          <w:b/>
          <w:bCs/>
          <w:sz w:val="28"/>
          <w:szCs w:val="28"/>
        </w:rPr>
      </w:pPr>
      <w:r>
        <w:rPr>
          <w:rFonts w:hint="eastAsia" w:ascii="方正公文仿宋" w:hAnsi="方正公文仿宋" w:eastAsia="方正公文仿宋" w:cs="方正公文仿宋"/>
          <w:b/>
          <w:bCs/>
          <w:sz w:val="28"/>
          <w:szCs w:val="28"/>
        </w:rPr>
        <w:t xml:space="preserve">六、其他补充事宜</w:t>
      </w:r>
      <w:bookmarkEnd w:id="28"/>
      <w:r/>
      <w:bookmarkEnd w:id="29"/>
      <w:r/>
      <w:bookmarkEnd w:id="30"/>
      <w:r/>
      <w:r/>
    </w:p>
    <w:p>
      <w:pPr>
        <w:ind w:firstLine="480"/>
        <w:keepLines w:val="0"/>
        <w:keepNext w:val="0"/>
        <w:pageBreakBefore w:val="0"/>
        <w:spacing w:line="500" w:lineRule="exact"/>
        <w:rPr>
          <w:rFonts w:hint="eastAsia" w:ascii="方正公文仿宋" w:hAnsi="方正公文仿宋" w:eastAsia="方正公文仿宋" w:cs="方正公文仿宋"/>
          <w:bCs/>
          <w:color w:val="000000"/>
          <w:sz w:val="24"/>
          <w:szCs w:val="24"/>
        </w:rPr>
      </w:pPr>
      <w:r/>
      <w:bookmarkStart w:id="31" w:name="EB64e1f522fd8c43fcb4d3ba471386b3e7"/>
      <w:r>
        <w:rPr>
          <w:rFonts w:hint="eastAsia" w:ascii="方正公文仿宋" w:hAnsi="方正公文仿宋" w:eastAsia="方正公文仿宋" w:cs="方正公文仿宋"/>
          <w:bCs/>
          <w:color w:val="000000"/>
          <w:sz w:val="24"/>
          <w:szCs w:val="24"/>
        </w:rPr>
        <w:t xml:space="preserve">1.财政部门监督电话：0527-88359233。</w:t>
      </w:r>
      <w:r/>
    </w:p>
    <w:p>
      <w:pPr>
        <w:ind w:firstLine="480"/>
        <w:keepLines w:val="0"/>
        <w:keepNext w:val="0"/>
        <w:pageBreakBefore w:val="0"/>
        <w:spacing w:line="500" w:lineRule="exact"/>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2.“CA”数字证书办理：“苏采云”系统目前仅支持“苏采云”系统下的政务CA。省内各地区办理的“苏采云”系统下的政务CA全省通用。宿迁地区CA数字证书办理联系方式：18351098172。</w:t>
      </w:r>
      <w:r/>
    </w:p>
    <w:p>
      <w:pPr>
        <w:ind w:firstLine="480"/>
        <w:keepLines w:val="0"/>
        <w:keepNext w:val="0"/>
        <w:pageBreakBefore w:val="0"/>
        <w:spacing w:line="500" w:lineRule="exact"/>
        <w:rPr>
          <w:rFonts w:hint="eastAsia" w:ascii="方正公文仿宋" w:hAnsi="方正公文仿宋" w:eastAsia="方正公文仿宋" w:cs="方正公文仿宋"/>
          <w:bCs/>
          <w:color w:val="000000"/>
          <w:sz w:val="24"/>
          <w:szCs w:val="24"/>
          <w:lang w:val="en-US"/>
        </w:rPr>
      </w:pPr>
      <w:r>
        <w:rPr>
          <w:rFonts w:hint="eastAsia" w:ascii="方正公文仿宋" w:hAnsi="方正公文仿宋" w:eastAsia="方正公文仿宋" w:cs="方正公文仿宋"/>
          <w:bCs/>
          <w:color w:val="000000"/>
          <w:sz w:val="24"/>
          <w:szCs w:val="24"/>
          <w:lang w:val="en-US"/>
        </w:rPr>
        <w:t xml:space="preserve">3.宿迁地区“苏采云”技术支持客服电话：0527-84363067、0519-86722806。</w:t>
      </w:r>
      <w:r/>
    </w:p>
    <w:p>
      <w:pPr>
        <w:ind w:firstLine="482"/>
        <w:jc w:val="left"/>
        <w:keepLines w:val="0"/>
        <w:keepNext w:val="0"/>
        <w:pageBreakBefore w:val="0"/>
        <w:spacing w:line="500" w:lineRule="exact"/>
        <w:widowControl w:val="off"/>
        <w:rPr>
          <w:rFonts w:hint="eastAsia" w:ascii="方正公文仿宋" w:hAnsi="方正公文仿宋" w:eastAsia="方正公文仿宋" w:cs="方正公文仿宋"/>
          <w:bCs/>
          <w:color w:val="000000"/>
          <w:sz w:val="24"/>
          <w:szCs w:val="24"/>
          <w:lang w:val="en-US"/>
        </w:rPr>
      </w:pPr>
      <w:r>
        <w:rPr>
          <w:rFonts w:hint="eastAsia" w:ascii="方正公文仿宋" w:hAnsi="方正公文仿宋" w:eastAsia="方正公文仿宋" w:cs="方正公文仿宋"/>
          <w:bCs/>
          <w:color w:val="000000"/>
          <w:sz w:val="24"/>
          <w:szCs w:val="24"/>
          <w:lang w:val="en-US"/>
        </w:rPr>
        <w:t xml:space="preserve">4.如果供应商通过苏采云系统参与政府采购项目，相关操作手册详见链接：http://www.ccgp-jiangsu.gov.cn/jiangsu/zlxz/ee/ee3a4bc5a3454aa2b0d9312230633ce9.html。</w:t>
      </w:r>
      <w:bookmarkEnd w:id="31"/>
      <w:r/>
      <w:r/>
    </w:p>
    <w:p>
      <w:pPr>
        <w:ind w:firstLine="480"/>
        <w:keepLines w:val="0"/>
        <w:keepNext w:val="0"/>
        <w:pageBreakBefore w:val="0"/>
        <w:spacing w:line="500" w:lineRule="exact"/>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lang w:val="en-US" w:eastAsia="zh-CN"/>
        </w:rPr>
        <w:t xml:space="preserve">5</w:t>
      </w:r>
      <w:r>
        <w:rPr>
          <w:rFonts w:hint="eastAsia" w:ascii="方正公文仿宋" w:hAnsi="方正公文仿宋" w:eastAsia="方正公文仿宋" w:cs="方正公文仿宋"/>
          <w:bCs/>
          <w:color w:val="000000"/>
          <w:sz w:val="24"/>
          <w:szCs w:val="24"/>
        </w:rPr>
        <w:t xml:space="preserve">.现场勘察及答疑：本项目不组织集中勘察及答疑，供应商如对采购需求有疑问，请咨询采购单位联系人。</w:t>
      </w:r>
      <w:r/>
    </w:p>
    <w:p>
      <w:pPr>
        <w:ind w:firstLine="562"/>
        <w:keepLines w:val="0"/>
        <w:keepNext w:val="0"/>
        <w:pageBreakBefore w:val="0"/>
        <w:spacing w:line="500" w:lineRule="exact"/>
        <w:rPr>
          <w:rFonts w:hint="eastAsia" w:ascii="方正公文仿宋" w:hAnsi="方正公文仿宋" w:eastAsia="方正公文仿宋" w:cs="方正公文仿宋"/>
          <w:b/>
          <w:bCs/>
          <w:sz w:val="28"/>
          <w:szCs w:val="28"/>
        </w:rPr>
      </w:pPr>
      <w:r/>
      <w:bookmarkStart w:id="32" w:name="_Toc38985269"/>
      <w:r/>
      <w:bookmarkStart w:id="33" w:name="_Toc35393796"/>
      <w:r/>
      <w:bookmarkStart w:id="34" w:name="_Toc35393627"/>
      <w:r/>
      <w:bookmarkStart w:id="35" w:name="_Toc28359085"/>
      <w:r/>
      <w:bookmarkStart w:id="36" w:name="_Toc28359008"/>
      <w:r>
        <w:rPr>
          <w:rFonts w:hint="eastAsia" w:ascii="方正公文仿宋" w:hAnsi="方正公文仿宋" w:eastAsia="方正公文仿宋" w:cs="方正公文仿宋"/>
          <w:b/>
          <w:bCs/>
          <w:sz w:val="28"/>
          <w:szCs w:val="28"/>
        </w:rPr>
        <w:t xml:space="preserve">七、本次磋商联系方式</w:t>
      </w:r>
      <w:bookmarkEnd w:id="32"/>
      <w:r/>
      <w:bookmarkEnd w:id="33"/>
      <w:r/>
      <w:bookmarkEnd w:id="34"/>
      <w:r/>
      <w:bookmarkEnd w:id="35"/>
      <w:r/>
      <w:bookmarkEnd w:id="36"/>
      <w:r/>
      <w:r/>
    </w:p>
    <w:p>
      <w:pPr>
        <w:ind w:firstLine="480"/>
        <w:jc w:val="left"/>
        <w:keepLines w:val="0"/>
        <w:keepNext w:val="0"/>
        <w:pageBreakBefore w:val="0"/>
        <w:spacing w:line="50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1.采购人信息</w:t>
      </w:r>
      <w:r/>
    </w:p>
    <w:p>
      <w:pPr>
        <w:ind w:firstLine="480"/>
        <w:jc w:val="left"/>
        <w:keepLines w:val="0"/>
        <w:keepNext w:val="0"/>
        <w:pageBreakBefore w:val="0"/>
        <w:spacing w:line="500" w:lineRule="exact"/>
        <w:rPr>
          <w:rFonts w:hint="eastAsia" w:ascii="方正公文仿宋" w:hAnsi="方正公文仿宋" w:eastAsia="方正公文仿宋" w:cs="方正公文仿宋"/>
          <w:caps w:val="0"/>
          <w:color w:val="000000"/>
          <w:sz w:val="24"/>
          <w:szCs w:val="24"/>
          <w:lang w:eastAsia="zh-CN"/>
        </w:rPr>
      </w:pPr>
      <w:r/>
      <w:bookmarkStart w:id="37" w:name="_Toc28359086"/>
      <w:r/>
      <w:bookmarkStart w:id="38" w:name="_Toc28359009"/>
      <w:r>
        <w:rPr>
          <w:rFonts w:hint="eastAsia" w:ascii="方正公文仿宋" w:hAnsi="方正公文仿宋" w:eastAsia="方正公文仿宋" w:cs="方正公文仿宋"/>
          <w:caps w:val="0"/>
          <w:color w:val="000000"/>
          <w:sz w:val="24"/>
          <w:szCs w:val="24"/>
        </w:rPr>
        <w:t xml:space="preserve">名 </w:t>
      </w:r>
      <w:r>
        <w:rPr>
          <w:rFonts w:hint="eastAsia" w:ascii="方正公文仿宋" w:hAnsi="方正公文仿宋" w:eastAsia="方正公文仿宋" w:cs="方正公文仿宋"/>
          <w:caps w:val="0"/>
          <w:color w:val="000000"/>
          <w:sz w:val="24"/>
          <w:szCs w:val="24"/>
          <w:lang w:val="en-US" w:eastAsia="zh-CN"/>
        </w:rPr>
        <w:t xml:space="preserve"> </w:t>
      </w:r>
      <w:r>
        <w:rPr>
          <w:rFonts w:hint="eastAsia" w:ascii="方正公文仿宋" w:hAnsi="方正公文仿宋" w:eastAsia="方正公文仿宋" w:cs="方正公文仿宋"/>
          <w:caps w:val="0"/>
          <w:color w:val="000000"/>
          <w:sz w:val="24"/>
          <w:szCs w:val="24"/>
        </w:rPr>
        <w:t xml:space="preserve">称：</w:t>
      </w:r>
      <w:r>
        <w:rPr>
          <w:rFonts w:hint="eastAsia" w:ascii="方正公文仿宋" w:hAnsi="方正公文仿宋" w:eastAsia="方正公文仿宋" w:cs="方正公文仿宋"/>
          <w:caps w:val="0"/>
          <w:color w:val="000000"/>
          <w:sz w:val="24"/>
          <w:szCs w:val="24"/>
          <w:u w:val="single"/>
          <w:lang w:eastAsia="zh-CN"/>
        </w:rPr>
        <w:t xml:space="preserve">泗洪县城市管理局</w:t>
      </w:r>
      <w:r/>
    </w:p>
    <w:p>
      <w:pPr>
        <w:ind w:firstLine="480"/>
        <w:jc w:val="left"/>
        <w:keepLines w:val="0"/>
        <w:keepNext w:val="0"/>
        <w:pageBreakBefore w:val="0"/>
        <w:spacing w:line="500" w:lineRule="exact"/>
        <w:rPr>
          <w:rFonts w:hint="eastAsia" w:ascii="方正公文仿宋" w:hAnsi="方正公文仿宋" w:eastAsia="方正公文仿宋" w:cs="方正公文仿宋"/>
          <w:caps w:val="0"/>
          <w:color w:val="000000"/>
          <w:sz w:val="24"/>
          <w:szCs w:val="24"/>
          <w:lang w:val="en-US" w:eastAsia="zh-CN"/>
        </w:rPr>
      </w:pPr>
      <w:r>
        <w:rPr>
          <w:rFonts w:hint="eastAsia" w:ascii="方正公文仿宋" w:hAnsi="方正公文仿宋" w:eastAsia="方正公文仿宋" w:cs="方正公文仿宋"/>
          <w:caps w:val="0"/>
          <w:color w:val="000000"/>
          <w:sz w:val="24"/>
          <w:szCs w:val="24"/>
        </w:rPr>
        <w:t xml:space="preserve">地</w:t>
      </w:r>
      <w:r>
        <w:rPr>
          <w:rFonts w:hint="eastAsia" w:ascii="方正公文仿宋" w:hAnsi="方正公文仿宋" w:eastAsia="方正公文仿宋" w:cs="方正公文仿宋"/>
          <w:caps w:val="0"/>
          <w:color w:val="000000"/>
          <w:sz w:val="24"/>
          <w:szCs w:val="24"/>
          <w:lang w:val="en-US" w:eastAsia="zh-CN"/>
        </w:rPr>
        <w:t xml:space="preserve">  </w:t>
      </w:r>
      <w:r>
        <w:rPr>
          <w:rFonts w:hint="eastAsia" w:ascii="方正公文仿宋" w:hAnsi="方正公文仿宋" w:eastAsia="方正公文仿宋" w:cs="方正公文仿宋"/>
          <w:caps w:val="0"/>
          <w:color w:val="000000"/>
          <w:sz w:val="24"/>
          <w:szCs w:val="24"/>
        </w:rPr>
        <w:t xml:space="preserve">址：</w:t>
      </w:r>
      <w:r>
        <w:rPr>
          <w:rFonts w:hint="eastAsia" w:ascii="方正公文仿宋" w:hAnsi="方正公文仿宋" w:eastAsia="方正公文仿宋" w:cs="方正公文仿宋"/>
          <w:caps w:val="0"/>
          <w:color w:val="000000"/>
          <w:sz w:val="24"/>
          <w:szCs w:val="24"/>
          <w:u w:val="single"/>
          <w:lang w:eastAsia="zh-CN"/>
        </w:rPr>
        <w:t xml:space="preserve">泗洪县人民南路35号</w:t>
      </w:r>
      <w:r>
        <w:rPr>
          <w:rFonts w:hint="eastAsia" w:ascii="方正公文仿宋" w:hAnsi="方正公文仿宋" w:eastAsia="方正公文仿宋" w:cs="方正公文仿宋"/>
          <w:caps w:val="0"/>
          <w:color w:val="000000"/>
          <w:sz w:val="24"/>
          <w:szCs w:val="24"/>
          <w:u w:val="single"/>
          <w:lang w:val="en-US" w:eastAsia="zh-CN"/>
        </w:rPr>
      </w:r>
      <w:r/>
    </w:p>
    <w:p>
      <w:pPr>
        <w:ind w:firstLine="480"/>
        <w:jc w:val="left"/>
        <w:keepLines w:val="0"/>
        <w:keepNext w:val="0"/>
        <w:pageBreakBefore w:val="0"/>
        <w:spacing w:line="500" w:lineRule="exact"/>
        <w:rPr>
          <w:rFonts w:hint="eastAsia" w:ascii="方正公文仿宋" w:hAnsi="方正公文仿宋" w:eastAsia="方正公文仿宋" w:cs="方正公文仿宋"/>
          <w:caps w:val="0"/>
          <w:color w:val="000000"/>
          <w:sz w:val="24"/>
          <w:szCs w:val="24"/>
          <w:u w:val="single"/>
          <w:lang w:val="en-US" w:eastAsia="zh-CN"/>
        </w:rPr>
      </w:pPr>
      <w:r>
        <w:rPr>
          <w:rFonts w:hint="eastAsia" w:ascii="方正公文仿宋" w:hAnsi="方正公文仿宋" w:eastAsia="方正公文仿宋" w:cs="方正公文仿宋"/>
          <w:caps w:val="0"/>
          <w:color w:val="000000"/>
          <w:sz w:val="24"/>
          <w:szCs w:val="24"/>
        </w:rPr>
        <w:t xml:space="preserve">联系人：</w:t>
      </w:r>
      <w:r>
        <w:rPr>
          <w:rFonts w:hint="eastAsia" w:ascii="方正公文仿宋" w:hAnsi="方正公文仿宋" w:eastAsia="方正公文仿宋" w:cs="方正公文仿宋"/>
          <w:caps w:val="0"/>
          <w:color w:val="000000"/>
          <w:sz w:val="24"/>
          <w:szCs w:val="24"/>
          <w:u w:val="single"/>
          <w:lang w:val="en-US" w:eastAsia="zh-CN"/>
        </w:rPr>
        <w:t xml:space="preserve"> 李振威 </w:t>
      </w:r>
      <w:r/>
    </w:p>
    <w:p>
      <w:pPr>
        <w:ind w:firstLine="480"/>
        <w:jc w:val="left"/>
        <w:keepLines w:val="0"/>
        <w:keepNext w:val="0"/>
        <w:pageBreakBefore w:val="0"/>
        <w:spacing w:line="500" w:lineRule="exact"/>
        <w:rPr>
          <w:rFonts w:hint="eastAsia" w:ascii="方正公文仿宋" w:hAnsi="方正公文仿宋" w:eastAsia="方正公文仿宋" w:cs="方正公文仿宋"/>
          <w:caps w:val="0"/>
          <w:color w:val="000000"/>
          <w:sz w:val="24"/>
          <w:szCs w:val="24"/>
          <w:u w:val="single"/>
          <w:lang w:val="en-US" w:eastAsia="zh-CN"/>
        </w:rPr>
      </w:pPr>
      <w:r>
        <w:rPr>
          <w:rFonts w:hint="eastAsia" w:ascii="方正公文仿宋" w:hAnsi="方正公文仿宋" w:eastAsia="方正公文仿宋" w:cs="方正公文仿宋"/>
          <w:caps w:val="0"/>
          <w:color w:val="000000"/>
          <w:sz w:val="24"/>
          <w:szCs w:val="24"/>
        </w:rPr>
        <w:t xml:space="preserve">联系方式：</w:t>
      </w:r>
      <w:r>
        <w:rPr>
          <w:rFonts w:hint="eastAsia" w:ascii="方正公文仿宋" w:hAnsi="方正公文仿宋" w:eastAsia="方正公文仿宋" w:cs="方正公文仿宋"/>
          <w:caps w:val="0"/>
          <w:color w:val="000000"/>
          <w:sz w:val="24"/>
          <w:szCs w:val="24"/>
          <w:u w:val="single"/>
          <w:lang w:val="en-US" w:eastAsia="zh-CN"/>
        </w:rPr>
        <w:t xml:space="preserve">18360168002</w:t>
      </w:r>
      <w:r/>
    </w:p>
    <w:p>
      <w:pPr>
        <w:ind w:firstLine="480"/>
        <w:jc w:val="left"/>
        <w:keepLines w:val="0"/>
        <w:keepNext w:val="0"/>
        <w:pageBreakBefore w:val="0"/>
        <w:spacing w:line="50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2.采购代理机构信息</w:t>
      </w:r>
      <w:bookmarkEnd w:id="37"/>
      <w:r/>
      <w:bookmarkEnd w:id="38"/>
      <w:r/>
      <w:r/>
    </w:p>
    <w:p>
      <w:pPr>
        <w:ind w:firstLine="480"/>
        <w:jc w:val="left"/>
        <w:keepLines w:val="0"/>
        <w:keepNext w:val="0"/>
        <w:pageBreakBefore w:val="0"/>
        <w:spacing w:line="500" w:lineRule="exact"/>
        <w:rPr>
          <w:rFonts w:hint="eastAsia" w:ascii="方正公文仿宋" w:hAnsi="方正公文仿宋" w:eastAsia="方正公文仿宋" w:cs="方正公文仿宋"/>
          <w:caps w:val="0"/>
          <w:color w:val="000000"/>
          <w:sz w:val="24"/>
          <w:szCs w:val="24"/>
        </w:rPr>
      </w:pPr>
      <w:r>
        <w:rPr>
          <w:rFonts w:hint="eastAsia" w:ascii="方正公文仿宋" w:hAnsi="方正公文仿宋" w:eastAsia="方正公文仿宋" w:cs="方正公文仿宋"/>
          <w:caps w:val="0"/>
          <w:color w:val="000000"/>
          <w:sz w:val="24"/>
          <w:szCs w:val="24"/>
        </w:rPr>
        <w:t xml:space="preserve">名 </w:t>
      </w:r>
      <w:r>
        <w:rPr>
          <w:rFonts w:hint="eastAsia" w:ascii="方正公文仿宋" w:hAnsi="方正公文仿宋" w:eastAsia="方正公文仿宋" w:cs="方正公文仿宋"/>
          <w:caps w:val="0"/>
          <w:color w:val="000000"/>
          <w:sz w:val="24"/>
          <w:szCs w:val="24"/>
          <w:lang w:val="en-US" w:eastAsia="zh-CN"/>
        </w:rPr>
        <w:t xml:space="preserve"> </w:t>
      </w:r>
      <w:r>
        <w:rPr>
          <w:rFonts w:hint="eastAsia" w:ascii="方正公文仿宋" w:hAnsi="方正公文仿宋" w:eastAsia="方正公文仿宋" w:cs="方正公文仿宋"/>
          <w:caps w:val="0"/>
          <w:color w:val="000000"/>
          <w:sz w:val="24"/>
          <w:szCs w:val="24"/>
        </w:rPr>
        <w:t xml:space="preserve">称：</w:t>
      </w:r>
      <w:r>
        <w:rPr>
          <w:rFonts w:hint="eastAsia" w:ascii="方正公文仿宋" w:hAnsi="方正公文仿宋" w:eastAsia="方正公文仿宋" w:cs="方正公文仿宋"/>
          <w:caps w:val="0"/>
          <w:color w:val="000000"/>
          <w:sz w:val="24"/>
          <w:szCs w:val="24"/>
          <w:u w:val="single"/>
        </w:rPr>
        <w:t xml:space="preserve">宿迁市永丰工程管理有限公司</w:t>
      </w:r>
      <w:r/>
    </w:p>
    <w:p>
      <w:pPr>
        <w:ind w:firstLine="480"/>
        <w:keepLines w:val="0"/>
        <w:keepNext w:val="0"/>
        <w:pageBreakBefore w:val="0"/>
        <w:spacing w:line="500" w:lineRule="exact"/>
        <w:rPr>
          <w:rFonts w:hint="eastAsia" w:ascii="方正公文仿宋" w:hAnsi="方正公文仿宋" w:eastAsia="方正公文仿宋" w:cs="方正公文仿宋"/>
          <w:caps w:val="0"/>
          <w:color w:val="000000"/>
          <w:sz w:val="24"/>
          <w:szCs w:val="24"/>
        </w:rPr>
      </w:pPr>
      <w:r>
        <w:rPr>
          <w:rFonts w:hint="eastAsia" w:ascii="方正公文仿宋" w:hAnsi="方正公文仿宋" w:eastAsia="方正公文仿宋" w:cs="方正公文仿宋"/>
          <w:caps w:val="0"/>
          <w:color w:val="000000"/>
          <w:sz w:val="24"/>
          <w:szCs w:val="24"/>
        </w:rPr>
        <w:t xml:space="preserve">地　址：</w:t>
      </w:r>
      <w:r>
        <w:rPr>
          <w:rFonts w:hint="eastAsia" w:ascii="方正公文仿宋" w:hAnsi="方正公文仿宋" w:eastAsia="方正公文仿宋" w:cs="方正公文仿宋"/>
          <w:caps w:val="0"/>
          <w:color w:val="000000"/>
          <w:sz w:val="24"/>
          <w:szCs w:val="24"/>
          <w:u w:val="single"/>
        </w:rPr>
        <w:t xml:space="preserve">泗洪县</w:t>
      </w:r>
      <w:r>
        <w:rPr>
          <w:rFonts w:hint="eastAsia" w:ascii="方正公文仿宋" w:hAnsi="方正公文仿宋" w:eastAsia="方正公文仿宋" w:cs="方正公文仿宋"/>
          <w:caps w:val="0"/>
          <w:color w:val="000000"/>
          <w:sz w:val="24"/>
          <w:szCs w:val="24"/>
          <w:u w:val="single"/>
          <w:lang w:val="en-US" w:eastAsia="zh-CN"/>
        </w:rPr>
        <w:t xml:space="preserve">臻龙国际西北角2</w:t>
      </w:r>
      <w:r>
        <w:rPr>
          <w:rFonts w:hint="eastAsia" w:ascii="方正公文仿宋" w:hAnsi="方正公文仿宋" w:eastAsia="方正公文仿宋" w:cs="方正公文仿宋"/>
          <w:caps w:val="0"/>
          <w:color w:val="000000"/>
          <w:sz w:val="24"/>
          <w:szCs w:val="24"/>
          <w:u w:val="single"/>
        </w:rPr>
        <w:t xml:space="preserve">楼</w:t>
      </w:r>
      <w:r/>
    </w:p>
    <w:p>
      <w:pPr>
        <w:ind w:firstLine="480"/>
        <w:keepLines w:val="0"/>
        <w:keepNext w:val="0"/>
        <w:pageBreakBefore w:val="0"/>
        <w:spacing w:line="500" w:lineRule="exact"/>
        <w:rPr>
          <w:rFonts w:hint="eastAsia" w:ascii="方正公文仿宋" w:hAnsi="方正公文仿宋" w:eastAsia="方正公文仿宋" w:cs="方正公文仿宋"/>
          <w:caps w:val="0"/>
          <w:color w:val="000000"/>
          <w:sz w:val="24"/>
          <w:szCs w:val="24"/>
        </w:rPr>
      </w:pPr>
      <w:r>
        <w:rPr>
          <w:rFonts w:hint="eastAsia" w:ascii="方正公文仿宋" w:hAnsi="方正公文仿宋" w:eastAsia="方正公文仿宋" w:cs="方正公文仿宋"/>
          <w:caps w:val="0"/>
          <w:color w:val="000000"/>
          <w:sz w:val="24"/>
          <w:szCs w:val="24"/>
        </w:rPr>
        <w:t xml:space="preserve">联系人：</w:t>
      </w:r>
      <w:r>
        <w:rPr>
          <w:rFonts w:hint="eastAsia" w:ascii="方正公文仿宋" w:hAnsi="方正公文仿宋" w:eastAsia="方正公文仿宋" w:cs="方正公文仿宋"/>
          <w:caps w:val="0"/>
          <w:color w:val="000000"/>
          <w:sz w:val="24"/>
          <w:szCs w:val="24"/>
          <w:u w:val="single"/>
          <w:lang w:val="en-US" w:eastAsia="zh-CN"/>
        </w:rPr>
        <w:t xml:space="preserve">汪静文</w:t>
      </w:r>
      <w:r/>
    </w:p>
    <w:p>
      <w:pPr>
        <w:ind w:firstLine="480"/>
        <w:keepLines w:val="0"/>
        <w:keepNext w:val="0"/>
        <w:pageBreakBefore w:val="0"/>
        <w:spacing w:line="500" w:lineRule="exact"/>
        <w:rPr>
          <w:rFonts w:hint="eastAsia" w:ascii="方正公文仿宋" w:hAnsi="方正公文仿宋" w:eastAsia="方正公文仿宋" w:cs="方正公文仿宋"/>
          <w:caps w:val="0"/>
          <w:color w:val="000000"/>
          <w:sz w:val="24"/>
          <w:szCs w:val="24"/>
          <w:lang w:val="en-US" w:eastAsia="zh-CN"/>
        </w:rPr>
      </w:pPr>
      <w:r>
        <w:rPr>
          <w:rFonts w:hint="eastAsia" w:ascii="方正公文仿宋" w:hAnsi="方正公文仿宋" w:eastAsia="方正公文仿宋" w:cs="方正公文仿宋"/>
          <w:caps w:val="0"/>
          <w:color w:val="000000"/>
          <w:sz w:val="24"/>
          <w:szCs w:val="24"/>
        </w:rPr>
        <w:t xml:space="preserve">联系方式：</w:t>
      </w:r>
      <w:bookmarkStart w:id="39" w:name="_Toc28359010"/>
      <w:r/>
      <w:bookmarkStart w:id="40" w:name="_Toc28359087"/>
      <w:r>
        <w:rPr>
          <w:rFonts w:hint="eastAsia" w:ascii="方正公文仿宋" w:hAnsi="方正公文仿宋" w:eastAsia="方正公文仿宋" w:cs="方正公文仿宋"/>
          <w:caps w:val="0"/>
          <w:color w:val="000000"/>
          <w:sz w:val="24"/>
          <w:szCs w:val="24"/>
          <w:u w:val="single"/>
          <w:lang w:val="en-US" w:eastAsia="zh-CN"/>
        </w:rPr>
        <w:t xml:space="preserve">15366961466</w:t>
      </w:r>
      <w:bookmarkEnd w:id="39"/>
      <w:r/>
      <w:bookmarkEnd w:id="40"/>
      <w:r/>
      <w:r/>
    </w:p>
    <w:p>
      <w:pPr>
        <w:ind w:firstLine="562"/>
        <w:keepLines w:val="0"/>
        <w:keepNext w:val="0"/>
        <w:pageBreakBefore w:val="0"/>
        <w:spacing w:line="500" w:lineRule="exact"/>
        <w:rPr>
          <w:rFonts w:hint="eastAsia" w:ascii="方正公文仿宋" w:hAnsi="方正公文仿宋" w:eastAsia="方正公文仿宋" w:cs="方正公文仿宋"/>
          <w:b/>
          <w:bCs/>
          <w:sz w:val="28"/>
          <w:szCs w:val="28"/>
        </w:rPr>
      </w:pPr>
      <w:r>
        <w:rPr>
          <w:rFonts w:hint="eastAsia" w:ascii="方正公文仿宋" w:hAnsi="方正公文仿宋" w:eastAsia="方正公文仿宋" w:cs="方正公文仿宋"/>
          <w:b/>
          <w:bCs/>
          <w:sz w:val="28"/>
          <w:szCs w:val="28"/>
        </w:rPr>
        <w:t xml:space="preserve">八、其他</w:t>
      </w:r>
      <w:r/>
    </w:p>
    <w:p>
      <w:pPr>
        <w:ind w:firstLine="480"/>
        <w:keepLines w:val="0"/>
        <w:keepNext w:val="0"/>
        <w:pageBreakBefore w:val="0"/>
        <w:spacing w:line="500" w:lineRule="exact"/>
        <w:tabs>
          <w:tab w:val="left" w:pos="900" w:leader="none"/>
        </w:tabs>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1.有关本次</w:t>
      </w:r>
      <w:r>
        <w:rPr>
          <w:rFonts w:hint="eastAsia" w:ascii="方正公文仿宋" w:hAnsi="方正公文仿宋" w:eastAsia="方正公文仿宋" w:cs="方正公文仿宋"/>
          <w:bCs/>
          <w:color w:val="000000"/>
          <w:sz w:val="24"/>
          <w:szCs w:val="24"/>
          <w:lang w:val="en-US" w:eastAsia="zh-CN"/>
        </w:rPr>
        <w:t xml:space="preserve">采购</w:t>
      </w:r>
      <w:r>
        <w:rPr>
          <w:rFonts w:hint="eastAsia" w:ascii="方正公文仿宋" w:hAnsi="方正公文仿宋" w:eastAsia="方正公文仿宋" w:cs="方正公文仿宋"/>
          <w:bCs/>
          <w:color w:val="000000"/>
          <w:sz w:val="24"/>
          <w:szCs w:val="24"/>
        </w:rPr>
        <w:t xml:space="preserve">的事项若存在变动或修改，敬请及时关注“宿迁市政府采购网”</w:t>
      </w:r>
      <w:r>
        <w:rPr>
          <w:rFonts w:hint="eastAsia" w:ascii="方正公文仿宋" w:hAnsi="方正公文仿宋" w:eastAsia="方正公文仿宋" w:cs="方正公文仿宋"/>
          <w:bCs/>
          <w:color w:val="000000"/>
          <w:sz w:val="24"/>
          <w:szCs w:val="24"/>
          <w:lang w:val="en-US" w:eastAsia="zh-CN"/>
        </w:rPr>
        <w:t xml:space="preserve">等平台</w:t>
      </w:r>
      <w:r>
        <w:rPr>
          <w:rFonts w:hint="eastAsia" w:ascii="方正公文仿宋" w:hAnsi="方正公文仿宋" w:eastAsia="方正公文仿宋" w:cs="方正公文仿宋"/>
          <w:bCs/>
          <w:color w:val="000000"/>
          <w:sz w:val="24"/>
          <w:szCs w:val="24"/>
        </w:rPr>
        <w:t xml:space="preserve">更正公告。</w:t>
      </w:r>
      <w:r/>
    </w:p>
    <w:p>
      <w:pPr>
        <w:ind w:firstLine="480"/>
        <w:keepLines w:val="0"/>
        <w:keepNext w:val="0"/>
        <w:pageBreakBefore w:val="0"/>
        <w:spacing w:line="500" w:lineRule="exact"/>
        <w:tabs>
          <w:tab w:val="left" w:pos="900" w:leader="none"/>
        </w:tabs>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Cs/>
          <w:color w:val="000000"/>
          <w:sz w:val="24"/>
          <w:szCs w:val="24"/>
          <w:lang w:val="en-US" w:eastAsia="zh-CN"/>
        </w:rPr>
        <w:t xml:space="preserve">2</w:t>
      </w:r>
      <w:r>
        <w:rPr>
          <w:rFonts w:hint="eastAsia" w:ascii="方正公文仿宋" w:hAnsi="方正公文仿宋" w:eastAsia="方正公文仿宋" w:cs="方正公文仿宋"/>
          <w:bCs/>
          <w:color w:val="000000"/>
          <w:sz w:val="24"/>
          <w:szCs w:val="24"/>
        </w:rPr>
        <w:t xml:space="preserve">.本次磋商不收取磋商保证金。</w:t>
      </w:r>
      <w:bookmarkStart w:id="41" w:name="_Toc1645"/>
      <w:r/>
      <w:bookmarkStart w:id="42" w:name="_Toc120614214"/>
      <w:r/>
      <w:bookmarkStart w:id="43" w:name="_Toc16938519"/>
      <w:r/>
      <w:bookmarkStart w:id="44" w:name="_Toc513029203"/>
      <w:r/>
      <w:bookmarkStart w:id="45" w:name="_Toc20823275"/>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left"/>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14:ligatures w14:val="none"/>
        </w:rPr>
      </w:pPr>
      <w:r>
        <w:rPr>
          <w:rFonts w:hint="eastAsia" w:ascii="方正公文仿宋" w:hAnsi="方正公文仿宋" w:eastAsia="方正公文仿宋" w:cs="方正公文仿宋"/>
          <w:b w:val="0"/>
          <w:bCs w:val="0"/>
          <w:color w:val="000000"/>
          <w:sz w:val="32"/>
          <w:szCs w:val="32"/>
          <w:lang w:val="en-US" w:eastAsia="zh-CN"/>
        </w:rPr>
        <w:t xml:space="preserve">第二章 供应商须知</w:t>
      </w:r>
      <w:bookmarkEnd w:id="41"/>
      <w:r>
        <w:rPr>
          <w:rFonts w:hint="eastAsia" w:ascii="方正公文仿宋" w:hAnsi="方正公文仿宋" w:eastAsia="方正公文仿宋" w:cs="方正公文仿宋"/>
          <w:b w:val="0"/>
          <w:bCs w:val="0"/>
          <w:color w:val="000000"/>
          <w:sz w:val="32"/>
          <w:szCs w:val="32"/>
          <w:lang w:val="en-US" w:eastAsia="zh-CN"/>
        </w:rPr>
      </w:r>
      <w:r/>
    </w:p>
    <w:p>
      <w:pPr>
        <w:pStyle w:val="755"/>
        <w:spacing w:before="0" w:line="520" w:lineRule="exact"/>
        <w:rPr>
          <w:rFonts w:hint="eastAsia" w:ascii="方正公文仿宋" w:hAnsi="方正公文仿宋" w:eastAsia="方正公文仿宋" w:cs="方正公文仿宋"/>
          <w:b w:val="0"/>
          <w:bCs w:val="0"/>
          <w:color w:val="auto"/>
          <w:sz w:val="30"/>
          <w:szCs w:val="30"/>
          <w:highlight w:val="none"/>
        </w:rPr>
      </w:pPr>
      <w:r/>
      <w:bookmarkStart w:id="46" w:name="_Toc141869961"/>
      <w:r>
        <w:rPr>
          <w:rFonts w:hint="eastAsia" w:ascii="方正公文仿宋" w:hAnsi="方正公文仿宋" w:eastAsia="方正公文仿宋" w:cs="方正公文仿宋"/>
          <w:b w:val="0"/>
          <w:bCs w:val="0"/>
          <w:color w:val="auto"/>
          <w:sz w:val="30"/>
          <w:szCs w:val="30"/>
          <w:highlight w:val="none"/>
        </w:rPr>
        <w:t xml:space="preserve">供应商须知前附表：</w:t>
      </w:r>
      <w:bookmarkEnd w:id="46"/>
      <w:r/>
      <w:r/>
    </w:p>
    <w:tbl>
      <w:tblPr>
        <w:tblStyle w:val="764"/>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523"/>
        </w:trPr>
        <w:tc>
          <w:tcPr>
            <w:tcW w:w="1101" w:type="dxa"/>
            <w:vAlign w:val="center"/>
            <w:textDirection w:val="lrTb"/>
            <w:noWrap w:val="false"/>
          </w:tcPr>
          <w:p>
            <w:pPr>
              <w:jc w:val="center"/>
              <w:rPr>
                <w:rFonts w:hint="eastAsia" w:ascii="方正公文仿宋" w:hAnsi="方正公文仿宋" w:eastAsia="方正公文仿宋" w:cs="方正公文仿宋"/>
                <w:b/>
                <w:color w:val="auto"/>
                <w:sz w:val="24"/>
                <w:szCs w:val="24"/>
                <w:highlight w:val="none"/>
              </w:rPr>
            </w:pPr>
            <w:r>
              <w:rPr>
                <w:rFonts w:hint="eastAsia" w:ascii="方正公文仿宋" w:hAnsi="方正公文仿宋" w:eastAsia="方正公文仿宋" w:cs="方正公文仿宋"/>
                <w:b/>
                <w:color w:val="auto"/>
                <w:sz w:val="24"/>
                <w:szCs w:val="24"/>
                <w:highlight w:val="none"/>
              </w:rPr>
              <w:t xml:space="preserve">序号</w:t>
            </w:r>
            <w:r/>
          </w:p>
        </w:tc>
        <w:tc>
          <w:tcPr>
            <w:tcW w:w="1984" w:type="dxa"/>
            <w:vAlign w:val="center"/>
            <w:textDirection w:val="lrTb"/>
            <w:noWrap w:val="false"/>
          </w:tcPr>
          <w:p>
            <w:pPr>
              <w:jc w:val="center"/>
              <w:rPr>
                <w:rFonts w:hint="eastAsia" w:ascii="方正公文仿宋" w:hAnsi="方正公文仿宋" w:eastAsia="方正公文仿宋" w:cs="方正公文仿宋"/>
                <w:b/>
                <w:color w:val="auto"/>
                <w:sz w:val="24"/>
                <w:szCs w:val="24"/>
                <w:highlight w:val="none"/>
              </w:rPr>
            </w:pPr>
            <w:r>
              <w:rPr>
                <w:rFonts w:hint="eastAsia" w:ascii="方正公文仿宋" w:hAnsi="方正公文仿宋" w:eastAsia="方正公文仿宋" w:cs="方正公文仿宋"/>
                <w:b/>
                <w:color w:val="auto"/>
                <w:sz w:val="24"/>
                <w:szCs w:val="24"/>
                <w:highlight w:val="none"/>
              </w:rPr>
              <w:t xml:space="preserve">内容</w:t>
            </w:r>
            <w:r/>
          </w:p>
        </w:tc>
        <w:tc>
          <w:tcPr>
            <w:tcW w:w="5975" w:type="dxa"/>
            <w:vAlign w:val="center"/>
            <w:textDirection w:val="lrTb"/>
            <w:noWrap w:val="false"/>
          </w:tcPr>
          <w:p>
            <w:pPr>
              <w:jc w:val="center"/>
              <w:rPr>
                <w:rFonts w:hint="eastAsia" w:ascii="方正公文仿宋" w:hAnsi="方正公文仿宋" w:eastAsia="方正公文仿宋" w:cs="方正公文仿宋"/>
                <w:b/>
                <w:color w:val="auto"/>
                <w:sz w:val="24"/>
                <w:szCs w:val="24"/>
                <w:highlight w:val="none"/>
              </w:rPr>
            </w:pPr>
            <w:r>
              <w:rPr>
                <w:rFonts w:hint="eastAsia" w:ascii="方正公文仿宋" w:hAnsi="方正公文仿宋" w:eastAsia="方正公文仿宋" w:cs="方正公文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1</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本项目</w:t>
            </w:r>
            <w:bookmarkStart w:id="47" w:name="EB9a5853ee094f4f0ea6ec3169265f6f2c"/>
            <w:r>
              <w:rPr>
                <w:rFonts w:hint="eastAsia" w:ascii="方正公文仿宋" w:hAnsi="方正公文仿宋" w:eastAsia="方正公文仿宋" w:cs="方正公文仿宋"/>
                <w:color w:val="auto"/>
                <w:sz w:val="24"/>
                <w:szCs w:val="24"/>
                <w:highlight w:val="none"/>
              </w:rPr>
              <w:t xml:space="preserve">属性按以下第</w:t>
            </w:r>
            <w:r>
              <w:rPr>
                <w:rFonts w:hint="eastAsia" w:ascii="方正公文仿宋" w:hAnsi="方正公文仿宋" w:eastAsia="方正公文仿宋" w:cs="方正公文仿宋"/>
                <w:color w:val="auto"/>
                <w:sz w:val="24"/>
                <w:szCs w:val="24"/>
                <w:highlight w:val="none"/>
                <w:u w:val="single"/>
                <w:lang w:val="en-US" w:eastAsia="zh-CN"/>
              </w:rPr>
              <w:t xml:space="preserve"> </w:t>
            </w:r>
            <w:r>
              <w:rPr>
                <w:rFonts w:hint="eastAsia" w:ascii="方正公文仿宋" w:hAnsi="方正公文仿宋" w:eastAsia="方正公文仿宋" w:cs="方正公文仿宋"/>
                <w:b/>
                <w:bCs/>
                <w:color w:val="auto"/>
                <w:sz w:val="24"/>
                <w:highlight w:val="none"/>
                <w:u w:val="single"/>
                <w:lang w:val="en-US" w:eastAsia="zh-CN"/>
              </w:rPr>
              <w:t xml:space="preserve">3 </w:t>
            </w:r>
            <w:r>
              <w:rPr>
                <w:rFonts w:hint="eastAsia" w:ascii="方正公文仿宋" w:hAnsi="方正公文仿宋" w:eastAsia="方正公文仿宋" w:cs="方正公文仿宋"/>
                <w:color w:val="auto"/>
                <w:sz w:val="24"/>
                <w:szCs w:val="24"/>
                <w:highlight w:val="none"/>
              </w:rPr>
              <w:t xml:space="preserve">种确定：</w:t>
            </w:r>
            <w:r/>
          </w:p>
          <w:p>
            <w:pPr>
              <w:jc w:val="left"/>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1</w:t>
            </w:r>
            <w:bookmarkEnd w:id="47"/>
            <w:r>
              <w:rPr>
                <w:rFonts w:hint="eastAsia" w:ascii="方正公文仿宋" w:hAnsi="方正公文仿宋" w:eastAsia="方正公文仿宋" w:cs="方正公文仿宋"/>
                <w:color w:val="auto"/>
                <w:sz w:val="24"/>
                <w:szCs w:val="24"/>
                <w:highlight w:val="none"/>
              </w:rPr>
              <w:t xml:space="preserve">.货物</w:t>
            </w:r>
            <w:bookmarkStart w:id="48" w:name="EBd5c6c026f9674c39b21b31ecd0c1e7fa"/>
            <w:r>
              <w:rPr>
                <w:rFonts w:hint="eastAsia" w:ascii="方正公文仿宋" w:hAnsi="方正公文仿宋" w:eastAsia="方正公文仿宋" w:cs="方正公文仿宋"/>
                <w:color w:val="auto"/>
                <w:sz w:val="24"/>
                <w:szCs w:val="24"/>
                <w:highlight w:val="none"/>
              </w:rPr>
              <w:t xml:space="preserve">采购；2.</w:t>
            </w:r>
            <w:bookmarkEnd w:id="48"/>
            <w:r>
              <w:rPr>
                <w:rFonts w:hint="eastAsia" w:ascii="方正公文仿宋" w:hAnsi="方正公文仿宋" w:eastAsia="方正公文仿宋" w:cs="方正公文仿宋"/>
                <w:color w:val="auto"/>
                <w:sz w:val="24"/>
                <w:szCs w:val="24"/>
                <w:highlight w:val="none"/>
              </w:rPr>
              <w:t xml:space="preserve">服务</w:t>
            </w:r>
            <w:bookmarkStart w:id="49" w:name="EBf7d2a4f44ecb4166a93ea852e73be69f"/>
            <w:r>
              <w:rPr>
                <w:rFonts w:hint="eastAsia" w:ascii="方正公文仿宋" w:hAnsi="方正公文仿宋" w:eastAsia="方正公文仿宋" w:cs="方正公文仿宋"/>
                <w:color w:val="auto"/>
                <w:sz w:val="24"/>
                <w:szCs w:val="24"/>
                <w:highlight w:val="none"/>
              </w:rPr>
              <w:t xml:space="preserve">采购；3.</w:t>
            </w:r>
            <w:bookmarkEnd w:id="49"/>
            <w:r>
              <w:rPr>
                <w:rFonts w:hint="eastAsia" w:ascii="方正公文仿宋" w:hAnsi="方正公文仿宋" w:eastAsia="方正公文仿宋" w:cs="方正公文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2</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hint="eastAsia" w:ascii="方正公文仿宋" w:hAnsi="方正公文仿宋" w:eastAsia="方正公文仿宋" w:cs="方正公文仿宋"/>
                <w:color w:val="auto"/>
                <w:sz w:val="24"/>
                <w:szCs w:val="24"/>
                <w:highlight w:val="none"/>
              </w:rPr>
            </w:pPr>
            <w:r/>
            <w:bookmarkStart w:id="50" w:name="EBf2540e281f614ac8b4efc83b6e64d4d2"/>
            <w:r>
              <w:rPr>
                <w:rFonts w:hint="eastAsia" w:ascii="方正公文仿宋" w:hAnsi="方正公文仿宋" w:eastAsia="方正公文仿宋" w:cs="方正公文仿宋"/>
                <w:color w:val="auto"/>
                <w:sz w:val="24"/>
                <w:szCs w:val="24"/>
                <w:highlight w:val="none"/>
              </w:rPr>
              <w:t xml:space="preserve">60</w:t>
            </w:r>
            <w:bookmarkEnd w:id="50"/>
            <w:r>
              <w:rPr>
                <w:rFonts w:hint="eastAsia" w:ascii="方正公文仿宋" w:hAnsi="方正公文仿宋" w:eastAsia="方正公文仿宋" w:cs="方正公文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3</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widowControl/>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4</w:t>
            </w:r>
            <w:r/>
          </w:p>
        </w:tc>
        <w:tc>
          <w:tcPr>
            <w:tcW w:w="1984" w:type="dxa"/>
            <w:vAlign w:val="center"/>
            <w:textDirection w:val="lrTb"/>
            <w:noWrap w:val="false"/>
          </w:tcPr>
          <w:p>
            <w:pPr>
              <w:jc w:val="center"/>
              <w:spacing w:line="360" w:lineRule="exact"/>
              <w:widowControl/>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开标</w:t>
            </w:r>
            <w:r/>
          </w:p>
        </w:tc>
        <w:tc>
          <w:tcPr>
            <w:tcW w:w="5975" w:type="dxa"/>
            <w:vAlign w:val="center"/>
            <w:textDirection w:val="lrTb"/>
            <w:noWrap w:val="false"/>
          </w:tcPr>
          <w:p>
            <w:pPr>
              <w:jc w:val="left"/>
              <w:spacing w:line="360" w:lineRule="exact"/>
              <w:widowControl/>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“苏采云”政府采购交易系统网上开标大厅进行不见面开标。</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5</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按以下第</w:t>
            </w:r>
            <w:r>
              <w:rPr>
                <w:rFonts w:hint="eastAsia" w:ascii="方正公文仿宋" w:hAnsi="方正公文仿宋" w:eastAsia="方正公文仿宋" w:cs="方正公文仿宋"/>
                <w:color w:val="auto"/>
                <w:sz w:val="24"/>
                <w:szCs w:val="24"/>
                <w:highlight w:val="none"/>
                <w:u w:val="single"/>
                <w:lang w:val="en-US" w:eastAsia="zh-CN"/>
              </w:rPr>
              <w:t xml:space="preserve"> </w:t>
            </w:r>
            <w:r>
              <w:rPr>
                <w:rFonts w:hint="eastAsia" w:ascii="方正公文仿宋" w:hAnsi="方正公文仿宋" w:eastAsia="方正公文仿宋" w:cs="方正公文仿宋"/>
                <w:b/>
                <w:bCs/>
                <w:color w:val="auto"/>
                <w:sz w:val="24"/>
                <w:highlight w:val="none"/>
                <w:u w:val="single"/>
              </w:rPr>
              <w:t xml:space="preserve">2</w:t>
            </w:r>
            <w:r>
              <w:rPr>
                <w:rFonts w:hint="eastAsia" w:ascii="方正公文仿宋" w:hAnsi="方正公文仿宋" w:eastAsia="方正公文仿宋" w:cs="方正公文仿宋"/>
                <w:b/>
                <w:bCs/>
                <w:color w:val="auto"/>
                <w:sz w:val="24"/>
                <w:highlight w:val="none"/>
                <w:u w:val="single"/>
                <w:lang w:val="en-US" w:eastAsia="zh-CN"/>
              </w:rPr>
              <w:t xml:space="preserve"> </w:t>
            </w:r>
            <w:r>
              <w:rPr>
                <w:rFonts w:hint="eastAsia" w:ascii="方正公文仿宋" w:hAnsi="方正公文仿宋" w:eastAsia="方正公文仿宋" w:cs="方正公文仿宋"/>
                <w:color w:val="auto"/>
                <w:sz w:val="24"/>
                <w:szCs w:val="24"/>
                <w:highlight w:val="none"/>
              </w:rPr>
              <w:t xml:space="preserve">种方式确定：</w:t>
            </w:r>
            <w:r/>
          </w:p>
          <w:p>
            <w:pPr>
              <w:jc w:val="left"/>
              <w:spacing w:line="360" w:lineRule="exact"/>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1.接受进口产品。</w:t>
            </w:r>
            <w:bookmarkStart w:id="51" w:name="OLE_LINK8"/>
            <w:r>
              <w:rPr>
                <w:rFonts w:hint="eastAsia" w:ascii="方正公文仿宋" w:hAnsi="方正公文仿宋" w:eastAsia="方正公文仿宋" w:cs="方正公文仿宋"/>
                <w:color w:val="auto"/>
                <w:sz w:val="24"/>
                <w:highlight w:val="none"/>
              </w:rPr>
              <w:t xml:space="preserve">应当符合《政</w:t>
            </w:r>
            <w:bookmarkStart w:id="52" w:name="OLE_LINK1"/>
            <w:r>
              <w:rPr>
                <w:rFonts w:hint="eastAsia" w:ascii="方正公文仿宋" w:hAnsi="方正公文仿宋" w:eastAsia="方正公文仿宋" w:cs="方正公文仿宋"/>
                <w:color w:val="auto"/>
                <w:sz w:val="24"/>
                <w:highlight w:val="none"/>
              </w:rPr>
              <w:t xml:space="preserve">府采购进口产品管理办法</w:t>
            </w:r>
            <w:bookmarkEnd w:id="52"/>
            <w:r>
              <w:rPr>
                <w:rFonts w:hint="eastAsia" w:ascii="方正公文仿宋" w:hAnsi="方正公文仿宋" w:eastAsia="方正公文仿宋" w:cs="方正公文仿宋"/>
                <w:color w:val="auto"/>
                <w:sz w:val="24"/>
                <w:highlight w:val="none"/>
              </w:rPr>
              <w:t xml:space="preserve">》（财库〔2007〕119号）《关于政府采购进口产品管理有关问题的通知》（财办库〔2008〕248号）等相关规定</w:t>
            </w:r>
            <w:r>
              <w:rPr>
                <w:rFonts w:hint="eastAsia" w:ascii="方正公文仿宋" w:hAnsi="方正公文仿宋" w:eastAsia="方正公文仿宋" w:cs="方正公文仿宋"/>
                <w:color w:val="auto"/>
                <w:sz w:val="24"/>
                <w:szCs w:val="24"/>
                <w:highlight w:val="none"/>
              </w:rPr>
              <w:t xml:space="preserve">；</w:t>
            </w:r>
            <w:bookmarkEnd w:id="51"/>
            <w:r/>
            <w:r/>
          </w:p>
          <w:p>
            <w:pPr>
              <w:jc w:val="left"/>
              <w:spacing w:line="360" w:lineRule="exact"/>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6</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评审方法</w:t>
            </w:r>
            <w:r/>
          </w:p>
        </w:tc>
        <w:tc>
          <w:tcPr>
            <w:tcW w:w="5975" w:type="dxa"/>
            <w:vAlign w:val="center"/>
            <w:textDirection w:val="lrTb"/>
            <w:noWrap w:val="false"/>
          </w:tcPr>
          <w:p>
            <w:pPr>
              <w:pStyle w:val="1059"/>
              <w:spacing w:line="36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7</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按以下第</w:t>
            </w:r>
            <w:r>
              <w:rPr>
                <w:rFonts w:hint="eastAsia" w:ascii="方正公文仿宋" w:hAnsi="方正公文仿宋" w:eastAsia="方正公文仿宋" w:cs="方正公文仿宋"/>
                <w:color w:val="auto"/>
                <w:sz w:val="24"/>
                <w:szCs w:val="24"/>
                <w:highlight w:val="none"/>
                <w:u w:val="single"/>
                <w:lang w:val="en-US" w:eastAsia="zh-CN"/>
              </w:rPr>
              <w:t xml:space="preserve">   1  </w:t>
            </w:r>
            <w:r>
              <w:rPr>
                <w:rFonts w:hint="eastAsia" w:ascii="方正公文仿宋" w:hAnsi="方正公文仿宋" w:eastAsia="方正公文仿宋" w:cs="方正公文仿宋"/>
                <w:color w:val="auto"/>
                <w:sz w:val="24"/>
                <w:szCs w:val="24"/>
                <w:highlight w:val="none"/>
              </w:rPr>
              <w:t xml:space="preserve">种方式确定成交人：</w:t>
            </w:r>
            <w:r/>
          </w:p>
          <w:p>
            <w:pPr>
              <w:numPr>
                <w:ilvl w:val="0"/>
                <w:numId w:val="4"/>
              </w:numPr>
              <w:jc w:val="left"/>
              <w:spacing w:line="360" w:lineRule="exact"/>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采购人按规定在磋商小组推荐的中标候选人中确定成交人；</w:t>
            </w:r>
            <w:r/>
          </w:p>
          <w:p>
            <w:pPr>
              <w:numPr>
                <w:ilvl w:val="0"/>
                <w:numId w:val="0"/>
              </w:numPr>
              <w:jc w:val="left"/>
              <w:spacing w:line="360" w:lineRule="exact"/>
              <w:widowControl/>
              <w:rPr>
                <w:rFonts w:hint="eastAsia" w:ascii="方正公文仿宋" w:hAnsi="方正公文仿宋" w:eastAsia="方正公文仿宋" w:cs="方正公文仿宋"/>
                <w:color w:val="auto"/>
                <w:sz w:val="24"/>
                <w:szCs w:val="24"/>
                <w:highlight w:val="none"/>
                <w:lang w:eastAsia="zh-CN"/>
              </w:rPr>
            </w:pPr>
            <w:r>
              <w:rPr>
                <w:rFonts w:hint="eastAsia" w:ascii="方正公文仿宋" w:hAnsi="方正公文仿宋" w:eastAsia="方正公文仿宋" w:cs="方正公文仿宋"/>
                <w:color w:val="auto"/>
                <w:sz w:val="24"/>
                <w:szCs w:val="24"/>
                <w:highlight w:val="none"/>
              </w:rPr>
              <w:t xml:space="preserve">2.采购人授权磋商小组直接确定成交人</w:t>
            </w:r>
            <w:r>
              <w:rPr>
                <w:rFonts w:hint="eastAsia" w:ascii="方正公文仿宋" w:hAnsi="方正公文仿宋" w:eastAsia="方正公文仿宋" w:cs="方正公文仿宋"/>
                <w:color w:val="auto"/>
                <w:sz w:val="24"/>
                <w:szCs w:val="24"/>
                <w:highlight w:val="none"/>
                <w:lang w:eastAsia="zh-CN"/>
              </w:rPr>
              <w:t xml:space="preserve">。</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8</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hint="eastAsia" w:ascii="方正公文仿宋" w:hAnsi="方正公文仿宋" w:eastAsia="方正公文仿宋" w:cs="方正公文仿宋"/>
                <w:color w:val="auto"/>
                <w:sz w:val="24"/>
                <w:szCs w:val="24"/>
                <w:highlight w:val="none"/>
              </w:rPr>
            </w:pPr>
            <w:r/>
            <w:bookmarkStart w:id="53" w:name="EBebac1462c5d9459fbda8a75065c2455d"/>
            <w:r>
              <w:rPr>
                <w:rFonts w:hint="eastAsia" w:ascii="方正公文仿宋" w:hAnsi="方正公文仿宋" w:eastAsia="方正公文仿宋" w:cs="方正公文仿宋"/>
                <w:color w:val="auto"/>
                <w:sz w:val="24"/>
                <w:szCs w:val="24"/>
                <w:highlight w:val="none"/>
              </w:rPr>
              <w:t xml:space="preserve">本项目的非主体、非关键性工作是否允许分包按以下第</w:t>
            </w:r>
            <w:r>
              <w:rPr>
                <w:rFonts w:hint="eastAsia" w:ascii="方正公文仿宋" w:hAnsi="方正公文仿宋" w:eastAsia="方正公文仿宋" w:cs="方正公文仿宋"/>
                <w:color w:val="auto"/>
                <w:sz w:val="24"/>
                <w:szCs w:val="24"/>
                <w:highlight w:val="none"/>
                <w:u w:val="single"/>
                <w:lang w:val="en-US" w:eastAsia="zh-CN"/>
              </w:rPr>
              <w:t xml:space="preserve">   2   </w:t>
            </w:r>
            <w:r>
              <w:rPr>
                <w:rFonts w:hint="eastAsia" w:ascii="方正公文仿宋" w:hAnsi="方正公文仿宋" w:eastAsia="方正公文仿宋" w:cs="方正公文仿宋"/>
                <w:color w:val="auto"/>
                <w:sz w:val="24"/>
                <w:szCs w:val="24"/>
                <w:highlight w:val="none"/>
              </w:rPr>
              <w:t xml:space="preserve">种方式确定：</w:t>
            </w:r>
            <w:r/>
          </w:p>
          <w:p>
            <w:pPr>
              <w:jc w:val="left"/>
              <w:spacing w:line="360" w:lineRule="exact"/>
              <w:widowControl/>
              <w:rPr>
                <w:rFonts w:hint="eastAsia" w:ascii="方正公文仿宋" w:hAnsi="方正公文仿宋" w:eastAsia="方正公文仿宋" w:cs="方正公文仿宋"/>
                <w:color w:val="auto"/>
                <w:sz w:val="24"/>
                <w:szCs w:val="24"/>
                <w:highlight w:val="none"/>
                <w:lang w:eastAsia="zh-CN"/>
              </w:rPr>
            </w:pPr>
            <w:r>
              <w:rPr>
                <w:rFonts w:hint="eastAsia" w:ascii="方正公文仿宋" w:hAnsi="方正公文仿宋" w:eastAsia="方正公文仿宋" w:cs="方正公文仿宋"/>
                <w:color w:val="auto"/>
                <w:sz w:val="24"/>
                <w:szCs w:val="24"/>
                <w:highlight w:val="none"/>
              </w:rPr>
              <w:t xml:space="preserve">1.</w:t>
            </w:r>
            <w:bookmarkEnd w:id="53"/>
            <w:r>
              <w:rPr>
                <w:rFonts w:hint="eastAsia" w:ascii="方正公文仿宋" w:hAnsi="方正公文仿宋" w:eastAsia="方正公文仿宋" w:cs="方正公文仿宋"/>
                <w:color w:val="auto"/>
                <w:sz w:val="24"/>
                <w:szCs w:val="24"/>
                <w:highlight w:val="none"/>
              </w:rPr>
              <w:t xml:space="preserve">允许分包，</w:t>
            </w:r>
            <w:bookmarkStart w:id="54" w:name="EB512ba06683724173802e2aae54a26079"/>
            <w:r>
              <w:rPr>
                <w:rFonts w:hint="eastAsia" w:ascii="方正公文仿宋" w:hAnsi="方正公文仿宋" w:eastAsia="方正公文仿宋" w:cs="方正公文仿宋"/>
                <w:color w:val="auto"/>
                <w:sz w:val="24"/>
                <w:szCs w:val="24"/>
                <w:highlight w:val="none"/>
              </w:rPr>
              <w:t xml:space="preserve">允许大中型企业向一家或者多家小微企业分包，分包具体内容、金额或比例：</w:t>
            </w:r>
            <w:bookmarkEnd w:id="54"/>
            <w:r>
              <w:rPr>
                <w:rFonts w:hint="eastAsia" w:ascii="方正公文仿宋" w:hAnsi="方正公文仿宋" w:eastAsia="方正公文仿宋" w:cs="方正公文仿宋"/>
                <w:color w:val="auto"/>
                <w:sz w:val="24"/>
                <w:szCs w:val="24"/>
                <w:highlight w:val="none"/>
              </w:rPr>
              <w:t xml:space="preserve">无</w:t>
            </w:r>
            <w:r>
              <w:rPr>
                <w:rFonts w:hint="eastAsia" w:ascii="方正公文仿宋" w:hAnsi="方正公文仿宋" w:eastAsia="方正公文仿宋" w:cs="方正公文仿宋"/>
                <w:color w:val="auto"/>
                <w:sz w:val="24"/>
                <w:szCs w:val="24"/>
                <w:highlight w:val="none"/>
                <w:lang w:eastAsia="zh-CN"/>
              </w:rPr>
              <w:t xml:space="preserve">。</w:t>
            </w:r>
            <w:r/>
          </w:p>
          <w:p>
            <w:pPr>
              <w:jc w:val="left"/>
              <w:spacing w:line="360" w:lineRule="exact"/>
              <w:widowControl/>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9</w:t>
            </w:r>
            <w:r/>
          </w:p>
        </w:tc>
        <w:tc>
          <w:tcPr>
            <w:shd w:val="clear" w:color="auto" w:fill="auto"/>
            <w:tcW w:w="1984" w:type="dxa"/>
            <w:vAlign w:val="center"/>
            <w:textDirection w:val="lrTb"/>
            <w:noWrap w:val="false"/>
          </w:tcPr>
          <w:p>
            <w:pPr>
              <w:jc w:val="center"/>
              <w:spacing w:line="360" w:lineRule="exact"/>
              <w:widowControl/>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rPr>
              <w:t xml:space="preserve">专家评审劳务报酬支付标准、方式及周期</w:t>
            </w:r>
            <w:r/>
          </w:p>
        </w:tc>
        <w:tc>
          <w:tcPr>
            <w:shd w:val="clear" w:color="auto" w:fill="auto"/>
            <w:tcW w:w="5975" w:type="dxa"/>
            <w:vAlign w:val="center"/>
            <w:textDirection w:val="lrTb"/>
            <w:noWrap w:val="false"/>
          </w:tcPr>
          <w:p>
            <w:pPr>
              <w:jc w:val="left"/>
              <w:spacing w:line="360" w:lineRule="exact"/>
              <w:widowControl/>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eastAsia="zh-CN"/>
              </w:rPr>
              <w:t xml:space="preserve">参照《宿迁市政府采购专家评审费发放标准》宿财购〔2018〕32号支付，(2小时以内200元/人；超过2小时不足8小时的，按100元/人</w:t>
            </w:r>
            <w:r>
              <w:rPr>
                <w:rFonts w:hint="eastAsia" w:ascii="方正公文仿宋" w:hAnsi="方正公文仿宋" w:eastAsia="方正公文仿宋" w:cs="方正公文仿宋"/>
                <w:color w:val="auto"/>
                <w:sz w:val="24"/>
                <w:szCs w:val="24"/>
                <w:highlight w:val="none"/>
                <w:lang w:val="en-US" w:eastAsia="zh-CN"/>
              </w:rPr>
              <w:t xml:space="preserve">/</w:t>
            </w:r>
            <w:r>
              <w:rPr>
                <w:rFonts w:hint="eastAsia" w:ascii="方正公文仿宋" w:hAnsi="方正公文仿宋" w:eastAsia="方正公文仿宋" w:cs="方正公文仿宋"/>
                <w:color w:val="auto"/>
                <w:sz w:val="24"/>
                <w:szCs w:val="24"/>
                <w:highlight w:val="none"/>
                <w:lang w:eastAsia="zh-CN"/>
              </w:rPr>
              <w:t xml:space="preserve">小时计算；连续评审超过8小时，超出部分按200元/人</w:t>
            </w:r>
            <w:r>
              <w:rPr>
                <w:rFonts w:hint="eastAsia" w:ascii="方正公文仿宋" w:hAnsi="方正公文仿宋" w:eastAsia="方正公文仿宋" w:cs="方正公文仿宋"/>
                <w:color w:val="auto"/>
                <w:sz w:val="24"/>
                <w:szCs w:val="24"/>
                <w:highlight w:val="none"/>
                <w:lang w:val="en-US" w:eastAsia="zh-CN"/>
              </w:rPr>
              <w:t xml:space="preserve">/</w:t>
            </w:r>
            <w:r>
              <w:rPr>
                <w:rFonts w:hint="eastAsia" w:ascii="方正公文仿宋" w:hAnsi="方正公文仿宋" w:eastAsia="方正公文仿宋" w:cs="方正公文仿宋"/>
                <w:color w:val="auto"/>
                <w:sz w:val="24"/>
                <w:szCs w:val="24"/>
                <w:highlight w:val="none"/>
                <w:lang w:eastAsia="zh-CN"/>
              </w:rPr>
              <w:t xml:space="preserve">小时计算。)费用由</w:t>
            </w:r>
            <w:r>
              <w:rPr>
                <w:rFonts w:hint="eastAsia" w:ascii="方正公文仿宋" w:hAnsi="方正公文仿宋" w:eastAsia="方正公文仿宋" w:cs="方正公文仿宋"/>
                <w:color w:val="auto"/>
                <w:sz w:val="24"/>
                <w:szCs w:val="24"/>
                <w:highlight w:val="none"/>
                <w:lang w:val="en-US" w:eastAsia="zh-CN"/>
              </w:rPr>
              <w:t xml:space="preserve">采购人</w:t>
            </w:r>
            <w:r>
              <w:rPr>
                <w:rFonts w:hint="eastAsia" w:ascii="方正公文仿宋" w:hAnsi="方正公文仿宋" w:eastAsia="方正公文仿宋" w:cs="方正公文仿宋"/>
                <w:color w:val="auto"/>
                <w:sz w:val="24"/>
                <w:szCs w:val="24"/>
                <w:highlight w:val="none"/>
                <w:lang w:eastAsia="zh-CN"/>
              </w:rPr>
              <w:t xml:space="preserve">通过预算一体化系统支付评审费，支付周期不超过评审结束后</w:t>
            </w:r>
            <w:r>
              <w:rPr>
                <w:rFonts w:hint="eastAsia" w:ascii="方正公文仿宋" w:hAnsi="方正公文仿宋" w:eastAsia="方正公文仿宋" w:cs="方正公文仿宋"/>
                <w:color w:val="auto"/>
                <w:sz w:val="24"/>
                <w:szCs w:val="24"/>
                <w:highlight w:val="none"/>
                <w:lang w:val="en-US" w:eastAsia="zh-CN"/>
              </w:rPr>
              <w:t xml:space="preserve">30</w:t>
            </w:r>
            <w:r>
              <w:rPr>
                <w:rFonts w:hint="eastAsia" w:ascii="方正公文仿宋" w:hAnsi="方正公文仿宋" w:eastAsia="方正公文仿宋" w:cs="方正公文仿宋"/>
                <w:color w:val="auto"/>
                <w:sz w:val="24"/>
                <w:szCs w:val="24"/>
                <w:highlight w:val="none"/>
                <w:lang w:eastAsia="zh-CN"/>
              </w:rPr>
              <w:t xml:space="preserve">个工作日。</w:t>
            </w:r>
            <w:r/>
          </w:p>
        </w:tc>
      </w:tr>
      <w:tr>
        <w:trPr>
          <w:trHeight w:val="604"/>
        </w:trPr>
        <w:tc>
          <w:tcPr>
            <w:tcW w:w="1101"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10</w:t>
            </w:r>
            <w:r/>
          </w:p>
        </w:tc>
        <w:tc>
          <w:tcPr>
            <w:tcW w:w="1984" w:type="dxa"/>
            <w:vAlign w:val="center"/>
            <w:textDirection w:val="lrTb"/>
            <w:noWrap w:val="false"/>
          </w:tcPr>
          <w:p>
            <w:pPr>
              <w:jc w:val="center"/>
              <w:spacing w:line="36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1、信用信息查询截止时间：资格审查结束前。由采购人在资格审查现场查询信用信息，网页截屏打印，查询结果留存并归档。</w:t>
            </w:r>
            <w:r/>
          </w:p>
          <w:p>
            <w:pPr>
              <w:jc w:val="left"/>
              <w:spacing w:line="400" w:lineRule="exact"/>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b/>
                <w:bCs/>
                <w:color w:val="auto"/>
                <w:sz w:val="24"/>
                <w:szCs w:val="24"/>
                <w:highlight w:val="none"/>
                <w:lang w:val="en-US" w:eastAsia="zh-CN"/>
              </w:rPr>
              <w:t xml:space="preserve">2、注：各投标供应商按磋商文件中响应格式“</w:t>
            </w:r>
            <w:r>
              <w:rPr>
                <w:rFonts w:hint="eastAsia" w:ascii="方正公文仿宋" w:hAnsi="方正公文仿宋" w:eastAsia="方正公文仿宋" w:cs="方正公文仿宋"/>
                <w:b/>
                <w:bCs/>
                <w:color w:val="auto"/>
                <w:sz w:val="24"/>
                <w:szCs w:val="24"/>
                <w:highlight w:val="none"/>
                <w:lang w:val="en-US" w:eastAsia="zh-CN"/>
              </w:rPr>
              <w:t xml:space="preserve">六、报价一览表</w:t>
            </w:r>
            <w:r>
              <w:rPr>
                <w:rFonts w:hint="eastAsia" w:ascii="方正公文仿宋" w:hAnsi="方正公文仿宋" w:eastAsia="方正公文仿宋" w:cs="方正公文仿宋"/>
                <w:b/>
                <w:bCs/>
                <w:color w:val="auto"/>
                <w:sz w:val="24"/>
                <w:szCs w:val="24"/>
                <w:highlight w:val="none"/>
                <w:lang w:val="en-US" w:eastAsia="zh-CN"/>
              </w:rPr>
              <w:t xml:space="preserve">”要求填写</w:t>
            </w:r>
            <w:r>
              <w:rPr>
                <w:rFonts w:hint="eastAsia" w:ascii="方正公文仿宋" w:hAnsi="方正公文仿宋" w:eastAsia="方正公文仿宋" w:cs="方正公文仿宋"/>
                <w:b/>
                <w:bCs/>
                <w:color w:val="auto"/>
                <w:sz w:val="24"/>
                <w:szCs w:val="24"/>
                <w:highlight w:val="none"/>
                <w:lang w:val="en-US" w:eastAsia="zh-CN"/>
              </w:rPr>
              <w:t xml:space="preserve">报价一览表</w:t>
            </w:r>
            <w:r>
              <w:rPr>
                <w:rFonts w:hint="eastAsia" w:ascii="方正公文仿宋" w:hAnsi="方正公文仿宋" w:eastAsia="方正公文仿宋" w:cs="方正公文仿宋"/>
                <w:b/>
                <w:bCs/>
                <w:color w:val="auto"/>
                <w:sz w:val="24"/>
                <w:szCs w:val="24"/>
                <w:highlight w:val="none"/>
                <w:lang w:val="en-US" w:eastAsia="zh-CN"/>
              </w:rPr>
              <w:t xml:space="preserve">。</w:t>
            </w:r>
            <w:r>
              <w:rPr>
                <w:rFonts w:hint="eastAsia" w:ascii="方正公文仿宋" w:hAnsi="方正公文仿宋" w:eastAsia="方正公文仿宋" w:cs="方正公文仿宋"/>
                <w:color w:val="auto"/>
                <w:sz w:val="24"/>
                <w:szCs w:val="24"/>
                <w:highlight w:val="none"/>
                <w:lang w:val="en-US" w:eastAsia="zh-CN"/>
              </w:rPr>
            </w:r>
            <w:r/>
          </w:p>
        </w:tc>
      </w:tr>
    </w:tbl>
    <w:p>
      <w:pPr>
        <w:ind w:firstLine="561"/>
        <w:keepLines w:val="0"/>
        <w:keepNext w:val="0"/>
        <w:pageBreakBefore w:val="0"/>
        <w:spacing w:line="500" w:lineRule="exact"/>
        <w:rPr>
          <w:rFonts w:hint="eastAsia" w:ascii="方正公文仿宋" w:hAnsi="方正公文仿宋" w:eastAsia="方正公文仿宋" w:cs="方正公文仿宋"/>
          <w:b/>
          <w:bCs/>
          <w:sz w:val="28"/>
          <w:szCs w:val="28"/>
        </w:rPr>
      </w:pPr>
      <w:r>
        <w:rPr>
          <w:rFonts w:hint="eastAsia" w:ascii="方正公文仿宋" w:hAnsi="方正公文仿宋" w:eastAsia="方正公文仿宋" w:cs="方正公文仿宋"/>
          <w:b/>
          <w:bCs/>
          <w:sz w:val="28"/>
          <w:szCs w:val="28"/>
        </w:rPr>
        <w:t xml:space="preserve">一、总则</w:t>
      </w:r>
      <w:bookmarkEnd w:id="42"/>
      <w:r/>
      <w:bookmarkEnd w:id="43"/>
      <w:r/>
      <w:bookmarkEnd w:id="44"/>
      <w:r/>
      <w:bookmarkEnd w:id="45"/>
      <w:r/>
      <w:r/>
    </w:p>
    <w:p>
      <w:pPr>
        <w:ind w:firstLine="42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bookmarkStart w:id="55" w:name="_Hlt16619475"/>
      <w:r/>
      <w:bookmarkEnd w:id="55"/>
      <w:r/>
      <w:bookmarkStart w:id="56" w:name="_Toc458694821"/>
      <w:r/>
      <w:bookmarkStart w:id="57" w:name="_Toc16938520"/>
      <w:r/>
      <w:bookmarkStart w:id="58" w:name="_Toc513029204"/>
      <w:r/>
      <w:bookmarkStart w:id="59" w:name="_Toc20823276"/>
      <w:r>
        <w:rPr>
          <w:rFonts w:hint="eastAsia" w:ascii="方正公文仿宋" w:hAnsi="方正公文仿宋" w:eastAsia="方正公文仿宋" w:cs="方正公文仿宋"/>
          <w:b/>
          <w:bCs/>
          <w:color w:val="000000"/>
          <w:sz w:val="24"/>
          <w:szCs w:val="24"/>
        </w:rPr>
        <w:t xml:space="preserve">1</w:t>
      </w:r>
      <w:bookmarkEnd w:id="56"/>
      <w:r>
        <w:rPr>
          <w:rFonts w:hint="eastAsia" w:ascii="方正公文仿宋" w:hAnsi="方正公文仿宋" w:eastAsia="方正公文仿宋" w:cs="方正公文仿宋"/>
          <w:b/>
          <w:bCs/>
          <w:color w:val="000000"/>
          <w:sz w:val="24"/>
          <w:szCs w:val="24"/>
        </w:rPr>
        <w:t xml:space="preserve">、采购方式</w:t>
      </w:r>
      <w:bookmarkEnd w:id="57"/>
      <w:r/>
      <w:bookmarkEnd w:id="58"/>
      <w:r/>
      <w:bookmarkEnd w:id="59"/>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1.1 本次政府采购活动采取竞争性磋商</w:t>
      </w:r>
      <w:r>
        <w:rPr>
          <w:rFonts w:hint="eastAsia" w:ascii="方正公文仿宋" w:hAnsi="方正公文仿宋" w:eastAsia="方正公文仿宋" w:cs="方正公文仿宋"/>
          <w:color w:val="000000"/>
          <w:sz w:val="24"/>
          <w:szCs w:val="24"/>
          <w:lang w:eastAsia="zh-CN"/>
        </w:rPr>
        <w:t xml:space="preserve">（</w:t>
      </w:r>
      <w:r>
        <w:rPr>
          <w:rFonts w:hint="eastAsia" w:ascii="方正公文仿宋" w:hAnsi="方正公文仿宋" w:eastAsia="方正公文仿宋" w:cs="方正公文仿宋"/>
          <w:color w:val="000000"/>
          <w:sz w:val="24"/>
          <w:szCs w:val="24"/>
        </w:rPr>
        <w:t xml:space="preserve">以下简称磋商)方式，本磋商文件仅适用于磋商公告中所述项目。</w:t>
      </w:r>
      <w:r/>
    </w:p>
    <w:p>
      <w:pPr>
        <w:ind w:firstLine="42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bookmarkStart w:id="60" w:name="_Toc16938521"/>
      <w:r/>
      <w:bookmarkStart w:id="61" w:name="_Toc513029205"/>
      <w:r/>
      <w:bookmarkStart w:id="62" w:name="_Toc20823277"/>
      <w:r>
        <w:rPr>
          <w:rFonts w:hint="eastAsia" w:ascii="方正公文仿宋" w:hAnsi="方正公文仿宋" w:eastAsia="方正公文仿宋" w:cs="方正公文仿宋"/>
          <w:b/>
          <w:bCs/>
          <w:color w:val="000000"/>
          <w:sz w:val="24"/>
          <w:szCs w:val="24"/>
        </w:rPr>
        <w:t xml:space="preserve">2、合格的</w:t>
      </w:r>
      <w:bookmarkEnd w:id="60"/>
      <w:r/>
      <w:bookmarkEnd w:id="61"/>
      <w:r/>
      <w:bookmarkEnd w:id="62"/>
      <w:r>
        <w:rPr>
          <w:rFonts w:hint="eastAsia" w:ascii="方正公文仿宋" w:hAnsi="方正公文仿宋" w:eastAsia="方正公文仿宋" w:cs="方正公文仿宋"/>
          <w:b/>
          <w:bCs/>
          <w:color w:val="000000"/>
          <w:sz w:val="24"/>
          <w:szCs w:val="24"/>
        </w:rPr>
        <w:t xml:space="preserve">供应商</w:t>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2.1满足磋商公告中供应商资格要求的规定。</w:t>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2.2 满足本磋商文件实质性要求和条件的规定。</w:t>
      </w:r>
      <w:r/>
    </w:p>
    <w:p>
      <w:pPr>
        <w:ind w:firstLine="42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bookmarkStart w:id="63" w:name="_Toc16938522"/>
      <w:r/>
      <w:bookmarkStart w:id="64" w:name="_Toc513029206"/>
      <w:r/>
      <w:bookmarkStart w:id="65" w:name="_Toc20823278"/>
      <w:r>
        <w:rPr>
          <w:rFonts w:hint="eastAsia" w:ascii="方正公文仿宋" w:hAnsi="方正公文仿宋" w:eastAsia="方正公文仿宋" w:cs="方正公文仿宋"/>
          <w:b/>
          <w:bCs/>
          <w:color w:val="000000"/>
          <w:sz w:val="24"/>
          <w:szCs w:val="24"/>
        </w:rPr>
        <w:t xml:space="preserve">3、适用法律</w:t>
      </w:r>
      <w:bookmarkEnd w:id="63"/>
      <w:r/>
      <w:bookmarkEnd w:id="64"/>
      <w:r/>
      <w:bookmarkEnd w:id="65"/>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bookmarkStart w:id="66" w:name="_Toc20823279"/>
      <w:r/>
      <w:bookmarkStart w:id="67" w:name="_Toc513029207"/>
      <w:r/>
      <w:bookmarkStart w:id="68" w:name="_Toc16938523"/>
      <w:r/>
      <w:bookmarkStart w:id="69" w:name="_Toc462564067"/>
      <w:r>
        <w:rPr>
          <w:rFonts w:hint="eastAsia" w:ascii="方正公文仿宋" w:hAnsi="方正公文仿宋" w:eastAsia="方正公文仿宋" w:cs="方正公文仿宋"/>
          <w:b/>
          <w:bCs/>
          <w:color w:val="000000"/>
          <w:sz w:val="24"/>
          <w:szCs w:val="24"/>
        </w:rPr>
        <w:t xml:space="preserve">4、磋商费用</w:t>
      </w:r>
      <w:bookmarkEnd w:id="66"/>
      <w:r/>
      <w:bookmarkEnd w:id="67"/>
      <w:r/>
      <w:bookmarkEnd w:id="68"/>
      <w:r/>
      <w:bookmarkEnd w:id="69"/>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4.2代理费用收取方式及标准：按以下第</w:t>
      </w:r>
      <w:r>
        <w:rPr>
          <w:rFonts w:hint="eastAsia" w:ascii="方正公文仿宋" w:hAnsi="方正公文仿宋" w:eastAsia="方正公文仿宋" w:cs="方正公文仿宋"/>
          <w:color w:val="000000"/>
          <w:sz w:val="24"/>
          <w:szCs w:val="24"/>
          <w:highlight w:val="none"/>
          <w:u w:val="single"/>
        </w:rPr>
        <w:t xml:space="preserve"> </w:t>
      </w:r>
      <w:r>
        <w:rPr>
          <w:rFonts w:hint="eastAsia" w:ascii="方正公文仿宋" w:hAnsi="方正公文仿宋" w:eastAsia="方正公文仿宋" w:cs="方正公文仿宋"/>
          <w:color w:val="000000"/>
          <w:sz w:val="24"/>
          <w:szCs w:val="24"/>
          <w:highlight w:val="none"/>
          <w:u w:val="single"/>
          <w:lang w:val="en-US" w:eastAsia="zh-CN"/>
        </w:rPr>
        <w:t xml:space="preserve"> </w:t>
      </w:r>
      <w:r>
        <w:rPr>
          <w:rFonts w:hint="eastAsia" w:ascii="方正公文仿宋" w:hAnsi="方正公文仿宋" w:eastAsia="方正公文仿宋" w:cs="方正公文仿宋"/>
          <w:color w:val="000000"/>
          <w:sz w:val="24"/>
          <w:szCs w:val="24"/>
          <w:highlight w:val="none"/>
          <w:u w:val="single"/>
        </w:rPr>
        <w:t xml:space="preserve">4.2.2</w:t>
      </w:r>
      <w:r>
        <w:rPr>
          <w:rFonts w:hint="eastAsia" w:ascii="方正公文仿宋" w:hAnsi="方正公文仿宋" w:eastAsia="方正公文仿宋" w:cs="方正公文仿宋"/>
          <w:color w:val="000000"/>
          <w:sz w:val="24"/>
          <w:szCs w:val="24"/>
          <w:highlight w:val="none"/>
          <w:u w:val="single"/>
          <w:lang w:val="en-US" w:eastAsia="zh-CN"/>
        </w:rPr>
        <w:t xml:space="preserve"> </w:t>
      </w:r>
      <w:r>
        <w:rPr>
          <w:rFonts w:hint="eastAsia" w:ascii="方正公文仿宋" w:hAnsi="方正公文仿宋" w:eastAsia="方正公文仿宋" w:cs="方正公文仿宋"/>
          <w:color w:val="000000"/>
          <w:sz w:val="24"/>
          <w:szCs w:val="24"/>
          <w:highlight w:val="none"/>
          <w:u w:val="single"/>
        </w:rPr>
        <w:t xml:space="preserve"> </w:t>
      </w:r>
      <w:r>
        <w:rPr>
          <w:rFonts w:hint="eastAsia" w:ascii="方正公文仿宋" w:hAnsi="方正公文仿宋" w:eastAsia="方正公文仿宋" w:cs="方正公文仿宋"/>
          <w:color w:val="000000"/>
          <w:sz w:val="24"/>
          <w:szCs w:val="24"/>
        </w:rPr>
        <w:t xml:space="preserve">种方式执行</w:t>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lang w:val="zh-CN"/>
        </w:rPr>
      </w:pPr>
      <w:r>
        <w:rPr>
          <w:rFonts w:hint="eastAsia" w:ascii="方正公文仿宋" w:hAnsi="方正公文仿宋" w:eastAsia="方正公文仿宋" w:cs="方正公文仿宋"/>
          <w:color w:val="000000"/>
          <w:sz w:val="24"/>
          <w:szCs w:val="24"/>
          <w:lang w:val="zh-CN"/>
        </w:rPr>
        <w:t xml:space="preserve">4.2.1无需支付；</w:t>
      </w:r>
      <w:r/>
    </w:p>
    <w:p>
      <w:pPr>
        <w:ind w:firstLine="480"/>
        <w:pageBreakBefore w:val="0"/>
        <w:spacing w:line="500" w:lineRule="exact"/>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zh-CN"/>
        </w:rPr>
        <w:t xml:space="preserve">4.2.2具体方式及标准为：</w:t>
      </w:r>
      <w:bookmarkStart w:id="70" w:name="EB494c0bc35e674ba8ba0c8d892ff35fa5"/>
      <w:r>
        <w:rPr>
          <w:rFonts w:hint="eastAsia" w:ascii="方正公文仿宋" w:hAnsi="方正公文仿宋" w:eastAsia="方正公文仿宋" w:cs="方正公文仿宋"/>
          <w:color w:val="000000"/>
          <w:sz w:val="24"/>
          <w:szCs w:val="24"/>
          <w:u w:val="single"/>
          <w:lang w:val="en-US" w:eastAsia="zh-CN"/>
        </w:rPr>
        <w:t xml:space="preserve">由采购人支付，</w:t>
      </w:r>
      <w:r>
        <w:rPr>
          <w:rFonts w:hint="eastAsia" w:ascii="方正公文仿宋" w:hAnsi="方正公文仿宋" w:eastAsia="方正公文仿宋" w:cs="方正公文仿宋"/>
          <w:color w:val="000000"/>
          <w:sz w:val="24"/>
          <w:szCs w:val="24"/>
          <w:u w:val="single"/>
          <w:lang w:val="zh-CN"/>
        </w:rPr>
        <w:t xml:space="preserve">按照苏政采协</w:t>
      </w:r>
      <w:r>
        <w:rPr>
          <w:rFonts w:hint="eastAsia" w:ascii="方正公文仿宋" w:hAnsi="方正公文仿宋" w:eastAsia="方正公文仿宋" w:cs="方正公文仿宋"/>
          <w:color w:val="000000"/>
          <w:sz w:val="24"/>
          <w:szCs w:val="24"/>
          <w:u w:val="single"/>
          <w:lang w:val="zh-CN"/>
        </w:rPr>
        <w:t xml:space="preserve">〔2024〕</w:t>
      </w:r>
      <w:r>
        <w:rPr>
          <w:rFonts w:hint="eastAsia" w:ascii="方正公文仿宋" w:hAnsi="方正公文仿宋" w:eastAsia="方正公文仿宋" w:cs="方正公文仿宋"/>
          <w:color w:val="000000"/>
          <w:sz w:val="24"/>
          <w:szCs w:val="24"/>
          <w:u w:val="single"/>
          <w:lang w:val="zh-CN"/>
        </w:rPr>
        <w:t xml:space="preserve">20号文件列明的差额定率分档累进费率，按项目中标金额计算。（可采用数字人民币支付）</w:t>
      </w:r>
      <w:r>
        <w:rPr>
          <w:rFonts w:hint="eastAsia" w:ascii="方正公文仿宋" w:hAnsi="方正公文仿宋" w:eastAsia="方正公文仿宋" w:cs="方正公文仿宋"/>
          <w:color w:val="000000"/>
          <w:sz w:val="24"/>
          <w:szCs w:val="24"/>
          <w:lang w:val="zh-CN"/>
        </w:rPr>
        <w:t xml:space="preserve">   </w:t>
      </w:r>
      <w:bookmarkEnd w:id="70"/>
      <w:r>
        <w:rPr>
          <w:rFonts w:hint="eastAsia" w:ascii="方正公文仿宋" w:hAnsi="方正公文仿宋" w:eastAsia="方正公文仿宋" w:cs="方正公文仿宋"/>
          <w:color w:val="000000"/>
          <w:sz w:val="24"/>
          <w:szCs w:val="24"/>
          <w:u w:val="none"/>
          <w:lang w:val="en-US" w:eastAsia="zh-CN"/>
        </w:rPr>
        <w:t xml:space="preserve">  </w:t>
      </w:r>
      <w:r>
        <w:rPr>
          <w:rFonts w:hint="eastAsia" w:ascii="方正公文仿宋" w:hAnsi="方正公文仿宋" w:eastAsia="方正公文仿宋" w:cs="方正公文仿宋"/>
          <w:color w:val="000000"/>
          <w:sz w:val="24"/>
          <w:szCs w:val="24"/>
          <w:lang w:val="en-US" w:eastAsia="zh-CN"/>
        </w:rPr>
        <w:t xml:space="preserve">          </w:t>
      </w:r>
      <w:r/>
    </w:p>
    <w:p>
      <w:pPr>
        <w:ind w:left="479" w:firstLine="64"/>
        <w:pageBreakBefore w:val="0"/>
        <w:spacing w:line="500" w:lineRule="exact"/>
        <w:widowControl w:val="off"/>
        <w:rPr>
          <w:rFonts w:hint="eastAsia" w:ascii="方正公文仿宋" w:hAnsi="方正公文仿宋" w:eastAsia="方正公文仿宋" w:cs="方正公文仿宋"/>
          <w:b/>
          <w:bCs/>
          <w:sz w:val="28"/>
          <w:szCs w:val="28"/>
        </w:rPr>
      </w:pPr>
      <w:r/>
      <w:bookmarkStart w:id="71" w:name="_Toc513029209"/>
      <w:r/>
      <w:bookmarkStart w:id="72" w:name="_Toc120614215"/>
      <w:r/>
      <w:bookmarkStart w:id="73" w:name="_Toc20823281"/>
      <w:r/>
      <w:bookmarkStart w:id="74" w:name="_Toc16938525"/>
      <w:r>
        <w:rPr>
          <w:rFonts w:hint="eastAsia" w:ascii="方正公文仿宋" w:hAnsi="方正公文仿宋" w:eastAsia="方正公文仿宋" w:cs="方正公文仿宋"/>
          <w:b/>
          <w:bCs/>
          <w:sz w:val="28"/>
          <w:szCs w:val="28"/>
        </w:rPr>
        <w:t xml:space="preserve">二、</w:t>
      </w:r>
      <w:bookmarkEnd w:id="71"/>
      <w:r/>
      <w:bookmarkEnd w:id="72"/>
      <w:r/>
      <w:bookmarkEnd w:id="73"/>
      <w:r/>
      <w:bookmarkEnd w:id="74"/>
      <w:r>
        <w:rPr>
          <w:rFonts w:hint="eastAsia" w:ascii="方正公文仿宋" w:hAnsi="方正公文仿宋" w:eastAsia="方正公文仿宋" w:cs="方正公文仿宋"/>
          <w:b/>
          <w:bCs/>
          <w:sz w:val="28"/>
          <w:szCs w:val="28"/>
        </w:rPr>
        <w:t xml:space="preserve">磋商文件</w:t>
      </w:r>
      <w:bookmarkStart w:id="75" w:name="_Toc513029210"/>
      <w:r/>
      <w:bookmarkStart w:id="76" w:name="_Toc16938526"/>
      <w:r/>
      <w:bookmarkStart w:id="77" w:name="_Toc20823282"/>
      <w:r/>
      <w:r/>
    </w:p>
    <w:p>
      <w:pPr>
        <w:ind w:firstLine="48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rPr>
          <w:rFonts w:hint="eastAsia" w:ascii="方正公文仿宋" w:hAnsi="方正公文仿宋" w:eastAsia="方正公文仿宋" w:cs="方正公文仿宋"/>
          <w:b/>
          <w:bCs/>
          <w:color w:val="000000"/>
          <w:sz w:val="24"/>
          <w:szCs w:val="24"/>
          <w:lang w:val="en-US" w:eastAsia="zh-CN"/>
        </w:rPr>
        <w:t xml:space="preserve">5、</w:t>
      </w:r>
      <w:r>
        <w:rPr>
          <w:rFonts w:hint="eastAsia" w:ascii="方正公文仿宋" w:hAnsi="方正公文仿宋" w:eastAsia="方正公文仿宋" w:cs="方正公文仿宋"/>
          <w:b/>
          <w:bCs/>
          <w:color w:val="000000"/>
          <w:sz w:val="24"/>
          <w:szCs w:val="24"/>
        </w:rPr>
        <w:t xml:space="preserve">磋商文件构成</w:t>
      </w:r>
      <w:bookmarkEnd w:id="75"/>
      <w:r/>
      <w:bookmarkEnd w:id="76"/>
      <w:r/>
      <w:bookmarkEnd w:id="77"/>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lang w:val="en-US" w:eastAsia="zh-CN"/>
        </w:rPr>
        <w:t xml:space="preserve">5</w:t>
      </w:r>
      <w:r>
        <w:rPr>
          <w:rFonts w:hint="eastAsia" w:ascii="方正公文仿宋" w:hAnsi="方正公文仿宋" w:eastAsia="方正公文仿宋" w:cs="方正公文仿宋"/>
          <w:color w:val="000000"/>
          <w:sz w:val="24"/>
          <w:szCs w:val="24"/>
        </w:rPr>
        <w:t xml:space="preserve">.1磋商文件由以下部分组成：</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val="en-US" w:eastAsia="zh-CN" w:bidi="ar-SA"/>
        </w:rPr>
        <w:t xml:space="preserve">第一章：</w:t>
      </w:r>
      <w:r>
        <w:rPr>
          <w:rFonts w:hint="eastAsia" w:ascii="方正公文仿宋" w:hAnsi="方正公文仿宋" w:eastAsia="方正公文仿宋" w:cs="方正公文仿宋"/>
          <w:color w:val="000000"/>
          <w:sz w:val="24"/>
          <w:szCs w:val="24"/>
        </w:rPr>
        <w:t xml:space="preserve">磋商邀请</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val="en-US" w:eastAsia="zh-CN" w:bidi="ar-SA"/>
        </w:rPr>
        <w:t xml:space="preserve">第二章：</w:t>
      </w:r>
      <w:r>
        <w:rPr>
          <w:rFonts w:hint="eastAsia" w:ascii="方正公文仿宋" w:hAnsi="方正公文仿宋" w:eastAsia="方正公文仿宋" w:cs="方正公文仿宋"/>
          <w:color w:val="000000"/>
          <w:sz w:val="24"/>
          <w:szCs w:val="24"/>
        </w:rPr>
        <w:t xml:space="preserve">供应商须知</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val="en-US" w:eastAsia="zh-CN" w:bidi="ar-SA"/>
        </w:rPr>
        <w:t xml:space="preserve">第三章：</w:t>
      </w:r>
      <w:r>
        <w:rPr>
          <w:rFonts w:hint="eastAsia" w:ascii="方正公文仿宋" w:hAnsi="方正公文仿宋" w:eastAsia="方正公文仿宋" w:cs="方正公文仿宋"/>
          <w:color w:val="000000"/>
          <w:sz w:val="24"/>
          <w:szCs w:val="24"/>
        </w:rPr>
        <w:t xml:space="preserve">评审方法与评审标准</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val="en-US" w:eastAsia="zh-CN" w:bidi="ar-SA"/>
        </w:rPr>
        <w:t xml:space="preserve">第四章：</w:t>
      </w:r>
      <w:r>
        <w:rPr>
          <w:rFonts w:hint="eastAsia" w:ascii="方正公文仿宋" w:hAnsi="方正公文仿宋" w:eastAsia="方正公文仿宋" w:cs="方正公文仿宋"/>
          <w:color w:val="000000"/>
          <w:sz w:val="24"/>
          <w:szCs w:val="24"/>
        </w:rPr>
        <w:t xml:space="preserve">采购需求</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val="en-US" w:eastAsia="zh-CN" w:bidi="ar-SA"/>
        </w:rPr>
        <w:t xml:space="preserve">第五章：</w:t>
      </w:r>
      <w:r>
        <w:rPr>
          <w:rFonts w:hint="eastAsia" w:ascii="方正公文仿宋" w:hAnsi="方正公文仿宋" w:eastAsia="方正公文仿宋" w:cs="方正公文仿宋"/>
          <w:color w:val="000000"/>
          <w:sz w:val="24"/>
          <w:szCs w:val="24"/>
        </w:rPr>
        <w:t xml:space="preserve">合同文本</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lang w:val="en-US" w:eastAsia="zh-CN" w:bidi="ar-SA"/>
        </w:rPr>
        <w:t xml:space="preserve">第六章：</w:t>
      </w:r>
      <w:r>
        <w:rPr>
          <w:rFonts w:hint="eastAsia" w:ascii="方正公文仿宋" w:hAnsi="方正公文仿宋" w:eastAsia="方正公文仿宋" w:cs="方正公文仿宋"/>
          <w:color w:val="000000"/>
          <w:sz w:val="24"/>
          <w:szCs w:val="24"/>
        </w:rPr>
        <w:t xml:space="preserve">响应文件格式</w:t>
      </w:r>
      <w:r>
        <w:rPr>
          <w:rFonts w:hint="eastAsia" w:ascii="方正公文仿宋" w:hAnsi="方正公文仿宋" w:eastAsia="方正公文仿宋" w:cs="方正公文仿宋"/>
          <w:color w:val="000000"/>
          <w:sz w:val="24"/>
          <w:szCs w:val="24"/>
          <w:lang w:eastAsia="zh-CN"/>
        </w:rPr>
        <w:t xml:space="preserve">。</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请仔细检查磋商文件是否齐全，如有缺漏请立即与采购代理机构联系解决。</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lang w:val="en-US" w:eastAsia="zh-CN"/>
        </w:rPr>
        <w:t xml:space="preserve">5</w:t>
      </w:r>
      <w:r>
        <w:rPr>
          <w:rFonts w:hint="eastAsia" w:ascii="方正公文仿宋" w:hAnsi="方正公文仿宋" w:eastAsia="方正公文仿宋" w:cs="方正公文仿宋"/>
          <w:color w:val="000000"/>
          <w:sz w:val="24"/>
          <w:szCs w:val="24"/>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78" w:name="_Toc462564071"/>
      <w:r/>
      <w:bookmarkStart w:id="79" w:name="_Toc16938528"/>
      <w:r/>
      <w:bookmarkStart w:id="80" w:name="_Toc20823284"/>
      <w:r/>
      <w:bookmarkStart w:id="81" w:name="_Toc513029212"/>
      <w:r/>
      <w:r/>
    </w:p>
    <w:p>
      <w:pPr>
        <w:numPr>
          <w:ilvl w:val="0"/>
          <w:numId w:val="5"/>
        </w:numPr>
        <w:ind w:firstLine="480"/>
        <w:pageBreakBefore w:val="0"/>
        <w:spacing w:line="500" w:lineRule="exact"/>
        <w:widowControl w:val="off"/>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政府采购政策</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b/>
          <w:bCs/>
          <w:color w:val="000000"/>
          <w:sz w:val="24"/>
          <w:szCs w:val="24"/>
          <w:u w:val="single"/>
          <w:lang w:val="en-US" w:eastAsia="zh-CN"/>
        </w:rPr>
      </w:pPr>
      <w:r>
        <w:rPr>
          <w:rFonts w:hint="eastAsia" w:ascii="方正公文仿宋" w:hAnsi="方正公文仿宋" w:eastAsia="方正公文仿宋" w:cs="方正公文仿宋"/>
          <w:b/>
          <w:bCs/>
          <w:color w:val="000000"/>
          <w:sz w:val="24"/>
          <w:szCs w:val="24"/>
        </w:rPr>
        <w:t xml:space="preserve">本项目落实的政府采购政策对应序号为</w:t>
      </w:r>
      <w:r>
        <w:rPr>
          <w:rFonts w:hint="eastAsia" w:ascii="方正公文仿宋" w:hAnsi="方正公文仿宋" w:eastAsia="方正公文仿宋" w:cs="方正公文仿宋"/>
          <w:b/>
          <w:bCs/>
          <w:color w:val="000000"/>
          <w:sz w:val="24"/>
          <w:szCs w:val="24"/>
          <w:u w:val="single"/>
          <w:lang w:val="en-US" w:eastAsia="zh-CN"/>
        </w:rPr>
        <w:t xml:space="preserve"> </w:t>
      </w:r>
      <w:r>
        <w:rPr>
          <w:rFonts w:hint="eastAsia" w:ascii="方正公文仿宋" w:hAnsi="方正公文仿宋" w:eastAsia="方正公文仿宋" w:cs="方正公文仿宋"/>
          <w:b/>
          <w:bCs/>
          <w:color w:val="000000"/>
          <w:sz w:val="24"/>
          <w:szCs w:val="24"/>
          <w:u w:val="single"/>
        </w:rPr>
        <w:t xml:space="preserve">6.1、6.2、6.3、6.4</w:t>
      </w:r>
      <w:r>
        <w:rPr>
          <w:rFonts w:hint="eastAsia" w:ascii="方正公文仿宋" w:hAnsi="方正公文仿宋" w:eastAsia="方正公文仿宋" w:cs="方正公文仿宋"/>
          <w:b/>
          <w:bCs/>
          <w:color w:val="000000"/>
          <w:sz w:val="24"/>
          <w:szCs w:val="24"/>
          <w:u w:val="single"/>
          <w:lang w:val="en-US" w:eastAsia="zh-CN"/>
        </w:rPr>
        <w:t xml:space="preserve"> </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6.1中小企业政策</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本项目按以下第</w:t>
      </w:r>
      <w:r>
        <w:rPr>
          <w:rFonts w:hint="eastAsia" w:ascii="方正公文仿宋" w:hAnsi="方正公文仿宋" w:eastAsia="方正公文仿宋" w:cs="方正公文仿宋"/>
          <w:b/>
          <w:bCs/>
          <w:color w:val="000000"/>
          <w:sz w:val="24"/>
          <w:szCs w:val="24"/>
          <w:u w:val="single"/>
        </w:rPr>
        <w:t xml:space="preserve">（1）</w:t>
      </w:r>
      <w:r>
        <w:rPr>
          <w:rFonts w:hint="eastAsia" w:ascii="方正公文仿宋" w:hAnsi="方正公文仿宋" w:eastAsia="方正公文仿宋" w:cs="方正公文仿宋"/>
          <w:b w:val="0"/>
          <w:bCs w:val="0"/>
          <w:color w:val="000000"/>
          <w:sz w:val="24"/>
          <w:szCs w:val="24"/>
        </w:rPr>
        <w:t xml:space="preserve">种政策确定本项目落实的中小企业政策：</w:t>
      </w:r>
      <w:r/>
    </w:p>
    <w:p>
      <w:pPr>
        <w:numPr>
          <w:ilvl w:val="0"/>
          <w:numId w:val="6"/>
        </w:numPr>
        <w:ind w:left="479" w:firstLine="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本项目专门面向中小企业（含监狱与戒毒企业、残疾人福利企业）采购。</w:t>
      </w:r>
      <w:r>
        <w:rPr>
          <w:rFonts w:hint="eastAsia" w:ascii="方正公文仿宋" w:hAnsi="方正公文仿宋" w:eastAsia="方正公文仿宋" w:cs="方正公文仿宋"/>
          <w:b w:val="0"/>
          <w:bCs w:val="0"/>
          <w:color w:val="000000"/>
          <w:sz w:val="24"/>
          <w:szCs w:val="24"/>
        </w:rPr>
      </w:r>
      <w:r/>
    </w:p>
    <w:p>
      <w:pPr>
        <w:ind w:left="479" w:firstLine="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（2）对符合规定情形的小微企业报价给予</w:t>
      </w:r>
      <w:r>
        <w:rPr>
          <w:rFonts w:hint="eastAsia" w:ascii="方正公文仿宋" w:hAnsi="方正公文仿宋" w:eastAsia="方正公文仿宋" w:cs="方正公文仿宋"/>
          <w:b w:val="0"/>
          <w:bCs w:val="0"/>
          <w:color w:val="000000"/>
          <w:sz w:val="24"/>
          <w:szCs w:val="24"/>
          <w:u w:val="single"/>
          <w:lang w:val="en-US" w:eastAsia="zh-CN"/>
        </w:rPr>
        <w:t xml:space="preserve"> / </w:t>
      </w:r>
      <w:r>
        <w:rPr>
          <w:rFonts w:hint="eastAsia" w:ascii="方正公文仿宋" w:hAnsi="方正公文仿宋" w:eastAsia="方正公文仿宋" w:cs="方正公文仿宋"/>
          <w:b w:val="0"/>
          <w:bCs w:val="0"/>
          <w:color w:val="000000"/>
          <w:sz w:val="24"/>
          <w:szCs w:val="24"/>
        </w:rPr>
        <w:t xml:space="preserve">扣除，用扣除后的价格参加评审。</w:t>
      </w:r>
      <w:r>
        <w:rPr>
          <w:rFonts w:hint="eastAsia" w:ascii="方正公文仿宋" w:hAnsi="方正公文仿宋" w:eastAsia="方正公文仿宋" w:cs="方正公文仿宋"/>
          <w:b w:val="0"/>
          <w:bCs w:val="0"/>
          <w:color w:val="000000"/>
          <w:sz w:val="24"/>
          <w:szCs w:val="24"/>
        </w:rPr>
      </w:r>
      <w:r/>
    </w:p>
    <w:p>
      <w:pPr>
        <w:ind w:left="0" w:firstLine="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highlight w:val="none"/>
        </w:rPr>
        <w:t xml:space="preserve">    </w:t>
      </w:r>
      <w:r>
        <w:rPr>
          <w:rFonts w:hint="eastAsia" w:ascii="方正公文仿宋" w:hAnsi="方正公文仿宋" w:eastAsia="方正公文仿宋" w:cs="方正公文仿宋"/>
          <w:b w:val="0"/>
          <w:bCs w:val="0"/>
          <w:color w:val="000000"/>
          <w:sz w:val="24"/>
          <w:szCs w:val="24"/>
        </w:rPr>
        <w:t xml:space="preserve">6.2节能产品、环境标志产品</w:t>
      </w:r>
      <w:r>
        <w:rPr>
          <w:rFonts w:hint="eastAsia" w:ascii="方正公文仿宋" w:hAnsi="方正公文仿宋" w:eastAsia="方正公文仿宋" w:cs="方正公文仿宋"/>
          <w:b w:val="0"/>
          <w:bCs w:val="0"/>
          <w:color w:val="000000"/>
          <w:sz w:val="24"/>
          <w:szCs w:val="24"/>
        </w:rPr>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方正公文仿宋" w:hAnsi="方正公文仿宋" w:eastAsia="方正公文仿宋" w:cs="方正公文仿宋"/>
          <w:b w:val="0"/>
          <w:bCs w:val="0"/>
          <w:color w:val="000000"/>
          <w:sz w:val="24"/>
          <w:szCs w:val="24"/>
        </w:rP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r>
      <w:r>
        <w:rPr>
          <w:rFonts w:hint="eastAsia" w:ascii="方正公文仿宋" w:hAnsi="方正公文仿宋" w:eastAsia="方正公文仿宋" w:cs="方正公文仿宋"/>
          <w:b w:val="0"/>
          <w:bCs w:val="0"/>
          <w:color w:val="000000"/>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rPr>
          <w:rFonts w:hint="eastAsia" w:ascii="方正公文仿宋" w:hAnsi="方正公文仿宋" w:eastAsia="方正公文仿宋" w:cs="方正公文仿宋"/>
          <w:b w:val="0"/>
          <w:bCs w:val="0"/>
          <w:color w:val="000000"/>
          <w:sz w:val="24"/>
          <w:szCs w:val="24"/>
        </w:rPr>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6.2.2拟采购的产品属于优先采购的节能环保品目清单范围的，对提供有效节能产品或环境标志产品认证证书的供应商加分。</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6.3政府采购需求标准</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6.3.1商品包装、快递包装政府采购需求标准（试行）</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6.3.2绿色数据中心政府采购需求标准（试行）</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按照财政部 生态环境部 工业和信息化部关于印发《绿色数据中心政府采购需求标准（试行）》的通知）要求执行，本项目绿色数据中心的具体需求详见第四章采购需求。</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6.3.3绿色建材政府采购需求标准</w:t>
      </w:r>
      <w:r/>
    </w:p>
    <w:p>
      <w:pPr>
        <w:numPr>
          <w:ilvl w:val="0"/>
          <w:numId w:val="0"/>
        </w:numPr>
        <w:ind w:firstLine="480"/>
        <w:pageBreakBefore w:val="0"/>
        <w:spacing w:line="500" w:lineRule="exact"/>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按照财政部 住房和城乡建设部 工业和信息化部关于印发《关于扩大政府采购支持绿色建材促进建筑品质提升政策实施范围的通知》要求执行，本项目绿色建材的具</w:t>
      </w:r>
      <w:r/>
    </w:p>
    <w:p>
      <w:pPr>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体需求详见第四章采购需求。</w:t>
      </w:r>
      <w:r/>
    </w:p>
    <w:p>
      <w:pPr>
        <w:ind w:firstLine="48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rPr>
          <w:rFonts w:hint="eastAsia" w:ascii="方正公文仿宋" w:hAnsi="方正公文仿宋" w:eastAsia="方正公文仿宋" w:cs="方正公文仿宋"/>
          <w:b/>
          <w:bCs/>
          <w:color w:val="000000"/>
          <w:sz w:val="24"/>
          <w:szCs w:val="24"/>
          <w:lang w:val="en-US" w:eastAsia="zh-CN"/>
        </w:rPr>
        <w:t xml:space="preserve">7</w:t>
      </w:r>
      <w:r>
        <w:rPr>
          <w:rFonts w:hint="eastAsia" w:ascii="方正公文仿宋" w:hAnsi="方正公文仿宋" w:eastAsia="方正公文仿宋" w:cs="方正公文仿宋"/>
          <w:b/>
          <w:bCs/>
          <w:color w:val="000000"/>
          <w:sz w:val="24"/>
          <w:szCs w:val="24"/>
        </w:rPr>
        <w:t xml:space="preserve">、磋商文件的澄清和修改</w:t>
      </w:r>
      <w:bookmarkEnd w:id="78"/>
      <w:r/>
      <w:bookmarkEnd w:id="79"/>
      <w:r/>
      <w:bookmarkEnd w:id="80"/>
      <w:r/>
      <w:bookmarkEnd w:id="81"/>
      <w:r/>
      <w:r/>
    </w:p>
    <w:p>
      <w:pPr>
        <w:ind w:firstLine="420"/>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rPr>
          <w:rFonts w:hint="eastAsia" w:ascii="方正公文仿宋" w:hAnsi="方正公文仿宋" w:eastAsia="方正公文仿宋" w:cs="方正公文仿宋"/>
          <w:color w:val="000000"/>
          <w:sz w:val="24"/>
          <w:szCs w:val="24"/>
          <w:lang w:val="en-US" w:eastAsia="zh-CN"/>
        </w:rPr>
        <w:t xml:space="preserve">7</w:t>
      </w:r>
      <w:r>
        <w:rPr>
          <w:rFonts w:hint="eastAsia" w:ascii="方正公文仿宋" w:hAnsi="方正公文仿宋" w:eastAsia="方正公文仿宋" w:cs="方正公文仿宋"/>
          <w:color w:val="000000"/>
          <w:sz w:val="24"/>
          <w:szCs w:val="24"/>
        </w:rPr>
        <w:t xml:space="preserve">.1提交首次响应文件截止之日前，采购人、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20"/>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bookmarkStart w:id="82" w:name="_Toc120614216"/>
      <w:r/>
      <w:bookmarkStart w:id="83" w:name="_Toc16938529"/>
      <w:r/>
      <w:bookmarkStart w:id="84" w:name="_Toc462564072"/>
      <w:r/>
      <w:bookmarkStart w:id="85" w:name="_Toc20823285"/>
      <w:r/>
      <w:bookmarkStart w:id="86" w:name="_Toc513029213"/>
      <w:r>
        <w:rPr>
          <w:rFonts w:hint="eastAsia" w:ascii="方正公文仿宋" w:hAnsi="方正公文仿宋" w:eastAsia="方正公文仿宋" w:cs="方正公文仿宋"/>
          <w:color w:val="000000"/>
          <w:sz w:val="24"/>
          <w:szCs w:val="24"/>
        </w:rPr>
        <w:t xml:space="preserve">7.2磋商文件的澄清或者修改将在原公告媒体上发布更正公告，澄清、修改文件均作为磋商文件的组成部分，并对供应商具有约束力。</w:t>
      </w:r>
      <w:r/>
    </w:p>
    <w:p>
      <w:pPr>
        <w:ind w:firstLine="420"/>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rPr>
          <w:rFonts w:hint="eastAsia" w:ascii="方正公文仿宋" w:hAnsi="方正公文仿宋" w:eastAsia="方正公文仿宋" w:cs="方正公文仿宋"/>
          <w:color w:val="000000"/>
          <w:sz w:val="24"/>
          <w:szCs w:val="24"/>
        </w:rPr>
        <w:t xml:space="preserve">7.3供应商应及时登录“苏采云”系统获取澄清答疑文件（修改后磋商文件），如供应商未能及时下载澄清和修改后的磋商文件，造成的相关责任由供应商承担。</w:t>
      </w:r>
      <w:r/>
    </w:p>
    <w:p>
      <w:pPr>
        <w:ind w:firstLine="420"/>
        <w:keepLines/>
        <w:keepNext/>
        <w:pageBreakBefore w:val="0"/>
        <w:spacing w:line="500" w:lineRule="exact"/>
        <w:widowControl w:val="off"/>
        <w:rPr>
          <w:rFonts w:hint="eastAsia" w:ascii="方正公文仿宋" w:hAnsi="方正公文仿宋" w:eastAsia="方正公文仿宋" w:cs="方正公文仿宋"/>
          <w:b/>
          <w:bCs/>
          <w:sz w:val="28"/>
          <w:szCs w:val="28"/>
        </w:rPr>
        <w:outlineLvl w:val="3"/>
      </w:pPr>
      <w:r>
        <w:rPr>
          <w:rFonts w:hint="eastAsia" w:ascii="方正公文仿宋" w:hAnsi="方正公文仿宋" w:eastAsia="方正公文仿宋" w:cs="方正公文仿宋"/>
          <w:b/>
          <w:bCs/>
          <w:sz w:val="28"/>
          <w:szCs w:val="28"/>
        </w:rPr>
        <w:t xml:space="preserve">三、响应文件的编制</w:t>
      </w:r>
      <w:bookmarkEnd w:id="82"/>
      <w:r/>
      <w:bookmarkEnd w:id="83"/>
      <w:r/>
      <w:bookmarkEnd w:id="84"/>
      <w:r/>
      <w:bookmarkEnd w:id="85"/>
      <w:r/>
      <w:bookmarkEnd w:id="86"/>
      <w:r/>
      <w:r/>
    </w:p>
    <w:p>
      <w:pPr>
        <w:ind w:firstLine="420"/>
        <w:keepLines/>
        <w:keepNext/>
        <w:pageBreakBefore w:val="0"/>
        <w:spacing w:line="500" w:lineRule="exact"/>
        <w:widowControl w:val="off"/>
        <w:rPr>
          <w:rFonts w:hint="eastAsia" w:ascii="方正公文仿宋" w:hAnsi="方正公文仿宋" w:eastAsia="方正公文仿宋" w:cs="方正公文仿宋"/>
          <w:b/>
          <w:bCs/>
          <w:color w:val="000000"/>
          <w:sz w:val="24"/>
          <w:szCs w:val="24"/>
        </w:rPr>
        <w:outlineLvl w:val="3"/>
      </w:pPr>
      <w:r/>
      <w:bookmarkStart w:id="87" w:name="_Toc16938531"/>
      <w:r/>
      <w:bookmarkStart w:id="88" w:name="_Toc513029215"/>
      <w:r/>
      <w:bookmarkStart w:id="89" w:name="_Toc20823287"/>
      <w:r/>
      <w:bookmarkStart w:id="90" w:name="_Toc462564074"/>
      <w:r>
        <w:rPr>
          <w:rFonts w:hint="eastAsia" w:ascii="方正公文仿宋" w:hAnsi="方正公文仿宋" w:eastAsia="方正公文仿宋" w:cs="方正公文仿宋"/>
          <w:b/>
          <w:bCs/>
          <w:color w:val="000000"/>
          <w:sz w:val="24"/>
          <w:szCs w:val="24"/>
        </w:rPr>
        <w:t xml:space="preserve">8、响应文件的编制要求</w:t>
      </w:r>
      <w:r/>
    </w:p>
    <w:p>
      <w:pPr>
        <w:ind w:firstLine="42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8.1供应商应仔细阅读“磋商文件”的所有内容，保证所提供的全部资料的真实性、完整性及有效性，以使其响应对“磋商文件”作出实质性响应。</w:t>
      </w:r>
      <w:r/>
    </w:p>
    <w:p>
      <w:pPr>
        <w:ind w:firstLine="42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20"/>
        <w:keepLines/>
        <w:keepNext/>
        <w:pageBreakBefore w:val="0"/>
        <w:spacing w:line="500" w:lineRule="exact"/>
        <w:widowControl w:val="off"/>
        <w:rPr>
          <w:rFonts w:hint="eastAsia" w:ascii="方正公文仿宋" w:hAnsi="方正公文仿宋" w:eastAsia="方正公文仿宋" w:cs="方正公文仿宋"/>
          <w:b w:val="0"/>
          <w:bCs w:val="0"/>
          <w:color w:val="000000"/>
          <w:sz w:val="24"/>
          <w:szCs w:val="24"/>
        </w:rPr>
        <w:outlineLvl w:val="3"/>
      </w:pPr>
      <w:r>
        <w:rPr>
          <w:rFonts w:hint="eastAsia" w:ascii="方正公文仿宋" w:hAnsi="方正公文仿宋" w:eastAsia="方正公文仿宋" w:cs="方正公文仿宋"/>
          <w:b w:val="0"/>
          <w:bCs w:val="0"/>
          <w:color w:val="000000"/>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numPr>
          <w:ilvl w:val="0"/>
          <w:numId w:val="7"/>
        </w:numPr>
        <w:ind w:firstLine="420"/>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rPr>
          <w:rFonts w:hint="eastAsia" w:ascii="方正公文仿宋" w:hAnsi="方正公文仿宋" w:eastAsia="方正公文仿宋" w:cs="方正公文仿宋"/>
          <w:b/>
          <w:bCs/>
          <w:color w:val="000000"/>
          <w:sz w:val="24"/>
          <w:szCs w:val="24"/>
        </w:rPr>
        <w:t xml:space="preserve">响应文件构成</w:t>
      </w:r>
      <w:bookmarkEnd w:id="87"/>
      <w:r/>
      <w:bookmarkEnd w:id="88"/>
      <w:r/>
      <w:bookmarkEnd w:id="89"/>
      <w:r/>
      <w:bookmarkEnd w:id="90"/>
      <w:r/>
      <w:r/>
    </w:p>
    <w:p>
      <w:pPr>
        <w:numPr>
          <w:ilvl w:val="0"/>
          <w:numId w:val="0"/>
        </w:numPr>
        <w:ind w:firstLine="480"/>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rPr>
          <w:rFonts w:hint="eastAsia" w:ascii="方正公文仿宋" w:hAnsi="方正公文仿宋" w:eastAsia="方正公文仿宋" w:cs="方正公文仿宋"/>
          <w:color w:val="000000"/>
          <w:sz w:val="24"/>
          <w:szCs w:val="24"/>
        </w:rPr>
        <w:t xml:space="preserve">9.1响应文件包括资格证明文件、实质性要求响应及偏离表、分项报价表、响应及偏离表、磋商申请函、其他证明文件等部分。响应文件构成资料为非中文时应提供</w:t>
      </w:r>
      <w:r/>
    </w:p>
    <w:p>
      <w:pPr>
        <w:numPr>
          <w:ilvl w:val="0"/>
          <w:numId w:val="0"/>
        </w:numPr>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rPr>
          <w:rFonts w:hint="eastAsia" w:ascii="方正公文仿宋" w:hAnsi="方正公文仿宋" w:eastAsia="方正公文仿宋" w:cs="方正公文仿宋"/>
          <w:color w:val="000000"/>
          <w:sz w:val="24"/>
          <w:szCs w:val="24"/>
        </w:rPr>
        <w:t xml:space="preserve">中文译版。</w:t>
      </w:r>
      <w:r/>
    </w:p>
    <w:p>
      <w:pPr>
        <w:ind w:firstLine="420"/>
        <w:keepLines/>
        <w:keepNext/>
        <w:pageBreakBefore w:val="0"/>
        <w:spacing w:line="500" w:lineRule="exact"/>
        <w:widowControl w:val="off"/>
        <w:rPr>
          <w:rFonts w:hint="eastAsia" w:ascii="方正公文仿宋" w:hAnsi="方正公文仿宋" w:eastAsia="方正公文仿宋" w:cs="方正公文仿宋"/>
          <w:color w:val="000000"/>
          <w:sz w:val="24"/>
          <w:szCs w:val="24"/>
        </w:rPr>
        <w:outlineLvl w:val="3"/>
      </w:pPr>
      <w:r>
        <w:rPr>
          <w:rFonts w:hint="eastAsia" w:ascii="方正公文仿宋" w:hAnsi="方正公文仿宋" w:eastAsia="方正公文仿宋" w:cs="方正公文仿宋"/>
          <w:b/>
          <w:bCs/>
          <w:color w:val="000000"/>
          <w:sz w:val="24"/>
          <w:szCs w:val="24"/>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bookmarkStart w:id="91" w:name="_Toc16938559"/>
      <w:r/>
      <w:bookmarkStart w:id="92" w:name="_Toc513029243"/>
      <w:r/>
      <w:bookmarkStart w:id="93" w:name="_Toc20823315"/>
      <w:r>
        <w:rPr>
          <w:rFonts w:hint="eastAsia" w:ascii="方正公文仿宋" w:hAnsi="方正公文仿宋" w:eastAsia="方正公文仿宋" w:cs="方正公文仿宋"/>
          <w:b/>
          <w:color w:val="auto"/>
          <w:sz w:val="24"/>
          <w:highlight w:val="none"/>
        </w:rPr>
        <w:t xml:space="preserve">10、响应文件的报价</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10.1分次报价，供应商响应文件中的报价作为第一次报价，不公开；以最后报价作为价格分计算。</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10.2报价注意事项：报价一律以人民币计算，以元为单位标注，最多保留至小数点后两位，磋商文件有规定的按磋商文件执行。</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11、磋商保证金</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bookmarkStart w:id="94" w:name="EB2c6535ca97b046d89f956e109e785ae2"/>
      <w:r>
        <w:rPr>
          <w:rFonts w:hint="eastAsia" w:ascii="方正公文仿宋" w:hAnsi="方正公文仿宋" w:eastAsia="方正公文仿宋" w:cs="方正公文仿宋"/>
          <w:color w:val="auto"/>
          <w:sz w:val="24"/>
          <w:highlight w:val="none"/>
        </w:rPr>
        <w:t xml:space="preserve">本项目不收取磋商保证金。</w:t>
      </w:r>
      <w:bookmarkEnd w:id="94"/>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12、响应有效期</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bookmarkStart w:id="95" w:name="_Toc141869965"/>
      <w:r>
        <w:rPr>
          <w:rFonts w:hint="eastAsia" w:ascii="方正公文仿宋" w:hAnsi="方正公文仿宋" w:eastAsia="方正公文仿宋" w:cs="方正公文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12.2</w:t>
      </w:r>
      <w:r>
        <w:rPr>
          <w:rFonts w:hint="eastAsia" w:ascii="方正公文仿宋" w:hAnsi="方正公文仿宋" w:eastAsia="方正公文仿宋" w:cs="方正公文仿宋"/>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方正公文仿宋" w:hAnsi="方正公文仿宋" w:eastAsia="方正公文仿宋" w:cs="方正公文仿宋"/>
          <w:color w:val="auto"/>
          <w:sz w:val="24"/>
          <w:szCs w:val="24"/>
          <w:highlight w:val="none"/>
        </w:rPr>
        <w:t xml:space="preserve">受磋商有效期约束的所有权利与义务均延长至新的有效期</w:t>
      </w:r>
      <w:r>
        <w:rPr>
          <w:rFonts w:hint="eastAsia" w:ascii="方正公文仿宋" w:hAnsi="方正公文仿宋" w:eastAsia="方正公文仿宋" w:cs="方正公文仿宋"/>
          <w:bCs/>
          <w:color w:val="auto"/>
          <w:sz w:val="24"/>
          <w:szCs w:val="21"/>
          <w:highlight w:val="none"/>
        </w:rPr>
        <w:t xml:space="preserve">。</w:t>
      </w:r>
      <w:r/>
    </w:p>
    <w:p>
      <w:pPr>
        <w:pStyle w:val="755"/>
        <w:ind w:firstLine="320"/>
        <w:pageBreakBefore w:val="0"/>
        <w:spacing w:before="0" w:after="0" w:line="500" w:lineRule="exact"/>
        <w:rPr>
          <w:rFonts w:hint="eastAsia" w:ascii="方正公文仿宋" w:hAnsi="方正公文仿宋" w:eastAsia="方正公文仿宋" w:cs="方正公文仿宋"/>
          <w:b w:val="0"/>
          <w:bCs w:val="0"/>
          <w:color w:val="auto"/>
          <w:sz w:val="32"/>
          <w:highlight w:val="none"/>
        </w:rPr>
      </w:pPr>
      <w:r>
        <w:rPr>
          <w:rFonts w:hint="eastAsia" w:ascii="方正公文仿宋" w:hAnsi="方正公文仿宋" w:eastAsia="方正公文仿宋" w:cs="方正公文仿宋"/>
          <w:b w:val="0"/>
          <w:bCs w:val="0"/>
          <w:color w:val="auto"/>
          <w:sz w:val="32"/>
          <w:highlight w:val="none"/>
        </w:rPr>
        <w:t xml:space="preserve">四、响应文件的提交</w:t>
      </w:r>
      <w:bookmarkEnd w:id="95"/>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13、响应文件的提交</w:t>
      </w:r>
      <w:r/>
    </w:p>
    <w:p>
      <w:pPr>
        <w:ind w:firstLine="480"/>
        <w:pageBreakBefore w:val="0"/>
        <w:spacing w:line="500" w:lineRule="exact"/>
        <w:widowControl/>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13.2响应文件的修改或撤回：在响应截止时间前，供应商可以撤回或重新提交响应文件。响应文件以最终完成上传的为准。</w:t>
      </w:r>
      <w:r/>
    </w:p>
    <w:p>
      <w:pPr>
        <w:ind w:right="105" w:firstLine="480"/>
        <w:pageBreakBefore w:val="0"/>
        <w:spacing w:line="500" w:lineRule="exact"/>
        <w:rPr>
          <w:rFonts w:hint="eastAsia" w:ascii="方正公文仿宋" w:hAnsi="方正公文仿宋" w:eastAsia="方正公文仿宋" w:cs="方正公文仿宋"/>
          <w:b/>
          <w:color w:val="auto"/>
          <w:sz w:val="24"/>
          <w:highlight w:val="none"/>
          <w:u w:val="single"/>
        </w:rPr>
      </w:pPr>
      <w:r>
        <w:rPr>
          <w:rFonts w:hint="eastAsia" w:ascii="方正公文仿宋" w:hAnsi="方正公文仿宋" w:eastAsia="方正公文仿宋" w:cs="方正公文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lang w:eastAsia="zh-CN"/>
        </w:rPr>
        <w:t xml:space="preserve">14.</w:t>
      </w:r>
      <w:r>
        <w:rPr>
          <w:rFonts w:hint="eastAsia" w:ascii="方正公文仿宋" w:hAnsi="方正公文仿宋" w:eastAsia="方正公文仿宋" w:cs="方正公文仿宋"/>
          <w:b/>
          <w:color w:val="auto"/>
          <w:sz w:val="24"/>
          <w:highlight w:val="none"/>
        </w:rPr>
        <w:t xml:space="preserve">响应文件被拒绝接收的情形</w:t>
      </w:r>
      <w:r/>
    </w:p>
    <w:p>
      <w:pPr>
        <w:ind w:right="105"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在磋商文件规定的响应截止时间后上传的响应文件。</w:t>
      </w:r>
      <w:r/>
    </w:p>
    <w:p>
      <w:pPr>
        <w:pStyle w:val="755"/>
        <w:ind w:firstLine="320"/>
        <w:pageBreakBefore w:val="0"/>
        <w:spacing w:before="0" w:after="0" w:line="500" w:lineRule="exact"/>
        <w:rPr>
          <w:rFonts w:hint="eastAsia" w:ascii="方正公文仿宋" w:hAnsi="方正公文仿宋" w:eastAsia="方正公文仿宋" w:cs="方正公文仿宋"/>
          <w:b w:val="0"/>
          <w:bCs w:val="0"/>
          <w:color w:val="auto"/>
          <w:sz w:val="32"/>
          <w:highlight w:val="none"/>
        </w:rPr>
      </w:pPr>
      <w:r/>
      <w:bookmarkStart w:id="96" w:name="_Toc141869967"/>
      <w:r>
        <w:rPr>
          <w:rFonts w:hint="eastAsia" w:ascii="方正公文仿宋" w:hAnsi="方正公文仿宋" w:eastAsia="方正公文仿宋" w:cs="方正公文仿宋"/>
          <w:b w:val="0"/>
          <w:bCs w:val="0"/>
          <w:color w:val="auto"/>
          <w:sz w:val="32"/>
          <w:highlight w:val="none"/>
        </w:rPr>
        <w:t xml:space="preserve">五、磋商程序及最后报价</w:t>
      </w:r>
      <w:bookmarkEnd w:id="96"/>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15、磋商会议</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方正公文仿宋" w:hAnsi="方正公文仿宋" w:eastAsia="方正公文仿宋" w:cs="方正公文仿宋"/>
          <w:b/>
          <w:color w:val="auto"/>
          <w:sz w:val="24"/>
          <w:highlight w:val="none"/>
          <w:lang w:eastAsia="zh-CN"/>
        </w:rPr>
        <w:t xml:space="preserve">未</w:t>
      </w:r>
      <w:r>
        <w:rPr>
          <w:rFonts w:hint="eastAsia" w:ascii="方正公文仿宋" w:hAnsi="方正公文仿宋" w:eastAsia="方正公文仿宋" w:cs="方正公文仿宋"/>
          <w:b/>
          <w:color w:val="auto"/>
          <w:sz w:val="24"/>
          <w:highlight w:val="none"/>
        </w:rPr>
        <w:t xml:space="preserve">成功解密的，视为其放弃磋商。</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15.3供应商在磋商全过程中应保持通讯畅通，及时登录</w:t>
      </w:r>
      <w:r>
        <w:rPr>
          <w:rFonts w:hint="eastAsia" w:ascii="方正公文仿宋" w:hAnsi="方正公文仿宋" w:eastAsia="方正公文仿宋" w:cs="方正公文仿宋"/>
          <w:b/>
          <w:bCs/>
          <w:color w:val="auto"/>
          <w:sz w:val="24"/>
          <w:highlight w:val="none"/>
        </w:rPr>
        <w:t xml:space="preserve">“苏采云”系统</w:t>
      </w:r>
      <w:r>
        <w:rPr>
          <w:rFonts w:hint="eastAsia" w:ascii="方正公文仿宋" w:hAnsi="方正公文仿宋" w:eastAsia="方正公文仿宋" w:cs="方正公文仿宋"/>
          <w:color w:val="auto"/>
          <w:sz w:val="24"/>
          <w:highlight w:val="none"/>
        </w:rPr>
        <w:t xml:space="preserve">查阅、答复相关信息。</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
          <w:color w:val="auto"/>
          <w:sz w:val="24"/>
          <w:highlight w:val="none"/>
        </w:rPr>
        <w:t xml:space="preserve">16、磋商小组</w:t>
      </w:r>
      <w:bookmarkStart w:id="97" w:name="OLE_LINK3"/>
      <w:r/>
      <w:bookmarkEnd w:id="97"/>
      <w:r/>
      <w:r/>
    </w:p>
    <w:p>
      <w:pPr>
        <w:ind w:firstLine="480"/>
        <w:pageBreakBefore w:val="0"/>
        <w:spacing w:line="5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16.1</w:t>
      </w:r>
      <w:r>
        <w:rPr>
          <w:rFonts w:hint="eastAsia" w:ascii="方正公文仿宋" w:hAnsi="方正公文仿宋" w:eastAsia="方正公文仿宋" w:cs="方正公文仿宋"/>
          <w:color w:val="000000"/>
          <w:sz w:val="24"/>
          <w:szCs w:val="24"/>
          <w:lang w:eastAsia="zh-CN"/>
        </w:rPr>
        <w:t xml:space="preserve">磋商小组</w:t>
      </w:r>
      <w:r>
        <w:rPr>
          <w:rFonts w:hint="eastAsia" w:ascii="方正公文仿宋" w:hAnsi="方正公文仿宋" w:eastAsia="方正公文仿宋" w:cs="方正公文仿宋"/>
          <w:color w:val="000000"/>
          <w:sz w:val="24"/>
          <w:szCs w:val="24"/>
        </w:rPr>
        <w:t xml:space="preserve">由采购人代表和有关技术、经济等方面的专家组成，且人员构成符合政府采购有关规定。</w:t>
      </w:r>
      <w:r>
        <w:rPr>
          <w:rFonts w:hint="eastAsia" w:ascii="方正公文仿宋" w:hAnsi="方正公文仿宋" w:eastAsia="方正公文仿宋" w:cs="方正公文仿宋"/>
          <w:color w:val="000000"/>
          <w:sz w:val="24"/>
          <w:szCs w:val="24"/>
          <w:lang w:eastAsia="zh-CN"/>
        </w:rPr>
        <w:t xml:space="preserve">磋商小组</w:t>
      </w:r>
      <w:r>
        <w:rPr>
          <w:rFonts w:hint="eastAsia" w:ascii="方正公文仿宋" w:hAnsi="方正公文仿宋" w:eastAsia="方正公文仿宋" w:cs="方正公文仿宋"/>
          <w:color w:val="000000"/>
          <w:sz w:val="24"/>
          <w:szCs w:val="24"/>
        </w:rPr>
        <w:t xml:space="preserve">独立完成谈判工作，推选成交候选人并确定成交人。</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16.2采购人应在采购文件中明确评审委员会启动异常低价投标（响应）审查的情形和具体要求，包括：</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（一）评审过程中出现下列情形之一的，评审委员会应当启动异常低价投标（响应）审查程序：</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lang w:val="en-US" w:eastAsia="zh-CN"/>
        </w:rPr>
        <w:t xml:space="preserve">3.投标（响应）报价低于采购项目最高限价45%的，即投标（响应）报价&lt;采购项目最高限价×45%；</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lang w:val="en-US" w:eastAsia="zh-CN"/>
        </w:rPr>
        <w:t xml:space="preserve">4.评审委员会基于专业判断，认为供应商报价过低，有可能影响产品质量或者不能诚信履约的其他情形。</w:t>
      </w:r>
      <w:r/>
    </w:p>
    <w:p>
      <w:pPr>
        <w:ind w:firstLine="480"/>
        <w:pageBreakBefore w:val="0"/>
        <w:spacing w:line="500" w:lineRule="exact"/>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17、磋商程序</w:t>
      </w:r>
      <w:r/>
    </w:p>
    <w:p>
      <w:pPr>
        <w:ind w:firstLine="480"/>
        <w:pageBreakBefore w:val="0"/>
        <w:spacing w:line="500" w:lineRule="exact"/>
        <w:rPr>
          <w:rFonts w:hint="eastAsia" w:ascii="方正公文仿宋" w:hAnsi="方正公文仿宋" w:eastAsia="方正公文仿宋" w:cs="方正公文仿宋"/>
          <w:bCs/>
          <w:color w:val="auto"/>
          <w:sz w:val="24"/>
          <w:szCs w:val="21"/>
          <w:highlight w:val="none"/>
        </w:rPr>
      </w:pPr>
      <w:r>
        <w:rPr>
          <w:rFonts w:hint="eastAsia" w:ascii="方正公文仿宋" w:hAnsi="方正公文仿宋" w:eastAsia="方正公文仿宋" w:cs="方正公文仿宋"/>
          <w:bCs/>
          <w:color w:val="auto"/>
          <w:sz w:val="24"/>
          <w:szCs w:val="21"/>
          <w:highlight w:val="none"/>
        </w:rPr>
        <w:t xml:space="preserve">17.1资格审查</w:t>
      </w:r>
      <w:r/>
    </w:p>
    <w:p>
      <w:pPr>
        <w:ind w:firstLine="480"/>
        <w:pageBreakBefore w:val="0"/>
        <w:spacing w:line="500" w:lineRule="exact"/>
        <w:rPr>
          <w:rFonts w:hint="eastAsia" w:ascii="方正公文仿宋" w:hAnsi="方正公文仿宋" w:eastAsia="方正公文仿宋" w:cs="方正公文仿宋"/>
          <w:bCs/>
          <w:color w:val="auto"/>
          <w:sz w:val="24"/>
          <w:szCs w:val="21"/>
          <w:highlight w:val="none"/>
        </w:rPr>
      </w:pPr>
      <w:r>
        <w:rPr>
          <w:rFonts w:hint="eastAsia" w:ascii="方正公文仿宋" w:hAnsi="方正公文仿宋" w:eastAsia="方正公文仿宋" w:cs="方正公文仿宋"/>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pageBreakBefore w:val="0"/>
        <w:spacing w:line="50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信用信息查询：磋商小组查询供应商的信用信息，以确定供应商是否具备磋商资格。查询结果留存并归档。</w:t>
      </w:r>
      <w:r/>
    </w:p>
    <w:p>
      <w:pPr>
        <w:ind w:firstLine="480"/>
        <w:pageBreakBefore w:val="0"/>
        <w:spacing w:line="500" w:lineRule="exact"/>
        <w:rPr>
          <w:rFonts w:hint="eastAsia" w:ascii="方正公文仿宋" w:hAnsi="方正公文仿宋" w:eastAsia="方正公文仿宋" w:cs="方正公文仿宋"/>
          <w:bCs/>
          <w:color w:val="auto"/>
          <w:sz w:val="24"/>
          <w:szCs w:val="21"/>
          <w:highlight w:val="none"/>
        </w:rPr>
      </w:pPr>
      <w:r>
        <w:rPr>
          <w:rFonts w:hint="eastAsia" w:ascii="方正公文仿宋" w:hAnsi="方正公文仿宋" w:eastAsia="方正公文仿宋" w:cs="方正公文仿宋"/>
          <w:bCs/>
          <w:color w:val="auto"/>
          <w:sz w:val="24"/>
          <w:szCs w:val="21"/>
          <w:highlight w:val="none"/>
        </w:rPr>
        <w:t xml:space="preserve">17.2符合性审查</w:t>
      </w:r>
      <w:r/>
    </w:p>
    <w:p>
      <w:pPr>
        <w:ind w:firstLine="480"/>
        <w:pageBreakBefore w:val="0"/>
        <w:spacing w:line="500" w:lineRule="exact"/>
        <w:rPr>
          <w:rFonts w:hint="eastAsia" w:ascii="方正公文仿宋" w:hAnsi="方正公文仿宋" w:eastAsia="方正公文仿宋" w:cs="方正公文仿宋"/>
          <w:bCs/>
          <w:color w:val="auto"/>
          <w:sz w:val="24"/>
          <w:szCs w:val="21"/>
          <w:highlight w:val="none"/>
        </w:rPr>
      </w:pPr>
      <w:r>
        <w:rPr>
          <w:rFonts w:hint="eastAsia" w:ascii="方正公文仿宋" w:hAnsi="方正公文仿宋" w:eastAsia="方正公文仿宋" w:cs="方正公文仿宋"/>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pageBreakBefore w:val="0"/>
        <w:spacing w:line="500" w:lineRule="exact"/>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bCs/>
          <w:color w:val="auto"/>
          <w:sz w:val="24"/>
          <w:szCs w:val="21"/>
          <w:highlight w:val="none"/>
        </w:rPr>
        <w:t xml:space="preserve">17.3未通过资格审查或符合性审查的供应商，磋商小组将在</w:t>
      </w:r>
      <w:r>
        <w:rPr>
          <w:rFonts w:hint="eastAsia" w:ascii="方正公文仿宋" w:hAnsi="方正公文仿宋" w:eastAsia="方正公文仿宋" w:cs="方正公文仿宋"/>
          <w:color w:val="auto"/>
          <w:sz w:val="24"/>
          <w:szCs w:val="24"/>
          <w:highlight w:val="none"/>
        </w:rPr>
        <w:t xml:space="preserve">“苏采云”系统</w:t>
      </w:r>
      <w:r>
        <w:rPr>
          <w:rFonts w:hint="eastAsia" w:ascii="方正公文仿宋" w:hAnsi="方正公文仿宋" w:eastAsia="方正公文仿宋" w:cs="方正公文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17.5相同品牌产品响应</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Cs/>
          <w:color w:val="auto"/>
          <w:sz w:val="24"/>
          <w:szCs w:val="21"/>
          <w:highlight w:val="none"/>
        </w:rPr>
        <w:t xml:space="preserve">17.6磋商</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Cs/>
          <w:color w:val="auto"/>
          <w:sz w:val="24"/>
          <w:szCs w:val="21"/>
          <w:highlight w:val="none"/>
        </w:rPr>
        <w:t xml:space="preserve">17.7有关问题的澄清</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bCs/>
          <w:color w:val="auto"/>
          <w:sz w:val="24"/>
          <w:szCs w:val="21"/>
          <w:highlight w:val="none"/>
        </w:rPr>
        <w:t xml:space="preserve">17.8最后报价</w:t>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98" w:name="EB7c676092b0b54336b4f7c76350bf2f81"/>
      <w:r/>
      <w:r/>
    </w:p>
    <w:p>
      <w:pPr>
        <w:ind w:firstLine="482"/>
        <w:pageBreakBefore w:val="0"/>
        <w:spacing w:line="500" w:lineRule="exact"/>
        <w:tabs>
          <w:tab w:val="left" w:pos="900" w:leader="none"/>
        </w:tabs>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98"/>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17.8.5项目评审中，不得去掉最后报价中的最高报价和最低报价。</w:t>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highlight w:val="none"/>
        </w:rPr>
        <w:t xml:space="preserve">17.8.6</w:t>
      </w:r>
      <w:r>
        <w:rPr>
          <w:rFonts w:hint="eastAsia" w:ascii="方正公文仿宋" w:hAnsi="方正公文仿宋" w:eastAsia="方正公文仿宋" w:cs="方正公文仿宋"/>
          <w:color w:val="auto"/>
          <w:sz w:val="24"/>
          <w:szCs w:val="24"/>
          <w:highlight w:val="none"/>
        </w:rPr>
        <w:t xml:space="preserve">符合《政府采购竞争性磋商采购方</w:t>
      </w:r>
      <w:r>
        <w:rPr>
          <w:rFonts w:hint="eastAsia" w:ascii="方正公文仿宋" w:hAnsi="方正公文仿宋" w:eastAsia="方正公文仿宋" w:cs="方正公文仿宋"/>
          <w:color w:val="auto"/>
          <w:sz w:val="24"/>
          <w:szCs w:val="24"/>
          <w:highlight w:val="none"/>
          <w:lang w:eastAsia="zh-CN"/>
        </w:rPr>
        <w:t xml:space="preserve">式管</w:t>
      </w:r>
      <w:r>
        <w:rPr>
          <w:rFonts w:hint="eastAsia" w:ascii="方正公文仿宋" w:hAnsi="方正公文仿宋" w:eastAsia="方正公文仿宋" w:cs="方正公文仿宋"/>
          <w:color w:val="auto"/>
          <w:sz w:val="24"/>
          <w:szCs w:val="24"/>
          <w:highlight w:val="none"/>
        </w:rPr>
        <w:t xml:space="preserve">理暂行办法》第三条第一款第四项及《财政部关于竞争性磋商采购方式管理暂行办法有关问题的补充通知》（财库</w:t>
      </w:r>
      <w:r>
        <w:rPr>
          <w:rFonts w:hint="eastAsia" w:ascii="方正公文仿宋" w:hAnsi="方正公文仿宋" w:eastAsia="方正公文仿宋" w:cs="方正公文仿宋"/>
          <w:color w:val="auto"/>
          <w:sz w:val="24"/>
          <w:szCs w:val="24"/>
          <w:highlight w:val="none"/>
          <w:lang w:eastAsia="zh-CN"/>
        </w:rPr>
        <w:t xml:space="preserve">〔2015〕124号</w:t>
      </w:r>
      <w:r>
        <w:rPr>
          <w:rFonts w:hint="eastAsia" w:ascii="方正公文仿宋" w:hAnsi="方正公文仿宋" w:eastAsia="方正公文仿宋" w:cs="方正公文仿宋"/>
          <w:color w:val="auto"/>
          <w:sz w:val="24"/>
          <w:szCs w:val="24"/>
          <w:highlight w:val="none"/>
        </w:rPr>
        <w:t xml:space="preserve">）规定情形的，提交最后报价的供应商可以为2家。</w:t>
      </w:r>
      <w:r/>
    </w:p>
    <w:p>
      <w:pPr>
        <w:ind w:firstLine="480"/>
        <w:pageBreakBefore w:val="0"/>
        <w:spacing w:line="500" w:lineRule="exact"/>
        <w:tabs>
          <w:tab w:val="left" w:pos="900" w:leader="none"/>
        </w:tabs>
        <w:rPr>
          <w:rFonts w:hint="eastAsia" w:ascii="方正公文仿宋" w:hAnsi="方正公文仿宋" w:eastAsia="方正公文仿宋" w:cs="方正公文仿宋"/>
          <w:color w:val="auto"/>
          <w:sz w:val="24"/>
          <w:szCs w:val="24"/>
          <w:highlight w:val="none"/>
        </w:rPr>
      </w:pPr>
      <w:r/>
      <w:bookmarkStart w:id="99" w:name="_Toc141869966"/>
      <w:r>
        <w:rPr>
          <w:rFonts w:hint="eastAsia" w:ascii="方正公文仿宋" w:hAnsi="方正公文仿宋" w:eastAsia="方正公文仿宋" w:cs="方正公文仿宋"/>
          <w:bCs/>
          <w:color w:val="auto"/>
          <w:sz w:val="24"/>
          <w:szCs w:val="21"/>
          <w:highlight w:val="none"/>
        </w:rPr>
        <w:t xml:space="preserve">17.9推荐成交候选供应商</w:t>
      </w:r>
      <w:r/>
    </w:p>
    <w:p>
      <w:pPr>
        <w:ind w:firstLine="477"/>
        <w:pageBreakBefore w:val="0"/>
        <w:spacing w:after="120" w:line="500" w:lineRule="exact"/>
        <w:tabs>
          <w:tab w:val="left" w:pos="900" w:leader="none"/>
        </w:tabs>
        <w:rPr>
          <w:rFonts w:hint="eastAsia" w:ascii="方正公文仿宋" w:hAnsi="方正公文仿宋" w:eastAsia="方正公文仿宋" w:cs="方正公文仿宋"/>
          <w:color w:val="auto"/>
          <w:sz w:val="24"/>
          <w:highlight w:val="none"/>
        </w:rPr>
      </w:pPr>
      <w:r/>
      <w:bookmarkStart w:id="100" w:name="OLE_LINK5"/>
      <w:r>
        <w:rPr>
          <w:rFonts w:hint="eastAsia" w:ascii="方正公文仿宋" w:hAnsi="方正公文仿宋" w:eastAsia="方正公文仿宋" w:cs="方正公文仿宋"/>
          <w:color w:val="auto"/>
          <w:sz w:val="24"/>
          <w:highlight w:val="none"/>
        </w:rPr>
        <w:t xml:space="preserve">磋商小组根据综合评分情况，按照评审得分由高到低顺序推荐3名成交候选供应商，并编写评审报告</w:t>
      </w:r>
      <w:bookmarkEnd w:id="100"/>
      <w:r>
        <w:rPr>
          <w:rFonts w:hint="eastAsia" w:ascii="方正公文仿宋" w:hAnsi="方正公文仿宋" w:eastAsia="方正公文仿宋" w:cs="方正公文仿宋"/>
          <w:color w:val="auto"/>
          <w:sz w:val="24"/>
          <w:highlight w:val="none"/>
        </w:rPr>
        <w:t xml:space="preserve">。符合本磋商文件17.8.</w:t>
      </w:r>
      <w:r>
        <w:rPr>
          <w:rFonts w:hint="eastAsia" w:ascii="方正公文仿宋" w:hAnsi="方正公文仿宋" w:eastAsia="方正公文仿宋" w:cs="方正公文仿宋"/>
          <w:color w:val="auto"/>
          <w:sz w:val="24"/>
          <w:highlight w:val="none"/>
          <w:lang w:val="en-US" w:eastAsia="zh-CN"/>
        </w:rPr>
        <w:t xml:space="preserve">6</w:t>
      </w:r>
      <w:r>
        <w:rPr>
          <w:rFonts w:hint="eastAsia" w:ascii="方正公文仿宋" w:hAnsi="方正公文仿宋" w:eastAsia="方正公文仿宋" w:cs="方正公文仿宋"/>
          <w:color w:val="auto"/>
          <w:sz w:val="24"/>
          <w:highlight w:val="none"/>
        </w:rPr>
        <w:t xml:space="preserve">情形的，可以推荐2名成交候选供应商。评审得分相同的，按照最后报价由低到高的顺序推荐。评审得分且最后报价相同的，</w:t>
      </w:r>
      <w:r>
        <w:rPr>
          <w:rFonts w:hint="eastAsia" w:ascii="方正公文仿宋" w:hAnsi="方正公文仿宋" w:eastAsia="方正公文仿宋" w:cs="方正公文仿宋"/>
          <w:color w:val="auto"/>
          <w:sz w:val="24"/>
          <w:highlight w:val="none"/>
        </w:rPr>
        <w:t xml:space="preserve">评标现场由采购人代表按先后随机抽取</w:t>
      </w:r>
      <w:r>
        <w:rPr>
          <w:rFonts w:hint="eastAsia" w:ascii="方正公文仿宋" w:hAnsi="方正公文仿宋" w:eastAsia="方正公文仿宋" w:cs="方正公文仿宋"/>
          <w:color w:val="auto"/>
          <w:sz w:val="24"/>
          <w:highlight w:val="none"/>
        </w:rPr>
        <w:t xml:space="preserve">顺序推荐</w:t>
      </w:r>
      <w:r>
        <w:rPr>
          <w:rFonts w:hint="eastAsia" w:ascii="方正公文仿宋" w:hAnsi="方正公文仿宋" w:eastAsia="方正公文仿宋" w:cs="方正公文仿宋"/>
          <w:color w:val="auto"/>
          <w:sz w:val="24"/>
          <w:highlight w:val="none"/>
        </w:rPr>
        <w:t xml:space="preserve">。</w:t>
      </w:r>
      <w:r/>
    </w:p>
    <w:p>
      <w:pPr>
        <w:pStyle w:val="755"/>
        <w:ind w:firstLine="320"/>
        <w:pageBreakBefore w:val="0"/>
        <w:spacing w:before="0" w:after="0" w:line="500" w:lineRule="exact"/>
        <w:rPr>
          <w:rFonts w:hint="eastAsia" w:ascii="方正公文仿宋" w:hAnsi="方正公文仿宋" w:eastAsia="方正公文仿宋" w:cs="方正公文仿宋"/>
          <w:b w:val="0"/>
          <w:bCs w:val="0"/>
          <w:color w:val="auto"/>
          <w:sz w:val="32"/>
          <w:highlight w:val="none"/>
        </w:rPr>
      </w:pPr>
      <w:r>
        <w:rPr>
          <w:rFonts w:hint="eastAsia" w:ascii="方正公文仿宋" w:hAnsi="方正公文仿宋" w:eastAsia="方正公文仿宋" w:cs="方正公文仿宋"/>
          <w:b w:val="0"/>
          <w:bCs w:val="0"/>
          <w:color w:val="auto"/>
          <w:sz w:val="32"/>
          <w:highlight w:val="none"/>
        </w:rPr>
        <w:t xml:space="preserve">六、无效响应、采购活动终止、</w:t>
      </w:r>
      <w:bookmarkEnd w:id="99"/>
      <w:r>
        <w:rPr>
          <w:rFonts w:hint="eastAsia" w:ascii="方正公文仿宋" w:hAnsi="方正公文仿宋" w:eastAsia="方正公文仿宋" w:cs="方正公文仿宋"/>
          <w:b w:val="0"/>
          <w:bCs w:val="0"/>
          <w:color w:val="auto"/>
          <w:sz w:val="32"/>
          <w:highlight w:val="none"/>
        </w:rPr>
        <w:t xml:space="preserve">恶意串通及取消成交候选资格情形</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18、无效响应情形</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18.1供应商同一采购包提交两个以上（含两个）不同的响应文件或者最后报价的。</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18.2供应商不符合磋商文件规定资格要求的或响应文件未按规定提交资质证件的。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18.3供应商的报价超过了采购预算或最高限价的。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18.4响应文件未通过符合性审查的。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18.5响应文件出现重大偏离，不符合磋商文件中规定的实质性要求的（★部分为实质性要求）。</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18.6响应文件未按照磋商文件要求加盖CA电子公章的。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18.8响应文件含有采购人不能接受的附加条件的。</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18.9供应商有本磋商文件规定的恶意串通情形的。</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18.10法律、法规规定的其它情况。</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19、采购活动终止情形</w:t>
      </w:r>
      <w:r/>
    </w:p>
    <w:p>
      <w:pPr>
        <w:ind w:firstLine="482"/>
        <w:pageBreakBefore w:val="0"/>
        <w:spacing w:line="500" w:lineRule="exact"/>
        <w:rPr>
          <w:rFonts w:hint="eastAsia" w:ascii="方正公文仿宋" w:hAnsi="方正公文仿宋" w:eastAsia="方正公文仿宋" w:cs="方正公文仿宋"/>
          <w:bCs/>
          <w:color w:val="auto"/>
          <w:sz w:val="24"/>
          <w:highlight w:val="none"/>
        </w:rPr>
      </w:pPr>
      <w:r>
        <w:rPr>
          <w:rFonts w:hint="eastAsia" w:ascii="方正公文仿宋" w:hAnsi="方正公文仿宋" w:eastAsia="方正公文仿宋" w:cs="方正公文仿宋"/>
          <w:bCs/>
          <w:color w:val="auto"/>
          <w:sz w:val="24"/>
          <w:highlight w:val="none"/>
        </w:rPr>
        <w:t xml:space="preserve">19.1因情况变化，不再符合规定的竞争性磋商采购方式适用情形的；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19.2符合专业条件的供应商或者对磋商文件作实质响应的供应商不足3家的（符合17.8.6情形除外）。</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19.3出现影响采购公正的违法、违规行为的。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19.4因重大变故，采购任务取消的。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19.5磋商小组认定磋商文件存在歧义、重大缺陷导致评审工作无法进行。</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19.6在苏采云系统规定时间内成功解密电子响应文件的供应商不足3家的。</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20、恶意串通情形</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20.1供应商直接或间接从采购人或采购代理机构处获得其他供应商的相关情况并修改其响应文件；</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20.2供应商接受采购人或采购代理机构授意撤换、修改响应文件；</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20.3供应商之间协商报价、技术方案等响应文件实质性内容；</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20.4属于同一集团、协会、商会等组织成员的供应商按照该组织要求协同参与政府采购活动的；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20.5供应商之间事先约定由某一特定供应商成交；</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20.6供应商之间商定部分供应商放弃参加政府采购活动或者放弃成交；</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20.7供应商与采购人或采购代理机构之间、供应商相互之间为谋求特定供应商成交或者排斥其他供应商的其他串通行为。</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21、</w:t>
      </w:r>
      <w:bookmarkStart w:id="101" w:name="OLE_LINK2"/>
      <w:r>
        <w:rPr>
          <w:rFonts w:hint="eastAsia" w:ascii="方正公文仿宋" w:hAnsi="方正公文仿宋" w:eastAsia="方正公文仿宋" w:cs="方正公文仿宋"/>
          <w:b/>
          <w:color w:val="auto"/>
          <w:sz w:val="24"/>
          <w:highlight w:val="none"/>
        </w:rPr>
        <w:t xml:space="preserve">取消成交（候选）供应商资格</w:t>
      </w:r>
      <w:bookmarkEnd w:id="101"/>
      <w:r>
        <w:rPr>
          <w:rFonts w:hint="eastAsia" w:ascii="方正公文仿宋" w:hAnsi="方正公文仿宋" w:eastAsia="方正公文仿宋" w:cs="方正公文仿宋"/>
          <w:b/>
          <w:color w:val="auto"/>
          <w:sz w:val="24"/>
          <w:highlight w:val="none"/>
        </w:rPr>
        <w:t xml:space="preserve">条款</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21.1提供虚假材料谋取成交的；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21.2采取不正当手段诋毁、排挤其他供应商的；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21.3与采购人、其他供应商或者采购代理机构恶意串通的；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21.4向采购人、采购代理机构行贿或者提供其他不正当利益的；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21.5未在规定时间内与采购人签订采购合同的；</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21.6法律、法规规定的其它情况。</w:t>
      </w:r>
      <w:r/>
    </w:p>
    <w:p>
      <w:pPr>
        <w:pStyle w:val="755"/>
        <w:ind w:firstLine="320"/>
        <w:pageBreakBefore w:val="0"/>
        <w:spacing w:before="0" w:after="0" w:line="500" w:lineRule="exact"/>
        <w:rPr>
          <w:rFonts w:hint="eastAsia" w:ascii="方正公文仿宋" w:hAnsi="方正公文仿宋" w:eastAsia="方正公文仿宋" w:cs="方正公文仿宋"/>
          <w:b w:val="0"/>
          <w:bCs w:val="0"/>
          <w:color w:val="auto"/>
          <w:sz w:val="32"/>
          <w:highlight w:val="none"/>
        </w:rPr>
      </w:pPr>
      <w:r/>
      <w:bookmarkStart w:id="102" w:name="_Toc141869968"/>
      <w:r>
        <w:rPr>
          <w:rFonts w:hint="eastAsia" w:ascii="方正公文仿宋" w:hAnsi="方正公文仿宋" w:eastAsia="方正公文仿宋" w:cs="方正公文仿宋"/>
          <w:b w:val="0"/>
          <w:bCs w:val="0"/>
          <w:color w:val="auto"/>
          <w:sz w:val="32"/>
          <w:highlight w:val="none"/>
        </w:rPr>
        <w:t xml:space="preserve">七、成交及合同签订</w:t>
      </w:r>
      <w:bookmarkEnd w:id="102"/>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22、确定成交供应商</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22.1采购人应当在收到评审报告后5个工作日内，从评审报告提出的成交候选供应商中，按照排序由高到低的原则确定成交供应商。</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22.3采购人确定正被列为失信被执行人的供应商为成交人的，成交结果无效。</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23、成交通知书</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23.2</w:t>
      </w:r>
      <w:r>
        <w:rPr>
          <w:rFonts w:hint="eastAsia" w:ascii="方正公文仿宋" w:hAnsi="方正公文仿宋" w:eastAsia="方正公文仿宋" w:cs="方正公文仿宋"/>
          <w:color w:val="auto"/>
          <w:sz w:val="24"/>
          <w:szCs w:val="24"/>
          <w:highlight w:val="none"/>
        </w:rPr>
        <w:t xml:space="preserve">成交通知书发出后，采购人改变成交结果的或者成交供应商放弃成交项目的，应当依法承担法律责任。</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24、签订和公告合同</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24.1采购人与成交供应商应当在成交通知书发出之日起15日内</w:t>
      </w:r>
      <w:r>
        <w:rPr>
          <w:rFonts w:hint="eastAsia" w:ascii="方正公文仿宋" w:hAnsi="方正公文仿宋" w:eastAsia="方正公文仿宋" w:cs="方正公文仿宋"/>
          <w:color w:val="auto"/>
          <w:sz w:val="24"/>
          <w:szCs w:val="24"/>
          <w:highlight w:val="none"/>
        </w:rPr>
        <w:t xml:space="preserve">，按照磋商文件确定的事项与采购人签订政府采购合同。</w:t>
      </w:r>
      <w:r>
        <w:rPr>
          <w:rFonts w:hint="eastAsia" w:ascii="方正公文仿宋" w:hAnsi="方正公文仿宋" w:eastAsia="方正公文仿宋" w:cs="方正公文仿宋"/>
          <w:color w:val="auto"/>
          <w:sz w:val="24"/>
          <w:highlight w:val="none"/>
        </w:rPr>
        <w:t xml:space="preserve">竞争性磋商文件、成交供应商的响应文件以及磋商过程中有关澄清文件均作为合同附件。</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24.3采购人在自合同签订之日起2个工作日内，将合同在指定的媒体上公告。</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bookmarkStart w:id="103" w:name="_Toc141869969"/>
      <w:r>
        <w:rPr>
          <w:rFonts w:hint="eastAsia" w:ascii="方正公文仿宋" w:hAnsi="方正公文仿宋" w:eastAsia="方正公文仿宋" w:cs="方正公文仿宋"/>
          <w:b/>
          <w:color w:val="auto"/>
          <w:sz w:val="24"/>
          <w:highlight w:val="none"/>
        </w:rPr>
        <w:t xml:space="preserve">25、履约保证金</w:t>
      </w:r>
      <w:r/>
    </w:p>
    <w:p>
      <w:pPr>
        <w:ind w:firstLine="480"/>
        <w:pageBreakBefore w:val="0"/>
        <w:spacing w:line="500" w:lineRule="exact"/>
        <w:rPr>
          <w:rFonts w:hint="eastAsia" w:ascii="方正公文仿宋" w:hAnsi="方正公文仿宋" w:eastAsia="方正公文仿宋" w:cs="方正公文仿宋"/>
          <w:color w:val="auto"/>
          <w:sz w:val="24"/>
          <w:highlight w:val="none"/>
          <w:lang w:val="zh-CN"/>
        </w:rPr>
      </w:pPr>
      <w:r>
        <w:rPr>
          <w:rFonts w:hint="eastAsia" w:ascii="方正公文仿宋" w:hAnsi="方正公文仿宋" w:eastAsia="方正公文仿宋" w:cs="方正公文仿宋"/>
          <w:color w:val="auto"/>
          <w:sz w:val="24"/>
          <w:highlight w:val="none"/>
          <w:lang w:val="zh-CN"/>
        </w:rPr>
        <w:t xml:space="preserve">按照以下第</w:t>
      </w:r>
      <w:r>
        <w:rPr>
          <w:rFonts w:hint="eastAsia" w:ascii="方正公文仿宋" w:hAnsi="方正公文仿宋" w:eastAsia="方正公文仿宋" w:cs="方正公文仿宋"/>
          <w:color w:val="auto"/>
          <w:sz w:val="24"/>
          <w:highlight w:val="none"/>
          <w:u w:val="single"/>
        </w:rPr>
        <w:t xml:space="preserve">（</w:t>
      </w:r>
      <w:r>
        <w:rPr>
          <w:rFonts w:hint="eastAsia" w:ascii="方正公文仿宋" w:hAnsi="方正公文仿宋" w:eastAsia="方正公文仿宋" w:cs="方正公文仿宋"/>
          <w:color w:val="auto"/>
          <w:sz w:val="24"/>
          <w:highlight w:val="none"/>
          <w:u w:val="single"/>
          <w:lang w:val="en-US" w:eastAsia="zh-CN"/>
        </w:rPr>
        <w:t xml:space="preserve">2</w:t>
      </w:r>
      <w:r>
        <w:rPr>
          <w:rFonts w:hint="eastAsia" w:ascii="方正公文仿宋" w:hAnsi="方正公文仿宋" w:eastAsia="方正公文仿宋" w:cs="方正公文仿宋"/>
          <w:color w:val="auto"/>
          <w:sz w:val="24"/>
          <w:highlight w:val="none"/>
          <w:u w:val="single"/>
        </w:rPr>
        <w:t xml:space="preserve">）</w:t>
      </w:r>
      <w:r>
        <w:rPr>
          <w:rFonts w:hint="eastAsia" w:ascii="方正公文仿宋" w:hAnsi="方正公文仿宋" w:eastAsia="方正公文仿宋" w:cs="方正公文仿宋"/>
          <w:color w:val="auto"/>
          <w:sz w:val="24"/>
          <w:highlight w:val="none"/>
          <w:lang w:val="zh-CN"/>
        </w:rPr>
        <w:t xml:space="preserve">方式确定履约保证</w:t>
      </w:r>
      <w:r>
        <w:rPr>
          <w:rFonts w:hint="eastAsia" w:ascii="方正公文仿宋" w:hAnsi="方正公文仿宋" w:eastAsia="方正公文仿宋" w:cs="方正公文仿宋"/>
          <w:color w:val="auto"/>
          <w:sz w:val="24"/>
          <w:highlight w:val="none"/>
        </w:rPr>
        <w:t xml:space="preserve">金</w:t>
      </w:r>
      <w:r>
        <w:rPr>
          <w:rFonts w:hint="eastAsia" w:ascii="方正公文仿宋" w:hAnsi="方正公文仿宋" w:eastAsia="方正公文仿宋" w:cs="方正公文仿宋"/>
          <w:color w:val="auto"/>
          <w:sz w:val="24"/>
          <w:highlight w:val="none"/>
          <w:lang w:val="zh-CN"/>
        </w:rPr>
        <w:t xml:space="preserve">收取方式。</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（1）本项目不收取履约保证金。</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（2）本项目收取履约保证金。</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25.1履约保证金提交形式</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25.2履约保证金提交金额</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按采购合同总价的</w:t>
      </w:r>
      <w:r>
        <w:rPr>
          <w:rFonts w:hint="eastAsia" w:ascii="方正公文仿宋" w:hAnsi="方正公文仿宋" w:eastAsia="方正公文仿宋" w:cs="方正公文仿宋"/>
          <w:color w:val="auto"/>
          <w:sz w:val="24"/>
          <w:highlight w:val="none"/>
          <w:u w:val="single"/>
        </w:rPr>
        <w:t xml:space="preserve"> </w:t>
      </w:r>
      <w:r>
        <w:rPr>
          <w:rFonts w:hint="eastAsia" w:ascii="方正公文仿宋" w:hAnsi="方正公文仿宋" w:eastAsia="方正公文仿宋" w:cs="方正公文仿宋"/>
          <w:color w:val="auto"/>
          <w:sz w:val="24"/>
          <w:highlight w:val="none"/>
          <w:u w:val="single"/>
          <w:lang w:val="en-US" w:eastAsia="zh-CN"/>
        </w:rPr>
        <w:t xml:space="preserve">5</w:t>
      </w:r>
      <w:r>
        <w:rPr>
          <w:rFonts w:hint="eastAsia" w:ascii="方正公文仿宋" w:hAnsi="方正公文仿宋" w:eastAsia="方正公文仿宋" w:cs="方正公文仿宋"/>
          <w:color w:val="auto"/>
          <w:sz w:val="24"/>
          <w:highlight w:val="none"/>
          <w:u w:val="single"/>
        </w:rPr>
        <w:t xml:space="preserve"> </w:t>
      </w:r>
      <w:r>
        <w:rPr>
          <w:rFonts w:hint="eastAsia" w:ascii="方正公文仿宋" w:hAnsi="方正公文仿宋" w:eastAsia="方正公文仿宋" w:cs="方正公文仿宋"/>
          <w:color w:val="auto"/>
          <w:sz w:val="24"/>
          <w:highlight w:val="none"/>
        </w:rPr>
        <w:t xml:space="preserve">%提交。</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方正公文仿宋" w:hAnsi="方正公文仿宋" w:eastAsia="方正公文仿宋" w:cs="方正公文仿宋"/>
          <w:color w:val="auto"/>
          <w:sz w:val="24"/>
          <w:highlight w:val="none"/>
          <w:u w:val="single"/>
        </w:rPr>
        <w:t xml:space="preserve"> </w:t>
      </w:r>
      <w:r>
        <w:rPr>
          <w:rFonts w:hint="eastAsia" w:ascii="方正公文仿宋" w:hAnsi="方正公文仿宋" w:eastAsia="方正公文仿宋" w:cs="方正公文仿宋"/>
          <w:color w:val="auto"/>
          <w:sz w:val="24"/>
          <w:highlight w:val="none"/>
          <w:u w:val="single"/>
          <w:lang w:val="en-US" w:eastAsia="zh-CN"/>
        </w:rPr>
        <w:t xml:space="preserve">3</w:t>
      </w:r>
      <w:r>
        <w:rPr>
          <w:rFonts w:hint="eastAsia" w:ascii="方正公文仿宋" w:hAnsi="方正公文仿宋" w:eastAsia="方正公文仿宋" w:cs="方正公文仿宋"/>
          <w:color w:val="auto"/>
          <w:sz w:val="24"/>
          <w:highlight w:val="none"/>
          <w:u w:val="single"/>
        </w:rPr>
        <w:t xml:space="preserve"> </w:t>
      </w:r>
      <w:r>
        <w:rPr>
          <w:rFonts w:hint="eastAsia" w:ascii="方正公文仿宋" w:hAnsi="方正公文仿宋" w:eastAsia="方正公文仿宋" w:cs="方正公文仿宋"/>
          <w:color w:val="auto"/>
          <w:sz w:val="24"/>
          <w:highlight w:val="none"/>
        </w:rPr>
        <w:t xml:space="preserve">% （</w:t>
      </w:r>
      <w:bookmarkStart w:id="104" w:name="_Hlk187763955"/>
      <w:r>
        <w:rPr>
          <w:rFonts w:hint="eastAsia" w:ascii="方正公文仿宋" w:hAnsi="方正公文仿宋" w:eastAsia="方正公文仿宋" w:cs="方正公文仿宋"/>
          <w:color w:val="auto"/>
          <w:sz w:val="24"/>
          <w:highlight w:val="none"/>
        </w:rPr>
        <w:t xml:space="preserve">履约保证金原提交金额的6折</w:t>
      </w:r>
      <w:bookmarkEnd w:id="104"/>
      <w:r>
        <w:rPr>
          <w:rFonts w:hint="eastAsia" w:ascii="方正公文仿宋" w:hAnsi="方正公文仿宋" w:eastAsia="方正公文仿宋" w:cs="方正公文仿宋"/>
          <w:color w:val="auto"/>
          <w:sz w:val="24"/>
          <w:highlight w:val="none"/>
        </w:rPr>
        <w:t xml:space="preserve">）提交。</w:t>
      </w:r>
      <w:bookmarkStart w:id="105" w:name="_Hlk187842952"/>
      <w:r>
        <w:rPr>
          <w:rFonts w:hint="eastAsia" w:ascii="方正公文仿宋" w:hAnsi="方正公文仿宋" w:eastAsia="方正公文仿宋" w:cs="方正公文仿宋"/>
          <w:color w:val="auto"/>
          <w:sz w:val="24"/>
          <w:highlight w:val="none"/>
        </w:rPr>
        <w:t xml:space="preserve">办理流程、偿付等内容见江苏政府采购网“保险保函”模块。</w:t>
      </w:r>
      <w:bookmarkEnd w:id="105"/>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25.3履约保证金退还方式</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25.4履约保证金退还条件</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具有验收合格相关证明材料。</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25.5履约保证金退还时间</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采购人收到成交供应商退付申请后5个工作日内退还。</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25.6履约保证金不予退还情形</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25.7逾期退还履约保证金违约责任</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500" w:lineRule="exact"/>
        <w:rPr>
          <w:rFonts w:hint="eastAsia" w:ascii="方正公文仿宋" w:hAnsi="方正公文仿宋" w:eastAsia="方正公文仿宋" w:cs="方正公文仿宋"/>
          <w:b/>
          <w:bCs/>
          <w:color w:val="auto"/>
          <w:sz w:val="24"/>
          <w:szCs w:val="24"/>
          <w:highlight w:val="none"/>
        </w:rPr>
      </w:pPr>
      <w:r>
        <w:rPr>
          <w:rFonts w:hint="eastAsia" w:ascii="方正公文仿宋" w:hAnsi="方正公文仿宋" w:eastAsia="方正公文仿宋" w:cs="方正公文仿宋"/>
          <w:b/>
          <w:color w:val="auto"/>
          <w:sz w:val="24"/>
          <w:highlight w:val="none"/>
        </w:rPr>
        <w:t xml:space="preserve">26、线上融资</w:t>
      </w:r>
      <w:r/>
    </w:p>
    <w:p>
      <w:pPr>
        <w:ind w:firstLine="480"/>
        <w:pageBreakBefore w:val="0"/>
        <w:spacing w:line="500" w:lineRule="exact"/>
        <w:rPr>
          <w:rFonts w:hint="eastAsia" w:ascii="方正公文仿宋" w:hAnsi="方正公文仿宋" w:eastAsia="方正公文仿宋" w:cs="方正公文仿宋"/>
          <w:b/>
          <w:bCs/>
          <w:color w:val="auto"/>
          <w:sz w:val="24"/>
          <w:szCs w:val="24"/>
          <w:highlight w:val="none"/>
        </w:rPr>
      </w:pPr>
      <w:r>
        <w:rPr>
          <w:rFonts w:hint="eastAsia" w:ascii="方正公文仿宋" w:hAnsi="方正公文仿宋" w:eastAsia="方正公文仿宋" w:cs="方正公文仿宋"/>
          <w:bCs/>
          <w:color w:val="auto"/>
          <w:sz w:val="24"/>
          <w:szCs w:val="24"/>
          <w:highlight w:val="none"/>
        </w:rPr>
        <w:t xml:space="preserve">成交供应商可凭政府采购合同办理融资贷款，详情见江苏政府采购网“政采贷”专栏。</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b/>
          <w:color w:val="auto"/>
          <w:sz w:val="24"/>
          <w:highlight w:val="none"/>
        </w:rPr>
        <w:t xml:space="preserve">27、合同履行</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27.1政府采购合同订立后，合同各方不得擅自变更、中止或者终止合同。</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03"/>
      <w:r/>
      <w:r/>
    </w:p>
    <w:p>
      <w:pPr>
        <w:pStyle w:val="755"/>
        <w:ind w:firstLine="320"/>
        <w:pageBreakBefore w:val="0"/>
        <w:spacing w:before="0" w:after="0" w:line="500" w:lineRule="exact"/>
        <w:rPr>
          <w:rFonts w:hint="eastAsia" w:ascii="方正公文仿宋" w:hAnsi="方正公文仿宋" w:eastAsia="方正公文仿宋" w:cs="方正公文仿宋"/>
          <w:b w:val="0"/>
          <w:bCs w:val="0"/>
          <w:color w:val="auto"/>
          <w:sz w:val="32"/>
          <w:highlight w:val="none"/>
        </w:rPr>
      </w:pPr>
      <w:r/>
      <w:bookmarkStart w:id="106" w:name="_Toc141869970"/>
      <w:r>
        <w:rPr>
          <w:rFonts w:hint="eastAsia" w:ascii="方正公文仿宋" w:hAnsi="方正公文仿宋" w:eastAsia="方正公文仿宋" w:cs="方正公文仿宋"/>
          <w:b w:val="0"/>
          <w:bCs w:val="0"/>
          <w:color w:val="auto"/>
          <w:sz w:val="32"/>
          <w:highlight w:val="none"/>
        </w:rPr>
        <w:t xml:space="preserve">八、质疑与投诉</w:t>
      </w:r>
      <w:bookmarkEnd w:id="106"/>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28、质疑</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方正公文仿宋" w:hAnsi="方正公文仿宋" w:eastAsia="方正公文仿宋" w:cs="方正公文仿宋"/>
          <w:color w:val="auto"/>
          <w:sz w:val="24"/>
          <w:highlight w:val="none"/>
          <w:lang w:val="en-US" w:eastAsia="zh-CN"/>
        </w:rPr>
        <w:t xml:space="preserve">28.4</w:t>
      </w:r>
      <w:r>
        <w:rPr>
          <w:rFonts w:hint="eastAsia" w:ascii="方正公文仿宋" w:hAnsi="方正公文仿宋" w:eastAsia="方正公文仿宋" w:cs="方正公文仿宋"/>
          <w:color w:val="auto"/>
          <w:sz w:val="24"/>
          <w:highlight w:val="none"/>
        </w:rPr>
        <w:t xml:space="preserve">条款的规定向采购代理机构或招标人提出质疑。质疑联系部门、联系电话、通讯地址详见采购公告。</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28.2供应商应知其权益受到损害之日，是指：</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（1）对本项目采购文件提出质疑的，为获取采购文件之日或者采购文件公告期限届满之日；</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（2）对本项目采购过程提出质疑的，为各采购程序环节结束之日；</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（3）对本项目中标或者成交结果提出质疑的，为中标或者成交结果公告期限届满之日。</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28.4供应商提出质疑应当提交质疑函和必要的证明材料。质疑函的必备内容：</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（1）供应商的姓名或者名称、地址、邮编、联系人及联系电话；</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（2）质疑项目的名称、编号；</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（3）获取采购文件的时间；</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（4）具体、明确的质疑事项和质疑事项相关的请求；</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（5）事实依据；</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（6）必要的法律依据；</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（7）提出质疑的日期；</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pageBreakBefore w:val="0"/>
        <w:spacing w:line="500" w:lineRule="exact"/>
        <w:rPr>
          <w:rFonts w:hint="eastAsia" w:ascii="方正公文仿宋" w:hAnsi="方正公文仿宋" w:eastAsia="方正公文仿宋" w:cs="方正公文仿宋"/>
          <w:b/>
          <w:color w:val="auto"/>
          <w:sz w:val="24"/>
          <w:highlight w:val="none"/>
        </w:rPr>
      </w:pPr>
      <w:r>
        <w:rPr>
          <w:rFonts w:hint="eastAsia" w:ascii="方正公文仿宋" w:hAnsi="方正公文仿宋" w:eastAsia="方正公文仿宋" w:cs="方正公文仿宋"/>
          <w:b/>
          <w:color w:val="auto"/>
          <w:sz w:val="24"/>
          <w:highlight w:val="none"/>
        </w:rPr>
        <w:t xml:space="preserve">29、投诉</w:t>
      </w:r>
      <w:r/>
    </w:p>
    <w:p>
      <w:pPr>
        <w:ind w:firstLine="482"/>
        <w:pageBreakBefore w:val="0"/>
        <w:spacing w:line="500" w:lineRule="exac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r/>
    </w:p>
    <w:p>
      <w:pPr>
        <w:pStyle w:val="1068"/>
        <w:jc w:val="both"/>
        <w:spacing w:line="240" w:lineRule="auto"/>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 w:val="36"/>
          <w:szCs w:val="36"/>
          <w:lang w:val="en-US" w:eastAsia="zh-CN" w:bidi="ar-SA"/>
        </w:rPr>
      </w:r>
      <w:bookmarkEnd w:id="91"/>
      <w:r/>
      <w:bookmarkEnd w:id="92"/>
      <w:r/>
      <w:bookmarkEnd w:id="93"/>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highlight w:val="none"/>
          <w:lang w:val="en-US" w:eastAsia="zh-CN"/>
        </w:rPr>
      </w:r>
      <w:r>
        <w:rPr>
          <w:rFonts w:hint="eastAsia" w:ascii="方正公文仿宋" w:hAnsi="方正公文仿宋" w:eastAsia="方正公文仿宋" w:cs="方正公文仿宋"/>
          <w:b w:val="0"/>
          <w:bCs w:val="0"/>
          <w:color w:val="000000"/>
          <w:sz w:val="32"/>
          <w:szCs w:val="32"/>
          <w:highlight w:val="none"/>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highlight w:val="none"/>
          <w:lang w:val="en-US" w:eastAsia="zh-CN"/>
        </w:rPr>
      </w:pPr>
      <w:r/>
      <w:bookmarkStart w:id="107" w:name="_Toc26554093"/>
      <w:r/>
      <w:bookmarkStart w:id="108" w:name="_Toc49090575"/>
      <w:r/>
      <w:bookmarkStart w:id="109" w:name="_Toc462564139"/>
      <w:r/>
      <w:bookmarkStart w:id="110" w:name="_Toc479757211"/>
      <w:r>
        <w:rPr>
          <w:rFonts w:hint="eastAsia" w:ascii="方正公文仿宋" w:hAnsi="方正公文仿宋" w:eastAsia="方正公文仿宋" w:cs="方正公文仿宋"/>
          <w:b w:val="0"/>
          <w:bCs w:val="0"/>
          <w:color w:val="000000"/>
          <w:sz w:val="32"/>
          <w:szCs w:val="32"/>
          <w:lang w:val="en-US" w:eastAsia="zh-CN"/>
        </w:rPr>
        <w:t xml:space="preserve">第三章 评审方法与评审标准</w:t>
      </w:r>
      <w:r/>
    </w:p>
    <w:p>
      <w:pPr>
        <w:numPr>
          <w:ilvl w:val="0"/>
          <w:numId w:val="0"/>
        </w:numPr>
        <w:ind w:firstLine="562"/>
        <w:jc w:val="left"/>
        <w:spacing w:line="360" w:lineRule="auto"/>
        <w:rPr>
          <w:rFonts w:hint="eastAsia" w:ascii="方正公文仿宋" w:hAnsi="方正公文仿宋" w:eastAsia="方正公文仿宋" w:cs="方正公文仿宋"/>
          <w:b/>
          <w:bCs/>
          <w:color w:val="000000"/>
          <w:sz w:val="24"/>
          <w:szCs w:val="24"/>
          <w:lang w:val="en-US" w:eastAsia="zh-CN"/>
        </w:rPr>
      </w:pPr>
      <w:r>
        <w:rPr>
          <w:rFonts w:hint="eastAsia" w:ascii="方正公文仿宋" w:hAnsi="方正公文仿宋" w:eastAsia="方正公文仿宋" w:cs="方正公文仿宋"/>
          <w:b/>
          <w:bCs/>
          <w:color w:val="000000"/>
          <w:sz w:val="24"/>
          <w:szCs w:val="24"/>
          <w:lang w:val="en-US" w:eastAsia="zh-CN"/>
        </w:rPr>
        <w:t xml:space="preserve">一、资格审查</w:t>
      </w:r>
      <w:r/>
    </w:p>
    <w:p>
      <w:pPr>
        <w:numPr>
          <w:ilvl w:val="0"/>
          <w:numId w:val="0"/>
        </w:numPr>
        <w:ind w:firstLine="562"/>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资格审查人员按照下列指标对各供应商的资格进行审查，未通过审查的为无效标，不参与评审。</w:t>
      </w:r>
      <w:r/>
    </w:p>
    <w:tbl>
      <w:tblPr>
        <w:tblStyle w:val="76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资格审查因素</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审查标准</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磋商声明及承诺函</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rPr>
              <w:t xml:space="preserve">信用信息</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中小企业或残疾人福利性单位声明函，或监狱企业证明文件</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pStyle w:val="791"/>
              <w:numPr>
                <w:ilvl w:val="0"/>
                <w:numId w:val="0"/>
              </w:numPr>
              <w:keepLines w:val="0"/>
              <w:keepNext w:val="0"/>
              <w:pageBreakBefore w:val="0"/>
              <w:spacing w:line="24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供应商资质类别和等级：具有独立法人资格和具有建筑工程施工总承包三级及以上企业资质，且在投标文件递交截止时间当日，登录“江苏省建筑市场监管与诚信信息一体化平台”查询，该资质动态监管结果不处于不合格状态</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24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pStyle w:val="791"/>
              <w:numPr>
                <w:ilvl w:val="0"/>
                <w:numId w:val="0"/>
              </w:numPr>
              <w:ind w:left="0" w:firstLine="0"/>
              <w:keepLines w:val="0"/>
              <w:keepNext w:val="0"/>
              <w:pageBreakBefore w:val="0"/>
              <w:spacing w:line="24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rPr>
              <w:t xml:space="preserve">供应商须具备安全生产条件，并取得安全生产许可证</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24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pStyle w:val="791"/>
              <w:numPr>
                <w:ilvl w:val="0"/>
                <w:numId w:val="0"/>
              </w:numPr>
              <w:keepLines w:val="0"/>
              <w:keepNext w:val="0"/>
              <w:pageBreakBefore w:val="0"/>
              <w:spacing w:line="240" w:lineRule="auto"/>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lang w:val="en-US" w:eastAsia="zh-CN"/>
              </w:rPr>
              <w:t xml:space="preserve">拟选派项目负责人应具备二级及以上注册建造师（建筑工程专业），且具备住建行政主管部门颁发的项目负责人安全生产考核合格证书（B类证）</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24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pStyle w:val="791"/>
              <w:numPr>
                <w:ilvl w:val="0"/>
                <w:numId w:val="0"/>
              </w:numPr>
              <w:keepLines w:val="0"/>
              <w:keepNext w:val="0"/>
              <w:pageBreakBefore w:val="0"/>
              <w:spacing w:line="240" w:lineRule="auto"/>
              <w:widowControl w:val="off"/>
              <w:rPr>
                <w:rFonts w:hint="eastAsia" w:ascii="方正公文仿宋" w:hAnsi="方正公文仿宋" w:eastAsia="方正公文仿宋" w:cs="方正公文仿宋"/>
                <w:color w:val="000000"/>
                <w:sz w:val="24"/>
                <w:szCs w:val="24"/>
                <w14:ligatures w14:val="none"/>
              </w:rPr>
            </w:pPr>
            <w:r>
              <w:rPr>
                <w:rFonts w:hint="eastAsia" w:ascii="方正公文仿宋" w:hAnsi="方正公文仿宋" w:eastAsia="方正公文仿宋" w:cs="方正公文仿宋"/>
                <w:color w:val="000000"/>
                <w:sz w:val="24"/>
                <w:szCs w:val="24"/>
              </w:rPr>
              <w:t xml:space="preserve">项目负责人不得同时在两个或者两个以上单位受聘或者执业。</w:t>
            </w:r>
            <w:r>
              <w:rPr>
                <w:rFonts w:hint="eastAsia" w:ascii="方正公文仿宋" w:hAnsi="方正公文仿宋" w:eastAsia="方正公文仿宋" w:cs="方正公文仿宋"/>
                <w:color w:val="000000"/>
                <w:sz w:val="24"/>
                <w:szCs w:val="24"/>
              </w:rPr>
              <w:t xml:space="preserve">（提供承诺书，格式自拟）</w:t>
            </w:r>
            <w:r>
              <w:rPr>
                <w:rFonts w:hint="eastAsia" w:ascii="方正公文仿宋" w:hAnsi="方正公文仿宋" w:eastAsia="方正公文仿宋" w:cs="方正公文仿宋"/>
                <w:color w:val="000000"/>
                <w:sz w:val="24"/>
                <w:szCs w:val="24"/>
              </w:rPr>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24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pStyle w:val="791"/>
              <w:numPr>
                <w:ilvl w:val="0"/>
                <w:numId w:val="0"/>
              </w:numPr>
              <w:keepLines w:val="0"/>
              <w:keepNext w:val="0"/>
              <w:pageBreakBefore w:val="0"/>
              <w:spacing w:line="240" w:lineRule="auto"/>
              <w:widowControl w:val="off"/>
              <w:rPr>
                <w:rFonts w:hint="eastAsia" w:ascii="方正公文仿宋" w:hAnsi="方正公文仿宋" w:eastAsia="方正公文仿宋" w:cs="方正公文仿宋"/>
                <w:color w:val="000000"/>
                <w:sz w:val="24"/>
                <w:szCs w:val="24"/>
                <w:lang w:val="en-US" w:eastAsia="zh-CN" w:bidi="ar-SA"/>
                <w14:ligatures w14:val="none"/>
              </w:rPr>
            </w:pPr>
            <w:r>
              <w:rPr>
                <w:rFonts w:hint="eastAsia" w:ascii="方正公文仿宋" w:hAnsi="方正公文仿宋" w:eastAsia="方正公文仿宋" w:cs="方正公文仿宋"/>
                <w:color w:val="000000"/>
                <w:sz w:val="24"/>
                <w:szCs w:val="24"/>
                <w:lang w:val="en-US" w:eastAsia="zh-CN" w:bidi="ar-SA"/>
              </w:rPr>
              <w:t xml:space="preserve">项目负责人无在建工程；或变更后无在建工程（原合同工期已满且变更备案之日已满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方正公文仿宋" w:hAnsi="方正公文仿宋" w:eastAsia="方正公文仿宋" w:cs="方正公文仿宋"/>
                <w:color w:val="000000"/>
                <w:sz w:val="24"/>
                <w:szCs w:val="24"/>
                <w:lang w:val="en-US" w:eastAsia="zh-CN" w:bidi="ar-SA"/>
              </w:rPr>
              <w:t xml:space="preserve">（提供承诺书，格式详见响应文件格式）</w:t>
            </w:r>
            <w:r>
              <w:rPr>
                <w:rFonts w:hint="eastAsia" w:ascii="方正公文仿宋" w:hAnsi="方正公文仿宋" w:eastAsia="方正公文仿宋" w:cs="方正公文仿宋"/>
                <w:color w:val="00000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24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pStyle w:val="791"/>
              <w:numPr>
                <w:ilvl w:val="0"/>
                <w:numId w:val="0"/>
              </w:numPr>
              <w:keepLines w:val="0"/>
              <w:keepNext w:val="0"/>
              <w:pageBreakBefore w:val="0"/>
              <w:spacing w:line="240" w:lineRule="auto"/>
              <w:widowControl w:val="off"/>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供应商拟选派的项目经理必须为本单位人员，且在参与磋商时提供投标前近六个月以来本单位为其办理的任意一个月社会养老保险或医疗保险缴纳证明材料（供应商成立不足一个月的可不提供）</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24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rHeight w:val="598"/>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本项目不接受联合体参与磋商</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bl>
    <w:p>
      <w:pPr>
        <w:numPr>
          <w:ilvl w:val="0"/>
          <w:numId w:val="8"/>
        </w:numPr>
        <w:ind w:firstLine="562"/>
        <w:jc w:val="left"/>
        <w:spacing w:line="360" w:lineRule="auto"/>
        <w:rPr>
          <w:rFonts w:hint="eastAsia" w:ascii="方正公文仿宋" w:hAnsi="方正公文仿宋" w:eastAsia="方正公文仿宋" w:cs="方正公文仿宋"/>
          <w:b/>
          <w:bCs/>
          <w:color w:val="000000"/>
          <w:sz w:val="24"/>
          <w:szCs w:val="24"/>
          <w:lang w:val="en-US" w:eastAsia="zh-CN"/>
        </w:rPr>
      </w:pPr>
      <w:r>
        <w:rPr>
          <w:rFonts w:hint="eastAsia" w:ascii="方正公文仿宋" w:hAnsi="方正公文仿宋" w:eastAsia="方正公文仿宋" w:cs="方正公文仿宋"/>
          <w:b/>
          <w:bCs/>
          <w:color w:val="000000"/>
          <w:sz w:val="24"/>
          <w:szCs w:val="24"/>
          <w:lang w:val="en-US" w:eastAsia="zh-CN"/>
        </w:rPr>
        <w:t xml:space="preserve">符合性审查</w:t>
      </w:r>
      <w:r/>
    </w:p>
    <w:p>
      <w:pPr>
        <w:numPr>
          <w:ilvl w:val="0"/>
          <w:numId w:val="0"/>
        </w:numPr>
        <w:ind w:firstLine="480"/>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lang w:val="en-US" w:eastAsia="zh-CN"/>
        </w:rPr>
        <w:t xml:space="preserve">磋</w:t>
      </w:r>
      <w:r>
        <w:rPr>
          <w:rFonts w:hint="eastAsia" w:ascii="方正公文仿宋" w:hAnsi="方正公文仿宋" w:eastAsia="方正公文仿宋" w:cs="方正公文仿宋"/>
          <w:color w:val="000000"/>
          <w:sz w:val="24"/>
          <w:szCs w:val="24"/>
        </w:rPr>
        <w:t xml:space="preserve">商小组首先按照下列指标对各供应商进行初步评审，未通过评审的为无效标，不再参与评审。</w:t>
      </w:r>
      <w:r/>
    </w:p>
    <w:tbl>
      <w:tblPr>
        <w:tblStyle w:val="76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63"/>
        <w:gridCol w:w="4429"/>
      </w:tblGrid>
      <w:tr>
        <w:trPr/>
        <w:tc>
          <w:tcPr>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cente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评审因素</w:t>
            </w:r>
            <w:r/>
          </w:p>
        </w:tc>
        <w:tc>
          <w:tcPr>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cente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t xml:space="preserve">评审标准</w:t>
            </w:r>
            <w:r/>
          </w:p>
        </w:tc>
      </w:tr>
      <w:tr>
        <w:trPr>
          <w:trHeight w:val="287"/>
        </w:trPr>
        <w:tc>
          <w:tcPr>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法定代表人身份证明或授权委托书</w:t>
            </w:r>
            <w:r/>
          </w:p>
        </w:tc>
        <w:tc>
          <w:tcPr>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符合磋商文件要求</w:t>
            </w:r>
            <w:r/>
          </w:p>
        </w:tc>
      </w:tr>
      <w:tr>
        <w:trPr>
          <w:trHeight w:val="231"/>
        </w:trPr>
        <w:tc>
          <w:tcPr>
            <w:shd w:val="clear" w:color="auto" w:fill="auto"/>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t xml:space="preserve">工程量清单报价</w:t>
            </w:r>
            <w:r/>
          </w:p>
        </w:tc>
        <w:tc>
          <w:tcPr>
            <w:shd w:val="clear" w:color="auto" w:fill="auto"/>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rPr>
              <w:t xml:space="preserve">符合磋商文件要求</w:t>
            </w:r>
            <w:r/>
          </w:p>
        </w:tc>
      </w:tr>
      <w:tr>
        <w:trPr>
          <w:trHeight w:val="514"/>
        </w:trPr>
        <w:tc>
          <w:tcPr>
            <w:shd w:val="clear" w:color="auto" w:fill="auto"/>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pStyle w:val="789"/>
              <w:ind w:left="0" w:right="0"/>
              <w:keepLines w:val="0"/>
              <w:keepNext w:val="0"/>
              <w:spacing w:before="0" w:beforeAutospacing="0" w:after="0" w:afterAutospacing="0" w:line="0" w:lineRule="atLeast"/>
              <w:widowControl w:val="off"/>
              <w:rPr>
                <w:rFonts w:hint="eastAsia" w:ascii="方正公文仿宋" w:hAnsi="方正公文仿宋" w:eastAsia="方正公文仿宋" w:cs="方正公文仿宋"/>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bidi="ar-SA"/>
              </w:rPr>
              <w:t xml:space="preserve">技术标准和要求</w:t>
            </w:r>
            <w:r/>
          </w:p>
        </w:tc>
        <w:tc>
          <w:tcPr>
            <w:shd w:val="clear" w:color="auto" w:fill="auto"/>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pStyle w:val="789"/>
              <w:ind w:left="0" w:right="0"/>
              <w:keepLines w:val="0"/>
              <w:keepNext w:val="0"/>
              <w:spacing w:before="0" w:beforeAutospacing="0" w:after="0" w:afterAutospacing="0" w:line="0" w:lineRule="atLeast"/>
              <w:widowControl w:val="off"/>
              <w:rPr>
                <w:rFonts w:hint="eastAsia" w:ascii="方正公文仿宋" w:hAnsi="方正公文仿宋" w:eastAsia="方正公文仿宋" w:cs="方正公文仿宋"/>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bidi="ar-SA"/>
              </w:rPr>
              <w:t xml:space="preserve">符合磋商文件要求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rPr>
              <w:t xml:space="preserve">其他</w:t>
            </w:r>
            <w:r/>
          </w:p>
        </w:tc>
        <w:tc>
          <w:tcPr>
            <w:shd w:val="clear" w:color="auto" w:fill="auto"/>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left"/>
              <w:spacing w:line="360" w:lineRule="auto"/>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rPr>
              <w:t xml:space="preserve">符合磋商文件要求</w:t>
            </w:r>
            <w:r/>
          </w:p>
        </w:tc>
      </w:tr>
    </w:tbl>
    <w:p>
      <w:pPr>
        <w:numPr>
          <w:ilvl w:val="0"/>
          <w:numId w:val="0"/>
        </w:numPr>
        <w:ind w:firstLine="562"/>
        <w:jc w:val="left"/>
        <w:keepLines w:val="0"/>
        <w:keepNext w:val="0"/>
        <w:pageBreakBefore w:val="0"/>
        <w:spacing w:line="480" w:lineRule="auto"/>
        <w:widowControl w:val="off"/>
        <w:rPr>
          <w:rFonts w:hint="eastAsia" w:ascii="方正公文仿宋" w:hAnsi="方正公文仿宋" w:eastAsia="方正公文仿宋" w:cs="方正公文仿宋"/>
          <w:b/>
          <w:bCs/>
          <w:color w:val="000000"/>
          <w:sz w:val="24"/>
          <w:szCs w:val="24"/>
          <w:lang w:val="en-US" w:eastAsia="zh-CN"/>
        </w:rPr>
      </w:pPr>
      <w:r>
        <w:rPr>
          <w:rFonts w:hint="eastAsia" w:ascii="方正公文仿宋" w:hAnsi="方正公文仿宋" w:eastAsia="方正公文仿宋" w:cs="方正公文仿宋"/>
          <w:b/>
          <w:bCs/>
          <w:color w:val="000000"/>
          <w:sz w:val="24"/>
          <w:szCs w:val="24"/>
          <w:lang w:val="en-US" w:eastAsia="zh-CN"/>
        </w:rPr>
        <w:t xml:space="preserve">三、评分办法—综合评分法</w:t>
      </w:r>
      <w:r/>
    </w:p>
    <w:p>
      <w:pPr>
        <w:numPr>
          <w:ilvl w:val="0"/>
          <w:numId w:val="0"/>
        </w:numPr>
        <w:ind w:firstLine="482"/>
        <w:jc w:val="left"/>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b/>
          <w:bCs/>
          <w:color w:val="000000"/>
          <w:sz w:val="24"/>
          <w:szCs w:val="24"/>
          <w:lang w:val="en-US" w:eastAsia="zh-CN"/>
        </w:rPr>
        <w:t xml:space="preserve">（一）</w:t>
      </w:r>
      <w:r>
        <w:rPr>
          <w:rFonts w:hint="eastAsia" w:ascii="方正公文仿宋" w:hAnsi="方正公文仿宋" w:eastAsia="方正公文仿宋" w:cs="方正公文仿宋"/>
          <w:b/>
          <w:bCs/>
          <w:color w:val="000000"/>
          <w:sz w:val="24"/>
          <w:szCs w:val="24"/>
        </w:rPr>
        <w:t xml:space="preserve">评标办法：</w:t>
      </w:r>
      <w:r>
        <w:rPr>
          <w:rFonts w:hint="eastAsia" w:ascii="方正公文仿宋" w:hAnsi="方正公文仿宋" w:eastAsia="方正公文仿宋" w:cs="方正公文仿宋"/>
          <w:color w:val="000000"/>
          <w:sz w:val="24"/>
          <w:szCs w:val="24"/>
        </w:rPr>
        <w:t xml:space="preserve">本次评审采用综合评分法，磋商小组成员根据磋商文件规定进行独立评审，对需要共同认定的客</w:t>
      </w:r>
      <w:r>
        <w:rPr>
          <w:rFonts w:hint="eastAsia" w:ascii="方正公文仿宋" w:hAnsi="方正公文仿宋" w:eastAsia="方正公文仿宋" w:cs="方正公文仿宋"/>
          <w:color w:val="000000"/>
          <w:sz w:val="24"/>
          <w:szCs w:val="24"/>
          <w:lang w:eastAsia="zh-CN"/>
        </w:rPr>
        <w:t xml:space="preserve">观部</w:t>
      </w:r>
      <w:r>
        <w:rPr>
          <w:rFonts w:hint="eastAsia" w:ascii="方正公文仿宋" w:hAnsi="方正公文仿宋" w:eastAsia="方正公文仿宋" w:cs="方正公文仿宋"/>
          <w:color w:val="000000"/>
          <w:sz w:val="24"/>
          <w:szCs w:val="24"/>
        </w:rPr>
        <w:t xml:space="preserve">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在</w:t>
      </w:r>
      <w:r>
        <w:rPr>
          <w:rFonts w:hint="eastAsia" w:ascii="方正公文仿宋" w:hAnsi="方正公文仿宋" w:eastAsia="方正公文仿宋" w:cs="方正公文仿宋"/>
          <w:color w:val="auto"/>
          <w:sz w:val="24"/>
          <w:highlight w:val="none"/>
        </w:rPr>
        <w:t xml:space="preserve">评标现场由采购人代表按先后随机抽取</w:t>
      </w:r>
      <w:r>
        <w:rPr>
          <w:rFonts w:hint="eastAsia" w:ascii="方正公文仿宋" w:hAnsi="方正公文仿宋" w:eastAsia="方正公文仿宋" w:cs="方正公文仿宋"/>
          <w:color w:val="auto"/>
          <w:sz w:val="24"/>
          <w:highlight w:val="none"/>
        </w:rPr>
        <w:t xml:space="preserve">顺序推荐</w:t>
      </w:r>
      <w:r>
        <w:rPr>
          <w:rFonts w:hint="eastAsia" w:ascii="方正公文仿宋" w:hAnsi="方正公文仿宋" w:eastAsia="方正公文仿宋" w:cs="方正公文仿宋"/>
          <w:color w:val="000000"/>
          <w:sz w:val="24"/>
          <w:szCs w:val="24"/>
        </w:rPr>
        <w:t xml:space="preserve">。</w:t>
      </w:r>
      <w:r>
        <w:rPr>
          <w:rFonts w:hint="eastAsia" w:ascii="方正公文仿宋" w:hAnsi="方正公文仿宋" w:eastAsia="方正公文仿宋" w:cs="方正公文仿宋"/>
          <w:color w:val="000000"/>
          <w:sz w:val="24"/>
          <w:szCs w:val="24"/>
        </w:rPr>
      </w:r>
      <w:r/>
    </w:p>
    <w:p>
      <w:pPr>
        <w:numPr>
          <w:ilvl w:val="0"/>
          <w:numId w:val="0"/>
        </w:numPr>
        <w:ind w:firstLine="482"/>
        <w:jc w:val="left"/>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磋商小组根据评审后</w:t>
      </w:r>
      <w:r>
        <w:rPr>
          <w:rFonts w:hint="eastAsia" w:ascii="方正公文仿宋" w:hAnsi="方正公文仿宋" w:eastAsia="方正公文仿宋" w:cs="方正公文仿宋"/>
          <w:color w:val="000000"/>
          <w:sz w:val="24"/>
          <w:szCs w:val="24"/>
          <w:lang w:val="en-US" w:eastAsia="zh-CN"/>
        </w:rPr>
        <w:t xml:space="preserve">供应商</w:t>
      </w:r>
      <w:r>
        <w:rPr>
          <w:rFonts w:hint="eastAsia" w:ascii="方正公文仿宋" w:hAnsi="方正公文仿宋" w:eastAsia="方正公文仿宋" w:cs="方正公文仿宋"/>
          <w:color w:val="000000"/>
          <w:sz w:val="24"/>
          <w:szCs w:val="24"/>
        </w:rPr>
        <w:t xml:space="preserve">排序推荐</w:t>
      </w:r>
      <w:r>
        <w:rPr>
          <w:rFonts w:hint="eastAsia" w:ascii="方正公文仿宋" w:hAnsi="方正公文仿宋" w:eastAsia="方正公文仿宋" w:cs="方正公文仿宋"/>
          <w:color w:val="000000"/>
          <w:sz w:val="24"/>
          <w:szCs w:val="24"/>
          <w:lang w:val="en-US" w:eastAsia="zh-CN"/>
        </w:rPr>
        <w:t xml:space="preserve">3名成交</w:t>
      </w:r>
      <w:r>
        <w:rPr>
          <w:rFonts w:hint="eastAsia" w:ascii="方正公文仿宋" w:hAnsi="方正公文仿宋" w:eastAsia="方正公文仿宋" w:cs="方正公文仿宋"/>
          <w:color w:val="000000"/>
          <w:sz w:val="24"/>
          <w:szCs w:val="24"/>
        </w:rPr>
        <w:t xml:space="preserve">候选人。</w:t>
      </w:r>
      <w:r/>
    </w:p>
    <w:p>
      <w:pPr>
        <w:numPr>
          <w:ilvl w:val="0"/>
          <w:numId w:val="0"/>
        </w:numPr>
        <w:ind w:firstLine="482"/>
        <w:jc w:val="left"/>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综合评分保留至小数点后两位。 </w:t>
      </w:r>
      <w:r/>
    </w:p>
    <w:p>
      <w:pPr>
        <w:numPr>
          <w:ilvl w:val="0"/>
          <w:numId w:val="9"/>
        </w:numPr>
        <w:ind w:firstLine="482"/>
        <w:jc w:val="left"/>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b/>
          <w:bCs/>
          <w:color w:val="000000"/>
          <w:sz w:val="24"/>
          <w:szCs w:val="24"/>
        </w:rPr>
        <w:t xml:space="preserve">详细评审</w:t>
      </w:r>
      <w:r>
        <w:rPr>
          <w:rFonts w:hint="eastAsia" w:ascii="方正公文仿宋" w:hAnsi="方正公文仿宋" w:eastAsia="方正公文仿宋" w:cs="方正公文仿宋"/>
          <w:color w:val="000000"/>
          <w:sz w:val="24"/>
          <w:szCs w:val="24"/>
        </w:rPr>
        <w:t xml:space="preserve">。磋商小组按照竞争性磋商文件规定的评分标准，对各响应文件进行详细评审打分。磋商小组组长对各评审专家的打分情况进行复核无误后汇总。</w:t>
      </w:r>
      <w:r/>
    </w:p>
    <w:tbl>
      <w:tblPr>
        <w:tblStyle w:val="764"/>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b/>
                <w:bCs/>
                <w:color w:val="auto"/>
                <w:sz w:val="24"/>
                <w:szCs w:val="24"/>
                <w:highlight w:val="none"/>
              </w:rPr>
            </w:pPr>
            <w:r/>
            <w:bookmarkStart w:id="111" w:name="RANGE!A1"/>
            <w:r/>
            <w:bookmarkStart w:id="112" w:name="_Toc81575168"/>
            <w:r/>
            <w:bookmarkStart w:id="113" w:name="_Toc29751"/>
            <w:r/>
            <w:bookmarkStart w:id="114" w:name="_Toc81575205"/>
            <w:r>
              <w:rPr>
                <w:rFonts w:hint="eastAsia" w:ascii="方正公文仿宋" w:hAnsi="方正公文仿宋" w:eastAsia="方正公文仿宋" w:cs="方正公文仿宋"/>
                <w:b/>
                <w:bCs/>
                <w:color w:val="auto"/>
                <w:sz w:val="24"/>
                <w:szCs w:val="24"/>
                <w:highlight w:val="none"/>
              </w:rPr>
              <w:t xml:space="preserve">评审因素</w:t>
            </w:r>
            <w:bookmarkEnd w:id="111"/>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b/>
                <w:bCs/>
                <w:color w:val="auto"/>
                <w:sz w:val="24"/>
                <w:szCs w:val="24"/>
                <w:highlight w:val="none"/>
              </w:rPr>
            </w:pPr>
            <w:r>
              <w:rPr>
                <w:rFonts w:hint="eastAsia" w:ascii="方正公文仿宋" w:hAnsi="方正公文仿宋" w:eastAsia="方正公文仿宋" w:cs="方正公文仿宋"/>
                <w:b/>
                <w:bCs/>
                <w:color w:val="auto"/>
                <w:sz w:val="24"/>
                <w:szCs w:val="24"/>
                <w:highlight w:val="none"/>
              </w:rPr>
              <w:t xml:space="preserve">分数</w:t>
            </w:r>
            <w:r/>
          </w:p>
        </w:tc>
        <w:tc>
          <w:tcPr>
            <w:tcW w:w="64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b/>
                <w:bCs/>
                <w:color w:val="auto"/>
                <w:sz w:val="24"/>
                <w:szCs w:val="24"/>
                <w:highlight w:val="none"/>
              </w:rPr>
            </w:pPr>
            <w:r>
              <w:rPr>
                <w:rFonts w:hint="eastAsia" w:ascii="方正公文仿宋" w:hAnsi="方正公文仿宋" w:eastAsia="方正公文仿宋" w:cs="方正公文仿宋"/>
                <w:b/>
                <w:bCs/>
                <w:color w:val="auto"/>
                <w:sz w:val="24"/>
                <w:szCs w:val="24"/>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lang w:val="en-US" w:eastAsia="zh-CN"/>
              </w:rPr>
            </w:pPr>
            <w:r>
              <w:rPr>
                <w:rFonts w:hint="eastAsia" w:ascii="方正公文仿宋" w:hAnsi="方正公文仿宋" w:eastAsia="方正公文仿宋" w:cs="方正公文仿宋"/>
                <w:color w:val="auto"/>
                <w:sz w:val="24"/>
                <w:szCs w:val="24"/>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t xml:space="preserve">磋商报价</w:t>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lang w:val="en-US" w:eastAsia="zh-CN"/>
              </w:rPr>
              <w:t xml:space="preserve">4</w:t>
            </w:r>
            <w:r>
              <w:rPr>
                <w:rFonts w:hint="eastAsia" w:ascii="方正公文仿宋" w:hAnsi="方正公文仿宋" w:eastAsia="方正公文仿宋" w:cs="方正公文仿宋"/>
                <w:color w:val="auto"/>
                <w:sz w:val="24"/>
                <w:szCs w:val="24"/>
                <w:highlight w:val="none"/>
              </w:rPr>
              <w:t xml:space="preserve">0.00</w:t>
            </w:r>
            <w:r/>
          </w:p>
        </w:tc>
        <w:tc>
          <w:tcPr>
            <w:shd w:val="clear" w:color="auto" w:fill="auto"/>
            <w:tcW w:w="6461" w:type="dxa"/>
            <w:vAlign w:val="center"/>
            <w:textDirection w:val="lrTb"/>
            <w:noWrap w:val="false"/>
          </w:tcPr>
          <w:p>
            <w:pPr>
              <w:ind w:left="0" w:firstLine="0"/>
              <w:jc w:val="both"/>
              <w:keepLines w:val="0"/>
              <w:keepNext w:val="0"/>
              <w:pageBreakBefore w:val="0"/>
              <w:spacing w:after="0" w:line="240" w:lineRule="auto"/>
              <w:widowControl w:val="off"/>
              <w:rPr>
                <w:rFonts w:hint="eastAsia" w:ascii="方正公文仿宋" w:hAnsi="方正公文仿宋" w:eastAsia="方正公文仿宋" w:cs="方正公文仿宋"/>
                <w:b/>
                <w:bCs/>
                <w:color w:val="auto"/>
                <w:sz w:val="24"/>
                <w:szCs w:val="24"/>
                <w:highlight w:val="none"/>
                <w:lang w:val="en-US" w:eastAsia="zh-CN" w:bidi="ar-SA"/>
              </w:rPr>
            </w:pPr>
            <w:r>
              <w:rPr>
                <w:rFonts w:hint="eastAsia" w:ascii="方正公文仿宋" w:hAnsi="方正公文仿宋" w:eastAsia="方正公文仿宋" w:cs="方正公文仿宋"/>
                <w:color w:val="auto"/>
                <w:sz w:val="24"/>
                <w:szCs w:val="24"/>
                <w:highlight w:val="none"/>
                <w:lang w:val="en-US" w:eastAsia="zh-CN" w:bidi="ar-SA"/>
              </w:rPr>
              <w:t xml:space="preserve">采用低价优先法计算，即满足磋商文件要求且最后报价最低的供应商的价格为磋商基准价，其价格分为满分。其他供应商磋商报价得分=（磋商基准价/最后磋商报价）×40。</w:t>
            </w:r>
            <w:r/>
          </w:p>
        </w:tc>
      </w:tr>
      <w:tr>
        <w:trPr>
          <w:jc w:val="center"/>
          <w:trHeight w:val="90"/>
        </w:trPr>
        <w:tc>
          <w:tcPr>
            <w:tcW w:w="1001" w:type="dxa"/>
            <w:vAlign w:val="center"/>
            <w:vMerge w:val="restart"/>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企业业绩、证书、环保</w:t>
            </w:r>
            <w:r/>
          </w:p>
        </w:tc>
        <w:tc>
          <w:tcPr>
            <w:shd w:val="clear" w:color="auto" w:fill="auto"/>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企业业绩</w:t>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6.00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供应商自2023年1月1</w:t>
            </w:r>
            <w:r>
              <w:rPr>
                <w:rFonts w:hint="eastAsia" w:ascii="方正公文仿宋" w:hAnsi="方正公文仿宋" w:eastAsia="方正公文仿宋" w:cs="方正公文仿宋"/>
                <w:b w:val="0"/>
                <w:bCs w:val="0"/>
                <w:color w:val="auto"/>
                <w:sz w:val="24"/>
                <w:szCs w:val="24"/>
                <w:highlight w:val="none"/>
                <w:rtl w:val="0"/>
                <w:lang w:val="en-US" w:eastAsia="zh-CN"/>
              </w:rPr>
              <w:t xml:space="preserve">日</w:t>
            </w:r>
            <w:r>
              <w:rPr>
                <w:rFonts w:hint="eastAsia" w:ascii="方正公文仿宋" w:hAnsi="方正公文仿宋" w:eastAsia="方正公文仿宋" w:cs="方正公文仿宋"/>
                <w:b w:val="0"/>
                <w:bCs w:val="0"/>
                <w:color w:val="auto"/>
                <w:sz w:val="24"/>
                <w:szCs w:val="24"/>
                <w:highlight w:val="none"/>
                <w:rtl w:val="0"/>
                <w:lang w:val="en-US" w:eastAsia="zh-CN"/>
              </w:rPr>
              <w:t xml:space="preserve">（以竣工验收时间为准）</w:t>
            </w:r>
            <w:r>
              <w:rPr>
                <w:rFonts w:hint="eastAsia" w:ascii="方正公文仿宋" w:hAnsi="方正公文仿宋" w:eastAsia="方正公文仿宋" w:cs="方正公文仿宋"/>
                <w:color w:val="auto"/>
                <w:sz w:val="24"/>
                <w:szCs w:val="24"/>
                <w:highlight w:val="none"/>
                <w:rtl w:val="0"/>
                <w:lang w:val="en-US" w:eastAsia="zh-CN"/>
              </w:rPr>
              <w:t xml:space="preserve">以来，承担过类似项目业绩的，每有一个得2分，最高得6分。</w:t>
            </w:r>
            <w:r/>
          </w:p>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注：1.响应文件中同时提供中标（成交）通知书、施工合同、竣工验收证明材料扫描件，未提供或提供不齐全不得分；2.业绩证明材料应能够清晰、明确反映供应商名称、竣工验收时间、工程内容等主要信息，否则业绩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拟选派本项目的项目负责人业绩</w:t>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6.00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供应商拟选派本项目的项目负责人自2023年1月1日以</w:t>
            </w:r>
            <w:r>
              <w:rPr>
                <w:rFonts w:hint="eastAsia" w:ascii="方正公文仿宋" w:hAnsi="方正公文仿宋" w:eastAsia="方正公文仿宋" w:cs="方正公文仿宋"/>
                <w:b w:val="0"/>
                <w:bCs w:val="0"/>
                <w:color w:val="auto"/>
                <w:sz w:val="24"/>
                <w:szCs w:val="24"/>
                <w:highlight w:val="none"/>
                <w:rtl w:val="0"/>
                <w:lang w:val="en-US" w:eastAsia="zh-CN"/>
              </w:rPr>
              <w:t xml:space="preserve">来</w:t>
            </w:r>
            <w:r>
              <w:rPr>
                <w:rFonts w:hint="eastAsia" w:ascii="方正公文仿宋" w:hAnsi="方正公文仿宋" w:eastAsia="方正公文仿宋" w:cs="方正公文仿宋"/>
                <w:b w:val="0"/>
                <w:bCs w:val="0"/>
                <w:color w:val="auto"/>
                <w:sz w:val="24"/>
                <w:szCs w:val="24"/>
                <w:highlight w:val="none"/>
                <w:rtl w:val="0"/>
                <w:lang w:val="en-US" w:eastAsia="zh-CN"/>
              </w:rPr>
              <w:t xml:space="preserve">（以竣工验收时间为准）</w:t>
            </w:r>
            <w:r>
              <w:rPr>
                <w:rFonts w:hint="eastAsia" w:ascii="方正公文仿宋" w:hAnsi="方正公文仿宋" w:eastAsia="方正公文仿宋" w:cs="方正公文仿宋"/>
                <w:b w:val="0"/>
                <w:bCs w:val="0"/>
                <w:color w:val="auto"/>
                <w:sz w:val="24"/>
                <w:szCs w:val="24"/>
                <w:highlight w:val="none"/>
                <w:rtl w:val="0"/>
                <w:lang w:val="en-US" w:eastAsia="zh-CN"/>
              </w:rPr>
              <w:t xml:space="preserve">，作为项目负责</w:t>
            </w:r>
            <w:r>
              <w:rPr>
                <w:rFonts w:hint="eastAsia" w:ascii="方正公文仿宋" w:hAnsi="方正公文仿宋" w:eastAsia="方正公文仿宋" w:cs="方正公文仿宋"/>
                <w:color w:val="auto"/>
                <w:sz w:val="24"/>
                <w:szCs w:val="24"/>
                <w:highlight w:val="none"/>
                <w:rtl w:val="0"/>
                <w:lang w:val="en-US" w:eastAsia="zh-CN"/>
              </w:rPr>
              <w:t xml:space="preserve">人承担过类似项目业绩的，每有一个得2分，本项最高得6分。</w:t>
            </w:r>
            <w:r/>
          </w:p>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注：1.响应文件中须同时提供中标（成交）通知书、施工合同、竣工验收证明材料扫描件，未提供或提供不齐全不得分。2.业绩证明材料应能够清晰、明确反映供应商名称、竣工验收时间、工程内容、项目负责人等主要信息，否则业绩不得分。3.企业业绩和项目负责人业绩为同一业绩时，不重复计分。</w:t>
            </w:r>
            <w:r/>
          </w:p>
        </w:tc>
      </w:tr>
      <w:tr>
        <w:trPr>
          <w:jc w:val="center"/>
          <w:trHeight w:val="800"/>
        </w:trPr>
        <w:tc>
          <w:tcPr>
            <w:tcW w:w="1001" w:type="dxa"/>
            <w:vAlign w:val="center"/>
            <w:vMerge w:val="continue"/>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人员配备</w:t>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6.00</w:t>
            </w:r>
            <w:r/>
          </w:p>
        </w:tc>
        <w:tc>
          <w:tcPr>
            <w:tcW w:w="6461" w:type="dxa"/>
            <w:vAlign w:val="center"/>
            <w:textDirection w:val="lrTb"/>
            <w:noWrap w:val="false"/>
          </w:tcPr>
          <w:p>
            <w:pPr>
              <w:numPr>
                <w:ilvl w:val="0"/>
                <w:numId w:val="0"/>
              </w:num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供应商拟选派的项目组成员</w:t>
            </w:r>
            <w:r>
              <w:rPr>
                <w:rFonts w:hint="eastAsia" w:ascii="方正公文仿宋" w:hAnsi="方正公文仿宋" w:eastAsia="方正公文仿宋" w:cs="方正公文仿宋"/>
                <w:color w:val="auto"/>
                <w:sz w:val="24"/>
                <w:szCs w:val="24"/>
                <w:highlight w:val="none"/>
                <w:rtl w:val="0"/>
                <w:lang w:val="en-US" w:eastAsia="zh-CN"/>
              </w:rPr>
              <w:t xml:space="preserve">中，</w:t>
            </w:r>
            <w:r>
              <w:rPr>
                <w:rFonts w:hint="eastAsia" w:ascii="方正公文仿宋" w:hAnsi="方正公文仿宋" w:eastAsia="方正公文仿宋" w:cs="方正公文仿宋"/>
                <w:color w:val="auto"/>
                <w:sz w:val="24"/>
                <w:szCs w:val="24"/>
                <w:highlight w:val="none"/>
                <w:rtl w:val="0"/>
                <w:lang w:val="en-US" w:eastAsia="zh-CN"/>
              </w:rPr>
              <w:t xml:space="preserve">具有</w:t>
            </w:r>
            <w:r>
              <w:rPr>
                <w:rFonts w:hint="eastAsia" w:ascii="方正公文仿宋" w:hAnsi="方正公文仿宋" w:eastAsia="方正公文仿宋" w:cs="方正公文仿宋"/>
                <w:color w:val="auto"/>
                <w:sz w:val="24"/>
                <w:szCs w:val="24"/>
                <w:highlight w:val="none"/>
                <w:rtl w:val="0"/>
                <w:lang w:val="en-US" w:eastAsia="zh-CN"/>
              </w:rPr>
              <w:t xml:space="preserve">工程类</w:t>
            </w:r>
            <w:r>
              <w:rPr>
                <w:rFonts w:hint="eastAsia" w:ascii="方正公文仿宋" w:hAnsi="方正公文仿宋" w:eastAsia="方正公文仿宋" w:cs="方正公文仿宋"/>
                <w:color w:val="auto"/>
                <w:sz w:val="24"/>
                <w:szCs w:val="24"/>
                <w:highlight w:val="none"/>
                <w:rtl w:val="0"/>
                <w:lang w:val="en-US" w:eastAsia="zh-CN"/>
              </w:rPr>
              <w:t xml:space="preserve">中级及以上职称</w:t>
            </w:r>
            <w:r>
              <w:rPr>
                <w:rFonts w:hint="eastAsia" w:ascii="方正公文仿宋" w:hAnsi="方正公文仿宋" w:eastAsia="方正公文仿宋" w:cs="方正公文仿宋"/>
                <w:color w:val="auto"/>
                <w:sz w:val="24"/>
                <w:szCs w:val="24"/>
                <w:highlight w:val="none"/>
                <w:rtl w:val="0"/>
                <w:lang w:val="en-US" w:eastAsia="zh-CN"/>
              </w:rPr>
              <w:t xml:space="preserve">证书</w:t>
            </w:r>
            <w:r>
              <w:rPr>
                <w:rFonts w:hint="eastAsia" w:ascii="方正公文仿宋" w:hAnsi="方正公文仿宋" w:eastAsia="方正公文仿宋" w:cs="方正公文仿宋"/>
                <w:color w:val="auto"/>
                <w:sz w:val="24"/>
                <w:szCs w:val="24"/>
                <w:highlight w:val="none"/>
                <w:rtl w:val="0"/>
                <w:lang w:val="en-US" w:eastAsia="zh-CN"/>
              </w:rPr>
              <w:t xml:space="preserve">的每有一个得2分，本项最高得6分。同一人有多个证书的不重复加分。 </w:t>
            </w:r>
            <w:r/>
          </w:p>
          <w:p>
            <w:pPr>
              <w:numPr>
                <w:ilvl w:val="0"/>
                <w:numId w:val="0"/>
              </w:num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注：1、提供递交响应文件截止前6个月内本单位为其办理的任意一个月社会养老保险或医疗保险缴纳证明材料。</w:t>
            </w:r>
            <w:r/>
          </w:p>
          <w:p>
            <w:pPr>
              <w:numPr>
                <w:ilvl w:val="0"/>
                <w:numId w:val="0"/>
              </w:num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2、提供职称证书扫描件，如职称专业不能体现出相关专业，请提供《专业技术资格评审申报表》或毕业证书，以评审专业或学科或毕业证书所学专业为准）。</w:t>
            </w:r>
            <w:r/>
          </w:p>
        </w:tc>
      </w:tr>
      <w:tr>
        <w:trPr>
          <w:jc w:val="center"/>
          <w:trHeight w:val="425"/>
        </w:trPr>
        <w:tc>
          <w:tcPr>
            <w:tcW w:w="1001" w:type="dxa"/>
            <w:vAlign w:val="center"/>
            <w:vMerge w:val="restart"/>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sz w:val="24"/>
                <w:szCs w:val="24"/>
              </w:rPr>
              <w:t xml:space="preserve">项目实施方案</w:t>
            </w:r>
            <w:r/>
          </w:p>
        </w:tc>
        <w:tc>
          <w:tcPr>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8.00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提供项目实施方案总体概述，含施工组织总体设想、方案针对性及施工工艺流程、各分部分项工程工序计划安排等具体内容；磋商小组结合供应商的方案进行评审。方案内容全面、具体详细，施工组织总体设想思路清晰、要点明确、重点突出，组织工序严谨，</w:t>
            </w:r>
            <w:r>
              <w:rPr>
                <w:rFonts w:hint="eastAsia" w:ascii="方正公文仿宋" w:hAnsi="方正公文仿宋" w:eastAsia="方正公文仿宋" w:cs="方正公文仿宋"/>
                <w:color w:val="auto"/>
                <w:sz w:val="24"/>
                <w:szCs w:val="24"/>
                <w:highlight w:val="none"/>
                <w:rtl w:val="0"/>
                <w:lang w:val="en-US" w:eastAsia="zh-CN"/>
              </w:rPr>
              <w:t xml:space="preserve">施工标段划分合理有序、方案结合实际针对性强，优于采购需求得8分；方案有具体内容，施工组织总体设想有具体思路、有要点，组织工序流畅，有具体施工标段划分、方案具有结合实际的针对性，可以实现采购需求的，得6分；方案有具体内容，施工组织总体设想思路、要点一般，组织有序和标段划分及针对性一般，但经后期优化后可以实现采购需求的，得4分；方案有具体内容，施工组织总体设想思路不清晰、要点不明确，有欠缺，未体现组织有序和标段划分及针对性，但经后期优化后可以实现采购需求的，得2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r>
            <w:r/>
          </w:p>
        </w:tc>
        <w:tc>
          <w:tcPr>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施工现场布置方案</w:t>
            </w:r>
            <w:r/>
          </w:p>
        </w:tc>
        <w:tc>
          <w:tcPr>
            <w:tcW w:w="1061" w:type="dxa"/>
            <w:vAlign w:val="center"/>
            <w:textDirection w:val="lrTb"/>
            <w:noWrap w:val="false"/>
          </w:tcPr>
          <w:p>
            <w:pPr>
              <w:jc w:val="center"/>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8.00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w:t>
            </w:r>
            <w:r>
              <w:rPr>
                <w:rFonts w:hint="eastAsia" w:ascii="方正公文仿宋" w:hAnsi="方正公文仿宋" w:eastAsia="方正公文仿宋" w:cs="方正公文仿宋"/>
                <w:color w:val="auto"/>
                <w:sz w:val="24"/>
                <w:szCs w:val="24"/>
                <w:highlight w:val="none"/>
                <w:rtl w:val="0"/>
                <w:lang w:val="en-US" w:eastAsia="zh-CN"/>
              </w:rPr>
              <w:t xml:space="preserve">面，充分满足施工现场机械、材料、人员进出通行，优于采购需求的，得8分；方案有具体内容，平面布置符合现场实际，临时设施及临时道路布置能够兼顾施工现场机械、材料、人员进出通行，可以实现采购需求的，得6分；方案有具体内容，平面布置一般，临时设施及临时道路布置能够兼顾施工现场机械、材料、人员进出通行较合理，得4分；方案内容不具体，平面布置未体现符合现场实际，临时设施及临时道路布置未能兼顾施工现场机械、材料、人员进出通行，有欠缺，但经后期优化后可以实现采购需求的，得2分；方案有内容，但不具体，得1分；没有内容不得分。</w:t>
            </w:r>
            <w:r/>
          </w:p>
        </w:tc>
      </w:tr>
      <w:tr>
        <w:trPr>
          <w:jc w:val="center"/>
          <w:trHeight w:val="3690"/>
        </w:trPr>
        <w:tc>
          <w:tcPr>
            <w:tcW w:w="1001" w:type="dxa"/>
            <w:vAlign w:val="center"/>
            <w:vMerge w:val="continue"/>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r>
            <w:r/>
          </w:p>
        </w:tc>
        <w:tc>
          <w:tcPr>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8.00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供应商提供施工进度计划和各阶段进度的</w:t>
            </w:r>
            <w:r>
              <w:rPr>
                <w:rFonts w:hint="eastAsia" w:ascii="方正公文仿宋" w:hAnsi="方正公文仿宋" w:eastAsia="方正公文仿宋" w:cs="方正公文仿宋"/>
                <w:color w:val="auto"/>
                <w:sz w:val="24"/>
                <w:szCs w:val="24"/>
                <w:highlight w:val="none"/>
                <w:rtl w:val="0"/>
                <w:lang w:val="en-US" w:eastAsia="zh-CN"/>
              </w:rPr>
              <w:t xml:space="preserve">保证措施方案，含进度计划、进度保障措施等内容；磋商小组结合供应商的方案进行评审。进度计划节点明确，时间安排符合工期要求，进度保障措施全面、具体详细，要点明确、重点突出，优于采购需求的，得8分；进度计划有节点安排，符合工期要求，进度保障有具体措施和要求，可以实现采购需求的，得6分；进度计划有节点安排，符合工期要求，进度保障有具体措施和要求一般，得4分；进度计划节点不明确，未体现符合工期要求，进度保障措施不具体，有欠缺，但经后期优化后可以实现采购需求的，得2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r>
            <w:r/>
          </w:p>
        </w:tc>
        <w:tc>
          <w:tcPr>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8.00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w:t>
            </w:r>
            <w:r>
              <w:rPr>
                <w:rFonts w:hint="eastAsia" w:ascii="方正公文仿宋" w:hAnsi="方正公文仿宋" w:eastAsia="方正公文仿宋" w:cs="方正公文仿宋"/>
                <w:color w:val="auto"/>
                <w:sz w:val="24"/>
                <w:szCs w:val="24"/>
                <w:highlight w:val="none"/>
                <w:rtl w:val="0"/>
                <w:lang w:val="en-US" w:eastAsia="zh-CN"/>
              </w:rPr>
              <w:t xml:space="preserve">解决方案思路清晰、要点明确、措施详细，且能够凸显可操作性强，质量安全保障措施具体详细、重点突出，优于采购需求的，得8分；重点难点分析有具体内容、解决方案有明确思路、有要点和措施，且能够体现可操作性，质量安全保障有具体措施，可以实现采购需求的，得6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r>
            <w:r/>
          </w:p>
        </w:tc>
        <w:tc>
          <w:tcPr>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供应商提供劳动力、机械设备和材料投入计划方案，含具体配置内容及要求；磋商小组结合供应商方案进行评审。</w:t>
            </w:r>
            <w:r/>
          </w:p>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方案配置内容全面、具体计划安排具体详细，配置要求能够完全紧密结合项目实际，能够体现与工序结合的合理性，优于采购需求的，得5分；方案配置内容、计划安排、配置一般，满足采购需求的，得3分；方案配置内容不具体、计划不明确，未体现结合工序，有欠缺，得1分；没有内容不得分。</w:t>
            </w:r>
            <w:bookmarkEnd w:id="112"/>
            <w:r/>
            <w:bookmarkEnd w:id="113"/>
            <w:r/>
            <w:bookmarkEnd w:id="114"/>
            <w:r/>
            <w:r/>
          </w:p>
        </w:tc>
      </w:tr>
      <w:tr>
        <w:trPr>
          <w:jc w:val="center"/>
          <w:trHeight w:val="1140"/>
        </w:trPr>
        <w:tc>
          <w:tcPr>
            <w:tcW w:w="100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Pr>
            </w:pPr>
            <w:r>
              <w:rPr>
                <w:rFonts w:hint="eastAsia" w:ascii="方正公文仿宋" w:hAnsi="方正公文仿宋" w:eastAsia="方正公文仿宋" w:cs="方正公文仿宋"/>
                <w:color w:val="auto"/>
                <w:sz w:val="24"/>
                <w:szCs w:val="24"/>
                <w:highlight w:val="none"/>
              </w:rPr>
            </w:r>
            <w:r/>
          </w:p>
        </w:tc>
        <w:tc>
          <w:tcPr>
            <w:tcW w:w="1488"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售后服务</w:t>
            </w:r>
            <w:r/>
          </w:p>
        </w:tc>
        <w:tc>
          <w:tcPr>
            <w:tcW w:w="10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240" w:lineRule="auto"/>
              <w:widowControl/>
              <w:rPr>
                <w:rFonts w:hint="eastAsia" w:ascii="方正公文仿宋" w:hAnsi="方正公文仿宋" w:eastAsia="方正公文仿宋" w:cs="方正公文仿宋"/>
                <w:color w:val="auto"/>
                <w:sz w:val="24"/>
                <w:szCs w:val="24"/>
                <w:highlight w:val="none"/>
                <w:rtl w:val="0"/>
                <w:lang w:val="en-US" w:eastAsia="zh-CN"/>
              </w:rPr>
            </w:pPr>
            <w:r>
              <w:rPr>
                <w:rFonts w:hint="eastAsia" w:ascii="方正公文仿宋" w:hAnsi="方正公文仿宋" w:eastAsia="方正公文仿宋" w:cs="方正公文仿宋"/>
                <w:color w:val="auto"/>
                <w:sz w:val="24"/>
                <w:szCs w:val="24"/>
                <w:highlight w:val="none"/>
                <w:rtl w:val="0"/>
                <w:lang w:val="en-US" w:eastAsia="zh-CN"/>
              </w:rPr>
              <w:t xml:space="preserve">供应商根据采购需求八、售后服务要求，提供售后服务方案，含售后服务期限及售后服务内具体响应时间等内容；磋商小组结合供应商售后服务方案进行评审。优于采购需求的，得5分；满足采购需求的，得3分；有方案但不满足采购需求的，得1分；没有内容不得分。</w:t>
            </w:r>
            <w:r/>
          </w:p>
        </w:tc>
      </w:tr>
    </w:tbl>
    <w:p>
      <w:pPr>
        <w:numPr>
          <w:ilvl w:val="0"/>
          <w:numId w:val="0"/>
        </w:numPr>
        <w:ind w:left="0" w:firstLine="240"/>
        <w:spacing w:line="360" w:lineRule="auto"/>
        <w:shd w:val="clear" w:color="auto"/>
        <w:rPr>
          <w:rFonts w:hint="eastAsia" w:ascii="方正公文仿宋" w:hAnsi="方正公文仿宋" w:eastAsia="方正公文仿宋" w:cs="方正公文仿宋"/>
          <w:b/>
          <w:bCs/>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lang w:val="en-US" w:eastAsia="zh-CN" w:bidi="ar-SA"/>
        </w:rPr>
        <w:t xml:space="preserve">（三）</w:t>
      </w:r>
      <w:r>
        <w:rPr>
          <w:rFonts w:hint="eastAsia" w:ascii="方正公文仿宋" w:hAnsi="方正公文仿宋" w:eastAsia="方正公文仿宋" w:cs="方正公文仿宋"/>
          <w:b/>
          <w:color w:val="auto"/>
          <w:sz w:val="24"/>
          <w:highlight w:val="none"/>
        </w:rPr>
        <w:t xml:space="preserve">评标结果。磋商小组按照本办法规定推荐成交候选人，并形成评标报告。</w:t>
      </w:r>
      <w:r/>
    </w:p>
    <w:p>
      <w:pPr>
        <w:numPr>
          <w:ilvl w:val="0"/>
          <w:numId w:val="0"/>
        </w:numPr>
        <w:ind w:firstLine="241"/>
        <w:keepLines w:val="0"/>
        <w:keepNext w:val="0"/>
        <w:pageBreakBefore w:val="0"/>
        <w:spacing w:line="360" w:lineRule="auto"/>
        <w:widowControl w:val="off"/>
        <w:rPr>
          <w:rFonts w:hint="eastAsia" w:ascii="方正公文仿宋" w:hAnsi="方正公文仿宋" w:eastAsia="方正公文仿宋" w:cs="方正公文仿宋"/>
          <w:b/>
          <w:bCs/>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highlight w:val="none"/>
          <w:lang w:val="en-US" w:eastAsia="zh-CN"/>
        </w:rPr>
        <w:t xml:space="preserve">（四）政府采购政策功能落实</w:t>
      </w:r>
      <w:r/>
    </w:p>
    <w:p>
      <w:pPr>
        <w:numPr>
          <w:ilvl w:val="0"/>
          <w:numId w:val="0"/>
        </w:numPr>
        <w:ind w:firstLine="241"/>
        <w:keepLines w:val="0"/>
        <w:keepNext w:val="0"/>
        <w:pageBreakBefore w:val="0"/>
        <w:spacing w:line="360" w:lineRule="auto"/>
        <w:widowControl w:val="off"/>
        <w:rPr>
          <w:rFonts w:hint="eastAsia" w:ascii="方正公文仿宋" w:hAnsi="方正公文仿宋" w:eastAsia="方正公文仿宋" w:cs="方正公文仿宋"/>
          <w:b/>
          <w:color w:val="000000"/>
          <w:sz w:val="24"/>
          <w:szCs w:val="24"/>
          <w:highlight w:val="white"/>
          <w:lang w:val="en-US"/>
        </w:rPr>
      </w:pPr>
      <w:r>
        <w:rPr>
          <w:rFonts w:hint="eastAsia" w:ascii="方正公文仿宋" w:hAnsi="方正公文仿宋" w:eastAsia="方正公文仿宋" w:cs="方正公文仿宋"/>
          <w:b/>
          <w:bCs/>
          <w:color w:val="000000"/>
          <w:sz w:val="24"/>
          <w:szCs w:val="24"/>
          <w:highlight w:val="none"/>
        </w:rPr>
        <w:t xml:space="preserve">本项目落实的政府采购政策</w:t>
      </w:r>
      <w:r>
        <w:rPr>
          <w:rFonts w:hint="eastAsia" w:ascii="方正公文仿宋" w:hAnsi="方正公文仿宋" w:eastAsia="方正公文仿宋" w:cs="方正公文仿宋"/>
          <w:b/>
          <w:bCs/>
          <w:color w:val="000000"/>
          <w:sz w:val="24"/>
          <w:szCs w:val="24"/>
          <w:highlight w:val="none"/>
          <w:lang w:val="en-US" w:eastAsia="zh-CN"/>
        </w:rPr>
        <w:t xml:space="preserve">对应以下序号为</w:t>
      </w:r>
      <w:r>
        <w:rPr>
          <w:rFonts w:hint="eastAsia" w:ascii="方正公文仿宋" w:hAnsi="方正公文仿宋" w:eastAsia="方正公文仿宋" w:cs="方正公文仿宋"/>
          <w:b/>
          <w:bCs/>
          <w:color w:val="000000"/>
          <w:sz w:val="24"/>
          <w:szCs w:val="24"/>
          <w:highlight w:val="none"/>
          <w:u w:val="single"/>
          <w:lang w:val="en-US" w:eastAsia="zh-CN"/>
        </w:rPr>
        <w:t xml:space="preserve">  </w:t>
      </w:r>
      <w:r>
        <w:rPr>
          <w:rFonts w:hint="eastAsia" w:ascii="方正公文仿宋" w:hAnsi="方正公文仿宋" w:eastAsia="方正公文仿宋" w:cs="方正公文仿宋"/>
          <w:b/>
          <w:bCs/>
          <w:caps w:val="0"/>
          <w:color w:val="000000"/>
          <w:sz w:val="24"/>
          <w:szCs w:val="24"/>
          <w:highlight w:val="none"/>
          <w:u w:val="single"/>
          <w:lang w:val="en-US" w:eastAsia="zh-CN"/>
        </w:rPr>
        <w:t xml:space="preserve">1、2 、3、4 </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1.</w:t>
      </w:r>
      <w:r>
        <w:rPr>
          <w:rFonts w:hint="eastAsia" w:ascii="方正公文仿宋" w:hAnsi="方正公文仿宋" w:eastAsia="方正公文仿宋" w:cs="方正公文仿宋"/>
          <w:color w:val="000000"/>
          <w:sz w:val="24"/>
          <w:szCs w:val="24"/>
          <w:highlight w:val="none"/>
        </w:rPr>
        <w:t xml:space="preserve">采购本国货物、工程和服务</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方正公文仿宋" w:hAnsi="方正公文仿宋" w:eastAsia="方正公文仿宋" w:cs="方正公文仿宋"/>
          <w:color w:val="000000"/>
          <w:sz w:val="24"/>
          <w:szCs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2.</w:t>
      </w:r>
      <w:r>
        <w:rPr>
          <w:rFonts w:hint="eastAsia" w:ascii="方正公文仿宋" w:hAnsi="方正公文仿宋" w:eastAsia="方正公文仿宋" w:cs="方正公文仿宋"/>
          <w:color w:val="000000"/>
          <w:sz w:val="24"/>
          <w:szCs w:val="24"/>
          <w:highlight w:val="none"/>
        </w:rPr>
        <w:t xml:space="preserve">中小企业政策</w:t>
      </w:r>
      <w:r/>
    </w:p>
    <w:p>
      <w:pPr>
        <w:ind w:firstLine="480"/>
        <w:keepLines w:val="0"/>
        <w:keepNext w:val="0"/>
        <w:pageBreakBefore w:val="0"/>
        <w:spacing w:line="360" w:lineRule="auto"/>
        <w:widowControl w:val="off"/>
        <w:rPr>
          <w:rFonts w:hint="eastAsia" w:ascii="方正公文仿宋" w:hAnsi="方正公文仿宋" w:eastAsia="方正公文仿宋" w:cs="方正公文仿宋"/>
          <w:b/>
          <w:bCs/>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highlight w:val="none"/>
          <w:lang w:val="en-US" w:eastAsia="zh-CN"/>
        </w:rPr>
        <w:t xml:space="preserve">本项目按以下第</w:t>
      </w:r>
      <w:r>
        <w:rPr>
          <w:rFonts w:hint="eastAsia" w:ascii="方正公文仿宋" w:hAnsi="方正公文仿宋" w:eastAsia="方正公文仿宋" w:cs="方正公文仿宋"/>
          <w:b/>
          <w:bCs/>
          <w:color w:val="000000"/>
          <w:sz w:val="24"/>
          <w:szCs w:val="24"/>
          <w:highlight w:val="none"/>
          <w:u w:val="single"/>
          <w:lang w:val="en-US" w:eastAsia="zh-CN"/>
        </w:rPr>
        <w:t xml:space="preserve">（1）</w:t>
      </w:r>
      <w:r>
        <w:rPr>
          <w:rFonts w:hint="eastAsia" w:ascii="方正公文仿宋" w:hAnsi="方正公文仿宋" w:eastAsia="方正公文仿宋" w:cs="方正公文仿宋"/>
          <w:b/>
          <w:bCs/>
          <w:color w:val="000000"/>
          <w:sz w:val="24"/>
          <w:szCs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方正公文仿宋" w:hAnsi="方正公文仿宋" w:eastAsia="方正公文仿宋" w:cs="方正公文仿宋"/>
          <w:b/>
          <w:bCs/>
          <w:color w:val="000000"/>
          <w:sz w:val="24"/>
          <w:szCs w:val="24"/>
          <w:highlight w:val="none"/>
        </w:rPr>
      </w:pPr>
      <w:r>
        <w:rPr>
          <w:rFonts w:hint="eastAsia" w:ascii="方正公文仿宋" w:hAnsi="方正公文仿宋" w:eastAsia="方正公文仿宋" w:cs="方正公文仿宋"/>
          <w:b/>
          <w:bCs/>
          <w:color w:val="000000"/>
          <w:sz w:val="24"/>
          <w:szCs w:val="24"/>
          <w:highlight w:val="none"/>
          <w:lang w:val="en-US" w:eastAsia="zh-CN"/>
        </w:rPr>
        <w:t xml:space="preserve">（1）</w:t>
      </w:r>
      <w:r>
        <w:rPr>
          <w:rFonts w:hint="eastAsia" w:ascii="方正公文仿宋" w:hAnsi="方正公文仿宋" w:eastAsia="方正公文仿宋" w:cs="方正公文仿宋"/>
          <w:b/>
          <w:bCs/>
          <w:color w:val="000000"/>
          <w:sz w:val="24"/>
          <w:szCs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（2）</w:t>
      </w:r>
      <w:r>
        <w:rPr>
          <w:rFonts w:hint="eastAsia" w:ascii="方正公文仿宋" w:hAnsi="方正公文仿宋" w:eastAsia="方正公文仿宋" w:cs="方正公文仿宋"/>
          <w:color w:val="000000"/>
          <w:sz w:val="24"/>
          <w:szCs w:val="24"/>
          <w:highlight w:val="none"/>
          <w:lang w:eastAsia="zh-CN"/>
        </w:rPr>
        <w:t xml:space="preserve">供应商</w:t>
      </w:r>
      <w:r>
        <w:rPr>
          <w:rFonts w:hint="eastAsia" w:ascii="方正公文仿宋" w:hAnsi="方正公文仿宋" w:eastAsia="方正公文仿宋" w:cs="方正公文仿宋"/>
          <w:color w:val="000000"/>
          <w:sz w:val="24"/>
          <w:szCs w:val="24"/>
          <w:highlight w:val="none"/>
        </w:rPr>
        <w:t xml:space="preserve">提供的服务符合下列情形的，对小微企业报价给予</w:t>
      </w:r>
      <w:r>
        <w:rPr>
          <w:rFonts w:hint="eastAsia" w:ascii="方正公文仿宋" w:hAnsi="方正公文仿宋" w:eastAsia="方正公文仿宋" w:cs="方正公文仿宋"/>
          <w:color w:val="000000"/>
          <w:sz w:val="24"/>
          <w:szCs w:val="24"/>
          <w:highlight w:val="none"/>
          <w:u w:val="single"/>
          <w:lang w:val="en-US" w:eastAsia="zh-CN"/>
        </w:rPr>
        <w:t xml:space="preserve"> / </w:t>
      </w:r>
      <w:r>
        <w:rPr>
          <w:rFonts w:hint="eastAsia" w:ascii="方正公文仿宋" w:hAnsi="方正公文仿宋" w:eastAsia="方正公文仿宋" w:cs="方正公文仿宋"/>
          <w:color w:val="000000"/>
          <w:sz w:val="24"/>
          <w:szCs w:val="24"/>
          <w:highlight w:val="none"/>
        </w:rPr>
        <w:t xml:space="preserve">%的扣除，用扣除后的价格参加评审。</w:t>
      </w:r>
      <w:r/>
    </w:p>
    <w:p>
      <w:pPr>
        <w:pStyle w:val="799"/>
        <w:ind w:left="0" w:firstLine="480"/>
        <w:keepLines w:val="0"/>
        <w:keepNext w:val="0"/>
        <w:pageBreakBefore w:val="0"/>
        <w:spacing w:line="360" w:lineRule="auto"/>
        <w:widowControl w:val="off"/>
        <w:rPr>
          <w:rFonts w:hint="eastAsia" w:ascii="方正公文仿宋" w:hAnsi="方正公文仿宋" w:eastAsia="方正公文仿宋" w:cs="方正公文仿宋"/>
          <w:b w:val="0"/>
          <w:bCs/>
          <w:sz w:val="24"/>
          <w:szCs w:val="24"/>
        </w:rPr>
      </w:pPr>
      <w:r>
        <w:rPr>
          <w:rFonts w:hint="eastAsia" w:ascii="方正公文仿宋" w:hAnsi="方正公文仿宋" w:eastAsia="方正公文仿宋" w:cs="方正公文仿宋"/>
          <w:b w:val="0"/>
          <w:bCs/>
          <w:sz w:val="24"/>
          <w:szCs w:val="24"/>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w:t>
      </w: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rPr>
        <w:t xml:space="preserve">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公文仿宋" w:hAnsi="方正公文仿宋" w:eastAsia="方正公文仿宋" w:cs="方正公文仿宋"/>
          <w:color w:val="000000"/>
          <w:sz w:val="24"/>
          <w:szCs w:val="24"/>
          <w:highlight w:val="none"/>
          <w:lang w:val="en-US" w:eastAsia="zh-CN"/>
        </w:rPr>
        <w:t xml:space="preserve">5</w:t>
      </w:r>
      <w:r>
        <w:rPr>
          <w:rFonts w:hint="eastAsia" w:ascii="方正公文仿宋" w:hAnsi="方正公文仿宋" w:eastAsia="方正公文仿宋" w:cs="方正公文仿宋"/>
          <w:color w:val="000000"/>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lang w:val="en-US" w:eastAsia="zh-CN"/>
        </w:rPr>
        <w:t xml:space="preserve">供应商须知”“</w:t>
      </w:r>
      <w:r>
        <w:rPr>
          <w:rFonts w:hint="eastAsia" w:ascii="方正公文仿宋" w:hAnsi="方正公文仿宋" w:eastAsia="方正公文仿宋" w:cs="方正公文仿宋"/>
          <w:color w:val="000000"/>
          <w:sz w:val="24"/>
          <w:szCs w:val="24"/>
          <w:highlight w:val="none"/>
        </w:rPr>
        <w:t xml:space="preserve">采购需求”相关内容为准。）</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3.</w:t>
      </w:r>
      <w:r>
        <w:rPr>
          <w:rFonts w:hint="eastAsia" w:ascii="方正公文仿宋" w:hAnsi="方正公文仿宋" w:eastAsia="方正公文仿宋" w:cs="方正公文仿宋"/>
          <w:color w:val="000000"/>
          <w:sz w:val="24"/>
          <w:szCs w:val="24"/>
          <w:highlight w:val="none"/>
        </w:rPr>
        <w:t xml:space="preserve">政府采购节能产品、环境标志产品</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lang w:val="en-US" w:eastAsia="zh-CN"/>
        </w:rPr>
        <w:t xml:space="preserve">1</w:t>
      </w: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方正公文仿宋" w:hAnsi="方正公文仿宋" w:eastAsia="方正公文仿宋" w:cs="方正公文仿宋"/>
          <w:color w:val="000000"/>
          <w:sz w:val="24"/>
          <w:szCs w:val="24"/>
          <w:highlight w:val="none"/>
          <w:lang w:eastAsia="zh-CN"/>
        </w:rPr>
        <w:t xml:space="preserve">供应商</w:t>
      </w:r>
      <w:r>
        <w:rPr>
          <w:rFonts w:hint="eastAsia" w:ascii="方正公文仿宋" w:hAnsi="方正公文仿宋" w:eastAsia="方正公文仿宋" w:cs="方正公文仿宋"/>
          <w:color w:val="000000"/>
          <w:sz w:val="24"/>
          <w:szCs w:val="24"/>
          <w:highlight w:val="none"/>
        </w:rPr>
        <w:t xml:space="preserve">须按招标文件要求提供相关产品认证证书。</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（2</w:t>
      </w: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rPr>
        <w:t xml:space="preserve">采购人拟采购的产品属于政府强制采购的节能产品品目清单范围的，</w:t>
      </w:r>
      <w:r>
        <w:rPr>
          <w:rFonts w:hint="eastAsia" w:ascii="方正公文仿宋" w:hAnsi="方正公文仿宋" w:eastAsia="方正公文仿宋" w:cs="方正公文仿宋"/>
          <w:color w:val="000000"/>
          <w:sz w:val="24"/>
          <w:szCs w:val="24"/>
          <w:highlight w:val="none"/>
          <w:lang w:eastAsia="zh-CN"/>
        </w:rPr>
        <w:t xml:space="preserve">供应商</w:t>
      </w:r>
      <w:r>
        <w:rPr>
          <w:rFonts w:hint="eastAsia" w:ascii="方正公文仿宋" w:hAnsi="方正公文仿宋" w:eastAsia="方正公文仿宋" w:cs="方正公文仿宋"/>
          <w:color w:val="000000"/>
          <w:sz w:val="24"/>
          <w:szCs w:val="24"/>
          <w:highlight w:val="none"/>
        </w:rPr>
        <w:t xml:space="preserve">须提供国家确定的认证机构出具的、处于有效期之内的节能产品认证证书的，否则无</w:t>
      </w:r>
      <w:r>
        <w:rPr>
          <w:rFonts w:hint="eastAsia" w:ascii="方正公文仿宋" w:hAnsi="方正公文仿宋" w:eastAsia="方正公文仿宋" w:cs="方正公文仿宋"/>
          <w:color w:val="000000"/>
          <w:sz w:val="24"/>
          <w:szCs w:val="24"/>
          <w:highlight w:val="none"/>
          <w:lang w:eastAsia="zh-CN"/>
        </w:rPr>
        <w:t xml:space="preserve">效投</w:t>
      </w:r>
      <w:r>
        <w:rPr>
          <w:rFonts w:hint="eastAsia" w:ascii="方正公文仿宋" w:hAnsi="方正公文仿宋" w:eastAsia="方正公文仿宋" w:cs="方正公文仿宋"/>
          <w:color w:val="000000"/>
          <w:sz w:val="24"/>
          <w:szCs w:val="24"/>
          <w:highlight w:val="none"/>
        </w:rPr>
        <w:t xml:space="preserve">标处理。</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lang w:val="en-US" w:eastAsia="zh-CN"/>
        </w:rPr>
        <w:t xml:space="preserve">3</w:t>
      </w: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rPr>
        <w:t xml:space="preserve">采购人拟采购的产品属于优先采购的节能环保品目清单范围的，按以下条件优先采购：</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采用综合评分法的项目，对提供有效节能环保证书的</w:t>
      </w:r>
      <w:r>
        <w:rPr>
          <w:rFonts w:hint="eastAsia" w:ascii="方正公文仿宋" w:hAnsi="方正公文仿宋" w:eastAsia="方正公文仿宋" w:cs="方正公文仿宋"/>
          <w:color w:val="000000"/>
          <w:sz w:val="24"/>
          <w:szCs w:val="24"/>
          <w:highlight w:val="none"/>
          <w:lang w:eastAsia="zh-CN"/>
        </w:rPr>
        <w:t xml:space="preserve">供应商</w:t>
      </w:r>
      <w:r>
        <w:rPr>
          <w:rFonts w:hint="eastAsia" w:ascii="方正公文仿宋" w:hAnsi="方正公文仿宋" w:eastAsia="方正公文仿宋" w:cs="方正公文仿宋"/>
          <w:color w:val="000000"/>
          <w:sz w:val="24"/>
          <w:szCs w:val="24"/>
          <w:highlight w:val="none"/>
        </w:rPr>
        <w:t xml:space="preserve">加分。</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4.</w:t>
      </w:r>
      <w:r>
        <w:rPr>
          <w:rFonts w:hint="eastAsia" w:ascii="方正公文仿宋" w:hAnsi="方正公文仿宋" w:eastAsia="方正公文仿宋" w:cs="方正公文仿宋"/>
          <w:color w:val="000000"/>
          <w:sz w:val="24"/>
          <w:szCs w:val="24"/>
          <w:highlight w:val="none"/>
        </w:rPr>
        <w:t xml:space="preserve">商品包装、快递包装政府采购需求标准（试行）</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为助力打好污染防治攻坚战，推广使用绿色包装，根据财政部印发的《商品包装政府采购需求标准（试行）</w:t>
      </w:r>
      <w:r>
        <w:rPr>
          <w:rFonts w:hint="eastAsia" w:ascii="方正公文仿宋" w:hAnsi="方正公文仿宋" w:eastAsia="方正公文仿宋" w:cs="方正公文仿宋"/>
          <w:color w:val="000000"/>
          <w:sz w:val="24"/>
          <w:szCs w:val="24"/>
          <w:highlight w:val="none"/>
          <w:lang w:eastAsia="zh-CN"/>
        </w:rPr>
        <w:t xml:space="preserve">》《</w:t>
      </w:r>
      <w:r>
        <w:rPr>
          <w:rFonts w:hint="eastAsia" w:ascii="方正公文仿宋" w:hAnsi="方正公文仿宋" w:eastAsia="方正公文仿宋" w:cs="方正公文仿宋"/>
          <w:color w:val="000000"/>
          <w:sz w:val="24"/>
          <w:szCs w:val="24"/>
          <w:highlight w:val="none"/>
        </w:rPr>
        <w:t xml:space="preserve">快递包装政府采购需求标准（试行）》，如本项目涉及商品包装和快递包装的，具体需求详见第四</w:t>
      </w:r>
      <w:r>
        <w:rPr>
          <w:rFonts w:hint="eastAsia" w:ascii="方正公文仿宋" w:hAnsi="方正公文仿宋" w:eastAsia="方正公文仿宋" w:cs="方正公文仿宋"/>
          <w:color w:val="000000"/>
          <w:sz w:val="24"/>
          <w:szCs w:val="24"/>
          <w:highlight w:val="none"/>
          <w:lang w:val="en-US" w:eastAsia="zh-CN"/>
        </w:rPr>
        <w:t xml:space="preserve">章</w:t>
      </w:r>
      <w:r>
        <w:rPr>
          <w:rFonts w:hint="eastAsia" w:ascii="方正公文仿宋" w:hAnsi="方正公文仿宋" w:eastAsia="方正公文仿宋" w:cs="方正公文仿宋"/>
          <w:color w:val="000000"/>
          <w:sz w:val="24"/>
          <w:szCs w:val="24"/>
          <w:highlight w:val="none"/>
        </w:rPr>
        <w:t xml:space="preserve">采购需求。</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lang w:val="en-US" w:eastAsia="zh-CN"/>
        </w:rPr>
        <w:t xml:space="preserve">5.</w:t>
      </w:r>
      <w:r>
        <w:rPr>
          <w:rFonts w:hint="eastAsia" w:ascii="方正公文仿宋" w:hAnsi="方正公文仿宋" w:eastAsia="方正公文仿宋" w:cs="方正公文仿宋"/>
          <w:color w:val="000000"/>
          <w:sz w:val="24"/>
          <w:szCs w:val="24"/>
          <w:highlight w:val="none"/>
        </w:rPr>
        <w:t xml:space="preserve">绿色数据中心政府采购需求标准（试行）</w:t>
      </w:r>
      <w:r/>
    </w:p>
    <w:p>
      <w:pPr>
        <w:ind w:firstLine="480"/>
        <w:keepLines w:val="0"/>
        <w:keepNext w:val="0"/>
        <w:pageBreakBefore w:val="0"/>
        <w:spacing w:line="360" w:lineRule="auto"/>
        <w:widowControl w:val="off"/>
        <w:rPr>
          <w:rFonts w:hint="eastAsia" w:ascii="方正公文仿宋" w:hAnsi="方正公文仿宋" w:eastAsia="方正公文仿宋" w:cs="方正公文仿宋"/>
          <w:color w:val="000000"/>
          <w:sz w:val="24"/>
          <w:szCs w:val="24"/>
          <w:highlight w:val="none"/>
        </w:rPr>
      </w:pPr>
      <w:r>
        <w:rPr>
          <w:rFonts w:hint="eastAsia" w:ascii="方正公文仿宋" w:hAnsi="方正公文仿宋" w:eastAsia="方正公文仿宋" w:cs="方正公文仿宋"/>
          <w:color w:val="000000"/>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方正公文仿宋" w:hAnsi="方正公文仿宋" w:eastAsia="方正公文仿宋" w:cs="方正公文仿宋"/>
          <w:color w:val="000000"/>
          <w:sz w:val="24"/>
          <w:szCs w:val="24"/>
          <w:highlight w:val="none"/>
          <w:lang w:val="en-US" w:eastAsia="zh-CN"/>
        </w:rPr>
        <w:t xml:space="preserve">章</w:t>
      </w:r>
      <w:r>
        <w:rPr>
          <w:rFonts w:hint="eastAsia" w:ascii="方正公文仿宋" w:hAnsi="方正公文仿宋" w:eastAsia="方正公文仿宋" w:cs="方正公文仿宋"/>
          <w:color w:val="000000"/>
          <w:sz w:val="24"/>
          <w:szCs w:val="24"/>
          <w:highlight w:val="none"/>
        </w:rPr>
        <w:t xml:space="preserve">采购需求。</w:t>
      </w:r>
      <w:r/>
    </w:p>
    <w:p>
      <w:pPr>
        <w:pStyle w:val="799"/>
        <w:numPr>
          <w:ilvl w:val="0"/>
          <w:numId w:val="0"/>
        </w:numPr>
        <w:jc w:val="center"/>
        <w:keepLines w:val="0"/>
        <w:keepNext w:val="0"/>
        <w:pageBreakBefore w:val="0"/>
        <w:spacing w:line="360" w:lineRule="auto"/>
        <w:rPr>
          <w:rFonts w:hint="eastAsia" w:ascii="方正公文仿宋" w:hAnsi="方正公文仿宋" w:eastAsia="方正公文仿宋" w:cs="方正公文仿宋"/>
          <w:b/>
          <w:bCs/>
          <w:sz w:val="44"/>
          <w:szCs w:val="44"/>
          <w:lang w:val="en-US" w:eastAsia="zh-CN" w:bidi="ar-SA"/>
        </w:rPr>
      </w:pPr>
      <w:r>
        <w:rPr>
          <w:rFonts w:hint="eastAsia" w:ascii="方正公文仿宋" w:hAnsi="方正公文仿宋" w:eastAsia="方正公文仿宋" w:cs="方正公文仿宋"/>
          <w:b/>
          <w:bCs/>
          <w:sz w:val="44"/>
          <w:szCs w:val="44"/>
          <w:lang w:val="en-US" w:eastAsia="zh-CN" w:bidi="ar-SA"/>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bookmarkStart w:id="115" w:name="_Toc120614281"/>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rPr>
          <w:rFonts w:hint="eastAsia" w:ascii="方正公文仿宋" w:hAnsi="方正公文仿宋" w:eastAsia="方正公文仿宋" w:cs="方正公文仿宋"/>
          <w:b w:val="0"/>
          <w:bCs w:val="0"/>
          <w:color w:val="000000"/>
          <w:sz w:val="32"/>
          <w:szCs w:val="32"/>
          <w:lang w:val="en-US" w:eastAsia="zh-CN"/>
        </w:rPr>
      </w:r>
      <w:r/>
    </w:p>
    <w:p>
      <w:pPr>
        <w:jc w:val="both"/>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t xml:space="preserve">第四章 采购需求</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bookmarkStart w:id="116" w:name="_Toc22280"/>
      <w:r/>
      <w:bookmarkEnd w:id="116"/>
      <w:r/>
      <w:bookmarkStart w:id="117" w:name="_Toc17639"/>
      <w:r>
        <w:rPr>
          <w:rFonts w:hint="eastAsia" w:ascii="方正公文仿宋" w:hAnsi="方正公文仿宋" w:eastAsia="方正公文仿宋" w:cs="方正公文仿宋"/>
          <w:b/>
          <w:bCs/>
          <w:color w:val="000000"/>
          <w:sz w:val="24"/>
          <w:szCs w:val="24"/>
        </w:rPr>
        <w:t xml:space="preserve">一、采购标的清单</w:t>
      </w:r>
      <w:r/>
    </w:p>
    <w:tbl>
      <w:tblPr>
        <w:tblStyle w:val="764"/>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3553"/>
        <w:gridCol w:w="3915"/>
      </w:tblGrid>
      <w:tr>
        <w:trPr>
          <w:jc w:val="center"/>
          <w:tblCellSpacing w:w="0" w:type="dxa"/>
        </w:trPr>
        <w:tc>
          <w:tcPr>
            <w:shd w:val="clear" w:color="auto" w:fill="auto"/>
            <w:tcBorders>
              <w:top w:val="single" w:color="000000" w:sz="2" w:space="0"/>
              <w:left w:val="single" w:color="000000" w:sz="4" w:space="0"/>
              <w:bottom w:val="single" w:color="000000" w:sz="2" w:space="0"/>
              <w:right w:val="single" w:color="000000" w:sz="2" w:space="0"/>
            </w:tcBorders>
            <w:tcW w:w="870" w:type="dxa"/>
            <w:vAlign w:val="center"/>
            <w:textDirection w:val="lrTb"/>
            <w:noWrap w:val="false"/>
          </w:tcPr>
          <w:p>
            <w:pPr>
              <w:pStyle w:val="789"/>
              <w:jc w:val="center"/>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3553" w:type="dxa"/>
            <w:vAlign w:val="center"/>
            <w:textDirection w:val="lrTb"/>
            <w:noWrap w:val="false"/>
          </w:tcPr>
          <w:p>
            <w:pPr>
              <w:pStyle w:val="789"/>
              <w:jc w:val="center"/>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采购标的</w:t>
            </w:r>
            <w:r/>
          </w:p>
        </w:tc>
        <w:tc>
          <w:tcPr>
            <w:shd w:val="clear" w:color="auto" w:fill="auto"/>
            <w:tcBorders>
              <w:top w:val="single" w:color="000000" w:sz="2" w:space="0"/>
              <w:left w:val="single" w:color="000000" w:sz="2" w:space="0"/>
              <w:bottom w:val="single" w:color="000000" w:sz="2" w:space="0"/>
              <w:right w:val="single" w:color="000000" w:sz="2" w:space="0"/>
            </w:tcBorders>
            <w:tcW w:w="3915" w:type="dxa"/>
            <w:vAlign w:val="center"/>
            <w:textDirection w:val="lrTb"/>
            <w:noWrap w:val="false"/>
          </w:tcPr>
          <w:p>
            <w:pPr>
              <w:pStyle w:val="789"/>
              <w:jc w:val="center"/>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对应中小企业划分标准所属行业</w:t>
            </w:r>
            <w:r/>
          </w:p>
        </w:tc>
      </w:tr>
      <w:tr>
        <w:trPr>
          <w:jc w:val="center"/>
          <w:tblCellSpacing w:w="0" w:type="dxa"/>
          <w:trHeight w:val="291"/>
        </w:trPr>
        <w:tc>
          <w:tcPr>
            <w:shd w:val="clear" w:color="auto" w:fill="auto"/>
            <w:tcBorders>
              <w:top w:val="single" w:color="000000" w:sz="2" w:space="0"/>
              <w:left w:val="single" w:color="000000" w:sz="4" w:space="0"/>
              <w:bottom w:val="single" w:color="000000" w:sz="2" w:space="0"/>
              <w:right w:val="single" w:color="000000" w:sz="2" w:space="0"/>
            </w:tcBorders>
            <w:tcW w:w="870" w:type="dxa"/>
            <w:vAlign w:val="center"/>
            <w:textDirection w:val="lrTb"/>
            <w:noWrap w:val="false"/>
          </w:tcPr>
          <w:p>
            <w:pPr>
              <w:pStyle w:val="789"/>
              <w:jc w:val="center"/>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553" w:type="dxa"/>
            <w:vAlign w:val="center"/>
            <w:textDirection w:val="lrTb"/>
            <w:noWrap w:val="false"/>
          </w:tcPr>
          <w:p>
            <w:pPr>
              <w:pStyle w:val="789"/>
              <w:jc w:val="center"/>
              <w:keepLines w:val="0"/>
              <w:keepNext w:val="0"/>
              <w:spacing w:before="0" w:beforeAutospacing="0" w:after="0" w:afterAutospacing="0" w:line="360" w:lineRule="auto"/>
              <w:widowControl w:val="off"/>
              <w:tabs>
                <w:tab w:val="left" w:pos="2022"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泗洪县居民小区安居工程项目</w:t>
            </w:r>
            <w:r/>
          </w:p>
        </w:tc>
        <w:tc>
          <w:tcPr>
            <w:shd w:val="clear" w:color="auto" w:fill="auto"/>
            <w:tcBorders>
              <w:top w:val="single" w:color="000000" w:sz="2" w:space="0"/>
              <w:left w:val="single" w:color="000000" w:sz="2" w:space="0"/>
              <w:bottom w:val="single" w:color="000000" w:sz="2" w:space="0"/>
              <w:right w:val="single" w:color="000000" w:sz="2" w:space="0"/>
            </w:tcBorders>
            <w:tcW w:w="3915" w:type="dxa"/>
            <w:vAlign w:val="center"/>
            <w:textDirection w:val="lrTb"/>
            <w:noWrap w:val="false"/>
          </w:tcPr>
          <w:p>
            <w:pPr>
              <w:pStyle w:val="789"/>
              <w:jc w:val="center"/>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建筑业</w:t>
            </w:r>
            <w:r/>
          </w:p>
        </w:tc>
      </w:tr>
    </w:tbl>
    <w:p>
      <w:pPr>
        <w:pStyle w:val="789"/>
        <w:ind w:left="0" w:firstLine="482"/>
        <w:jc w:val="both"/>
        <w:keepLines w:val="0"/>
        <w:keepNext w:val="0"/>
        <w:spacing w:before="120" w:beforeAutospacing="0" w:after="12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二、项目概况</w:t>
      </w:r>
      <w:r/>
    </w:p>
    <w:p>
      <w:pPr>
        <w:pStyle w:val="789"/>
        <w:ind w:left="0" w:firstLine="480"/>
        <w:jc w:val="both"/>
        <w:keepLines w:val="0"/>
        <w:keepNext w:val="0"/>
        <w:spacing w:before="0" w:beforeAutospacing="0" w:after="0" w:afterAutospacing="0" w:line="360" w:lineRule="auto"/>
        <w:widowControl/>
        <w:rPr>
          <w:rFonts w:hint="eastAsia" w:ascii="方正公文仿宋" w:hAnsi="方正公文仿宋" w:eastAsia="方正公文仿宋" w:cs="方正公文仿宋"/>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1、项目名称：泗洪县居民小区安居工程项目</w:t>
      </w:r>
      <w:r>
        <w:rPr>
          <w:rFonts w:hint="eastAsia" w:ascii="方正公文仿宋" w:hAnsi="方正公文仿宋" w:eastAsia="方正公文仿宋" w:cs="方正公文仿宋"/>
          <w:color w:val="000000"/>
          <w:sz w:val="24"/>
          <w:szCs w:val="24"/>
          <w:lang w:eastAsia="zh-CN"/>
        </w:rPr>
        <w:t xml:space="preserve">。</w:t>
      </w:r>
      <w:r/>
    </w:p>
    <w:p>
      <w:pPr>
        <w:pStyle w:val="789"/>
        <w:ind w:left="0" w:firstLine="480"/>
        <w:jc w:val="both"/>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2、采购内容：</w:t>
      </w:r>
      <w:r>
        <w:rPr>
          <w:rFonts w:hint="eastAsia" w:ascii="方正公文仿宋" w:hAnsi="方正公文仿宋" w:eastAsia="方正公文仿宋" w:cs="方正公文仿宋"/>
          <w:color w:val="000000"/>
          <w:sz w:val="24"/>
          <w:szCs w:val="24"/>
          <w:lang w:val="en-US" w:eastAsia="zh-CN"/>
        </w:rPr>
        <w:t xml:space="preserve">项目</w:t>
      </w:r>
      <w:r>
        <w:rPr>
          <w:rFonts w:hint="eastAsia" w:ascii="方正公文仿宋" w:hAnsi="方正公文仿宋" w:eastAsia="方正公文仿宋" w:cs="方正公文仿宋"/>
          <w:color w:val="000000"/>
          <w:sz w:val="24"/>
          <w:szCs w:val="24"/>
        </w:rPr>
        <w:t xml:space="preserve">主要内容为：外墙脱落维修、房屋漏水维修、停车位增设等。（具体</w:t>
      </w:r>
      <w:r>
        <w:rPr>
          <w:rFonts w:hint="eastAsia" w:ascii="方正公文仿宋" w:hAnsi="方正公文仿宋" w:eastAsia="方正公文仿宋" w:cs="方正公文仿宋"/>
          <w:color w:val="000000"/>
          <w:sz w:val="24"/>
          <w:szCs w:val="24"/>
          <w:lang w:val="en-US" w:eastAsia="zh-CN"/>
        </w:rPr>
        <w:t xml:space="preserve">见</w:t>
      </w:r>
      <w:r>
        <w:rPr>
          <w:rFonts w:hint="eastAsia" w:ascii="方正公文仿宋" w:hAnsi="方正公文仿宋" w:eastAsia="方正公文仿宋" w:cs="方正公文仿宋"/>
          <w:color w:val="000000"/>
          <w:sz w:val="24"/>
          <w:szCs w:val="24"/>
        </w:rPr>
        <w:t xml:space="preserve">工程量清单</w:t>
      </w:r>
      <w:r>
        <w:rPr>
          <w:rFonts w:hint="eastAsia" w:ascii="方正公文仿宋" w:hAnsi="方正公文仿宋" w:eastAsia="方正公文仿宋" w:cs="方正公文仿宋"/>
          <w:color w:val="000000"/>
          <w:sz w:val="24"/>
          <w:szCs w:val="24"/>
          <w:lang w:val="en-US" w:eastAsia="zh-CN"/>
        </w:rPr>
        <w:t xml:space="preserve">及</w:t>
      </w:r>
      <w:r>
        <w:rPr>
          <w:rFonts w:hint="eastAsia" w:ascii="方正公文仿宋" w:hAnsi="方正公文仿宋" w:eastAsia="方正公文仿宋" w:cs="方正公文仿宋"/>
          <w:color w:val="000000"/>
          <w:sz w:val="24"/>
          <w:szCs w:val="24"/>
        </w:rPr>
        <w:t xml:space="preserve">图纸）。</w:t>
      </w:r>
      <w:r/>
    </w:p>
    <w:p>
      <w:pPr>
        <w:pStyle w:val="789"/>
        <w:ind w:left="0" w:firstLine="480"/>
        <w:jc w:val="both"/>
        <w:keepLines w:val="0"/>
        <w:keepNext w:val="0"/>
        <w:spacing w:before="0" w:beforeAutospacing="0" w:after="0" w:afterAutospacing="0" w:line="360" w:lineRule="auto"/>
        <w:widowControl/>
        <w:rPr>
          <w:rFonts w:hint="eastAsia" w:ascii="方正公文仿宋" w:hAnsi="方正公文仿宋" w:eastAsia="方正公文仿宋" w:cs="方正公文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3、工期：</w:t>
      </w:r>
      <w:r>
        <w:rPr>
          <w:rFonts w:hint="eastAsia" w:ascii="方正公文仿宋" w:hAnsi="方正公文仿宋" w:eastAsia="方正公文仿宋" w:cs="方正公文仿宋"/>
          <w:color w:val="000000"/>
          <w:sz w:val="24"/>
          <w:szCs w:val="24"/>
          <w:lang w:val="en-US" w:eastAsia="zh-CN"/>
        </w:rPr>
        <w:t xml:space="preserve">90</w:t>
      </w:r>
      <w:r>
        <w:rPr>
          <w:rFonts w:hint="eastAsia" w:ascii="方正公文仿宋" w:hAnsi="方正公文仿宋" w:eastAsia="方正公文仿宋" w:cs="方正公文仿宋"/>
          <w:color w:val="000000"/>
          <w:sz w:val="24"/>
          <w:szCs w:val="24"/>
        </w:rPr>
        <w:t xml:space="preserve">日历天</w:t>
      </w:r>
      <w:r>
        <w:rPr>
          <w:rFonts w:hint="eastAsia" w:ascii="方正公文仿宋" w:hAnsi="方正公文仿宋" w:eastAsia="方正公文仿宋" w:cs="方正公文仿宋"/>
          <w:color w:val="000000"/>
          <w:sz w:val="24"/>
          <w:szCs w:val="24"/>
          <w:lang w:eastAsia="zh-CN"/>
        </w:rPr>
        <w:t xml:space="preserve">。</w:t>
      </w:r>
      <w:r/>
    </w:p>
    <w:p>
      <w:pPr>
        <w:pStyle w:val="789"/>
        <w:ind w:left="0" w:firstLine="480"/>
        <w:jc w:val="both"/>
        <w:keepLines w:val="0"/>
        <w:keepNext w:val="0"/>
        <w:spacing w:before="0" w:beforeAutospacing="0" w:after="0" w:afterAutospacing="0" w:line="360" w:lineRule="auto"/>
        <w:widowControl/>
        <w:rPr>
          <w:rFonts w:hint="eastAsia" w:ascii="方正公文仿宋" w:hAnsi="方正公文仿宋" w:eastAsia="方正公文仿宋" w:cs="方正公文仿宋"/>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4、质量要求：合格</w:t>
      </w:r>
      <w:r>
        <w:rPr>
          <w:rFonts w:hint="eastAsia" w:ascii="方正公文仿宋" w:hAnsi="方正公文仿宋" w:eastAsia="方正公文仿宋" w:cs="方正公文仿宋"/>
          <w:color w:val="000000"/>
          <w:sz w:val="24"/>
          <w:szCs w:val="24"/>
          <w:lang w:eastAsia="zh-CN"/>
        </w:rPr>
        <w:t xml:space="preserve">。</w:t>
      </w:r>
      <w:r/>
    </w:p>
    <w:p>
      <w:pPr>
        <w:pStyle w:val="789"/>
        <w:ind w:left="0" w:firstLine="480"/>
        <w:jc w:val="both"/>
        <w:keepLines w:val="0"/>
        <w:keepNext w:val="0"/>
        <w:spacing w:before="0" w:beforeAutospacing="0" w:after="0" w:afterAutospacing="0" w:line="360" w:lineRule="auto"/>
        <w:widowControl/>
        <w:rPr>
          <w:rFonts w:hint="eastAsia" w:ascii="方正公文仿宋" w:hAnsi="方正公文仿宋" w:eastAsia="方正公文仿宋" w:cs="方正公文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5、售后服务期（</w:t>
      </w:r>
      <w:r>
        <w:rPr>
          <w:rFonts w:hint="eastAsia" w:ascii="方正公文仿宋" w:hAnsi="方正公文仿宋" w:eastAsia="方正公文仿宋" w:cs="方正公文仿宋"/>
          <w:color w:val="000000"/>
          <w:sz w:val="24"/>
          <w:szCs w:val="24"/>
        </w:rPr>
        <w:t xml:space="preserve">缺陷责任期</w:t>
      </w:r>
      <w:r>
        <w:rPr>
          <w:rFonts w:hint="eastAsia" w:ascii="方正公文仿宋" w:hAnsi="方正公文仿宋" w:eastAsia="方正公文仿宋" w:cs="方正公文仿宋"/>
          <w:color w:val="000000"/>
          <w:sz w:val="24"/>
          <w:szCs w:val="24"/>
          <w:lang w:val="en-US" w:eastAsia="zh-CN"/>
        </w:rPr>
        <w:t xml:space="preserve">）：2年。</w:t>
      </w:r>
      <w:r/>
    </w:p>
    <w:p>
      <w:pPr>
        <w:pStyle w:val="789"/>
        <w:ind w:left="0" w:firstLine="480"/>
        <w:jc w:val="both"/>
        <w:keepLines w:val="0"/>
        <w:keepNext w:val="0"/>
        <w:spacing w:before="0" w:beforeAutospacing="0" w:after="0" w:afterAutospacing="0" w:line="360" w:lineRule="auto"/>
        <w:widowControl/>
        <w:rPr>
          <w:rFonts w:hint="eastAsia" w:ascii="方正公文仿宋" w:hAnsi="方正公文仿宋" w:eastAsia="方正公文仿宋" w:cs="方正公文仿宋"/>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6、安全文明施工要求：严格执行《建设工程安全生产管理条例》，落实扬尘管控、噪声控制及建筑垃圾减量化措施，确保施工全过程符合环保与安全生产规范。</w:t>
      </w:r>
      <w:r/>
    </w:p>
    <w:p>
      <w:pPr>
        <w:pStyle w:val="789"/>
        <w:ind w:left="0" w:firstLine="482"/>
        <w:jc w:val="both"/>
        <w:keepLines w:val="0"/>
        <w:keepNext w:val="0"/>
        <w:spacing w:before="120" w:beforeAutospacing="0" w:after="12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三、付款方式</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合同签订后，承包人向发包人提供合同价10%的预付款担保后，发包人支付合同价款的10%作为预付款，完成合同工程量的50%，付至合同价款的</w:t>
      </w:r>
      <w:r>
        <w:rPr>
          <w:rFonts w:hint="eastAsia" w:ascii="方正公文仿宋" w:hAnsi="方正公文仿宋" w:eastAsia="方正公文仿宋" w:cs="方正公文仿宋"/>
          <w:color w:val="000000"/>
          <w:sz w:val="24"/>
          <w:szCs w:val="24"/>
          <w:lang w:val="en-US" w:eastAsia="zh-CN"/>
        </w:rPr>
        <w:t xml:space="preserve">40</w:t>
      </w:r>
      <w:r>
        <w:rPr>
          <w:rFonts w:hint="eastAsia" w:ascii="方正公文仿宋" w:hAnsi="方正公文仿宋" w:eastAsia="方正公文仿宋" w:cs="方正公文仿宋"/>
          <w:color w:val="000000"/>
          <w:sz w:val="24"/>
          <w:szCs w:val="24"/>
        </w:rPr>
        <w:t xml:space="preserve">%；工程完工，经验收合格后，付至合同价款的80%；工程审计结束付至工程审定价款的97%；余款待缺陷责任期期满且无质量问题后一次性付清（无息）。 </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注：对于满足合同约定支付条件的，自收到发票后10个工作日内将资金支付到合同约定的供应商账户或供应商数字人民币账户。</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r>
      <w:r>
        <w:rPr>
          <w:rFonts w:ascii="FangSong" w:hAnsi="FangSong" w:eastAsia="FangSong" w:cs="FangSong"/>
          <w:color w:val="000000"/>
          <w:sz w:val="24"/>
        </w:rPr>
        <w:t xml:space="preserve">★</w:t>
      </w:r>
      <w:r>
        <w:rPr>
          <w:rFonts w:hint="eastAsia" w:ascii="方正公文仿宋" w:hAnsi="方正公文仿宋" w:eastAsia="方正公文仿宋" w:cs="方正公文仿宋"/>
          <w:b/>
          <w:bCs/>
          <w:color w:val="000000"/>
          <w:sz w:val="24"/>
          <w:szCs w:val="24"/>
        </w:rPr>
        <w:t xml:space="preserve">四、工程量清单</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eastAsia="zh-CN"/>
        </w:rPr>
        <w:t xml:space="preserve">工程量清单及图纸：另附（工程量清单及图纸请各潜在投标人至宿迁市政府采购网本项目公告附件下载）。</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val="en-US" w:eastAsia="zh-CN"/>
        </w:rPr>
        <w:t xml:space="preserve">五、施工要求</w:t>
      </w:r>
      <w:r/>
    </w:p>
    <w:p>
      <w:pPr>
        <w:pStyle w:val="789"/>
        <w:ind w:left="0" w:firstLine="480"/>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1、</w:t>
      </w:r>
      <w:r>
        <w:rPr>
          <w:rFonts w:hint="eastAsia" w:ascii="方正公文仿宋" w:hAnsi="方正公文仿宋" w:eastAsia="方正公文仿宋" w:cs="方正公文仿宋"/>
          <w:color w:val="000000"/>
          <w:sz w:val="24"/>
          <w:szCs w:val="24"/>
        </w:rPr>
        <w:t xml:space="preserve">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pStyle w:val="789"/>
        <w:ind w:left="0" w:firstLine="480"/>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2、</w:t>
      </w:r>
      <w:r>
        <w:rPr>
          <w:rFonts w:hint="eastAsia" w:ascii="方正公文仿宋" w:hAnsi="方正公文仿宋" w:eastAsia="方正公文仿宋" w:cs="方正公文仿宋"/>
          <w:color w:val="000000"/>
          <w:sz w:val="24"/>
          <w:szCs w:val="24"/>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3、</w:t>
      </w:r>
      <w:r>
        <w:rPr>
          <w:rFonts w:hint="eastAsia" w:ascii="方正公文仿宋" w:hAnsi="方正公文仿宋" w:eastAsia="方正公文仿宋" w:cs="方正公文仿宋"/>
          <w:color w:val="000000"/>
          <w:sz w:val="24"/>
          <w:szCs w:val="24"/>
        </w:rPr>
        <w:t xml:space="preserve">在施工中如有因成交人的原因所产生的项目量增加、变更等情况，由成交人承担费用。 </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4、</w:t>
      </w:r>
      <w:r>
        <w:rPr>
          <w:rFonts w:hint="eastAsia" w:ascii="方正公文仿宋" w:hAnsi="方正公文仿宋" w:eastAsia="方正公文仿宋" w:cs="方正公文仿宋"/>
          <w:color w:val="000000"/>
          <w:sz w:val="24"/>
          <w:szCs w:val="24"/>
        </w:rPr>
        <w:t xml:space="preserve">依据设计施工图纸和技术文件要求，本工程项目的材料、设备、施工必须达到现行中华人民共和国及省、市、行业的一切法规、规范的要求</w:t>
      </w:r>
      <w:r/>
    </w:p>
    <w:p>
      <w:pPr>
        <w:pStyle w:val="789"/>
        <w:numPr>
          <w:ilvl w:val="0"/>
          <w:numId w:val="0"/>
        </w:numPr>
        <w:ind w:left="0" w:righ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val="en-US" w:eastAsia="zh-CN"/>
        </w:rPr>
        <w:t xml:space="preserve">六</w:t>
      </w:r>
      <w:r>
        <w:rPr>
          <w:rFonts w:hint="eastAsia" w:ascii="方正公文仿宋" w:hAnsi="方正公文仿宋" w:eastAsia="方正公文仿宋" w:cs="方正公文仿宋"/>
          <w:b/>
          <w:bCs/>
          <w:color w:val="000000"/>
          <w:sz w:val="24"/>
          <w:szCs w:val="24"/>
        </w:rPr>
        <w:t xml:space="preserve">、项目实施方案要求 </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p>
    <w:p>
      <w:pPr>
        <w:pStyle w:val="789"/>
        <w:ind w:firstLine="480"/>
        <w:jc w:val="both"/>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项目实施方案包含但不限于总体概述：项目实施方案总体概述，施工现场布置方案，施工进度计划和各阶段进度的保证措施方案，施工过程重点难点分析、质量安全的保证措施方案，劳动力、机械设备和材料投入计划方案等。 </w:t>
      </w:r>
      <w:r/>
    </w:p>
    <w:p>
      <w:pPr>
        <w:pStyle w:val="789"/>
        <w:ind w:left="0" w:firstLine="480"/>
        <w:jc w:val="both"/>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项目实施方案总体概述：供应商提供项目实施方案总体概述，含施工组织总体设想、方案针对性及施工工艺流程、各分部分项工程工序计划安排等具体内容；要求：方案、施工组织设想有内容，有标段划分、有组织工序。 </w:t>
      </w:r>
      <w:r/>
    </w:p>
    <w:p>
      <w:pPr>
        <w:pStyle w:val="789"/>
        <w:ind w:left="0" w:firstLine="480"/>
        <w:jc w:val="both"/>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（2）施工现场布置方案。供应商提供施工现场布置方案，含平面布置和临时设施、临时道路布置等内容；要求：方案有内容，有平面布置，临时设施及临时道路布置要兼顾施工现场进出通行。 </w:t>
      </w:r>
      <w:r/>
    </w:p>
    <w:p>
      <w:pPr>
        <w:pStyle w:val="789"/>
        <w:ind w:left="0" w:firstLine="480"/>
        <w:jc w:val="both"/>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3）施工进度计划和各阶段进度的保证措施方案。供应商提供施工进度计划和各阶段进度的保证措施方案，含进度计划、进度保障的措施等内容；要求：进度计划有节点安排，符合工期要求，进度保障有措施和要求。 </w:t>
      </w:r>
      <w:r/>
    </w:p>
    <w:p>
      <w:pPr>
        <w:pStyle w:val="789"/>
        <w:ind w:left="0" w:firstLine="480"/>
        <w:jc w:val="both"/>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4）施工过程重点难点分析、质量安全的保证措施方案。供应商提供施工过程重点难点分析、质量安全的保证措施方案，重点难点分析及解决方案、质量安全保障具体措施等内容；要求：重点难点分析有内容、有解决方案、有质量安全保障措施，质量安全保障有措施。 </w:t>
      </w:r>
      <w:r/>
    </w:p>
    <w:p>
      <w:pPr>
        <w:pStyle w:val="789"/>
        <w:ind w:left="0" w:firstLine="480"/>
        <w:jc w:val="both"/>
        <w:keepLines w:val="0"/>
        <w:keepNext w:val="0"/>
        <w:spacing w:before="0" w:beforeAutospacing="0" w:after="0" w:afterAutospacing="0" w:line="360" w:lineRule="auto"/>
        <w:widowControl w:val="off"/>
        <w:tabs>
          <w:tab w:val="left" w:pos="420" w:leader="none"/>
        </w:tabs>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（5）劳动力、机械设备和材料投入计划方案。供应商提供劳动力、机械设备和材料投入计划方案，含具体配置内容及要求；要求：方案配置有内容、有计划安排，组织管理及技术保障有措施和工序安排。</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val="en-US" w:eastAsia="zh-CN"/>
        </w:rPr>
        <w:t xml:space="preserve">七、</w:t>
      </w:r>
      <w:r>
        <w:rPr>
          <w:rFonts w:hint="eastAsia" w:ascii="方正公文仿宋" w:hAnsi="方正公文仿宋" w:eastAsia="方正公文仿宋" w:cs="方正公文仿宋"/>
          <w:b/>
          <w:bCs/>
          <w:color w:val="000000"/>
          <w:sz w:val="24"/>
          <w:szCs w:val="24"/>
        </w:rPr>
        <w:t xml:space="preserve">验收</w:t>
      </w:r>
      <w:r>
        <w:rPr>
          <w:rFonts w:hint="eastAsia" w:ascii="方正公文仿宋" w:hAnsi="方正公文仿宋" w:eastAsia="方正公文仿宋" w:cs="方正公文仿宋"/>
          <w:b/>
          <w:bCs/>
          <w:color w:val="000000"/>
          <w:sz w:val="24"/>
          <w:szCs w:val="24"/>
          <w:lang w:val="en-US" w:eastAsia="zh-CN"/>
        </w:rPr>
        <w:t xml:space="preserve">要求</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lang w:val="en-US" w:eastAsia="zh-CN"/>
        </w:rPr>
        <w:t xml:space="preserve">验收条件：根据技术要求全部完成后，项目竣工且提供竣工验收资料。</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lang w:val="en-US" w:eastAsia="zh-CN"/>
        </w:rPr>
        <w:t xml:space="preserve">验收主体：泗洪县城市管理局。</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lang w:val="en-US" w:eastAsia="zh-CN"/>
        </w:rPr>
        <w:t xml:space="preserve">验收时间：在满足合同验收条件情况下，采购人在 3 个工作日内组织验收并出具验收书。</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lang w:val="en-US" w:eastAsia="zh-CN"/>
        </w:rPr>
        <w:t xml:space="preserve">验收标准：符合国家、行业技术要求和标准。符合本项目磋商文件需求及要求、响应文件及其承诺。</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lang w:val="en-US" w:eastAsia="zh-CN"/>
        </w:rPr>
        <w:t xml:space="preserve">验收程序、内容及履约：由采购人组成验收小组，验收人员应当按照约定的验收标准，对供应商的履约情况开展验收。按照磋商文件、响应文件、工程量清单及签订合同约定对供应商履约情况进行验收。验收结束后，出具验收报告（</w:t>
      </w:r>
      <w:r>
        <w:rPr>
          <w:rFonts w:hint="eastAsia" w:ascii="方正公文仿宋" w:hAnsi="方正公文仿宋" w:eastAsia="方正公文仿宋" w:cs="方正公文仿宋"/>
          <w:b w:val="0"/>
          <w:bCs w:val="0"/>
          <w:color w:val="000000"/>
          <w:sz w:val="24"/>
          <w:szCs w:val="24"/>
          <w:lang w:val="en-US" w:eastAsia="zh-CN"/>
        </w:rPr>
        <w:t xml:space="preserve">验收书</w:t>
      </w:r>
      <w:r>
        <w:rPr>
          <w:rFonts w:hint="eastAsia" w:ascii="方正公文仿宋" w:hAnsi="方正公文仿宋" w:eastAsia="方正公文仿宋" w:cs="方正公文仿宋"/>
          <w:b w:val="0"/>
          <w:bCs w:val="0"/>
          <w:color w:val="000000"/>
          <w:sz w:val="24"/>
          <w:szCs w:val="24"/>
          <w:lang w:val="en-US" w:eastAsia="zh-CN"/>
        </w:rPr>
        <w:t xml:space="preserve">），列明验收情况及项目总体评价，由验收双方共同签署。履约验收的各项资料存档备查。</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lang w:val="en-US" w:eastAsia="zh-CN"/>
        </w:rPr>
        <w:t xml:space="preserve">验收结合项目现场和清单进行，供应商须务必确保项目实施满足甲方对项目所需功能要求，因供应商考虑不全等因素产生的后果由供应商自行承担。</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val="en-US" w:eastAsia="zh-CN"/>
        </w:rPr>
        <w:t xml:space="preserve">八、</w:t>
      </w:r>
      <w:r>
        <w:rPr>
          <w:rFonts w:hint="eastAsia" w:ascii="方正公文仿宋" w:hAnsi="方正公文仿宋" w:eastAsia="方正公文仿宋" w:cs="方正公文仿宋"/>
          <w:b/>
          <w:bCs/>
          <w:color w:val="000000"/>
          <w:sz w:val="24"/>
          <w:szCs w:val="24"/>
        </w:rPr>
        <w:t xml:space="preserve">售后服务</w:t>
      </w:r>
      <w:r>
        <w:rPr>
          <w:rFonts w:hint="eastAsia" w:ascii="方正公文仿宋" w:hAnsi="方正公文仿宋" w:eastAsia="方正公文仿宋" w:cs="方正公文仿宋"/>
          <w:b/>
          <w:bCs/>
          <w:color w:val="000000"/>
          <w:sz w:val="24"/>
          <w:szCs w:val="24"/>
          <w:lang w:val="en-US" w:eastAsia="zh-CN"/>
        </w:rPr>
        <w:t xml:space="preserve">要求</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val="0"/>
          <w:bCs w:val="0"/>
          <w:color w:val="000000"/>
          <w:sz w:val="24"/>
          <w:szCs w:val="24"/>
        </w:rPr>
        <w:t xml:space="preserve">1、验收通过之日起对所提供</w:t>
      </w:r>
      <w:r>
        <w:rPr>
          <w:rFonts w:hint="eastAsia" w:ascii="方正公文仿宋" w:hAnsi="方正公文仿宋" w:eastAsia="方正公文仿宋" w:cs="方正公文仿宋"/>
          <w:b w:val="0"/>
          <w:bCs w:val="0"/>
          <w:color w:val="000000"/>
          <w:sz w:val="24"/>
          <w:szCs w:val="24"/>
          <w:lang w:val="en-US" w:eastAsia="zh-CN"/>
        </w:rPr>
        <w:t xml:space="preserve">工程服务售后服务期为</w:t>
      </w:r>
      <w:r>
        <w:rPr>
          <w:rFonts w:hint="eastAsia" w:ascii="方正公文仿宋" w:hAnsi="方正公文仿宋" w:eastAsia="方正公文仿宋" w:cs="方正公文仿宋"/>
          <w:b w:val="0"/>
          <w:bCs w:val="0"/>
          <w:color w:val="000000"/>
          <w:sz w:val="24"/>
          <w:szCs w:val="24"/>
        </w:rPr>
        <w:t xml:space="preserve">2年。</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lang w:val="en-US" w:eastAsia="zh-CN"/>
        </w:rPr>
        <w:t xml:space="preserve">2、</w:t>
      </w:r>
      <w:r>
        <w:rPr>
          <w:rFonts w:hint="eastAsia" w:ascii="方正公文仿宋" w:hAnsi="方正公文仿宋" w:eastAsia="方正公文仿宋" w:cs="方正公文仿宋"/>
          <w:color w:val="000000"/>
          <w:sz w:val="24"/>
          <w:szCs w:val="24"/>
        </w:rPr>
        <w:t xml:space="preserve">在</w:t>
      </w:r>
      <w:r>
        <w:rPr>
          <w:rFonts w:hint="eastAsia" w:ascii="方正公文仿宋" w:hAnsi="方正公文仿宋" w:eastAsia="方正公文仿宋" w:cs="方正公文仿宋"/>
          <w:color w:val="000000"/>
          <w:sz w:val="24"/>
          <w:szCs w:val="24"/>
          <w:lang w:val="en-US" w:eastAsia="zh-CN"/>
        </w:rPr>
        <w:t xml:space="preserve">售后服务期</w:t>
      </w:r>
      <w:r>
        <w:rPr>
          <w:rFonts w:hint="eastAsia" w:ascii="方正公文仿宋" w:hAnsi="方正公文仿宋" w:eastAsia="方正公文仿宋" w:cs="方正公文仿宋"/>
          <w:color w:val="000000"/>
          <w:sz w:val="24"/>
          <w:szCs w:val="24"/>
        </w:rPr>
        <w:t xml:space="preserve">内</w:t>
      </w:r>
      <w:r>
        <w:rPr>
          <w:rFonts w:hint="eastAsia" w:ascii="方正公文仿宋" w:hAnsi="方正公文仿宋" w:eastAsia="方正公文仿宋" w:cs="方正公文仿宋"/>
          <w:color w:val="000000"/>
          <w:sz w:val="24"/>
          <w:szCs w:val="24"/>
          <w:lang w:eastAsia="zh-CN"/>
        </w:rPr>
        <w:t xml:space="preserve">，</w:t>
      </w:r>
      <w:r>
        <w:rPr>
          <w:rFonts w:hint="eastAsia" w:ascii="方正公文仿宋" w:hAnsi="方正公文仿宋" w:eastAsia="方正公文仿宋" w:cs="方正公文仿宋"/>
          <w:color w:val="000000"/>
          <w:sz w:val="24"/>
          <w:szCs w:val="24"/>
        </w:rPr>
        <w:t xml:space="preserve">乙方对</w:t>
      </w:r>
      <w:r>
        <w:rPr>
          <w:rFonts w:hint="eastAsia" w:ascii="方正公文仿宋" w:hAnsi="方正公文仿宋" w:eastAsia="方正公文仿宋" w:cs="方正公文仿宋"/>
          <w:color w:val="000000"/>
          <w:sz w:val="24"/>
          <w:szCs w:val="24"/>
          <w:lang w:val="en-US" w:eastAsia="zh-CN"/>
        </w:rPr>
        <w:t xml:space="preserve">实施范围内的工程</w:t>
      </w:r>
      <w:r>
        <w:rPr>
          <w:rFonts w:hint="eastAsia" w:ascii="方正公文仿宋" w:hAnsi="方正公文仿宋" w:eastAsia="方正公文仿宋" w:cs="方正公文仿宋"/>
          <w:color w:val="000000"/>
          <w:sz w:val="24"/>
          <w:szCs w:val="24"/>
        </w:rPr>
        <w:t xml:space="preserve">，在接到</w:t>
      </w:r>
      <w:r>
        <w:rPr>
          <w:rFonts w:hint="eastAsia" w:ascii="方正公文仿宋" w:hAnsi="方正公文仿宋" w:eastAsia="方正公文仿宋" w:cs="方正公文仿宋"/>
          <w:color w:val="000000"/>
          <w:sz w:val="24"/>
          <w:szCs w:val="24"/>
          <w:lang w:val="en-US" w:eastAsia="zh-CN"/>
        </w:rPr>
        <w:t xml:space="preserve">报修</w:t>
      </w:r>
      <w:r>
        <w:rPr>
          <w:rFonts w:hint="eastAsia" w:ascii="方正公文仿宋" w:hAnsi="方正公文仿宋" w:eastAsia="方正公文仿宋" w:cs="方正公文仿宋"/>
          <w:color w:val="000000"/>
          <w:sz w:val="24"/>
          <w:szCs w:val="24"/>
        </w:rPr>
        <w:t xml:space="preserve">通知后的2小时内进行响应，并在</w:t>
      </w:r>
      <w:r>
        <w:rPr>
          <w:rFonts w:hint="eastAsia" w:ascii="方正公文仿宋" w:hAnsi="方正公文仿宋" w:eastAsia="方正公文仿宋" w:cs="方正公文仿宋"/>
          <w:color w:val="000000"/>
          <w:sz w:val="24"/>
          <w:szCs w:val="24"/>
          <w:lang w:val="en-US" w:eastAsia="zh-CN"/>
        </w:rPr>
        <w:t xml:space="preserve">24</w:t>
      </w:r>
      <w:r>
        <w:rPr>
          <w:rFonts w:hint="eastAsia" w:ascii="方正公文仿宋" w:hAnsi="方正公文仿宋" w:eastAsia="方正公文仿宋" w:cs="方正公文仿宋"/>
          <w:color w:val="000000"/>
          <w:sz w:val="24"/>
          <w:szCs w:val="24"/>
        </w:rPr>
        <w:t xml:space="preserve">小时内组织人员到现场进行检修，费用由乙方负责。因中标供应商的维护服务不能满足招标文件及合同要求，给甲方造成损失的，由乙方承担。</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val="en-US" w:eastAsia="zh-CN"/>
        </w:rPr>
        <w:t xml:space="preserve">九</w:t>
      </w:r>
      <w:r>
        <w:rPr>
          <w:rFonts w:hint="eastAsia" w:ascii="方正公文仿宋" w:hAnsi="方正公文仿宋" w:eastAsia="方正公文仿宋" w:cs="方正公文仿宋"/>
          <w:b/>
          <w:bCs/>
          <w:color w:val="000000"/>
          <w:sz w:val="24"/>
          <w:szCs w:val="24"/>
        </w:rPr>
        <w:t xml:space="preserve">、</w:t>
      </w:r>
      <w:r>
        <w:rPr>
          <w:rFonts w:hint="eastAsia" w:ascii="方正公文仿宋" w:hAnsi="方正公文仿宋" w:eastAsia="方正公文仿宋" w:cs="方正公文仿宋"/>
          <w:b/>
          <w:bCs/>
          <w:color w:val="000000"/>
          <w:sz w:val="24"/>
          <w:szCs w:val="24"/>
        </w:rPr>
        <w:t xml:space="preserve">报价及其他要求</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报价。本项目报价包含：磋商文件所确定的范围内全部内容，包括工程量清单和相应的内容的价格体现，以及为完成上述内容所必须的运输、临时工程、开办费、技术措施费、材料、劳务、机械设备、安装、维护、管理、利润、税金及政策性文件规定费用、检测费用、档案整理及移交等完成本项目所涉及到的一切相关费用。</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1.1 供应商报价时应充分考虑可能影响到报价的因素，自行踏勘了解，充分了解本项目实施存在或隐含的问题，综合考虑各项风险和不可预见的情况，根据现场实际情况进行核准并作出报价。如发生漏、缺、少项，都将被认为是成交人的报价让利行为。因勘察不足或不全面，导致供应商磋商产生的风险均由供应商自行承担。</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1.2项目采取工程量清单计价，固定单价报价方式。综合单价需调整时，按合同约定执行。 </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1.3 供应商根据采购人提供的图纸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rPr>
          <w:rFonts w:hint="eastAsia" w:ascii="方正公文仿宋" w:hAnsi="方正公文仿宋" w:eastAsia="方正公文仿宋" w:cs="方正公文仿宋"/>
          <w:color w:val="000000"/>
          <w:sz w:val="24"/>
          <w:szCs w:val="24"/>
          <w:lang w:eastAsia="zh-CN"/>
        </w:rPr>
        <w:t xml:space="preserve">。</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1.4 磋商报价编制要求</w:t>
      </w:r>
      <w:r>
        <w:rPr>
          <w:rFonts w:hint="eastAsia" w:ascii="方正公文仿宋" w:hAnsi="方正公文仿宋" w:eastAsia="方正公文仿宋" w:cs="方正公文仿宋"/>
          <w:color w:val="000000"/>
          <w:sz w:val="24"/>
          <w:szCs w:val="24"/>
          <w:lang w:eastAsia="zh-CN"/>
        </w:rPr>
        <w:t xml:space="preserve">：</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1.4.1 工程磋商报价以工程量清单计价方式进行报价；响应文件报价中的单价、合价均用人民币表示；</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1.4.2 报价以采购人提供的工程量清单为准，根据市场行情自主报价。 </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2、项目其他</w:t>
      </w:r>
      <w:r>
        <w:rPr>
          <w:rFonts w:hint="eastAsia" w:ascii="方正公文仿宋" w:hAnsi="方正公文仿宋" w:eastAsia="方正公文仿宋" w:cs="方正公文仿宋"/>
          <w:color w:val="000000"/>
          <w:sz w:val="24"/>
          <w:szCs w:val="24"/>
          <w:lang w:val="en-US" w:eastAsia="zh-CN"/>
        </w:rPr>
        <w:t xml:space="preserve">费用</w:t>
      </w:r>
      <w:r>
        <w:rPr>
          <w:rFonts w:hint="eastAsia" w:ascii="方正公文仿宋" w:hAnsi="方正公文仿宋" w:eastAsia="方正公文仿宋" w:cs="方正公文仿宋"/>
          <w:color w:val="000000"/>
          <w:sz w:val="24"/>
          <w:szCs w:val="24"/>
        </w:rPr>
        <w:t xml:space="preserve">要求</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2.1供应商应充分考虑施工围护、疏导交通、夜间警示等费用，此项费用不单列，含在投标单价中；自行考虑设备进场次数，所涉及的相关费用结算时不予调整。</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2.2现场施工：须满足地方政府住建、城管、环保、安监等部门监管要求及创卫、创文明，扬尘管控、大气治理等治理要求，供应商自行考虑在报价内，风险自行承担，不再另计。</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2.2.1所有涉及到本项目拆除、垃圾清运、城管及保洁事项，供应商自行踏勘现场，自行考虑自行报价风险自行承担。不再另行增加费用。</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2.2.2成品保护要求：项目实施时，注意加强现场建筑、绿化、设施等的保护，如因实际需要，供应商须及时在项目完成时按原样恢复。否则，供应商自愿缴纳每处5000元的违约金，且采购人有权直接从合同价款中扣除，用于维修、修复费用。</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2.2.3供应商全面承担项目实施关联区域的保洁、垃圾清理和现场整理工作；以上费用均计入磋商报价，结算时不予增加。</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2.2.4供应商负责本项目实施的安全生产、质量保证等。供应商负责作业区段、路段交通导行，保证通行正常秩序。应充分考虑交通组织所发生的费用，含在报价中，结算付款时不予调整。</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2.3供应商以下相关事务须综合考虑在磋商报价中，在磋商报价中予以考虑，结算不予调整：（1）项目的验收涉及资料准备和申报必须符合主管部门要求；（2）积极配合市、区两级现场检查；（3）如因实际需要和其他相关单位协调配合项目实施，相关配合费用由供应商与相关单位自行协商解决，采购人不再另行支付。</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4、重要指标</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磋商文件在采购需求中列出了采购人可以接受的最低需求，供应商应对服务要求中各项服务和指标进行实质性响应。</w:t>
      </w:r>
      <w:r/>
    </w:p>
    <w:p>
      <w:pPr>
        <w:pStyle w:val="789"/>
        <w:ind w:left="0" w:firstLine="482"/>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lang w:val="en-US" w:eastAsia="zh-CN"/>
        </w:rPr>
        <w:t xml:space="preserve">十</w:t>
      </w:r>
      <w:r>
        <w:rPr>
          <w:rFonts w:hint="eastAsia" w:ascii="方正公文仿宋" w:hAnsi="方正公文仿宋" w:eastAsia="方正公文仿宋" w:cs="方正公文仿宋"/>
          <w:b/>
          <w:bCs/>
          <w:color w:val="000000"/>
          <w:sz w:val="24"/>
          <w:szCs w:val="24"/>
        </w:rPr>
        <w:t xml:space="preserve">、</w:t>
      </w:r>
      <w:r>
        <w:rPr>
          <w:rFonts w:hint="eastAsia" w:ascii="方正公文仿宋" w:hAnsi="方正公文仿宋" w:eastAsia="方正公文仿宋" w:cs="方正公文仿宋"/>
          <w:b/>
          <w:bCs/>
          <w:color w:val="000000"/>
          <w:sz w:val="24"/>
          <w:szCs w:val="24"/>
        </w:rPr>
        <w:t xml:space="preserve">采购标的需实现的功能或者目标，以及为落实政府采购政策需满足的要求</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1.采购本国货物、工程和服务</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1.1政府采购应当采购本国货物、工程和服务，但有《中华人民共和国政府采购法》第十条规定情形的除外。</w:t>
      </w:r>
      <w:r/>
    </w:p>
    <w:p>
      <w:pPr>
        <w:pStyle w:val="789"/>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2.政府采购需求标准</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2.1商品包装、快递包装政府采购需求标准（试行）</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2.2本项目中涉及涂料、胶黏剂、油墨、清洗剂等挥发性有机物产品的，属于强制性标准的，供应商应当提供符合国家和江苏省相关VOCs 含量限制标准的产品。</w:t>
      </w:r>
      <w:r/>
    </w:p>
    <w:p>
      <w:pPr>
        <w:pStyle w:val="789"/>
        <w:ind w:left="0" w:firstLine="480"/>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bookmarkEnd w:id="117"/>
      <w:r/>
      <w:r/>
    </w:p>
    <w:p>
      <w:pPr>
        <w:spacing w:line="360" w:lineRule="auto"/>
        <w:rPr>
          <w:rFonts w:hint="eastAsia" w:ascii="方正公文仿宋" w:hAnsi="方正公文仿宋" w:eastAsia="方正公文仿宋" w:cs="方正公文仿宋"/>
        </w:rPr>
      </w:pPr>
      <w:r>
        <w:rPr>
          <w:rFonts w:hint="eastAsia" w:ascii="方正公文仿宋" w:hAnsi="方正公文仿宋" w:eastAsia="方正公文仿宋" w:cs="方正公文仿宋"/>
        </w:rPr>
      </w:r>
      <w:r/>
    </w:p>
    <w:p>
      <w:pPr>
        <w:pStyle w:val="772"/>
        <w:rPr>
          <w:rFonts w:hint="eastAsia" w:ascii="方正公文仿宋" w:hAnsi="方正公文仿宋" w:eastAsia="方正公文仿宋" w:cs="方正公文仿宋"/>
          <w:color w:val="auto"/>
        </w:rPr>
      </w:pPr>
      <w:r>
        <w:rPr>
          <w:rFonts w:hint="eastAsia" w:ascii="方正公文仿宋" w:hAnsi="方正公文仿宋" w:eastAsia="方正公文仿宋" w:cs="方正公文仿宋"/>
          <w:color w:val="auto"/>
        </w:rPr>
      </w:r>
      <w:r/>
    </w:p>
    <w:p>
      <w:pPr>
        <w:rPr>
          <w:rFonts w:hint="eastAsia" w:ascii="方正公文仿宋" w:hAnsi="方正公文仿宋" w:eastAsia="方正公文仿宋" w:cs="方正公文仿宋"/>
          <w:b/>
          <w:bCs/>
          <w:sz w:val="44"/>
          <w:szCs w:val="44"/>
          <w:lang w:val="en-US" w:eastAsia="zh-CN"/>
        </w:rPr>
      </w:pPr>
      <w:r>
        <w:rPr>
          <w:rFonts w:hint="eastAsia" w:ascii="方正公文仿宋" w:hAnsi="方正公文仿宋" w:eastAsia="方正公文仿宋" w:cs="方正公文仿宋"/>
          <w:b/>
          <w:bCs/>
          <w:sz w:val="44"/>
          <w:szCs w:val="44"/>
          <w:lang w:val="en-US" w:eastAsia="zh-CN"/>
        </w:rPr>
        <w:br w:type="page" w:clear="all"/>
      </w:r>
      <w:bookmarkEnd w:id="107"/>
      <w:r/>
      <w:bookmarkEnd w:id="108"/>
      <w:r/>
      <w:bookmarkEnd w:id="115"/>
      <w:r/>
      <w:r/>
    </w:p>
    <w:p>
      <w:pPr>
        <w:jc w:val="center"/>
        <w:spacing w:before="120" w:after="120" w:line="360" w:lineRule="auto"/>
        <w:rPr>
          <w:rFonts w:hint="eastAsia" w:ascii="方正公文仿宋" w:hAnsi="方正公文仿宋" w:eastAsia="方正公文仿宋" w:cs="方正公文仿宋"/>
          <w:b/>
          <w:bCs/>
          <w:sz w:val="48"/>
          <w:szCs w:val="48"/>
          <w:lang w:val="en-US" w:eastAsia="zh-CN" w:bidi="ar-SA"/>
        </w:rPr>
      </w:pPr>
      <w:r/>
      <w:bookmarkStart w:id="118" w:name="_Toc49090576"/>
      <w:r/>
      <w:bookmarkStart w:id="119" w:name="_Toc26554094"/>
      <w:r/>
      <w:bookmarkStart w:id="120" w:name="_Toc120614282"/>
      <w:r>
        <w:rPr>
          <w:rFonts w:hint="eastAsia" w:ascii="方正公文仿宋" w:hAnsi="方正公文仿宋" w:eastAsia="方正公文仿宋" w:cs="方正公文仿宋"/>
          <w:b w:val="0"/>
          <w:bCs w:val="0"/>
          <w:color w:val="000000"/>
          <w:sz w:val="32"/>
          <w:szCs w:val="32"/>
          <w:lang w:val="en-US" w:eastAsia="zh-CN"/>
        </w:rPr>
        <w:t xml:space="preserve"> 第五章 合同文本</w:t>
      </w:r>
      <w:r/>
    </w:p>
    <w:p>
      <w:pPr>
        <w:pStyle w:val="789"/>
        <w:ind w:left="0" w:right="0"/>
        <w:jc w:val="right"/>
        <w:keepLines w:val="0"/>
        <w:keepNext w:val="0"/>
        <w:spacing w:before="78"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以下为成交后签定本项目合同的通用条款，成交供应商不得提出实质性的修改。</w:t>
      </w:r>
      <w:r/>
    </w:p>
    <w:p>
      <w:pPr>
        <w:pStyle w:val="789"/>
        <w:jc w:val="center"/>
        <w:keepLines w:val="0"/>
        <w:keepNext w:val="0"/>
        <w:spacing w:before="1" w:beforeAutospacing="0" w:after="0" w:afterAutospacing="0" w:line="235" w:lineRule="auto"/>
        <w:widowControl w:val="off"/>
        <w:rPr>
          <w:rFonts w:hint="eastAsia" w:ascii="方正公文仿宋" w:hAnsi="方正公文仿宋" w:eastAsia="方正公文仿宋" w:cs="方正公文仿宋"/>
          <w:color w:val="000000"/>
          <w:sz w:val="40"/>
          <w:szCs w:val="4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40"/>
          <w:szCs w:val="40"/>
        </w:rPr>
      </w:r>
      <w:r/>
    </w:p>
    <w:p>
      <w:pPr>
        <w:pStyle w:val="789"/>
        <w:jc w:val="center"/>
        <w:keepLines w:val="0"/>
        <w:keepNext w:val="0"/>
        <w:spacing w:before="1" w:beforeAutospacing="0" w:after="0" w:afterAutospacing="0" w:line="235"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40"/>
          <w:szCs w:val="40"/>
        </w:rPr>
        <w:t xml:space="preserve">（GF—2017—0201）</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4"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ind w:left="2550"/>
        <w:keepLines w:val="0"/>
        <w:keepNext w:val="0"/>
        <w:spacing w:before="153" w:beforeAutospacing="0" w:after="0" w:afterAutospacing="0" w:line="225"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bookmarkStart w:id="131" w:name="bookmark18"/>
      <w:r>
        <w:rPr>
          <w:rFonts w:hint="eastAsia" w:ascii="方正公文仿宋" w:hAnsi="方正公文仿宋" w:eastAsia="方正公文仿宋" w:cs="方正公文仿宋"/>
          <w:color w:val="000000"/>
          <w:sz w:val="47"/>
          <w:szCs w:val="47"/>
        </w:rPr>
        <w:t xml:space="preserve">建设工程施工合同</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49"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bl>
      <w:tblPr>
        <w:tblStyle w:val="764"/>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3518"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30"/>
                <w:szCs w:val="30"/>
              </w:rPr>
              <w:t xml:space="preserve">住 房 城 乡 建 设 部</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30"/>
                <w:szCs w:val="30"/>
              </w:rPr>
              <w:t xml:space="preserve">制定</w:t>
            </w:r>
            <w:r/>
          </w:p>
        </w:tc>
      </w:tr>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3518"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30"/>
                <w:szCs w:val="30"/>
              </w:rPr>
              <w:t xml:space="preserve">国家工商行政管理总局</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vMerge w:val="continue"/>
            <w:textDirection w:val="lrTb"/>
            <w:noWrap w:val="false"/>
          </w:tcPr>
          <w:p>
            <w:pPr>
              <w:rPr>
                <w:rFonts w:hint="eastAsia" w:ascii="方正公文仿宋" w:hAnsi="方正公文仿宋" w:eastAsia="方正公文仿宋" w:cs="方正公文仿宋"/>
                <w:sz w:val="24"/>
                <w:szCs w:val="24"/>
              </w:rPr>
            </w:pPr>
            <w:r>
              <w:rPr>
                <w:rFonts w:hint="eastAsia" w:ascii="方正公文仿宋" w:hAnsi="方正公文仿宋" w:eastAsia="方正公文仿宋" w:cs="方正公文仿宋"/>
                <w:sz w:val="24"/>
                <w:szCs w:val="24"/>
              </w:rPr>
            </w:r>
            <w:r/>
          </w:p>
        </w:tc>
      </w:tr>
    </w:tbl>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line="252"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bookmarkEnd w:id="131"/>
      <w:r/>
      <w:r/>
    </w:p>
    <w:p>
      <w:pPr>
        <w:jc w:val="center"/>
        <w:rPr>
          <w:rFonts w:hint="eastAsia" w:ascii="方正公文仿宋" w:hAnsi="方正公文仿宋" w:eastAsia="方正公文仿宋" w:cs="方正公文仿宋"/>
          <w:b/>
          <w:color w:val="000000"/>
          <w:sz w:val="24"/>
          <w:szCs w:val="24"/>
        </w:rPr>
      </w:pPr>
      <w:r>
        <w:rPr>
          <w:rFonts w:hint="eastAsia" w:ascii="方正公文仿宋" w:hAnsi="方正公文仿宋" w:eastAsia="方正公文仿宋" w:cs="方正公文仿宋"/>
          <w:b/>
          <w:color w:val="000000"/>
          <w:sz w:val="24"/>
          <w:szCs w:val="24"/>
        </w:rPr>
        <w:br w:type="page" w:clear="all"/>
      </w:r>
      <w:r/>
    </w:p>
    <w:p>
      <w:pPr>
        <w:ind w:firstLine="200"/>
        <w:jc w:val="both"/>
        <w:pageBreakBefore w:val="0"/>
        <w:spacing w:line="360" w:lineRule="exact"/>
        <w:widowControl w:val="off"/>
        <w:rPr>
          <w:rFonts w:hint="eastAsia" w:ascii="方正公文仿宋" w:hAnsi="方正公文仿宋" w:eastAsia="方正公文仿宋" w:cs="方正公文仿宋"/>
          <w:b/>
          <w:color w:val="000000"/>
          <w:sz w:val="24"/>
          <w:szCs w:val="24"/>
          <w:lang w:val="en-US" w:eastAsia="zh-CN" w:bidi="ar-SA"/>
        </w:rPr>
      </w:pPr>
      <w:r>
        <w:rPr>
          <w:rFonts w:hint="eastAsia" w:ascii="方正公文仿宋" w:hAnsi="方正公文仿宋" w:eastAsia="方正公文仿宋" w:cs="方正公文仿宋"/>
          <w:b/>
          <w:color w:val="000000"/>
          <w:sz w:val="24"/>
          <w:szCs w:val="24"/>
          <w:lang w:val="en-US" w:eastAsia="zh-CN" w:bidi="ar-SA"/>
        </w:rPr>
        <w:t xml:space="preserve">发包人（全称）：</w:t>
      </w:r>
      <w:r>
        <w:rPr>
          <w:rFonts w:hint="eastAsia" w:ascii="方正公文仿宋" w:hAnsi="方正公文仿宋" w:eastAsia="方正公文仿宋" w:cs="方正公文仿宋"/>
          <w:b/>
          <w:color w:val="000000"/>
          <w:sz w:val="24"/>
          <w:szCs w:val="24"/>
          <w:u w:val="single"/>
          <w:lang w:val="en-US" w:eastAsia="zh-CN" w:bidi="ar-SA"/>
        </w:rPr>
        <w:t xml:space="preserve"> 泗洪县城市管理局 </w:t>
      </w:r>
      <w:r/>
    </w:p>
    <w:p>
      <w:pPr>
        <w:ind w:firstLine="200"/>
        <w:jc w:val="both"/>
        <w:pageBreakBefore w:val="0"/>
        <w:spacing w:line="360" w:lineRule="exact"/>
        <w:widowControl w:val="off"/>
        <w:rPr>
          <w:rFonts w:hint="eastAsia" w:ascii="方正公文仿宋" w:hAnsi="方正公文仿宋" w:eastAsia="方正公文仿宋" w:cs="方正公文仿宋"/>
          <w:b/>
          <w:color w:val="000000"/>
          <w:sz w:val="30"/>
          <w:szCs w:val="30"/>
          <w:u w:val="single"/>
          <w:lang w:val="en-US" w:eastAsia="zh-CN" w:bidi="ar-SA"/>
        </w:rPr>
      </w:pPr>
      <w:r>
        <w:rPr>
          <w:rFonts w:hint="eastAsia" w:ascii="方正公文仿宋" w:hAnsi="方正公文仿宋" w:eastAsia="方正公文仿宋" w:cs="方正公文仿宋"/>
          <w:b/>
          <w:color w:val="000000"/>
          <w:sz w:val="24"/>
          <w:szCs w:val="24"/>
          <w:lang w:val="en-US" w:eastAsia="zh-CN" w:bidi="ar-SA"/>
        </w:rPr>
        <w:t xml:space="preserve">承包人（全称）：</w:t>
      </w:r>
      <w:r>
        <w:rPr>
          <w:rFonts w:hint="eastAsia" w:ascii="方正公文仿宋" w:hAnsi="方正公文仿宋" w:eastAsia="方正公文仿宋" w:cs="方正公文仿宋"/>
          <w:b/>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根据《中华人民共和国民法典》《中华人民共和国建筑法》及有关法律规定，遵循平等、自愿、公平和诚实信用的原则，双方就</w:t>
      </w:r>
      <w:r>
        <w:rPr>
          <w:rFonts w:hint="eastAsia" w:ascii="方正公文仿宋" w:hAnsi="方正公文仿宋" w:eastAsia="方正公文仿宋" w:cs="方正公文仿宋"/>
          <w:b/>
          <w:color w:val="000000"/>
          <w:sz w:val="24"/>
          <w:szCs w:val="24"/>
          <w:u w:val="single"/>
          <w:lang w:val="en-US" w:eastAsia="zh-CN" w:bidi="ar-SA"/>
        </w:rPr>
        <w:t xml:space="preserve"> 泗洪县居民小区安居工程项目</w:t>
      </w:r>
      <w:r>
        <w:rPr>
          <w:rFonts w:hint="eastAsia" w:ascii="方正公文仿宋" w:hAnsi="方正公文仿宋" w:eastAsia="方正公文仿宋" w:cs="方正公文仿宋"/>
          <w:color w:val="000000"/>
          <w:sz w:val="24"/>
          <w:szCs w:val="24"/>
          <w:lang w:val="en-US" w:eastAsia="zh-CN" w:bidi="ar-SA"/>
        </w:rPr>
        <w:t xml:space="preserve">施工及有关事项协商一致，共同达成如下协议：</w:t>
      </w:r>
      <w:r/>
    </w:p>
    <w:p>
      <w:pPr>
        <w:ind w:firstLine="200"/>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9"/>
      </w:pPr>
      <w:r>
        <w:rPr>
          <w:rFonts w:hint="eastAsia" w:ascii="方正公文仿宋" w:hAnsi="方正公文仿宋" w:eastAsia="方正公文仿宋" w:cs="方正公文仿宋"/>
          <w:b/>
          <w:bCs w:val="0"/>
          <w:color w:val="000000"/>
          <w:sz w:val="24"/>
          <w:szCs w:val="24"/>
          <w:lang w:val="en-US" w:eastAsia="zh-CN" w:bidi="ar-SA"/>
        </w:rPr>
        <w:t xml:space="preserve">   </w:t>
      </w:r>
      <w:r>
        <w:rPr>
          <w:rFonts w:hint="eastAsia" w:ascii="方正公文仿宋" w:hAnsi="方正公文仿宋" w:eastAsia="方正公文仿宋" w:cs="方正公文仿宋"/>
          <w:b w:val="0"/>
          <w:bCs/>
          <w:color w:val="000000"/>
          <w:sz w:val="24"/>
          <w:szCs w:val="24"/>
          <w:lang w:val="en-US" w:eastAsia="zh-CN" w:bidi="ar-SA"/>
        </w:rPr>
        <w:t xml:space="preserve"> </w:t>
      </w:r>
      <w:bookmarkStart w:id="132" w:name="_Toc6040"/>
      <w:r>
        <w:rPr>
          <w:rFonts w:hint="eastAsia" w:ascii="方正公文仿宋" w:hAnsi="方正公文仿宋" w:eastAsia="方正公文仿宋" w:cs="方正公文仿宋"/>
          <w:b w:val="0"/>
          <w:bCs/>
          <w:color w:val="000000"/>
          <w:sz w:val="24"/>
          <w:szCs w:val="24"/>
          <w:lang w:val="en-US" w:eastAsia="zh-CN" w:bidi="ar-SA"/>
        </w:rPr>
        <w:t xml:space="preserve">一、工程概况</w:t>
      </w:r>
      <w:bookmarkEnd w:id="132"/>
      <w:r/>
      <w:r/>
    </w:p>
    <w:p>
      <w:pPr>
        <w:ind w:firstLine="470"/>
        <w:jc w:val="both"/>
        <w:pageBreakBefore w:val="0"/>
        <w:spacing w:line="360" w:lineRule="exact"/>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1.工程名称</w:t>
      </w:r>
      <w:r>
        <w:rPr>
          <w:rFonts w:hint="eastAsia" w:ascii="方正公文仿宋" w:hAnsi="方正公文仿宋" w:eastAsia="方正公文仿宋" w:cs="方正公文仿宋"/>
          <w:color w:val="000000"/>
          <w:sz w:val="24"/>
          <w:szCs w:val="24"/>
          <w:lang w:val="en-US" w:eastAsia="zh-CN" w:bidi="ar-SA"/>
        </w:rPr>
        <w:t xml:space="preserve">：</w:t>
      </w:r>
      <w:r>
        <w:rPr>
          <w:rFonts w:hint="eastAsia" w:ascii="方正公文仿宋" w:hAnsi="方正公文仿宋" w:eastAsia="方正公文仿宋" w:cs="方正公文仿宋"/>
          <w:b/>
          <w:color w:val="000000"/>
          <w:sz w:val="24"/>
          <w:szCs w:val="24"/>
          <w:u w:val="single"/>
          <w:lang w:val="en-US" w:eastAsia="zh-CN" w:bidi="ar-SA"/>
        </w:rPr>
        <w:t xml:space="preserve"> 泗洪县居民小区安居工程项目  </w:t>
      </w:r>
      <w:r>
        <w:rPr>
          <w:rFonts w:hint="eastAsia" w:ascii="方正公文仿宋" w:hAnsi="方正公文仿宋" w:eastAsia="方正公文仿宋" w:cs="方正公文仿宋"/>
          <w:color w:val="000000"/>
          <w:sz w:val="24"/>
          <w:szCs w:val="24"/>
          <w:lang w:val="en-US" w:eastAsia="zh-CN" w:bidi="ar-SA"/>
        </w:rPr>
        <w:t xml:space="preserve">。</w:t>
      </w:r>
      <w:r/>
    </w:p>
    <w:p>
      <w:pPr>
        <w:ind w:firstLine="470"/>
        <w:jc w:val="both"/>
        <w:pageBreakBefore w:val="0"/>
        <w:spacing w:line="360" w:lineRule="exact"/>
        <w:widowControl w:val="off"/>
        <w:rPr>
          <w:rFonts w:hint="eastAsia" w:ascii="方正公文仿宋" w:hAnsi="方正公文仿宋" w:eastAsia="方正公文仿宋" w:cs="方正公文仿宋"/>
          <w:color w:val="000000"/>
          <w:sz w:val="24"/>
          <w:szCs w:val="24"/>
          <w:highlight w:val="non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2.工程地点：</w:t>
      </w:r>
      <w:r>
        <w:rPr>
          <w:rFonts w:hint="eastAsia" w:ascii="方正公文仿宋" w:hAnsi="方正公文仿宋" w:eastAsia="方正公文仿宋" w:cs="方正公文仿宋"/>
          <w:b/>
          <w:color w:val="000000"/>
          <w:sz w:val="24"/>
          <w:szCs w:val="24"/>
          <w:highlight w:val="none"/>
          <w:u w:val="single"/>
          <w:lang w:val="en-US" w:eastAsia="zh-CN" w:bidi="ar-SA"/>
        </w:rPr>
        <w:t xml:space="preserve"> 泗洪县城区 </w:t>
      </w:r>
      <w:r>
        <w:rPr>
          <w:rFonts w:hint="eastAsia" w:ascii="方正公文仿宋" w:hAnsi="方正公文仿宋" w:eastAsia="方正公文仿宋" w:cs="方正公文仿宋"/>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方正公文仿宋" w:hAnsi="方正公文仿宋" w:eastAsia="方正公文仿宋" w:cs="方正公文仿宋"/>
          <w:b/>
          <w:color w:val="000000"/>
          <w:sz w:val="24"/>
          <w:szCs w:val="24"/>
          <w:highlight w:val="none"/>
          <w:u w:val="single"/>
          <w:lang w:val="en-US" w:eastAsia="zh-CN" w:bidi="ar-SA"/>
        </w:rPr>
      </w:pPr>
      <w:r>
        <w:rPr>
          <w:rFonts w:hint="eastAsia" w:ascii="方正公文仿宋" w:hAnsi="方正公文仿宋" w:eastAsia="方正公文仿宋" w:cs="方正公文仿宋"/>
          <w:color w:val="000000"/>
          <w:sz w:val="24"/>
          <w:szCs w:val="24"/>
          <w:highlight w:val="none"/>
          <w:lang w:val="en-US" w:eastAsia="zh-CN" w:bidi="ar-SA"/>
        </w:rPr>
        <w:t xml:space="preserve">3.工程立项批准文号：</w:t>
      </w:r>
      <w:r>
        <w:rPr>
          <w:rFonts w:hint="eastAsia" w:ascii="方正公文仿宋" w:hAnsi="方正公文仿宋" w:eastAsia="方正公文仿宋" w:cs="方正公文仿宋"/>
          <w:color w:val="000000"/>
          <w:sz w:val="24"/>
          <w:szCs w:val="24"/>
          <w:highlight w:val="none"/>
          <w:u w:val="single"/>
          <w:lang w:val="en-US" w:eastAsia="zh-CN" w:bidi="ar-SA"/>
        </w:rPr>
        <w:t xml:space="preserve">   /  </w:t>
      </w:r>
      <w:r>
        <w:rPr>
          <w:rFonts w:hint="eastAsia" w:ascii="方正公文仿宋" w:hAnsi="方正公文仿宋" w:eastAsia="方正公文仿宋" w:cs="方正公文仿宋"/>
          <w:color w:val="000000"/>
          <w:sz w:val="24"/>
          <w:szCs w:val="24"/>
          <w:highlight w:val="none"/>
          <w:u w:val="none"/>
          <w:lang w:val="en-US" w:eastAsia="zh-CN" w:bidi="ar-SA"/>
        </w:rPr>
        <w:t xml:space="preserve">。</w:t>
      </w:r>
      <w:r/>
    </w:p>
    <w:p>
      <w:pPr>
        <w:ind w:firstLine="47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4.资金来源：</w:t>
      </w:r>
      <w:r>
        <w:rPr>
          <w:rFonts w:hint="eastAsia" w:ascii="方正公文仿宋" w:hAnsi="方正公文仿宋" w:eastAsia="方正公文仿宋" w:cs="方正公文仿宋"/>
          <w:color w:val="000000"/>
          <w:sz w:val="24"/>
          <w:szCs w:val="24"/>
          <w:u w:val="single"/>
          <w:lang w:val="en-US" w:eastAsia="zh-CN" w:bidi="ar-SA"/>
        </w:rPr>
        <w:t xml:space="preserve"> 财政资金 </w:t>
      </w:r>
      <w:r>
        <w:rPr>
          <w:rFonts w:hint="eastAsia" w:ascii="方正公文仿宋" w:hAnsi="方正公文仿宋" w:eastAsia="方正公文仿宋" w:cs="方正公文仿宋"/>
          <w:color w:val="000000"/>
          <w:sz w:val="24"/>
          <w:szCs w:val="24"/>
          <w:lang w:val="en-US" w:eastAsia="zh-CN" w:bidi="ar-SA"/>
        </w:rPr>
        <w:t xml:space="preserve">。</w:t>
      </w:r>
      <w:r/>
    </w:p>
    <w:p>
      <w:pPr>
        <w:ind w:firstLine="47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5.工程内容：</w:t>
      </w:r>
      <w:r>
        <w:rPr>
          <w:rFonts w:hint="eastAsia" w:ascii="方正公文仿宋" w:hAnsi="方正公文仿宋" w:eastAsia="方正公文仿宋" w:cs="方正公文仿宋"/>
          <w:b/>
          <w:color w:val="000000"/>
          <w:sz w:val="24"/>
          <w:szCs w:val="24"/>
          <w:u w:val="single"/>
          <w:lang w:val="en-US" w:eastAsia="zh-CN" w:bidi="ar-SA"/>
        </w:rPr>
        <w:t xml:space="preserve">  泗洪县居民小区安居工程项目（详见工程量清单） </w:t>
      </w:r>
      <w:r>
        <w:rPr>
          <w:rFonts w:hint="eastAsia" w:ascii="方正公文仿宋" w:hAnsi="方正公文仿宋" w:eastAsia="方正公文仿宋" w:cs="方正公文仿宋"/>
          <w:b w:val="0"/>
          <w:bCs/>
          <w:color w:val="000000"/>
          <w:sz w:val="24"/>
          <w:szCs w:val="24"/>
          <w:lang w:val="en-US" w:eastAsia="zh-CN" w:bidi="ar-SA"/>
        </w:rPr>
        <w:t xml:space="preserve">。</w:t>
      </w:r>
      <w:r/>
    </w:p>
    <w:p>
      <w:pPr>
        <w:ind w:firstLine="47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群体工程应附《承包人承揽工程项目一览表》（附件1）。</w:t>
      </w:r>
      <w:r/>
    </w:p>
    <w:p>
      <w:pPr>
        <w:ind w:firstLine="480"/>
        <w:jc w:val="both"/>
        <w:keepLines/>
        <w:keepNext/>
        <w:pageBreakBefore w:val="0"/>
        <w:spacing w:before="0" w:after="0" w:line="360" w:lineRule="exact"/>
        <w:widowControl w:val="off"/>
        <w:rPr>
          <w:rFonts w:hint="eastAsia" w:ascii="方正公文仿宋" w:hAnsi="方正公文仿宋" w:eastAsia="方正公文仿宋" w:cs="方正公文仿宋"/>
          <w:b w:val="0"/>
          <w:bCs w:val="0"/>
          <w:color w:val="000000"/>
          <w:sz w:val="24"/>
          <w:szCs w:val="24"/>
          <w:u w:val="single"/>
          <w:lang w:val="en-US" w:eastAsia="zh-CN" w:bidi="ar-SA"/>
        </w:rPr>
        <w:outlineLvl w:val="3"/>
      </w:pPr>
      <w:r>
        <w:rPr>
          <w:rFonts w:hint="eastAsia" w:ascii="方正公文仿宋" w:hAnsi="方正公文仿宋" w:eastAsia="方正公文仿宋" w:cs="方正公文仿宋"/>
          <w:b w:val="0"/>
          <w:bCs w:val="0"/>
          <w:color w:val="000000"/>
          <w:sz w:val="24"/>
          <w:szCs w:val="24"/>
          <w:lang w:val="en-US" w:eastAsia="zh-CN" w:bidi="ar-SA"/>
        </w:rPr>
        <w:t xml:space="preserve">6.工程承包范围：</w:t>
      </w:r>
      <w:r>
        <w:rPr>
          <w:rFonts w:hint="eastAsia" w:ascii="方正公文仿宋" w:hAnsi="方正公文仿宋" w:eastAsia="方正公文仿宋" w:cs="方正公文仿宋"/>
          <w:b w:val="0"/>
          <w:bCs w:val="0"/>
          <w:color w:val="000000"/>
          <w:sz w:val="24"/>
          <w:szCs w:val="24"/>
          <w:u w:val="single"/>
          <w:lang w:val="en-US" w:eastAsia="zh-CN" w:bidi="ar-SA"/>
        </w:rPr>
        <w:t xml:space="preserve"> 泗洪县居民小区安居工程项目</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color w:val="000000"/>
          <w:sz w:val="24"/>
          <w:szCs w:val="24"/>
          <w:lang w:val="en-US" w:eastAsia="zh-CN" w:bidi="ar-SA"/>
        </w:rPr>
        <w:outlineLvl w:val="3"/>
      </w:pPr>
      <w:r>
        <w:rPr>
          <w:rFonts w:hint="eastAsia" w:ascii="方正公文仿宋" w:hAnsi="方正公文仿宋" w:eastAsia="方正公文仿宋" w:cs="方正公文仿宋"/>
          <w:b w:val="0"/>
          <w:bCs/>
          <w:color w:val="000000"/>
          <w:sz w:val="24"/>
          <w:szCs w:val="24"/>
          <w:lang w:val="en-US" w:eastAsia="zh-CN" w:bidi="ar-SA"/>
        </w:rPr>
        <w:t xml:space="preserve">   </w:t>
      </w:r>
      <w:bookmarkStart w:id="133" w:name="_Toc9048"/>
      <w:r>
        <w:rPr>
          <w:rFonts w:hint="eastAsia" w:ascii="方正公文仿宋" w:hAnsi="方正公文仿宋" w:eastAsia="方正公文仿宋" w:cs="方正公文仿宋"/>
          <w:b w:val="0"/>
          <w:bCs/>
          <w:color w:val="000000"/>
          <w:sz w:val="24"/>
          <w:szCs w:val="24"/>
          <w:lang w:val="en-US" w:eastAsia="zh-CN" w:bidi="ar-SA"/>
        </w:rPr>
        <w:t xml:space="preserve">二、合同工期</w:t>
      </w:r>
      <w:bookmarkEnd w:id="133"/>
      <w:r/>
      <w:r/>
    </w:p>
    <w:p>
      <w:pPr>
        <w:ind w:firstLine="459"/>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计划开工日期：</w:t>
      </w:r>
      <w:r>
        <w:rPr>
          <w:rFonts w:hint="eastAsia" w:ascii="方正公文仿宋" w:hAnsi="方正公文仿宋" w:eastAsia="方正公文仿宋" w:cs="方正公文仿宋"/>
          <w:color w:val="000000"/>
          <w:sz w:val="24"/>
          <w:szCs w:val="24"/>
          <w:u w:val="single"/>
          <w:lang w:val="en-US" w:eastAsia="zh-CN" w:bidi="ar-SA"/>
        </w:rPr>
        <w:t xml:space="preserve">     年  月  日</w:t>
      </w:r>
      <w:r>
        <w:rPr>
          <w:rFonts w:hint="eastAsia" w:ascii="方正公文仿宋" w:hAnsi="方正公文仿宋" w:eastAsia="方正公文仿宋" w:cs="方正公文仿宋"/>
          <w:color w:val="000000"/>
          <w:sz w:val="24"/>
          <w:szCs w:val="24"/>
          <w:lang w:val="en-US" w:eastAsia="zh-CN" w:bidi="ar-SA"/>
        </w:rPr>
        <w:t xml:space="preserve">。</w:t>
      </w:r>
      <w:r/>
    </w:p>
    <w:p>
      <w:pPr>
        <w:ind w:firstLine="459"/>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计划竣工日期：</w:t>
      </w:r>
      <w:r>
        <w:rPr>
          <w:rFonts w:hint="eastAsia" w:ascii="方正公文仿宋" w:hAnsi="方正公文仿宋" w:eastAsia="方正公文仿宋" w:cs="方正公文仿宋"/>
          <w:color w:val="000000"/>
          <w:sz w:val="24"/>
          <w:szCs w:val="24"/>
          <w:u w:val="single"/>
          <w:lang w:val="en-US" w:eastAsia="zh-CN" w:bidi="ar-SA"/>
        </w:rPr>
        <w:t xml:space="preserve">     年   月  日</w:t>
      </w:r>
      <w:r>
        <w:rPr>
          <w:rFonts w:hint="eastAsia" w:ascii="方正公文仿宋" w:hAnsi="方正公文仿宋" w:eastAsia="方正公文仿宋" w:cs="方正公文仿宋"/>
          <w:color w:val="000000"/>
          <w:sz w:val="24"/>
          <w:szCs w:val="24"/>
          <w:lang w:val="en-US" w:eastAsia="zh-CN" w:bidi="ar-SA"/>
        </w:rPr>
        <w:t xml:space="preserve">。</w:t>
      </w:r>
      <w:r/>
    </w:p>
    <w:p>
      <w:pPr>
        <w:ind w:firstLine="459"/>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工期总日历天数：</w:t>
      </w:r>
      <w:r>
        <w:rPr>
          <w:rFonts w:hint="eastAsia" w:ascii="方正公文仿宋" w:hAnsi="方正公文仿宋" w:eastAsia="方正公文仿宋" w:cs="方正公文仿宋"/>
          <w:color w:val="000000"/>
          <w:sz w:val="24"/>
          <w:szCs w:val="24"/>
          <w:u w:val="single"/>
          <w:lang w:val="en-US" w:eastAsia="zh-CN" w:bidi="ar-SA"/>
        </w:rPr>
        <w:t xml:space="preserve">90日历天  </w:t>
      </w:r>
      <w:r>
        <w:rPr>
          <w:rFonts w:hint="eastAsia" w:ascii="方正公文仿宋" w:hAnsi="方正公文仿宋" w:eastAsia="方正公文仿宋" w:cs="方正公文仿宋"/>
          <w:color w:val="000000"/>
          <w:sz w:val="24"/>
          <w:szCs w:val="24"/>
          <w:lang w:val="en-US" w:eastAsia="zh-CN" w:bidi="ar-SA"/>
        </w:rPr>
        <w:t xml:space="preserve">。工期总日历天数与根据前述计划开竣工日期计算的工期天数不一致的，以工期总日历天数为准。</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bookmarkStart w:id="134" w:name="_Toc4850"/>
      <w:r>
        <w:rPr>
          <w:rFonts w:hint="eastAsia" w:ascii="方正公文仿宋" w:hAnsi="方正公文仿宋" w:eastAsia="方正公文仿宋" w:cs="方正公文仿宋"/>
          <w:b w:val="0"/>
          <w:bCs/>
          <w:color w:val="000000"/>
          <w:sz w:val="24"/>
          <w:szCs w:val="24"/>
          <w:lang w:val="en-US" w:eastAsia="zh-CN" w:bidi="ar-SA"/>
        </w:rPr>
        <w:t xml:space="preserve">三、质量标准</w:t>
      </w:r>
      <w:bookmarkEnd w:id="134"/>
      <w:r/>
      <w:r/>
    </w:p>
    <w:p>
      <w:pPr>
        <w:ind w:firstLine="459"/>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工程质量符合</w:t>
      </w:r>
      <w:r>
        <w:rPr>
          <w:rFonts w:hint="eastAsia" w:ascii="方正公文仿宋" w:hAnsi="方正公文仿宋" w:eastAsia="方正公文仿宋" w:cs="方正公文仿宋"/>
          <w:color w:val="000000"/>
          <w:sz w:val="24"/>
          <w:szCs w:val="24"/>
          <w:u w:val="single"/>
          <w:lang w:val="en-US" w:eastAsia="zh-CN" w:bidi="ar-SA"/>
        </w:rPr>
        <w:t xml:space="preserve"> 合格 </w:t>
      </w:r>
      <w:r>
        <w:rPr>
          <w:rFonts w:hint="eastAsia" w:ascii="方正公文仿宋" w:hAnsi="方正公文仿宋" w:eastAsia="方正公文仿宋" w:cs="方正公文仿宋"/>
          <w:color w:val="000000"/>
          <w:sz w:val="24"/>
          <w:szCs w:val="24"/>
          <w:lang w:val="en-US" w:eastAsia="zh-CN" w:bidi="ar-SA"/>
        </w:rPr>
        <w:t xml:space="preserve">标准。</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r>
        <w:rPr>
          <w:rFonts w:hint="eastAsia" w:ascii="方正公文仿宋" w:hAnsi="方正公文仿宋" w:eastAsia="方正公文仿宋" w:cs="方正公文仿宋"/>
          <w:b w:val="0"/>
          <w:bCs/>
          <w:color w:val="000000"/>
          <w:sz w:val="24"/>
          <w:szCs w:val="24"/>
          <w:lang w:val="en-US" w:eastAsia="zh-CN" w:bidi="ar-SA"/>
        </w:rPr>
        <w:t xml:space="preserve"> </w:t>
      </w:r>
      <w:bookmarkStart w:id="135" w:name="_Toc17541"/>
      <w:r>
        <w:rPr>
          <w:rFonts w:hint="eastAsia" w:ascii="方正公文仿宋" w:hAnsi="方正公文仿宋" w:eastAsia="方正公文仿宋" w:cs="方正公文仿宋"/>
          <w:b w:val="0"/>
          <w:bCs/>
          <w:color w:val="000000"/>
          <w:sz w:val="24"/>
          <w:szCs w:val="24"/>
          <w:lang w:val="en-US" w:eastAsia="zh-CN" w:bidi="ar-SA"/>
        </w:rPr>
        <w:t xml:space="preserve">四、签约合同价与合同价格形式</w:t>
      </w:r>
      <w:bookmarkEnd w:id="135"/>
      <w:r>
        <w:rPr>
          <w:rFonts w:hint="eastAsia" w:ascii="方正公文仿宋" w:hAnsi="方正公文仿宋" w:eastAsia="方正公文仿宋" w:cs="方正公文仿宋"/>
          <w:b w:val="0"/>
          <w:bCs/>
          <w:color w:val="000000"/>
          <w:sz w:val="24"/>
          <w:szCs w:val="24"/>
          <w:lang w:val="en-US" w:eastAsia="zh-CN" w:bidi="ar-SA"/>
        </w:rPr>
        <w:tab/>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1.签约合同价为：</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人民币（大写）：</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（小写）：</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元；</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其中：</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（1）安全文明施工费：</w:t>
      </w:r>
      <w:r/>
    </w:p>
    <w:p>
      <w:pPr>
        <w:ind w:firstLine="10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人民币（大写）</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元）；</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（2）材料和工程设备暂估价金额：</w:t>
      </w:r>
      <w:r/>
    </w:p>
    <w:p>
      <w:pPr>
        <w:ind w:firstLine="10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人民币（大写）</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元）；</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（3）专业工程暂估价金额：</w:t>
      </w:r>
      <w:r/>
    </w:p>
    <w:p>
      <w:pPr>
        <w:ind w:firstLine="10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人民币（大写）</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元）；</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（4）暂列金额：</w:t>
      </w:r>
      <w:r/>
    </w:p>
    <w:p>
      <w:pPr>
        <w:ind w:firstLine="10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人民币（大写）</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元）。</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2.合同价格形式：</w:t>
      </w:r>
      <w:r>
        <w:rPr>
          <w:rFonts w:hint="eastAsia" w:ascii="方正公文仿宋" w:hAnsi="方正公文仿宋" w:eastAsia="方正公文仿宋" w:cs="方正公文仿宋"/>
          <w:color w:val="000000"/>
          <w:sz w:val="24"/>
          <w:szCs w:val="24"/>
          <w:u w:val="single"/>
          <w:lang w:val="en-US" w:eastAsia="zh-CN" w:bidi="ar-SA"/>
        </w:rPr>
        <w:t xml:space="preserve">固定单价合同</w:t>
      </w:r>
      <w:r>
        <w:rPr>
          <w:rFonts w:hint="eastAsia" w:ascii="方正公文仿宋" w:hAnsi="方正公文仿宋" w:eastAsia="方正公文仿宋" w:cs="方正公文仿宋"/>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r>
        <w:rPr>
          <w:rFonts w:hint="eastAsia" w:ascii="方正公文仿宋" w:hAnsi="方正公文仿宋" w:eastAsia="方正公文仿宋" w:cs="方正公文仿宋"/>
          <w:b w:val="0"/>
          <w:bCs/>
          <w:color w:val="000000"/>
          <w:sz w:val="24"/>
          <w:szCs w:val="24"/>
          <w:lang w:val="en-US" w:eastAsia="zh-CN" w:bidi="ar-SA"/>
        </w:rPr>
        <w:t xml:space="preserve"> </w:t>
      </w:r>
      <w:bookmarkStart w:id="136" w:name="_Toc17361"/>
      <w:r>
        <w:rPr>
          <w:rFonts w:hint="eastAsia" w:ascii="方正公文仿宋" w:hAnsi="方正公文仿宋" w:eastAsia="方正公文仿宋" w:cs="方正公文仿宋"/>
          <w:b w:val="0"/>
          <w:bCs/>
          <w:color w:val="000000"/>
          <w:sz w:val="24"/>
          <w:szCs w:val="24"/>
          <w:lang w:val="en-US" w:eastAsia="zh-CN" w:bidi="ar-SA"/>
        </w:rPr>
        <w:t xml:space="preserve">五、项目经理</w:t>
      </w:r>
      <w:bookmarkEnd w:id="136"/>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承包人项目经理：</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r>
        <w:rPr>
          <w:rFonts w:hint="eastAsia" w:ascii="方正公文仿宋" w:hAnsi="方正公文仿宋" w:eastAsia="方正公文仿宋" w:cs="方正公文仿宋"/>
          <w:b w:val="0"/>
          <w:bCs/>
          <w:color w:val="000000"/>
          <w:sz w:val="24"/>
          <w:szCs w:val="24"/>
          <w:lang w:val="en-US" w:eastAsia="zh-CN" w:bidi="ar-SA"/>
        </w:rPr>
        <w:t xml:space="preserve"> </w:t>
      </w:r>
      <w:bookmarkStart w:id="137" w:name="_Toc2638"/>
      <w:r>
        <w:rPr>
          <w:rFonts w:hint="eastAsia" w:ascii="方正公文仿宋" w:hAnsi="方正公文仿宋" w:eastAsia="方正公文仿宋" w:cs="方正公文仿宋"/>
          <w:b w:val="0"/>
          <w:bCs/>
          <w:color w:val="000000"/>
          <w:sz w:val="24"/>
          <w:szCs w:val="24"/>
          <w:lang w:val="en-US" w:eastAsia="zh-CN" w:bidi="ar-SA"/>
        </w:rPr>
        <w:t xml:space="preserve">六、合同文件构成</w:t>
      </w:r>
      <w:bookmarkEnd w:id="137"/>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本协议书与下列文件一起构成合同文件：</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（1）中标通知书（如果有）；</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（2）投标函及其附录（如果有）； </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（3）专用合同条款及其附件；</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（4）通用合同条款；</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（5）技术标准和要求；</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（6）图纸；</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（7）已标价工程量清单或预算书；</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（8）其他合同文件。</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在合同订立及履行过程中形成的与合同有关的文件均构成合同文件组成部分。</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val="0"/>
          <w:color w:val="000000"/>
          <w:sz w:val="24"/>
          <w:szCs w:val="24"/>
          <w:lang w:val="en-US" w:eastAsia="zh-CN" w:bidi="ar-SA"/>
        </w:rPr>
        <w:outlineLvl w:val="3"/>
      </w:pPr>
      <w:r>
        <w:rPr>
          <w:rFonts w:hint="eastAsia" w:ascii="方正公文仿宋" w:hAnsi="方正公文仿宋" w:eastAsia="方正公文仿宋" w:cs="方正公文仿宋"/>
          <w:b w:val="0"/>
          <w:bCs w:val="0"/>
          <w:color w:val="000000"/>
          <w:sz w:val="24"/>
          <w:szCs w:val="24"/>
          <w:lang w:val="en-US" w:eastAsia="zh-CN" w:bidi="ar-SA"/>
        </w:rPr>
        <w:t xml:space="preserve">   </w:t>
      </w:r>
      <w:r>
        <w:rPr>
          <w:rFonts w:hint="eastAsia" w:ascii="方正公文仿宋" w:hAnsi="方正公文仿宋" w:eastAsia="方正公文仿宋" w:cs="方正公文仿宋"/>
          <w:b w:val="0"/>
          <w:bCs/>
          <w:color w:val="000000"/>
          <w:sz w:val="24"/>
          <w:szCs w:val="24"/>
          <w:lang w:val="en-US" w:eastAsia="zh-CN" w:bidi="ar-SA"/>
        </w:rPr>
        <w:t xml:space="preserve"> </w:t>
      </w:r>
      <w:bookmarkStart w:id="138" w:name="_Toc10345"/>
      <w:r>
        <w:rPr>
          <w:rFonts w:hint="eastAsia" w:ascii="方正公文仿宋" w:hAnsi="方正公文仿宋" w:eastAsia="方正公文仿宋" w:cs="方正公文仿宋"/>
          <w:b w:val="0"/>
          <w:bCs/>
          <w:color w:val="000000"/>
          <w:sz w:val="24"/>
          <w:szCs w:val="24"/>
          <w:lang w:val="en-US" w:eastAsia="zh-CN" w:bidi="ar-SA"/>
        </w:rPr>
        <w:t xml:space="preserve">七、承诺</w:t>
      </w:r>
      <w:bookmarkEnd w:id="138"/>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3.发包人和承包人通过招投标形式签订合同的，双方理解并承诺不再就同一工程另行签订与合同实质性内容相背离的协议。</w:t>
      </w:r>
      <w:r/>
    </w:p>
    <w:p>
      <w:pPr>
        <w:jc w:val="both"/>
        <w:pageBreakBefore w:val="0"/>
        <w:spacing w:line="360" w:lineRule="exact"/>
        <w:widowControl w:val="off"/>
        <w:rPr>
          <w:rFonts w:hint="eastAsia" w:ascii="方正公文仿宋" w:hAnsi="方正公文仿宋" w:eastAsia="方正公文仿宋" w:cs="方正公文仿宋"/>
          <w:b w:val="0"/>
          <w:bCs w:val="0"/>
          <w:color w:val="000000"/>
          <w:sz w:val="24"/>
          <w:szCs w:val="24"/>
          <w:lang w:val="en-US" w:eastAsia="zh-CN" w:bidi="ar-SA"/>
        </w:rPr>
      </w:pPr>
      <w:r>
        <w:rPr>
          <w:rFonts w:hint="eastAsia" w:ascii="方正公文仿宋" w:hAnsi="方正公文仿宋" w:eastAsia="方正公文仿宋" w:cs="方正公文仿宋"/>
          <w:b w:val="0"/>
          <w:bCs w:val="0"/>
          <w:color w:val="000000"/>
          <w:sz w:val="24"/>
          <w:szCs w:val="24"/>
          <w:lang w:val="en-US" w:eastAsia="zh-CN" w:bidi="ar-SA"/>
        </w:rPr>
        <w:t xml:space="preserve">    八、词语含义</w:t>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本协议书中词语含义与第二部分通用合同条款中赋予的含义相同。</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r>
        <w:rPr>
          <w:rFonts w:hint="eastAsia" w:ascii="方正公文仿宋" w:hAnsi="方正公文仿宋" w:eastAsia="方正公文仿宋" w:cs="方正公文仿宋"/>
          <w:b w:val="0"/>
          <w:bCs/>
          <w:color w:val="000000"/>
          <w:sz w:val="24"/>
          <w:szCs w:val="24"/>
          <w:lang w:val="en-US" w:eastAsia="zh-CN" w:bidi="ar-SA"/>
        </w:rPr>
        <w:t xml:space="preserve">  </w:t>
      </w:r>
      <w:bookmarkStart w:id="139" w:name="_Toc32086"/>
      <w:r>
        <w:rPr>
          <w:rFonts w:hint="eastAsia" w:ascii="方正公文仿宋" w:hAnsi="方正公文仿宋" w:eastAsia="方正公文仿宋" w:cs="方正公文仿宋"/>
          <w:b w:val="0"/>
          <w:bCs/>
          <w:color w:val="000000"/>
          <w:sz w:val="24"/>
          <w:szCs w:val="24"/>
          <w:lang w:val="en-US" w:eastAsia="zh-CN" w:bidi="ar-SA"/>
        </w:rPr>
        <w:t xml:space="preserve">九、签订时间</w:t>
      </w:r>
      <w:bookmarkEnd w:id="139"/>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highlight w:val="none"/>
          <w:lang w:val="en-US" w:eastAsia="zh-CN" w:bidi="ar-SA"/>
        </w:rPr>
      </w:pPr>
      <w:r>
        <w:rPr>
          <w:rFonts w:hint="eastAsia" w:ascii="方正公文仿宋" w:hAnsi="方正公文仿宋" w:eastAsia="方正公文仿宋" w:cs="方正公文仿宋"/>
          <w:bCs/>
          <w:color w:val="000000"/>
          <w:sz w:val="24"/>
          <w:szCs w:val="24"/>
          <w:highlight w:val="none"/>
          <w:lang w:val="en-US" w:eastAsia="zh-CN" w:bidi="ar-SA"/>
        </w:rPr>
        <w:t xml:space="preserve">本合同于</w:t>
      </w:r>
      <w:r>
        <w:rPr>
          <w:rFonts w:hint="eastAsia" w:ascii="方正公文仿宋" w:hAnsi="方正公文仿宋" w:eastAsia="方正公文仿宋" w:cs="方正公文仿宋"/>
          <w:bCs/>
          <w:color w:val="000000"/>
          <w:sz w:val="24"/>
          <w:szCs w:val="24"/>
          <w:highlight w:val="none"/>
          <w:u w:val="single"/>
          <w:lang w:val="en-US" w:eastAsia="zh-CN" w:bidi="ar-SA"/>
        </w:rPr>
        <w:t xml:space="preserve">      </w:t>
      </w:r>
      <w:r>
        <w:rPr>
          <w:rFonts w:hint="eastAsia" w:ascii="方正公文仿宋" w:hAnsi="方正公文仿宋" w:eastAsia="方正公文仿宋" w:cs="方正公文仿宋"/>
          <w:bCs/>
          <w:color w:val="000000"/>
          <w:sz w:val="24"/>
          <w:szCs w:val="24"/>
          <w:highlight w:val="none"/>
          <w:lang w:val="en-US" w:eastAsia="zh-CN" w:bidi="ar-SA"/>
        </w:rPr>
        <w:t xml:space="preserve">年</w:t>
      </w:r>
      <w:r>
        <w:rPr>
          <w:rFonts w:hint="eastAsia" w:ascii="方正公文仿宋" w:hAnsi="方正公文仿宋" w:eastAsia="方正公文仿宋" w:cs="方正公文仿宋"/>
          <w:bCs/>
          <w:color w:val="000000"/>
          <w:sz w:val="24"/>
          <w:szCs w:val="24"/>
          <w:highlight w:val="none"/>
          <w:u w:val="single"/>
          <w:lang w:val="en-US" w:eastAsia="zh-CN" w:bidi="ar-SA"/>
        </w:rPr>
        <w:t xml:space="preserve">     </w:t>
      </w:r>
      <w:r>
        <w:rPr>
          <w:rFonts w:hint="eastAsia" w:ascii="方正公文仿宋" w:hAnsi="方正公文仿宋" w:eastAsia="方正公文仿宋" w:cs="方正公文仿宋"/>
          <w:bCs/>
          <w:color w:val="000000"/>
          <w:sz w:val="24"/>
          <w:szCs w:val="24"/>
          <w:highlight w:val="none"/>
          <w:lang w:val="en-US" w:eastAsia="zh-CN" w:bidi="ar-SA"/>
        </w:rPr>
        <w:t xml:space="preserve">月</w:t>
      </w:r>
      <w:r>
        <w:rPr>
          <w:rFonts w:hint="eastAsia" w:ascii="方正公文仿宋" w:hAnsi="方正公文仿宋" w:eastAsia="方正公文仿宋" w:cs="方正公文仿宋"/>
          <w:bCs/>
          <w:color w:val="000000"/>
          <w:sz w:val="24"/>
          <w:szCs w:val="24"/>
          <w:highlight w:val="none"/>
          <w:u w:val="single"/>
          <w:lang w:val="en-US" w:eastAsia="zh-CN" w:bidi="ar-SA"/>
        </w:rPr>
        <w:t xml:space="preserve">     </w:t>
      </w:r>
      <w:r>
        <w:rPr>
          <w:rFonts w:hint="eastAsia" w:ascii="方正公文仿宋" w:hAnsi="方正公文仿宋" w:eastAsia="方正公文仿宋" w:cs="方正公文仿宋"/>
          <w:bCs/>
          <w:color w:val="000000"/>
          <w:sz w:val="24"/>
          <w:szCs w:val="24"/>
          <w:highlight w:val="none"/>
          <w:lang w:val="en-US" w:eastAsia="zh-CN" w:bidi="ar-SA"/>
        </w:rPr>
        <w:t xml:space="preserve">日签订。</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bookmarkStart w:id="140" w:name="_Toc9472"/>
      <w:r>
        <w:rPr>
          <w:rFonts w:hint="eastAsia" w:ascii="方正公文仿宋" w:hAnsi="方正公文仿宋" w:eastAsia="方正公文仿宋" w:cs="方正公文仿宋"/>
          <w:b w:val="0"/>
          <w:bCs/>
          <w:color w:val="000000"/>
          <w:sz w:val="24"/>
          <w:szCs w:val="24"/>
          <w:lang w:val="en-US" w:eastAsia="zh-CN" w:bidi="ar-SA"/>
        </w:rPr>
        <w:t xml:space="preserve">十、签订地点</w:t>
      </w:r>
      <w:bookmarkEnd w:id="140"/>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本合同在</w:t>
      </w:r>
      <w:r>
        <w:rPr>
          <w:rFonts w:hint="eastAsia" w:ascii="方正公文仿宋" w:hAnsi="方正公文仿宋" w:eastAsia="方正公文仿宋" w:cs="方正公文仿宋"/>
          <w:bCs/>
          <w:color w:val="000000"/>
          <w:sz w:val="24"/>
          <w:szCs w:val="24"/>
          <w:u w:val="single"/>
          <w:lang w:val="en-US" w:eastAsia="zh-CN" w:bidi="ar-SA"/>
        </w:rPr>
        <w:t xml:space="preserve">                  </w:t>
      </w:r>
      <w:r>
        <w:rPr>
          <w:rFonts w:hint="eastAsia" w:ascii="方正公文仿宋" w:hAnsi="方正公文仿宋" w:eastAsia="方正公文仿宋" w:cs="方正公文仿宋"/>
          <w:bCs/>
          <w:color w:val="000000"/>
          <w:sz w:val="24"/>
          <w:szCs w:val="24"/>
          <w:lang w:val="en-US" w:eastAsia="zh-CN" w:bidi="ar-SA"/>
        </w:rPr>
        <w:t xml:space="preserve">签订。</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bookmarkStart w:id="141" w:name="_Toc24092"/>
      <w:r>
        <w:rPr>
          <w:rFonts w:hint="eastAsia" w:ascii="方正公文仿宋" w:hAnsi="方正公文仿宋" w:eastAsia="方正公文仿宋" w:cs="方正公文仿宋"/>
          <w:b w:val="0"/>
          <w:bCs/>
          <w:color w:val="000000"/>
          <w:sz w:val="24"/>
          <w:szCs w:val="24"/>
          <w:lang w:val="en-US" w:eastAsia="zh-CN" w:bidi="ar-SA"/>
        </w:rPr>
        <w:t xml:space="preserve">十一、补充协议</w:t>
      </w:r>
      <w:bookmarkEnd w:id="141"/>
      <w:r/>
      <w:r/>
    </w:p>
    <w:p>
      <w:pPr>
        <w:ind w:firstLine="480"/>
        <w:jc w:val="both"/>
        <w:pageBreakBefore w:val="0"/>
        <w:spacing w:line="360" w:lineRule="exact"/>
        <w:widowControl w:val="off"/>
        <w:rPr>
          <w:rFonts w:hint="eastAsia" w:ascii="方正公文仿宋" w:hAnsi="方正公文仿宋" w:eastAsia="方正公文仿宋" w:cs="方正公文仿宋"/>
          <w:b/>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合同未尽事宜，合同当事人另行签订补充协议，补充协议是合同的组成部分。</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bookmarkStart w:id="142" w:name="_Toc30764"/>
      <w:r>
        <w:rPr>
          <w:rFonts w:hint="eastAsia" w:ascii="方正公文仿宋" w:hAnsi="方正公文仿宋" w:eastAsia="方正公文仿宋" w:cs="方正公文仿宋"/>
          <w:b w:val="0"/>
          <w:bCs/>
          <w:color w:val="000000"/>
          <w:sz w:val="24"/>
          <w:szCs w:val="24"/>
          <w:lang w:val="en-US" w:eastAsia="zh-CN" w:bidi="ar-SA"/>
        </w:rPr>
        <w:t xml:space="preserve">十二、合同生效</w:t>
      </w:r>
      <w:bookmarkEnd w:id="142"/>
      <w:r/>
      <w:r/>
    </w:p>
    <w:p>
      <w:pPr>
        <w:ind w:firstLine="480"/>
        <w:jc w:val="both"/>
        <w:pageBreakBefore w:val="0"/>
        <w:spacing w:line="360" w:lineRule="exact"/>
        <w:widowControl w:val="off"/>
        <w:rPr>
          <w:rFonts w:hint="eastAsia" w:ascii="方正公文仿宋" w:hAnsi="方正公文仿宋" w:eastAsia="方正公文仿宋" w:cs="方正公文仿宋"/>
          <w:bCs/>
          <w:color w:val="000000"/>
          <w:sz w:val="24"/>
          <w:szCs w:val="24"/>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本合同自</w:t>
      </w:r>
      <w:r>
        <w:rPr>
          <w:rFonts w:hint="eastAsia" w:ascii="方正公文仿宋" w:hAnsi="方正公文仿宋" w:eastAsia="方正公文仿宋" w:cs="方正公文仿宋"/>
          <w:bCs/>
          <w:color w:val="000000"/>
          <w:sz w:val="24"/>
          <w:szCs w:val="24"/>
          <w:u w:val="single"/>
          <w:lang w:val="en-US" w:eastAsia="zh-CN" w:bidi="ar-SA"/>
        </w:rPr>
        <w:t xml:space="preserve">签订之日起</w:t>
      </w:r>
      <w:r>
        <w:rPr>
          <w:rFonts w:hint="eastAsia" w:ascii="方正公文仿宋" w:hAnsi="方正公文仿宋" w:eastAsia="方正公文仿宋" w:cs="方正公文仿宋"/>
          <w:bCs/>
          <w:color w:val="000000"/>
          <w:sz w:val="24"/>
          <w:szCs w:val="24"/>
          <w:lang w:val="en-US" w:eastAsia="zh-CN" w:bidi="ar-SA"/>
        </w:rPr>
        <w:t xml:space="preserve">生效。</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bCs w:val="0"/>
          <w:color w:val="000000"/>
          <w:sz w:val="24"/>
          <w:szCs w:val="24"/>
          <w:lang w:val="en-US" w:eastAsia="zh-CN" w:bidi="ar-SA"/>
        </w:rPr>
        <w:outlineLvl w:val="3"/>
      </w:pPr>
      <w:r>
        <w:rPr>
          <w:rFonts w:hint="eastAsia" w:ascii="方正公文仿宋" w:hAnsi="方正公文仿宋" w:eastAsia="方正公文仿宋" w:cs="方正公文仿宋"/>
          <w:b/>
          <w:bCs w:val="0"/>
          <w:color w:val="000000"/>
          <w:sz w:val="24"/>
          <w:szCs w:val="24"/>
          <w:lang w:val="en-US" w:eastAsia="zh-CN" w:bidi="ar-SA"/>
        </w:rPr>
        <w:t xml:space="preserve">    </w:t>
      </w:r>
      <w:bookmarkStart w:id="143" w:name="_Toc6339"/>
      <w:r>
        <w:rPr>
          <w:rFonts w:hint="eastAsia" w:ascii="方正公文仿宋" w:hAnsi="方正公文仿宋" w:eastAsia="方正公文仿宋" w:cs="方正公文仿宋"/>
          <w:b w:val="0"/>
          <w:bCs/>
          <w:color w:val="000000"/>
          <w:sz w:val="24"/>
          <w:szCs w:val="24"/>
          <w:lang w:val="en-US" w:eastAsia="zh-CN" w:bidi="ar-SA"/>
        </w:rPr>
        <w:t xml:space="preserve">十三、合同份数</w:t>
      </w:r>
      <w:bookmarkEnd w:id="143"/>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30"/>
          <w:szCs w:val="30"/>
          <w:lang w:val="en-US" w:eastAsia="zh-CN" w:bidi="ar-SA"/>
        </w:rPr>
      </w:pPr>
      <w:r>
        <w:rPr>
          <w:rFonts w:hint="eastAsia" w:ascii="方正公文仿宋" w:hAnsi="方正公文仿宋" w:eastAsia="方正公文仿宋" w:cs="方正公文仿宋"/>
          <w:bCs/>
          <w:color w:val="000000"/>
          <w:sz w:val="24"/>
          <w:szCs w:val="24"/>
          <w:lang w:val="en-US" w:eastAsia="zh-CN" w:bidi="ar-SA"/>
        </w:rPr>
        <w:t xml:space="preserve">本合同一式</w:t>
      </w:r>
      <w:r>
        <w:rPr>
          <w:rFonts w:hint="eastAsia" w:ascii="方正公文仿宋" w:hAnsi="方正公文仿宋" w:eastAsia="方正公文仿宋" w:cs="方正公文仿宋"/>
          <w:bCs/>
          <w:color w:val="000000"/>
          <w:sz w:val="24"/>
          <w:szCs w:val="24"/>
          <w:u w:val="single"/>
          <w:lang w:val="en-US" w:eastAsia="zh-CN" w:bidi="ar-SA"/>
        </w:rPr>
        <w:t xml:space="preserve">捌</w:t>
      </w:r>
      <w:r>
        <w:rPr>
          <w:rFonts w:hint="eastAsia" w:ascii="方正公文仿宋" w:hAnsi="方正公文仿宋" w:eastAsia="方正公文仿宋" w:cs="方正公文仿宋"/>
          <w:bCs/>
          <w:color w:val="000000"/>
          <w:sz w:val="24"/>
          <w:szCs w:val="24"/>
          <w:lang w:val="en-US" w:eastAsia="zh-CN" w:bidi="ar-SA"/>
        </w:rPr>
        <w:t xml:space="preserve">份，均具有同等法律效力，发包人执</w:t>
      </w:r>
      <w:r>
        <w:rPr>
          <w:rFonts w:hint="eastAsia" w:ascii="方正公文仿宋" w:hAnsi="方正公文仿宋" w:eastAsia="方正公文仿宋" w:cs="方正公文仿宋"/>
          <w:bCs/>
          <w:color w:val="000000"/>
          <w:sz w:val="24"/>
          <w:szCs w:val="24"/>
          <w:u w:val="single"/>
          <w:lang w:val="en-US" w:eastAsia="zh-CN" w:bidi="ar-SA"/>
        </w:rPr>
        <w:t xml:space="preserve"> 肆 </w:t>
      </w:r>
      <w:r>
        <w:rPr>
          <w:rFonts w:hint="eastAsia" w:ascii="方正公文仿宋" w:hAnsi="方正公文仿宋" w:eastAsia="方正公文仿宋" w:cs="方正公文仿宋"/>
          <w:bCs/>
          <w:color w:val="000000"/>
          <w:sz w:val="24"/>
          <w:szCs w:val="24"/>
          <w:lang w:val="en-US" w:eastAsia="zh-CN" w:bidi="ar-SA"/>
        </w:rPr>
        <w:t xml:space="preserve">份，承包人执</w:t>
      </w:r>
      <w:r>
        <w:rPr>
          <w:rFonts w:hint="eastAsia" w:ascii="方正公文仿宋" w:hAnsi="方正公文仿宋" w:eastAsia="方正公文仿宋" w:cs="方正公文仿宋"/>
          <w:bCs/>
          <w:color w:val="000000"/>
          <w:sz w:val="24"/>
          <w:szCs w:val="24"/>
          <w:u w:val="single"/>
          <w:lang w:val="en-US" w:eastAsia="zh-CN" w:bidi="ar-SA"/>
        </w:rPr>
        <w:t xml:space="preserve">肆</w:t>
      </w:r>
      <w:r>
        <w:rPr>
          <w:rFonts w:hint="eastAsia" w:ascii="方正公文仿宋" w:hAnsi="方正公文仿宋" w:eastAsia="方正公文仿宋" w:cs="方正公文仿宋"/>
          <w:bCs/>
          <w:color w:val="000000"/>
          <w:sz w:val="24"/>
          <w:szCs w:val="24"/>
          <w:lang w:val="en-US" w:eastAsia="zh-CN" w:bidi="ar-SA"/>
        </w:rPr>
        <w:t xml:space="preserve">份。</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发包人：  （公章）             承包人：  （公章）                      </w:t>
      </w:r>
      <w:r/>
    </w:p>
    <w:p>
      <w:pPr>
        <w:ind w:firstLine="480"/>
        <w:jc w:val="both"/>
        <w:spacing w:line="360" w:lineRule="auto"/>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                             法定代表人或其委托代理人：（签字）</w:t>
      </w:r>
      <w:r/>
    </w:p>
    <w:p>
      <w:pPr>
        <w:ind w:firstLine="480"/>
        <w:jc w:val="both"/>
        <w:spacing w:line="360" w:lineRule="auto"/>
        <w:widowControl w:val="off"/>
        <w:tabs>
          <w:tab w:val="left" w:pos="4410" w:leader="none"/>
        </w:tabs>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组织机构代码：</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组织机构代码：</w:t>
      </w:r>
      <w:r>
        <w:rPr>
          <w:rFonts w:hint="eastAsia" w:ascii="方正公文仿宋" w:hAnsi="方正公文仿宋" w:eastAsia="方正公文仿宋" w:cs="方正公文仿宋"/>
          <w:color w:val="000000"/>
          <w:sz w:val="24"/>
          <w:szCs w:val="24"/>
          <w:u w:val="single"/>
          <w:lang w:val="en-US" w:eastAsia="zh-CN" w:bidi="ar-SA"/>
        </w:rPr>
        <w:t xml:space="preserve">            _   _</w:t>
      </w:r>
      <w:r>
        <w:rPr>
          <w:rFonts w:hint="eastAsia" w:ascii="方正公文仿宋" w:hAnsi="方正公文仿宋" w:eastAsia="方正公文仿宋" w:cs="方正公文仿宋"/>
          <w:color w:val="000000"/>
          <w:sz w:val="24"/>
          <w:szCs w:val="24"/>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地  址：</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地  址：______________________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邮政编码：</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邮政编码：____________________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法定代表人：</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法定代表人：__________________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委托代理人：</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委托代理人：_________________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  话：</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电  话：_____________________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传  真：</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传  真：_____________________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电子信箱：</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电子信箱：___________________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开户银行：</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开户银行：___________________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spacing w:line="360" w:lineRule="auto"/>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账  号：</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  账  号：_____________________</w:t>
      </w:r>
      <w:r>
        <w:rPr>
          <w:rFonts w:hint="eastAsia" w:ascii="方正公文仿宋" w:hAnsi="方正公文仿宋" w:eastAsia="方正公文仿宋" w:cs="方正公文仿宋"/>
          <w:color w:val="000000"/>
          <w:sz w:val="24"/>
          <w:szCs w:val="24"/>
          <w:u w:val="single"/>
          <w:lang w:val="en-US" w:eastAsia="zh-CN" w:bidi="ar-SA"/>
        </w:rPr>
        <w:t xml:space="preserve">              </w:t>
      </w:r>
      <w:r/>
    </w:p>
    <w:p>
      <w:pPr>
        <w:rPr>
          <w:rFonts w:hint="eastAsia" w:ascii="方正公文仿宋" w:hAnsi="方正公文仿宋" w:eastAsia="方正公文仿宋" w:cs="方正公文仿宋"/>
          <w:sz w:val="30"/>
          <w:szCs w:val="30"/>
          <w:lang w:val="en-US" w:eastAsia="zh-CN" w:bidi="ar-SA"/>
        </w:rPr>
      </w:pPr>
      <w:r/>
      <w:bookmarkStart w:id="144" w:name="_Toc256000062"/>
      <w:r>
        <w:rPr>
          <w:rFonts w:hint="eastAsia" w:ascii="方正公文仿宋" w:hAnsi="方正公文仿宋" w:eastAsia="方正公文仿宋" w:cs="方正公文仿宋"/>
          <w:sz w:val="30"/>
          <w:szCs w:val="30"/>
          <w:lang w:val="en-US" w:eastAsia="zh-CN" w:bidi="ar-SA"/>
        </w:rPr>
        <w:br w:type="page" w:clear="all"/>
      </w:r>
      <w:r/>
    </w:p>
    <w:p>
      <w:pPr>
        <w:jc w:val="center"/>
        <w:keepLines/>
        <w:keepNext/>
        <w:pageBreakBefore w:val="0"/>
        <w:spacing w:before="0" w:after="0" w:line="413" w:lineRule="auto"/>
        <w:widowControl w:val="off"/>
        <w:rPr>
          <w:rFonts w:hint="eastAsia" w:ascii="方正公文仿宋" w:hAnsi="方正公文仿宋" w:eastAsia="方正公文仿宋" w:cs="方正公文仿宋"/>
          <w:b/>
          <w:bCs/>
          <w:sz w:val="36"/>
          <w:szCs w:val="36"/>
          <w:lang w:val="en-US" w:eastAsia="zh-CN" w:bidi="ar-SA"/>
        </w:rPr>
        <w:outlineLvl w:val="2"/>
      </w:pPr>
      <w:r/>
      <w:bookmarkStart w:id="145" w:name="_Toc28121"/>
      <w:r/>
      <w:bookmarkStart w:id="146" w:name="_Toc31816"/>
      <w:r/>
      <w:bookmarkStart w:id="147" w:name="_Toc20146"/>
      <w:r/>
      <w:bookmarkStart w:id="148" w:name="_Toc351203494"/>
      <w:r/>
      <w:bookmarkStart w:id="149" w:name="_Toc256000081"/>
      <w:r>
        <w:rPr>
          <w:rFonts w:hint="eastAsia" w:ascii="方正公文仿宋" w:hAnsi="方正公文仿宋" w:eastAsia="方正公文仿宋" w:cs="方正公文仿宋"/>
          <w:b/>
          <w:bCs/>
          <w:sz w:val="36"/>
          <w:szCs w:val="36"/>
          <w:lang w:val="en-US" w:eastAsia="zh-CN" w:bidi="ar-SA"/>
        </w:rPr>
        <w:t xml:space="preserve">第二部分 通用合同条款</w:t>
      </w:r>
      <w:bookmarkEnd w:id="144"/>
      <w:r/>
      <w:bookmarkEnd w:id="145"/>
      <w:r/>
      <w:bookmarkEnd w:id="146"/>
      <w:r/>
      <w:bookmarkEnd w:id="147"/>
      <w:r/>
      <w:bookmarkEnd w:id="148"/>
      <w:r/>
      <w:bookmarkEnd w:id="149"/>
      <w:r/>
      <w:bookmarkStart w:id="150" w:name="_Toc337558727"/>
      <w:r/>
      <w:bookmarkEnd w:id="150"/>
      <w:r/>
      <w:r/>
    </w:p>
    <w:p>
      <w:pPr>
        <w:ind w:left="-420" w:right="-420" w:firstLine="402"/>
        <w:jc w:val="both"/>
        <w:spacing w:line="360" w:lineRule="auto"/>
        <w:widowControl w:val="off"/>
        <w:rPr>
          <w:rFonts w:hint="eastAsia" w:ascii="方正公文仿宋" w:hAnsi="方正公文仿宋" w:eastAsia="方正公文仿宋" w:cs="方正公文仿宋"/>
          <w:b/>
          <w:bCs/>
          <w:sz w:val="36"/>
          <w:szCs w:val="36"/>
          <w:lang w:val="en-US" w:eastAsia="zh-CN" w:bidi="ar-SA"/>
        </w:rPr>
      </w:pPr>
      <w:r>
        <w:rPr>
          <w:rFonts w:hint="eastAsia" w:ascii="方正公文仿宋" w:hAnsi="方正公文仿宋" w:eastAsia="方正公文仿宋" w:cs="方正公文仿宋"/>
          <w:b/>
          <w:bCs/>
          <w:szCs w:val="21"/>
          <w:lang w:val="en-US" w:eastAsia="zh-CN" w:bidi="ar-SA"/>
        </w:rPr>
        <w:t xml:space="preserve">除专用合同条款另有约定外，均执行《建设工程施工合同（示范文本）》（GF-2017-0201）第二部分通用合同条款</w:t>
      </w:r>
      <w:r>
        <w:rPr>
          <w:rFonts w:hint="eastAsia" w:ascii="方正公文仿宋" w:hAnsi="方正公文仿宋" w:eastAsia="方正公文仿宋" w:cs="方正公文仿宋"/>
          <w:szCs w:val="21"/>
          <w:lang w:val="en-US" w:eastAsia="zh-CN" w:bidi="ar-SA"/>
        </w:rPr>
        <w:t xml:space="preserve">。</w:t>
      </w:r>
      <w:r>
        <w:rPr>
          <w:rFonts w:hint="eastAsia" w:ascii="方正公文仿宋" w:hAnsi="方正公文仿宋" w:eastAsia="方正公文仿宋" w:cs="方正公文仿宋"/>
          <w:sz w:val="30"/>
          <w:szCs w:val="32"/>
          <w:lang w:val="en-US" w:eastAsia="zh-CN" w:bidi="ar-SA"/>
        </w:rPr>
        <w:t xml:space="preserve"> </w:t>
      </w:r>
      <w:bookmarkStart w:id="151" w:name="_Toc5718"/>
      <w:r/>
      <w:bookmarkStart w:id="152" w:name="_Toc118"/>
      <w:r/>
      <w:bookmarkStart w:id="153" w:name="_Toc11738"/>
      <w:r/>
      <w:bookmarkStart w:id="154" w:name="_Toc256000082"/>
      <w:r/>
      <w:bookmarkStart w:id="155" w:name="_Toc256000063"/>
      <w:r/>
      <w:r/>
    </w:p>
    <w:p>
      <w:pPr>
        <w:jc w:val="center"/>
        <w:keepLines/>
        <w:keepNext/>
        <w:pageBreakBefore w:val="0"/>
        <w:spacing w:before="0" w:after="0" w:line="413" w:lineRule="auto"/>
        <w:widowControl w:val="off"/>
        <w:rPr>
          <w:rFonts w:hint="eastAsia" w:ascii="方正公文仿宋" w:hAnsi="方正公文仿宋" w:eastAsia="方正公文仿宋" w:cs="方正公文仿宋"/>
          <w:b/>
          <w:bCs/>
          <w:sz w:val="44"/>
          <w:szCs w:val="44"/>
          <w:lang w:val="en-US" w:eastAsia="zh-CN" w:bidi="ar-SA"/>
        </w:rPr>
        <w:outlineLvl w:val="2"/>
      </w:pPr>
      <w:r>
        <w:rPr>
          <w:rFonts w:hint="eastAsia" w:ascii="方正公文仿宋" w:hAnsi="方正公文仿宋" w:eastAsia="方正公文仿宋" w:cs="方正公文仿宋"/>
          <w:b/>
          <w:bCs/>
          <w:sz w:val="36"/>
          <w:szCs w:val="36"/>
          <w:lang w:val="en-US" w:eastAsia="zh-CN" w:bidi="ar-SA"/>
        </w:rPr>
        <w:t xml:space="preserve">第三部分 专用合同条款</w:t>
      </w:r>
      <w:bookmarkEnd w:id="151"/>
      <w:r/>
      <w:bookmarkEnd w:id="152"/>
      <w:r/>
      <w:bookmarkEnd w:id="153"/>
      <w:r/>
      <w:bookmarkEnd w:id="154"/>
      <w:r/>
      <w:bookmarkEnd w:id="155"/>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156" w:name="_Toc12209"/>
      <w:r>
        <w:rPr>
          <w:rFonts w:hint="eastAsia" w:ascii="方正公文仿宋" w:hAnsi="方正公文仿宋" w:eastAsia="方正公文仿宋" w:cs="方正公文仿宋"/>
          <w:b w:val="0"/>
          <w:bCs/>
          <w:sz w:val="24"/>
          <w:szCs w:val="24"/>
          <w:lang w:val="en-US" w:eastAsia="zh-CN" w:bidi="ar-SA"/>
        </w:rPr>
        <w:t xml:space="preserve">1</w:t>
      </w:r>
      <w:bookmarkStart w:id="157" w:name="_Toc296891196"/>
      <w:r/>
      <w:bookmarkStart w:id="158" w:name="_Toc296347155"/>
      <w:r/>
      <w:bookmarkStart w:id="159" w:name="_Toc296944495"/>
      <w:r/>
      <w:bookmarkStart w:id="160" w:name="_Toc296346657"/>
      <w:r/>
      <w:bookmarkStart w:id="161" w:name="_Toc297120456"/>
      <w:r/>
      <w:bookmarkStart w:id="162" w:name="_Toc296503156"/>
      <w:r/>
      <w:bookmarkStart w:id="163" w:name="_Toc292559866"/>
      <w:r/>
      <w:bookmarkStart w:id="164" w:name="_Toc292559361"/>
      <w:r/>
      <w:bookmarkStart w:id="165" w:name="_Toc297048342"/>
      <w:r/>
      <w:bookmarkStart w:id="166" w:name="_Toc296890984"/>
      <w:r>
        <w:rPr>
          <w:rFonts w:hint="eastAsia" w:ascii="方正公文仿宋" w:hAnsi="方正公文仿宋" w:eastAsia="方正公文仿宋" w:cs="方正公文仿宋"/>
          <w:b w:val="0"/>
          <w:bCs/>
          <w:sz w:val="24"/>
          <w:szCs w:val="24"/>
          <w:lang w:val="en-US" w:eastAsia="zh-CN" w:bidi="ar-SA"/>
        </w:rPr>
        <w:t xml:space="preserve">. 一般约定</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167" w:name="_Toc22202"/>
      <w:r>
        <w:rPr>
          <w:rFonts w:hint="eastAsia" w:ascii="方正公文仿宋" w:hAnsi="方正公文仿宋" w:eastAsia="方正公文仿宋" w:cs="方正公文仿宋"/>
          <w:b w:val="0"/>
          <w:bCs/>
          <w:sz w:val="24"/>
          <w:szCs w:val="24"/>
          <w:lang w:val="en-US" w:eastAsia="zh-CN" w:bidi="ar-SA"/>
        </w:rPr>
        <w:t xml:space="preserve">1.1 词语定义</w:t>
      </w:r>
      <w:bookmarkEnd w:id="167"/>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1.1.1合同</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1.1.1.10其他合同文件包括：</w:t>
      </w:r>
      <w:r>
        <w:rPr>
          <w:rFonts w:hint="eastAsia" w:ascii="方正公文仿宋" w:hAnsi="方正公文仿宋" w:eastAsia="方正公文仿宋" w:cs="方正公文仿宋"/>
          <w:sz w:val="24"/>
          <w:szCs w:val="24"/>
          <w:u w:val="single"/>
          <w:lang w:val="en-US" w:eastAsia="zh-CN" w:bidi="ar-SA"/>
        </w:rPr>
        <w:t xml:space="preserve">履行合同过程中双方确认的对合同有影响的会议纪要、签证及设计变更等相关资料</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1.1.2 合同当事人及其他相关方</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1.1.2.4监理人：</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名    称：</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资质类别和等级：</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联系电话：</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电子信箱：</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通信地址：</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1.1.2.5 设计人：</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名    称：</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u w:val="single"/>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资质类别和等级：</w:t>
      </w:r>
      <w:r>
        <w:rPr>
          <w:rFonts w:hint="eastAsia" w:ascii="方正公文仿宋" w:hAnsi="方正公文仿宋" w:eastAsia="方正公文仿宋" w:cs="方正公文仿宋"/>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联系电话：</w:t>
      </w:r>
      <w:r>
        <w:rPr>
          <w:rFonts w:hint="eastAsia" w:ascii="方正公文仿宋" w:hAnsi="方正公文仿宋" w:eastAsia="方正公文仿宋" w:cs="方正公文仿宋"/>
          <w:color w:val="000000"/>
          <w:sz w:val="21"/>
          <w:szCs w:val="21"/>
          <w:u w:val="single"/>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电子信箱：</w:t>
      </w:r>
      <w:r>
        <w:rPr>
          <w:rFonts w:hint="eastAsia" w:ascii="方正公文仿宋" w:hAnsi="方正公文仿宋" w:eastAsia="方正公文仿宋" w:cs="方正公文仿宋"/>
          <w:color w:val="000000"/>
          <w:sz w:val="21"/>
          <w:szCs w:val="21"/>
          <w:u w:val="single"/>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通信地址：</w:t>
      </w:r>
      <w:r>
        <w:rPr>
          <w:rFonts w:hint="eastAsia" w:ascii="方正公文仿宋" w:hAnsi="方正公文仿宋" w:eastAsia="方正公文仿宋" w:cs="方正公文仿宋"/>
          <w:color w:val="000000"/>
          <w:sz w:val="21"/>
          <w:szCs w:val="21"/>
          <w:u w:val="single"/>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1.1.3 工程和设备</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1.1.3.7 作为施工现场组成部分的其他场所包括：</w:t>
      </w:r>
      <w:r>
        <w:rPr>
          <w:rFonts w:hint="eastAsia" w:ascii="方正公文仿宋" w:hAnsi="方正公文仿宋" w:eastAsia="方正公文仿宋" w:cs="方正公文仿宋"/>
          <w:sz w:val="24"/>
          <w:szCs w:val="24"/>
          <w:u w:val="single"/>
          <w:lang w:val="en-US" w:eastAsia="zh-CN" w:bidi="ar-SA"/>
        </w:rPr>
        <w:t xml:space="preserve">现场临时办公及施工场地</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1.1.3.9 永久占地包括：</w:t>
      </w:r>
      <w:r>
        <w:rPr>
          <w:rFonts w:hint="eastAsia" w:ascii="方正公文仿宋" w:hAnsi="方正公文仿宋" w:eastAsia="方正公文仿宋" w:cs="方正公文仿宋"/>
          <w:sz w:val="24"/>
          <w:szCs w:val="24"/>
          <w:u w:val="single"/>
          <w:lang w:val="en-US" w:eastAsia="zh-CN" w:bidi="ar-SA"/>
        </w:rPr>
        <w:t xml:space="preserve">按照设计图纸确定</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1.1.3.10 临时占地包括：</w:t>
      </w:r>
      <w:r>
        <w:rPr>
          <w:rFonts w:hint="eastAsia" w:ascii="方正公文仿宋" w:hAnsi="方正公文仿宋" w:eastAsia="方正公文仿宋" w:cs="方正公文仿宋"/>
          <w:sz w:val="24"/>
          <w:szCs w:val="24"/>
          <w:u w:val="single"/>
          <w:lang w:val="en-US" w:eastAsia="zh-CN" w:bidi="ar-SA"/>
        </w:rPr>
        <w:t xml:space="preserve">合同履行中确定</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1.3法律 </w:t>
      </w:r>
      <w:r/>
    </w:p>
    <w:p>
      <w:pPr>
        <w:ind w:left="596"/>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适用于合同的其他规范性文件：</w:t>
      </w:r>
      <w:r>
        <w:rPr>
          <w:rFonts w:hint="eastAsia" w:ascii="方正公文仿宋" w:hAnsi="方正公文仿宋" w:eastAsia="方正公文仿宋" w:cs="方正公文仿宋"/>
          <w:sz w:val="24"/>
          <w:szCs w:val="24"/>
          <w:u w:val="single"/>
          <w:lang w:val="en-US" w:eastAsia="zh-CN" w:bidi="ar-SA"/>
        </w:rPr>
        <w:t xml:space="preserve">需要明示的法律、行政法规：《中华人民共和国民法典》《中华人民共和国建筑法》《中华人民共和国招标投标法》《中华人民共和国安全生产法》《建设工程质量管理条例》以及其它有关法律法规</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 标准和规范</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1.4.1适用于工程的标准规范包括：</w:t>
      </w:r>
      <w:r>
        <w:rPr>
          <w:rFonts w:hint="eastAsia" w:ascii="方正公文仿宋" w:hAnsi="方正公文仿宋" w:eastAsia="方正公文仿宋" w:cs="方正公文仿宋"/>
          <w:sz w:val="24"/>
          <w:szCs w:val="24"/>
          <w:u w:val="single"/>
          <w:lang w:val="en-US" w:eastAsia="zh-CN" w:bidi="ar-SA"/>
        </w:rPr>
        <w:t xml:space="preserve">国家和地方现行的有关标准规范及详细的施工图</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68" w:name="_Toc17824"/>
      <w:r>
        <w:rPr>
          <w:rFonts w:hint="eastAsia" w:ascii="方正公文仿宋" w:hAnsi="方正公文仿宋" w:eastAsia="方正公文仿宋" w:cs="方正公文仿宋"/>
          <w:sz w:val="24"/>
          <w:szCs w:val="24"/>
          <w:lang w:val="en-US" w:eastAsia="zh-CN" w:bidi="ar-SA"/>
        </w:rPr>
        <w:t xml:space="preserve">1.4.2 发包人提供国外标准、规范的名称：</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16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发包人提供国外标准、规范的份数：</w:t>
      </w:r>
      <w:r>
        <w:rPr>
          <w:rFonts w:hint="eastAsia" w:ascii="方正公文仿宋" w:hAnsi="方正公文仿宋" w:eastAsia="方正公文仿宋" w:cs="方正公文仿宋"/>
          <w:sz w:val="24"/>
          <w:szCs w:val="24"/>
          <w:u w:val="single"/>
          <w:lang w:val="en-US" w:eastAsia="zh-CN" w:bidi="ar-SA"/>
        </w:rPr>
        <w:t xml:space="preserve">不采用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发包人提供国外标准、规范的名称：</w:t>
      </w:r>
      <w:r>
        <w:rPr>
          <w:rFonts w:hint="eastAsia" w:ascii="方正公文仿宋" w:hAnsi="方正公文仿宋" w:eastAsia="方正公文仿宋" w:cs="方正公文仿宋"/>
          <w:sz w:val="24"/>
          <w:szCs w:val="24"/>
          <w:u w:val="single"/>
          <w:lang w:val="en-US" w:eastAsia="zh-CN" w:bidi="ar-SA"/>
        </w:rPr>
        <w:t xml:space="preserve">不采用</w:t>
      </w:r>
      <w:r>
        <w:rPr>
          <w:rFonts w:hint="eastAsia" w:ascii="方正公文仿宋" w:hAnsi="方正公文仿宋" w:eastAsia="方正公文仿宋" w:cs="方正公文仿宋"/>
          <w:sz w:val="24"/>
          <w:szCs w:val="24"/>
          <w:lang w:val="en-US" w:eastAsia="zh-CN" w:bidi="ar-SA"/>
        </w:rPr>
        <w:t xml:space="preserve">。</w:t>
      </w:r>
      <w:r/>
    </w:p>
    <w:p>
      <w:pPr>
        <w:ind w:left="596"/>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1.4.3发包人对工程的技术标准和功能要求的特殊要求：</w:t>
      </w:r>
      <w:r>
        <w:rPr>
          <w:rFonts w:hint="eastAsia" w:ascii="方正公文仿宋" w:hAnsi="方正公文仿宋" w:eastAsia="方正公文仿宋" w:cs="方正公文仿宋"/>
          <w:sz w:val="24"/>
          <w:szCs w:val="24"/>
          <w:u w:val="single"/>
          <w:lang w:val="en-US" w:eastAsia="zh-CN" w:bidi="ar-SA"/>
        </w:rPr>
        <w:t xml:space="preserve">无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69" w:name="_Toc1630"/>
      <w:r>
        <w:rPr>
          <w:rFonts w:hint="eastAsia" w:ascii="方正公文仿宋" w:hAnsi="方正公文仿宋" w:eastAsia="方正公文仿宋" w:cs="方正公文仿宋"/>
          <w:sz w:val="24"/>
          <w:szCs w:val="24"/>
          <w:lang w:val="en-US" w:eastAsia="zh-CN" w:bidi="ar-SA"/>
        </w:rPr>
        <w:t xml:space="preserve">1.5 合同文件的优先顺序</w:t>
      </w:r>
      <w:bookmarkEnd w:id="169"/>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合同文件组成及优先顺序为：</w:t>
      </w:r>
      <w:r>
        <w:rPr>
          <w:rFonts w:hint="eastAsia" w:ascii="方正公文仿宋" w:hAnsi="方正公文仿宋" w:eastAsia="方正公文仿宋" w:cs="方正公文仿宋"/>
          <w:sz w:val="24"/>
          <w:szCs w:val="24"/>
          <w:u w:val="single"/>
          <w:lang w:val="en-US" w:eastAsia="zh-CN" w:bidi="ar-SA"/>
        </w:rPr>
        <w:t xml:space="preserve">（1）合同协议书；（2）中标通知书；（3）投标函及其附录； （4）专用合同条款及其附件；（5）通用合同条款；（6）技术标准和要求；（7）图纸；（8）已标价工程量清单或预算书；（9）其他合同文件</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70" w:name="_Toc12161"/>
      <w:r>
        <w:rPr>
          <w:rFonts w:hint="eastAsia" w:ascii="方正公文仿宋" w:hAnsi="方正公文仿宋" w:eastAsia="方正公文仿宋" w:cs="方正公文仿宋"/>
          <w:sz w:val="24"/>
          <w:szCs w:val="24"/>
          <w:lang w:val="en-US" w:eastAsia="zh-CN" w:bidi="ar-SA"/>
        </w:rPr>
        <w:t xml:space="preserve">1.6 图纸和承包人文件</w:t>
      </w:r>
      <w:bookmarkEnd w:id="170"/>
      <w:r>
        <w:rPr>
          <w:rFonts w:hint="eastAsia" w:ascii="方正公文仿宋" w:hAnsi="方正公文仿宋" w:eastAsia="方正公文仿宋" w:cs="方正公文仿宋"/>
          <w:sz w:val="24"/>
          <w:szCs w:val="24"/>
          <w:lang w:val="en-US" w:eastAsia="zh-CN" w:bidi="ar-SA"/>
        </w:rPr>
        <w:tab/>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1.6.1 图纸的提供</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发包人向承包人提供图纸的期限：</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发包人向承包人提供图纸的数量：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发包人向承包人提供图纸的内容：</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1.6.4 承包人文件</w:t>
      </w:r>
      <w:r/>
    </w:p>
    <w:p>
      <w:pPr>
        <w:ind w:left="596"/>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需要由承包人提供的文件，包括：</w:t>
      </w:r>
      <w:r>
        <w:rPr>
          <w:rFonts w:hint="eastAsia" w:ascii="方正公文仿宋" w:hAnsi="方正公文仿宋" w:eastAsia="方正公文仿宋" w:cs="方正公文仿宋"/>
          <w:sz w:val="24"/>
          <w:szCs w:val="24"/>
          <w:u w:val="single"/>
          <w:lang w:val="en-US" w:eastAsia="zh-CN" w:bidi="ar-SA"/>
        </w:rPr>
        <w:t xml:space="preserve">施工组织设计及方案</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承包人提供的文件的期限为：</w:t>
      </w:r>
      <w:r>
        <w:rPr>
          <w:rFonts w:hint="eastAsia" w:ascii="方正公文仿宋" w:hAnsi="方正公文仿宋" w:eastAsia="方正公文仿宋" w:cs="方正公文仿宋"/>
          <w:sz w:val="24"/>
          <w:szCs w:val="24"/>
          <w:u w:val="single"/>
          <w:lang w:val="en-US" w:eastAsia="zh-CN" w:bidi="ar-SA"/>
        </w:rPr>
        <w:t xml:space="preserve">开工前</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承包人提供的文件的数量为：</w:t>
      </w:r>
      <w:r>
        <w:rPr>
          <w:rFonts w:hint="eastAsia" w:ascii="方正公文仿宋" w:hAnsi="方正公文仿宋" w:eastAsia="方正公文仿宋" w:cs="方正公文仿宋"/>
          <w:sz w:val="24"/>
          <w:szCs w:val="24"/>
          <w:u w:val="single"/>
          <w:lang w:val="en-US" w:eastAsia="zh-CN" w:bidi="ar-SA"/>
        </w:rPr>
        <w:t xml:space="preserve">肆份</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承包人提供的文件的形式为：</w:t>
      </w:r>
      <w:r>
        <w:rPr>
          <w:rFonts w:hint="eastAsia" w:ascii="方正公文仿宋" w:hAnsi="方正公文仿宋" w:eastAsia="方正公文仿宋" w:cs="方正公文仿宋"/>
          <w:sz w:val="24"/>
          <w:szCs w:val="24"/>
          <w:u w:val="single"/>
          <w:lang w:val="en-US" w:eastAsia="zh-CN" w:bidi="ar-SA"/>
        </w:rPr>
        <w:t xml:space="preserve">书面文件</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发包人审批承包人文件的期限：</w:t>
      </w:r>
      <w:r>
        <w:rPr>
          <w:rFonts w:hint="eastAsia" w:ascii="方正公文仿宋" w:hAnsi="方正公文仿宋" w:eastAsia="方正公文仿宋" w:cs="方正公文仿宋"/>
          <w:sz w:val="24"/>
          <w:szCs w:val="24"/>
          <w:u w:val="single"/>
          <w:lang w:val="en-US" w:eastAsia="zh-CN" w:bidi="ar-SA"/>
        </w:rPr>
        <w:t xml:space="preserve">收到文件后7天内审查完成</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1.6.5 现场图纸准备</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关于现场图纸准备的约定：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71" w:name="_Toc30451"/>
      <w:r>
        <w:rPr>
          <w:rFonts w:hint="eastAsia" w:ascii="方正公文仿宋" w:hAnsi="方正公文仿宋" w:eastAsia="方正公文仿宋" w:cs="方正公文仿宋"/>
          <w:sz w:val="24"/>
          <w:szCs w:val="24"/>
          <w:lang w:val="en-US" w:eastAsia="zh-CN" w:bidi="ar-SA"/>
        </w:rPr>
        <w:t xml:space="preserve">1.7 联络</w:t>
      </w:r>
      <w:bookmarkEnd w:id="171"/>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1.7.1发包人和承包人应当在</w:t>
      </w:r>
      <w:r>
        <w:rPr>
          <w:rFonts w:hint="eastAsia" w:ascii="方正公文仿宋" w:hAnsi="方正公文仿宋" w:eastAsia="方正公文仿宋" w:cs="方正公文仿宋"/>
          <w:sz w:val="24"/>
          <w:szCs w:val="24"/>
          <w:u w:val="single"/>
          <w:lang w:val="en-US" w:eastAsia="zh-CN" w:bidi="ar-SA"/>
        </w:rPr>
        <w:t xml:space="preserve">3</w:t>
      </w:r>
      <w:r>
        <w:rPr>
          <w:rFonts w:hint="eastAsia" w:ascii="方正公文仿宋" w:hAnsi="方正公文仿宋" w:eastAsia="方正公文仿宋" w:cs="方正公文仿宋"/>
          <w:sz w:val="24"/>
          <w:szCs w:val="24"/>
          <w:lang w:val="en-US" w:eastAsia="zh-CN" w:bidi="ar-SA"/>
        </w:rPr>
        <w:t xml:space="preserve">天内将与合同有关的通知、批准、证明、证书、指示、指令、要求、请求、同意、意见、确定和决定等书面函件送达对方当事人。</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1.7.2 发包人接收文件的地点： </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发包人指定的接收人为：</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承包人接收文件的地点：</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承包人指定的接收人为：</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监理人接收文件的地点：</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监理人指定的接收人为：</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72" w:name="_Toc2366"/>
      <w:r>
        <w:rPr>
          <w:rFonts w:hint="eastAsia" w:ascii="方正公文仿宋" w:hAnsi="方正公文仿宋" w:eastAsia="方正公文仿宋" w:cs="方正公文仿宋"/>
          <w:sz w:val="24"/>
          <w:szCs w:val="24"/>
          <w:lang w:val="en-US" w:eastAsia="zh-CN" w:bidi="ar-SA"/>
        </w:rPr>
        <w:t xml:space="preserve">1.10 交通运输</w:t>
      </w:r>
      <w:bookmarkEnd w:id="172"/>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73" w:name="_Toc17642"/>
      <w:r>
        <w:rPr>
          <w:rFonts w:hint="eastAsia" w:ascii="方正公文仿宋" w:hAnsi="方正公文仿宋" w:eastAsia="方正公文仿宋" w:cs="方正公文仿宋"/>
          <w:sz w:val="24"/>
          <w:szCs w:val="24"/>
          <w:lang w:val="en-US" w:eastAsia="zh-CN" w:bidi="ar-SA"/>
        </w:rPr>
        <w:t xml:space="preserve">1</w:t>
      </w:r>
      <w:bookmarkStart w:id="174" w:name="_Toc300934943"/>
      <w:r/>
      <w:bookmarkStart w:id="175" w:name="_Toc303539100"/>
      <w:r/>
      <w:bookmarkStart w:id="176" w:name="_Toc312677986"/>
      <w:r/>
      <w:bookmarkStart w:id="177" w:name="_Toc318581155"/>
      <w:r/>
      <w:bookmarkStart w:id="178" w:name="_Toc304295521"/>
      <w:r>
        <w:rPr>
          <w:rFonts w:hint="eastAsia" w:ascii="方正公文仿宋" w:hAnsi="方正公文仿宋" w:eastAsia="方正公文仿宋" w:cs="方正公文仿宋"/>
          <w:sz w:val="24"/>
          <w:szCs w:val="24"/>
          <w:lang w:val="en-US" w:eastAsia="zh-CN" w:bidi="ar-SA"/>
        </w:rPr>
        <w:t xml:space="preserve">.10.1 出入现场的权利</w:t>
      </w:r>
      <w:bookmarkEnd w:id="173"/>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关于出入现场的权利的约定：</w:t>
      </w:r>
      <w:r>
        <w:rPr>
          <w:rFonts w:hint="eastAsia" w:ascii="方正公文仿宋" w:hAnsi="方正公文仿宋" w:eastAsia="方正公文仿宋" w:cs="方正公文仿宋"/>
          <w:sz w:val="24"/>
          <w:szCs w:val="24"/>
          <w:u w:val="single"/>
          <w:lang w:val="en-US" w:eastAsia="zh-CN" w:bidi="ar-SA"/>
        </w:rPr>
        <w:t xml:space="preserve">由承包人按照发包人要求，负责取得出入施工现场所需要的手续和全部权利。承包人应负责办理修建场内外道路、桥梁以及其他基础设施手续</w:t>
      </w:r>
      <w:r>
        <w:rPr>
          <w:rFonts w:hint="eastAsia" w:ascii="方正公文仿宋" w:hAnsi="方正公文仿宋" w:eastAsia="方正公文仿宋" w:cs="方正公文仿宋"/>
          <w:sz w:val="24"/>
          <w:szCs w:val="24"/>
          <w:lang w:val="en-US" w:eastAsia="zh-CN" w:bidi="ar-SA"/>
        </w:rPr>
        <w:t xml:space="preserve">。</w:t>
      </w:r>
      <w:bookmarkEnd w:id="174"/>
      <w:r/>
      <w:bookmarkEnd w:id="175"/>
      <w:r/>
      <w:bookmarkEnd w:id="176"/>
      <w:r/>
      <w:bookmarkEnd w:id="177"/>
      <w:r/>
      <w:bookmarkEnd w:id="17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79" w:name="_Toc29929"/>
      <w:r>
        <w:rPr>
          <w:rFonts w:hint="eastAsia" w:ascii="方正公文仿宋" w:hAnsi="方正公文仿宋" w:eastAsia="方正公文仿宋" w:cs="方正公文仿宋"/>
          <w:sz w:val="24"/>
          <w:szCs w:val="24"/>
          <w:lang w:val="en-US" w:eastAsia="zh-CN" w:bidi="ar-SA"/>
        </w:rPr>
        <w:t xml:space="preserve">1</w:t>
      </w:r>
      <w:bookmarkStart w:id="180" w:name="_Toc318581156"/>
      <w:r/>
      <w:bookmarkStart w:id="181" w:name="_Toc312677987"/>
      <w:r/>
      <w:bookmarkStart w:id="182" w:name="_Toc303539101"/>
      <w:r/>
      <w:bookmarkStart w:id="183" w:name="_Toc300934944"/>
      <w:r/>
      <w:bookmarkStart w:id="184" w:name="_Toc304295522"/>
      <w:r>
        <w:rPr>
          <w:rFonts w:hint="eastAsia" w:ascii="方正公文仿宋" w:hAnsi="方正公文仿宋" w:eastAsia="方正公文仿宋" w:cs="方正公文仿宋"/>
          <w:sz w:val="24"/>
          <w:szCs w:val="24"/>
          <w:lang w:val="en-US" w:eastAsia="zh-CN" w:bidi="ar-SA"/>
        </w:rPr>
        <w:t xml:space="preserve">.10.3 场内交通</w:t>
      </w:r>
      <w:bookmarkEnd w:id="179"/>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关于场外交通和场内交通的边界的约定：</w:t>
      </w:r>
      <w:r>
        <w:rPr>
          <w:rFonts w:hint="eastAsia" w:ascii="方正公文仿宋" w:hAnsi="方正公文仿宋" w:eastAsia="方正公文仿宋" w:cs="方正公文仿宋"/>
          <w:sz w:val="24"/>
          <w:szCs w:val="24"/>
          <w:u w:val="single"/>
          <w:lang w:val="en-US" w:eastAsia="zh-CN" w:bidi="ar-SA"/>
        </w:rPr>
        <w:t xml:space="preserve">以现场实际施工条件为准</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关于发包人向承包人免费提供满足工程施工需要的场内道路和交通设施的约定：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180"/>
      <w:r/>
      <w:bookmarkEnd w:id="181"/>
      <w:r/>
      <w:bookmarkEnd w:id="182"/>
      <w:r/>
      <w:bookmarkEnd w:id="183"/>
      <w:r/>
      <w:bookmarkEnd w:id="184"/>
      <w:r>
        <w:rPr>
          <w:rFonts w:hint="eastAsia" w:ascii="方正公文仿宋" w:hAnsi="方正公文仿宋" w:eastAsia="方正公文仿宋" w:cs="方正公文仿宋"/>
          <w:sz w:val="24"/>
          <w:szCs w:val="24"/>
          <w:lang w:val="en-US" w:eastAsia="zh-CN" w:bidi="ar-SA"/>
        </w:rPr>
        <w:t xml:space="preserve">  </w:t>
      </w:r>
      <w:bookmarkStart w:id="185" w:name="_Toc318581157"/>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1.10.4超大件和超重件的运输</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运输超大件或超重件所需的道路和桥梁临时加固改造费用和其他有关费用由</w:t>
      </w:r>
      <w:r>
        <w:rPr>
          <w:rFonts w:hint="eastAsia" w:ascii="方正公文仿宋" w:hAnsi="方正公文仿宋" w:eastAsia="方正公文仿宋" w:cs="方正公文仿宋"/>
          <w:sz w:val="24"/>
          <w:szCs w:val="24"/>
          <w:u w:val="single"/>
          <w:lang w:val="en-US" w:eastAsia="zh-CN" w:bidi="ar-SA"/>
        </w:rPr>
        <w:t xml:space="preserve">承包人</w:t>
      </w:r>
      <w:r>
        <w:rPr>
          <w:rFonts w:hint="eastAsia" w:ascii="方正公文仿宋" w:hAnsi="方正公文仿宋" w:eastAsia="方正公文仿宋" w:cs="方正公文仿宋"/>
          <w:sz w:val="24"/>
          <w:szCs w:val="24"/>
          <w:lang w:val="en-US" w:eastAsia="zh-CN" w:bidi="ar-SA"/>
        </w:rPr>
        <w:t xml:space="preserve">承担。</w:t>
      </w:r>
      <w:bookmarkEnd w:id="185"/>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86" w:name="_Toc19410"/>
      <w:r>
        <w:rPr>
          <w:rFonts w:hint="eastAsia" w:ascii="方正公文仿宋" w:hAnsi="方正公文仿宋" w:eastAsia="方正公文仿宋" w:cs="方正公文仿宋"/>
          <w:sz w:val="24"/>
          <w:szCs w:val="24"/>
          <w:lang w:val="en-US" w:eastAsia="zh-CN" w:bidi="ar-SA"/>
        </w:rPr>
        <w:t xml:space="preserve">1.11 知识产权</w:t>
      </w:r>
      <w:bookmarkEnd w:id="186"/>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方正公文仿宋" w:hAnsi="方正公文仿宋" w:eastAsia="方正公文仿宋" w:cs="方正公文仿宋"/>
          <w:sz w:val="24"/>
          <w:szCs w:val="24"/>
          <w:u w:val="single"/>
          <w:lang w:val="en-US" w:eastAsia="zh-CN" w:bidi="ar-SA"/>
        </w:rPr>
        <w:t xml:space="preserve">属于发包人</w:t>
      </w:r>
      <w:r>
        <w:rPr>
          <w:rFonts w:hint="eastAsia" w:ascii="方正公文仿宋" w:hAnsi="方正公文仿宋" w:eastAsia="方正公文仿宋" w:cs="方正公文仿宋"/>
          <w:sz w:val="24"/>
          <w:szCs w:val="24"/>
          <w:lang w:val="en-US" w:eastAsia="zh-CN" w:bidi="ar-SA"/>
        </w:rPr>
        <w:t xml:space="preserve">。</w:t>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关于发包人提供的上述文件的使用限制的要求：</w:t>
      </w:r>
      <w:r>
        <w:rPr>
          <w:rFonts w:hint="eastAsia" w:ascii="方正公文仿宋" w:hAnsi="方正公文仿宋" w:eastAsia="方正公文仿宋" w:cs="方正公文仿宋"/>
          <w:sz w:val="24"/>
          <w:szCs w:val="24"/>
          <w:u w:val="single"/>
          <w:lang w:val="en-US" w:eastAsia="zh-CN" w:bidi="ar-SA"/>
        </w:rPr>
        <w:t xml:space="preserve">按能用条款执行</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bookmarkStart w:id="187" w:name="_Toc8852"/>
      <w:r>
        <w:rPr>
          <w:rFonts w:hint="eastAsia" w:ascii="方正公文仿宋" w:hAnsi="方正公文仿宋" w:eastAsia="方正公文仿宋" w:cs="方正公文仿宋"/>
          <w:sz w:val="24"/>
          <w:szCs w:val="24"/>
          <w:lang w:val="en-US" w:eastAsia="zh-CN" w:bidi="ar-SA"/>
        </w:rPr>
        <w:t xml:space="preserve">1.11.2 关于承包人为实施工程所编制文件的著作权的归属：</w:t>
      </w:r>
      <w:r>
        <w:rPr>
          <w:rFonts w:hint="eastAsia" w:ascii="方正公文仿宋" w:hAnsi="方正公文仿宋" w:eastAsia="方正公文仿宋" w:cs="方正公文仿宋"/>
          <w:sz w:val="24"/>
          <w:szCs w:val="24"/>
          <w:u w:val="single"/>
          <w:lang w:val="en-US" w:eastAsia="zh-CN" w:bidi="ar-SA"/>
        </w:rPr>
        <w:t xml:space="preserve">除署名权以外的著作权属于发包人</w:t>
      </w:r>
      <w:r>
        <w:rPr>
          <w:rFonts w:hint="eastAsia" w:ascii="方正公文仿宋" w:hAnsi="方正公文仿宋" w:eastAsia="方正公文仿宋" w:cs="方正公文仿宋"/>
          <w:sz w:val="24"/>
          <w:szCs w:val="24"/>
          <w:lang w:val="en-US" w:eastAsia="zh-CN" w:bidi="ar-SA"/>
        </w:rPr>
        <w:t xml:space="preserve">。</w:t>
      </w:r>
      <w:bookmarkEnd w:id="187"/>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关于承包人提供的上述文件的使用限制的要求：</w:t>
      </w:r>
      <w:r>
        <w:rPr>
          <w:rFonts w:hint="eastAsia" w:ascii="方正公文仿宋" w:hAnsi="方正公文仿宋" w:eastAsia="方正公文仿宋" w:cs="方正公文仿宋"/>
          <w:sz w:val="24"/>
          <w:szCs w:val="24"/>
          <w:u w:val="single"/>
          <w:lang w:val="en-US" w:eastAsia="zh-CN" w:bidi="ar-SA"/>
        </w:rPr>
        <w:t xml:space="preserve">按通用条款执行</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188" w:name="_Toc6984"/>
      <w:r>
        <w:rPr>
          <w:rFonts w:hint="eastAsia" w:ascii="方正公文仿宋" w:hAnsi="方正公文仿宋" w:eastAsia="方正公文仿宋" w:cs="方正公文仿宋"/>
          <w:sz w:val="24"/>
          <w:szCs w:val="24"/>
          <w:lang w:val="en-US" w:eastAsia="zh-CN" w:bidi="ar-SA"/>
        </w:rPr>
        <w:t xml:space="preserve">1.11.4 承包人在施工过程中所采用的专利、专有技术、技术秘密的使用费的承担方式：</w:t>
      </w:r>
      <w:r>
        <w:rPr>
          <w:rFonts w:hint="eastAsia" w:ascii="方正公文仿宋" w:hAnsi="方正公文仿宋" w:eastAsia="方正公文仿宋" w:cs="方正公文仿宋"/>
          <w:sz w:val="24"/>
          <w:szCs w:val="24"/>
          <w:u w:val="single"/>
          <w:lang w:val="en-US" w:eastAsia="zh-CN" w:bidi="ar-SA"/>
        </w:rPr>
        <w:t xml:space="preserve">按通用条款执行</w:t>
      </w:r>
      <w:r>
        <w:rPr>
          <w:rFonts w:hint="eastAsia" w:ascii="方正公文仿宋" w:hAnsi="方正公文仿宋" w:eastAsia="方正公文仿宋" w:cs="方正公文仿宋"/>
          <w:sz w:val="24"/>
          <w:szCs w:val="24"/>
          <w:lang w:val="en-US" w:eastAsia="zh-CN" w:bidi="ar-SA"/>
        </w:rPr>
        <w:t xml:space="preserve">。</w:t>
      </w:r>
      <w:bookmarkEnd w:id="18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1.13工程量清单错误的修正</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出现工程量清单错误时，是否调整合同价格：</w:t>
      </w:r>
      <w:r>
        <w:rPr>
          <w:rFonts w:hint="eastAsia" w:ascii="方正公文仿宋" w:hAnsi="方正公文仿宋" w:eastAsia="方正公文仿宋" w:cs="方正公文仿宋"/>
          <w:sz w:val="24"/>
          <w:szCs w:val="24"/>
          <w:u w:val="single"/>
          <w:lang w:val="en-US" w:eastAsia="zh-CN" w:bidi="ar-SA"/>
        </w:rPr>
        <w:t xml:space="preserve"> 是 </w:t>
      </w:r>
      <w:r>
        <w:rPr>
          <w:rFonts w:hint="eastAsia" w:ascii="方正公文仿宋" w:hAnsi="方正公文仿宋" w:eastAsia="方正公文仿宋" w:cs="方正公文仿宋"/>
          <w:sz w:val="24"/>
          <w:szCs w:val="24"/>
          <w:lang w:val="en-US" w:eastAsia="zh-CN" w:bidi="ar-SA"/>
        </w:rPr>
        <w:t xml:space="preserve">。</w:t>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允许调整合同价格的工程量偏差范围：</w:t>
      </w:r>
      <w:r>
        <w:rPr>
          <w:rFonts w:hint="eastAsia" w:ascii="方正公文仿宋" w:hAnsi="方正公文仿宋" w:eastAsia="方正公文仿宋" w:cs="方正公文仿宋"/>
          <w:sz w:val="24"/>
          <w:szCs w:val="24"/>
          <w:u w:val="single"/>
          <w:lang w:val="en-US" w:eastAsia="zh-CN" w:bidi="ar-SA"/>
        </w:rPr>
        <w:t xml:space="preserve">按照县政府有关规定执行</w:t>
      </w:r>
      <w:r>
        <w:rPr>
          <w:rFonts w:hint="eastAsia" w:ascii="方正公文仿宋" w:hAnsi="方正公文仿宋" w:eastAsia="方正公文仿宋" w:cs="方正公文仿宋"/>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189" w:name="_Toc19443"/>
      <w:r>
        <w:rPr>
          <w:rFonts w:hint="eastAsia" w:ascii="方正公文仿宋" w:hAnsi="方正公文仿宋" w:eastAsia="方正公文仿宋" w:cs="方正公文仿宋"/>
          <w:b w:val="0"/>
          <w:bCs/>
          <w:sz w:val="24"/>
          <w:szCs w:val="24"/>
          <w:lang w:val="en-US" w:eastAsia="zh-CN" w:bidi="ar-SA"/>
        </w:rPr>
        <w:t xml:space="preserve">2</w:t>
      </w:r>
      <w:bookmarkStart w:id="190" w:name="_Toc297120457"/>
      <w:r/>
      <w:bookmarkStart w:id="191" w:name="_Toc296891197"/>
      <w:r/>
      <w:bookmarkStart w:id="192" w:name="_Toc296890985"/>
      <w:r/>
      <w:bookmarkStart w:id="193" w:name="_Toc292559362"/>
      <w:r/>
      <w:bookmarkStart w:id="194" w:name="_Toc296347156"/>
      <w:r/>
      <w:bookmarkStart w:id="195" w:name="_Toc296346658"/>
      <w:r/>
      <w:bookmarkStart w:id="196" w:name="_Toc296944496"/>
      <w:r/>
      <w:bookmarkStart w:id="197" w:name="_Toc297048343"/>
      <w:r/>
      <w:bookmarkStart w:id="198" w:name="_Toc292559867"/>
      <w:r/>
      <w:bookmarkStart w:id="199" w:name="_Toc296503157"/>
      <w:r>
        <w:rPr>
          <w:rFonts w:hint="eastAsia" w:ascii="方正公文仿宋" w:hAnsi="方正公文仿宋" w:eastAsia="方正公文仿宋" w:cs="方正公文仿宋"/>
          <w:b w:val="0"/>
          <w:bCs/>
          <w:sz w:val="24"/>
          <w:szCs w:val="24"/>
          <w:lang w:val="en-US" w:eastAsia="zh-CN" w:bidi="ar-SA"/>
        </w:rPr>
        <w:t xml:space="preserve">. 发包人</w:t>
      </w:r>
      <w:bookmarkEnd w:id="189"/>
      <w:r/>
      <w:bookmarkEnd w:id="190"/>
      <w:r/>
      <w:bookmarkEnd w:id="191"/>
      <w:r/>
      <w:bookmarkEnd w:id="192"/>
      <w:r/>
      <w:bookmarkEnd w:id="193"/>
      <w:r/>
      <w:bookmarkEnd w:id="194"/>
      <w:r/>
      <w:bookmarkEnd w:id="195"/>
      <w:r/>
      <w:bookmarkEnd w:id="196"/>
      <w:r/>
      <w:bookmarkEnd w:id="197"/>
      <w:r/>
      <w:bookmarkEnd w:id="198"/>
      <w:r/>
      <w:bookmarkEnd w:id="199"/>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bookmarkStart w:id="200" w:name="_Toc29840"/>
      <w:r>
        <w:rPr>
          <w:rFonts w:hint="eastAsia" w:ascii="方正公文仿宋" w:hAnsi="方正公文仿宋" w:eastAsia="方正公文仿宋" w:cs="方正公文仿宋"/>
          <w:color w:val="000000"/>
          <w:sz w:val="24"/>
          <w:szCs w:val="24"/>
          <w:lang w:val="en-US" w:eastAsia="zh-CN" w:bidi="ar-SA"/>
        </w:rPr>
        <w:t xml:space="preserve">2.2 发包人代表</w:t>
      </w:r>
      <w:bookmarkEnd w:id="200"/>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发包人代表：</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姓    名：</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身份证号：</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职    务：</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联系电话：</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电子信箱：</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通信地址：</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jc w:val="both"/>
        <w:pageBreakBefore w:val="0"/>
        <w:spacing w:line="360" w:lineRule="exact"/>
        <w:widowControl w:val="off"/>
        <w:rPr>
          <w:rFonts w:hint="eastAsia" w:ascii="方正公文仿宋" w:hAnsi="方正公文仿宋" w:eastAsia="方正公文仿宋" w:cs="方正公文仿宋"/>
          <w:b/>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发包人对发包人代表的授权范围如下：</w:t>
      </w:r>
      <w:r>
        <w:rPr>
          <w:rFonts w:hint="eastAsia" w:ascii="方正公文仿宋" w:hAnsi="方正公文仿宋" w:eastAsia="方正公文仿宋" w:cs="方正公文仿宋"/>
          <w:sz w:val="24"/>
          <w:szCs w:val="24"/>
          <w:u w:val="single"/>
          <w:lang w:val="en-US" w:eastAsia="zh-CN" w:bidi="ar-SA"/>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201" w:name="_Toc27151"/>
      <w:r>
        <w:rPr>
          <w:rFonts w:hint="eastAsia" w:ascii="方正公文仿宋" w:hAnsi="方正公文仿宋" w:eastAsia="方正公文仿宋" w:cs="方正公文仿宋"/>
          <w:sz w:val="24"/>
          <w:szCs w:val="24"/>
          <w:lang w:val="en-US" w:eastAsia="zh-CN" w:bidi="ar-SA"/>
        </w:rPr>
        <w:t xml:space="preserve">2.4 施工现场、施工条件和基础资料的提供</w:t>
      </w:r>
      <w:bookmarkEnd w:id="201"/>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2.4.1 提供施工现场</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关于发包人移交施工现场的期限要求：</w:t>
      </w:r>
      <w:r>
        <w:rPr>
          <w:rFonts w:hint="eastAsia" w:ascii="方正公文仿宋" w:hAnsi="方正公文仿宋" w:eastAsia="方正公文仿宋" w:cs="方正公文仿宋"/>
          <w:sz w:val="24"/>
          <w:szCs w:val="24"/>
          <w:u w:val="single"/>
          <w:lang w:val="en-US" w:eastAsia="zh-CN" w:bidi="ar-SA"/>
        </w:rPr>
        <w:t xml:space="preserve">按通用条款</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2.4.2 提供施工条件</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关于发包人应负责提供施工所需要的条件，包括：</w:t>
      </w:r>
      <w:r>
        <w:rPr>
          <w:rFonts w:hint="eastAsia" w:ascii="方正公文仿宋" w:hAnsi="方正公文仿宋" w:eastAsia="方正公文仿宋" w:cs="方正公文仿宋"/>
          <w:sz w:val="24"/>
          <w:szCs w:val="24"/>
          <w:u w:val="single"/>
          <w:lang w:val="en-US" w:eastAsia="zh-CN" w:bidi="ar-SA"/>
        </w:rPr>
        <w:t xml:space="preserve">按通用条款</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202" w:name="_Toc7679"/>
      <w:r>
        <w:rPr>
          <w:rFonts w:hint="eastAsia" w:ascii="方正公文仿宋" w:hAnsi="方正公文仿宋" w:eastAsia="方正公文仿宋" w:cs="方正公文仿宋"/>
          <w:sz w:val="24"/>
          <w:szCs w:val="24"/>
          <w:lang w:val="en-US" w:eastAsia="zh-CN" w:bidi="ar-SA"/>
        </w:rPr>
        <w:t xml:space="preserve">2.5 资金来源证明及支付担保</w:t>
      </w:r>
      <w:bookmarkEnd w:id="202"/>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发包人提供资金来源证明的期限要求：</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发包人是否提供支付担保：</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发包人提供支付担保的形式：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203" w:name="_Toc23957"/>
      <w:r>
        <w:rPr>
          <w:rFonts w:hint="eastAsia" w:ascii="方正公文仿宋" w:hAnsi="方正公文仿宋" w:eastAsia="方正公文仿宋" w:cs="方正公文仿宋"/>
          <w:b w:val="0"/>
          <w:bCs/>
          <w:sz w:val="24"/>
          <w:szCs w:val="24"/>
          <w:lang w:val="en-US" w:eastAsia="zh-CN" w:bidi="ar-SA"/>
        </w:rPr>
        <w:t xml:space="preserve">3</w:t>
      </w:r>
      <w:bookmarkStart w:id="204" w:name="_Toc296503158"/>
      <w:r/>
      <w:bookmarkStart w:id="205" w:name="_Toc296347157"/>
      <w:r/>
      <w:bookmarkStart w:id="206" w:name="_Toc292559363"/>
      <w:r/>
      <w:bookmarkStart w:id="207" w:name="_Toc297048344"/>
      <w:r/>
      <w:bookmarkStart w:id="208" w:name="_Toc296944497"/>
      <w:r/>
      <w:bookmarkStart w:id="209" w:name="_Toc297120458"/>
      <w:r/>
      <w:bookmarkStart w:id="210" w:name="_Toc292559868"/>
      <w:r/>
      <w:bookmarkStart w:id="211" w:name="_Toc296891198"/>
      <w:r/>
      <w:bookmarkStart w:id="212" w:name="_Toc296890986"/>
      <w:r/>
      <w:bookmarkStart w:id="213" w:name="_Toc296346659"/>
      <w:r>
        <w:rPr>
          <w:rFonts w:hint="eastAsia" w:ascii="方正公文仿宋" w:hAnsi="方正公文仿宋" w:eastAsia="方正公文仿宋" w:cs="方正公文仿宋"/>
          <w:b w:val="0"/>
          <w:bCs/>
          <w:sz w:val="24"/>
          <w:szCs w:val="24"/>
          <w:lang w:val="en-US" w:eastAsia="zh-CN" w:bidi="ar-SA"/>
        </w:rPr>
        <w:t xml:space="preserve">. 承包人</w:t>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3.1 承包人的一般义务</w:t>
      </w:r>
      <w:r/>
    </w:p>
    <w:p>
      <w:pPr>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（9）承包人提交的竣工资料的内容：</w:t>
      </w:r>
      <w:r>
        <w:rPr>
          <w:rFonts w:hint="eastAsia" w:ascii="方正公文仿宋" w:hAnsi="方正公文仿宋" w:eastAsia="方正公文仿宋" w:cs="方正公文仿宋"/>
          <w:sz w:val="24"/>
          <w:szCs w:val="24"/>
          <w:u w:val="single"/>
          <w:lang w:val="en-US" w:eastAsia="zh-CN" w:bidi="ar-SA"/>
        </w:rPr>
        <w:t xml:space="preserve">提供符合城建档案馆和发改、行政质检监督等部门要求的竣工图及竣工资料（竣工图、大本资料、施工日记 等）</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承包人需要提交的竣工资料套数：</w:t>
      </w:r>
      <w:r>
        <w:rPr>
          <w:rFonts w:hint="eastAsia" w:ascii="方正公文仿宋" w:hAnsi="方正公文仿宋" w:eastAsia="方正公文仿宋" w:cs="方正公文仿宋"/>
          <w:sz w:val="24"/>
          <w:szCs w:val="24"/>
          <w:u w:val="single"/>
          <w:lang w:val="en-US" w:eastAsia="zh-CN" w:bidi="ar-SA"/>
        </w:rPr>
        <w:t xml:space="preserve">叁套</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承包人提交的竣工资料的费用承担：</w:t>
      </w:r>
      <w:r>
        <w:rPr>
          <w:rFonts w:hint="eastAsia" w:ascii="方正公文仿宋" w:hAnsi="方正公文仿宋" w:eastAsia="方正公文仿宋" w:cs="方正公文仿宋"/>
          <w:sz w:val="24"/>
          <w:szCs w:val="24"/>
          <w:u w:val="single"/>
          <w:lang w:val="en-US" w:eastAsia="zh-CN" w:bidi="ar-SA"/>
        </w:rPr>
        <w:t xml:space="preserve">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承包人提交的竣工资料移交时间：</w:t>
      </w:r>
      <w:r>
        <w:rPr>
          <w:rFonts w:hint="eastAsia" w:ascii="方正公文仿宋" w:hAnsi="方正公文仿宋" w:eastAsia="方正公文仿宋" w:cs="方正公文仿宋"/>
          <w:sz w:val="24"/>
          <w:szCs w:val="24"/>
          <w:u w:val="single"/>
          <w:lang w:val="en-US" w:eastAsia="zh-CN" w:bidi="ar-SA"/>
        </w:rPr>
        <w:t xml:space="preserve">承包人应在工程竣工后一个月内提供叁套完整的竣工图和竣工结算及其资料，否则每延迟一天向发包人支付合同价款万分之五的违约金</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承包人提交的竣工资料形式要求：</w:t>
      </w:r>
      <w:r>
        <w:rPr>
          <w:rFonts w:hint="eastAsia" w:ascii="方正公文仿宋" w:hAnsi="方正公文仿宋" w:eastAsia="方正公文仿宋" w:cs="方正公文仿宋"/>
          <w:sz w:val="24"/>
          <w:szCs w:val="24"/>
          <w:u w:val="single"/>
          <w:lang w:val="en-US" w:eastAsia="zh-CN" w:bidi="ar-SA"/>
        </w:rPr>
        <w:t xml:space="preserve">书面文件</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（10）承包人应履行的其他义务：</w:t>
      </w:r>
      <w:r>
        <w:rPr>
          <w:rFonts w:hint="eastAsia" w:ascii="方正公文仿宋" w:hAnsi="方正公文仿宋" w:eastAsia="方正公文仿宋" w:cs="方正公文仿宋"/>
          <w:sz w:val="24"/>
          <w:szCs w:val="24"/>
          <w:u w:val="single"/>
          <w:lang w:val="en-US" w:eastAsia="zh-CN" w:bidi="ar-SA"/>
        </w:rPr>
        <w:t xml:space="preserve">⑴需由设计资质等级和业务范围允许的承包人完成的设计文件提交时间：另行约定</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以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⑶提供和维修昼夜照明、围栏设施，负责现场施工安全保卫工作</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⑷向发包人提供的办公和生活房屋及设施的要求：向发包人无偿提供不少于80平方米的办公用房、会议室及设施</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⑻施工现场清洁卫生的要求：施工场地清洁卫生要求应满足城管、卫生、防疫及环保部门的相关要求，承担因自身原因违反有关规定造成的损失和罚款</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⑼双方约定承包人应做的其他工作：①承包人应与所有施工人员签订劳动用工合同，明确劳</w:t>
      </w:r>
      <w:r>
        <w:rPr>
          <w:rFonts w:hint="eastAsia" w:ascii="方正公文仿宋" w:hAnsi="方正公文仿宋" w:eastAsia="方正公文仿宋" w:cs="方正公文仿宋"/>
          <w:sz w:val="24"/>
          <w:szCs w:val="24"/>
          <w:u w:val="single"/>
          <w:lang w:val="en-US" w:eastAsia="zh-CN" w:bidi="ar-SA"/>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3.2 项目经理</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3.2.1 项目经理：</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姓    名：</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身份证号：</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建造师执业资格等级：</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建造师注册证书号：</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建造师执业印章号：</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安全生产考核合格证书号：</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联系电话</w:t>
      </w:r>
      <w:r>
        <w:rPr>
          <w:rFonts w:hint="eastAsia" w:ascii="方正公文仿宋" w:hAnsi="方正公文仿宋" w:eastAsia="方正公文仿宋" w:cs="方正公文仿宋"/>
          <w:color w:val="000000"/>
          <w:sz w:val="24"/>
          <w:szCs w:val="24"/>
          <w:u w:val="none"/>
          <w:lang w:val="en-US" w:eastAsia="zh-CN" w:bidi="ar-SA"/>
        </w:rPr>
        <w:t xml:space="preserve">：</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电子信箱：</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通信地址：</w:t>
      </w:r>
      <w:r>
        <w:rPr>
          <w:rFonts w:hint="eastAsia" w:ascii="方正公文仿宋" w:hAnsi="方正公文仿宋" w:eastAsia="方正公文仿宋" w:cs="方正公文仿宋"/>
          <w:color w:val="000000"/>
          <w:sz w:val="24"/>
          <w:szCs w:val="24"/>
          <w:u w:val="single"/>
          <w:lang w:val="en-US" w:eastAsia="zh-CN" w:bidi="ar-SA"/>
        </w:rPr>
        <w:t xml:space="preserve">      \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承包人对项目经理的授权范围如下：</w:t>
      </w:r>
      <w:r>
        <w:rPr>
          <w:rFonts w:hint="eastAsia" w:ascii="方正公文仿宋" w:hAnsi="方正公文仿宋" w:eastAsia="方正公文仿宋" w:cs="方正公文仿宋"/>
          <w:color w:val="000000"/>
          <w:sz w:val="24"/>
          <w:szCs w:val="24"/>
          <w:u w:val="single"/>
          <w:lang w:val="en-US" w:eastAsia="zh-CN" w:bidi="ar-SA"/>
        </w:rPr>
        <w:t xml:space="preserve">代表承包人行使承包方</w:t>
      </w:r>
      <w:r>
        <w:rPr>
          <w:rFonts w:hint="eastAsia" w:ascii="方正公文仿宋" w:hAnsi="方正公文仿宋" w:eastAsia="方正公文仿宋" w:cs="方正公文仿宋"/>
          <w:sz w:val="24"/>
          <w:szCs w:val="24"/>
          <w:u w:val="single"/>
          <w:lang w:val="en-US" w:eastAsia="zh-CN" w:bidi="ar-SA"/>
        </w:rPr>
        <w:t xml:space="preserve">职权</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关于项目经理每月在施工现场的时间要求：</w:t>
      </w:r>
      <w:r>
        <w:rPr>
          <w:rFonts w:hint="eastAsia" w:ascii="方正公文仿宋" w:hAnsi="方正公文仿宋" w:eastAsia="方正公文仿宋" w:cs="方正公文仿宋"/>
          <w:sz w:val="24"/>
          <w:szCs w:val="24"/>
          <w:u w:val="single"/>
          <w:lang w:val="en-US" w:eastAsia="zh-CN" w:bidi="ar-SA"/>
        </w:rPr>
        <w:t xml:space="preserve">项目经理月在岗率不低于80%</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承包人未提交劳动合同，以及没有为项目经理缴纳社会保险证明的违约责任：</w:t>
      </w:r>
      <w:r>
        <w:rPr>
          <w:rFonts w:hint="eastAsia" w:ascii="方正公文仿宋" w:hAnsi="方正公文仿宋" w:eastAsia="方正公文仿宋" w:cs="方正公文仿宋"/>
          <w:sz w:val="24"/>
          <w:szCs w:val="24"/>
          <w:u w:val="single"/>
          <w:lang w:val="en-US" w:eastAsia="zh-CN" w:bidi="ar-SA"/>
        </w:rPr>
        <w:t xml:space="preserve">承担不低于合同总价款的1%的违约金，因未足额及时签署劳动合同及缴纳社会保险导致的一切纠纷及赔偿均由承包人负责，导致发包人额外增加负担的，由承包人承担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项目经理未经批准，擅自离开施工现场的违约责任：</w:t>
      </w:r>
      <w:r>
        <w:rPr>
          <w:rFonts w:hint="eastAsia" w:ascii="方正公文仿宋" w:hAnsi="方正公文仿宋" w:eastAsia="方正公文仿宋" w:cs="方正公文仿宋"/>
          <w:sz w:val="24"/>
          <w:szCs w:val="24"/>
          <w:u w:val="single"/>
          <w:lang w:val="en-US" w:eastAsia="zh-CN" w:bidi="ar-SA"/>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3.2.3 承包人擅自更换项目经理的违约责任：</w:t>
      </w:r>
      <w:r>
        <w:rPr>
          <w:rFonts w:hint="eastAsia" w:ascii="方正公文仿宋" w:hAnsi="方正公文仿宋" w:eastAsia="方正公文仿宋" w:cs="方正公文仿宋"/>
          <w:sz w:val="24"/>
          <w:szCs w:val="24"/>
          <w:u w:val="single"/>
          <w:lang w:val="en-US" w:eastAsia="zh-CN" w:bidi="ar-SA"/>
        </w:rPr>
        <w:t xml:space="preserve">以合同协议书为准</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214" w:name="_Toc662"/>
      <w:r>
        <w:rPr>
          <w:rFonts w:hint="eastAsia" w:ascii="方正公文仿宋" w:hAnsi="方正公文仿宋" w:eastAsia="方正公文仿宋" w:cs="方正公文仿宋"/>
          <w:sz w:val="24"/>
          <w:szCs w:val="24"/>
          <w:lang w:val="en-US" w:eastAsia="zh-CN" w:bidi="ar-SA"/>
        </w:rPr>
        <w:t xml:space="preserve">3.2.4 承包人无正当理由拒绝更换项目经理的违约责任：</w:t>
      </w:r>
      <w:r>
        <w:rPr>
          <w:rFonts w:hint="eastAsia" w:ascii="方正公文仿宋" w:hAnsi="方正公文仿宋" w:eastAsia="方正公文仿宋" w:cs="方正公文仿宋"/>
          <w:b/>
          <w:sz w:val="24"/>
          <w:szCs w:val="24"/>
          <w:u w:val="single"/>
          <w:lang w:val="en-US" w:eastAsia="zh-CN" w:bidi="ar-SA"/>
        </w:rPr>
        <w:t xml:space="preserve">项目经理因身体健康及其他原因，如有更换以书面形式向发包人提出申请，发包人在 7 天内予以书面答复。无论发包人是否同意承包人更换人员，只要更换人员的事实发生，承包人向发包人支付人民币 30万元每人/次的违约金</w:t>
      </w:r>
      <w:r>
        <w:rPr>
          <w:rFonts w:hint="eastAsia" w:ascii="方正公文仿宋" w:hAnsi="方正公文仿宋" w:eastAsia="方正公文仿宋" w:cs="方正公文仿宋"/>
          <w:sz w:val="24"/>
          <w:szCs w:val="24"/>
          <w:lang w:val="en-US" w:eastAsia="zh-CN" w:bidi="ar-SA"/>
        </w:rPr>
        <w:t xml:space="preserve">。</w:t>
      </w:r>
      <w:bookmarkEnd w:id="214"/>
      <w:r/>
      <w:bookmarkStart w:id="215" w:name="_Toc18045"/>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3.2.5承包人项目经理必须参加每周工程例会，因故不能参加的应提前4小时向发包人提出申请并在获得发包人批准后方可缺席，否则承包人向发包人支付违约金人民币10000元/人/次。</w:t>
      </w:r>
      <w:bookmarkEnd w:id="215"/>
      <w:r/>
      <w:bookmarkStart w:id="216" w:name="_Toc1911"/>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bookmarkEnd w:id="216"/>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3.3 承包人人员</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3.3.1 承包人提交项目管理机构及施工现场管理人员安排报告的期限：</w:t>
      </w:r>
      <w:r>
        <w:rPr>
          <w:rFonts w:hint="eastAsia" w:ascii="方正公文仿宋" w:hAnsi="方正公文仿宋" w:eastAsia="方正公文仿宋" w:cs="方正公文仿宋"/>
          <w:sz w:val="24"/>
          <w:szCs w:val="24"/>
          <w:u w:val="single"/>
          <w:lang w:val="en-US" w:eastAsia="zh-CN" w:bidi="ar-SA"/>
        </w:rPr>
        <w:t xml:space="preserve">开工前15天</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3.3.3 承包人无正当理由拒绝撤换主要施工管理人员的违约责任：</w:t>
      </w:r>
      <w:r>
        <w:rPr>
          <w:rFonts w:hint="eastAsia" w:ascii="方正公文仿宋" w:hAnsi="方正公文仿宋" w:eastAsia="方正公文仿宋" w:cs="方正公文仿宋"/>
          <w:sz w:val="24"/>
          <w:szCs w:val="24"/>
          <w:u w:val="single"/>
          <w:lang w:val="en-US" w:eastAsia="zh-CN" w:bidi="ar-SA"/>
        </w:rPr>
        <w:t xml:space="preserve">发包人认为承包人的主要施工管理人员无法胜任工作的，承包人必须在24小时内调离本工程范围，否则每人次承包人应向发包人支付违约金人民币10000元；同时，承包人应在3天内完成用合格的人员(经发包人批准）代替上述调离的项目经理，否则每拖延1天承包人支付违约金人民币500元</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3.3.4 承包人主要施工管理人员离开施工现场的批准要求：</w:t>
      </w:r>
      <w:r>
        <w:rPr>
          <w:rFonts w:hint="eastAsia" w:ascii="方正公文仿宋" w:hAnsi="方正公文仿宋" w:eastAsia="方正公文仿宋" w:cs="方正公文仿宋"/>
          <w:sz w:val="24"/>
          <w:szCs w:val="24"/>
          <w:u w:val="single"/>
          <w:lang w:val="en-US" w:eastAsia="zh-CN" w:bidi="ar-SA"/>
        </w:rPr>
        <w:t xml:space="preserve">承包人主要施工管理人员如有事外出（超过8小时）须提前24小时书面提出申请，在发包人同意后方可</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3.3.5</w:t>
      </w:r>
      <w:r>
        <w:rPr>
          <w:rFonts w:hint="eastAsia" w:ascii="方正公文仿宋" w:hAnsi="方正公文仿宋" w:eastAsia="方正公文仿宋" w:cs="方正公文仿宋"/>
          <w:b/>
          <w:bCs/>
          <w:sz w:val="24"/>
          <w:szCs w:val="24"/>
          <w:lang w:val="en-US" w:eastAsia="zh-CN" w:bidi="ar-SA"/>
        </w:rPr>
        <w:t xml:space="preserve">承包人更换其他主要施工管理人员的违约责任：</w:t>
      </w:r>
      <w:r>
        <w:rPr>
          <w:rFonts w:hint="eastAsia" w:ascii="方正公文仿宋" w:hAnsi="方正公文仿宋" w:eastAsia="方正公文仿宋" w:cs="方正公文仿宋"/>
          <w:b/>
          <w:sz w:val="24"/>
          <w:szCs w:val="24"/>
          <w:u w:val="single"/>
          <w:lang w:val="en-US" w:eastAsia="zh-CN" w:bidi="ar-SA"/>
        </w:rPr>
        <w:t xml:space="preserve">无论发包人是否同意承包人更换人员，只要更换人员的事实发生，承包人向发包人支付人民币 20万元每人/次的违约金</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承包人主要施工管理人员擅自离开施工现场的违约责任：</w:t>
      </w:r>
      <w:r>
        <w:rPr>
          <w:rFonts w:hint="eastAsia" w:ascii="方正公文仿宋" w:hAnsi="方正公文仿宋" w:eastAsia="方正公文仿宋" w:cs="方正公文仿宋"/>
          <w:sz w:val="24"/>
          <w:szCs w:val="24"/>
          <w:u w:val="single"/>
          <w:lang w:val="en-US" w:eastAsia="zh-CN" w:bidi="ar-SA"/>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3.3.6承包人主要施工管理人员必须参加每周工程例会，因故不能参加的应提前4小时向发包人提出申请并在获得发包人批准后方可缺席，否则承包人向发包人支付违约金人民币10000元/人/次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w:t>
      </w:r>
      <w:bookmarkStart w:id="217" w:name="_Toc297123492"/>
      <w:r/>
      <w:bookmarkStart w:id="218" w:name="_Toc296346660"/>
      <w:r/>
      <w:bookmarkStart w:id="219" w:name="_Toc296891199"/>
      <w:r/>
      <w:bookmarkStart w:id="220" w:name="_Toc297120459"/>
      <w:r/>
      <w:bookmarkStart w:id="221" w:name="_Toc292559364"/>
      <w:r/>
      <w:bookmarkStart w:id="222" w:name="_Toc304295523"/>
      <w:r/>
      <w:bookmarkStart w:id="223" w:name="_Toc296347158"/>
      <w:r/>
      <w:bookmarkStart w:id="224" w:name="_Toc296890987"/>
      <w:r/>
      <w:bookmarkStart w:id="225" w:name="_Toc296944498"/>
      <w:r/>
      <w:bookmarkStart w:id="226" w:name="_Toc292559869"/>
      <w:r/>
      <w:bookmarkStart w:id="227" w:name="_Toc296503159"/>
      <w:r/>
      <w:bookmarkStart w:id="228" w:name="_Toc297216151"/>
      <w:r/>
      <w:bookmarkStart w:id="229" w:name="_Toc300934945"/>
      <w:r/>
      <w:bookmarkStart w:id="230" w:name="_Toc303539102"/>
      <w:r/>
      <w:bookmarkStart w:id="231" w:name="_Toc312677988"/>
      <w:r/>
      <w:bookmarkStart w:id="232" w:name="_Toc297048345"/>
      <w:r>
        <w:rPr>
          <w:rFonts w:hint="eastAsia" w:ascii="方正公文仿宋" w:hAnsi="方正公文仿宋" w:eastAsia="方正公文仿宋" w:cs="方正公文仿宋"/>
          <w:sz w:val="24"/>
          <w:szCs w:val="24"/>
          <w:lang w:val="en-US" w:eastAsia="zh-CN" w:bidi="ar-SA"/>
        </w:rPr>
        <w:t xml:space="preserve">.5 分包</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w:t>
      </w:r>
      <w:bookmarkStart w:id="233" w:name="_Toc296346661"/>
      <w:r/>
      <w:bookmarkStart w:id="234" w:name="_Toc296891200"/>
      <w:r/>
      <w:bookmarkStart w:id="235" w:name="_Toc318581158"/>
      <w:r/>
      <w:bookmarkStart w:id="236" w:name="_Toc312677989"/>
      <w:r/>
      <w:bookmarkStart w:id="237" w:name="_Toc296347159"/>
      <w:r/>
      <w:bookmarkStart w:id="238" w:name="_Toc296503160"/>
      <w:r/>
      <w:bookmarkStart w:id="239" w:name="_Toc292559365"/>
      <w:r/>
      <w:bookmarkStart w:id="240" w:name="_Toc297048346"/>
      <w:r/>
      <w:bookmarkStart w:id="241" w:name="_Toc297216152"/>
      <w:r/>
      <w:bookmarkStart w:id="242" w:name="_Toc296944499"/>
      <w:r/>
      <w:bookmarkStart w:id="243" w:name="_Toc292559870"/>
      <w:r/>
      <w:bookmarkStart w:id="244" w:name="_Toc303539103"/>
      <w:r/>
      <w:bookmarkStart w:id="245" w:name="_Toc304295524"/>
      <w:r/>
      <w:bookmarkStart w:id="246" w:name="_Toc300934946"/>
      <w:r/>
      <w:bookmarkStart w:id="247" w:name="_Toc297120460"/>
      <w:r/>
      <w:bookmarkStart w:id="248" w:name="_Toc297123493"/>
      <w:r/>
      <w:bookmarkStart w:id="249" w:name="_Toc296890988"/>
      <w:r>
        <w:rPr>
          <w:rFonts w:hint="eastAsia" w:ascii="方正公文仿宋" w:hAnsi="方正公文仿宋" w:eastAsia="方正公文仿宋" w:cs="方正公文仿宋"/>
          <w:sz w:val="24"/>
          <w:szCs w:val="24"/>
          <w:lang w:val="en-US" w:eastAsia="zh-CN" w:bidi="ar-SA"/>
        </w:rPr>
        <w:t xml:space="preserve">.5.1 分包的一般约定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禁止分包的工程包括：</w:t>
      </w:r>
      <w:r>
        <w:rPr>
          <w:rFonts w:hint="eastAsia" w:ascii="方正公文仿宋" w:hAnsi="方正公文仿宋" w:eastAsia="方正公文仿宋" w:cs="方正公文仿宋"/>
          <w:sz w:val="24"/>
          <w:szCs w:val="24"/>
          <w:u w:val="single"/>
          <w:lang w:val="en-US" w:eastAsia="zh-CN" w:bidi="ar-SA"/>
        </w:rPr>
        <w:t xml:space="preserve">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10万元/次</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主体结构、关键性工作的范围：</w:t>
      </w:r>
      <w:r>
        <w:rPr>
          <w:rFonts w:hint="eastAsia" w:ascii="方正公文仿宋" w:hAnsi="方正公文仿宋" w:eastAsia="方正公文仿宋" w:cs="方正公文仿宋"/>
          <w:sz w:val="24"/>
          <w:szCs w:val="24"/>
          <w:u w:val="single"/>
          <w:lang w:val="en-US" w:eastAsia="zh-CN" w:bidi="ar-SA"/>
        </w:rPr>
        <w:t xml:space="preserve">地基基础工程、砼结构工程等</w:t>
      </w:r>
      <w:r>
        <w:rPr>
          <w:rFonts w:hint="eastAsia" w:ascii="方正公文仿宋" w:hAnsi="方正公文仿宋" w:eastAsia="方正公文仿宋" w:cs="方正公文仿宋"/>
          <w:sz w:val="24"/>
          <w:szCs w:val="24"/>
          <w:lang w:val="en-US" w:eastAsia="zh-CN" w:bidi="ar-SA"/>
        </w:rPr>
        <w:t xml:space="preserve">。</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Start w:id="250" w:name="_Toc303539104"/>
      <w:r/>
      <w:bookmarkEnd w:id="250"/>
      <w:r/>
      <w:bookmarkStart w:id="251" w:name="_Toc296347160"/>
      <w:r/>
      <w:bookmarkEnd w:id="251"/>
      <w:r/>
      <w:bookmarkStart w:id="252" w:name="_Toc296346662"/>
      <w:r/>
      <w:bookmarkEnd w:id="252"/>
      <w:r/>
      <w:bookmarkStart w:id="253" w:name="_Toc297120461"/>
      <w:r/>
      <w:bookmarkEnd w:id="253"/>
      <w:r/>
      <w:bookmarkStart w:id="254" w:name="_Toc297123494"/>
      <w:r/>
      <w:bookmarkEnd w:id="254"/>
      <w:r/>
      <w:bookmarkStart w:id="255" w:name="_Toc296891201"/>
      <w:r/>
      <w:bookmarkEnd w:id="255"/>
      <w:r/>
      <w:bookmarkStart w:id="256" w:name="_Toc304295525"/>
      <w:r/>
      <w:bookmarkEnd w:id="256"/>
      <w:r/>
      <w:bookmarkStart w:id="257" w:name="_Toc296503161"/>
      <w:r/>
      <w:bookmarkEnd w:id="257"/>
      <w:r/>
      <w:bookmarkStart w:id="258" w:name="_Toc300934947"/>
      <w:r/>
      <w:bookmarkEnd w:id="258"/>
      <w:r/>
      <w:bookmarkStart w:id="259" w:name="_Toc296944500"/>
      <w:r/>
      <w:bookmarkEnd w:id="259"/>
      <w:r/>
      <w:bookmarkStart w:id="260" w:name="_Toc297048347"/>
      <w:r/>
      <w:bookmarkEnd w:id="260"/>
      <w:r/>
      <w:bookmarkStart w:id="261" w:name="_Toc296890989"/>
      <w:r/>
      <w:bookmarkEnd w:id="261"/>
      <w:r/>
      <w:bookmarkStart w:id="262" w:name="_Toc297216153"/>
      <w:r/>
      <w:bookmarkEnd w:id="262"/>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    3</w:t>
      </w:r>
      <w:bookmarkStart w:id="263" w:name="_Toc318581159"/>
      <w:r/>
      <w:bookmarkStart w:id="264" w:name="_Toc312677990"/>
      <w:r>
        <w:rPr>
          <w:rFonts w:hint="eastAsia" w:ascii="方正公文仿宋" w:hAnsi="方正公文仿宋" w:eastAsia="方正公文仿宋" w:cs="方正公文仿宋"/>
          <w:sz w:val="24"/>
          <w:szCs w:val="24"/>
          <w:lang w:val="en-US" w:eastAsia="zh-CN" w:bidi="ar-SA"/>
        </w:rPr>
        <w:t xml:space="preserve">.5.2分包的确定</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允许分包的专业工程包括：</w:t>
      </w:r>
      <w:r>
        <w:rPr>
          <w:rFonts w:hint="eastAsia" w:ascii="方正公文仿宋" w:hAnsi="方正公文仿宋" w:eastAsia="方正公文仿宋" w:cs="方正公文仿宋"/>
          <w:sz w:val="24"/>
          <w:szCs w:val="24"/>
          <w:u w:val="single"/>
          <w:lang w:val="en-US" w:eastAsia="zh-CN" w:bidi="ar-SA"/>
        </w:rPr>
        <w:t xml:space="preserve">除主体结构、关键性工作等法律、法规规定必须由承包人完成的工程外</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方正公文仿宋" w:hAnsi="方正公文仿宋" w:eastAsia="方正公文仿宋" w:cs="方正公文仿宋"/>
          <w:sz w:val="24"/>
          <w:szCs w:val="24"/>
          <w:lang w:val="en-US" w:eastAsia="zh-CN" w:bidi="ar-SA"/>
        </w:rPr>
        <w:t xml:space="preserve">。</w:t>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其他关于分包的约定：</w:t>
      </w:r>
      <w:r>
        <w:rPr>
          <w:rFonts w:hint="eastAsia" w:ascii="方正公文仿宋" w:hAnsi="方正公文仿宋" w:eastAsia="方正公文仿宋" w:cs="方正公文仿宋"/>
          <w:sz w:val="24"/>
          <w:szCs w:val="24"/>
          <w:u w:val="single"/>
          <w:lang w:val="en-US" w:eastAsia="zh-CN" w:bidi="ar-SA"/>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3.5.4 分包合同价款</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关于分包合同价款支付的约定：</w:t>
      </w:r>
      <w:r>
        <w:rPr>
          <w:rFonts w:hint="eastAsia" w:ascii="方正公文仿宋" w:hAnsi="方正公文仿宋" w:eastAsia="方正公文仿宋" w:cs="方正公文仿宋"/>
          <w:sz w:val="24"/>
          <w:szCs w:val="24"/>
          <w:u w:val="single"/>
          <w:lang w:val="en-US" w:eastAsia="zh-CN" w:bidi="ar-SA"/>
        </w:rPr>
        <w:t xml:space="preserve">不另行约定</w:t>
      </w:r>
      <w:r>
        <w:rPr>
          <w:rFonts w:hint="eastAsia" w:ascii="方正公文仿宋" w:hAnsi="方正公文仿宋" w:eastAsia="方正公文仿宋" w:cs="方正公文仿宋"/>
          <w:sz w:val="24"/>
          <w:szCs w:val="24"/>
          <w:lang w:val="en-US" w:eastAsia="zh-CN" w:bidi="ar-SA"/>
        </w:rPr>
        <w:t xml:space="preserve">。</w:t>
      </w:r>
      <w:bookmarkEnd w:id="263"/>
      <w:r/>
      <w:bookmarkEnd w:id="264"/>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3.6 工程照管与成品、半成品保护</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3.6.1承包人负责照管工程及工程相关的材料、工程设备的起始时间：</w:t>
      </w:r>
      <w:r>
        <w:rPr>
          <w:rFonts w:hint="eastAsia" w:ascii="方正公文仿宋" w:hAnsi="方正公文仿宋" w:eastAsia="方正公文仿宋" w:cs="方正公文仿宋"/>
          <w:sz w:val="24"/>
          <w:szCs w:val="24"/>
          <w:u w:val="single"/>
          <w:lang w:val="en-US" w:eastAsia="zh-CN" w:bidi="ar-SA"/>
        </w:rPr>
        <w:t xml:space="preserve"> 开工前发包人向承包人移交建设场地起，至工程竣工验收合格、承包人向发包人实行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3.7 履约担保</w:t>
      </w:r>
      <w:bookmarkStart w:id="265" w:name="_Toc28199"/>
      <w:r/>
      <w:r/>
    </w:p>
    <w:p>
      <w:pPr>
        <w:ind w:left="0" w:right="0" w:firstLine="480"/>
        <w:jc w:val="both"/>
        <w:keepLines w:val="0"/>
        <w:keepNext w:val="0"/>
        <w:pageBreakBefore w:val="0"/>
        <w:spacing w:line="40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承包人是否提供履约担保：</w:t>
      </w:r>
      <w:r>
        <w:rPr>
          <w:rFonts w:hint="eastAsia" w:ascii="方正公文仿宋" w:hAnsi="方正公文仿宋" w:eastAsia="方正公文仿宋" w:cs="方正公文仿宋"/>
          <w:sz w:val="24"/>
          <w:szCs w:val="24"/>
          <w:u w:val="single"/>
          <w:lang w:val="en-US" w:eastAsia="zh-CN" w:bidi="ar-SA"/>
        </w:rPr>
        <w:t xml:space="preserve">是；提供履约保证金</w:t>
      </w:r>
      <w:r>
        <w:rPr>
          <w:rFonts w:hint="eastAsia" w:ascii="方正公文仿宋" w:hAnsi="方正公文仿宋" w:eastAsia="方正公文仿宋" w:cs="方正公文仿宋"/>
          <w:sz w:val="24"/>
          <w:szCs w:val="24"/>
          <w:lang w:val="en-US" w:eastAsia="zh-CN" w:bidi="ar-SA"/>
        </w:rPr>
        <w:t xml:space="preserve">。</w:t>
      </w:r>
      <w:r/>
    </w:p>
    <w:p>
      <w:pPr>
        <w:ind w:left="0" w:right="0" w:firstLine="480"/>
        <w:jc w:val="both"/>
        <w:keepLines w:val="0"/>
        <w:keepNext w:val="0"/>
        <w:pageBreakBefore w:val="0"/>
        <w:spacing w:line="40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承包人提供履约担保的形式、金额及期限的：</w:t>
      </w:r>
      <w:r>
        <w:rPr>
          <w:rFonts w:hint="eastAsia" w:ascii="方正公文仿宋" w:hAnsi="方正公文仿宋" w:eastAsia="方正公文仿宋" w:cs="方正公文仿宋"/>
          <w:sz w:val="24"/>
          <w:szCs w:val="24"/>
          <w:u w:val="single"/>
          <w:lang w:val="en-US" w:eastAsia="zh-CN" w:bidi="ar-SA"/>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r/>
    </w:p>
    <w:p>
      <w:pPr>
        <w:numPr>
          <w:ilvl w:val="0"/>
          <w:numId w:val="0"/>
        </w:numPr>
        <w:ind w:firstLine="240"/>
        <w:jc w:val="both"/>
        <w:pageBreakBefore w:val="0"/>
        <w:spacing w:line="360" w:lineRule="exact"/>
        <w:widowControl w:val="off"/>
        <w:rPr>
          <w:rFonts w:hint="eastAsia" w:ascii="方正公文仿宋" w:hAnsi="方正公文仿宋" w:eastAsia="方正公文仿宋" w:cs="方正公文仿宋"/>
          <w:b w:val="0"/>
          <w:sz w:val="24"/>
          <w:szCs w:val="24"/>
          <w:lang w:val="en-US" w:eastAsia="zh-CN" w:bidi="ar-SA"/>
        </w:rPr>
      </w:pPr>
      <w:r>
        <w:rPr>
          <w:rFonts w:hint="eastAsia" w:ascii="方正公文仿宋" w:hAnsi="方正公文仿宋" w:eastAsia="方正公文仿宋" w:cs="方正公文仿宋"/>
          <w:b w:val="0"/>
          <w:sz w:val="24"/>
          <w:szCs w:val="24"/>
          <w:lang w:val="en-US" w:eastAsia="zh-CN" w:bidi="ar-SA"/>
        </w:rPr>
        <w:t xml:space="preserve">4</w:t>
      </w:r>
      <w:bookmarkStart w:id="266" w:name="_Toc292559871"/>
      <w:r/>
      <w:bookmarkStart w:id="267" w:name="_Toc292559366"/>
      <w:r/>
      <w:bookmarkStart w:id="268" w:name="_Toc296346663"/>
      <w:r/>
      <w:bookmarkStart w:id="269" w:name="_Toc296347161"/>
      <w:r/>
      <w:bookmarkStart w:id="270" w:name="_Toc296891202"/>
      <w:r/>
      <w:bookmarkStart w:id="271" w:name="_Toc297120462"/>
      <w:r/>
      <w:bookmarkStart w:id="272" w:name="_Toc267251413"/>
      <w:r/>
      <w:bookmarkStart w:id="273" w:name="_Toc296944501"/>
      <w:r/>
      <w:bookmarkStart w:id="274" w:name="_Toc297048348"/>
      <w:r/>
      <w:bookmarkStart w:id="275" w:name="_Toc296890990"/>
      <w:r/>
      <w:bookmarkStart w:id="276" w:name="_Toc296503162"/>
      <w:r>
        <w:rPr>
          <w:rFonts w:hint="eastAsia" w:ascii="方正公文仿宋" w:hAnsi="方正公文仿宋" w:eastAsia="方正公文仿宋" w:cs="方正公文仿宋"/>
          <w:b w:val="0"/>
          <w:sz w:val="24"/>
          <w:szCs w:val="24"/>
          <w:lang w:val="en-US" w:eastAsia="zh-CN" w:bidi="ar-SA"/>
        </w:rPr>
        <w:t xml:space="preserve">. 监</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方正公文仿宋" w:hAnsi="方正公文仿宋" w:eastAsia="方正公文仿宋" w:cs="方正公文仿宋"/>
          <w:b w:val="0"/>
          <w:sz w:val="24"/>
          <w:szCs w:val="24"/>
          <w:lang w:val="en-US" w:eastAsia="zh-CN" w:bidi="ar-SA"/>
        </w:rPr>
        <w:t xml:space="preserve">理人</w:t>
      </w:r>
      <w:bookmarkEnd w:id="265"/>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4.1监理人的一般规定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关于监理人的监理内容：</w:t>
      </w:r>
      <w:r>
        <w:rPr>
          <w:rFonts w:hint="eastAsia" w:ascii="方正公文仿宋" w:hAnsi="方正公文仿宋" w:eastAsia="方正公文仿宋" w:cs="方正公文仿宋"/>
          <w:sz w:val="24"/>
          <w:szCs w:val="24"/>
          <w:u w:val="single"/>
          <w:lang w:val="en-US" w:eastAsia="zh-CN" w:bidi="ar-SA"/>
        </w:rPr>
        <w:t xml:space="preserve">承担全过程监理任务。包括工程进度、质量、造价控制，安全文明生产管理、合同管理，现场组织协调等</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关于监理人的监理权限：</w:t>
      </w:r>
      <w:r>
        <w:rPr>
          <w:rFonts w:hint="eastAsia" w:ascii="方正公文仿宋" w:hAnsi="方正公文仿宋" w:eastAsia="方正公文仿宋" w:cs="方正公文仿宋"/>
          <w:sz w:val="24"/>
          <w:szCs w:val="24"/>
          <w:u w:val="single"/>
          <w:lang w:val="en-US" w:eastAsia="zh-CN" w:bidi="ar-SA"/>
        </w:rPr>
        <w:t xml:space="preserve">根据发包人与监理单位监理合同的约定，需要取得发包人另行书面批准，监理人才能行使职权</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（2）除合同内有明确约定或经发包人书面同意外，监理总监无权解除本合同约定的承包人任何权利和义务</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关于监理人在施工现场的办公场所、生活场所的提供和费用承担的约定：</w:t>
      </w:r>
      <w:r>
        <w:rPr>
          <w:rFonts w:hint="eastAsia" w:ascii="方正公文仿宋" w:hAnsi="方正公文仿宋" w:eastAsia="方正公文仿宋" w:cs="方正公文仿宋"/>
          <w:sz w:val="24"/>
          <w:szCs w:val="24"/>
          <w:u w:val="single"/>
          <w:lang w:val="en-US" w:eastAsia="zh-CN" w:bidi="ar-SA"/>
        </w:rPr>
        <w:t xml:space="preserve">无</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4.2 监理人员</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总监理工程师：</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姓    名：</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职    务：</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监理工程师执业资格证书号：</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1"/>
          <w:szCs w:val="21"/>
          <w:u w:val="single"/>
          <w:lang w:val="en-US" w:eastAsia="zh-CN" w:bidi="ar-SA"/>
        </w:rPr>
        <w:t xml:space="preserve"> </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联系电话：</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电子信箱：</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通信地址：</w:t>
      </w:r>
      <w:r>
        <w:rPr>
          <w:rFonts w:hint="eastAsia" w:ascii="方正公文仿宋" w:hAnsi="方正公文仿宋" w:eastAsia="方正公文仿宋" w:cs="方正公文仿宋"/>
          <w:color w:val="000000"/>
          <w:sz w:val="24"/>
          <w:szCs w:val="24"/>
          <w:u w:val="single"/>
          <w:lang w:val="en-US" w:eastAsia="zh-CN" w:bidi="ar-SA"/>
        </w:rPr>
        <w:t xml:space="preserve">                               </w:t>
      </w:r>
      <w:r>
        <w:rPr>
          <w:rFonts w:hint="eastAsia" w:ascii="方正公文仿宋" w:hAnsi="方正公文仿宋" w:eastAsia="方正公文仿宋" w:cs="方正公文仿宋"/>
          <w:color w:val="000000"/>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关于监理人的其他约定：</w:t>
      </w:r>
      <w:r>
        <w:rPr>
          <w:rFonts w:hint="eastAsia" w:ascii="方正公文仿宋" w:hAnsi="方正公文仿宋" w:eastAsia="方正公文仿宋" w:cs="方正公文仿宋"/>
          <w:sz w:val="24"/>
          <w:szCs w:val="24"/>
          <w:u w:val="single"/>
          <w:lang w:val="en-US" w:eastAsia="zh-CN" w:bidi="ar-SA"/>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4.4 商定或确定</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277" w:name="_Toc267251418"/>
      <w:r>
        <w:rPr>
          <w:rFonts w:hint="eastAsia" w:ascii="方正公文仿宋" w:hAnsi="方正公文仿宋" w:eastAsia="方正公文仿宋" w:cs="方正公文仿宋"/>
          <w:sz w:val="24"/>
          <w:szCs w:val="24"/>
          <w:lang w:val="en-US" w:eastAsia="zh-CN" w:bidi="ar-SA"/>
        </w:rPr>
        <w:t xml:space="preserve">在发包人和承包人不能通过协商达成一致意见时，发包人授权监理人对以下事项进行确定：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w:t>
      </w:r>
      <w:r>
        <w:rPr>
          <w:rFonts w:hint="eastAsia" w:ascii="方正公文仿宋" w:hAnsi="方正公文仿宋" w:eastAsia="方正公文仿宋" w:cs="方正公文仿宋"/>
          <w:sz w:val="24"/>
          <w:szCs w:val="24"/>
          <w:u w:val="single"/>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w:t>
      </w:r>
      <w:r>
        <w:rPr>
          <w:rFonts w:hint="eastAsia" w:ascii="方正公文仿宋" w:hAnsi="方正公文仿宋" w:eastAsia="方正公文仿宋" w:cs="方正公文仿宋"/>
          <w:sz w:val="24"/>
          <w:szCs w:val="24"/>
          <w:u w:val="single"/>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278" w:name="_Toc3625"/>
      <w:r>
        <w:rPr>
          <w:rFonts w:hint="eastAsia" w:ascii="方正公文仿宋" w:hAnsi="方正公文仿宋" w:eastAsia="方正公文仿宋" w:cs="方正公文仿宋"/>
          <w:b w:val="0"/>
          <w:bCs/>
          <w:sz w:val="24"/>
          <w:szCs w:val="24"/>
          <w:lang w:val="en-US" w:eastAsia="zh-CN" w:bidi="ar-SA"/>
        </w:rPr>
        <w:t xml:space="preserve">5</w:t>
      </w:r>
      <w:bookmarkEnd w:id="277"/>
      <w:r/>
      <w:bookmarkStart w:id="279" w:name="_Toc297048349"/>
      <w:r/>
      <w:bookmarkStart w:id="280" w:name="_Toc296891203"/>
      <w:r/>
      <w:bookmarkStart w:id="281" w:name="_Toc297120463"/>
      <w:r/>
      <w:bookmarkStart w:id="282" w:name="_Toc296347162"/>
      <w:r/>
      <w:bookmarkStart w:id="283" w:name="_Toc296944502"/>
      <w:r/>
      <w:bookmarkStart w:id="284" w:name="_Toc296890991"/>
      <w:r/>
      <w:bookmarkStart w:id="285" w:name="_Toc296346664"/>
      <w:r/>
      <w:bookmarkStart w:id="286" w:name="_Toc292559367"/>
      <w:r/>
      <w:bookmarkStart w:id="287" w:name="_Toc296503163"/>
      <w:r/>
      <w:bookmarkStart w:id="288" w:name="_Toc292559872"/>
      <w:r>
        <w:rPr>
          <w:rFonts w:hint="eastAsia" w:ascii="方正公文仿宋" w:hAnsi="方正公文仿宋" w:eastAsia="方正公文仿宋" w:cs="方正公文仿宋"/>
          <w:b w:val="0"/>
          <w:bCs/>
          <w:sz w:val="24"/>
          <w:szCs w:val="24"/>
          <w:lang w:val="en-US" w:eastAsia="zh-CN" w:bidi="ar-SA"/>
        </w:rPr>
        <w:t xml:space="preserve">. 工程质量</w:t>
      </w:r>
      <w:bookmarkEnd w:id="27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289" w:name="_Toc32543"/>
      <w:r>
        <w:rPr>
          <w:rFonts w:hint="eastAsia" w:ascii="方正公文仿宋" w:hAnsi="方正公文仿宋" w:eastAsia="方正公文仿宋" w:cs="方正公文仿宋"/>
          <w:sz w:val="24"/>
          <w:szCs w:val="24"/>
          <w:lang w:val="en-US" w:eastAsia="zh-CN" w:bidi="ar-SA"/>
        </w:rPr>
        <w:t xml:space="preserve">5.1 质量要求：合格</w:t>
      </w:r>
      <w:bookmarkEnd w:id="289"/>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w:t>
      </w:r>
      <w:bookmarkStart w:id="290" w:name="_Toc303539106"/>
      <w:r/>
      <w:bookmarkStart w:id="291" w:name="_Toc297216155"/>
      <w:r/>
      <w:bookmarkStart w:id="292" w:name="_Toc312677997"/>
      <w:r/>
      <w:bookmarkStart w:id="293" w:name="_Toc297123496"/>
      <w:r/>
      <w:bookmarkStart w:id="294" w:name="_Toc304295527"/>
      <w:r/>
      <w:bookmarkStart w:id="295" w:name="_Toc300934949"/>
      <w:r/>
      <w:bookmarkStart w:id="296" w:name="_Toc318581164"/>
      <w:r>
        <w:rPr>
          <w:rFonts w:hint="eastAsia" w:ascii="方正公文仿宋" w:hAnsi="方正公文仿宋" w:eastAsia="方正公文仿宋" w:cs="方正公文仿宋"/>
          <w:sz w:val="24"/>
          <w:szCs w:val="24"/>
          <w:lang w:val="en-US" w:eastAsia="zh-CN" w:bidi="ar-SA"/>
        </w:rPr>
        <w:t xml:space="preserve">.1.1 特殊质量标准和要求：</w:t>
      </w:r>
      <w:r>
        <w:rPr>
          <w:rFonts w:hint="eastAsia" w:ascii="方正公文仿宋" w:hAnsi="方正公文仿宋" w:eastAsia="方正公文仿宋" w:cs="方正公文仿宋"/>
          <w:sz w:val="24"/>
          <w:szCs w:val="24"/>
          <w:u w:val="single"/>
          <w:lang w:val="en-US" w:eastAsia="zh-CN" w:bidi="ar-SA"/>
        </w:rPr>
        <w:t xml:space="preserve">本合同规定由承包人总承包范围及结算范围内的各分部分项工程，按设计图纸、设计变更、规范规程、验收标准，以及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方正公文仿宋" w:hAnsi="方正公文仿宋" w:eastAsia="方正公文仿宋" w:cs="方正公文仿宋"/>
          <w:sz w:val="24"/>
          <w:szCs w:val="24"/>
          <w:lang w:val="en-US" w:eastAsia="zh-CN" w:bidi="ar-SA"/>
        </w:rPr>
        <w:t xml:space="preserve">。</w:t>
      </w:r>
      <w:r/>
    </w:p>
    <w:p>
      <w:pPr>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关于工程奖项的约定：</w:t>
      </w:r>
      <w:r>
        <w:rPr>
          <w:rFonts w:hint="eastAsia" w:ascii="方正公文仿宋" w:hAnsi="方正公文仿宋" w:eastAsia="方正公文仿宋" w:cs="方正公文仿宋"/>
          <w:sz w:val="24"/>
          <w:szCs w:val="24"/>
          <w:u w:val="single"/>
          <w:lang w:val="en-US" w:eastAsia="zh-CN" w:bidi="ar-SA"/>
        </w:rPr>
        <w:t xml:space="preserve">无</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297" w:name="_Toc4540"/>
      <w:r>
        <w:rPr>
          <w:rFonts w:hint="eastAsia" w:ascii="方正公文仿宋" w:hAnsi="方正公文仿宋" w:eastAsia="方正公文仿宋" w:cs="方正公文仿宋"/>
          <w:sz w:val="24"/>
          <w:szCs w:val="24"/>
          <w:lang w:val="en-US" w:eastAsia="zh-CN" w:bidi="ar-SA"/>
        </w:rPr>
        <w:t xml:space="preserve">5.3 隐蔽工程检查</w:t>
      </w:r>
      <w:bookmarkEnd w:id="297"/>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5.3.2承包人提前通知监理人隐蔽工程检查的期限的约定：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监理人不能按时进行检查时，应提前</w:t>
      </w:r>
      <w:r>
        <w:rPr>
          <w:rFonts w:hint="eastAsia" w:ascii="方正公文仿宋" w:hAnsi="方正公文仿宋" w:eastAsia="方正公文仿宋" w:cs="方正公文仿宋"/>
          <w:sz w:val="24"/>
          <w:szCs w:val="24"/>
          <w:u w:val="single"/>
          <w:lang w:val="en-US" w:eastAsia="zh-CN" w:bidi="ar-SA"/>
        </w:rPr>
        <w:t xml:space="preserve"> 6</w:t>
      </w:r>
      <w:r>
        <w:rPr>
          <w:rFonts w:hint="eastAsia" w:ascii="方正公文仿宋" w:hAnsi="方正公文仿宋" w:eastAsia="方正公文仿宋" w:cs="方正公文仿宋"/>
          <w:sz w:val="24"/>
          <w:szCs w:val="24"/>
          <w:lang w:val="en-US" w:eastAsia="zh-CN" w:bidi="ar-SA"/>
        </w:rPr>
        <w:t xml:space="preserve">小时提交书面延期要求。</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关于延期最长不得超过：</w:t>
      </w:r>
      <w:r>
        <w:rPr>
          <w:rFonts w:hint="eastAsia" w:ascii="方正公文仿宋" w:hAnsi="方正公文仿宋" w:eastAsia="方正公文仿宋" w:cs="方正公文仿宋"/>
          <w:sz w:val="24"/>
          <w:szCs w:val="24"/>
          <w:u w:val="single"/>
          <w:lang w:val="en-US" w:eastAsia="zh-CN" w:bidi="ar-SA"/>
        </w:rPr>
        <w:t xml:space="preserve">6 </w:t>
      </w:r>
      <w:r>
        <w:rPr>
          <w:rFonts w:hint="eastAsia" w:ascii="方正公文仿宋" w:hAnsi="方正公文仿宋" w:eastAsia="方正公文仿宋" w:cs="方正公文仿宋"/>
          <w:sz w:val="24"/>
          <w:szCs w:val="24"/>
          <w:lang w:val="en-US" w:eastAsia="zh-CN" w:bidi="ar-SA"/>
        </w:rPr>
        <w:t xml:space="preserve">小时。</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298" w:name="_Toc24602"/>
      <w:r>
        <w:rPr>
          <w:rFonts w:hint="eastAsia" w:ascii="方正公文仿宋" w:hAnsi="方正公文仿宋" w:eastAsia="方正公文仿宋" w:cs="方正公文仿宋"/>
          <w:b w:val="0"/>
          <w:bCs/>
          <w:sz w:val="24"/>
          <w:szCs w:val="24"/>
          <w:lang w:val="en-US" w:eastAsia="zh-CN" w:bidi="ar-SA"/>
        </w:rPr>
        <w:t xml:space="preserve">6. 安全文明施工与环境保护</w:t>
      </w:r>
      <w:bookmarkEnd w:id="29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6.1安全文明施工</w:t>
      </w:r>
      <w:r/>
    </w:p>
    <w:p>
      <w:pPr>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6.1.1 项目安全生产的达标目标及相应事项的约定：</w:t>
      </w:r>
      <w:r>
        <w:rPr>
          <w:rFonts w:hint="eastAsia" w:ascii="方正公文仿宋" w:hAnsi="方正公文仿宋" w:eastAsia="方正公文仿宋" w:cs="方正公文仿宋"/>
          <w:sz w:val="24"/>
          <w:szCs w:val="24"/>
          <w:u w:val="single"/>
          <w:lang w:val="en-US" w:eastAsia="zh-CN" w:bidi="ar-SA"/>
        </w:rPr>
        <w:t xml:space="preserve">承包人应按照《中华人民共和国建筑法》第三十八条、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6.1.4 关于治安保卫的特别约定：</w:t>
      </w:r>
      <w:r>
        <w:rPr>
          <w:rFonts w:hint="eastAsia" w:ascii="方正公文仿宋" w:hAnsi="方正公文仿宋" w:eastAsia="方正公文仿宋" w:cs="方正公文仿宋"/>
          <w:sz w:val="24"/>
          <w:szCs w:val="24"/>
          <w:u w:val="single"/>
          <w:lang w:val="en-US" w:eastAsia="zh-CN" w:bidi="ar-SA"/>
        </w:rPr>
        <w:t xml:space="preserve">由承包人承担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关于编制施工场地治安管理计划的约定：</w:t>
      </w:r>
      <w:r>
        <w:rPr>
          <w:rFonts w:hint="eastAsia" w:ascii="方正公文仿宋" w:hAnsi="方正公文仿宋" w:eastAsia="方正公文仿宋" w:cs="方正公文仿宋"/>
          <w:sz w:val="24"/>
          <w:szCs w:val="24"/>
          <w:u w:val="single"/>
          <w:lang w:val="en-US" w:eastAsia="zh-CN" w:bidi="ar-SA"/>
        </w:rPr>
        <w:t xml:space="preserve"> 由承包人承担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6.1.5 文明施工</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合同当事人对文明施工的要求：</w:t>
      </w:r>
      <w:r>
        <w:rPr>
          <w:rFonts w:hint="eastAsia" w:ascii="方正公文仿宋" w:hAnsi="方正公文仿宋" w:eastAsia="方正公文仿宋" w:cs="方正公文仿宋"/>
          <w:sz w:val="24"/>
          <w:szCs w:val="24"/>
          <w:u w:val="single"/>
          <w:lang w:val="en-US" w:eastAsia="zh-CN" w:bidi="ar-SA"/>
        </w:rPr>
        <w:t xml:space="preserve">不符合文明施工要求、造成行政主管部门处罚或停工的，所有损失由承包人承担 。本项目要求创建市级文明工地</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6.1.6 关于安全文明施工费支付比例和支付期限的约定：</w:t>
      </w:r>
      <w:r>
        <w:rPr>
          <w:rFonts w:hint="eastAsia" w:ascii="方正公文仿宋" w:hAnsi="方正公文仿宋" w:eastAsia="方正公文仿宋" w:cs="方正公文仿宋"/>
          <w:sz w:val="24"/>
          <w:szCs w:val="24"/>
          <w:u w:val="single"/>
          <w:lang w:val="en-US" w:eastAsia="zh-CN" w:bidi="ar-SA"/>
        </w:rPr>
        <w:t xml:space="preserve">随工程款一起支付</w:t>
      </w:r>
      <w:r>
        <w:rPr>
          <w:rFonts w:hint="eastAsia" w:ascii="方正公文仿宋" w:hAnsi="方正公文仿宋" w:eastAsia="方正公文仿宋" w:cs="方正公文仿宋"/>
          <w:sz w:val="24"/>
          <w:szCs w:val="24"/>
          <w:lang w:val="en-US" w:eastAsia="zh-CN" w:bidi="ar-SA"/>
        </w:rPr>
        <w:t xml:space="preserve">。</w:t>
      </w:r>
      <w:bookmarkEnd w:id="290"/>
      <w:r/>
      <w:bookmarkEnd w:id="291"/>
      <w:r/>
      <w:bookmarkEnd w:id="292"/>
      <w:r/>
      <w:bookmarkEnd w:id="293"/>
      <w:r/>
      <w:bookmarkEnd w:id="294"/>
      <w:r/>
      <w:bookmarkEnd w:id="295"/>
      <w:r/>
      <w:bookmarkEnd w:id="296"/>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299" w:name="_Toc32332"/>
      <w:r>
        <w:rPr>
          <w:rFonts w:hint="eastAsia" w:ascii="方正公文仿宋" w:hAnsi="方正公文仿宋" w:eastAsia="方正公文仿宋" w:cs="方正公文仿宋"/>
          <w:b w:val="0"/>
          <w:bCs/>
          <w:sz w:val="24"/>
          <w:szCs w:val="24"/>
          <w:lang w:val="en-US" w:eastAsia="zh-CN" w:bidi="ar-SA"/>
        </w:rPr>
        <w:t xml:space="preserve">7. 工期和进度</w:t>
      </w:r>
      <w:bookmarkEnd w:id="299"/>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7.1 施工组织设计</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7.1.1 合同当事人约定的施工组织设计应包括的其他内容：</w:t>
      </w:r>
      <w:r>
        <w:rPr>
          <w:rFonts w:hint="eastAsia" w:ascii="方正公文仿宋" w:hAnsi="方正公文仿宋" w:eastAsia="方正公文仿宋" w:cs="方正公文仿宋"/>
          <w:sz w:val="24"/>
          <w:szCs w:val="24"/>
          <w:u w:val="single"/>
          <w:lang w:val="en-US" w:eastAsia="zh-CN" w:bidi="ar-SA"/>
        </w:rPr>
        <w:t xml:space="preserve">含网络进度表、横道图、全部设备、材料、成品半成品等需求供应进场计划，人员安排、质保体系、安全文明施工措施、施工机械设备配置情况，以及施工现场优化布置等内容</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7.1.2 施工组织设计的提交和修改</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承包人提交详细施工组织设计的期限的约定：</w:t>
      </w:r>
      <w:r>
        <w:rPr>
          <w:rFonts w:hint="eastAsia" w:ascii="方正公文仿宋" w:hAnsi="方正公文仿宋" w:eastAsia="方正公文仿宋" w:cs="方正公文仿宋"/>
          <w:sz w:val="24"/>
          <w:szCs w:val="24"/>
          <w:u w:val="single"/>
          <w:lang w:val="en-US" w:eastAsia="zh-CN" w:bidi="ar-SA"/>
        </w:rPr>
        <w:t xml:space="preserve">承包人，应在中标后十天内做出详细的施工组织设计</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发包人和监理人在收到详细的施工组织设计后确认或提出修改意见的期限：</w:t>
      </w:r>
      <w:r>
        <w:rPr>
          <w:rFonts w:hint="eastAsia" w:ascii="方正公文仿宋" w:hAnsi="方正公文仿宋" w:eastAsia="方正公文仿宋" w:cs="方正公文仿宋"/>
          <w:sz w:val="24"/>
          <w:szCs w:val="24"/>
          <w:u w:val="single"/>
          <w:lang w:val="en-US" w:eastAsia="zh-CN" w:bidi="ar-SA"/>
        </w:rPr>
        <w:t xml:space="preserve">发包人接到监理报来的施工组织设计（各工期节点不得迟于合同工期节点规定）后五天内组织审核批准或提出修改意见</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w:t>
      </w:r>
      <w:bookmarkStart w:id="300" w:name="_Toc300934966"/>
      <w:r/>
      <w:bookmarkStart w:id="301" w:name="_Toc303539123"/>
      <w:r/>
      <w:bookmarkStart w:id="302" w:name="_Toc312678005"/>
      <w:r/>
      <w:bookmarkStart w:id="303" w:name="_Toc312677479"/>
      <w:r/>
      <w:bookmarkStart w:id="304" w:name="_Toc297123514"/>
      <w:r/>
      <w:bookmarkStart w:id="305" w:name="_Toc297216173"/>
      <w:r/>
      <w:bookmarkStart w:id="306" w:name="_Toc304295541"/>
      <w:r>
        <w:rPr>
          <w:rFonts w:hint="eastAsia" w:ascii="方正公文仿宋" w:hAnsi="方正公文仿宋" w:eastAsia="方正公文仿宋" w:cs="方正公文仿宋"/>
          <w:sz w:val="24"/>
          <w:szCs w:val="24"/>
          <w:lang w:val="en-US" w:eastAsia="zh-CN" w:bidi="ar-SA"/>
        </w:rPr>
        <w:t xml:space="preserve">.2 施工进度计划</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7.2.2 施工进度计划的修订</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发包人和监理人在收到修订的施工进度计划后确认或提出修改意见的期限：</w:t>
      </w:r>
      <w:r>
        <w:rPr>
          <w:rFonts w:hint="eastAsia" w:ascii="方正公文仿宋" w:hAnsi="方正公文仿宋" w:eastAsia="方正公文仿宋" w:cs="方正公文仿宋"/>
          <w:sz w:val="24"/>
          <w:szCs w:val="24"/>
          <w:u w:val="single"/>
          <w:lang w:val="en-US" w:eastAsia="zh-CN" w:bidi="ar-SA"/>
        </w:rPr>
        <w:t xml:space="preserve">7天内</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7.3 开工</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7.3.1 开工准备</w:t>
      </w:r>
      <w:r/>
    </w:p>
    <w:p>
      <w:pPr>
        <w:ind w:firstLine="645"/>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关于承包人提交工程开工报审表的期限：</w:t>
      </w:r>
      <w:r>
        <w:rPr>
          <w:rFonts w:hint="eastAsia" w:ascii="方正公文仿宋" w:hAnsi="方正公文仿宋" w:eastAsia="方正公文仿宋" w:cs="方正公文仿宋"/>
          <w:sz w:val="24"/>
          <w:szCs w:val="24"/>
          <w:u w:val="single"/>
          <w:lang w:val="en-US" w:eastAsia="zh-CN" w:bidi="ar-SA"/>
        </w:rPr>
        <w:t xml:space="preserve">提前3天</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关于发包人应完成的其他开工准备工作及期限：</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关于承包人应完成的其他开工准备工作及期限：</w:t>
      </w:r>
      <w:r>
        <w:rPr>
          <w:rFonts w:hint="eastAsia" w:ascii="方正公文仿宋" w:hAnsi="方正公文仿宋" w:eastAsia="方正公文仿宋" w:cs="方正公文仿宋"/>
          <w:sz w:val="24"/>
          <w:szCs w:val="24"/>
          <w:u w:val="single"/>
          <w:lang w:val="en-US" w:eastAsia="zh-CN" w:bidi="ar-SA"/>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7.3.2开工通知</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因发包人原因造成监理人未能在计划开工日期之日起</w:t>
      </w:r>
      <w:r>
        <w:rPr>
          <w:rFonts w:hint="eastAsia" w:ascii="方正公文仿宋" w:hAnsi="方正公文仿宋" w:eastAsia="方正公文仿宋" w:cs="方正公文仿宋"/>
          <w:sz w:val="24"/>
          <w:szCs w:val="24"/>
          <w:u w:val="single"/>
          <w:lang w:val="en-US" w:eastAsia="zh-CN" w:bidi="ar-SA"/>
        </w:rPr>
        <w:t xml:space="preserve">180</w:t>
      </w:r>
      <w:r>
        <w:rPr>
          <w:rFonts w:hint="eastAsia" w:ascii="方正公文仿宋" w:hAnsi="方正公文仿宋" w:eastAsia="方正公文仿宋" w:cs="方正公文仿宋"/>
          <w:sz w:val="24"/>
          <w:szCs w:val="24"/>
          <w:lang w:val="en-US" w:eastAsia="zh-CN" w:bidi="ar-SA"/>
        </w:rPr>
        <w:t xml:space="preserve">天内发出开工通知的，承包人有权提出价格调整要求，或者解除合同。</w:t>
      </w:r>
      <w:bookmarkEnd w:id="300"/>
      <w:r/>
      <w:bookmarkEnd w:id="301"/>
      <w:r/>
      <w:bookmarkEnd w:id="302"/>
      <w:r/>
      <w:bookmarkEnd w:id="303"/>
      <w:r/>
      <w:bookmarkEnd w:id="304"/>
      <w:r/>
      <w:bookmarkEnd w:id="305"/>
      <w:r/>
      <w:bookmarkEnd w:id="306"/>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7.4 测量放线</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7.4.1发包人通过监理人向承包人提供测量基准点、基准线和水准点及其书面资料的期限：</w:t>
      </w:r>
      <w:r>
        <w:rPr>
          <w:rFonts w:hint="eastAsia" w:ascii="方正公文仿宋" w:hAnsi="方正公文仿宋" w:eastAsia="方正公文仿宋" w:cs="方正公文仿宋"/>
          <w:sz w:val="24"/>
          <w:szCs w:val="24"/>
          <w:u w:val="single"/>
          <w:lang w:val="en-US" w:eastAsia="zh-CN" w:bidi="ar-SA"/>
        </w:rPr>
        <w:t xml:space="preserve">开工前7天</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w:t>
      </w:r>
      <w:bookmarkStart w:id="307" w:name="_Toc312677484"/>
      <w:r/>
      <w:bookmarkStart w:id="308" w:name="_Toc297123516"/>
      <w:r/>
      <w:bookmarkStart w:id="309" w:name="_Toc303539125"/>
      <w:r/>
      <w:bookmarkStart w:id="310" w:name="_Toc297216175"/>
      <w:r/>
      <w:bookmarkStart w:id="311" w:name="_Toc312678010"/>
      <w:r/>
      <w:bookmarkStart w:id="312" w:name="_Toc300934968"/>
      <w:r/>
      <w:bookmarkStart w:id="313" w:name="_Toc304295546"/>
      <w:r>
        <w:rPr>
          <w:rFonts w:hint="eastAsia" w:ascii="方正公文仿宋" w:hAnsi="方正公文仿宋" w:eastAsia="方正公文仿宋" w:cs="方正公文仿宋"/>
          <w:sz w:val="24"/>
          <w:szCs w:val="24"/>
          <w:lang w:val="en-US" w:eastAsia="zh-CN" w:bidi="ar-SA"/>
        </w:rPr>
        <w:t xml:space="preserve">.5 工期延误</w:t>
      </w:r>
      <w:bookmarkEnd w:id="307"/>
      <w:r/>
      <w:bookmarkEnd w:id="308"/>
      <w:r/>
      <w:bookmarkEnd w:id="309"/>
      <w:r/>
      <w:bookmarkEnd w:id="310"/>
      <w:r/>
      <w:bookmarkEnd w:id="311"/>
      <w:r/>
      <w:bookmarkEnd w:id="312"/>
      <w:r/>
      <w:bookmarkEnd w:id="313"/>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7.5.1 因发包人原因导致工期延误</w:t>
      </w:r>
      <w:r/>
    </w:p>
    <w:p>
      <w:pPr>
        <w:ind w:firstLine="24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（7）因发包人原因导致工期延误的其他情形：</w:t>
      </w:r>
      <w:r>
        <w:rPr>
          <w:rFonts w:hint="eastAsia" w:ascii="方正公文仿宋" w:hAnsi="方正公文仿宋" w:eastAsia="方正公文仿宋" w:cs="方正公文仿宋"/>
          <w:sz w:val="24"/>
          <w:szCs w:val="24"/>
          <w:u w:val="single"/>
          <w:lang w:val="en-US" w:eastAsia="zh-CN" w:bidi="ar-SA"/>
        </w:rPr>
        <w:t xml:space="preserve">双方协商</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w:t>
      </w:r>
      <w:bookmarkStart w:id="314" w:name="_Toc318581169"/>
      <w:r/>
      <w:bookmarkStart w:id="315" w:name="_Toc312678012"/>
      <w:r/>
      <w:bookmarkStart w:id="316" w:name="_Toc312677486"/>
      <w:r/>
      <w:bookmarkStart w:id="317" w:name="_Toc300934970"/>
      <w:r/>
      <w:bookmarkStart w:id="318" w:name="_Toc297123518"/>
      <w:r/>
      <w:bookmarkStart w:id="319" w:name="_Toc297216177"/>
      <w:r/>
      <w:bookmarkStart w:id="320" w:name="_Toc303539127"/>
      <w:r/>
      <w:bookmarkStart w:id="321" w:name="_Toc304295548"/>
      <w:r>
        <w:rPr>
          <w:rFonts w:hint="eastAsia" w:ascii="方正公文仿宋" w:hAnsi="方正公文仿宋" w:eastAsia="方正公文仿宋" w:cs="方正公文仿宋"/>
          <w:sz w:val="24"/>
          <w:szCs w:val="24"/>
          <w:lang w:val="en-US" w:eastAsia="zh-CN" w:bidi="ar-SA"/>
        </w:rPr>
        <w:t xml:space="preserve">.5.2 因承包人原因导致工期延误</w:t>
      </w:r>
      <w:bookmarkEnd w:id="314"/>
      <w:r/>
      <w:bookmarkEnd w:id="315"/>
      <w:r/>
      <w:bookmarkEnd w:id="316"/>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因</w:t>
      </w:r>
      <w:bookmarkStart w:id="322" w:name="_Toc318581170"/>
      <w:r/>
      <w:bookmarkStart w:id="323" w:name="_Toc312678013"/>
      <w:r/>
      <w:bookmarkStart w:id="324" w:name="_Toc312677487"/>
      <w:r>
        <w:rPr>
          <w:rFonts w:hint="eastAsia" w:ascii="方正公文仿宋" w:hAnsi="方正公文仿宋" w:eastAsia="方正公文仿宋" w:cs="方正公文仿宋"/>
          <w:sz w:val="24"/>
          <w:szCs w:val="24"/>
          <w:lang w:val="en-US" w:eastAsia="zh-CN" w:bidi="ar-SA"/>
        </w:rPr>
        <w:t xml:space="preserve">承包人原因造成工期延误，逾期竣工违约金的计算方法为：</w:t>
      </w:r>
      <w:r/>
    </w:p>
    <w:p>
      <w:pPr>
        <w:ind w:firstLine="24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方正公文仿宋" w:hAnsi="方正公文仿宋" w:eastAsia="方正公文仿宋" w:cs="方正公文仿宋"/>
          <w:sz w:val="24"/>
          <w:szCs w:val="24"/>
          <w:lang w:val="en-US" w:eastAsia="zh-CN" w:bidi="ar-SA"/>
        </w:rPr>
        <w:t xml:space="preserve">。  </w:t>
      </w:r>
      <w:r/>
    </w:p>
    <w:p>
      <w:pPr>
        <w:ind w:firstLine="24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方正公文仿宋" w:hAnsi="方正公文仿宋" w:eastAsia="方正公文仿宋" w:cs="方正公文仿宋"/>
          <w:sz w:val="24"/>
          <w:szCs w:val="24"/>
          <w:lang w:val="en-US" w:eastAsia="zh-CN" w:bidi="ar-SA"/>
        </w:rPr>
        <w:t xml:space="preserve">。</w:t>
      </w:r>
      <w:bookmarkEnd w:id="317"/>
      <w:r/>
      <w:bookmarkEnd w:id="318"/>
      <w:r/>
      <w:bookmarkEnd w:id="319"/>
      <w:r/>
      <w:bookmarkEnd w:id="320"/>
      <w:r/>
      <w:bookmarkEnd w:id="321"/>
      <w:r/>
      <w:bookmarkEnd w:id="322"/>
      <w:r/>
      <w:bookmarkEnd w:id="323"/>
      <w:r/>
      <w:bookmarkEnd w:id="324"/>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因承包人原因造成工期延误，逾</w:t>
      </w:r>
      <w:bookmarkStart w:id="325" w:name="_Toc318581171"/>
      <w:r/>
      <w:bookmarkStart w:id="326" w:name="_Toc312678014"/>
      <w:r>
        <w:rPr>
          <w:rFonts w:hint="eastAsia" w:ascii="方正公文仿宋" w:hAnsi="方正公文仿宋" w:eastAsia="方正公文仿宋" w:cs="方正公文仿宋"/>
          <w:sz w:val="24"/>
          <w:szCs w:val="24"/>
          <w:u w:val="single"/>
          <w:lang w:val="en-US" w:eastAsia="zh-CN" w:bidi="ar-SA"/>
        </w:rPr>
        <w:t xml:space="preserve">期竣工违约金的上限： 按通用条款执行</w:t>
      </w:r>
      <w:r>
        <w:rPr>
          <w:rFonts w:hint="eastAsia" w:ascii="方正公文仿宋" w:hAnsi="方正公文仿宋" w:eastAsia="方正公文仿宋" w:cs="方正公文仿宋"/>
          <w:sz w:val="24"/>
          <w:szCs w:val="24"/>
          <w:lang w:val="en-US" w:eastAsia="zh-CN" w:bidi="ar-SA"/>
        </w:rPr>
        <w:t xml:space="preserve">。</w:t>
      </w:r>
      <w:bookmarkEnd w:id="325"/>
      <w:r/>
      <w:bookmarkEnd w:id="326"/>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w:t>
      </w:r>
      <w:bookmarkStart w:id="327" w:name="_Toc304295549"/>
      <w:r/>
      <w:bookmarkStart w:id="328" w:name="_Toc297216178"/>
      <w:r/>
      <w:bookmarkStart w:id="329" w:name="_Toc312678015"/>
      <w:r/>
      <w:bookmarkStart w:id="330" w:name="_Toc303539128"/>
      <w:r/>
      <w:bookmarkStart w:id="331" w:name="_Toc300934971"/>
      <w:r/>
      <w:bookmarkStart w:id="332" w:name="_Toc297123519"/>
      <w:r>
        <w:rPr>
          <w:rFonts w:hint="eastAsia" w:ascii="方正公文仿宋" w:hAnsi="方正公文仿宋" w:eastAsia="方正公文仿宋" w:cs="方正公文仿宋"/>
          <w:sz w:val="24"/>
          <w:szCs w:val="24"/>
          <w:lang w:val="en-US" w:eastAsia="zh-CN" w:bidi="ar-SA"/>
        </w:rPr>
        <w:t xml:space="preserve">.6 不</w:t>
      </w:r>
      <w:bookmarkEnd w:id="327"/>
      <w:r/>
      <w:bookmarkEnd w:id="328"/>
      <w:r/>
      <w:bookmarkEnd w:id="329"/>
      <w:r/>
      <w:bookmarkEnd w:id="330"/>
      <w:r/>
      <w:bookmarkEnd w:id="331"/>
      <w:r/>
      <w:bookmarkEnd w:id="332"/>
      <w:r>
        <w:rPr>
          <w:rFonts w:hint="eastAsia" w:ascii="方正公文仿宋" w:hAnsi="方正公文仿宋" w:eastAsia="方正公文仿宋" w:cs="方正公文仿宋"/>
          <w:sz w:val="24"/>
          <w:szCs w:val="24"/>
          <w:lang w:val="en-US" w:eastAsia="zh-CN" w:bidi="ar-SA"/>
        </w:rPr>
        <w:t xml:space="preserve">利物质条件</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333" w:name="_Toc297123520"/>
      <w:r/>
      <w:bookmarkStart w:id="334" w:name="_Toc312678016"/>
      <w:r/>
      <w:bookmarkStart w:id="335" w:name="_Toc297216179"/>
      <w:r/>
      <w:bookmarkStart w:id="336" w:name="_Toc318581172"/>
      <w:r/>
      <w:bookmarkStart w:id="337" w:name="_Toc303539129"/>
      <w:r/>
      <w:bookmarkStart w:id="338" w:name="_Toc304295550"/>
      <w:r/>
      <w:bookmarkStart w:id="339" w:name="_Toc300934972"/>
      <w:r>
        <w:rPr>
          <w:rFonts w:hint="eastAsia" w:ascii="方正公文仿宋" w:hAnsi="方正公文仿宋" w:eastAsia="方正公文仿宋" w:cs="方正公文仿宋"/>
          <w:sz w:val="24"/>
          <w:szCs w:val="24"/>
          <w:lang w:val="en-US" w:eastAsia="zh-CN" w:bidi="ar-SA"/>
        </w:rPr>
        <w:t xml:space="preserve">不利物质条件的其他情形和有关约定：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333"/>
      <w:r/>
      <w:bookmarkEnd w:id="334"/>
      <w:r/>
      <w:bookmarkEnd w:id="335"/>
      <w:r/>
      <w:bookmarkEnd w:id="336"/>
      <w:r/>
      <w:bookmarkEnd w:id="337"/>
      <w:r/>
      <w:bookmarkEnd w:id="338"/>
      <w:r/>
      <w:bookmarkEnd w:id="339"/>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w:t>
      </w:r>
      <w:bookmarkStart w:id="340" w:name="_Toc297123521"/>
      <w:r/>
      <w:bookmarkStart w:id="341" w:name="_Toc303539130"/>
      <w:r/>
      <w:bookmarkStart w:id="342" w:name="_Toc297216180"/>
      <w:r/>
      <w:bookmarkStart w:id="343" w:name="_Toc300934973"/>
      <w:r/>
      <w:bookmarkStart w:id="344" w:name="_Toc304295551"/>
      <w:r/>
      <w:bookmarkStart w:id="345" w:name="_Toc312678017"/>
      <w:r>
        <w:rPr>
          <w:rFonts w:hint="eastAsia" w:ascii="方正公文仿宋" w:hAnsi="方正公文仿宋" w:eastAsia="方正公文仿宋" w:cs="方正公文仿宋"/>
          <w:sz w:val="24"/>
          <w:szCs w:val="24"/>
          <w:lang w:val="en-US" w:eastAsia="zh-CN" w:bidi="ar-SA"/>
        </w:rPr>
        <w:t xml:space="preserve">.7异常恶劣的气候条件</w:t>
      </w:r>
      <w:bookmarkEnd w:id="340"/>
      <w:r/>
      <w:bookmarkEnd w:id="341"/>
      <w:r/>
      <w:bookmarkEnd w:id="342"/>
      <w:r/>
      <w:bookmarkEnd w:id="343"/>
      <w:r/>
      <w:bookmarkEnd w:id="344"/>
      <w:r/>
      <w:bookmarkEnd w:id="345"/>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发包人和承包人同意以下情形视为异常恶劣的气候条件：</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按国家有关规定执行</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346" w:name="_Toc29695"/>
      <w:r>
        <w:rPr>
          <w:rFonts w:hint="eastAsia" w:ascii="方正公文仿宋" w:hAnsi="方正公文仿宋" w:eastAsia="方正公文仿宋" w:cs="方正公文仿宋"/>
          <w:sz w:val="24"/>
          <w:szCs w:val="24"/>
          <w:lang w:val="en-US" w:eastAsia="zh-CN" w:bidi="ar-SA"/>
        </w:rPr>
        <w:t xml:space="preserve">7.9 提前竣工的奖励</w:t>
      </w:r>
      <w:bookmarkEnd w:id="346"/>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7.9.2提前竣工的奖励：</w:t>
      </w:r>
      <w:r>
        <w:rPr>
          <w:rFonts w:hint="eastAsia" w:ascii="方正公文仿宋" w:hAnsi="方正公文仿宋" w:eastAsia="方正公文仿宋" w:cs="方正公文仿宋"/>
          <w:sz w:val="24"/>
          <w:szCs w:val="24"/>
          <w:u w:val="single"/>
          <w:lang w:val="en-US" w:eastAsia="zh-CN" w:bidi="ar-SA"/>
        </w:rPr>
        <w:t xml:space="preserve"> 无 </w:t>
      </w:r>
      <w:r>
        <w:rPr>
          <w:rFonts w:hint="eastAsia" w:ascii="方正公文仿宋" w:hAnsi="方正公文仿宋" w:eastAsia="方正公文仿宋" w:cs="方正公文仿宋"/>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347" w:name="_Toc7551"/>
      <w:r>
        <w:rPr>
          <w:rFonts w:hint="eastAsia" w:ascii="方正公文仿宋" w:hAnsi="方正公文仿宋" w:eastAsia="方正公文仿宋" w:cs="方正公文仿宋"/>
          <w:b w:val="0"/>
          <w:bCs/>
          <w:sz w:val="24"/>
          <w:szCs w:val="24"/>
          <w:lang w:val="en-US" w:eastAsia="zh-CN" w:bidi="ar-SA"/>
        </w:rPr>
        <w:t xml:space="preserve">8. 材料与设备</w:t>
      </w:r>
      <w:bookmarkEnd w:id="279"/>
      <w:r/>
      <w:bookmarkEnd w:id="280"/>
      <w:r/>
      <w:bookmarkEnd w:id="281"/>
      <w:r/>
      <w:bookmarkEnd w:id="282"/>
      <w:r/>
      <w:bookmarkEnd w:id="283"/>
      <w:r/>
      <w:bookmarkEnd w:id="284"/>
      <w:r/>
      <w:bookmarkEnd w:id="285"/>
      <w:r/>
      <w:bookmarkEnd w:id="286"/>
      <w:r/>
      <w:bookmarkEnd w:id="287"/>
      <w:r/>
      <w:bookmarkEnd w:id="288"/>
      <w:r/>
      <w:bookmarkEnd w:id="347"/>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8</w:t>
      </w:r>
      <w:bookmarkStart w:id="348" w:name="_Toc296346668"/>
      <w:r/>
      <w:bookmarkStart w:id="349" w:name="_Toc300934979"/>
      <w:r/>
      <w:bookmarkStart w:id="350" w:name="_Toc296347166"/>
      <w:r/>
      <w:bookmarkStart w:id="351" w:name="_Toc296944506"/>
      <w:r/>
      <w:bookmarkStart w:id="352" w:name="_Toc312678019"/>
      <w:r/>
      <w:bookmarkStart w:id="353" w:name="_Toc280868654"/>
      <w:r/>
      <w:bookmarkStart w:id="354" w:name="_Toc312677493"/>
      <w:r/>
      <w:bookmarkStart w:id="355" w:name="_Toc304295556"/>
      <w:r/>
      <w:bookmarkStart w:id="356" w:name="_Toc292559877"/>
      <w:r/>
      <w:bookmarkStart w:id="357" w:name="_Toc297216186"/>
      <w:r/>
      <w:bookmarkStart w:id="358" w:name="_Toc296890995"/>
      <w:r/>
      <w:bookmarkStart w:id="359" w:name="_Toc292559372"/>
      <w:r/>
      <w:bookmarkStart w:id="360" w:name="_Toc297123527"/>
      <w:r/>
      <w:bookmarkStart w:id="361" w:name="_Toc296891207"/>
      <w:r/>
      <w:bookmarkStart w:id="362" w:name="_Toc297120467"/>
      <w:r/>
      <w:bookmarkStart w:id="363" w:name="_Toc297048353"/>
      <w:r/>
      <w:bookmarkStart w:id="364" w:name="_Toc296503167"/>
      <w:r/>
      <w:bookmarkStart w:id="365" w:name="_Toc303539136"/>
      <w:r/>
      <w:bookmarkStart w:id="366" w:name="_Toc280868656"/>
      <w:r/>
      <w:bookmarkStart w:id="367" w:name="_Toc267251424"/>
      <w:r/>
      <w:bookmarkStart w:id="368" w:name="_Toc280868655"/>
      <w:r>
        <w:rPr>
          <w:rFonts w:hint="eastAsia" w:ascii="方正公文仿宋" w:hAnsi="方正公文仿宋" w:eastAsia="方正公文仿宋" w:cs="方正公文仿宋"/>
          <w:sz w:val="24"/>
          <w:szCs w:val="24"/>
          <w:lang w:val="en-US" w:eastAsia="zh-CN" w:bidi="ar-SA"/>
        </w:rPr>
        <w:t xml:space="preserve">.4材料与工程设备的保管与使用</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8</w:t>
      </w:r>
      <w:bookmarkStart w:id="369" w:name="_Toc292559373"/>
      <w:r/>
      <w:bookmarkStart w:id="370" w:name="_Toc292559878"/>
      <w:r/>
      <w:bookmarkStart w:id="371" w:name="_Toc300934980"/>
      <w:r/>
      <w:bookmarkStart w:id="372" w:name="_Toc296890996"/>
      <w:r/>
      <w:bookmarkStart w:id="373" w:name="_Toc296347167"/>
      <w:r/>
      <w:bookmarkStart w:id="374" w:name="_Toc296346669"/>
      <w:r/>
      <w:bookmarkStart w:id="375" w:name="_Toc318581173"/>
      <w:r/>
      <w:bookmarkStart w:id="376" w:name="_Toc304295557"/>
      <w:r/>
      <w:bookmarkStart w:id="377" w:name="_Toc297216187"/>
      <w:r/>
      <w:bookmarkStart w:id="378" w:name="_Toc312678020"/>
      <w:r/>
      <w:bookmarkStart w:id="379" w:name="_Toc297120468"/>
      <w:r/>
      <w:bookmarkStart w:id="380" w:name="_Toc296944507"/>
      <w:r/>
      <w:bookmarkStart w:id="381" w:name="_Toc297048354"/>
      <w:r/>
      <w:bookmarkStart w:id="382" w:name="_Toc297123528"/>
      <w:r/>
      <w:bookmarkStart w:id="383" w:name="_Toc303539137"/>
      <w:r/>
      <w:bookmarkStart w:id="384" w:name="_Toc312677494"/>
      <w:r/>
      <w:bookmarkStart w:id="385" w:name="_Toc296503168"/>
      <w:r/>
      <w:bookmarkStart w:id="386" w:name="_Toc296891208"/>
      <w:r>
        <w:rPr>
          <w:rFonts w:hint="eastAsia" w:ascii="方正公文仿宋" w:hAnsi="方正公文仿宋" w:eastAsia="方正公文仿宋" w:cs="方正公文仿宋"/>
          <w:sz w:val="24"/>
          <w:szCs w:val="24"/>
          <w:lang w:val="en-US" w:eastAsia="zh-CN" w:bidi="ar-SA"/>
        </w:rPr>
        <w:t xml:space="preserve">.4.1发包人供应的材料设备的保管费用的承担：（</w:t>
      </w:r>
      <w:r>
        <w:rPr>
          <w:rFonts w:hint="eastAsia" w:ascii="方正公文仿宋" w:hAnsi="方正公文仿宋" w:eastAsia="方正公文仿宋" w:cs="方正公文仿宋"/>
          <w:sz w:val="24"/>
          <w:szCs w:val="24"/>
          <w:u w:val="single"/>
          <w:lang w:val="en-US" w:eastAsia="zh-CN" w:bidi="ar-SA"/>
        </w:rPr>
        <w:t xml:space="preserve">1）甲供材料设备由发包人签订合同、发包人支付相应款项，承包人进行统一管理。相应的总包配合费已经包括配合管理费中不再单独计取，定额规定的甲供材采保费、配合费等不计取</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2）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在工程开工后，由于设计变更增加的或特殊的施工措施或对发包人有重大影响的部分，不受上述范围的限制，发包人可以另行处理</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发包人有权视情况更改本工程所有材料的供应方式，自主确定独立分包的工程项目，承包人不得有异议，并不得为此向发包人提出索赔 </w:t>
      </w:r>
      <w:r>
        <w:rPr>
          <w:rFonts w:hint="eastAsia" w:ascii="方正公文仿宋" w:hAnsi="方正公文仿宋" w:eastAsia="方正公文仿宋" w:cs="方正公文仿宋"/>
          <w:sz w:val="24"/>
          <w:szCs w:val="24"/>
          <w:lang w:val="en-US" w:eastAsia="zh-CN" w:bidi="ar-SA"/>
        </w:rPr>
        <w:t xml:space="preserve">。</w:t>
      </w:r>
      <w:bookmarkEnd w:id="369"/>
      <w:r/>
      <w:bookmarkEnd w:id="370"/>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387" w:name="_Toc20200"/>
      <w:r>
        <w:rPr>
          <w:rFonts w:hint="eastAsia" w:ascii="方正公文仿宋" w:hAnsi="方正公文仿宋" w:eastAsia="方正公文仿宋" w:cs="方正公文仿宋"/>
          <w:sz w:val="24"/>
          <w:szCs w:val="24"/>
          <w:lang w:val="en-US" w:eastAsia="zh-CN" w:bidi="ar-SA"/>
        </w:rPr>
        <w:t xml:space="preserve">8.6 样品</w:t>
      </w:r>
      <w:bookmarkEnd w:id="387"/>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8.6.1</w:t>
      </w:r>
      <w:r>
        <w:rPr>
          <w:rFonts w:hint="eastAsia" w:ascii="方正公文仿宋" w:hAnsi="方正公文仿宋" w:eastAsia="方正公文仿宋" w:cs="方正公文仿宋"/>
          <w:sz w:val="24"/>
          <w:szCs w:val="24"/>
          <w:lang w:val="en-US" w:eastAsia="zh-CN" w:bidi="ar-SA"/>
        </w:rPr>
        <w:tab/>
      </w:r>
      <w:r>
        <w:rPr>
          <w:rFonts w:hint="eastAsia" w:ascii="方正公文仿宋" w:hAnsi="方正公文仿宋" w:eastAsia="方正公文仿宋" w:cs="方正公文仿宋"/>
          <w:sz w:val="24"/>
          <w:szCs w:val="24"/>
          <w:lang w:val="en-US" w:eastAsia="zh-CN" w:bidi="ar-SA"/>
        </w:rPr>
        <w:t xml:space="preserve">样品的报送与封存</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需要承包人报送样品的材料或工程设备，样品的种类、名称、规格、数量要求：</w:t>
      </w:r>
      <w:r>
        <w:rPr>
          <w:rFonts w:hint="eastAsia" w:ascii="方正公文仿宋" w:hAnsi="方正公文仿宋" w:eastAsia="方正公文仿宋" w:cs="方正公文仿宋"/>
          <w:sz w:val="24"/>
          <w:szCs w:val="24"/>
          <w:u w:val="single"/>
          <w:lang w:val="en-US" w:eastAsia="zh-CN" w:bidi="ar-SA"/>
        </w:rPr>
        <w:t xml:space="preserve">执行相关检测标准</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388" w:name="_Toc2018"/>
      <w:r>
        <w:rPr>
          <w:rFonts w:hint="eastAsia" w:ascii="方正公文仿宋" w:hAnsi="方正公文仿宋" w:eastAsia="方正公文仿宋" w:cs="方正公文仿宋"/>
          <w:sz w:val="24"/>
          <w:szCs w:val="24"/>
          <w:lang w:val="en-US" w:eastAsia="zh-CN" w:bidi="ar-SA"/>
        </w:rPr>
        <w:t xml:space="preserve">8.8 施工设备和临时设施</w:t>
      </w:r>
      <w:bookmarkEnd w:id="388"/>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8.8.1 承包人提供的施工设备和临时设施</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关于修建临时设施费用承担的约定：</w:t>
      </w:r>
      <w:r>
        <w:rPr>
          <w:rFonts w:hint="eastAsia" w:ascii="方正公文仿宋" w:hAnsi="方正公文仿宋" w:eastAsia="方正公文仿宋" w:cs="方正公文仿宋"/>
          <w:sz w:val="24"/>
          <w:szCs w:val="24"/>
          <w:u w:val="single"/>
          <w:lang w:val="en-US" w:eastAsia="zh-CN" w:bidi="ar-SA"/>
        </w:rPr>
        <w:t xml:space="preserve">由承包人承担</w:t>
      </w:r>
      <w:r>
        <w:rPr>
          <w:rFonts w:hint="eastAsia" w:ascii="方正公文仿宋" w:hAnsi="方正公文仿宋" w:eastAsia="方正公文仿宋" w:cs="方正公文仿宋"/>
          <w:sz w:val="24"/>
          <w:szCs w:val="24"/>
          <w:lang w:val="en-US" w:eastAsia="zh-CN" w:bidi="ar-SA"/>
        </w:rPr>
        <w:t xml:space="preserve">。</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389" w:name="_Toc12419"/>
      <w:r>
        <w:rPr>
          <w:rFonts w:hint="eastAsia" w:ascii="方正公文仿宋" w:hAnsi="方正公文仿宋" w:eastAsia="方正公文仿宋" w:cs="方正公文仿宋"/>
          <w:b w:val="0"/>
          <w:bCs/>
          <w:sz w:val="24"/>
          <w:szCs w:val="24"/>
          <w:lang w:val="en-US" w:eastAsia="zh-CN" w:bidi="ar-SA"/>
        </w:rPr>
        <w:t xml:space="preserve">9</w:t>
      </w:r>
      <w:bookmarkEnd w:id="366"/>
      <w:r/>
      <w:bookmarkEnd w:id="367"/>
      <w:r/>
      <w:bookmarkEnd w:id="368"/>
      <w:r/>
      <w:bookmarkStart w:id="390" w:name="_Toc312677495"/>
      <w:r/>
      <w:bookmarkStart w:id="391" w:name="_Toc297216192"/>
      <w:r/>
      <w:bookmarkStart w:id="392" w:name="_Toc304295559"/>
      <w:r/>
      <w:bookmarkStart w:id="393" w:name="_Toc312678021"/>
      <w:r/>
      <w:bookmarkStart w:id="394" w:name="_Toc300934982"/>
      <w:r/>
      <w:bookmarkStart w:id="395" w:name="_Toc303539139"/>
      <w:r/>
      <w:bookmarkStart w:id="396" w:name="_Toc297123533"/>
      <w:r/>
      <w:bookmarkStart w:id="397" w:name="_Toc296891001"/>
      <w:r/>
      <w:bookmarkStart w:id="398" w:name="_Toc297048359"/>
      <w:r/>
      <w:bookmarkStart w:id="399" w:name="_Toc297120473"/>
      <w:r/>
      <w:bookmarkStart w:id="400" w:name="_Toc296346674"/>
      <w:r/>
      <w:bookmarkStart w:id="401" w:name="_Toc296891213"/>
      <w:r/>
      <w:bookmarkStart w:id="402" w:name="_Toc296944512"/>
      <w:r/>
      <w:bookmarkStart w:id="403" w:name="_Toc292559378"/>
      <w:r/>
      <w:bookmarkStart w:id="404" w:name="_Toc296347172"/>
      <w:r/>
      <w:bookmarkStart w:id="405" w:name="_Toc296503173"/>
      <w:r/>
      <w:bookmarkStart w:id="406" w:name="_Toc267251427"/>
      <w:r/>
      <w:bookmarkStart w:id="407" w:name="_Toc267251428"/>
      <w:r/>
      <w:bookmarkStart w:id="408" w:name="_Toc292559883"/>
      <w:r>
        <w:rPr>
          <w:rFonts w:hint="eastAsia" w:ascii="方正公文仿宋" w:hAnsi="方正公文仿宋" w:eastAsia="方正公文仿宋" w:cs="方正公文仿宋"/>
          <w:b w:val="0"/>
          <w:bCs/>
          <w:sz w:val="24"/>
          <w:szCs w:val="24"/>
          <w:lang w:val="en-US" w:eastAsia="zh-CN" w:bidi="ar-SA"/>
        </w:rPr>
        <w:t xml:space="preserve">. 试验与检验</w:t>
      </w:r>
      <w:bookmarkEnd w:id="389"/>
      <w:r/>
      <w:bookmarkEnd w:id="390"/>
      <w:r/>
      <w:bookmarkEnd w:id="391"/>
      <w:r/>
      <w:bookmarkEnd w:id="392"/>
      <w:r/>
      <w:bookmarkEnd w:id="393"/>
      <w:r/>
      <w:bookmarkEnd w:id="394"/>
      <w:r/>
      <w:bookmarkEnd w:id="395"/>
      <w:r/>
      <w:bookmarkEnd w:id="396"/>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9</w:t>
      </w:r>
      <w:bookmarkStart w:id="409" w:name="_Toc297216193"/>
      <w:r/>
      <w:bookmarkStart w:id="410" w:name="_Toc304295560"/>
      <w:r/>
      <w:bookmarkStart w:id="411" w:name="_Toc303539140"/>
      <w:r/>
      <w:bookmarkStart w:id="412" w:name="_Toc312677496"/>
      <w:r/>
      <w:bookmarkStart w:id="413" w:name="_Toc297123534"/>
      <w:r/>
      <w:bookmarkStart w:id="414" w:name="_Toc300934983"/>
      <w:r/>
      <w:bookmarkStart w:id="415" w:name="_Toc312678022"/>
      <w:r>
        <w:rPr>
          <w:rFonts w:hint="eastAsia" w:ascii="方正公文仿宋" w:hAnsi="方正公文仿宋" w:eastAsia="方正公文仿宋" w:cs="方正公文仿宋"/>
          <w:sz w:val="24"/>
          <w:szCs w:val="24"/>
          <w:lang w:val="en-US" w:eastAsia="zh-CN" w:bidi="ar-SA"/>
        </w:rPr>
        <w:t xml:space="preserve">.1试验设备与试验人员</w:t>
      </w:r>
      <w:bookmarkEnd w:id="409"/>
      <w:r/>
      <w:bookmarkEnd w:id="410"/>
      <w:r/>
      <w:bookmarkEnd w:id="411"/>
      <w:r/>
      <w:bookmarkEnd w:id="412"/>
      <w:r/>
      <w:bookmarkEnd w:id="413"/>
      <w:r/>
      <w:bookmarkEnd w:id="414"/>
      <w:r/>
      <w:bookmarkEnd w:id="415"/>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9</w:t>
      </w:r>
      <w:bookmarkStart w:id="416" w:name="_Toc300934984"/>
      <w:r/>
      <w:bookmarkStart w:id="417" w:name="_Toc304295561"/>
      <w:r/>
      <w:bookmarkStart w:id="418" w:name="_Toc312677497"/>
      <w:r/>
      <w:bookmarkStart w:id="419" w:name="_Toc303539141"/>
      <w:r/>
      <w:bookmarkStart w:id="420" w:name="_Toc297216194"/>
      <w:r/>
      <w:bookmarkStart w:id="421" w:name="_Toc312678023"/>
      <w:r/>
      <w:bookmarkStart w:id="422" w:name="_Toc297123535"/>
      <w:r/>
      <w:bookmarkStart w:id="423" w:name="_Toc318581174"/>
      <w:r>
        <w:rPr>
          <w:rFonts w:hint="eastAsia" w:ascii="方正公文仿宋" w:hAnsi="方正公文仿宋" w:eastAsia="方正公文仿宋" w:cs="方正公文仿宋"/>
          <w:sz w:val="24"/>
          <w:szCs w:val="24"/>
          <w:lang w:val="en-US" w:eastAsia="zh-CN" w:bidi="ar-SA"/>
        </w:rPr>
        <w:t xml:space="preserve">.1.2 试验设备</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施工现场需要配置的试验场所：</w:t>
      </w:r>
      <w:bookmarkEnd w:id="416"/>
      <w:r/>
      <w:bookmarkEnd w:id="417"/>
      <w:r/>
      <w:bookmarkEnd w:id="418"/>
      <w:r/>
      <w:bookmarkEnd w:id="419"/>
      <w:r/>
      <w:bookmarkEnd w:id="420"/>
      <w:r/>
      <w:bookmarkEnd w:id="421"/>
      <w:r/>
      <w:bookmarkEnd w:id="422"/>
      <w:r/>
      <w:bookmarkStart w:id="424" w:name="_Toc300934985"/>
      <w:r/>
      <w:bookmarkStart w:id="425" w:name="_Toc297216195"/>
      <w:r/>
      <w:bookmarkStart w:id="426" w:name="_Toc303539142"/>
      <w:r/>
      <w:bookmarkStart w:id="427" w:name="_Toc312678024"/>
      <w:r/>
      <w:bookmarkStart w:id="428" w:name="_Toc312677498"/>
      <w:r/>
      <w:bookmarkStart w:id="429" w:name="_Toc297123536"/>
      <w:r/>
      <w:bookmarkStart w:id="430" w:name="_Toc304295562"/>
      <w:r>
        <w:rPr>
          <w:rFonts w:hint="eastAsia" w:ascii="方正公文仿宋" w:hAnsi="方正公文仿宋" w:eastAsia="方正公文仿宋" w:cs="方正公文仿宋"/>
          <w:sz w:val="24"/>
          <w:szCs w:val="24"/>
          <w:u w:val="single"/>
          <w:lang w:val="en-US" w:eastAsia="zh-CN" w:bidi="ar-SA"/>
        </w:rPr>
        <w:t xml:space="preserve">按通用合同条款</w:t>
      </w:r>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施工现场需要配备的试验设备：</w:t>
      </w:r>
      <w:r>
        <w:rPr>
          <w:rFonts w:hint="eastAsia" w:ascii="方正公文仿宋" w:hAnsi="方正公文仿宋" w:eastAsia="方正公文仿宋" w:cs="方正公文仿宋"/>
          <w:sz w:val="24"/>
          <w:szCs w:val="24"/>
          <w:u w:val="single"/>
          <w:lang w:val="en-US" w:eastAsia="zh-CN" w:bidi="ar-SA"/>
        </w:rPr>
        <w:t xml:space="preserve">按通用合同条款</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施工现场需要具备的其他试验条件：</w:t>
      </w:r>
      <w:r>
        <w:rPr>
          <w:rFonts w:hint="eastAsia" w:ascii="方正公文仿宋" w:hAnsi="方正公文仿宋" w:eastAsia="方正公文仿宋" w:cs="方正公文仿宋"/>
          <w:sz w:val="24"/>
          <w:szCs w:val="24"/>
          <w:u w:val="single"/>
          <w:lang w:val="en-US" w:eastAsia="zh-CN" w:bidi="ar-SA"/>
        </w:rPr>
        <w:t xml:space="preserve">按通用合同条款</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431" w:name="_Toc19038"/>
      <w:r>
        <w:rPr>
          <w:rFonts w:hint="eastAsia" w:ascii="方正公文仿宋" w:hAnsi="方正公文仿宋" w:eastAsia="方正公文仿宋" w:cs="方正公文仿宋"/>
          <w:sz w:val="24"/>
          <w:szCs w:val="24"/>
          <w:lang w:val="en-US" w:eastAsia="zh-CN" w:bidi="ar-SA"/>
        </w:rPr>
        <w:t xml:space="preserve">9.4 现场工艺试验</w:t>
      </w:r>
      <w:bookmarkEnd w:id="431"/>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现场工艺试验的有关约定：</w:t>
      </w:r>
      <w:r>
        <w:rPr>
          <w:rFonts w:hint="eastAsia" w:ascii="方正公文仿宋" w:hAnsi="方正公文仿宋" w:eastAsia="方正公文仿宋" w:cs="方正公文仿宋"/>
          <w:sz w:val="24"/>
          <w:szCs w:val="24"/>
          <w:u w:val="single"/>
          <w:lang w:val="en-US" w:eastAsia="zh-CN" w:bidi="ar-SA"/>
        </w:rPr>
        <w:t xml:space="preserve">按通用合同条款</w:t>
      </w:r>
      <w:r>
        <w:rPr>
          <w:rFonts w:hint="eastAsia" w:ascii="方正公文仿宋" w:hAnsi="方正公文仿宋" w:eastAsia="方正公文仿宋" w:cs="方正公文仿宋"/>
          <w:sz w:val="24"/>
          <w:szCs w:val="24"/>
          <w:lang w:val="en-US" w:eastAsia="zh-CN" w:bidi="ar-SA"/>
        </w:rPr>
        <w:t xml:space="preserve">。</w:t>
      </w:r>
      <w:bookmarkEnd w:id="423"/>
      <w:r/>
      <w:bookmarkEnd w:id="424"/>
      <w:r/>
      <w:bookmarkEnd w:id="425"/>
      <w:r/>
      <w:bookmarkEnd w:id="426"/>
      <w:r/>
      <w:bookmarkEnd w:id="427"/>
      <w:r/>
      <w:bookmarkEnd w:id="428"/>
      <w:r/>
      <w:bookmarkEnd w:id="429"/>
      <w:r/>
      <w:bookmarkEnd w:id="430"/>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432" w:name="_Toc22087"/>
      <w:r>
        <w:rPr>
          <w:rFonts w:hint="eastAsia" w:ascii="方正公文仿宋" w:hAnsi="方正公文仿宋" w:eastAsia="方正公文仿宋" w:cs="方正公文仿宋"/>
          <w:b w:val="0"/>
          <w:bCs/>
          <w:sz w:val="24"/>
          <w:szCs w:val="24"/>
          <w:lang w:val="en-US" w:eastAsia="zh-CN" w:bidi="ar-SA"/>
        </w:rPr>
        <w:t xml:space="preserve">1</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33" w:name="_Toc296347192"/>
      <w:r/>
      <w:bookmarkStart w:id="434" w:name="_Toc300934989"/>
      <w:r/>
      <w:bookmarkStart w:id="435" w:name="_Toc296944532"/>
      <w:r/>
      <w:bookmarkStart w:id="436" w:name="_Toc292559903"/>
      <w:r/>
      <w:bookmarkStart w:id="437" w:name="_Toc304295566"/>
      <w:r/>
      <w:bookmarkStart w:id="438" w:name="_Toc296891021"/>
      <w:r/>
      <w:bookmarkStart w:id="439" w:name="_Toc297120493"/>
      <w:r/>
      <w:bookmarkStart w:id="440" w:name="_Toc303539146"/>
      <w:r/>
      <w:bookmarkStart w:id="441" w:name="_Toc296503193"/>
      <w:r/>
      <w:bookmarkStart w:id="442" w:name="_Toc296346694"/>
      <w:r/>
      <w:bookmarkStart w:id="443" w:name="_Toc312677499"/>
      <w:r/>
      <w:bookmarkStart w:id="444" w:name="_Toc297216199"/>
      <w:r/>
      <w:bookmarkStart w:id="445" w:name="_Toc312678025"/>
      <w:r/>
      <w:bookmarkStart w:id="446" w:name="_Toc296891233"/>
      <w:r/>
      <w:bookmarkStart w:id="447" w:name="_Toc292559398"/>
      <w:r/>
      <w:bookmarkStart w:id="448" w:name="_Toc297123540"/>
      <w:r/>
      <w:bookmarkStart w:id="449" w:name="_Toc297048379"/>
      <w:r/>
      <w:bookmarkStart w:id="450" w:name="_Toc267251437"/>
      <w:r/>
      <w:bookmarkStart w:id="451" w:name="_Toc267251433"/>
      <w:r/>
      <w:bookmarkStart w:id="452" w:name="_Toc267251441"/>
      <w:r/>
      <w:bookmarkStart w:id="453" w:name="_Toc267251440"/>
      <w:r/>
      <w:bookmarkStart w:id="454" w:name="_Toc267251435"/>
      <w:r/>
      <w:bookmarkStart w:id="455" w:name="_Toc267251439"/>
      <w:r/>
      <w:bookmarkStart w:id="456" w:name="_Toc267251442"/>
      <w:r>
        <w:rPr>
          <w:rFonts w:hint="eastAsia" w:ascii="方正公文仿宋" w:hAnsi="方正公文仿宋" w:eastAsia="方正公文仿宋" w:cs="方正公文仿宋"/>
          <w:b w:val="0"/>
          <w:bCs/>
          <w:sz w:val="24"/>
          <w:szCs w:val="24"/>
          <w:lang w:val="en-US" w:eastAsia="zh-CN" w:bidi="ar-SA"/>
        </w:rPr>
        <w:t xml:space="preserve">0. 变更</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w:t>
      </w:r>
      <w:bookmarkStart w:id="457" w:name="_Toc312678026"/>
      <w:r/>
      <w:bookmarkStart w:id="458" w:name="_Toc297048380"/>
      <w:r/>
      <w:bookmarkStart w:id="459" w:name="_Toc297123541"/>
      <w:r/>
      <w:bookmarkStart w:id="460" w:name="_Toc297216200"/>
      <w:r/>
      <w:bookmarkStart w:id="461" w:name="_Toc296944533"/>
      <w:r/>
      <w:bookmarkStart w:id="462" w:name="_Toc296346695"/>
      <w:r/>
      <w:bookmarkStart w:id="463" w:name="_Toc296891022"/>
      <w:r/>
      <w:bookmarkStart w:id="464" w:name="_Toc304295567"/>
      <w:r/>
      <w:bookmarkStart w:id="465" w:name="_Toc296891234"/>
      <w:r/>
      <w:bookmarkStart w:id="466" w:name="_Toc312677500"/>
      <w:r/>
      <w:bookmarkStart w:id="467" w:name="_Toc300934990"/>
      <w:r/>
      <w:bookmarkStart w:id="468" w:name="_Toc297120494"/>
      <w:r/>
      <w:bookmarkStart w:id="469" w:name="_Toc292559399"/>
      <w:r/>
      <w:bookmarkStart w:id="470" w:name="_Toc303539147"/>
      <w:r/>
      <w:bookmarkStart w:id="471" w:name="_Toc296347193"/>
      <w:r/>
      <w:bookmarkStart w:id="472" w:name="_Toc296503194"/>
      <w:r/>
      <w:bookmarkStart w:id="473" w:name="_Toc292559904"/>
      <w:r>
        <w:rPr>
          <w:rFonts w:hint="eastAsia" w:ascii="方正公文仿宋" w:hAnsi="方正公文仿宋" w:eastAsia="方正公文仿宋" w:cs="方正公文仿宋"/>
          <w:sz w:val="24"/>
          <w:szCs w:val="24"/>
          <w:lang w:val="en-US" w:eastAsia="zh-CN" w:bidi="ar-SA"/>
        </w:rPr>
        <w:t xml:space="preserve">0.1变更的范围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关于变更范围的约定：</w:t>
      </w:r>
      <w:r>
        <w:rPr>
          <w:rFonts w:hint="eastAsia" w:ascii="方正公文仿宋" w:hAnsi="方正公文仿宋" w:eastAsia="方正公文仿宋" w:cs="方正公文仿宋"/>
          <w:sz w:val="24"/>
          <w:szCs w:val="24"/>
          <w:u w:val="single"/>
          <w:lang w:val="en-US" w:eastAsia="zh-CN" w:bidi="ar-SA"/>
        </w:rPr>
        <w:t xml:space="preserve">无</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474" w:name="_Toc10260"/>
      <w:r>
        <w:rPr>
          <w:rFonts w:hint="eastAsia" w:ascii="方正公文仿宋" w:hAnsi="方正公文仿宋" w:eastAsia="方正公文仿宋" w:cs="方正公文仿宋"/>
          <w:sz w:val="24"/>
          <w:szCs w:val="24"/>
          <w:lang w:val="en-US" w:eastAsia="zh-CN" w:bidi="ar-SA"/>
        </w:rPr>
        <w:t xml:space="preserve">10.4 变更估价</w:t>
      </w:r>
      <w:bookmarkEnd w:id="474"/>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10.4.1 变更估价原则</w:t>
      </w:r>
      <w:r/>
    </w:p>
    <w:p>
      <w:pPr>
        <w:ind w:firstLine="600"/>
        <w:jc w:val="left"/>
        <w:pageBreakBefore w:val="0"/>
        <w:spacing w:line="360" w:lineRule="exact"/>
        <w:widowControl w:val="off"/>
        <w:rPr>
          <w:rFonts w:hint="eastAsia" w:ascii="方正公文仿宋" w:hAnsi="方正公文仿宋" w:eastAsia="方正公文仿宋" w:cs="方正公文仿宋"/>
          <w:b/>
          <w:sz w:val="22"/>
          <w:szCs w:val="24"/>
          <w:u w:val="single"/>
          <w:lang w:val="en-US" w:eastAsia="zh-CN" w:bidi="ar-SA"/>
        </w:rPr>
      </w:pPr>
      <w:r>
        <w:rPr>
          <w:rFonts w:hint="eastAsia" w:ascii="方正公文仿宋" w:hAnsi="方正公文仿宋" w:eastAsia="方正公文仿宋" w:cs="方正公文仿宋"/>
          <w:sz w:val="22"/>
          <w:szCs w:val="24"/>
          <w:lang w:val="en-US" w:eastAsia="zh-CN" w:bidi="ar-SA"/>
        </w:rPr>
        <w:t xml:space="preserve">关于变更估价的约定： </w:t>
      </w:r>
      <w:r>
        <w:rPr>
          <w:rFonts w:hint="eastAsia" w:ascii="方正公文仿宋" w:hAnsi="方正公文仿宋" w:eastAsia="方正公文仿宋" w:cs="方正公文仿宋"/>
          <w:b/>
          <w:sz w:val="22"/>
          <w:szCs w:val="24"/>
          <w:u w:val="single"/>
          <w:lang w:val="en-US" w:eastAsia="zh-CN" w:bidi="ar-SA"/>
        </w:rPr>
        <w:t xml:space="preserve">（1）已标价工程量清单或预算书有相同项目的，按照相同项目单价认定</w:t>
      </w:r>
      <w:r>
        <w:rPr>
          <w:rFonts w:hint="eastAsia" w:ascii="方正公文仿宋" w:hAnsi="方正公文仿宋" w:eastAsia="方正公文仿宋" w:cs="方正公文仿宋"/>
          <w:b/>
          <w:sz w:val="22"/>
          <w:szCs w:val="24"/>
          <w:lang w:val="en-US" w:eastAsia="zh-CN" w:bidi="ar-SA"/>
        </w:rPr>
        <w:t xml:space="preserve">；</w:t>
      </w:r>
      <w:r/>
    </w:p>
    <w:p>
      <w:pPr>
        <w:ind w:firstLine="600"/>
        <w:jc w:val="left"/>
        <w:pageBreakBefore w:val="0"/>
        <w:spacing w:line="360" w:lineRule="exact"/>
        <w:widowControl w:val="off"/>
        <w:rPr>
          <w:rFonts w:hint="eastAsia" w:ascii="方正公文仿宋" w:hAnsi="方正公文仿宋" w:eastAsia="方正公文仿宋" w:cs="方正公文仿宋"/>
          <w:b/>
          <w:sz w:val="22"/>
          <w:szCs w:val="24"/>
          <w:u w:val="single"/>
          <w:lang w:val="en-US" w:eastAsia="zh-CN" w:bidi="ar-SA"/>
        </w:rPr>
      </w:pPr>
      <w:r>
        <w:rPr>
          <w:rFonts w:hint="eastAsia" w:ascii="方正公文仿宋" w:hAnsi="方正公文仿宋" w:eastAsia="方正公文仿宋" w:cs="方正公文仿宋"/>
          <w:b/>
          <w:sz w:val="22"/>
          <w:szCs w:val="24"/>
          <w:u w:val="single"/>
          <w:lang w:val="en-US" w:eastAsia="zh-CN" w:bidi="ar-SA"/>
        </w:rPr>
        <w:t xml:space="preserve">（2）已标价工程量清单或预算书中无相同项目，但有类似项目的，参照类似项目的单价认定</w:t>
      </w:r>
      <w:r>
        <w:rPr>
          <w:rFonts w:hint="eastAsia" w:ascii="方正公文仿宋" w:hAnsi="方正公文仿宋" w:eastAsia="方正公文仿宋" w:cs="方正公文仿宋"/>
          <w:b/>
          <w:sz w:val="22"/>
          <w:szCs w:val="24"/>
          <w:lang w:val="en-US" w:eastAsia="zh-CN" w:bidi="ar-SA"/>
        </w:rPr>
        <w:t xml:space="preserve"> ；</w:t>
      </w:r>
      <w:r/>
    </w:p>
    <w:p>
      <w:pPr>
        <w:ind w:firstLine="482"/>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b/>
          <w:sz w:val="24"/>
          <w:szCs w:val="24"/>
          <w:u w:val="single"/>
          <w:lang w:val="en-US" w:eastAsia="zh-CN" w:bidi="ar-SA"/>
        </w:rPr>
        <w:t xml:space="preserve">（3）变更导致实际完成的变更工程量与已标价工程量清单或预算书中列明的该项目工程量的变化幅度超过 15%的，或已标价工程量清单或预算书中无相同项目及类似项目单价的，按照《建设工程工程量清单计价规范》（GB50500-2013）执行。㈠当任一清单项目实际工程量超出中标工程量的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w:t>
      </w:r>
      <w:r>
        <w:rPr>
          <w:rFonts w:hint="eastAsia" w:ascii="方正公文仿宋" w:hAnsi="方正公文仿宋" w:eastAsia="方正公文仿宋" w:cs="方正公文仿宋"/>
          <w:b/>
          <w:sz w:val="24"/>
          <w:szCs w:val="24"/>
          <w:u w:val="single"/>
          <w:lang w:val="en-US" w:eastAsia="zh-CN" w:bidi="ar-SA"/>
        </w:rPr>
        <w:t xml:space="preserve">浮率；②当中标单价小于或等于招标预算单价×中标下浮率时，调整后的综合单价＝中标单价。㈡当任一清单项目实际工程量少于中标工程量的 85%时，该清单项目的结算价＝中标工程量×0.85×中标单价－（中标工程量×0.85－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方正公文仿宋" w:hAnsi="方正公文仿宋" w:eastAsia="方正公文仿宋" w:cs="方正公文仿宋"/>
          <w:b/>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Start w:id="475" w:name="_Toc300934993"/>
      <w:r/>
      <w:bookmarkStart w:id="476" w:name="_Toc292559907"/>
      <w:r/>
      <w:bookmarkStart w:id="477" w:name="_Toc296944536"/>
      <w:r/>
      <w:bookmarkStart w:id="478" w:name="_Toc296347196"/>
      <w:r/>
      <w:bookmarkStart w:id="479" w:name="_Toc303539150"/>
      <w:r/>
      <w:bookmarkStart w:id="480" w:name="_Toc297048383"/>
      <w:r/>
      <w:bookmarkStart w:id="481" w:name="_Toc297216203"/>
      <w:r/>
      <w:bookmarkStart w:id="482" w:name="_Toc296891025"/>
      <w:r/>
      <w:bookmarkStart w:id="483" w:name="_Toc297123544"/>
      <w:r/>
      <w:bookmarkStart w:id="484" w:name="_Toc296503197"/>
      <w:r/>
      <w:bookmarkStart w:id="485" w:name="_Toc296346698"/>
      <w:r/>
      <w:bookmarkStart w:id="486" w:name="_Toc297120497"/>
      <w:r/>
      <w:bookmarkStart w:id="487" w:name="_Toc296891237"/>
      <w:r/>
      <w:bookmarkStart w:id="488" w:name="_Toc292559402"/>
      <w:r/>
      <w:bookmarkStart w:id="489" w:name="_Toc304295570"/>
      <w:r/>
      <w:bookmarkStart w:id="490" w:name="_Toc312678029"/>
      <w:r/>
      <w:bookmarkStart w:id="491" w:name="_Toc312677503"/>
      <w:r>
        <w:rPr>
          <w:rFonts w:hint="eastAsia" w:ascii="方正公文仿宋" w:hAnsi="方正公文仿宋" w:eastAsia="方正公文仿宋" w:cs="方正公文仿宋"/>
          <w:sz w:val="24"/>
          <w:szCs w:val="24"/>
          <w:lang w:val="en-US" w:eastAsia="zh-CN" w:bidi="ar-SA"/>
        </w:rPr>
        <w:t xml:space="preserve">0.5承</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Start w:id="492" w:name="_Toc296347202"/>
      <w:r/>
      <w:bookmarkStart w:id="493" w:name="_Toc297048389"/>
      <w:r/>
      <w:bookmarkStart w:id="494" w:name="_Toc296891031"/>
      <w:r/>
      <w:bookmarkStart w:id="495" w:name="_Toc296503203"/>
      <w:r/>
      <w:bookmarkStart w:id="496" w:name="_Toc303539151"/>
      <w:r/>
      <w:bookmarkStart w:id="497" w:name="_Toc297123545"/>
      <w:r/>
      <w:bookmarkStart w:id="498" w:name="_Toc296944542"/>
      <w:r/>
      <w:bookmarkStart w:id="499" w:name="_Toc292559408"/>
      <w:r/>
      <w:bookmarkStart w:id="500" w:name="_Toc296891243"/>
      <w:r/>
      <w:bookmarkStart w:id="501" w:name="_Toc292559913"/>
      <w:r/>
      <w:bookmarkStart w:id="502" w:name="_Toc297216204"/>
      <w:r/>
      <w:bookmarkStart w:id="503" w:name="_Toc296346704"/>
      <w:r/>
      <w:bookmarkStart w:id="504" w:name="_Toc300934994"/>
      <w:r/>
      <w:bookmarkStart w:id="505" w:name="_Toc297120503"/>
      <w:r>
        <w:rPr>
          <w:rFonts w:hint="eastAsia" w:ascii="方正公文仿宋" w:hAnsi="方正公文仿宋" w:eastAsia="方正公文仿宋" w:cs="方正公文仿宋"/>
          <w:sz w:val="24"/>
          <w:szCs w:val="24"/>
          <w:lang w:val="en-US" w:eastAsia="zh-CN" w:bidi="ar-SA"/>
        </w:rPr>
        <w:t xml:space="preserve">包人的合理化建议</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监理人审查承包人合理化建议的期限：</w:t>
      </w:r>
      <w:r>
        <w:rPr>
          <w:rFonts w:hint="eastAsia" w:ascii="方正公文仿宋" w:hAnsi="方正公文仿宋" w:eastAsia="方正公文仿宋" w:cs="方正公文仿宋"/>
          <w:sz w:val="24"/>
          <w:szCs w:val="24"/>
          <w:u w:val="single"/>
          <w:lang w:val="en-US" w:eastAsia="zh-CN" w:bidi="ar-SA"/>
        </w:rPr>
        <w:t xml:space="preserve">2个工作日</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发包人审批承包人合理化建议的期限：</w:t>
      </w:r>
      <w:r>
        <w:rPr>
          <w:rFonts w:hint="eastAsia" w:ascii="方正公文仿宋" w:hAnsi="方正公文仿宋" w:eastAsia="方正公文仿宋" w:cs="方正公文仿宋"/>
          <w:sz w:val="24"/>
          <w:szCs w:val="24"/>
          <w:u w:val="single"/>
          <w:lang w:val="en-US" w:eastAsia="zh-CN" w:bidi="ar-SA"/>
        </w:rPr>
        <w:t xml:space="preserve">7个工作日</w:t>
      </w:r>
      <w:r>
        <w:rPr>
          <w:rFonts w:hint="eastAsia" w:ascii="方正公文仿宋" w:hAnsi="方正公文仿宋" w:eastAsia="方正公文仿宋" w:cs="方正公文仿宋"/>
          <w:sz w:val="24"/>
          <w:szCs w:val="24"/>
          <w:lang w:val="en-US" w:eastAsia="zh-CN" w:bidi="ar-SA"/>
        </w:rPr>
        <w:t xml:space="preserve">。</w:t>
      </w:r>
      <w:r/>
    </w:p>
    <w:p>
      <w:pPr>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承</w:t>
      </w:r>
      <w:bookmarkStart w:id="506" w:name="_Toc296347203"/>
      <w:r/>
      <w:bookmarkStart w:id="507" w:name="_Toc312677504"/>
      <w:r/>
      <w:bookmarkStart w:id="508" w:name="_Toc296346705"/>
      <w:r/>
      <w:bookmarkStart w:id="509" w:name="_Toc297123546"/>
      <w:r/>
      <w:bookmarkStart w:id="510" w:name="_Toc318581175"/>
      <w:r/>
      <w:bookmarkStart w:id="511" w:name="_Toc312678030"/>
      <w:r/>
      <w:bookmarkStart w:id="512" w:name="_Toc296944543"/>
      <w:r/>
      <w:bookmarkStart w:id="513" w:name="_Toc296891032"/>
      <w:r/>
      <w:bookmarkStart w:id="514" w:name="_Toc300934995"/>
      <w:r/>
      <w:bookmarkStart w:id="515" w:name="_Toc292559409"/>
      <w:r/>
      <w:bookmarkStart w:id="516" w:name="_Toc292559914"/>
      <w:r/>
      <w:bookmarkStart w:id="517" w:name="_Toc297120504"/>
      <w:r/>
      <w:bookmarkStart w:id="518" w:name="_Toc297048390"/>
      <w:r/>
      <w:bookmarkStart w:id="519" w:name="_Toc296891244"/>
      <w:r/>
      <w:bookmarkStart w:id="520" w:name="_Toc303539152"/>
      <w:r/>
      <w:bookmarkStart w:id="521" w:name="_Toc296503204"/>
      <w:r/>
      <w:bookmarkStart w:id="522" w:name="_Toc304295571"/>
      <w:r/>
      <w:bookmarkStart w:id="523" w:name="_Toc297216205"/>
      <w:r>
        <w:rPr>
          <w:rFonts w:hint="eastAsia" w:ascii="方正公文仿宋" w:hAnsi="方正公文仿宋" w:eastAsia="方正公文仿宋" w:cs="方正公文仿宋"/>
          <w:sz w:val="24"/>
          <w:szCs w:val="24"/>
          <w:lang w:val="en-US" w:eastAsia="zh-CN" w:bidi="ar-SA"/>
        </w:rPr>
        <w:t xml:space="preserve">包人提出的合理化建议降低了合同价格或者提高了工程经济效益的奖励的方法和金额为：</w:t>
      </w:r>
      <w:r>
        <w:rPr>
          <w:rFonts w:hint="eastAsia" w:ascii="方正公文仿宋" w:hAnsi="方正公文仿宋" w:eastAsia="方正公文仿宋" w:cs="方正公文仿宋"/>
          <w:sz w:val="24"/>
          <w:szCs w:val="24"/>
          <w:u w:val="single"/>
          <w:lang w:val="en-US" w:eastAsia="zh-CN" w:bidi="ar-SA"/>
        </w:rPr>
        <w:t xml:space="preserve">无</w:t>
      </w:r>
      <w:r>
        <w:rPr>
          <w:rFonts w:hint="eastAsia" w:ascii="方正公文仿宋" w:hAnsi="方正公文仿宋" w:eastAsia="方正公文仿宋" w:cs="方正公文仿宋"/>
          <w:sz w:val="24"/>
          <w:szCs w:val="24"/>
          <w:lang w:val="en-US" w:eastAsia="zh-CN" w:bidi="ar-SA"/>
        </w:rPr>
        <w:t xml:space="preserve">。</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524" w:name="_Toc3139"/>
      <w:r>
        <w:rPr>
          <w:rFonts w:hint="eastAsia" w:ascii="方正公文仿宋" w:hAnsi="方正公文仿宋" w:eastAsia="方正公文仿宋" w:cs="方正公文仿宋"/>
          <w:sz w:val="24"/>
          <w:szCs w:val="24"/>
          <w:lang w:val="en-US" w:eastAsia="zh-CN" w:bidi="ar-SA"/>
        </w:rPr>
        <w:t xml:space="preserve">1</w:t>
      </w:r>
      <w:bookmarkStart w:id="525" w:name="_Toc297123548"/>
      <w:r/>
      <w:bookmarkStart w:id="526" w:name="_Toc304295574"/>
      <w:r/>
      <w:bookmarkStart w:id="527" w:name="_Toc296891239"/>
      <w:r/>
      <w:bookmarkStart w:id="528" w:name="_Toc300934997"/>
      <w:r/>
      <w:bookmarkStart w:id="529" w:name="_Toc296346700"/>
      <w:r/>
      <w:bookmarkStart w:id="530" w:name="_Toc296891027"/>
      <w:r/>
      <w:bookmarkStart w:id="531" w:name="_Toc296503199"/>
      <w:r/>
      <w:bookmarkStart w:id="532" w:name="_Toc292559404"/>
      <w:r/>
      <w:bookmarkStart w:id="533" w:name="_Toc303539154"/>
      <w:r/>
      <w:bookmarkStart w:id="534" w:name="_Toc297048385"/>
      <w:r/>
      <w:bookmarkStart w:id="535" w:name="_Toc312678033"/>
      <w:r/>
      <w:bookmarkStart w:id="536" w:name="_Toc296944538"/>
      <w:r/>
      <w:bookmarkStart w:id="537" w:name="_Toc312677507"/>
      <w:r/>
      <w:bookmarkStart w:id="538" w:name="_Toc296347198"/>
      <w:r/>
      <w:bookmarkStart w:id="539" w:name="_Toc297216207"/>
      <w:r/>
      <w:bookmarkStart w:id="540" w:name="_Toc297120499"/>
      <w:r/>
      <w:bookmarkStart w:id="541" w:name="_Toc292559909"/>
      <w:r>
        <w:rPr>
          <w:rFonts w:hint="eastAsia" w:ascii="方正公文仿宋" w:hAnsi="方正公文仿宋" w:eastAsia="方正公文仿宋" w:cs="方正公文仿宋"/>
          <w:sz w:val="24"/>
          <w:szCs w:val="24"/>
          <w:lang w:val="en-US" w:eastAsia="zh-CN" w:bidi="ar-SA"/>
        </w:rPr>
        <w:t xml:space="preserve">0.7 暂估价</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暂</w:t>
      </w:r>
      <w:bookmarkStart w:id="542" w:name="_Toc312678034"/>
      <w:r/>
      <w:bookmarkStart w:id="543" w:name="_Toc312677508"/>
      <w:r/>
      <w:bookmarkStart w:id="544" w:name="_Toc318581176"/>
      <w:r>
        <w:rPr>
          <w:rFonts w:hint="eastAsia" w:ascii="方正公文仿宋" w:hAnsi="方正公文仿宋" w:eastAsia="方正公文仿宋" w:cs="方正公文仿宋"/>
          <w:sz w:val="24"/>
          <w:szCs w:val="24"/>
          <w:lang w:val="en-US" w:eastAsia="zh-CN" w:bidi="ar-SA"/>
        </w:rPr>
        <w:t xml:space="preserve">估价材料和工程设备的明细详见附件11：《暂估价一览表》。</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暂估价材料或设备、工程在开工前28天由承包人报监理及发包人审定价格。未及时上报导致的工期延误或费用虚高的责任由承包人承担。</w:t>
      </w:r>
      <w:bookmarkEnd w:id="542"/>
      <w:r/>
      <w:bookmarkEnd w:id="543"/>
      <w:r/>
      <w:bookmarkEnd w:id="544"/>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w:t>
      </w:r>
      <w:bookmarkStart w:id="545" w:name="_Toc312678035"/>
      <w:r/>
      <w:bookmarkStart w:id="546" w:name="_Toc318581177"/>
      <w:r/>
      <w:bookmarkStart w:id="547" w:name="_Toc312677509"/>
      <w:r>
        <w:rPr>
          <w:rFonts w:hint="eastAsia" w:ascii="方正公文仿宋" w:hAnsi="方正公文仿宋" w:eastAsia="方正公文仿宋" w:cs="方正公文仿宋"/>
          <w:sz w:val="24"/>
          <w:szCs w:val="24"/>
          <w:lang w:val="en-US" w:eastAsia="zh-CN" w:bidi="ar-SA"/>
        </w:rPr>
        <w:t xml:space="preserve">0.7.1 依法必须招标的暂估价项目</w:t>
      </w:r>
      <w:bookmarkEnd w:id="545"/>
      <w:r/>
      <w:bookmarkEnd w:id="546"/>
      <w:r/>
      <w:bookmarkEnd w:id="547"/>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对于依法必须招标的暂估价项目的确认和批准采取第</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种方式确定。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10.7.2 不属于依法必须招标的暂估价项目</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对于不属于依法必须招标的暂估价项目的确认和批准采取第</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种方式确定。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第3种方式：承包人直接实施的暂估价项目</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承包人直接实施的暂估价项目的约定：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10.8 暂列金额</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合同当事人关于暂列金额使用的约定：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240"/>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548" w:name="_Toc25701"/>
      <w:r>
        <w:rPr>
          <w:rFonts w:hint="eastAsia" w:ascii="方正公文仿宋" w:hAnsi="方正公文仿宋" w:eastAsia="方正公文仿宋" w:cs="方正公文仿宋"/>
          <w:b w:val="0"/>
          <w:bCs/>
          <w:sz w:val="24"/>
          <w:szCs w:val="24"/>
          <w:lang w:val="en-US" w:eastAsia="zh-CN" w:bidi="ar-SA"/>
        </w:rPr>
        <w:t xml:space="preserve">11. 价格调整</w:t>
      </w:r>
      <w:bookmarkEnd w:id="54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549" w:name="_Toc296347200"/>
      <w:r/>
      <w:bookmarkStart w:id="550" w:name="_Toc300935000"/>
      <w:r/>
      <w:bookmarkStart w:id="551" w:name="_Toc296503201"/>
      <w:r/>
      <w:bookmarkStart w:id="552" w:name="_Toc297216209"/>
      <w:r/>
      <w:bookmarkStart w:id="553" w:name="_Toc304295577"/>
      <w:r/>
      <w:bookmarkStart w:id="554" w:name="_Toc297048387"/>
      <w:r/>
      <w:bookmarkStart w:id="555" w:name="_Toc296891241"/>
      <w:r/>
      <w:bookmarkStart w:id="556" w:name="_Toc297123550"/>
      <w:r/>
      <w:bookmarkStart w:id="557" w:name="_Toc292559911"/>
      <w:r/>
      <w:bookmarkStart w:id="558" w:name="_Toc296891029"/>
      <w:r/>
      <w:bookmarkStart w:id="559" w:name="_Toc303539157"/>
      <w:r/>
      <w:bookmarkStart w:id="560" w:name="_Toc296346702"/>
      <w:r/>
      <w:bookmarkStart w:id="561" w:name="_Toc292559406"/>
      <w:r/>
      <w:bookmarkStart w:id="562" w:name="_Toc312678039"/>
      <w:r/>
      <w:bookmarkStart w:id="563" w:name="_Toc296944540"/>
      <w:r/>
      <w:bookmarkStart w:id="564" w:name="_Toc297120501"/>
      <w:r>
        <w:rPr>
          <w:rFonts w:hint="eastAsia" w:ascii="方正公文仿宋" w:hAnsi="方正公文仿宋" w:eastAsia="方正公文仿宋" w:cs="方正公文仿宋"/>
          <w:sz w:val="24"/>
          <w:szCs w:val="24"/>
          <w:lang w:val="en-US" w:eastAsia="zh-CN" w:bidi="ar-SA"/>
        </w:rPr>
        <w:t xml:space="preserve">11.1 市场价格波动引起的调整</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市场价格波动是否调整合同价格的约定：不调整。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因市场价格波动调整合同价格，采用以下第</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种方式对合同价格进行调整：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第1种方式：采用价格指数进行价格调整。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关于各可调因子、定值和变值权重，以及基本价格指数及其来源的约定：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第2种方式：采用造价信息进行价格调整。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关于基准价格的约定：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方正公文仿宋" w:hAnsi="方正公文仿宋" w:eastAsia="方正公文仿宋" w:cs="方正公文仿宋"/>
          <w:sz w:val="24"/>
          <w:szCs w:val="24"/>
          <w:u w:val="single"/>
          <w:lang w:val="en-US" w:eastAsia="zh-CN" w:bidi="ar-SA"/>
        </w:rPr>
        <w:t xml:space="preserve">10</w:t>
      </w:r>
      <w:r>
        <w:rPr>
          <w:rFonts w:hint="eastAsia" w:ascii="方正公文仿宋" w:hAnsi="方正公文仿宋" w:eastAsia="方正公文仿宋" w:cs="方正公文仿宋"/>
          <w:sz w:val="24"/>
          <w:szCs w:val="24"/>
          <w:lang w:val="en-US" w:eastAsia="zh-CN" w:bidi="ar-SA"/>
        </w:rPr>
        <w:t xml:space="preserve">%时，或材料单价跌幅以已标价工程量清单或预算书中载明材料单价为基础超过</w:t>
      </w:r>
      <w:r>
        <w:rPr>
          <w:rFonts w:hint="eastAsia" w:ascii="方正公文仿宋" w:hAnsi="方正公文仿宋" w:eastAsia="方正公文仿宋" w:cs="方正公文仿宋"/>
          <w:sz w:val="24"/>
          <w:szCs w:val="24"/>
          <w:u w:val="single"/>
          <w:lang w:val="en-US" w:eastAsia="zh-CN" w:bidi="ar-SA"/>
        </w:rPr>
        <w:t xml:space="preserve">10</w:t>
      </w:r>
      <w:r>
        <w:rPr>
          <w:rFonts w:hint="eastAsia" w:ascii="方正公文仿宋" w:hAnsi="方正公文仿宋" w:eastAsia="方正公文仿宋" w:cs="方正公文仿宋"/>
          <w:sz w:val="24"/>
          <w:szCs w:val="24"/>
          <w:lang w:val="en-US" w:eastAsia="zh-CN" w:bidi="ar-SA"/>
        </w:rPr>
        <w:t xml:space="preserve">%时，其超过部分据实调整。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方正公文仿宋" w:hAnsi="方正公文仿宋" w:eastAsia="方正公文仿宋" w:cs="方正公文仿宋"/>
          <w:sz w:val="24"/>
          <w:szCs w:val="24"/>
          <w:u w:val="single"/>
          <w:lang w:val="en-US" w:eastAsia="zh-CN" w:bidi="ar-SA"/>
        </w:rPr>
        <w:t xml:space="preserve">10</w:t>
      </w:r>
      <w:r>
        <w:rPr>
          <w:rFonts w:hint="eastAsia" w:ascii="方正公文仿宋" w:hAnsi="方正公文仿宋" w:eastAsia="方正公文仿宋" w:cs="方正公文仿宋"/>
          <w:sz w:val="24"/>
          <w:szCs w:val="24"/>
          <w:lang w:val="en-US" w:eastAsia="zh-CN" w:bidi="ar-SA"/>
        </w:rPr>
        <w:t xml:space="preserve">%时，材料单价涨幅以已标价工程量清单或预算书中载明材料单价为基础超过</w:t>
      </w:r>
      <w:r>
        <w:rPr>
          <w:rFonts w:hint="eastAsia" w:ascii="方正公文仿宋" w:hAnsi="方正公文仿宋" w:eastAsia="方正公文仿宋" w:cs="方正公文仿宋"/>
          <w:sz w:val="24"/>
          <w:szCs w:val="24"/>
          <w:u w:val="single"/>
          <w:lang w:val="en-US" w:eastAsia="zh-CN" w:bidi="ar-SA"/>
        </w:rPr>
        <w:t xml:space="preserve">10</w:t>
      </w:r>
      <w:r>
        <w:rPr>
          <w:rFonts w:hint="eastAsia" w:ascii="方正公文仿宋" w:hAnsi="方正公文仿宋" w:eastAsia="方正公文仿宋" w:cs="方正公文仿宋"/>
          <w:sz w:val="24"/>
          <w:szCs w:val="24"/>
          <w:lang w:val="en-US" w:eastAsia="zh-CN" w:bidi="ar-SA"/>
        </w:rPr>
        <w:t xml:space="preserve">%时，其超过部分据实调整。</w:t>
      </w:r>
      <w:r/>
    </w:p>
    <w:p>
      <w:pPr>
        <w:ind w:firstLine="645"/>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方正公文仿宋" w:hAnsi="方正公文仿宋" w:eastAsia="方正公文仿宋" w:cs="方正公文仿宋"/>
          <w:sz w:val="24"/>
          <w:szCs w:val="24"/>
          <w:u w:val="single"/>
          <w:lang w:val="en-US" w:eastAsia="zh-CN" w:bidi="ar-SA"/>
        </w:rPr>
        <w:t xml:space="preserve">10</w:t>
      </w:r>
      <w:r>
        <w:rPr>
          <w:rFonts w:hint="eastAsia" w:ascii="方正公文仿宋" w:hAnsi="方正公文仿宋" w:eastAsia="方正公文仿宋" w:cs="方正公文仿宋"/>
          <w:sz w:val="24"/>
          <w:szCs w:val="24"/>
          <w:lang w:val="en-US" w:eastAsia="zh-CN" w:bidi="ar-SA"/>
        </w:rPr>
        <w:t xml:space="preserve">%时，其超过部分据实调整。</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第3种方式：其他价格调整方式：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450"/>
      <w:r/>
      <w:bookmarkEnd w:id="451"/>
      <w:r/>
      <w:bookmarkEnd w:id="452"/>
      <w:r/>
      <w:bookmarkEnd w:id="453"/>
      <w:r/>
      <w:bookmarkEnd w:id="454"/>
      <w:r/>
      <w:bookmarkEnd w:id="455"/>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565" w:name="_Toc296891033"/>
      <w:r/>
      <w:bookmarkStart w:id="566" w:name="_Toc296944544"/>
      <w:r/>
      <w:bookmarkStart w:id="567" w:name="_Toc296347204"/>
      <w:r/>
      <w:bookmarkStart w:id="568" w:name="_Toc292559410"/>
      <w:r/>
      <w:bookmarkStart w:id="569" w:name="_Toc296346706"/>
      <w:r/>
      <w:bookmarkStart w:id="570" w:name="_Toc296503205"/>
      <w:r/>
      <w:bookmarkStart w:id="571" w:name="_Toc297048391"/>
      <w:r/>
      <w:bookmarkStart w:id="572" w:name="_Toc292559915"/>
      <w:r/>
      <w:bookmarkStart w:id="573" w:name="_Toc296891245"/>
      <w:r/>
      <w:bookmarkStart w:id="574" w:name="_Toc297120505"/>
      <w:r/>
      <w:bookmarkStart w:id="575" w:name="_Toc297123552"/>
      <w:r/>
      <w:bookmarkStart w:id="576" w:name="_Toc297216211"/>
      <w:r/>
      <w:bookmarkStart w:id="577" w:name="_Toc312678040"/>
      <w:r/>
      <w:bookmarkStart w:id="578" w:name="_Toc22946"/>
      <w:r/>
      <w:bookmarkStart w:id="579" w:name="_Toc300935002"/>
      <w:r/>
      <w:bookmarkStart w:id="580" w:name="_Toc303539159"/>
      <w:r/>
      <w:bookmarkStart w:id="581" w:name="_Toc304295579"/>
      <w:r>
        <w:rPr>
          <w:rFonts w:hint="eastAsia" w:ascii="方正公文仿宋" w:hAnsi="方正公文仿宋" w:eastAsia="方正公文仿宋" w:cs="方正公文仿宋"/>
          <w:b w:val="0"/>
          <w:bCs/>
          <w:sz w:val="24"/>
          <w:szCs w:val="24"/>
          <w:lang w:val="en-US" w:eastAsia="zh-CN" w:bidi="ar-SA"/>
        </w:rPr>
        <w:t xml:space="preserve">12. </w:t>
      </w:r>
      <w:bookmarkEnd w:id="565"/>
      <w:r/>
      <w:bookmarkEnd w:id="566"/>
      <w:r/>
      <w:bookmarkEnd w:id="567"/>
      <w:r/>
      <w:bookmarkEnd w:id="568"/>
      <w:r/>
      <w:bookmarkEnd w:id="569"/>
      <w:r/>
      <w:bookmarkEnd w:id="570"/>
      <w:r/>
      <w:bookmarkEnd w:id="571"/>
      <w:r/>
      <w:bookmarkEnd w:id="572"/>
      <w:r/>
      <w:bookmarkEnd w:id="573"/>
      <w:r/>
      <w:bookmarkEnd w:id="574"/>
      <w:r>
        <w:rPr>
          <w:rFonts w:hint="eastAsia" w:ascii="方正公文仿宋" w:hAnsi="方正公文仿宋" w:eastAsia="方正公文仿宋" w:cs="方正公文仿宋"/>
          <w:b w:val="0"/>
          <w:bCs/>
          <w:sz w:val="24"/>
          <w:szCs w:val="24"/>
          <w:lang w:val="en-US" w:eastAsia="zh-CN" w:bidi="ar-SA"/>
        </w:rPr>
        <w:t xml:space="preserve">合同价格、计量与支付</w:t>
      </w:r>
      <w:bookmarkEnd w:id="575"/>
      <w:r/>
      <w:bookmarkEnd w:id="576"/>
      <w:r/>
      <w:bookmarkEnd w:id="577"/>
      <w:r/>
      <w:bookmarkEnd w:id="578"/>
      <w:r/>
      <w:bookmarkEnd w:id="579"/>
      <w:r/>
      <w:bookmarkEnd w:id="580"/>
      <w:r/>
      <w:bookmarkEnd w:id="581"/>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582" w:name="_Toc292559411"/>
      <w:r/>
      <w:bookmarkStart w:id="583" w:name="_Toc267251461"/>
      <w:r/>
      <w:bookmarkStart w:id="584" w:name="_Toc292559916"/>
      <w:r/>
      <w:bookmarkStart w:id="585" w:name="_Toc296891034"/>
      <w:r/>
      <w:bookmarkStart w:id="586" w:name="_Toc296347205"/>
      <w:r/>
      <w:bookmarkStart w:id="587" w:name="_Toc296891246"/>
      <w:r/>
      <w:bookmarkStart w:id="588" w:name="_Toc296346707"/>
      <w:r/>
      <w:bookmarkStart w:id="589" w:name="_Toc296944545"/>
      <w:r/>
      <w:bookmarkStart w:id="590" w:name="_Toc297048392"/>
      <w:r/>
      <w:bookmarkStart w:id="591" w:name="_Toc297120506"/>
      <w:r/>
      <w:bookmarkStart w:id="592" w:name="_Toc296503206"/>
      <w:r/>
      <w:bookmarkStart w:id="593" w:name="_Toc300935003"/>
      <w:r/>
      <w:bookmarkStart w:id="594" w:name="_Toc297123553"/>
      <w:r/>
      <w:bookmarkStart w:id="595" w:name="_Toc312678041"/>
      <w:r/>
      <w:bookmarkStart w:id="596" w:name="_Toc303539160"/>
      <w:r/>
      <w:bookmarkStart w:id="597" w:name="_Toc304295580"/>
      <w:r/>
      <w:bookmarkStart w:id="598" w:name="_Toc297216212"/>
      <w:r>
        <w:rPr>
          <w:rFonts w:hint="eastAsia" w:ascii="方正公文仿宋" w:hAnsi="方正公文仿宋" w:eastAsia="方正公文仿宋" w:cs="方正公文仿宋"/>
          <w:sz w:val="24"/>
          <w:szCs w:val="24"/>
          <w:lang w:val="en-US" w:eastAsia="zh-CN" w:bidi="ar-SA"/>
        </w:rPr>
        <w:t xml:space="preserve">12.1 合</w:t>
      </w:r>
      <w:bookmarkEnd w:id="582"/>
      <w:r/>
      <w:bookmarkEnd w:id="583"/>
      <w:r/>
      <w:bookmarkEnd w:id="584"/>
      <w:r>
        <w:rPr>
          <w:rFonts w:hint="eastAsia" w:ascii="方正公文仿宋" w:hAnsi="方正公文仿宋" w:eastAsia="方正公文仿宋" w:cs="方正公文仿宋"/>
          <w:sz w:val="24"/>
          <w:szCs w:val="24"/>
          <w:lang w:val="en-US" w:eastAsia="zh-CN" w:bidi="ar-SA"/>
        </w:rPr>
        <w:t xml:space="preserve">同价</w:t>
      </w:r>
      <w:bookmarkEnd w:id="585"/>
      <w:r/>
      <w:bookmarkEnd w:id="586"/>
      <w:r/>
      <w:bookmarkEnd w:id="587"/>
      <w:r/>
      <w:bookmarkEnd w:id="588"/>
      <w:r/>
      <w:bookmarkEnd w:id="589"/>
      <w:r/>
      <w:bookmarkEnd w:id="590"/>
      <w:r/>
      <w:bookmarkEnd w:id="591"/>
      <w:r/>
      <w:bookmarkEnd w:id="592"/>
      <w:r>
        <w:rPr>
          <w:rFonts w:hint="eastAsia" w:ascii="方正公文仿宋" w:hAnsi="方正公文仿宋" w:eastAsia="方正公文仿宋" w:cs="方正公文仿宋"/>
          <w:sz w:val="24"/>
          <w:szCs w:val="24"/>
          <w:lang w:val="en-US" w:eastAsia="zh-CN" w:bidi="ar-SA"/>
        </w:rPr>
        <w:t xml:space="preserve">格形式</w:t>
      </w:r>
      <w:bookmarkEnd w:id="593"/>
      <w:r/>
      <w:bookmarkEnd w:id="594"/>
      <w:r/>
      <w:bookmarkEnd w:id="595"/>
      <w:r/>
      <w:bookmarkEnd w:id="596"/>
      <w:r/>
      <w:bookmarkEnd w:id="597"/>
      <w:r/>
      <w:bookmarkEnd w:id="598"/>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1、固定单价合同。</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综合单价包含的风险范围：</w:t>
      </w:r>
      <w:r>
        <w:rPr>
          <w:rFonts w:hint="eastAsia" w:ascii="方正公文仿宋" w:hAnsi="方正公文仿宋" w:eastAsia="方正公文仿宋" w:cs="方正公文仿宋"/>
          <w:sz w:val="24"/>
          <w:szCs w:val="24"/>
          <w:u w:val="single"/>
          <w:lang w:val="en-US" w:eastAsia="zh-CN" w:bidi="ar-SA"/>
        </w:rPr>
        <w:t xml:space="preserve"> 施工期间的政策性调整和市场风险；投标人应充分考虑施工期间约定范围内的市场风险和政策性调整确定风险系数进入报价，风险费用计入报价，合同结算时不作任何调整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风险费用的计算方法：</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风险范围以外合同价款调整方法：</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u w:val="none"/>
          <w:lang w:val="en-US" w:eastAsia="zh-CN" w:bidi="ar-SA"/>
        </w:rPr>
        <w:t xml:space="preserve">。 </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599" w:name="_Toc297216213"/>
      <w:r/>
      <w:bookmarkStart w:id="600" w:name="_Toc300935004"/>
      <w:r/>
      <w:bookmarkStart w:id="601" w:name="_Toc312678042"/>
      <w:r/>
      <w:bookmarkStart w:id="602" w:name="_Toc304295581"/>
      <w:r/>
      <w:bookmarkStart w:id="603" w:name="_Toc303539161"/>
      <w:r/>
      <w:bookmarkStart w:id="604" w:name="_Toc297123554"/>
      <w:r/>
      <w:bookmarkStart w:id="605" w:name="_Toc296944546"/>
      <w:r/>
      <w:bookmarkStart w:id="606" w:name="_Toc296891035"/>
      <w:r/>
      <w:bookmarkStart w:id="607" w:name="_Toc297120507"/>
      <w:r/>
      <w:bookmarkStart w:id="608" w:name="_Toc292559917"/>
      <w:r/>
      <w:bookmarkStart w:id="609" w:name="_Toc296891247"/>
      <w:r/>
      <w:bookmarkStart w:id="610" w:name="_Toc297048393"/>
      <w:r/>
      <w:bookmarkStart w:id="611" w:name="_Toc296346708"/>
      <w:r/>
      <w:bookmarkStart w:id="612" w:name="_Toc296503207"/>
      <w:r/>
      <w:bookmarkStart w:id="613" w:name="_Toc292559412"/>
      <w:r/>
      <w:bookmarkStart w:id="614" w:name="_Toc296347206"/>
      <w:r>
        <w:rPr>
          <w:rFonts w:hint="eastAsia" w:ascii="方正公文仿宋" w:hAnsi="方正公文仿宋" w:eastAsia="方正公文仿宋" w:cs="方正公文仿宋"/>
          <w:sz w:val="24"/>
          <w:szCs w:val="24"/>
          <w:lang w:val="en-US" w:eastAsia="zh-CN" w:bidi="ar-SA"/>
        </w:rPr>
        <w:t xml:space="preserve">12.2 预付款</w:t>
      </w:r>
      <w:bookmarkEnd w:id="599"/>
      <w:r/>
      <w:bookmarkEnd w:id="600"/>
      <w:r/>
      <w:bookmarkEnd w:id="601"/>
      <w:r/>
      <w:bookmarkEnd w:id="602"/>
      <w:r/>
      <w:bookmarkEnd w:id="603"/>
      <w:r/>
      <w:bookmarkEnd w:id="604"/>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12.2.1 预付款的支付</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预付款支付比例或金额：</w:t>
      </w:r>
      <w:r>
        <w:rPr>
          <w:rFonts w:hint="eastAsia" w:ascii="方正公文仿宋" w:hAnsi="方正公文仿宋" w:eastAsia="方正公文仿宋" w:cs="方正公文仿宋"/>
          <w:sz w:val="24"/>
          <w:szCs w:val="24"/>
          <w:u w:val="single"/>
          <w:lang w:val="en-US" w:eastAsia="zh-CN" w:bidi="ar-SA"/>
        </w:rPr>
        <w:t xml:space="preserve">  10%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预付款支付期限：</w:t>
      </w:r>
      <w:r>
        <w:rPr>
          <w:rFonts w:hint="eastAsia" w:ascii="方正公文仿宋" w:hAnsi="方正公文仿宋" w:eastAsia="方正公文仿宋" w:cs="方正公文仿宋"/>
          <w:sz w:val="24"/>
          <w:szCs w:val="24"/>
          <w:u w:val="single"/>
          <w:lang w:val="en-US" w:eastAsia="zh-CN" w:bidi="ar-SA"/>
        </w:rPr>
        <w:t xml:space="preserve"> 对于满足合同约定支付条件的，自收到发票后10个工作日内将资金支付到合同约定的供应商账户或供应商数字人民币账户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预付款扣回的方式：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12.2.2 预付款担保</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承包人提交预付款担保的期限：</w:t>
      </w:r>
      <w:r>
        <w:rPr>
          <w:rFonts w:hint="eastAsia" w:ascii="方正公文仿宋" w:hAnsi="方正公文仿宋" w:eastAsia="方正公文仿宋" w:cs="方正公文仿宋"/>
          <w:sz w:val="24"/>
          <w:szCs w:val="24"/>
          <w:u w:val="single"/>
          <w:lang w:val="en-US" w:eastAsia="zh-CN" w:bidi="ar-SA"/>
        </w:rPr>
        <w:t xml:space="preserve"> 提交工程预付款发票的同时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预付款担保的形式为：</w:t>
      </w:r>
      <w:r>
        <w:rPr>
          <w:rFonts w:hint="eastAsia" w:ascii="方正公文仿宋" w:hAnsi="方正公文仿宋" w:eastAsia="方正公文仿宋" w:cs="方正公文仿宋"/>
          <w:sz w:val="24"/>
          <w:szCs w:val="24"/>
          <w:u w:val="single"/>
          <w:lang w:val="en-US" w:eastAsia="zh-CN" w:bidi="ar-SA"/>
        </w:rPr>
        <w:t xml:space="preserve"> 与预付款同比例保函 </w:t>
      </w:r>
      <w:r>
        <w:rPr>
          <w:rFonts w:hint="eastAsia" w:ascii="方正公文仿宋" w:hAnsi="方正公文仿宋" w:eastAsia="方正公文仿宋" w:cs="方正公文仿宋"/>
          <w:sz w:val="24"/>
          <w:szCs w:val="24"/>
          <w:lang w:val="en-US" w:eastAsia="zh-CN" w:bidi="ar-SA"/>
        </w:rPr>
        <w:t xml:space="preserve">。</w:t>
      </w:r>
      <w:bookmarkEnd w:id="605"/>
      <w:r/>
      <w:bookmarkEnd w:id="606"/>
      <w:r/>
      <w:bookmarkEnd w:id="607"/>
      <w:r/>
      <w:bookmarkEnd w:id="608"/>
      <w:r/>
      <w:bookmarkEnd w:id="609"/>
      <w:r/>
      <w:bookmarkEnd w:id="610"/>
      <w:r/>
      <w:bookmarkEnd w:id="611"/>
      <w:r/>
      <w:bookmarkEnd w:id="612"/>
      <w:r/>
      <w:bookmarkEnd w:id="613"/>
      <w:r/>
      <w:bookmarkEnd w:id="614"/>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 计量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12.3.1 计量原则</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工程量计算规则：</w:t>
      </w:r>
      <w:r>
        <w:rPr>
          <w:rFonts w:hint="eastAsia" w:ascii="方正公文仿宋" w:hAnsi="方正公文仿宋" w:eastAsia="方正公文仿宋" w:cs="方正公文仿宋"/>
          <w:sz w:val="24"/>
          <w:szCs w:val="24"/>
          <w:u w:val="single"/>
          <w:lang w:val="en-US" w:eastAsia="zh-CN" w:bidi="ar-SA"/>
        </w:rPr>
        <w:t xml:space="preserve">按照合同、定额及相关文件约定计算</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12.3.2 计量周期</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关于计量周期的约定：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12.3.3单价合同的计量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关于单价合同计量的约定：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12.3.4 总价合同的计量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关于总价合同计量的约定：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left="596"/>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12.3.5总价合同采用支付分解表计量支付的，是否适用第12.3.4 项〔总价合同的计量〕约定进行计量：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12.3.6 其他价格形式合同的计量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其他价格形式的计量方式和程序：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12.4 工程进度款支付</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615" w:name="_Toc292559921"/>
      <w:r/>
      <w:bookmarkStart w:id="616" w:name="_Toc296891039"/>
      <w:r/>
      <w:bookmarkStart w:id="617" w:name="_Toc297120511"/>
      <w:r/>
      <w:bookmarkStart w:id="618" w:name="_Toc297048397"/>
      <w:r/>
      <w:bookmarkStart w:id="619" w:name="_Toc300935006"/>
      <w:r/>
      <w:bookmarkStart w:id="620" w:name="_Toc296944550"/>
      <w:r/>
      <w:bookmarkStart w:id="621" w:name="_Toc297216215"/>
      <w:r/>
      <w:bookmarkStart w:id="622" w:name="_Toc292559416"/>
      <w:r/>
      <w:bookmarkStart w:id="623" w:name="_Toc296346712"/>
      <w:r/>
      <w:bookmarkStart w:id="624" w:name="_Toc296347210"/>
      <w:r/>
      <w:bookmarkStart w:id="625" w:name="_Toc296891251"/>
      <w:r/>
      <w:bookmarkStart w:id="626" w:name="_Toc296503211"/>
      <w:r/>
      <w:bookmarkStart w:id="627" w:name="_Toc303539163"/>
      <w:r/>
      <w:bookmarkStart w:id="628" w:name="_Toc297123556"/>
      <w:r>
        <w:rPr>
          <w:rFonts w:hint="eastAsia" w:ascii="方正公文仿宋" w:hAnsi="方正公文仿宋" w:eastAsia="方正公文仿宋" w:cs="方正公文仿宋"/>
          <w:sz w:val="24"/>
          <w:szCs w:val="24"/>
          <w:lang w:val="en-US" w:eastAsia="zh-CN" w:bidi="ar-SA"/>
        </w:rPr>
        <w:t xml:space="preserve">12.4.1 付款周期</w:t>
      </w:r>
      <w:r/>
    </w:p>
    <w:p>
      <w:pPr>
        <w:ind w:firstLine="480"/>
        <w:jc w:val="left"/>
        <w:pageBreakBefore w:val="0"/>
        <w:spacing w:line="360" w:lineRule="exact"/>
        <w:widowControl w:val="off"/>
        <w:rPr>
          <w:rFonts w:hint="eastAsia" w:ascii="方正公文仿宋" w:hAnsi="方正公文仿宋" w:eastAsia="方正公文仿宋" w:cs="方正公文仿宋"/>
          <w:b/>
          <w:bCs/>
          <w:color w:val="auto"/>
          <w:sz w:val="24"/>
          <w:szCs w:val="24"/>
          <w:u w:val="single"/>
          <w:lang w:val="en-US" w:eastAsia="zh-CN" w:bidi="ar-SA"/>
        </w:rPr>
      </w:pPr>
      <w:r>
        <w:rPr>
          <w:rFonts w:hint="eastAsia" w:ascii="方正公文仿宋" w:hAnsi="方正公文仿宋" w:eastAsia="方正公文仿宋" w:cs="方正公文仿宋"/>
          <w:b/>
          <w:bCs/>
          <w:color w:val="auto"/>
          <w:sz w:val="24"/>
          <w:szCs w:val="24"/>
          <w:u w:val="single"/>
          <w:lang w:val="en-US" w:eastAsia="zh-CN" w:bidi="ar-SA"/>
        </w:rPr>
        <w:t xml:space="preserve">承包人向发包人提供合同价10%的预付款担保后，发包人支付合同价款的10%作为预付款；完成合同工程量的50%，付</w:t>
      </w:r>
      <w:r>
        <w:rPr>
          <w:rFonts w:hint="eastAsia" w:ascii="方正公文仿宋" w:hAnsi="方正公文仿宋" w:eastAsia="方正公文仿宋" w:cs="方正公文仿宋"/>
          <w:b/>
          <w:bCs/>
          <w:color w:val="000000"/>
          <w:sz w:val="24"/>
          <w:szCs w:val="24"/>
          <w:u w:val="single"/>
        </w:rPr>
        <w:t xml:space="preserve">至</w:t>
      </w:r>
      <w:r>
        <w:rPr>
          <w:rFonts w:hint="eastAsia" w:ascii="方正公文仿宋" w:hAnsi="方正公文仿宋" w:eastAsia="方正公文仿宋" w:cs="方正公文仿宋"/>
          <w:b/>
          <w:bCs/>
          <w:color w:val="auto"/>
          <w:sz w:val="24"/>
          <w:szCs w:val="24"/>
          <w:u w:val="single"/>
          <w:lang w:val="en-US" w:eastAsia="zh-CN" w:bidi="ar-SA"/>
        </w:rPr>
        <w:t xml:space="preserve">合同价款的40%；工程完工，经验收合格后，付至合同价款的80%；工程审计结束付至工程审定价款的97%；余款待缺陷责任期期满且无质量问题后一次性付清（无息）。 </w:t>
      </w:r>
      <w:r/>
    </w:p>
    <w:p>
      <w:pPr>
        <w:ind w:firstLine="480"/>
        <w:jc w:val="left"/>
        <w:pageBreakBefore w:val="0"/>
        <w:spacing w:line="360" w:lineRule="exact"/>
        <w:widowControl w:val="off"/>
        <w:rPr>
          <w:rFonts w:hint="eastAsia" w:ascii="方正公文仿宋" w:hAnsi="方正公文仿宋" w:eastAsia="方正公文仿宋" w:cs="方正公文仿宋"/>
          <w:color w:val="auto"/>
          <w:sz w:val="24"/>
          <w:szCs w:val="24"/>
          <w:lang w:val="en-US" w:eastAsia="zh-CN" w:bidi="ar-SA"/>
        </w:rPr>
      </w:pPr>
      <w:r>
        <w:rPr>
          <w:rFonts w:hint="eastAsia" w:ascii="方正公文仿宋" w:hAnsi="方正公文仿宋" w:eastAsia="方正公文仿宋" w:cs="方正公文仿宋"/>
          <w:color w:val="auto"/>
          <w:sz w:val="24"/>
          <w:szCs w:val="24"/>
          <w:lang w:val="en-US" w:eastAsia="zh-CN" w:bidi="ar-SA"/>
        </w:rPr>
        <w:t xml:space="preserve">12.4.2 进度付款申请单的编制</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关于进度付款申请单编制的约定：</w:t>
      </w:r>
      <w:r>
        <w:rPr>
          <w:rFonts w:hint="eastAsia" w:ascii="方正公文仿宋" w:hAnsi="方正公文仿宋" w:eastAsia="方正公文仿宋" w:cs="方正公文仿宋"/>
          <w:sz w:val="24"/>
          <w:szCs w:val="24"/>
          <w:u w:val="single"/>
          <w:lang w:val="en-US" w:eastAsia="zh-CN" w:bidi="ar-SA"/>
        </w:rPr>
        <w:t xml:space="preserve">按付款节点，经双方审核同意后支付</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Pr>
          <w:rFonts w:hint="eastAsia" w:ascii="方正公文仿宋" w:hAnsi="方正公文仿宋" w:eastAsia="方正公文仿宋" w:cs="方正公文仿宋"/>
          <w:sz w:val="24"/>
          <w:szCs w:val="24"/>
          <w:lang w:val="en-US" w:eastAsia="zh-CN" w:bidi="ar-SA"/>
        </w:rPr>
        <w:t xml:space="preserve">2.4.3 进度付款申请单的提交</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（1）单价合同进度付款申请单提交的约定：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（2）总价合同进度付款申请单提交的约定：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（3）其他价格形式合同进度付款申请单提交的约定：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12.4.4 进度款审核和支付</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（1）监理人审查并报送发包人的期限：</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72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发包人完成审批并签发进度款支付证书的期限：</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（2）发包人支付进度款的期限：</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72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发包人逾期支付进度款的违约金的计算方式：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60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12.4.6 支付分解表的编制</w:t>
      </w:r>
      <w:r/>
    </w:p>
    <w:p>
      <w:pPr>
        <w:ind w:left="4916" w:hanging="432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2、总价合同支付分解表的编制与审批：</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3、单价合同的总价项目支付分解表的编制与审批：</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456"/>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629" w:name="_Toc296944558"/>
      <w:r/>
      <w:bookmarkStart w:id="630" w:name="_Toc297048405"/>
      <w:r/>
      <w:bookmarkStart w:id="631" w:name="_Toc7666"/>
      <w:r/>
      <w:bookmarkStart w:id="632" w:name="_Toc296891047"/>
      <w:r/>
      <w:bookmarkStart w:id="633" w:name="_Toc292559929"/>
      <w:r/>
      <w:bookmarkStart w:id="634" w:name="_Toc297123564"/>
      <w:r/>
      <w:bookmarkStart w:id="635" w:name="_Toc297216223"/>
      <w:r/>
      <w:bookmarkStart w:id="636" w:name="_Toc304295593"/>
      <w:r/>
      <w:bookmarkStart w:id="637" w:name="_Toc296891259"/>
      <w:r/>
      <w:bookmarkStart w:id="638" w:name="_Toc296503219"/>
      <w:r/>
      <w:bookmarkStart w:id="639" w:name="_Toc300935015"/>
      <w:r/>
      <w:bookmarkStart w:id="640" w:name="_Toc312678053"/>
      <w:r/>
      <w:bookmarkStart w:id="641" w:name="_Toc303539172"/>
      <w:r/>
      <w:bookmarkStart w:id="642" w:name="_Toc296347218"/>
      <w:r/>
      <w:bookmarkStart w:id="643" w:name="_Toc296346720"/>
      <w:r/>
      <w:bookmarkStart w:id="644" w:name="_Toc297120519"/>
      <w:r/>
      <w:bookmarkStart w:id="645" w:name="_Toc292559424"/>
      <w:r>
        <w:rPr>
          <w:rFonts w:hint="eastAsia" w:ascii="方正公文仿宋" w:hAnsi="方正公文仿宋" w:eastAsia="方正公文仿宋" w:cs="方正公文仿宋"/>
          <w:b w:val="0"/>
          <w:bCs/>
          <w:sz w:val="24"/>
          <w:szCs w:val="24"/>
          <w:lang w:val="en-US" w:eastAsia="zh-CN" w:bidi="ar-SA"/>
        </w:rPr>
        <w:t xml:space="preserve">13. 验收和工程试车</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13.1 分部分项工程验收</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13.1.2监理人不能按时进行验收时，应提前</w:t>
      </w:r>
      <w:r>
        <w:rPr>
          <w:rFonts w:hint="eastAsia" w:ascii="方正公文仿宋" w:hAnsi="方正公文仿宋" w:eastAsia="方正公文仿宋" w:cs="方正公文仿宋"/>
          <w:sz w:val="24"/>
          <w:szCs w:val="24"/>
          <w:u w:val="single"/>
          <w:lang w:val="en-US" w:eastAsia="zh-CN" w:bidi="ar-SA"/>
        </w:rPr>
        <w:t xml:space="preserve">6</w:t>
      </w:r>
      <w:r>
        <w:rPr>
          <w:rFonts w:hint="eastAsia" w:ascii="方正公文仿宋" w:hAnsi="方正公文仿宋" w:eastAsia="方正公文仿宋" w:cs="方正公文仿宋"/>
          <w:sz w:val="24"/>
          <w:szCs w:val="24"/>
          <w:lang w:val="en-US" w:eastAsia="zh-CN" w:bidi="ar-SA"/>
        </w:rPr>
        <w:t xml:space="preserve">小时提交书面延期要求。</w:t>
      </w:r>
      <w:r/>
    </w:p>
    <w:p>
      <w:pPr>
        <w:ind w:firstLine="480"/>
        <w:jc w:val="left"/>
        <w:pageBreakBefore w:val="0"/>
        <w:spacing w:line="360" w:lineRule="exact"/>
        <w:widowControl w:val="off"/>
        <w:rPr>
          <w:rFonts w:hint="eastAsia" w:ascii="方正公文仿宋" w:hAnsi="方正公文仿宋" w:eastAsia="方正公文仿宋" w:cs="方正公文仿宋"/>
          <w:b/>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关于延期最长不得超过：</w:t>
      </w:r>
      <w:r>
        <w:rPr>
          <w:rFonts w:hint="eastAsia" w:ascii="方正公文仿宋" w:hAnsi="方正公文仿宋" w:eastAsia="方正公文仿宋" w:cs="方正公文仿宋"/>
          <w:sz w:val="24"/>
          <w:szCs w:val="24"/>
          <w:u w:val="single"/>
          <w:lang w:val="en-US" w:eastAsia="zh-CN" w:bidi="ar-SA"/>
        </w:rPr>
        <w:t xml:space="preserve">6</w:t>
      </w:r>
      <w:r>
        <w:rPr>
          <w:rFonts w:hint="eastAsia" w:ascii="方正公文仿宋" w:hAnsi="方正公文仿宋" w:eastAsia="方正公文仿宋" w:cs="方正公文仿宋"/>
          <w:sz w:val="24"/>
          <w:szCs w:val="24"/>
          <w:lang w:val="en-US" w:eastAsia="zh-CN" w:bidi="ar-SA"/>
        </w:rPr>
        <w:t xml:space="preserve">小时。</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646" w:name="_Toc297048409"/>
      <w:r/>
      <w:bookmarkStart w:id="647" w:name="_Toc292559428"/>
      <w:r/>
      <w:bookmarkStart w:id="648" w:name="_Toc296891263"/>
      <w:r/>
      <w:bookmarkStart w:id="649" w:name="_Toc300935016"/>
      <w:r/>
      <w:bookmarkStart w:id="650" w:name="_Toc297120523"/>
      <w:r/>
      <w:bookmarkStart w:id="651" w:name="_Toc296944562"/>
      <w:r/>
      <w:bookmarkStart w:id="652" w:name="_Toc296347222"/>
      <w:r/>
      <w:bookmarkStart w:id="653" w:name="_Toc296891051"/>
      <w:r/>
      <w:bookmarkStart w:id="654" w:name="_Toc297123565"/>
      <w:r/>
      <w:bookmarkStart w:id="655" w:name="_Toc303539173"/>
      <w:r/>
      <w:bookmarkStart w:id="656" w:name="_Toc292559933"/>
      <w:r/>
      <w:bookmarkStart w:id="657" w:name="_Toc296346724"/>
      <w:r/>
      <w:bookmarkStart w:id="658" w:name="_Toc296503223"/>
      <w:r/>
      <w:bookmarkStart w:id="659" w:name="_Toc312678056"/>
      <w:r/>
      <w:bookmarkStart w:id="660" w:name="_Toc304295596"/>
      <w:r/>
      <w:bookmarkStart w:id="661" w:name="_Toc297216224"/>
      <w:r/>
      <w:bookmarkStart w:id="662" w:name="_Toc267251475"/>
      <w:r/>
      <w:bookmarkStart w:id="663" w:name="_Toc267251472"/>
      <w:r/>
      <w:bookmarkStart w:id="664" w:name="_Toc267251471"/>
      <w:r/>
      <w:bookmarkStart w:id="665" w:name="_Toc267251476"/>
      <w:r/>
      <w:bookmarkStart w:id="666" w:name="_Toc267251470"/>
      <w:r/>
      <w:bookmarkStart w:id="667" w:name="_Toc267251473"/>
      <w:r/>
      <w:bookmarkStart w:id="668" w:name="_Toc267251474"/>
      <w:r>
        <w:rPr>
          <w:rFonts w:hint="eastAsia" w:ascii="方正公文仿宋" w:hAnsi="方正公文仿宋" w:eastAsia="方正公文仿宋" w:cs="方正公文仿宋"/>
          <w:sz w:val="24"/>
          <w:szCs w:val="24"/>
          <w:lang w:val="en-US" w:eastAsia="zh-CN" w:bidi="ar-SA"/>
        </w:rPr>
        <w:t xml:space="preserve">13.2 竣工验收</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669" w:name="_Toc280868704"/>
      <w:r/>
      <w:bookmarkStart w:id="670" w:name="_Toc280868705"/>
      <w:r/>
      <w:bookmarkStart w:id="671" w:name="_Toc280868706"/>
      <w:r/>
      <w:bookmarkStart w:id="672" w:name="_Toc280868707"/>
      <w:r/>
      <w:bookmarkStart w:id="673" w:name="_Toc280868708"/>
      <w:r/>
      <w:bookmarkStart w:id="674" w:name="_Toc280868709"/>
      <w:r>
        <w:rPr>
          <w:rFonts w:hint="eastAsia" w:ascii="方正公文仿宋" w:hAnsi="方正公文仿宋" w:eastAsia="方正公文仿宋" w:cs="方正公文仿宋"/>
          <w:sz w:val="24"/>
          <w:szCs w:val="24"/>
          <w:lang w:val="en-US" w:eastAsia="zh-CN" w:bidi="ar-SA"/>
        </w:rPr>
        <w:t xml:space="preserve">13.2.2竣工验收程序</w:t>
      </w:r>
      <w:bookmarkEnd w:id="669"/>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关于竣工验收程序的约定：</w:t>
      </w:r>
      <w:r>
        <w:rPr>
          <w:rFonts w:hint="eastAsia" w:ascii="方正公文仿宋" w:hAnsi="方正公文仿宋" w:eastAsia="方正公文仿宋" w:cs="方正公文仿宋"/>
          <w:sz w:val="24"/>
          <w:szCs w:val="24"/>
          <w:u w:val="single"/>
          <w:lang w:val="en-US" w:eastAsia="zh-CN" w:bidi="ar-SA"/>
        </w:rPr>
        <w:t xml:space="preserve">由发包人牵头组织验收</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发包人不按照本项约定组织竣工验收、颁发工程接收证书的违约金的计算方法：</w:t>
      </w:r>
      <w:bookmarkEnd w:id="670"/>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13.2.5移交、接收全部与部分工程</w:t>
      </w:r>
      <w:bookmarkEnd w:id="671"/>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承包人向发包人移交工程的期限：</w:t>
      </w:r>
      <w:r>
        <w:rPr>
          <w:rFonts w:hint="eastAsia" w:ascii="方正公文仿宋" w:hAnsi="方正公文仿宋" w:eastAsia="方正公文仿宋" w:cs="方正公文仿宋"/>
          <w:sz w:val="24"/>
          <w:szCs w:val="24"/>
          <w:u w:val="single"/>
          <w:lang w:val="en-US" w:eastAsia="zh-CN" w:bidi="ar-SA"/>
        </w:rPr>
        <w:t xml:space="preserve">工程完工验收合格后移交给发包人</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发包人未按本合同约定接收全部或部分工程的，违约金的计算方法为：</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672"/>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承包人未按时移交工程的，违约金的计算方法为：</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13.3 工程试车</w:t>
      </w:r>
      <w:bookmarkEnd w:id="673"/>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13.3.1 试车程序</w:t>
      </w:r>
      <w:r/>
    </w:p>
    <w:p>
      <w:pPr>
        <w:ind w:firstLine="72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工程试车内容：</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（1）单机无负荷试车费用由</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承担；</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（2）无负荷联动试车费用由</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承担。</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13.3.3 投料试车</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关于投料试车相关事项的约定：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675" w:name="_Toc19992"/>
      <w:r>
        <w:rPr>
          <w:rFonts w:hint="eastAsia" w:ascii="方正公文仿宋" w:hAnsi="方正公文仿宋" w:eastAsia="方正公文仿宋" w:cs="方正公文仿宋"/>
          <w:sz w:val="24"/>
          <w:szCs w:val="24"/>
          <w:lang w:val="en-US" w:eastAsia="zh-CN" w:bidi="ar-SA"/>
        </w:rPr>
        <w:t xml:space="preserve">13.6 竣工退场</w:t>
      </w:r>
      <w:bookmarkEnd w:id="675"/>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13.6.1 竣工退场</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承包人完成竣工退场的期限：</w:t>
      </w:r>
      <w:r>
        <w:rPr>
          <w:rFonts w:hint="eastAsia" w:ascii="方正公文仿宋" w:hAnsi="方正公文仿宋" w:eastAsia="方正公文仿宋" w:cs="方正公文仿宋"/>
          <w:sz w:val="24"/>
          <w:szCs w:val="24"/>
          <w:u w:val="single"/>
          <w:lang w:val="en-US" w:eastAsia="zh-CN" w:bidi="ar-SA"/>
        </w:rPr>
        <w:t xml:space="preserve">工程完工验收合格后移交给发包人之日起</w:t>
      </w:r>
      <w:r>
        <w:rPr>
          <w:rFonts w:hint="eastAsia" w:ascii="方正公文仿宋" w:hAnsi="方正公文仿宋" w:eastAsia="方正公文仿宋" w:cs="方正公文仿宋"/>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676" w:name="_Toc19156"/>
      <w:r>
        <w:rPr>
          <w:rFonts w:hint="eastAsia" w:ascii="方正公文仿宋" w:hAnsi="方正公文仿宋" w:eastAsia="方正公文仿宋" w:cs="方正公文仿宋"/>
          <w:b w:val="0"/>
          <w:bCs/>
          <w:sz w:val="24"/>
          <w:szCs w:val="24"/>
          <w:lang w:val="en-US" w:eastAsia="zh-CN" w:bidi="ar-SA"/>
        </w:rPr>
        <w:t xml:space="preserve">14. 竣工结算</w:t>
      </w:r>
      <w:bookmarkEnd w:id="676"/>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14.1 竣工结算申请</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承包人提交竣工结算申请单的期限：</w:t>
      </w:r>
      <w:r>
        <w:rPr>
          <w:rFonts w:hint="eastAsia" w:ascii="方正公文仿宋" w:hAnsi="方正公文仿宋" w:eastAsia="方正公文仿宋" w:cs="方正公文仿宋"/>
          <w:sz w:val="24"/>
          <w:szCs w:val="24"/>
          <w:u w:val="single"/>
          <w:lang w:val="en-US" w:eastAsia="zh-CN" w:bidi="ar-SA"/>
        </w:rPr>
        <w:t xml:space="preserve">办妥竣工结算后7天内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竣工结算申请单应包括的内容：</w:t>
      </w:r>
      <w:r>
        <w:rPr>
          <w:rFonts w:hint="eastAsia" w:ascii="方正公文仿宋" w:hAnsi="方正公文仿宋" w:eastAsia="方正公文仿宋" w:cs="方正公文仿宋"/>
          <w:sz w:val="24"/>
          <w:szCs w:val="24"/>
          <w:u w:val="single"/>
          <w:lang w:val="en-US" w:eastAsia="zh-CN" w:bidi="ar-SA"/>
        </w:rPr>
        <w:t xml:space="preserve">符合发包方付款要求的规定</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677" w:name="_Toc24521"/>
      <w:r>
        <w:rPr>
          <w:rFonts w:hint="eastAsia" w:ascii="方正公文仿宋" w:hAnsi="方正公文仿宋" w:eastAsia="方正公文仿宋" w:cs="方正公文仿宋"/>
          <w:sz w:val="24"/>
          <w:szCs w:val="24"/>
          <w:lang w:val="en-US" w:eastAsia="zh-CN" w:bidi="ar-SA"/>
        </w:rPr>
        <w:t xml:space="preserve">14.2 竣工结算审核</w:t>
      </w:r>
      <w:bookmarkEnd w:id="677"/>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发包人审批竣工付款申请单的期限：</w:t>
      </w:r>
      <w:r>
        <w:rPr>
          <w:rFonts w:hint="eastAsia" w:ascii="方正公文仿宋" w:hAnsi="方正公文仿宋" w:eastAsia="方正公文仿宋" w:cs="方正公文仿宋"/>
          <w:sz w:val="24"/>
          <w:szCs w:val="24"/>
          <w:u w:val="single"/>
          <w:lang w:val="en-US" w:eastAsia="zh-CN" w:bidi="ar-SA"/>
        </w:rPr>
        <w:t xml:space="preserve">自收到承包人付款申请单7天内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发包人完成竣工付款的期限：</w:t>
      </w:r>
      <w:r>
        <w:rPr>
          <w:rFonts w:hint="eastAsia" w:ascii="方正公文仿宋" w:hAnsi="方正公文仿宋" w:eastAsia="方正公文仿宋" w:cs="方正公文仿宋"/>
          <w:sz w:val="24"/>
          <w:szCs w:val="24"/>
          <w:u w:val="single"/>
          <w:lang w:val="en-US" w:eastAsia="zh-CN" w:bidi="ar-SA"/>
        </w:rPr>
        <w:t xml:space="preserve">按本合同12.4中约定</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关于竣工付款证书异议部分复核的方式和程序：</w:t>
      </w:r>
      <w:r>
        <w:rPr>
          <w:rFonts w:hint="eastAsia" w:ascii="方正公文仿宋" w:hAnsi="方正公文仿宋" w:eastAsia="方正公文仿宋" w:cs="方正公文仿宋"/>
          <w:sz w:val="24"/>
          <w:szCs w:val="24"/>
          <w:u w:val="single"/>
          <w:lang w:val="en-US" w:eastAsia="zh-CN" w:bidi="ar-SA"/>
        </w:rPr>
        <w:t xml:space="preserve">由住建局相关部门认定</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14.4 最终结清</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14.4.1 最终结清申请单</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承包人提交最终结清申请单的份数：</w:t>
      </w:r>
      <w:r>
        <w:rPr>
          <w:rFonts w:hint="eastAsia" w:ascii="方正公文仿宋" w:hAnsi="方正公文仿宋" w:eastAsia="方正公文仿宋" w:cs="方正公文仿宋"/>
          <w:sz w:val="24"/>
          <w:szCs w:val="24"/>
          <w:u w:val="single"/>
          <w:lang w:val="en-US" w:eastAsia="zh-CN" w:bidi="ar-SA"/>
        </w:rPr>
        <w:t xml:space="preserve">3份</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承包人提交最终结算申请单的期限：</w:t>
      </w:r>
      <w:r>
        <w:rPr>
          <w:rFonts w:hint="eastAsia" w:ascii="方正公文仿宋" w:hAnsi="方正公文仿宋" w:eastAsia="方正公文仿宋" w:cs="方正公文仿宋"/>
          <w:sz w:val="24"/>
          <w:szCs w:val="24"/>
          <w:u w:val="single"/>
          <w:lang w:val="en-US" w:eastAsia="zh-CN" w:bidi="ar-SA"/>
        </w:rPr>
        <w:t xml:space="preserve">竣工验收合格之日起30天内</w:t>
      </w:r>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14.4.2 最终结清证书和支付</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（1）发包人完成最终结清申请单的审批并颁发最终结清证书的期限：</w:t>
      </w:r>
      <w:r>
        <w:rPr>
          <w:rFonts w:hint="eastAsia" w:ascii="方正公文仿宋" w:hAnsi="方正公文仿宋" w:eastAsia="方正公文仿宋" w:cs="方正公文仿宋"/>
          <w:sz w:val="24"/>
          <w:szCs w:val="24"/>
          <w:u w:val="single"/>
          <w:lang w:val="en-US" w:eastAsia="zh-CN" w:bidi="ar-SA"/>
        </w:rPr>
        <w:t xml:space="preserve">按本合同通用条款</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（2）发包人完成支付的期限：</w:t>
      </w:r>
      <w:r>
        <w:rPr>
          <w:rFonts w:hint="eastAsia" w:ascii="方正公文仿宋" w:hAnsi="方正公文仿宋" w:eastAsia="方正公文仿宋" w:cs="方正公文仿宋"/>
          <w:sz w:val="24"/>
          <w:szCs w:val="24"/>
          <w:u w:val="single"/>
          <w:lang w:val="en-US" w:eastAsia="zh-CN" w:bidi="ar-SA"/>
        </w:rPr>
        <w:t xml:space="preserve">按本合同专用条款12.4中约定</w:t>
      </w:r>
      <w:r>
        <w:rPr>
          <w:rFonts w:hint="eastAsia" w:ascii="方正公文仿宋" w:hAnsi="方正公文仿宋" w:eastAsia="方正公文仿宋" w:cs="方正公文仿宋"/>
          <w:sz w:val="24"/>
          <w:szCs w:val="24"/>
          <w:lang w:val="en-US" w:eastAsia="zh-CN" w:bidi="ar-SA"/>
        </w:rPr>
        <w:t xml:space="preserve">。</w:t>
      </w:r>
      <w:bookmarkEnd w:id="662"/>
      <w:r/>
      <w:bookmarkEnd w:id="663"/>
      <w:r/>
      <w:bookmarkEnd w:id="664"/>
      <w:r/>
      <w:bookmarkEnd w:id="665"/>
      <w:r/>
      <w:bookmarkEnd w:id="666"/>
      <w:r/>
      <w:bookmarkEnd w:id="667"/>
      <w:r/>
      <w:bookmarkEnd w:id="668"/>
      <w:r/>
      <w:bookmarkEnd w:id="674"/>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678" w:name="_Toc10077"/>
      <w:r/>
      <w:bookmarkStart w:id="679" w:name="_Toc267251483"/>
      <w:r/>
      <w:bookmarkStart w:id="680" w:name="_Toc267251482"/>
      <w:r/>
      <w:bookmarkStart w:id="681" w:name="_Toc267251484"/>
      <w:r/>
      <w:bookmarkStart w:id="682" w:name="_Toc267251485"/>
      <w:r/>
      <w:bookmarkStart w:id="683" w:name="_Toc267251490"/>
      <w:r/>
      <w:bookmarkStart w:id="684" w:name="_Toc267251486"/>
      <w:r/>
      <w:bookmarkStart w:id="685" w:name="_Toc267251488"/>
      <w:r/>
      <w:bookmarkStart w:id="686" w:name="_Toc267251489"/>
      <w:r/>
      <w:bookmarkStart w:id="687" w:name="_Toc267251494"/>
      <w:r/>
      <w:bookmarkStart w:id="688" w:name="_Toc267251499"/>
      <w:r/>
      <w:bookmarkStart w:id="689" w:name="_Toc267251493"/>
      <w:r/>
      <w:bookmarkStart w:id="690" w:name="_Toc267251496"/>
      <w:r/>
      <w:bookmarkStart w:id="691" w:name="_Toc267251502"/>
      <w:r/>
      <w:bookmarkStart w:id="692" w:name="_Toc267251497"/>
      <w:r/>
      <w:bookmarkStart w:id="693" w:name="_Toc267251495"/>
      <w:r/>
      <w:bookmarkStart w:id="694" w:name="_Toc267251498"/>
      <w:r/>
      <w:bookmarkStart w:id="695" w:name="_Toc267251491"/>
      <w:r/>
      <w:bookmarkStart w:id="696" w:name="_Toc267251492"/>
      <w:r/>
      <w:bookmarkStart w:id="697" w:name="_Toc267251501"/>
      <w:r/>
      <w:bookmarkStart w:id="698" w:name="_Toc267251503"/>
      <w:r/>
      <w:bookmarkStart w:id="699" w:name="_Toc267251506"/>
      <w:r/>
      <w:bookmarkStart w:id="700" w:name="_Toc267251504"/>
      <w:r/>
      <w:bookmarkStart w:id="701" w:name="_Toc267251507"/>
      <w:r/>
      <w:bookmarkStart w:id="702" w:name="_Toc267251513"/>
      <w:r/>
      <w:bookmarkStart w:id="703" w:name="_Toc267251515"/>
      <w:r/>
      <w:bookmarkStart w:id="704" w:name="_Toc267251511"/>
      <w:r/>
      <w:bookmarkStart w:id="705" w:name="_Toc267251510"/>
      <w:r/>
      <w:bookmarkStart w:id="706" w:name="_Toc267251508"/>
      <w:r/>
      <w:bookmarkStart w:id="707" w:name="_Toc267251509"/>
      <w:r/>
      <w:bookmarkStart w:id="708" w:name="_Toc267251514"/>
      <w:r>
        <w:rPr>
          <w:rFonts w:hint="eastAsia" w:ascii="方正公文仿宋" w:hAnsi="方正公文仿宋" w:eastAsia="方正公文仿宋" w:cs="方正公文仿宋"/>
          <w:b w:val="0"/>
          <w:bCs/>
          <w:sz w:val="24"/>
          <w:szCs w:val="24"/>
          <w:lang w:val="en-US" w:eastAsia="zh-CN" w:bidi="ar-SA"/>
        </w:rPr>
        <w:t xml:space="preserve">15. 缺陷责任期与保修</w:t>
      </w:r>
      <w:bookmarkEnd w:id="678"/>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15.2缺陷责任期</w:t>
      </w:r>
      <w:bookmarkEnd w:id="679"/>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缺陷责任期的具体期限：</w:t>
      </w:r>
      <w:r>
        <w:rPr>
          <w:rFonts w:hint="eastAsia" w:ascii="方正公文仿宋" w:hAnsi="方正公文仿宋" w:eastAsia="方正公文仿宋" w:cs="方正公文仿宋"/>
          <w:sz w:val="24"/>
          <w:szCs w:val="24"/>
          <w:u w:val="single"/>
          <w:lang w:val="en-US" w:eastAsia="zh-CN" w:bidi="ar-SA"/>
        </w:rPr>
        <w:t xml:space="preserve">自竣工验收合格之日起24个月</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09" w:name="_Toc1397"/>
      <w:r>
        <w:rPr>
          <w:rFonts w:hint="eastAsia" w:ascii="方正公文仿宋" w:hAnsi="方正公文仿宋" w:eastAsia="方正公文仿宋" w:cs="方正公文仿宋"/>
          <w:sz w:val="24"/>
          <w:szCs w:val="24"/>
          <w:lang w:val="en-US" w:eastAsia="zh-CN" w:bidi="ar-SA"/>
        </w:rPr>
        <w:t xml:space="preserve">15.3 质量保证金</w:t>
      </w:r>
      <w:bookmarkEnd w:id="709"/>
      <w:r/>
      <w:r/>
    </w:p>
    <w:p>
      <w:pPr>
        <w:ind w:left="596"/>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关于是否扣留质量保证金的约定：</w:t>
      </w:r>
      <w:r>
        <w:rPr>
          <w:rFonts w:hint="eastAsia" w:ascii="方正公文仿宋" w:hAnsi="方正公文仿宋" w:eastAsia="方正公文仿宋" w:cs="方正公文仿宋"/>
          <w:sz w:val="24"/>
          <w:szCs w:val="24"/>
          <w:u w:val="single"/>
          <w:lang w:val="en-US" w:eastAsia="zh-CN" w:bidi="ar-SA"/>
        </w:rPr>
        <w:t xml:space="preserve"> 是 </w:t>
      </w:r>
      <w:r>
        <w:rPr>
          <w:rFonts w:hint="eastAsia" w:ascii="方正公文仿宋" w:hAnsi="方正公文仿宋" w:eastAsia="方正公文仿宋" w:cs="方正公文仿宋"/>
          <w:sz w:val="24"/>
          <w:szCs w:val="24"/>
          <w:lang w:val="en-US" w:eastAsia="zh-CN" w:bidi="ar-SA"/>
        </w:rPr>
        <w:t xml:space="preserve">。在工程项目竣工前，承包人按专用合同条款第3.7条提供履约担保的，发包人不得同时预留工程质量保证金。</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10" w:name="_Toc13346"/>
      <w:r>
        <w:rPr>
          <w:rFonts w:hint="eastAsia" w:ascii="方正公文仿宋" w:hAnsi="方正公文仿宋" w:eastAsia="方正公文仿宋" w:cs="方正公文仿宋"/>
          <w:sz w:val="24"/>
          <w:szCs w:val="24"/>
          <w:lang w:val="en-US" w:eastAsia="zh-CN" w:bidi="ar-SA"/>
        </w:rPr>
        <w:t xml:space="preserve">15.3.1 承包人提供质量保证金的方式</w:t>
      </w:r>
      <w:bookmarkEnd w:id="710"/>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质量保证金采用以下第</w:t>
      </w:r>
      <w:r>
        <w:rPr>
          <w:rFonts w:hint="eastAsia" w:ascii="方正公文仿宋" w:hAnsi="方正公文仿宋" w:eastAsia="方正公文仿宋" w:cs="方正公文仿宋"/>
          <w:sz w:val="24"/>
          <w:szCs w:val="24"/>
          <w:u w:val="single"/>
          <w:lang w:val="en-US" w:eastAsia="zh-CN" w:bidi="ar-SA"/>
        </w:rPr>
        <w:t xml:space="preserve"> （1）  </w:t>
      </w:r>
      <w:r>
        <w:rPr>
          <w:rFonts w:hint="eastAsia" w:ascii="方正公文仿宋" w:hAnsi="方正公文仿宋" w:eastAsia="方正公文仿宋" w:cs="方正公文仿宋"/>
          <w:sz w:val="24"/>
          <w:szCs w:val="24"/>
          <w:lang w:val="en-US" w:eastAsia="zh-CN" w:bidi="ar-SA"/>
        </w:rPr>
        <w:t xml:space="preserve">种方式：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（1）质量保证金保函，保证金额为：</w:t>
      </w:r>
      <w:r>
        <w:rPr>
          <w:rFonts w:hint="eastAsia" w:ascii="方正公文仿宋" w:hAnsi="方正公文仿宋" w:eastAsia="方正公文仿宋" w:cs="方正公文仿宋"/>
          <w:sz w:val="24"/>
          <w:szCs w:val="24"/>
          <w:u w:val="single"/>
          <w:lang w:val="en-US" w:eastAsia="zh-CN" w:bidi="ar-SA"/>
        </w:rPr>
        <w:t xml:space="preserve">按本合同专用条款12.4约定</w:t>
      </w:r>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%的工程款；</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01837"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5" o:title=""/>
              </v:shape>
            </w:pict>
          </mc:Fallback>
        </mc:AlternateConten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（3）其他方式：</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11" w:name="_Toc22248"/>
      <w:r>
        <w:rPr>
          <w:rFonts w:hint="eastAsia" w:ascii="方正公文仿宋" w:hAnsi="方正公文仿宋" w:eastAsia="方正公文仿宋" w:cs="方正公文仿宋"/>
          <w:sz w:val="24"/>
          <w:szCs w:val="24"/>
          <w:lang w:val="en-US" w:eastAsia="zh-CN" w:bidi="ar-SA"/>
        </w:rPr>
        <w:t xml:space="preserve">15.3.2 质量保证金的扣留</w:t>
      </w:r>
      <w:bookmarkEnd w:id="711"/>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质量保证金的扣留采取以下第</w:t>
      </w:r>
      <w:r>
        <w:rPr>
          <w:rFonts w:hint="eastAsia" w:ascii="方正公文仿宋" w:hAnsi="方正公文仿宋" w:eastAsia="方正公文仿宋" w:cs="方正公文仿宋"/>
          <w:sz w:val="24"/>
          <w:szCs w:val="24"/>
          <w:u w:val="single"/>
          <w:lang w:val="en-US" w:eastAsia="zh-CN" w:bidi="ar-SA"/>
        </w:rPr>
        <w:t xml:space="preserve">（1）</w:t>
      </w:r>
      <w:r>
        <w:rPr>
          <w:rFonts w:hint="eastAsia" w:ascii="方正公文仿宋" w:hAnsi="方正公文仿宋" w:eastAsia="方正公文仿宋" w:cs="方正公文仿宋"/>
          <w:sz w:val="24"/>
          <w:szCs w:val="24"/>
          <w:lang w:val="en-US" w:eastAsia="zh-CN" w:bidi="ar-SA"/>
        </w:rPr>
        <w:t xml:space="preserve">种方式：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（1）其他扣留方式：</w:t>
      </w:r>
      <w:r>
        <w:rPr>
          <w:rFonts w:hint="eastAsia" w:ascii="方正公文仿宋" w:hAnsi="方正公文仿宋" w:eastAsia="方正公文仿宋" w:cs="方正公文仿宋"/>
          <w:sz w:val="24"/>
          <w:szCs w:val="24"/>
          <w:u w:val="single"/>
          <w:lang w:val="en-US" w:eastAsia="zh-CN" w:bidi="ar-SA"/>
        </w:rPr>
        <w:t xml:space="preserve">按本合同专用条款12.4约定</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关于质量保证金的补充约定：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bookmarkEnd w:id="680"/>
      <w:r/>
      <w:bookmarkEnd w:id="681"/>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15.4保修</w:t>
      </w:r>
      <w:bookmarkEnd w:id="682"/>
      <w:r/>
      <w:r/>
    </w:p>
    <w:p>
      <w:pPr>
        <w:ind w:firstLine="468"/>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15.4.1 保修责任</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工程保修期为：</w:t>
      </w:r>
      <w:r>
        <w:rPr>
          <w:rFonts w:hint="eastAsia" w:ascii="方正公文仿宋" w:hAnsi="方正公文仿宋" w:eastAsia="方正公文仿宋" w:cs="方正公文仿宋"/>
          <w:sz w:val="24"/>
          <w:szCs w:val="24"/>
          <w:u w:val="single"/>
          <w:lang w:val="en-US" w:eastAsia="zh-CN" w:bidi="ar-SA"/>
        </w:rPr>
        <w:t xml:space="preserve">详见附件</w:t>
      </w:r>
      <w:r>
        <w:rPr>
          <w:rFonts w:hint="eastAsia" w:ascii="方正公文仿宋" w:hAnsi="方正公文仿宋" w:eastAsia="方正公文仿宋" w:cs="方正公文仿宋"/>
          <w:sz w:val="24"/>
          <w:szCs w:val="24"/>
          <w:lang w:val="en-US" w:eastAsia="zh-CN" w:bidi="ar-SA"/>
        </w:rPr>
        <w:t xml:space="preserve">。</w:t>
      </w:r>
      <w:r/>
    </w:p>
    <w:p>
      <w:pPr>
        <w:ind w:firstLine="468"/>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15.4.3 修复通知</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承包人收到保修通知并到达工程现场的合理时间：</w:t>
      </w:r>
      <w:r>
        <w:rPr>
          <w:rFonts w:hint="eastAsia" w:ascii="方正公文仿宋" w:hAnsi="方正公文仿宋" w:eastAsia="方正公文仿宋" w:cs="方正公文仿宋"/>
          <w:sz w:val="24"/>
          <w:szCs w:val="24"/>
          <w:u w:val="single"/>
          <w:lang w:val="en-US" w:eastAsia="zh-CN" w:bidi="ar-SA"/>
        </w:rPr>
        <w:t xml:space="preserve">7天内</w:t>
      </w:r>
      <w:r>
        <w:rPr>
          <w:rFonts w:hint="eastAsia" w:ascii="方正公文仿宋" w:hAnsi="方正公文仿宋" w:eastAsia="方正公文仿宋" w:cs="方正公文仿宋"/>
          <w:sz w:val="24"/>
          <w:szCs w:val="24"/>
          <w:lang w:val="en-US" w:eastAsia="zh-CN" w:bidi="ar-SA"/>
        </w:rPr>
        <w:t xml:space="preserve">。</w:t>
      </w:r>
      <w:bookmarkEnd w:id="683"/>
      <w:r/>
      <w:bookmarkEnd w:id="684"/>
      <w:r/>
      <w:bookmarkEnd w:id="685"/>
      <w:r/>
      <w:bookmarkEnd w:id="686"/>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712" w:name="_Toc3579"/>
      <w:r/>
      <w:bookmarkStart w:id="713" w:name="_Toc280868717"/>
      <w:r/>
      <w:bookmarkStart w:id="714" w:name="_Toc280868718"/>
      <w:r>
        <w:rPr>
          <w:rFonts w:hint="eastAsia" w:ascii="方正公文仿宋" w:hAnsi="方正公文仿宋" w:eastAsia="方正公文仿宋" w:cs="方正公文仿宋"/>
          <w:b w:val="0"/>
          <w:bCs/>
          <w:sz w:val="24"/>
          <w:szCs w:val="24"/>
          <w:lang w:val="en-US" w:eastAsia="zh-CN" w:bidi="ar-SA"/>
        </w:rPr>
        <w:t xml:space="preserve">16. 违约</w:t>
      </w:r>
      <w:bookmarkEnd w:id="712"/>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15" w:name="_Toc29507"/>
      <w:r>
        <w:rPr>
          <w:rFonts w:hint="eastAsia" w:ascii="方正公文仿宋" w:hAnsi="方正公文仿宋" w:eastAsia="方正公文仿宋" w:cs="方正公文仿宋"/>
          <w:sz w:val="24"/>
          <w:szCs w:val="24"/>
          <w:lang w:val="en-US" w:eastAsia="zh-CN" w:bidi="ar-SA"/>
        </w:rPr>
        <w:t xml:space="preserve">16.1 发包人违约</w:t>
      </w:r>
      <w:bookmarkEnd w:id="715"/>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16.1.1发包人违约的情形</w:t>
      </w:r>
      <w:r/>
    </w:p>
    <w:p>
      <w:pPr>
        <w:ind w:left="1316" w:hanging="72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发包人违约的其他情形：</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left="1200" w:hanging="120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    16.1.2 发包人违约的责任</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发包人违约责任的承担方式和计算方法：</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u w:val="singl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（1）因发包人原因未能在计划开工日期前7天内下达开工通知的违约责任：</w:t>
      </w:r>
      <w:r>
        <w:rPr>
          <w:rFonts w:hint="eastAsia" w:ascii="方正公文仿宋" w:hAnsi="方正公文仿宋" w:eastAsia="方正公文仿宋" w:cs="方正公文仿宋"/>
          <w:sz w:val="24"/>
          <w:szCs w:val="24"/>
          <w:highlight w:val="none"/>
          <w:u w:val="single"/>
          <w:lang w:val="en-US" w:eastAsia="zh-CN" w:bidi="ar-SA"/>
        </w:rPr>
        <w:t xml:space="preserve">本条不予适用</w:t>
      </w:r>
      <w:r>
        <w:rPr>
          <w:rFonts w:hint="eastAsia" w:ascii="方正公文仿宋" w:hAnsi="方正公文仿宋" w:eastAsia="方正公文仿宋" w:cs="方正公文仿宋"/>
          <w:sz w:val="24"/>
          <w:szCs w:val="24"/>
          <w:highlight w:val="none"/>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（2）因发包人原因未能按合同约定支付合同价款的违约责任：</w:t>
      </w:r>
      <w:r>
        <w:rPr>
          <w:rFonts w:hint="eastAsia" w:ascii="方正公文仿宋" w:hAnsi="方正公文仿宋" w:eastAsia="方正公文仿宋" w:cs="方正公文仿宋"/>
          <w:sz w:val="24"/>
          <w:szCs w:val="24"/>
          <w:highlight w:val="none"/>
          <w:u w:val="single"/>
          <w:lang w:val="en-US" w:eastAsia="zh-CN" w:bidi="ar-SA"/>
        </w:rPr>
        <w:t xml:space="preserve"> 甲方未按约定期限付款的，除向乙方支付货款外，须按中国人民银行有关规定向乙方支付滞纳金。</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（3）发包人违反第10.1款〔变更的范围〕第（2）项约定，自行实施被取消的工作或转由他人实施的违约责任：</w:t>
      </w:r>
      <w:r>
        <w:rPr>
          <w:rFonts w:hint="eastAsia" w:ascii="方正公文仿宋" w:hAnsi="方正公文仿宋" w:eastAsia="方正公文仿宋" w:cs="方正公文仿宋"/>
          <w:sz w:val="24"/>
          <w:szCs w:val="24"/>
          <w:highlight w:val="none"/>
          <w:u w:val="single"/>
          <w:lang w:val="en-US" w:eastAsia="zh-CN" w:bidi="ar-SA"/>
        </w:rPr>
        <w:t xml:space="preserve">本条不予适用</w:t>
      </w:r>
      <w:r>
        <w:rPr>
          <w:rFonts w:hint="eastAsia" w:ascii="方正公文仿宋" w:hAnsi="方正公文仿宋" w:eastAsia="方正公文仿宋" w:cs="方正公文仿宋"/>
          <w:sz w:val="24"/>
          <w:szCs w:val="24"/>
          <w:highlight w:val="none"/>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方正公文仿宋" w:hAnsi="方正公文仿宋" w:eastAsia="方正公文仿宋" w:cs="方正公文仿宋"/>
          <w:sz w:val="24"/>
          <w:szCs w:val="24"/>
          <w:highlight w:val="none"/>
          <w:u w:val="single"/>
          <w:lang w:val="en-US" w:eastAsia="zh-CN" w:bidi="ar-SA"/>
        </w:rPr>
        <w:t xml:space="preserve">本条不予适用</w:t>
      </w:r>
      <w:r>
        <w:rPr>
          <w:rFonts w:hint="eastAsia" w:ascii="方正公文仿宋" w:hAnsi="方正公文仿宋" w:eastAsia="方正公文仿宋" w:cs="方正公文仿宋"/>
          <w:sz w:val="24"/>
          <w:szCs w:val="24"/>
          <w:highlight w:val="none"/>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（5）因发包人违反合同约定造成暂停施工的违约责任：</w:t>
      </w:r>
      <w:r>
        <w:rPr>
          <w:rFonts w:hint="eastAsia" w:ascii="方正公文仿宋" w:hAnsi="方正公文仿宋" w:eastAsia="方正公文仿宋" w:cs="方正公文仿宋"/>
          <w:sz w:val="24"/>
          <w:szCs w:val="24"/>
          <w:highlight w:val="none"/>
          <w:u w:val="single"/>
          <w:lang w:val="en-US" w:eastAsia="zh-CN" w:bidi="ar-SA"/>
        </w:rPr>
        <w:t xml:space="preserve">本条不予适用</w:t>
      </w:r>
      <w:r>
        <w:rPr>
          <w:rFonts w:hint="eastAsia" w:ascii="方正公文仿宋" w:hAnsi="方正公文仿宋" w:eastAsia="方正公文仿宋" w:cs="方正公文仿宋"/>
          <w:sz w:val="24"/>
          <w:szCs w:val="24"/>
          <w:highlight w:val="none"/>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（6）发包人无正当理由没有在约定期限内发出复工指示，导致承包人无法复工的违约责任：</w:t>
      </w:r>
      <w:r>
        <w:rPr>
          <w:rFonts w:hint="eastAsia" w:ascii="方正公文仿宋" w:hAnsi="方正公文仿宋" w:eastAsia="方正公文仿宋" w:cs="方正公文仿宋"/>
          <w:sz w:val="24"/>
          <w:szCs w:val="24"/>
          <w:highlight w:val="none"/>
          <w:u w:val="single"/>
          <w:lang w:val="en-US" w:eastAsia="zh-CN" w:bidi="ar-SA"/>
        </w:rPr>
        <w:t xml:space="preserve">本条不予适用</w:t>
      </w:r>
      <w:r>
        <w:rPr>
          <w:rFonts w:hint="eastAsia" w:ascii="方正公文仿宋" w:hAnsi="方正公文仿宋" w:eastAsia="方正公文仿宋" w:cs="方正公文仿宋"/>
          <w:sz w:val="24"/>
          <w:szCs w:val="24"/>
          <w:highlight w:val="none"/>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（7）其他：</w:t>
      </w:r>
      <w:r>
        <w:rPr>
          <w:rFonts w:hint="eastAsia" w:ascii="方正公文仿宋" w:hAnsi="方正公文仿宋" w:eastAsia="方正公文仿宋" w:cs="方正公文仿宋"/>
          <w:sz w:val="24"/>
          <w:szCs w:val="24"/>
          <w:highlight w:val="none"/>
          <w:u w:val="single"/>
          <w:lang w:val="en-US" w:eastAsia="zh-CN" w:bidi="ar-SA"/>
        </w:rPr>
        <w:t xml:space="preserve">   /    </w:t>
      </w:r>
      <w:r>
        <w:rPr>
          <w:rFonts w:hint="eastAsia" w:ascii="方正公文仿宋" w:hAnsi="方正公文仿宋" w:eastAsia="方正公文仿宋" w:cs="方正公文仿宋"/>
          <w:sz w:val="24"/>
          <w:szCs w:val="24"/>
          <w:highlight w:val="none"/>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16.1.3 因发包人违约解除合同</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承包人按16.1.1项〔发包人违约的情形〕约定暂停施工满</w:t>
      </w:r>
      <w:r>
        <w:rPr>
          <w:rFonts w:hint="eastAsia" w:ascii="方正公文仿宋" w:hAnsi="方正公文仿宋" w:eastAsia="方正公文仿宋" w:cs="方正公文仿宋"/>
          <w:sz w:val="24"/>
          <w:szCs w:val="24"/>
          <w:u w:val="single"/>
          <w:lang w:val="en-US" w:eastAsia="zh-CN" w:bidi="ar-SA"/>
        </w:rPr>
        <w:t xml:space="preserve">/ </w:t>
      </w:r>
      <w:r>
        <w:rPr>
          <w:rFonts w:hint="eastAsia" w:ascii="方正公文仿宋" w:hAnsi="方正公文仿宋" w:eastAsia="方正公文仿宋" w:cs="方正公文仿宋"/>
          <w:sz w:val="24"/>
          <w:szCs w:val="24"/>
          <w:lang w:val="en-US" w:eastAsia="zh-CN" w:bidi="ar-SA"/>
        </w:rPr>
        <w:t xml:space="preserve">天后发包人仍不纠正其违约行为并致使合同目的不能实现的，承包人有权解除合同。</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16" w:name="_Toc21686"/>
      <w:r>
        <w:rPr>
          <w:rFonts w:hint="eastAsia" w:ascii="方正公文仿宋" w:hAnsi="方正公文仿宋" w:eastAsia="方正公文仿宋" w:cs="方正公文仿宋"/>
          <w:sz w:val="24"/>
          <w:szCs w:val="24"/>
          <w:lang w:val="en-US" w:eastAsia="zh-CN" w:bidi="ar-SA"/>
        </w:rPr>
        <w:t xml:space="preserve">16.2 承包人违约</w:t>
      </w:r>
      <w:bookmarkEnd w:id="716"/>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 承包人违约的情形</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承包人违约的其他情形：</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16.2.1.1临时围挡</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1、城区项目：主要路段工地围挡高度（高于场地以上部分，下同）低于2.5m罚款3万—5万元，不闭合的罚款1万—2万元；一般路段工地围挡高度低于2m罚款2万—4万元，不闭合的罚款1万—2万元。</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2、镇区项目：主要路段工地围挡高度低于2.2m罚款3万—4万元，不闭合的罚款1万—2万元；一般路段工地围挡高度低于2m罚款2万—3万元，不闭合的罚款1万—2万元。</w:t>
      </w:r>
      <w:r/>
    </w:p>
    <w:p>
      <w:pPr>
        <w:ind w:firstLine="480"/>
        <w:jc w:val="left"/>
        <w:pageBreakBefore w:val="0"/>
        <w:spacing w:line="360" w:lineRule="exact"/>
        <w:widowControl w:val="off"/>
        <w:rPr>
          <w:rFonts w:hint="eastAsia" w:ascii="方正公文仿宋" w:hAnsi="方正公文仿宋" w:eastAsia="方正公文仿宋" w:cs="方正公文仿宋"/>
          <w:color w:val="000000"/>
          <w:sz w:val="24"/>
          <w:szCs w:val="24"/>
          <w:lang w:val="en-US" w:eastAsia="zh-CN" w:bidi="ar-SA"/>
        </w:rPr>
      </w:pPr>
      <w:r>
        <w:rPr>
          <w:rFonts w:hint="eastAsia" w:ascii="方正公文仿宋" w:hAnsi="方正公文仿宋" w:eastAsia="方正公文仿宋" w:cs="方正公文仿宋"/>
          <w:color w:val="000000"/>
          <w:sz w:val="24"/>
          <w:szCs w:val="24"/>
          <w:lang w:val="en-US" w:eastAsia="zh-CN" w:bidi="ar-SA"/>
        </w:rPr>
        <w:t xml:space="preserve">3、村庄项目：主要进出口一面工地围挡高度低于2.1m罚款2万—3万元，不闭合的罚款1万—2万元；其他面高度低于1.8m罚款1万—2万元，不闭合的罚款1万—2万元。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4、场内临时道路两侧未做硬质围挡，罚款3万—5万元。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5、未对围挡进行日常维护、围挡破损严重，罚款1万—3万元。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16.2.1.2、道路及加工场地硬化</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1、现场主要临时道路硬化处理未灰黑化罚款8万—10万元；其他临时道路未进行硬化处理罚款3万—5万元。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2、场内材料堆放区、加工区及模板存放区未进行硬化处理，罚款3万—5万元；场地虽作硬化处理但面积未能满足正常施工需求的，发现材料堆放在硬化场地外，每处罚款0.5万元。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3、裸露场地、土堆未进行覆盖，每处罚款0.3万元。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4、临时道路未进行日常洒水湿润，罚款0.2万元。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5、道路两侧未安装喷淋系统罚款1万—2万元。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16.2.1.3、扬尘防控及环境保护</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1、砂、石等建筑材料露天堆放未采取防尘措施，每处罚款0.3万元。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2、未对易扬尘部位定期保洁，洒水、湿润，每处罚款0.2万元。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3、未设置成套定型化自动冲洗或简易冲洗设施，罚款1万—2万元。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4、运输车辆未冲洗干净上路，每发现一车次罚款0.2万元；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5、未分类设置建筑垃圾堆放场地、垃圾池罚款0.3万元； 垃圾池上部无覆盖密闭措施罚款0.2万元； </w:t>
      </w:r>
      <w:r/>
    </w:p>
    <w:p>
      <w:pPr>
        <w:pStyle w:val="1105"/>
        <w:rPr>
          <w:rFonts w:hint="eastAsia" w:ascii="方正公文仿宋" w:hAnsi="方正公文仿宋" w:eastAsia="方正公文仿宋" w:cs="方正公文仿宋"/>
          <w:lang w:val="en-US" w:eastAsia="zh-CN"/>
        </w:rPr>
      </w:pPr>
      <w:r>
        <w:rPr>
          <w:rFonts w:hint="eastAsia" w:ascii="方正公文仿宋" w:hAnsi="方正公文仿宋" w:eastAsia="方正公文仿宋" w:cs="方正公文仿宋"/>
          <w:lang w:val="en-US" w:eastAsia="zh-CN"/>
        </w:rPr>
        <w:t xml:space="preserve">  6、生活、办公区未设置密闭式垃圾容器罚款0.2万元；建筑垃圾、生活垃圾混杂，罚款0.2万元；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7、凌空拋掷建筑垃圾，每次罚款1万元。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8、露天焚烧建筑垃圾，罚款1万元。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9、土石方开挖，回填无扬尘防治措施，罚款1万元。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10、脚手架外侧未使用密目式安全网封闭，安全网质量差，罚款5万—10万元。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11、密目式安全网未定期清理、破损严重，罚款2万元。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16.2.1.4、安全防控</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1、脚手架违规堆载建筑材料，每处罚款1万—2万元。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2、脚手架（剪刀撑、连墙件、扫地杆等）搭设不规范，每处罚款0.5万元；脚手架立杆基础硬化未达规范要求，每处罚款0.2万元。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3、临时用电未达到规范要求，私拉乱接存在安全隐患，每处罚款1万—2万元。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4、特种作业人员无证上岗，每人次罚款0.2万元。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5、基坑、临边防护不到位，每处罚款1万元。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6、钢筋加工区无防护棚，罚款10万—15万元；虽有防护棚但面积未能满足正常生产需求造成钢筋工露天操作的，每人次罚款0.5万元。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16.2.1.5、工程质量</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1、混凝土成品保护不到位、观感质量差、蜂窝麻面严重，每处罚款0.5万元。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2、模板工程使用废旧模板，罚款3万—5万元。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3、砌筑工程观感质量差，灰缝不饱满，每处罚款0.5万元。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4、钢筋绑扎不到位、漏扎跳扎严重，钢筋间距未按图纸施工，每处罚款0.5万元。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5、使用不合格材料，每批次罚款不低于20万元。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6、未按图纸施工，发现一次，罚款不低于10万元。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16.2.1.6、施工现场档案资料</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施工现场应收集整理存档以下材料，每缺一项罚款0.5万元。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1、施工图纸</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2、图审合格证</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3、施工许可证（统规代建项目）</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4、施工单位中标通知书</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5、施工合同协议书</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6、施工平面布置图</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7、组织架构</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8、工期计划安排（或者横道图）</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9、图纸技术交底相关资料</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10、放线验线资料</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11、施工资料规范齐全（施工日志、安全台账、施工报验资料、塔吊检测等）</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12、施工材料质保资料（出厂合格证、检测报告等）</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13、针对市、县检查发现的问题整改情况（整改单、整改文件、整改结果、相关影像资料）</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14、其他资料（会议记录、会议纪要、上级领导检查现场影像资料）</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七、现场人员管理</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1、项目经理擅自离开工地，每人次罚款 1 万元/天。</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2、施工单位五大员擅自离开工地，每人次罚款 0.2 万元/天。</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八、联合检查</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项目因施工或现场管理被省、市、县级主管部门通报批评，每次每项罚款2万—3万元；被县级领导书面或口头提出批评，每次罚款1万—2万元。</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16.2.2承包人违约的责任</w:t>
      </w:r>
      <w:r/>
    </w:p>
    <w:p>
      <w:pPr>
        <w:ind w:left="1316" w:hanging="72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承包人违约责任的承担方式和计算方法：</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16.2.3 因承包人违约解除合同</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关于承包人违约解除合同的特别约定：</w:t>
      </w:r>
      <w:r>
        <w:rPr>
          <w:rFonts w:hint="eastAsia" w:ascii="方正公文仿宋" w:hAnsi="方正公文仿宋" w:eastAsia="方正公文仿宋" w:cs="方正公文仿宋"/>
          <w:sz w:val="24"/>
          <w:szCs w:val="24"/>
          <w:u w:val="single"/>
          <w:lang w:val="en-US" w:eastAsia="zh-CN" w:bidi="ar-SA"/>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原因导致工程停建、缓建，使合同不能继续履行，双方可以签订工程停工、缓建协议，或终止本合同。发包人给予工期延期，不承担</w:t>
      </w:r>
      <w:r>
        <w:rPr>
          <w:rFonts w:hint="eastAsia" w:ascii="方正公文仿宋" w:hAnsi="方正公文仿宋" w:eastAsia="方正公文仿宋" w:cs="方正公文仿宋"/>
          <w:sz w:val="24"/>
          <w:szCs w:val="24"/>
          <w:u w:val="single"/>
          <w:lang w:val="en-US" w:eastAsia="zh-CN" w:bidi="ar-SA"/>
        </w:rPr>
        <w:t xml:space="preserve">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w:t>
      </w:r>
      <w:r>
        <w:rPr>
          <w:rFonts w:hint="eastAsia" w:ascii="方正公文仿宋" w:hAnsi="方正公文仿宋" w:eastAsia="方正公文仿宋" w:cs="方正公文仿宋"/>
          <w:sz w:val="24"/>
          <w:szCs w:val="24"/>
          <w:u w:val="single"/>
          <w:lang w:val="en-US" w:eastAsia="zh-CN" w:bidi="ar-SA"/>
        </w:rPr>
        <w:t xml:space="preserve">除合同有争议的，按本合同关于争议的约定处理。（6）因任何原因解除合同的，合同解除后，承包人均须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方正公文仿宋" w:hAnsi="方正公文仿宋" w:eastAsia="方正公文仿宋" w:cs="方正公文仿宋"/>
          <w:sz w:val="24"/>
          <w:szCs w:val="24"/>
          <w:lang w:val="en-US" w:eastAsia="zh-CN" w:bidi="ar-SA"/>
        </w:rPr>
        <w:t xml:space="preserve">。</w:t>
      </w:r>
      <w:r/>
    </w:p>
    <w:p>
      <w:pPr>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若承包人违约，发包人选择继续履行的，按照本合同相关约定执行</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方正公文仿宋" w:hAnsi="方正公文仿宋" w:eastAsia="方正公文仿宋" w:cs="方正公文仿宋"/>
          <w:sz w:val="24"/>
          <w:szCs w:val="24"/>
          <w:u w:val="single"/>
          <w:lang w:val="en-US" w:eastAsia="zh-CN" w:bidi="ar-SA"/>
        </w:rPr>
        <w:t xml:space="preserve">已包含在合同价款中，合同解除后，不影响双方在合同中约定的结算和清理条款的效力</w:t>
      </w:r>
      <w:r>
        <w:rPr>
          <w:rFonts w:hint="eastAsia" w:ascii="方正公文仿宋" w:hAnsi="方正公文仿宋" w:eastAsia="方正公文仿宋" w:cs="方正公文仿宋"/>
          <w:sz w:val="24"/>
          <w:szCs w:val="24"/>
          <w:lang w:val="en-US" w:eastAsia="zh-CN" w:bidi="ar-SA"/>
        </w:rPr>
        <w:t xml:space="preserve">。</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717" w:name="_Toc2669"/>
      <w:r>
        <w:rPr>
          <w:rFonts w:hint="eastAsia" w:ascii="方正公文仿宋" w:hAnsi="方正公文仿宋" w:eastAsia="方正公文仿宋" w:cs="方正公文仿宋"/>
          <w:b w:val="0"/>
          <w:bCs/>
          <w:sz w:val="24"/>
          <w:szCs w:val="24"/>
          <w:lang w:val="en-US" w:eastAsia="zh-CN" w:bidi="ar-SA"/>
        </w:rPr>
        <w:t xml:space="preserve">17. 不可抗力</w:t>
      </w:r>
      <w:bookmarkEnd w:id="717"/>
      <w:r>
        <w:rPr>
          <w:rFonts w:hint="eastAsia" w:ascii="方正公文仿宋" w:hAnsi="方正公文仿宋" w:eastAsia="方正公文仿宋" w:cs="方正公文仿宋"/>
          <w:b w:val="0"/>
          <w:bCs/>
          <w:sz w:val="24"/>
          <w:szCs w:val="24"/>
          <w:lang w:val="en-US" w:eastAsia="zh-CN" w:bidi="ar-SA"/>
        </w:rPr>
        <w:t xml:space="preserve"> </w:t>
      </w:r>
      <w:bookmarkEnd w:id="713"/>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17.1 不可抗力的确认</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除通用合同条款约定的不可抗力事件之外，视为不可抗力的其他情形： </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18" w:name="_Toc28999"/>
      <w:r>
        <w:rPr>
          <w:rFonts w:hint="eastAsia" w:ascii="方正公文仿宋" w:hAnsi="方正公文仿宋" w:eastAsia="方正公文仿宋" w:cs="方正公文仿宋"/>
          <w:sz w:val="24"/>
          <w:szCs w:val="24"/>
          <w:lang w:val="en-US" w:eastAsia="zh-CN" w:bidi="ar-SA"/>
        </w:rPr>
        <w:t xml:space="preserve">17.2 因不可抗力解除合同</w:t>
      </w:r>
      <w:bookmarkEnd w:id="718"/>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合同解除后，发包人应在商定或确定发包人应支付款项后</w:t>
      </w:r>
      <w:r>
        <w:rPr>
          <w:rFonts w:hint="eastAsia" w:ascii="方正公文仿宋" w:hAnsi="方正公文仿宋" w:eastAsia="方正公文仿宋" w:cs="方正公文仿宋"/>
          <w:sz w:val="24"/>
          <w:szCs w:val="24"/>
          <w:u w:val="single"/>
          <w:lang w:val="en-US" w:eastAsia="zh-CN" w:bidi="ar-SA"/>
        </w:rPr>
        <w:t xml:space="preserve">  30  </w:t>
      </w:r>
      <w:r>
        <w:rPr>
          <w:rFonts w:hint="eastAsia" w:ascii="方正公文仿宋" w:hAnsi="方正公文仿宋" w:eastAsia="方正公文仿宋" w:cs="方正公文仿宋"/>
          <w:sz w:val="24"/>
          <w:szCs w:val="24"/>
          <w:lang w:val="en-US" w:eastAsia="zh-CN" w:bidi="ar-SA"/>
        </w:rPr>
        <w:t xml:space="preserve">天内完成款项的支付。</w:t>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719" w:name="_Toc8743"/>
      <w:r>
        <w:rPr>
          <w:rFonts w:hint="eastAsia" w:ascii="方正公文仿宋" w:hAnsi="方正公文仿宋" w:eastAsia="方正公文仿宋" w:cs="方正公文仿宋"/>
          <w:b w:val="0"/>
          <w:bCs/>
          <w:sz w:val="24"/>
          <w:szCs w:val="24"/>
          <w:lang w:val="en-US" w:eastAsia="zh-CN" w:bidi="ar-SA"/>
        </w:rPr>
        <w:t xml:space="preserve">18. 保险</w:t>
      </w:r>
      <w:bookmarkEnd w:id="714"/>
      <w:r/>
      <w:bookmarkEnd w:id="719"/>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18.1 工程保险</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关于工程保险的特别约定：</w:t>
      </w:r>
      <w:r>
        <w:rPr>
          <w:rFonts w:hint="eastAsia" w:ascii="方正公文仿宋" w:hAnsi="方正公文仿宋" w:eastAsia="方正公文仿宋" w:cs="方正公文仿宋"/>
          <w:sz w:val="24"/>
          <w:szCs w:val="24"/>
          <w:u w:val="single"/>
          <w:lang w:val="en-US" w:eastAsia="zh-CN" w:bidi="ar-SA"/>
        </w:rPr>
        <w:t xml:space="preserve">投标人自行确定（如行业有规定，从其规定）</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20" w:name="_Toc9966"/>
      <w:r>
        <w:rPr>
          <w:rFonts w:hint="eastAsia" w:ascii="方正公文仿宋" w:hAnsi="方正公文仿宋" w:eastAsia="方正公文仿宋" w:cs="方正公文仿宋"/>
          <w:sz w:val="24"/>
          <w:szCs w:val="24"/>
          <w:lang w:val="en-US" w:eastAsia="zh-CN" w:bidi="ar-SA"/>
        </w:rPr>
        <w:t xml:space="preserve">18.2 其他保险</w:t>
      </w:r>
      <w:bookmarkEnd w:id="720"/>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关于其他保险的约定：</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承包人是否应为其施工设备等办理财产保险：</w:t>
      </w:r>
      <w:r>
        <w:rPr>
          <w:rFonts w:hint="eastAsia" w:ascii="方正公文仿宋" w:hAnsi="方正公文仿宋" w:eastAsia="方正公文仿宋" w:cs="方正公文仿宋"/>
          <w:sz w:val="24"/>
          <w:szCs w:val="24"/>
          <w:u w:val="single"/>
          <w:lang w:val="en-US" w:eastAsia="zh-CN" w:bidi="ar-SA"/>
        </w:rPr>
        <w:t xml:space="preserve">承包人负责办理承包人在施工现场人员生命财产、现场各种施工用设施、设备、材料的保险，并支付相应费用</w:t>
      </w:r>
      <w:r>
        <w:rPr>
          <w:rFonts w:hint="eastAsia" w:ascii="方正公文仿宋" w:hAnsi="方正公文仿宋" w:eastAsia="方正公文仿宋" w:cs="方正公文仿宋"/>
          <w:sz w:val="24"/>
          <w:szCs w:val="24"/>
          <w:lang w:val="en-US" w:eastAsia="zh-CN" w:bidi="ar-SA"/>
        </w:rPr>
        <w:t xml:space="preserve">。</w:t>
      </w:r>
      <w:r/>
    </w:p>
    <w:p>
      <w:pPr>
        <w:ind w:firstLine="480"/>
        <w:jc w:val="both"/>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18.3 通知义务</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lang w:val="en-US" w:eastAsia="zh-CN" w:bidi="ar-SA"/>
        </w:rPr>
        <w:t xml:space="preserve">关于变更保险合同时的通知义务的约定：</w:t>
      </w:r>
      <w:r>
        <w:rPr>
          <w:rFonts w:hint="eastAsia" w:ascii="方正公文仿宋" w:hAnsi="方正公文仿宋" w:eastAsia="方正公文仿宋" w:cs="方正公文仿宋"/>
          <w:sz w:val="24"/>
          <w:szCs w:val="24"/>
          <w:u w:val="single"/>
          <w:lang w:val="en-US" w:eastAsia="zh-CN" w:bidi="ar-SA"/>
        </w:rPr>
        <w:t xml:space="preserve">由于人力不可抗拒的自然灾害原因造成的经济损失， 由发包人向其投保的保险公司索赔有关经济损失， 资料由承包人负责整理， 并保护好现场， 承包人应接受保险公司的承赔额不得有异议</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u w:val="single"/>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18.4因承包人原因造成的任何事故（包括第三方人员在内），所造成依法应该支付的损失赔偿费， 抚恤费和法律责任均应由承包人负责</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u w:val="single"/>
          <w:lang w:val="en-US" w:eastAsia="zh-CN" w:bidi="ar-SA"/>
        </w:rPr>
        <w:t xml:space="preserve">18.5发包人对任何雇员的意外或伤亡，不论该人是受雇于承包人或其分包人，皆不负任何法律上的赔偿责任，承包人须保障发包人免负任何有关的索偿、要求、诉讼、成本、费用和支出 </w:t>
      </w:r>
      <w:r>
        <w:rPr>
          <w:rFonts w:hint="eastAsia" w:ascii="方正公文仿宋" w:hAnsi="方正公文仿宋" w:eastAsia="方正公文仿宋" w:cs="方正公文仿宋"/>
          <w:sz w:val="24"/>
          <w:szCs w:val="24"/>
          <w:lang w:val="en-US" w:eastAsia="zh-CN" w:bidi="ar-SA"/>
        </w:rPr>
        <w:t xml:space="preserve">。</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
    </w:p>
    <w:p>
      <w:pPr>
        <w:jc w:val="both"/>
        <w:keepLines/>
        <w:keepNext/>
        <w:pageBreakBefore w:val="0"/>
        <w:spacing w:before="0" w:after="0" w:line="360" w:lineRule="exact"/>
        <w:widowControl w:val="off"/>
        <w:rPr>
          <w:rFonts w:hint="eastAsia" w:ascii="方正公文仿宋" w:hAnsi="方正公文仿宋" w:eastAsia="方正公文仿宋" w:cs="方正公文仿宋"/>
          <w:b w:val="0"/>
          <w:bCs/>
          <w:sz w:val="24"/>
          <w:szCs w:val="24"/>
          <w:lang w:val="en-US" w:eastAsia="zh-CN" w:bidi="ar-SA"/>
        </w:rPr>
        <w:outlineLvl w:val="3"/>
      </w:pPr>
      <w:r/>
      <w:bookmarkStart w:id="721" w:name="_Toc15191"/>
      <w:r>
        <w:rPr>
          <w:rFonts w:hint="eastAsia" w:ascii="方正公文仿宋" w:hAnsi="方正公文仿宋" w:eastAsia="方正公文仿宋" w:cs="方正公文仿宋"/>
          <w:b w:val="0"/>
          <w:bCs/>
          <w:sz w:val="24"/>
          <w:szCs w:val="24"/>
          <w:lang w:val="en-US" w:eastAsia="zh-CN" w:bidi="ar-SA"/>
        </w:rPr>
        <w:t xml:space="preserve">20. 争议解决</w:t>
      </w:r>
      <w:bookmarkEnd w:id="699"/>
      <w:r/>
      <w:bookmarkEnd w:id="700"/>
      <w:r/>
      <w:bookmarkEnd w:id="721"/>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bookmarkStart w:id="722" w:name="_Toc6927"/>
      <w:r>
        <w:rPr>
          <w:rFonts w:hint="eastAsia" w:ascii="方正公文仿宋" w:hAnsi="方正公文仿宋" w:eastAsia="方正公文仿宋" w:cs="方正公文仿宋"/>
          <w:sz w:val="24"/>
          <w:szCs w:val="24"/>
          <w:lang w:val="en-US" w:eastAsia="zh-CN" w:bidi="ar-SA"/>
        </w:rPr>
        <w:t xml:space="preserve">20.1 争</w:t>
      </w:r>
      <w:bookmarkEnd w:id="701"/>
      <w:r>
        <w:rPr>
          <w:rFonts w:hint="eastAsia" w:ascii="方正公文仿宋" w:hAnsi="方正公文仿宋" w:eastAsia="方正公文仿宋" w:cs="方正公文仿宋"/>
          <w:sz w:val="24"/>
          <w:szCs w:val="24"/>
          <w:lang w:val="en-US" w:eastAsia="zh-CN" w:bidi="ar-SA"/>
        </w:rPr>
        <w:t xml:space="preserve">议评审</w:t>
      </w:r>
      <w:bookmarkEnd w:id="702"/>
      <w:r/>
      <w:bookmarkEnd w:id="703"/>
      <w:r/>
      <w:bookmarkEnd w:id="704"/>
      <w:r/>
      <w:bookmarkEnd w:id="705"/>
      <w:r/>
      <w:bookmarkEnd w:id="706"/>
      <w:r/>
      <w:bookmarkEnd w:id="707"/>
      <w:r/>
      <w:bookmarkEnd w:id="708"/>
      <w:r/>
      <w:bookmarkEnd w:id="722"/>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争议评审小组成员的确定：</w:t>
      </w:r>
      <w:r>
        <w:rPr>
          <w:rFonts w:hint="eastAsia" w:ascii="方正公文仿宋" w:hAnsi="方正公文仿宋" w:eastAsia="方正公文仿宋" w:cs="方正公文仿宋"/>
          <w:sz w:val="24"/>
          <w:szCs w:val="24"/>
          <w:u w:val="single"/>
          <w:lang w:val="en-US" w:eastAsia="zh-CN" w:bidi="ar-SA"/>
        </w:rPr>
        <w:t xml:space="preserve"> 按通用合同条款执行</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选定争议评审员的期限： </w:t>
      </w:r>
      <w:r>
        <w:rPr>
          <w:rFonts w:hint="eastAsia" w:ascii="方正公文仿宋" w:hAnsi="方正公文仿宋" w:eastAsia="方正公文仿宋" w:cs="方正公文仿宋"/>
          <w:sz w:val="24"/>
          <w:szCs w:val="24"/>
          <w:u w:val="single"/>
          <w:lang w:val="en-US" w:eastAsia="zh-CN" w:bidi="ar-SA"/>
        </w:rPr>
        <w:t xml:space="preserve">按通用合同条款执行</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争议评审小组成员的报酬承担方式：</w:t>
      </w:r>
      <w:r>
        <w:rPr>
          <w:rFonts w:hint="eastAsia" w:ascii="方正公文仿宋" w:hAnsi="方正公文仿宋" w:eastAsia="方正公文仿宋" w:cs="方正公文仿宋"/>
          <w:sz w:val="24"/>
          <w:szCs w:val="24"/>
          <w:u w:val="single"/>
          <w:lang w:val="en-US" w:eastAsia="zh-CN" w:bidi="ar-SA"/>
        </w:rPr>
        <w:t xml:space="preserve"> 由承包人承担</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其他事项的约定：</w:t>
      </w:r>
      <w:r>
        <w:rPr>
          <w:rFonts w:hint="eastAsia" w:ascii="方正公文仿宋" w:hAnsi="方正公文仿宋" w:eastAsia="方正公文仿宋" w:cs="方正公文仿宋"/>
          <w:sz w:val="24"/>
          <w:szCs w:val="24"/>
          <w:u w:val="single"/>
          <w:lang w:val="en-US" w:eastAsia="zh-CN" w:bidi="ar-SA"/>
        </w:rPr>
        <w:t xml:space="preserve">无</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20.1.2 争议评审小组的决定</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合同当事人关于本项的约定：</w:t>
      </w:r>
      <w:r>
        <w:rPr>
          <w:rFonts w:hint="eastAsia" w:ascii="方正公文仿宋" w:hAnsi="方正公文仿宋" w:eastAsia="方正公文仿宋" w:cs="方正公文仿宋"/>
          <w:sz w:val="24"/>
          <w:szCs w:val="24"/>
          <w:u w:val="single"/>
          <w:lang w:val="en-US" w:eastAsia="zh-CN" w:bidi="ar-SA"/>
        </w:rPr>
        <w:t xml:space="preserve"> 按通用合同条款执行</w:t>
      </w:r>
      <w:r>
        <w:rPr>
          <w:rFonts w:hint="eastAsia" w:ascii="方正公文仿宋" w:hAnsi="方正公文仿宋" w:eastAsia="方正公文仿宋" w:cs="方正公文仿宋"/>
          <w:sz w:val="24"/>
          <w:szCs w:val="24"/>
          <w:lang w:val="en-US" w:eastAsia="zh-CN" w:bidi="ar-SA"/>
        </w:rPr>
        <w:t xml:space="preserve">。</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20.2仲裁或诉讼</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因合同及合同有关事项发生的争议，按下列第</w:t>
      </w:r>
      <w:r>
        <w:rPr>
          <w:rFonts w:hint="eastAsia" w:ascii="方正公文仿宋" w:hAnsi="方正公文仿宋" w:eastAsia="方正公文仿宋" w:cs="方正公文仿宋"/>
          <w:sz w:val="24"/>
          <w:szCs w:val="24"/>
          <w:u w:val="single"/>
          <w:lang w:val="en-US" w:eastAsia="zh-CN" w:bidi="ar-SA"/>
        </w:rPr>
        <w:t xml:space="preserve"> (2) </w:t>
      </w:r>
      <w:r>
        <w:rPr>
          <w:rFonts w:hint="eastAsia" w:ascii="方正公文仿宋" w:hAnsi="方正公文仿宋" w:eastAsia="方正公文仿宋" w:cs="方正公文仿宋"/>
          <w:sz w:val="24"/>
          <w:szCs w:val="24"/>
          <w:lang w:val="en-US" w:eastAsia="zh-CN" w:bidi="ar-SA"/>
        </w:rPr>
        <w:t xml:space="preserve">种方式解决：</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（1）向</w:t>
      </w:r>
      <w:r>
        <w:rPr>
          <w:rFonts w:hint="eastAsia" w:ascii="方正公文仿宋" w:hAnsi="方正公文仿宋" w:eastAsia="方正公文仿宋" w:cs="方正公文仿宋"/>
          <w:sz w:val="24"/>
          <w:szCs w:val="24"/>
          <w:u w:val="single"/>
          <w:lang w:val="en-US" w:eastAsia="zh-CN" w:bidi="ar-SA"/>
        </w:rPr>
        <w:t xml:space="preserve">     /    </w:t>
      </w:r>
      <w:r>
        <w:rPr>
          <w:rFonts w:hint="eastAsia" w:ascii="方正公文仿宋" w:hAnsi="方正公文仿宋" w:eastAsia="方正公文仿宋" w:cs="方正公文仿宋"/>
          <w:sz w:val="24"/>
          <w:szCs w:val="24"/>
          <w:lang w:val="en-US" w:eastAsia="zh-CN" w:bidi="ar-SA"/>
        </w:rPr>
        <w:t xml:space="preserve">仲裁委员会申请仲裁；</w:t>
      </w:r>
      <w:r/>
    </w:p>
    <w:p>
      <w:pPr>
        <w:ind w:firstLine="48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（2）向</w:t>
      </w:r>
      <w:r>
        <w:rPr>
          <w:rFonts w:hint="eastAsia" w:ascii="方正公文仿宋" w:hAnsi="方正公文仿宋" w:eastAsia="方正公文仿宋" w:cs="方正公文仿宋"/>
          <w:sz w:val="24"/>
          <w:szCs w:val="24"/>
          <w:u w:val="single"/>
          <w:lang w:val="en-US" w:eastAsia="zh-CN" w:bidi="ar-SA"/>
        </w:rPr>
        <w:t xml:space="preserve">发包人所在地</w:t>
      </w:r>
      <w:r>
        <w:rPr>
          <w:rFonts w:hint="eastAsia" w:ascii="方正公文仿宋" w:hAnsi="方正公文仿宋" w:eastAsia="方正公文仿宋" w:cs="方正公文仿宋"/>
          <w:sz w:val="24"/>
          <w:szCs w:val="24"/>
          <w:lang w:val="en-US" w:eastAsia="zh-CN" w:bidi="ar-SA"/>
        </w:rPr>
        <w:t xml:space="preserve">人民法院起诉。</w:t>
      </w:r>
      <w:r/>
    </w:p>
    <w:p>
      <w:pPr>
        <w:ind w:firstLine="720"/>
        <w:jc w:val="left"/>
        <w:pageBreakBefore w:val="0"/>
        <w:spacing w:line="360" w:lineRule="exact"/>
        <w:widowControl w:val="off"/>
        <w:rPr>
          <w:rFonts w:hint="eastAsia" w:ascii="方正公文仿宋" w:hAnsi="方正公文仿宋" w:eastAsia="方正公文仿宋" w:cs="方正公文仿宋"/>
          <w:sz w:val="24"/>
          <w:szCs w:val="24"/>
          <w:lang w:val="en-US" w:eastAsia="zh-CN" w:bidi="ar-SA"/>
        </w:rPr>
      </w:pPr>
      <w:r>
        <w:rPr>
          <w:rFonts w:hint="eastAsia" w:ascii="方正公文仿宋" w:hAnsi="方正公文仿宋" w:eastAsia="方正公文仿宋" w:cs="方正公文仿宋"/>
          <w:sz w:val="24"/>
          <w:szCs w:val="24"/>
          <w:lang w:val="en-US" w:eastAsia="zh-CN" w:bidi="ar-SA"/>
        </w:rPr>
        <w:t xml:space="preserve">以下部分是根据相关文件进行补充</w:t>
      </w:r>
      <w:r/>
    </w:p>
    <w:p>
      <w:pPr>
        <w:keepLines w:val="0"/>
        <w:keepNext w:val="0"/>
        <w:pageBreakBefore w:val="0"/>
        <w:spacing w:line="340" w:lineRule="exact"/>
        <w:widowControl/>
        <w:rPr>
          <w:rFonts w:hint="eastAsia" w:ascii="方正公文仿宋" w:hAnsi="方正公文仿宋" w:eastAsia="方正公文仿宋" w:cs="方正公文仿宋"/>
          <w:b w:val="0"/>
          <w:bCs/>
          <w:sz w:val="24"/>
          <w:szCs w:val="24"/>
          <w:highlight w:val="none"/>
          <w:lang w:val="en-US" w:eastAsia="zh-CN" w:bidi="ar-SA"/>
        </w:rPr>
      </w:pPr>
      <w:r>
        <w:rPr>
          <w:rFonts w:hint="eastAsia" w:ascii="方正公文仿宋" w:hAnsi="方正公文仿宋" w:eastAsia="方正公文仿宋" w:cs="方正公文仿宋"/>
          <w:sz w:val="30"/>
          <w:szCs w:val="30"/>
        </w:rPr>
        <w:t xml:space="preserve"> </w:t>
      </w:r>
      <w:r>
        <w:rPr>
          <w:rFonts w:hint="eastAsia" w:ascii="方正公文仿宋" w:hAnsi="方正公文仿宋" w:eastAsia="方正公文仿宋" w:cs="方正公文仿宋"/>
          <w:b w:val="0"/>
          <w:bCs/>
          <w:sz w:val="24"/>
          <w:szCs w:val="24"/>
          <w:highlight w:val="none"/>
          <w:lang w:val="en-US" w:eastAsia="zh-CN" w:bidi="ar-SA"/>
        </w:rPr>
        <w:t xml:space="preserve">21. 补充条款</w:t>
      </w:r>
      <w:r/>
    </w:p>
    <w:p>
      <w:pPr>
        <w:ind w:firstLine="480"/>
        <w:jc w:val="left"/>
        <w:keepLines w:val="0"/>
        <w:keepNext w:val="0"/>
        <w:pageBreakBefore w:val="0"/>
        <w:spacing w:line="34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21.1.串通投标行为合同管理实施细则（以宿政发〔2017〕56号为准），包括但不限于以下内容：（一）</w:t>
      </w:r>
      <w:r>
        <w:rPr>
          <w:rFonts w:hint="eastAsia" w:ascii="方正公文仿宋" w:hAnsi="方正公文仿宋" w:eastAsia="方正公文仿宋" w:cs="方正公文仿宋"/>
          <w:sz w:val="24"/>
          <w:szCs w:val="24"/>
          <w:highlight w:val="none"/>
          <w:lang w:val="en-US" w:eastAsia="zh-CN" w:bidi="ar-SA"/>
        </w:rPr>
        <w:t xml:space="preserve">承包人被举报或经核查发现其存在法律法规所列串通投标或弄虚作假情形的，发包人应书面告 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三）承包人存在串通投标或弄虚作假行为，被行政监管部门查处并依法作出行政处罚的，不影响本合同违约责任履行，</w:t>
      </w:r>
      <w:r>
        <w:rPr>
          <w:rFonts w:hint="eastAsia" w:ascii="方正公文仿宋" w:hAnsi="方正公文仿宋" w:eastAsia="方正公文仿宋" w:cs="方正公文仿宋"/>
          <w:sz w:val="24"/>
          <w:szCs w:val="24"/>
          <w:highlight w:val="none"/>
          <w:lang w:val="en-US" w:eastAsia="zh-CN" w:bidi="ar-SA"/>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80"/>
        <w:jc w:val="left"/>
        <w:keepLines w:val="0"/>
        <w:keepNext w:val="0"/>
        <w:pageBreakBefore w:val="0"/>
        <w:spacing w:line="34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21.2农民工工资管理按照人社部发〔2021〕65号、苏建建管〔2016〕707号、宿政发〔2017〕56号等文件执行；</w:t>
      </w:r>
      <w:r/>
    </w:p>
    <w:p>
      <w:pPr>
        <w:ind w:firstLine="480"/>
        <w:jc w:val="left"/>
        <w:keepLines w:val="0"/>
        <w:keepNext w:val="0"/>
        <w:pageBreakBefore w:val="0"/>
        <w:spacing w:line="34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21.3.转包违法分包行为合同管理实施细则（以宿政发〔2017〕56号为准），包括但不限于以下 内容：（一）施工总承包、专业承包合同当事人应使用《建设工程施工合同（示范文本）》（GF-2017-0201）；专业工程分包合同应使用《建设工程施工专业分包合同（示范文本）》 (GF-2003-0213）；（二）合同文本中应包括以下承诺：发包人承诺按照法律规定履行项目审批手续、筹集工程建设资金并按照合同约定的期限和方式支付</w:t>
      </w:r>
      <w:r>
        <w:rPr>
          <w:rFonts w:hint="eastAsia" w:ascii="方正公文仿宋" w:hAnsi="方正公文仿宋" w:eastAsia="方正公文仿宋" w:cs="方正公文仿宋"/>
          <w:sz w:val="24"/>
          <w:szCs w:val="24"/>
          <w:highlight w:val="none"/>
          <w:lang w:val="en-US" w:eastAsia="zh-CN" w:bidi="ar-SA"/>
        </w:rPr>
        <w:t xml:space="preserve">合同价款；承包人承诺按照法律规定及合同约定组织完成工程施工，确保工 程质量和安全，不进行转包及违法分包，并在缺陷责任期及保修期内承担相应的工程维修责任；（三） 转包、违法分包违约责任。承包人不得将承包工程进行转包或违法分包。经核查，现承包人存在法律 法规及《建筑工程施工转包违法分包等违法行为认定查处管理办法（试行）》（建市〔2014〕118号） 第七条、第九条规定的转包、违法分包情形的，发包人应书面告知承包人。承包人应在接到书面告知 后7日内，向发包人提供相关证明材料。承包人未能在规定时间内举证或其证明材料</w:t>
      </w:r>
      <w:r>
        <w:rPr>
          <w:rFonts w:hint="eastAsia" w:ascii="方正公文仿宋" w:hAnsi="方正公文仿宋" w:eastAsia="方正公文仿宋" w:cs="方正公文仿宋"/>
          <w:sz w:val="24"/>
          <w:szCs w:val="24"/>
          <w:highlight w:val="none"/>
          <w:lang w:val="en-US" w:eastAsia="zh-CN" w:bidi="ar-SA"/>
        </w:rPr>
        <w:t xml:space="preserve">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（四）市、县（区）住房城乡建设、水利、交通运输部 门和政务服务部门应对工程发包、承包双方执行合同中关于禁止转包和违法分包的相关约定进行监督，依法查处违反禁止转包和违法分包约定的行为。</w:t>
      </w:r>
      <w:r/>
    </w:p>
    <w:p>
      <w:pPr>
        <w:ind w:firstLine="480"/>
        <w:jc w:val="left"/>
        <w:keepLines w:val="0"/>
        <w:keepNext w:val="0"/>
        <w:pageBreakBefore w:val="0"/>
        <w:spacing w:line="34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21.4</w:t>
      </w:r>
      <w:r>
        <w:rPr>
          <w:rFonts w:hint="eastAsia" w:ascii="方正公文仿宋" w:hAnsi="方正公文仿宋" w:eastAsia="方正公文仿宋" w:cs="方正公文仿宋"/>
          <w:sz w:val="24"/>
          <w:szCs w:val="24"/>
          <w:highlight w:val="none"/>
          <w:lang w:val="en-US" w:eastAsia="zh-CN" w:bidi="ar-SA"/>
        </w:rPr>
        <w:t xml:space="preserve">.环境污染行为合同管理实施细则（以宿政发〔2017〕56号为准），包括但不限于以下内容： （一）项目开工前，施工方（承包人）主动履行污染物排放申报制度，积极完善各项申报手续； （二） 禁止违法夜间施工，杜绝噪声扰民现象发生； （三）施工、作业现场采取隔离洒水、围挡、场地硬化、料场遮盖等措施，防止扬尘污染；（四）商品混凝土、建筑物料、垃圾、渣土运输车辆密闭、进出施 工现场进行冲洗，严防沿途抛洒、扬散；（五）项目建设方（发包人）在履行环境保护责任的同时，应督促施工方（承包人）采取环境保护各项措施；施工方（承包人</w:t>
      </w:r>
      <w:r>
        <w:rPr>
          <w:rFonts w:hint="eastAsia" w:ascii="方正公文仿宋" w:hAnsi="方正公文仿宋" w:eastAsia="方正公文仿宋" w:cs="方正公文仿宋"/>
          <w:sz w:val="24"/>
          <w:szCs w:val="24"/>
          <w:highlight w:val="none"/>
          <w:lang w:val="en-US" w:eastAsia="zh-CN" w:bidi="ar-SA"/>
        </w:rPr>
        <w:t xml:space="preserve">）应主动积极配合建设方（发包人） 依法完善各项环保手续并规范施工，杜绝环境污染及扰民现象发生。施工方（承包人）违反本条规定 情形的，每发生一次应向建设方（发包人）支付1万元至5万元违约金。项目建筑物料供应、渣土 运输等服务方（承包人）在物料供应、运输服务过程中，违反本条规定情形，导致建筑物料、渣土等 沿途抛洒、扬散的，应向建设方（发包人）支付1万元至5万元违约金；（六）项目建设方（发包人）与建筑物料供应、渣土运输等服务方（承包人）存在物料供应、运输服务关系的，应将上述（四）项管理要求纳入供应、运输服务合同。</w:t>
      </w:r>
      <w:r/>
    </w:p>
    <w:p>
      <w:pPr>
        <w:ind w:firstLine="480"/>
        <w:jc w:val="left"/>
        <w:keepLines w:val="0"/>
        <w:keepNext w:val="0"/>
        <w:pageBreakBefore w:val="0"/>
        <w:spacing w:line="340" w:lineRule="exact"/>
        <w:widowControl w:val="off"/>
        <w:rPr>
          <w:rFonts w:hint="eastAsia" w:ascii="方正公文仿宋" w:hAnsi="方正公文仿宋" w:eastAsia="方正公文仿宋" w:cs="方正公文仿宋"/>
          <w:sz w:val="24"/>
          <w:szCs w:val="24"/>
          <w:highlight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21.5根据 《关于印发宿迁市大气质量提升专项整治方案的通知》 （宿政办发(2014)92 号）和 《沭阳县建设工程施工现场扬尘污染防治管理办法》 （沭住建字(2013)40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80"/>
        <w:jc w:val="left"/>
        <w:keepLines w:val="0"/>
        <w:keepNext w:val="0"/>
        <w:pageBreakBefore w:val="0"/>
        <w:spacing w:line="340" w:lineRule="exact"/>
        <w:widowControl w:val="off"/>
        <w:rPr>
          <w:rFonts w:hint="eastAsia" w:ascii="方正公文仿宋" w:hAnsi="方正公文仿宋" w:eastAsia="方正公文仿宋" w:cs="方正公文仿宋"/>
          <w:sz w:val="24"/>
          <w:szCs w:val="24"/>
          <w:highlight w:val="none"/>
          <w:u w:val="none"/>
          <w:lang w:val="en-US" w:eastAsia="zh-CN" w:bidi="ar-SA"/>
        </w:rPr>
      </w:pPr>
      <w:r>
        <w:rPr>
          <w:rFonts w:hint="eastAsia" w:ascii="方正公文仿宋" w:hAnsi="方正公文仿宋" w:eastAsia="方正公文仿宋" w:cs="方正公文仿宋"/>
          <w:sz w:val="24"/>
          <w:szCs w:val="24"/>
          <w:highlight w:val="none"/>
          <w:lang w:val="en-US" w:eastAsia="zh-CN" w:bidi="ar-SA"/>
        </w:rPr>
        <w:t xml:space="preserve">21.6.自中标通知书发出后3日内，承包人投标文件上列出的项目管理机构人员到岗；自中标通知书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签订制度及项目经理的考勤制度；本合同中所有涉及</w:t>
      </w:r>
      <w:r>
        <w:rPr>
          <w:rFonts w:hint="eastAsia" w:ascii="方正公文仿宋" w:hAnsi="方正公文仿宋" w:eastAsia="方正公文仿宋" w:cs="方正公文仿宋"/>
          <w:sz w:val="24"/>
          <w:szCs w:val="24"/>
          <w:highlight w:val="none"/>
          <w:u w:val="none"/>
          <w:lang w:val="en-US" w:eastAsia="zh-CN" w:bidi="ar-SA"/>
        </w:rPr>
        <w:t xml:space="preserve">发包人支付款项期限，均以工程所在地财政部门资金审批后计算。</w:t>
      </w:r>
      <w:r/>
    </w:p>
    <w:p>
      <w:pPr>
        <w:ind w:firstLine="480"/>
        <w:keepLines w:val="0"/>
        <w:keepNext w:val="0"/>
        <w:pageBreakBefore w:val="0"/>
        <w:spacing w:line="340" w:lineRule="exact"/>
        <w:rPr>
          <w:rFonts w:hint="eastAsia" w:ascii="方正公文仿宋" w:hAnsi="方正公文仿宋" w:eastAsia="方正公文仿宋" w:cs="方正公文仿宋"/>
          <w:bCs/>
          <w:sz w:val="24"/>
          <w:szCs w:val="24"/>
          <w:highlight w:val="none"/>
          <w:u w:val="none"/>
        </w:rPr>
      </w:pPr>
      <w:r>
        <w:rPr>
          <w:rFonts w:hint="eastAsia" w:ascii="方正公文仿宋" w:hAnsi="方正公文仿宋" w:eastAsia="方正公文仿宋" w:cs="方正公文仿宋"/>
          <w:sz w:val="24"/>
          <w:szCs w:val="24"/>
          <w:highlight w:val="none"/>
          <w:u w:val="none"/>
        </w:rPr>
        <w:t xml:space="preserve">21.7.自中标通知书发出后3日内，承包人投标文件上列出的项目管理机构人员到岗；自中标通知书发出后7日内，承包人提交经设计、建设单位批准的施工组织设计；</w:t>
      </w:r>
      <w:r>
        <w:rPr>
          <w:rFonts w:hint="eastAsia" w:ascii="方正公文仿宋" w:hAnsi="方正公文仿宋" w:eastAsia="方正公文仿宋" w:cs="方正公文仿宋"/>
          <w:bCs/>
          <w:sz w:val="24"/>
          <w:szCs w:val="24"/>
          <w:highlight w:val="none"/>
          <w:u w:val="none"/>
        </w:rPr>
        <w:t xml:space="preserve">承包人需建立施工现场材料、设备、劳动、采购、租赁合同</w:t>
      </w:r>
      <w:r>
        <w:rPr>
          <w:rFonts w:hint="eastAsia" w:ascii="方正公文仿宋" w:hAnsi="方正公文仿宋" w:eastAsia="方正公文仿宋" w:cs="方正公文仿宋"/>
          <w:bCs/>
          <w:sz w:val="24"/>
          <w:szCs w:val="24"/>
          <w:highlight w:val="none"/>
          <w:u w:val="none"/>
          <w:lang w:eastAsia="zh-CN"/>
        </w:rPr>
        <w:t xml:space="preserve">签订</w:t>
      </w:r>
      <w:r>
        <w:rPr>
          <w:rFonts w:hint="eastAsia" w:ascii="方正公文仿宋" w:hAnsi="方正公文仿宋" w:eastAsia="方正公文仿宋" w:cs="方正公文仿宋"/>
          <w:bCs/>
          <w:sz w:val="24"/>
          <w:szCs w:val="24"/>
          <w:highlight w:val="none"/>
          <w:u w:val="none"/>
        </w:rPr>
        <w:t xml:space="preserve">制度及项目经理的考勤制度；承包人按照招标文件约定足额提供履约担保（中标价5%，工程建设完成经验收合格后一次性退还；无息）；本合同中所有涉及发包人支付款项期限，均以工程所在地财政部门资金审批后计算。</w:t>
      </w:r>
      <w:r>
        <w:rPr>
          <w:rFonts w:hint="eastAsia" w:ascii="方正公文仿宋" w:hAnsi="方正公文仿宋" w:eastAsia="方正公文仿宋" w:cs="方正公文仿宋"/>
          <w:bCs/>
          <w:sz w:val="24"/>
          <w:szCs w:val="24"/>
          <w:highlight w:val="none"/>
          <w:u w:val="none"/>
          <w:lang w:val="zh-CN"/>
        </w:rPr>
        <w:t xml:space="preserve">逾期退还履约保证金的违约责任：除应当退还履约保证金外，还应当按中国人民银行同期贷款基准利率支付超期资金占用费，但因供应商自身原因导致无法及时退还的除外。</w:t>
      </w:r>
      <w:r/>
    </w:p>
    <w:p>
      <w:pPr>
        <w:ind w:left="0" w:right="0" w:firstLine="480"/>
        <w:jc w:val="both"/>
        <w:keepLines w:val="0"/>
        <w:keepNext w:val="0"/>
        <w:pageBreakBefore w:val="0"/>
        <w:spacing w:line="340" w:lineRule="exact"/>
        <w:widowControl w:val="off"/>
        <w:rPr>
          <w:rFonts w:hint="eastAsia" w:ascii="方正公文仿宋" w:hAnsi="方正公文仿宋" w:eastAsia="方正公文仿宋" w:cs="方正公文仿宋"/>
          <w:sz w:val="24"/>
          <w:szCs w:val="24"/>
          <w:u w:val="none"/>
          <w:lang w:val="en-US" w:eastAsia="zh-CN" w:bidi="ar-SA"/>
        </w:rPr>
      </w:pPr>
      <w:r>
        <w:rPr>
          <w:rFonts w:hint="eastAsia" w:ascii="方正公文仿宋" w:hAnsi="方正公文仿宋" w:eastAsia="方正公文仿宋" w:cs="方正公文仿宋"/>
          <w:sz w:val="24"/>
          <w:szCs w:val="24"/>
          <w:u w:val="none"/>
          <w:lang w:val="en-US" w:eastAsia="zh-CN" w:bidi="ar-SA"/>
        </w:rPr>
        <w:t xml:space="preserve">21.8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p>
    <w:p>
      <w:pPr>
        <w:rPr>
          <w:rFonts w:hint="eastAsia" w:ascii="方正公文仿宋" w:hAnsi="方正公文仿宋" w:eastAsia="方正公文仿宋" w:cs="方正公文仿宋"/>
        </w:rPr>
      </w:pPr>
      <w:r>
        <w:rPr>
          <w:rFonts w:hint="eastAsia" w:ascii="方正公文仿宋" w:hAnsi="方正公文仿宋" w:eastAsia="方正公文仿宋" w:cs="方正公文仿宋"/>
        </w:rPr>
      </w:r>
      <w:r/>
    </w:p>
    <w:p>
      <w:pPr>
        <w:pStyle w:val="1106"/>
        <w:keepLines/>
        <w:keepNext/>
        <w:pageBreakBefore/>
        <w:spacing w:before="62"/>
        <w:widowControl w:val="off"/>
        <w:rPr>
          <w:rStyle w:val="763"/>
          <w:rFonts w:hint="eastAsia" w:ascii="方正公文仿宋" w:hAnsi="方正公文仿宋" w:eastAsia="方正公文仿宋" w:cs="方正公文仿宋"/>
          <w:sz w:val="21"/>
          <w:szCs w:val="22"/>
          <w:lang w:val="en-US" w:eastAsia="zh-CN" w:bidi="ar-SA"/>
        </w:rPr>
        <w:outlineLvl w:val="2"/>
      </w:pPr>
      <w:r>
        <w:rPr>
          <w:rStyle w:val="763"/>
          <w:rFonts w:hint="eastAsia" w:ascii="方正公文仿宋" w:hAnsi="方正公文仿宋" w:eastAsia="方正公文仿宋" w:cs="方正公文仿宋"/>
          <w:sz w:val="21"/>
          <w:szCs w:val="22"/>
          <w:lang w:val="en-US" w:eastAsia="zh-CN" w:bidi="ar-SA"/>
        </w:rPr>
        <w:t xml:space="preserve">附件一：</w:t>
      </w:r>
      <w:r/>
    </w:p>
    <w:p>
      <w:pPr>
        <w:jc w:val="center"/>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b/>
          <w:bCs/>
          <w:szCs w:val="24"/>
        </w:rPr>
        <w:t xml:space="preserve">工程质量保修书</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发包人（全称）：</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承包人（全称）：</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发包人和承包人根据《中华人民共和国建筑法》和《建设工程质量管理条例》，经协商一致就</w:t>
      </w:r>
      <w:r>
        <w:rPr>
          <w:rFonts w:hint="eastAsia" w:ascii="方正公文仿宋" w:hAnsi="方正公文仿宋" w:eastAsia="方正公文仿宋" w:cs="方正公文仿宋"/>
          <w:szCs w:val="24"/>
          <w:u w:val="single"/>
        </w:rPr>
        <w:t xml:space="preserve"> （工程全称）</w:t>
      </w:r>
      <w:r>
        <w:rPr>
          <w:rFonts w:hint="eastAsia" w:ascii="方正公文仿宋" w:hAnsi="方正公文仿宋" w:eastAsia="方正公文仿宋" w:cs="方正公文仿宋"/>
          <w:szCs w:val="24"/>
        </w:rPr>
        <w:t xml:space="preserve">订立工程质量保修书。</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一、工程质量保修范围和内容</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方正公文仿宋" w:hAnsi="方正公文仿宋" w:eastAsia="方正公文仿宋" w:cs="方正公文仿宋"/>
          <w:szCs w:val="24"/>
          <w:u w:val="single"/>
          <w:lang w:val="en-US" w:eastAsia="zh-CN"/>
        </w:rPr>
        <w:t xml:space="preserve">               </w:t>
      </w:r>
      <w:r>
        <w:rPr>
          <w:rFonts w:hint="eastAsia" w:ascii="方正公文仿宋" w:hAnsi="方正公文仿宋" w:eastAsia="方正公文仿宋" w:cs="方正公文仿宋"/>
          <w:szCs w:val="24"/>
        </w:rPr>
        <w:t xml:space="preserve">。</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二、质量保修期</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根据《建设工程质量管理条例》及有关规定，工程的质量保修期如下：</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1.地基基础工程和主体结构工程为设计文件规定的工程合理使用年限；</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2.屋面防水工程、有防水要求的卫生间、房间和外墙面的防渗为</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5    </w:t>
      </w:r>
      <w:r>
        <w:rPr>
          <w:rFonts w:hint="eastAsia" w:ascii="方正公文仿宋" w:hAnsi="方正公文仿宋" w:eastAsia="方正公文仿宋" w:cs="方正公文仿宋"/>
          <w:szCs w:val="24"/>
        </w:rPr>
        <w:t xml:space="preserve">年；</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3.装修工程为</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2  </w:t>
      </w:r>
      <w:r>
        <w:rPr>
          <w:rFonts w:hint="eastAsia" w:ascii="方正公文仿宋" w:hAnsi="方正公文仿宋" w:eastAsia="方正公文仿宋" w:cs="方正公文仿宋"/>
          <w:szCs w:val="24"/>
        </w:rPr>
        <w:t xml:space="preserve">年；</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4.电气管线、给排水管道、设备安装工程为</w:t>
      </w:r>
      <w:r>
        <w:rPr>
          <w:rFonts w:hint="eastAsia" w:ascii="方正公文仿宋" w:hAnsi="方正公文仿宋" w:eastAsia="方正公文仿宋" w:cs="方正公文仿宋"/>
          <w:szCs w:val="24"/>
          <w:u w:val="single"/>
          <w:lang w:val="en-US" w:eastAsia="zh-CN"/>
        </w:rPr>
        <w:t xml:space="preserve">    2      </w:t>
      </w:r>
      <w:r>
        <w:rPr>
          <w:rFonts w:hint="eastAsia" w:ascii="方正公文仿宋" w:hAnsi="方正公文仿宋" w:eastAsia="方正公文仿宋" w:cs="方正公文仿宋"/>
          <w:szCs w:val="24"/>
        </w:rPr>
        <w:t xml:space="preserve">年；</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5.供热与供冷系统为</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2     </w:t>
      </w:r>
      <w:r>
        <w:rPr>
          <w:rFonts w:hint="eastAsia" w:ascii="方正公文仿宋" w:hAnsi="方正公文仿宋" w:eastAsia="方正公文仿宋" w:cs="方正公文仿宋"/>
          <w:szCs w:val="24"/>
        </w:rPr>
        <w:t xml:space="preserve">个采暖期、供冷期；</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6.给排水设施、道路等配套工程为</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5   </w:t>
      </w:r>
      <w:r>
        <w:rPr>
          <w:rFonts w:hint="eastAsia" w:ascii="方正公文仿宋" w:hAnsi="方正公文仿宋" w:eastAsia="方正公文仿宋" w:cs="方正公文仿宋"/>
          <w:szCs w:val="24"/>
        </w:rPr>
        <w:t xml:space="preserve">年；</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7.其他项目保修期限约定如下：</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w:t>
      </w:r>
      <w:r>
        <w:rPr>
          <w:rFonts w:hint="eastAsia" w:ascii="方正公文仿宋" w:hAnsi="方正公文仿宋" w:eastAsia="方正公文仿宋" w:cs="方正公文仿宋"/>
          <w:szCs w:val="24"/>
        </w:rPr>
        <w:t xml:space="preserve">。</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质量保修期自工程竣工验收合格之日起计算。</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三、缺陷责任期</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工程缺陷责任期为</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24  </w:t>
      </w:r>
      <w:r>
        <w:rPr>
          <w:rFonts w:hint="eastAsia" w:ascii="方正公文仿宋" w:hAnsi="方正公文仿宋" w:eastAsia="方正公文仿宋" w:cs="方正公文仿宋"/>
          <w:szCs w:val="24"/>
        </w:rPr>
        <w:t xml:space="preserve">个月，缺陷责任期自工程通过竣工验收之日起计算。单位/区段工程先于全部工程进行验收，单位/区段工程缺陷责任期自单位/区段工程验收合格之日起算。</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缺陷责任期终止后，发包人应返还剩余的质量保证金。</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四、质量保修责任</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1.属于保修范围、内容的项目，承包人应当在接到保修通知之日起 7 天内派人保修。承包人不在约定期限内派人保修的，发包人可以委托他人修理。</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2.发生紧急事故需抢修的，承包人在接到事故通知后，应当立即到达事故现场抢修。</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4.质量保修完成后，由发包人组织验收。</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五、保修费用</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保修费用由造成质量缺陷的责任方承担。</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六、双方约定的其他工程质量保修事项：</w:t>
      </w:r>
      <w:r>
        <w:rPr>
          <w:rFonts w:hint="eastAsia" w:ascii="方正公文仿宋" w:hAnsi="方正公文仿宋" w:eastAsia="方正公文仿宋" w:cs="方正公文仿宋"/>
          <w:szCs w:val="24"/>
          <w:u w:val="single"/>
        </w:rPr>
        <w:t xml:space="preserve"> </w:t>
      </w:r>
      <w:r>
        <w:rPr>
          <w:rFonts w:hint="eastAsia" w:ascii="方正公文仿宋" w:hAnsi="方正公文仿宋" w:eastAsia="方正公文仿宋" w:cs="方正公文仿宋"/>
          <w:szCs w:val="24"/>
          <w:u w:val="single"/>
          <w:lang w:val="en-US" w:eastAsia="zh-CN"/>
        </w:rPr>
        <w:t xml:space="preserve">           </w:t>
      </w:r>
      <w:r>
        <w:rPr>
          <w:rFonts w:hint="eastAsia" w:ascii="方正公文仿宋" w:hAnsi="方正公文仿宋" w:eastAsia="方正公文仿宋" w:cs="方正公文仿宋"/>
          <w:szCs w:val="24"/>
        </w:rPr>
        <w:t xml:space="preserve">。</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工程质量保修书由发包人、承包人在工程竣工验收前共同签署，作为工程总承包合同附件，其有效期限至保修期满。</w:t>
      </w:r>
      <w:r/>
    </w:p>
    <w:p>
      <w:pPr>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r>
      <w:r/>
    </w:p>
    <w:p>
      <w:pPr>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发包人（公章）： </w:t>
      </w:r>
      <w:r>
        <w:rPr>
          <w:rFonts w:hint="eastAsia" w:ascii="方正公文仿宋" w:hAnsi="方正公文仿宋" w:eastAsia="方正公文仿宋" w:cs="方正公文仿宋"/>
          <w:szCs w:val="24"/>
          <w:lang w:val="en-US" w:eastAsia="zh-CN"/>
        </w:rPr>
        <w:t xml:space="preserve">              </w:t>
      </w:r>
      <w:r>
        <w:rPr>
          <w:rFonts w:hint="eastAsia" w:ascii="方正公文仿宋" w:hAnsi="方正公文仿宋" w:eastAsia="方正公文仿宋" w:cs="方正公文仿宋"/>
          <w:szCs w:val="24"/>
        </w:rPr>
        <w:t xml:space="preserve">承包人（公章）：</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地 址： </w:t>
      </w:r>
      <w:r>
        <w:rPr>
          <w:rFonts w:hint="eastAsia" w:ascii="方正公文仿宋" w:hAnsi="方正公文仿宋" w:eastAsia="方正公文仿宋" w:cs="方正公文仿宋"/>
          <w:szCs w:val="24"/>
          <w:lang w:val="en-US" w:eastAsia="zh-CN"/>
        </w:rPr>
        <w:t xml:space="preserve">                      </w:t>
      </w:r>
      <w:r>
        <w:rPr>
          <w:rFonts w:hint="eastAsia" w:ascii="方正公文仿宋" w:hAnsi="方正公文仿宋" w:eastAsia="方正公文仿宋" w:cs="方正公文仿宋"/>
          <w:szCs w:val="24"/>
        </w:rPr>
        <w:t xml:space="preserve">地 址：</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法定代表人（签字）： </w:t>
      </w:r>
      <w:r>
        <w:rPr>
          <w:rFonts w:hint="eastAsia" w:ascii="方正公文仿宋" w:hAnsi="方正公文仿宋" w:eastAsia="方正公文仿宋" w:cs="方正公文仿宋"/>
          <w:szCs w:val="24"/>
          <w:lang w:val="en-US" w:eastAsia="zh-CN"/>
        </w:rPr>
        <w:t xml:space="preserve">          </w:t>
      </w:r>
      <w:r>
        <w:rPr>
          <w:rFonts w:hint="eastAsia" w:ascii="方正公文仿宋" w:hAnsi="方正公文仿宋" w:eastAsia="方正公文仿宋" w:cs="方正公文仿宋"/>
          <w:szCs w:val="24"/>
        </w:rPr>
        <w:t xml:space="preserve">法定代表人（签字）：</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委托代理人（签字）： </w:t>
      </w:r>
      <w:r>
        <w:rPr>
          <w:rFonts w:hint="eastAsia" w:ascii="方正公文仿宋" w:hAnsi="方正公文仿宋" w:eastAsia="方正公文仿宋" w:cs="方正公文仿宋"/>
          <w:szCs w:val="24"/>
          <w:lang w:val="en-US" w:eastAsia="zh-CN"/>
        </w:rPr>
        <w:t xml:space="preserve">          </w:t>
      </w:r>
      <w:r>
        <w:rPr>
          <w:rFonts w:hint="eastAsia" w:ascii="方正公文仿宋" w:hAnsi="方正公文仿宋" w:eastAsia="方正公文仿宋" w:cs="方正公文仿宋"/>
          <w:szCs w:val="24"/>
        </w:rPr>
        <w:t xml:space="preserve">委托代理人（签字）：</w:t>
      </w:r>
      <w:r/>
    </w:p>
    <w:p>
      <w:pPr>
        <w:ind w:firstLine="420"/>
        <w:keepLines w:val="0"/>
        <w:keepNext w:val="0"/>
        <w:pageBreakBefore w:val="0"/>
        <w:spacing w:line="400" w:lineRule="exact"/>
        <w:widowControl w:val="off"/>
        <w:rPr>
          <w:rFonts w:hint="eastAsia" w:ascii="方正公文仿宋" w:hAnsi="方正公文仿宋" w:eastAsia="方正公文仿宋" w:cs="方正公文仿宋"/>
          <w:szCs w:val="24"/>
        </w:rPr>
      </w:pPr>
      <w:r>
        <w:rPr>
          <w:rFonts w:hint="eastAsia" w:ascii="方正公文仿宋" w:hAnsi="方正公文仿宋" w:eastAsia="方正公文仿宋" w:cs="方正公文仿宋"/>
          <w:szCs w:val="24"/>
        </w:rPr>
        <w:t xml:space="preserve">电 话： </w:t>
      </w:r>
      <w:r>
        <w:rPr>
          <w:rFonts w:hint="eastAsia" w:ascii="方正公文仿宋" w:hAnsi="方正公文仿宋" w:eastAsia="方正公文仿宋" w:cs="方正公文仿宋"/>
          <w:szCs w:val="24"/>
          <w:lang w:val="en-US" w:eastAsia="zh-CN"/>
        </w:rPr>
        <w:t xml:space="preserve">                      </w:t>
      </w:r>
      <w:r>
        <w:rPr>
          <w:rFonts w:hint="eastAsia" w:ascii="方正公文仿宋" w:hAnsi="方正公文仿宋" w:eastAsia="方正公文仿宋" w:cs="方正公文仿宋"/>
          <w:szCs w:val="24"/>
        </w:rPr>
        <w:t xml:space="preserve">电 话：</w:t>
      </w:r>
      <w:r/>
    </w:p>
    <w:p>
      <w:pPr>
        <w:rPr>
          <w:rStyle w:val="763"/>
          <w:rFonts w:hint="eastAsia" w:ascii="方正公文仿宋" w:hAnsi="方正公文仿宋" w:eastAsia="方正公文仿宋" w:cs="方正公文仿宋"/>
          <w:sz w:val="21"/>
          <w:szCs w:val="22"/>
          <w:lang w:val="en-US" w:eastAsia="zh-CN" w:bidi="ar-SA"/>
        </w:rPr>
      </w:pPr>
      <w:r>
        <w:rPr>
          <w:rFonts w:hint="eastAsia" w:ascii="方正公文仿宋" w:hAnsi="方正公文仿宋" w:eastAsia="方正公文仿宋" w:cs="方正公文仿宋"/>
          <w:sz w:val="21"/>
          <w:szCs w:val="22"/>
          <w:lang w:val="en-US" w:eastAsia="zh-CN" w:bidi="ar-SA"/>
        </w:rPr>
      </w:r>
      <w:r/>
    </w:p>
    <w:p>
      <w:pPr>
        <w:pStyle w:val="1106"/>
        <w:spacing w:before="62"/>
        <w:rPr>
          <w:rStyle w:val="763"/>
          <w:rFonts w:hint="eastAsia" w:ascii="方正公文仿宋" w:hAnsi="方正公文仿宋" w:eastAsia="方正公文仿宋" w:cs="方正公文仿宋"/>
          <w:sz w:val="21"/>
          <w:szCs w:val="22"/>
          <w:lang w:val="en-US" w:eastAsia="zh-CN" w:bidi="ar-SA"/>
        </w:rPr>
        <w:outlineLvl w:val="2"/>
      </w:pPr>
      <w:r>
        <w:rPr>
          <w:rFonts w:hint="eastAsia" w:ascii="方正公文仿宋" w:hAnsi="方正公文仿宋" w:eastAsia="方正公文仿宋" w:cs="方正公文仿宋"/>
          <w:sz w:val="21"/>
          <w:szCs w:val="22"/>
          <w:lang w:val="en-US" w:eastAsia="zh-CN" w:bidi="ar-SA"/>
        </w:rPr>
      </w:r>
      <w:r/>
    </w:p>
    <w:p>
      <w:pPr>
        <w:pStyle w:val="1106"/>
        <w:keepLines/>
        <w:keepNext/>
        <w:pageBreakBefore/>
        <w:spacing w:before="62"/>
        <w:widowControl w:val="off"/>
        <w:rPr>
          <w:rStyle w:val="763"/>
          <w:rFonts w:hint="eastAsia" w:ascii="方正公文仿宋" w:hAnsi="方正公文仿宋" w:eastAsia="方正公文仿宋" w:cs="方正公文仿宋"/>
          <w:lang w:val="en-US" w:eastAsia="zh-CN" w:bidi="ar-SA"/>
        </w:rPr>
        <w:outlineLvl w:val="2"/>
      </w:pPr>
      <w:r>
        <w:rPr>
          <w:rStyle w:val="763"/>
          <w:rFonts w:hint="eastAsia" w:ascii="方正公文仿宋" w:hAnsi="方正公文仿宋" w:eastAsia="方正公文仿宋" w:cs="方正公文仿宋"/>
          <w:sz w:val="21"/>
          <w:szCs w:val="22"/>
          <w:lang w:val="en-US" w:eastAsia="zh-CN" w:bidi="ar-SA"/>
        </w:rPr>
        <w:t xml:space="preserve">附件二：廉政合同</w:t>
      </w:r>
      <w:r/>
    </w:p>
    <w:p>
      <w:pPr>
        <w:jc w:val="center"/>
        <w:spacing w:line="360" w:lineRule="auto"/>
        <w:widowControl w:val="off"/>
        <w:rPr>
          <w:rStyle w:val="763"/>
          <w:rFonts w:hint="eastAsia" w:ascii="方正公文仿宋" w:hAnsi="方正公文仿宋" w:eastAsia="方正公文仿宋" w:cs="方正公文仿宋"/>
          <w:b/>
          <w:sz w:val="24"/>
          <w:szCs w:val="24"/>
          <w:lang w:val="en-US" w:eastAsia="zh-CN" w:bidi="ar-SA"/>
        </w:rPr>
      </w:pPr>
      <w:r>
        <w:rPr>
          <w:rStyle w:val="763"/>
          <w:rFonts w:hint="eastAsia" w:ascii="方正公文仿宋" w:hAnsi="方正公文仿宋" w:eastAsia="方正公文仿宋" w:cs="方正公文仿宋"/>
          <w:b/>
          <w:sz w:val="24"/>
          <w:szCs w:val="24"/>
          <w:lang w:val="en-US" w:eastAsia="zh-CN" w:bidi="ar-SA"/>
        </w:rPr>
        <w:t xml:space="preserve">工程廉政合同</w:t>
      </w:r>
      <w:r/>
    </w:p>
    <w:p>
      <w:pPr>
        <w:pStyle w:val="1107"/>
        <w:ind w:firstLine="480"/>
        <w:jc w:val="center"/>
        <w:spacing w:line="360" w:lineRule="auto"/>
        <w:rPr>
          <w:rStyle w:val="763"/>
          <w:rFonts w:hint="eastAsia" w:ascii="方正公文仿宋" w:hAnsi="方正公文仿宋" w:eastAsia="方正公文仿宋" w:cs="方正公文仿宋"/>
          <w:sz w:val="24"/>
          <w:lang w:val="en-US" w:eastAsia="zh-CN" w:bidi="ar-SA"/>
        </w:rPr>
      </w:pPr>
      <w:r>
        <w:rPr>
          <w:rStyle w:val="763"/>
          <w:rFonts w:hint="eastAsia" w:ascii="方正公文仿宋" w:hAnsi="方正公文仿宋" w:eastAsia="方正公文仿宋" w:cs="方正公文仿宋"/>
          <w:sz w:val="24"/>
          <w:szCs w:val="22"/>
          <w:lang w:val="en-US" w:eastAsia="zh-CN" w:bidi="ar-SA"/>
        </w:rPr>
        <w:t xml:space="preserve">（发包人与承包人）</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发包人：</w:t>
      </w:r>
      <w:r>
        <w:rPr>
          <w:rStyle w:val="763"/>
          <w:rFonts w:hint="eastAsia" w:ascii="方正公文仿宋" w:hAnsi="方正公文仿宋" w:eastAsia="方正公文仿宋" w:cs="方正公文仿宋"/>
          <w:sz w:val="21"/>
          <w:szCs w:val="22"/>
          <w:u w:val="single"/>
          <w:lang w:val="en-US" w:eastAsia="zh-CN" w:bidi="ar-SA"/>
        </w:rPr>
        <w:t xml:space="preserve">          </w:t>
      </w:r>
      <w:r>
        <w:rPr>
          <w:rStyle w:val="763"/>
          <w:rFonts w:hint="eastAsia" w:ascii="方正公文仿宋" w:hAnsi="方正公文仿宋" w:eastAsia="方正公文仿宋" w:cs="方正公文仿宋"/>
          <w:sz w:val="21"/>
          <w:szCs w:val="22"/>
          <w:lang w:val="en-US" w:eastAsia="zh-CN" w:bidi="ar-SA"/>
        </w:rPr>
        <w:t xml:space="preserve">             </w:t>
      </w:r>
      <w:r/>
    </w:p>
    <w:p>
      <w:pPr>
        <w:pStyle w:val="1107"/>
        <w:spacing w:line="360" w:lineRule="auto"/>
        <w:rPr>
          <w:rStyle w:val="763"/>
          <w:rFonts w:hint="eastAsia" w:ascii="方正公文仿宋" w:hAnsi="方正公文仿宋" w:eastAsia="方正公文仿宋" w:cs="方正公文仿宋"/>
          <w:sz w:val="21"/>
          <w:u w:val="single"/>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承包人：</w:t>
      </w:r>
      <w:r>
        <w:rPr>
          <w:rStyle w:val="763"/>
          <w:rFonts w:hint="eastAsia" w:ascii="方正公文仿宋" w:hAnsi="方正公文仿宋" w:eastAsia="方正公文仿宋" w:cs="方正公文仿宋"/>
          <w:sz w:val="21"/>
          <w:szCs w:val="22"/>
          <w:u w:val="single"/>
          <w:lang w:val="en-US" w:eastAsia="zh-CN" w:bidi="ar-SA"/>
        </w:rPr>
        <w:t xml:space="preserve">          </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Style w:val="763"/>
          <w:rFonts w:hint="eastAsia" w:ascii="方正公文仿宋" w:hAnsi="方正公文仿宋" w:eastAsia="方正公文仿宋" w:cs="方正公文仿宋"/>
          <w:sz w:val="21"/>
          <w:szCs w:val="22"/>
          <w:u w:val="single"/>
          <w:lang w:val="en-US" w:eastAsia="zh-CN" w:bidi="ar-SA"/>
        </w:rPr>
        <w:t xml:space="preserve"> （合同编号：       ）</w:t>
      </w:r>
      <w:r>
        <w:rPr>
          <w:rStyle w:val="763"/>
          <w:rFonts w:hint="eastAsia" w:ascii="方正公文仿宋" w:hAnsi="方正公文仿宋" w:eastAsia="方正公文仿宋" w:cs="方正公文仿宋"/>
          <w:sz w:val="21"/>
          <w:szCs w:val="22"/>
          <w:lang w:val="en-US" w:eastAsia="zh-CN" w:bidi="ar-SA"/>
        </w:rPr>
        <w:t xml:space="preserve">的承包人（以下简称“承包人”），经双方协商一致，自愿签订以下廉政合同。</w:t>
      </w:r>
      <w:r/>
    </w:p>
    <w:p>
      <w:pPr>
        <w:pStyle w:val="1107"/>
        <w:ind w:firstLine="422"/>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第一条</w:t>
      </w:r>
      <w:r>
        <w:rPr>
          <w:rStyle w:val="763"/>
          <w:rFonts w:hint="eastAsia" w:ascii="方正公文仿宋" w:hAnsi="方正公文仿宋" w:eastAsia="方正公文仿宋" w:cs="方正公文仿宋"/>
          <w:sz w:val="21"/>
          <w:szCs w:val="22"/>
          <w:lang w:val="en-US" w:eastAsia="zh-CN" w:bidi="ar-SA"/>
        </w:rPr>
        <w:t xml:space="preserve">  承、发包人双方的权利和义务</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（一）严格遵守党和国家有关法规及党风廉政建设各项规定。</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（二）严格执行</w:t>
      </w:r>
      <w:r>
        <w:rPr>
          <w:rStyle w:val="763"/>
          <w:rFonts w:hint="eastAsia" w:ascii="方正公文仿宋" w:hAnsi="方正公文仿宋" w:eastAsia="方正公文仿宋" w:cs="方正公文仿宋"/>
          <w:sz w:val="21"/>
          <w:szCs w:val="22"/>
          <w:u w:val="single"/>
          <w:lang w:val="en-US" w:eastAsia="zh-CN" w:bidi="ar-SA"/>
        </w:rPr>
        <w:t xml:space="preserve"> （合同编号：     ）</w:t>
      </w:r>
      <w:r>
        <w:rPr>
          <w:rStyle w:val="763"/>
          <w:rFonts w:hint="eastAsia" w:ascii="方正公文仿宋" w:hAnsi="方正公文仿宋" w:eastAsia="方正公文仿宋" w:cs="方正公文仿宋"/>
          <w:sz w:val="21"/>
          <w:szCs w:val="22"/>
          <w:lang w:val="en-US" w:eastAsia="zh-CN" w:bidi="ar-SA"/>
        </w:rPr>
        <w:t xml:space="preserve">各项规定，自觉按合同办事。</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（四）建立健全并严格执行党风廉政建设各项制度，开展反腐倡廉宣传教育，加强对本方工作人员的监督检查。</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107"/>
        <w:ind w:firstLine="422"/>
        <w:spacing w:line="360" w:lineRule="auto"/>
        <w:rPr>
          <w:rStyle w:val="763"/>
          <w:rFonts w:hint="eastAsia" w:ascii="方正公文仿宋" w:hAnsi="方正公文仿宋" w:eastAsia="方正公文仿宋" w:cs="方正公文仿宋"/>
          <w:b/>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第二条  </w:t>
      </w:r>
      <w:r>
        <w:rPr>
          <w:rStyle w:val="763"/>
          <w:rFonts w:hint="eastAsia" w:ascii="方正公文仿宋" w:hAnsi="方正公文仿宋" w:eastAsia="方正公文仿宋" w:cs="方正公文仿宋"/>
          <w:sz w:val="21"/>
          <w:szCs w:val="22"/>
          <w:lang w:val="en-US" w:eastAsia="zh-CN" w:bidi="ar-SA"/>
        </w:rPr>
        <w:t xml:space="preserve">发包人在廉政建设方面的义务</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（三）发包人及其工作人员不准让承包人报销应由发包人或个人支付的费用；不准利用职务便利为承包人谋取不当利益。</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（四）发包人工作人员不准要求或者接受承包人可能影响公正执行公务的宴请；不准要求承包人提供交通工具、通讯工具、高档办公用品等。</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（六）发包人及其工作人员不准利用职务之便为承包人谋取利益之前或之后，约定在其离职后收受承包人财物，并在离职后收受。</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（九）发包人及其工作人员不准在与承包人有直接利害关系的企事业单位兼职、兼职取酬、投资入股、经商办企业以及从事有偿中介活动。</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107"/>
        <w:ind w:firstLine="422"/>
        <w:spacing w:line="360" w:lineRule="auto"/>
        <w:rPr>
          <w:rStyle w:val="763"/>
          <w:rFonts w:hint="eastAsia" w:ascii="方正公文仿宋" w:hAnsi="方正公文仿宋" w:eastAsia="方正公文仿宋" w:cs="方正公文仿宋"/>
          <w:b/>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第三条  </w:t>
      </w:r>
      <w:r>
        <w:rPr>
          <w:rStyle w:val="763"/>
          <w:rFonts w:hint="eastAsia" w:ascii="方正公文仿宋" w:hAnsi="方正公文仿宋" w:eastAsia="方正公文仿宋" w:cs="方正公文仿宋"/>
          <w:sz w:val="21"/>
          <w:szCs w:val="22"/>
          <w:lang w:val="en-US" w:eastAsia="zh-CN" w:bidi="ar-SA"/>
        </w:rPr>
        <w:t xml:space="preserve">承包人在廉政建设方面义务</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（一）承包人不准以任何形式向发包人及其工作人员馈赠现金、有价证券、支付凭证及赠送干股，或以赌博等交易形式非法赠送发包人财物。</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（二）承包人不准以任何名义为发包人及其工作人员报销应由发包人或个人支付的费用。</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（五）承包人不准赠送发包人工作人员住房、汽车等物品，不准为其以明显低于市场价购置住房或以劣换优、以借为名赠送住房。</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（六）承包人不准违反规定将承建的施工项目分包或非法转包。</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（八）按照发包人和监督部门的要求，对农民工工资实行银行卡支付，不得克扣、截留、拖欠农民工工资。</w:t>
      </w:r>
      <w:r/>
    </w:p>
    <w:p>
      <w:pPr>
        <w:pStyle w:val="1107"/>
        <w:ind w:firstLine="422"/>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第四条</w:t>
      </w:r>
      <w:r>
        <w:rPr>
          <w:rStyle w:val="763"/>
          <w:rFonts w:hint="eastAsia" w:ascii="方正公文仿宋" w:hAnsi="方正公文仿宋" w:eastAsia="方正公文仿宋" w:cs="方正公文仿宋"/>
          <w:sz w:val="21"/>
          <w:szCs w:val="22"/>
          <w:lang w:val="en-US" w:eastAsia="zh-CN" w:bidi="ar-SA"/>
        </w:rPr>
        <w:t xml:space="preserve">  违约责任</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pStyle w:val="1107"/>
        <w:ind w:firstLine="422"/>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第五条</w:t>
      </w:r>
      <w:r>
        <w:rPr>
          <w:rStyle w:val="763"/>
          <w:rFonts w:hint="eastAsia" w:ascii="方正公文仿宋" w:hAnsi="方正公文仿宋" w:eastAsia="方正公文仿宋" w:cs="方正公文仿宋"/>
          <w:sz w:val="21"/>
          <w:szCs w:val="22"/>
          <w:lang w:val="en-US" w:eastAsia="zh-CN" w:bidi="ar-SA"/>
        </w:rPr>
        <w:t xml:space="preserve">  督查单位</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pStyle w:val="1107"/>
        <w:ind w:firstLine="422"/>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第六条</w:t>
      </w:r>
      <w:r>
        <w:rPr>
          <w:rStyle w:val="763"/>
          <w:rFonts w:hint="eastAsia" w:ascii="方正公文仿宋" w:hAnsi="方正公文仿宋" w:eastAsia="方正公文仿宋" w:cs="方正公文仿宋"/>
          <w:sz w:val="21"/>
          <w:szCs w:val="22"/>
          <w:lang w:val="en-US" w:eastAsia="zh-CN" w:bidi="ar-SA"/>
        </w:rPr>
        <w:t xml:space="preserve">  检查方式</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107"/>
        <w:ind w:firstLine="422"/>
        <w:spacing w:line="360" w:lineRule="auto"/>
        <w:rPr>
          <w:rStyle w:val="763"/>
          <w:rFonts w:hint="eastAsia" w:ascii="方正公文仿宋" w:hAnsi="方正公文仿宋" w:eastAsia="方正公文仿宋" w:cs="方正公文仿宋"/>
          <w:b/>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第七条  </w:t>
      </w:r>
      <w:r>
        <w:rPr>
          <w:rStyle w:val="763"/>
          <w:rFonts w:hint="eastAsia" w:ascii="方正公文仿宋" w:hAnsi="方正公文仿宋" w:eastAsia="方正公文仿宋" w:cs="方正公文仿宋"/>
          <w:sz w:val="21"/>
          <w:szCs w:val="22"/>
          <w:lang w:val="en-US" w:eastAsia="zh-CN" w:bidi="ar-SA"/>
        </w:rPr>
        <w:t xml:space="preserve">本合同有效期为工程开工之日起至该合同工程项目竣工验收后止</w:t>
      </w:r>
      <w:r>
        <w:rPr>
          <w:rStyle w:val="763"/>
          <w:rFonts w:hint="eastAsia" w:ascii="方正公文仿宋" w:hAnsi="方正公文仿宋" w:eastAsia="方正公文仿宋" w:cs="方正公文仿宋"/>
          <w:b/>
          <w:sz w:val="21"/>
          <w:szCs w:val="22"/>
          <w:lang w:val="en-US" w:eastAsia="zh-CN" w:bidi="ar-SA"/>
        </w:rPr>
        <w:t xml:space="preserve">。</w:t>
      </w:r>
      <w:r/>
    </w:p>
    <w:p>
      <w:pPr>
        <w:pStyle w:val="1107"/>
        <w:ind w:firstLine="422"/>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b/>
          <w:sz w:val="21"/>
          <w:szCs w:val="22"/>
          <w:lang w:val="en-US" w:eastAsia="zh-CN" w:bidi="ar-SA"/>
        </w:rPr>
        <w:t xml:space="preserve">第八条</w:t>
      </w:r>
      <w:r>
        <w:rPr>
          <w:rStyle w:val="763"/>
          <w:rFonts w:hint="eastAsia" w:ascii="方正公文仿宋" w:hAnsi="方正公文仿宋" w:eastAsia="方正公文仿宋" w:cs="方正公文仿宋"/>
          <w:sz w:val="21"/>
          <w:szCs w:val="22"/>
          <w:lang w:val="en-US" w:eastAsia="zh-CN" w:bidi="ar-SA"/>
        </w:rPr>
        <w:t xml:space="preserve">  本合同一式</w:t>
      </w:r>
      <w:r>
        <w:rPr>
          <w:rStyle w:val="763"/>
          <w:rFonts w:hint="eastAsia" w:ascii="方正公文仿宋" w:hAnsi="方正公文仿宋" w:eastAsia="方正公文仿宋" w:cs="方正公文仿宋"/>
          <w:b/>
          <w:sz w:val="21"/>
          <w:szCs w:val="22"/>
          <w:u w:val="single"/>
          <w:lang w:val="en-US" w:eastAsia="zh-CN" w:bidi="ar-SA"/>
        </w:rPr>
        <w:t xml:space="preserve">伍</w:t>
      </w:r>
      <w:r>
        <w:rPr>
          <w:rStyle w:val="763"/>
          <w:rFonts w:hint="eastAsia" w:ascii="方正公文仿宋" w:hAnsi="方正公文仿宋" w:eastAsia="方正公文仿宋" w:cs="方正公文仿宋"/>
          <w:sz w:val="21"/>
          <w:szCs w:val="22"/>
          <w:lang w:val="en-US" w:eastAsia="zh-CN" w:bidi="ar-SA"/>
        </w:rPr>
        <w:t xml:space="preserve">份，承、发包双方各执</w:t>
      </w:r>
      <w:r>
        <w:rPr>
          <w:rStyle w:val="763"/>
          <w:rFonts w:hint="eastAsia" w:ascii="方正公文仿宋" w:hAnsi="方正公文仿宋" w:eastAsia="方正公文仿宋" w:cs="方正公文仿宋"/>
          <w:b/>
          <w:sz w:val="21"/>
          <w:szCs w:val="22"/>
          <w:u w:val="single"/>
          <w:lang w:val="en-US" w:eastAsia="zh-CN" w:bidi="ar-SA"/>
        </w:rPr>
        <w:t xml:space="preserve">贰</w:t>
      </w:r>
      <w:r>
        <w:rPr>
          <w:rStyle w:val="763"/>
          <w:rFonts w:hint="eastAsia" w:ascii="方正公文仿宋" w:hAnsi="方正公文仿宋" w:eastAsia="方正公文仿宋" w:cs="方正公文仿宋"/>
          <w:sz w:val="21"/>
          <w:szCs w:val="22"/>
          <w:lang w:val="en-US" w:eastAsia="zh-CN" w:bidi="ar-SA"/>
        </w:rPr>
        <w:t xml:space="preserve">份，送交督查单位</w:t>
      </w:r>
      <w:r>
        <w:rPr>
          <w:rStyle w:val="763"/>
          <w:rFonts w:hint="eastAsia" w:ascii="方正公文仿宋" w:hAnsi="方正公文仿宋" w:eastAsia="方正公文仿宋" w:cs="方正公文仿宋"/>
          <w:b/>
          <w:sz w:val="21"/>
          <w:szCs w:val="22"/>
          <w:u w:val="single"/>
          <w:lang w:val="en-US" w:eastAsia="zh-CN" w:bidi="ar-SA"/>
        </w:rPr>
        <w:t xml:space="preserve">壹</w:t>
      </w:r>
      <w:r>
        <w:rPr>
          <w:rStyle w:val="763"/>
          <w:rFonts w:hint="eastAsia" w:ascii="方正公文仿宋" w:hAnsi="方正公文仿宋" w:eastAsia="方正公文仿宋" w:cs="方正公文仿宋"/>
          <w:sz w:val="21"/>
          <w:szCs w:val="22"/>
          <w:lang w:val="en-US" w:eastAsia="zh-CN" w:bidi="ar-SA"/>
        </w:rPr>
        <w:t xml:space="preserve">份。</w:t>
      </w:r>
      <w:r/>
    </w:p>
    <w:p>
      <w:pPr>
        <w:pStyle w:val="1107"/>
        <w:ind w:firstLine="424"/>
        <w:spacing w:line="360" w:lineRule="auto"/>
        <w:rPr>
          <w:rStyle w:val="763"/>
          <w:rFonts w:hint="eastAsia" w:ascii="方正公文仿宋" w:hAnsi="方正公文仿宋" w:eastAsia="方正公文仿宋" w:cs="方正公文仿宋"/>
          <w:sz w:val="21"/>
          <w:lang w:val="en-US" w:eastAsia="zh-CN" w:bidi="ar-SA"/>
        </w:rPr>
      </w:pPr>
      <w:r>
        <w:rPr>
          <w:rFonts w:hint="eastAsia" w:ascii="方正公文仿宋" w:hAnsi="方正公文仿宋" w:eastAsia="方正公文仿宋" w:cs="方正公文仿宋"/>
          <w:sz w:val="21"/>
          <w:lang w:val="en-US" w:eastAsia="zh-CN" w:bidi="ar-SA"/>
        </w:rPr>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发  包  人：（盖章）                       承  包  人：（盖章）                </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法定代表人：（签名）                        法定代表人：（签名）</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或授权代理人：（签名）                    或授权代理人：（签名）</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单位地址：                                   单位地址：</w:t>
      </w:r>
      <w:r/>
    </w:p>
    <w:p>
      <w:pPr>
        <w:pStyle w:val="1107"/>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联系电话：                                   联系电话：</w:t>
      </w:r>
      <w:r/>
    </w:p>
    <w:p>
      <w:pPr>
        <w:pStyle w:val="1107"/>
        <w:jc w:val="right"/>
        <w:spacing w:line="360" w:lineRule="auto"/>
        <w:rPr>
          <w:rStyle w:val="763"/>
          <w:rFonts w:hint="eastAsia" w:ascii="方正公文仿宋" w:hAnsi="方正公文仿宋" w:eastAsia="方正公文仿宋" w:cs="方正公文仿宋"/>
          <w:sz w:val="21"/>
          <w:lang w:val="en-US" w:eastAsia="zh-CN" w:bidi="ar-SA"/>
        </w:rPr>
      </w:pPr>
      <w:r>
        <w:rPr>
          <w:rFonts w:hint="eastAsia" w:ascii="方正公文仿宋" w:hAnsi="方正公文仿宋" w:eastAsia="方正公文仿宋" w:cs="方正公文仿宋"/>
          <w:sz w:val="21"/>
          <w:lang w:val="en-US" w:eastAsia="zh-CN" w:bidi="ar-SA"/>
        </w:rPr>
      </w:r>
      <w:r/>
    </w:p>
    <w:p>
      <w:pPr>
        <w:pStyle w:val="1107"/>
        <w:jc w:val="right"/>
        <w:spacing w:line="360" w:lineRule="auto"/>
        <w:rPr>
          <w:rStyle w:val="763"/>
          <w:rFonts w:hint="eastAsia" w:ascii="方正公文仿宋" w:hAnsi="方正公文仿宋" w:eastAsia="方正公文仿宋" w:cs="方正公文仿宋"/>
          <w:sz w:val="21"/>
          <w:lang w:val="en-US" w:eastAsia="zh-CN" w:bidi="ar-SA"/>
        </w:rPr>
      </w:pPr>
      <w:r>
        <w:rPr>
          <w:rStyle w:val="763"/>
          <w:rFonts w:hint="eastAsia" w:ascii="方正公文仿宋" w:hAnsi="方正公文仿宋" w:eastAsia="方正公文仿宋" w:cs="方正公文仿宋"/>
          <w:sz w:val="21"/>
          <w:szCs w:val="22"/>
          <w:lang w:val="en-US" w:eastAsia="zh-CN" w:bidi="ar-SA"/>
        </w:rPr>
        <w:t xml:space="preserve">签订日期：      年    月    日</w:t>
      </w:r>
      <w:r>
        <w:rPr>
          <w:rStyle w:val="763"/>
          <w:rFonts w:hint="eastAsia" w:ascii="方正公文仿宋" w:hAnsi="方正公文仿宋" w:eastAsia="方正公文仿宋" w:cs="方正公文仿宋"/>
          <w:sz w:val="21"/>
          <w:szCs w:val="22"/>
          <w:lang w:val="en-US" w:eastAsia="zh-CN" w:bidi="ar-SA"/>
        </w:rPr>
        <w:br w:type="page" w:clear="all"/>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bookmarkStart w:id="723" w:name="_Toc13279"/>
      <w:r>
        <w:rPr>
          <w:rFonts w:hint="eastAsia" w:ascii="方正公文仿宋" w:hAnsi="方正公文仿宋" w:eastAsia="方正公文仿宋" w:cs="方正公文仿宋"/>
          <w:b w:val="0"/>
          <w:bCs w:val="0"/>
          <w:color w:val="000000"/>
          <w:sz w:val="32"/>
          <w:szCs w:val="32"/>
          <w:lang w:val="en-US" w:eastAsia="zh-CN"/>
        </w:rPr>
        <w:t xml:space="preserve">第六章  响应文件格式</w:t>
      </w:r>
      <w:bookmarkEnd w:id="723"/>
      <w:r/>
      <w:r/>
    </w:p>
    <w:p>
      <w:pPr>
        <w:rPr>
          <w:rFonts w:hint="eastAsia" w:ascii="方正公文仿宋" w:hAnsi="方正公文仿宋" w:eastAsia="方正公文仿宋" w:cs="方正公文仿宋"/>
          <w:b/>
          <w:color w:val="000000"/>
          <w:sz w:val="72"/>
          <w:szCs w:val="21"/>
        </w:rPr>
      </w:pPr>
      <w:r>
        <w:rPr>
          <w:rFonts w:hint="eastAsia" w:ascii="方正公文仿宋" w:hAnsi="方正公文仿宋" w:eastAsia="方正公文仿宋" w:cs="方正公文仿宋"/>
          <w:b/>
          <w:color w:val="000000"/>
          <w:sz w:val="72"/>
          <w:szCs w:val="21"/>
        </w:rPr>
      </w:r>
      <w:r/>
    </w:p>
    <w:p>
      <w:pPr>
        <w:pStyle w:val="791"/>
        <w:rPr>
          <w:rFonts w:hint="eastAsia" w:ascii="方正公文仿宋" w:hAnsi="方正公文仿宋" w:eastAsia="方正公文仿宋" w:cs="方正公文仿宋"/>
        </w:rPr>
      </w:pPr>
      <w:r>
        <w:rPr>
          <w:rFonts w:hint="eastAsia" w:ascii="方正公文仿宋" w:hAnsi="方正公文仿宋" w:eastAsia="方正公文仿宋" w:cs="方正公文仿宋"/>
        </w:rPr>
      </w:r>
      <w:r/>
    </w:p>
    <w:p>
      <w:pPr>
        <w:jc w:val="center"/>
        <w:spacing w:before="120" w:after="120" w:line="360" w:lineRule="auto"/>
        <w:rPr>
          <w:rFonts w:hint="eastAsia" w:ascii="方正公文仿宋" w:hAnsi="方正公文仿宋" w:eastAsia="方正公文仿宋" w:cs="方正公文仿宋"/>
          <w:b w:val="0"/>
          <w:bCs w:val="0"/>
          <w:color w:val="000000"/>
          <w:sz w:val="36"/>
          <w:szCs w:val="36"/>
          <w:lang w:val="en-US" w:eastAsia="zh-CN"/>
        </w:rPr>
      </w:pPr>
      <w:r>
        <w:rPr>
          <w:rFonts w:hint="eastAsia" w:ascii="方正公文仿宋" w:hAnsi="方正公文仿宋" w:eastAsia="方正公文仿宋" w:cs="方正公文仿宋"/>
          <w:b w:val="0"/>
          <w:bCs w:val="0"/>
          <w:color w:val="000000"/>
          <w:sz w:val="36"/>
          <w:szCs w:val="36"/>
          <w:lang w:val="en-US" w:eastAsia="zh-CN"/>
        </w:rPr>
        <w:t xml:space="preserve">响  应  文  件</w:t>
      </w:r>
      <w:r/>
    </w:p>
    <w:p>
      <w:pPr>
        <w:jc w:val="center"/>
        <w:rPr>
          <w:rFonts w:hint="eastAsia" w:ascii="方正公文仿宋" w:hAnsi="方正公文仿宋" w:eastAsia="方正公文仿宋" w:cs="方正公文仿宋"/>
          <w:b/>
          <w:color w:val="000000"/>
          <w:sz w:val="72"/>
          <w:szCs w:val="21"/>
        </w:rPr>
      </w:pPr>
      <w:r>
        <w:rPr>
          <w:rFonts w:hint="eastAsia" w:ascii="方正公文仿宋" w:hAnsi="方正公文仿宋" w:eastAsia="方正公文仿宋" w:cs="方正公文仿宋"/>
          <w:b/>
          <w:color w:val="000000"/>
          <w:sz w:val="72"/>
          <w:szCs w:val="21"/>
        </w:rPr>
      </w:r>
      <w:r/>
    </w:p>
    <w:p>
      <w:pPr>
        <w:jc w:val="center"/>
        <w:rPr>
          <w:rFonts w:hint="eastAsia" w:ascii="方正公文仿宋" w:hAnsi="方正公文仿宋" w:eastAsia="方正公文仿宋" w:cs="方正公文仿宋"/>
          <w:b/>
          <w:color w:val="000000"/>
          <w:sz w:val="72"/>
          <w:szCs w:val="21"/>
        </w:rPr>
      </w:pPr>
      <w:r>
        <w:rPr>
          <w:rFonts w:hint="eastAsia" w:ascii="方正公文仿宋" w:hAnsi="方正公文仿宋" w:eastAsia="方正公文仿宋" w:cs="方正公文仿宋"/>
          <w:b/>
          <w:color w:val="000000"/>
          <w:sz w:val="72"/>
          <w:szCs w:val="21"/>
        </w:rPr>
      </w:r>
      <w:r/>
    </w:p>
    <w:p>
      <w:pPr>
        <w:jc w:val="center"/>
        <w:rPr>
          <w:rFonts w:hint="eastAsia" w:ascii="方正公文仿宋" w:hAnsi="方正公文仿宋" w:eastAsia="方正公文仿宋" w:cs="方正公文仿宋"/>
          <w:b/>
          <w:color w:val="000000"/>
          <w:sz w:val="36"/>
          <w:szCs w:val="21"/>
        </w:rPr>
      </w:pPr>
      <w:r>
        <w:rPr>
          <w:rFonts w:hint="eastAsia" w:ascii="方正公文仿宋" w:hAnsi="方正公文仿宋" w:eastAsia="方正公文仿宋" w:cs="方正公文仿宋"/>
          <w:b/>
          <w:color w:val="000000"/>
          <w:sz w:val="36"/>
          <w:szCs w:val="21"/>
        </w:rPr>
      </w:r>
      <w:r/>
    </w:p>
    <w:p>
      <w:pPr>
        <w:jc w:val="center"/>
        <w:rPr>
          <w:rFonts w:hint="eastAsia" w:ascii="方正公文仿宋" w:hAnsi="方正公文仿宋" w:eastAsia="方正公文仿宋" w:cs="方正公文仿宋"/>
          <w:b/>
          <w:color w:val="000000"/>
          <w:sz w:val="36"/>
          <w:szCs w:val="21"/>
        </w:rPr>
      </w:pPr>
      <w:r>
        <w:rPr>
          <w:rFonts w:hint="eastAsia" w:ascii="方正公文仿宋" w:hAnsi="方正公文仿宋" w:eastAsia="方正公文仿宋" w:cs="方正公文仿宋"/>
          <w:b/>
          <w:color w:val="000000"/>
          <w:sz w:val="36"/>
          <w:szCs w:val="21"/>
        </w:rPr>
      </w:r>
      <w:r/>
    </w:p>
    <w:p>
      <w:pPr>
        <w:jc w:val="center"/>
        <w:rPr>
          <w:rFonts w:hint="eastAsia" w:ascii="方正公文仿宋" w:hAnsi="方正公文仿宋" w:eastAsia="方正公文仿宋" w:cs="方正公文仿宋"/>
          <w:b w:val="0"/>
          <w:bCs/>
          <w:color w:val="000000"/>
          <w:sz w:val="36"/>
          <w:szCs w:val="21"/>
        </w:rPr>
      </w:pPr>
      <w:r>
        <w:rPr>
          <w:rFonts w:hint="eastAsia" w:ascii="方正公文仿宋" w:hAnsi="方正公文仿宋" w:eastAsia="方正公文仿宋" w:cs="方正公文仿宋"/>
          <w:b w:val="0"/>
          <w:bCs/>
          <w:color w:val="000000"/>
          <w:sz w:val="36"/>
          <w:szCs w:val="21"/>
        </w:rPr>
      </w:r>
      <w:r/>
    </w:p>
    <w:p>
      <w:pPr>
        <w:ind w:firstLine="1084"/>
        <w:rPr>
          <w:rFonts w:hint="eastAsia" w:ascii="方正公文仿宋" w:hAnsi="方正公文仿宋" w:eastAsia="方正公文仿宋" w:cs="方正公文仿宋"/>
          <w:b w:val="0"/>
          <w:bCs/>
          <w:sz w:val="36"/>
        </w:rPr>
      </w:pPr>
      <w:r>
        <w:rPr>
          <w:rFonts w:hint="eastAsia" w:ascii="方正公文仿宋" w:hAnsi="方正公文仿宋" w:eastAsia="方正公文仿宋" w:cs="方正公文仿宋"/>
          <w:b w:val="0"/>
          <w:bCs/>
          <w:sz w:val="36"/>
        </w:rPr>
        <w:t xml:space="preserve">项目名称：</w:t>
      </w:r>
      <w:r>
        <w:rPr>
          <w:rFonts w:hint="eastAsia" w:ascii="方正公文仿宋" w:hAnsi="方正公文仿宋" w:eastAsia="方正公文仿宋" w:cs="方正公文仿宋"/>
          <w:b w:val="0"/>
          <w:bCs/>
          <w:sz w:val="36"/>
          <w:u w:val="single"/>
        </w:rPr>
        <w:t xml:space="preserve">             </w:t>
      </w:r>
      <w:r>
        <w:rPr>
          <w:rFonts w:hint="eastAsia" w:ascii="方正公文仿宋" w:hAnsi="方正公文仿宋" w:eastAsia="方正公文仿宋" w:cs="方正公文仿宋"/>
          <w:b w:val="0"/>
          <w:bCs/>
          <w:sz w:val="36"/>
          <w:u w:val="single"/>
          <w:lang w:val="en-US" w:eastAsia="zh-CN"/>
        </w:rPr>
        <w:t xml:space="preserve">   </w:t>
      </w:r>
      <w:r>
        <w:rPr>
          <w:rFonts w:hint="eastAsia" w:ascii="方正公文仿宋" w:hAnsi="方正公文仿宋" w:eastAsia="方正公文仿宋" w:cs="方正公文仿宋"/>
          <w:b w:val="0"/>
          <w:bCs/>
          <w:sz w:val="36"/>
          <w:u w:val="single"/>
        </w:rPr>
        <w:t xml:space="preserve"> </w:t>
      </w:r>
      <w:r/>
    </w:p>
    <w:p>
      <w:pPr>
        <w:ind w:firstLine="1084"/>
        <w:rPr>
          <w:rFonts w:hint="eastAsia" w:ascii="方正公文仿宋" w:hAnsi="方正公文仿宋" w:eastAsia="方正公文仿宋" w:cs="方正公文仿宋"/>
          <w:b w:val="0"/>
          <w:bCs/>
          <w:sz w:val="36"/>
          <w:u w:val="single"/>
        </w:rPr>
      </w:pPr>
      <w:r>
        <w:rPr>
          <w:rFonts w:hint="eastAsia" w:ascii="方正公文仿宋" w:hAnsi="方正公文仿宋" w:eastAsia="方正公文仿宋" w:cs="方正公文仿宋"/>
          <w:b w:val="0"/>
          <w:bCs/>
          <w:sz w:val="36"/>
        </w:rPr>
        <w:t xml:space="preserve">项目编号：</w:t>
      </w:r>
      <w:r>
        <w:rPr>
          <w:rFonts w:hint="eastAsia" w:ascii="方正公文仿宋" w:hAnsi="方正公文仿宋" w:eastAsia="方正公文仿宋" w:cs="方正公文仿宋"/>
          <w:b w:val="0"/>
          <w:bCs/>
          <w:sz w:val="36"/>
          <w:u w:val="single"/>
        </w:rPr>
        <w:t xml:space="preserve">             </w:t>
      </w:r>
      <w:r>
        <w:rPr>
          <w:rFonts w:hint="eastAsia" w:ascii="方正公文仿宋" w:hAnsi="方正公文仿宋" w:eastAsia="方正公文仿宋" w:cs="方正公文仿宋"/>
          <w:b w:val="0"/>
          <w:bCs/>
          <w:sz w:val="36"/>
          <w:u w:val="single"/>
          <w:lang w:val="en-US" w:eastAsia="zh-CN"/>
        </w:rPr>
        <w:t xml:space="preserve">   </w:t>
      </w:r>
      <w:r>
        <w:rPr>
          <w:rFonts w:hint="eastAsia" w:ascii="方正公文仿宋" w:hAnsi="方正公文仿宋" w:eastAsia="方正公文仿宋" w:cs="方正公文仿宋"/>
          <w:b w:val="0"/>
          <w:bCs/>
          <w:sz w:val="36"/>
          <w:u w:val="single"/>
        </w:rPr>
        <w:t xml:space="preserve"> </w:t>
      </w:r>
      <w:r/>
    </w:p>
    <w:p>
      <w:pPr>
        <w:rPr>
          <w:rFonts w:hint="eastAsia" w:ascii="方正公文仿宋" w:hAnsi="方正公文仿宋" w:eastAsia="方正公文仿宋" w:cs="方正公文仿宋"/>
          <w:b w:val="0"/>
          <w:bCs/>
          <w:sz w:val="36"/>
          <w:u w:val="single"/>
        </w:rPr>
      </w:pPr>
      <w:r>
        <w:rPr>
          <w:rFonts w:hint="eastAsia" w:ascii="方正公文仿宋" w:hAnsi="方正公文仿宋" w:eastAsia="方正公文仿宋" w:cs="方正公文仿宋"/>
          <w:b w:val="0"/>
          <w:bCs/>
          <w:sz w:val="36"/>
        </w:rPr>
        <w:t xml:space="preserve">      </w:t>
      </w:r>
      <w:r>
        <w:rPr>
          <w:rFonts w:hint="eastAsia" w:ascii="方正公文仿宋" w:hAnsi="方正公文仿宋" w:eastAsia="方正公文仿宋" w:cs="方正公文仿宋"/>
          <w:b w:val="0"/>
          <w:bCs/>
          <w:sz w:val="36"/>
          <w:lang w:eastAsia="zh-CN"/>
        </w:rPr>
        <w:t xml:space="preserve">供应商</w:t>
      </w:r>
      <w:r>
        <w:rPr>
          <w:rFonts w:hint="eastAsia" w:ascii="方正公文仿宋" w:hAnsi="方正公文仿宋" w:eastAsia="方正公文仿宋" w:cs="方正公文仿宋"/>
          <w:b w:val="0"/>
          <w:bCs/>
          <w:sz w:val="36"/>
        </w:rPr>
        <w:t xml:space="preserve">名称：</w:t>
      </w:r>
      <w:r>
        <w:rPr>
          <w:rFonts w:hint="eastAsia" w:ascii="方正公文仿宋" w:hAnsi="方正公文仿宋" w:eastAsia="方正公文仿宋" w:cs="方正公文仿宋"/>
          <w:b w:val="0"/>
          <w:bCs/>
          <w:sz w:val="32"/>
          <w:szCs w:val="32"/>
          <w:u w:val="single"/>
        </w:rPr>
        <w:t xml:space="preserve">（加盖CA电子公章）</w:t>
      </w:r>
      <w:r/>
    </w:p>
    <w:p>
      <w:pPr>
        <w:rPr>
          <w:rFonts w:hint="eastAsia" w:ascii="方正公文仿宋" w:hAnsi="方正公文仿宋" w:eastAsia="方正公文仿宋" w:cs="方正公文仿宋"/>
          <w:b w:val="0"/>
          <w:bCs/>
          <w:sz w:val="36"/>
          <w:u w:val="single"/>
        </w:rPr>
      </w:pPr>
      <w:r>
        <w:rPr>
          <w:rFonts w:hint="eastAsia" w:ascii="方正公文仿宋" w:hAnsi="方正公文仿宋" w:eastAsia="方正公文仿宋" w:cs="方正公文仿宋"/>
          <w:b w:val="0"/>
          <w:bCs/>
          <w:sz w:val="36"/>
        </w:rPr>
        <w:t xml:space="preserve">      日期：</w:t>
      </w:r>
      <w:r>
        <w:rPr>
          <w:rFonts w:hint="eastAsia" w:ascii="方正公文仿宋" w:hAnsi="方正公文仿宋" w:eastAsia="方正公文仿宋" w:cs="方正公文仿宋"/>
          <w:b w:val="0"/>
          <w:bCs/>
          <w:sz w:val="36"/>
          <w:u w:val="single"/>
        </w:rPr>
        <w:t xml:space="preserve">             </w:t>
      </w:r>
      <w:r>
        <w:rPr>
          <w:rFonts w:hint="eastAsia" w:ascii="方正公文仿宋" w:hAnsi="方正公文仿宋" w:eastAsia="方正公文仿宋" w:cs="方正公文仿宋"/>
          <w:b w:val="0"/>
          <w:bCs/>
          <w:sz w:val="36"/>
          <w:u w:val="single"/>
          <w:lang w:val="en-US" w:eastAsia="zh-CN"/>
        </w:rPr>
        <w:t xml:space="preserve">   </w:t>
      </w:r>
      <w:r>
        <w:rPr>
          <w:rFonts w:hint="eastAsia" w:ascii="方正公文仿宋" w:hAnsi="方正公文仿宋" w:eastAsia="方正公文仿宋" w:cs="方正公文仿宋"/>
          <w:b w:val="0"/>
          <w:bCs/>
          <w:sz w:val="36"/>
          <w:u w:val="single"/>
        </w:rPr>
        <w:t xml:space="preserve"> </w:t>
      </w:r>
      <w:r/>
    </w:p>
    <w:p>
      <w:pPr>
        <w:jc w:val="center"/>
        <w:spacing w:line="440" w:lineRule="exact"/>
        <w:rPr>
          <w:rFonts w:hint="eastAsia" w:ascii="方正公文仿宋" w:hAnsi="方正公文仿宋" w:eastAsia="方正公文仿宋" w:cs="方正公文仿宋"/>
          <w:b/>
          <w:bCs/>
          <w:color w:val="000000"/>
          <w:sz w:val="32"/>
          <w:szCs w:val="32"/>
          <w:lang w:val="en-US" w:eastAsia="zh-CN"/>
        </w:rPr>
      </w:pPr>
      <w:r>
        <w:rPr>
          <w:rFonts w:hint="eastAsia" w:ascii="方正公文仿宋" w:hAnsi="方正公文仿宋" w:eastAsia="方正公文仿宋" w:cs="方正公文仿宋"/>
          <w:b/>
          <w:bCs/>
          <w:color w:val="000000"/>
          <w:sz w:val="32"/>
          <w:szCs w:val="32"/>
          <w:lang w:val="en-US" w:eastAsia="zh-CN"/>
        </w:rPr>
        <w:t xml:space="preserve"> </w:t>
      </w:r>
      <w:r/>
    </w:p>
    <w:p>
      <w:pPr>
        <w:spacing w:line="440" w:lineRule="exact"/>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ind w:firstLine="1084"/>
        <w:rPr>
          <w:rFonts w:hint="eastAsia" w:ascii="方正公文仿宋" w:hAnsi="方正公文仿宋" w:eastAsia="方正公文仿宋" w:cs="方正公文仿宋"/>
          <w:b/>
          <w:bCs/>
          <w:color w:val="000000"/>
          <w:sz w:val="32"/>
          <w:szCs w:val="32"/>
        </w:rPr>
      </w:pPr>
      <w:r>
        <w:rPr>
          <w:rFonts w:hint="eastAsia" w:ascii="方正公文仿宋" w:hAnsi="方正公文仿宋" w:eastAsia="方正公文仿宋" w:cs="方正公文仿宋"/>
          <w:b/>
          <w:color w:val="000000"/>
          <w:sz w:val="36"/>
          <w:szCs w:val="21"/>
          <w:u w:val="single"/>
        </w:rPr>
        <w:br w:type="page" w:clear="all"/>
      </w:r>
      <w:r/>
    </w:p>
    <w:p>
      <w:pPr>
        <w:jc w:val="center"/>
        <w:spacing w:before="120" w:after="120" w:line="360" w:lineRule="auto"/>
        <w:rPr>
          <w:rFonts w:hint="eastAsia" w:ascii="方正公文仿宋" w:hAnsi="方正公文仿宋" w:eastAsia="方正公文仿宋" w:cs="方正公文仿宋"/>
          <w:b w:val="0"/>
          <w:bCs w:val="0"/>
          <w:color w:val="000000"/>
          <w:sz w:val="32"/>
          <w:szCs w:val="32"/>
          <w:lang w:val="en-US" w:eastAsia="zh-CN"/>
        </w:rPr>
      </w:pPr>
      <w:r>
        <w:rPr>
          <w:rFonts w:hint="eastAsia" w:ascii="方正公文仿宋" w:hAnsi="方正公文仿宋" w:eastAsia="方正公文仿宋" w:cs="方正公文仿宋"/>
          <w:b w:val="0"/>
          <w:bCs w:val="0"/>
          <w:color w:val="000000"/>
          <w:sz w:val="32"/>
          <w:szCs w:val="32"/>
          <w:lang w:val="en-US" w:eastAsia="zh-CN"/>
        </w:rPr>
        <w:t xml:space="preserve">响应文件目录</w:t>
      </w:r>
      <w:r/>
    </w:p>
    <w:p>
      <w:pPr>
        <w:numPr>
          <w:ilvl w:val="0"/>
          <w:numId w:val="10"/>
        </w:num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磋商申请及声明</w:t>
      </w:r>
      <w:r/>
    </w:p>
    <w:p>
      <w:pPr>
        <w:numPr>
          <w:ilvl w:val="0"/>
          <w:numId w:val="10"/>
        </w:num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供应商基本信息</w:t>
      </w:r>
      <w:r/>
    </w:p>
    <w:p>
      <w:pPr>
        <w:numPr>
          <w:ilvl w:val="0"/>
          <w:numId w:val="10"/>
        </w:num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特定资格要求的证明文件</w:t>
      </w:r>
      <w:r/>
    </w:p>
    <w:p>
      <w:pPr>
        <w:numPr>
          <w:ilvl w:val="0"/>
          <w:numId w:val="10"/>
        </w:num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法人授权书</w:t>
      </w:r>
      <w:r/>
    </w:p>
    <w:p>
      <w:pPr>
        <w:numPr>
          <w:ilvl w:val="0"/>
          <w:numId w:val="10"/>
        </w:numPr>
        <w:ind w:left="0"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lang w:val="en-US" w:eastAsia="zh-CN"/>
        </w:rPr>
        <w:t xml:space="preserve">中小</w:t>
      </w:r>
      <w:r>
        <w:rPr>
          <w:rFonts w:hint="eastAsia" w:ascii="方正公文仿宋" w:hAnsi="方正公文仿宋" w:eastAsia="方正公文仿宋" w:cs="方正公文仿宋"/>
          <w:color w:val="000000"/>
          <w:sz w:val="28"/>
          <w:szCs w:val="28"/>
        </w:rPr>
        <w:t xml:space="preserve">企业声明函</w:t>
      </w:r>
      <w:r/>
    </w:p>
    <w:p>
      <w:pPr>
        <w:numPr>
          <w:ilvl w:val="0"/>
          <w:numId w:val="10"/>
        </w:numPr>
        <w:ind w:left="0"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报价一览表</w:t>
      </w:r>
      <w:r/>
    </w:p>
    <w:p>
      <w:p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lang w:val="en-US" w:eastAsia="zh-CN"/>
        </w:rPr>
        <w:t xml:space="preserve">七</w:t>
      </w:r>
      <w:r>
        <w:rPr>
          <w:rFonts w:hint="eastAsia" w:ascii="方正公文仿宋" w:hAnsi="方正公文仿宋" w:eastAsia="方正公文仿宋" w:cs="方正公文仿宋"/>
          <w:color w:val="000000"/>
          <w:sz w:val="28"/>
          <w:szCs w:val="28"/>
        </w:rPr>
        <w:t xml:space="preserve">、已标价的工程量清单</w:t>
      </w:r>
      <w:r/>
    </w:p>
    <w:p>
      <w:p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lang w:val="en-US" w:eastAsia="zh-CN"/>
        </w:rPr>
        <w:t xml:space="preserve">八</w:t>
      </w:r>
      <w:r>
        <w:rPr>
          <w:rFonts w:hint="eastAsia" w:ascii="方正公文仿宋" w:hAnsi="方正公文仿宋" w:eastAsia="方正公文仿宋" w:cs="方正公文仿宋"/>
          <w:color w:val="000000"/>
          <w:sz w:val="28"/>
          <w:szCs w:val="28"/>
        </w:rPr>
        <w:t xml:space="preserve">、技术要求响应及偏离表</w:t>
      </w:r>
      <w:r/>
    </w:p>
    <w:p>
      <w:p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lang w:val="en-US" w:eastAsia="zh-CN"/>
        </w:rPr>
        <w:t xml:space="preserve">九、</w:t>
      </w:r>
      <w:r>
        <w:rPr>
          <w:rFonts w:hint="eastAsia" w:ascii="方正公文仿宋" w:hAnsi="方正公文仿宋" w:eastAsia="方正公文仿宋" w:cs="方正公文仿宋"/>
          <w:color w:val="000000"/>
          <w:sz w:val="28"/>
          <w:szCs w:val="28"/>
        </w:rPr>
        <w:t xml:space="preserve">项目组人员</w:t>
      </w:r>
      <w:r/>
    </w:p>
    <w:p>
      <w:p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lang w:val="en-US" w:eastAsia="zh-CN"/>
        </w:rPr>
        <w:t xml:space="preserve">十</w:t>
      </w:r>
      <w:r>
        <w:rPr>
          <w:rFonts w:hint="eastAsia" w:ascii="方正公文仿宋" w:hAnsi="方正公文仿宋" w:eastAsia="方正公文仿宋" w:cs="方正公文仿宋"/>
          <w:color w:val="000000"/>
          <w:sz w:val="28"/>
          <w:szCs w:val="28"/>
        </w:rPr>
        <w:t xml:space="preserve">、企业业绩</w:t>
      </w:r>
      <w:r/>
    </w:p>
    <w:p>
      <w:pPr>
        <w:ind w:firstLine="48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十</w:t>
      </w:r>
      <w:r>
        <w:rPr>
          <w:rFonts w:hint="eastAsia" w:ascii="方正公文仿宋" w:hAnsi="方正公文仿宋" w:eastAsia="方正公文仿宋" w:cs="方正公文仿宋"/>
          <w:color w:val="000000"/>
          <w:sz w:val="28"/>
          <w:szCs w:val="28"/>
          <w:lang w:val="en-US" w:eastAsia="zh-CN"/>
        </w:rPr>
        <w:t xml:space="preserve">一</w:t>
      </w:r>
      <w:r>
        <w:rPr>
          <w:rFonts w:hint="eastAsia" w:ascii="方正公文仿宋" w:hAnsi="方正公文仿宋" w:eastAsia="方正公文仿宋" w:cs="方正公文仿宋"/>
          <w:color w:val="000000"/>
          <w:sz w:val="28"/>
          <w:szCs w:val="28"/>
        </w:rPr>
        <w:t xml:space="preserve">、磋商所需其他材料</w:t>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spacing w:line="440"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rPr>
          <w:rFonts w:hint="eastAsia" w:ascii="方正公文仿宋" w:hAnsi="方正公文仿宋" w:eastAsia="方正公文仿宋" w:cs="方正公文仿宋"/>
          <w:i w:val="0"/>
          <w:iCs/>
          <w:color w:val="000000"/>
          <w:sz w:val="32"/>
          <w:szCs w:val="32"/>
          <w:u w:val="none"/>
        </w:rPr>
      </w:pPr>
      <w:r>
        <w:rPr>
          <w:rFonts w:hint="eastAsia" w:ascii="方正公文仿宋" w:hAnsi="方正公文仿宋" w:eastAsia="方正公文仿宋" w:cs="方正公文仿宋"/>
          <w:i w:val="0"/>
          <w:iCs/>
          <w:color w:val="000000"/>
          <w:sz w:val="32"/>
          <w:szCs w:val="32"/>
          <w:u w:val="none"/>
        </w:rPr>
        <w:t xml:space="preserve">一、磋商申请及声明</w:t>
      </w:r>
      <w:r/>
    </w:p>
    <w:p>
      <w:pPr>
        <w:pStyle w:val="1062"/>
        <w:jc w:val="center"/>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rPr>
          <w:rFonts w:hint="eastAsia" w:ascii="方正公文仿宋" w:hAnsi="方正公文仿宋" w:eastAsia="方正公文仿宋" w:cs="方正公文仿宋"/>
          <w:b/>
          <w:color w:val="000000"/>
          <w:sz w:val="32"/>
          <w:szCs w:val="32"/>
        </w:rPr>
        <w:t xml:space="preserve">磋商</w:t>
      </w:r>
      <w:r>
        <w:rPr>
          <w:rFonts w:hint="eastAsia" w:ascii="方正公文仿宋" w:hAnsi="方正公文仿宋" w:eastAsia="方正公文仿宋" w:cs="方正公文仿宋"/>
          <w:b/>
          <w:color w:val="000000"/>
          <w:sz w:val="32"/>
          <w:szCs w:val="32"/>
        </w:rPr>
        <w:t xml:space="preserve">响应声明及承诺函</w:t>
      </w:r>
      <w:r/>
    </w:p>
    <w:p>
      <w:pPr>
        <w:pStyle w:val="1062"/>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u w:val="single"/>
        </w:rPr>
      </w:pPr>
      <w:r>
        <w:rPr>
          <w:rFonts w:hint="eastAsia" w:ascii="方正公文仿宋" w:hAnsi="方正公文仿宋" w:eastAsia="方正公文仿宋" w:cs="方正公文仿宋"/>
          <w:color w:val="000000"/>
          <w:sz w:val="28"/>
          <w:szCs w:val="28"/>
          <w:u w:val="single"/>
        </w:rPr>
        <w:t xml:space="preserve">（采购单位名称）</w:t>
      </w:r>
      <w:r>
        <w:rPr>
          <w:rFonts w:hint="eastAsia" w:ascii="方正公文仿宋" w:hAnsi="方正公文仿宋" w:eastAsia="方正公文仿宋" w:cs="方正公文仿宋"/>
          <w:color w:val="000000"/>
          <w:sz w:val="28"/>
          <w:szCs w:val="28"/>
          <w:u w:val="none"/>
        </w:rPr>
        <w:t xml:space="preserve">：</w:t>
      </w:r>
      <w:r/>
    </w:p>
    <w:p>
      <w:pPr>
        <w:pStyle w:val="1062"/>
        <w:ind w:firstLine="48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根据已收到的项目编号为</w:t>
      </w:r>
      <w:r>
        <w:rPr>
          <w:rFonts w:hint="eastAsia" w:ascii="方正公文仿宋" w:hAnsi="方正公文仿宋" w:eastAsia="方正公文仿宋" w:cs="方正公文仿宋"/>
          <w:color w:val="000000"/>
          <w:sz w:val="28"/>
          <w:szCs w:val="28"/>
          <w:u w:val="single"/>
        </w:rPr>
        <w:t xml:space="preserve">        </w:t>
      </w:r>
      <w:r>
        <w:rPr>
          <w:rFonts w:hint="eastAsia" w:ascii="方正公文仿宋" w:hAnsi="方正公文仿宋" w:eastAsia="方正公文仿宋" w:cs="方正公文仿宋"/>
          <w:color w:val="000000"/>
          <w:sz w:val="28"/>
          <w:szCs w:val="28"/>
        </w:rPr>
        <w:t xml:space="preserve">的</w:t>
      </w:r>
      <w:r>
        <w:rPr>
          <w:rFonts w:hint="eastAsia" w:ascii="方正公文仿宋" w:hAnsi="方正公文仿宋" w:eastAsia="方正公文仿宋" w:cs="方正公文仿宋"/>
          <w:color w:val="000000"/>
          <w:sz w:val="28"/>
          <w:szCs w:val="28"/>
          <w:u w:val="single"/>
        </w:rPr>
        <w:t xml:space="preserve">         </w:t>
      </w:r>
      <w:r>
        <w:rPr>
          <w:rFonts w:hint="eastAsia" w:ascii="方正公文仿宋" w:hAnsi="方正公文仿宋" w:eastAsia="方正公文仿宋" w:cs="方正公文仿宋"/>
          <w:color w:val="000000"/>
          <w:sz w:val="28"/>
          <w:szCs w:val="28"/>
        </w:rPr>
        <w:t xml:space="preserve">项目的竞争性磋商文件，我单位在参加本项目竞争性磋商活动中，特做出如下承诺：</w:t>
      </w:r>
      <w:r/>
    </w:p>
    <w:p>
      <w:pPr>
        <w:pStyle w:val="1062"/>
        <w:ind w:firstLine="56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一、我方具备《中华人民共和国政府采购法》第二十二条第一款规定的6项条件；</w:t>
      </w:r>
      <w:r/>
    </w:p>
    <w:p>
      <w:pPr>
        <w:pStyle w:val="1062"/>
        <w:ind w:firstLine="56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62"/>
        <w:ind w:firstLine="56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三、我方按磋商文件要求提交响应文件，响应磋商文件规定的响应有效期；</w:t>
      </w:r>
      <w:r/>
    </w:p>
    <w:p>
      <w:pPr>
        <w:pStyle w:val="1062"/>
        <w:ind w:firstLine="56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四、如果我方的响应文件被接受，我方将按《中华人民共和国民法典（第三编合同） 》及其他有关</w:t>
      </w:r>
      <w:r>
        <w:rPr>
          <w:rFonts w:hint="eastAsia" w:ascii="方正公文仿宋" w:hAnsi="方正公文仿宋" w:eastAsia="方正公文仿宋" w:cs="方正公文仿宋"/>
          <w:color w:val="000000"/>
          <w:sz w:val="28"/>
          <w:szCs w:val="28"/>
          <w:lang w:eastAsia="zh-CN"/>
        </w:rPr>
        <w:t xml:space="preserve">法律法规</w:t>
      </w:r>
      <w:r>
        <w:rPr>
          <w:rFonts w:hint="eastAsia" w:ascii="方正公文仿宋" w:hAnsi="方正公文仿宋" w:eastAsia="方正公文仿宋" w:cs="方正公文仿宋"/>
          <w:color w:val="000000"/>
          <w:sz w:val="28"/>
          <w:szCs w:val="28"/>
        </w:rPr>
        <w:t xml:space="preserve">的规定，按期、按质、按量交付采购单位，全面做到履约守信；</w:t>
      </w:r>
      <w:r/>
    </w:p>
    <w:p>
      <w:pPr>
        <w:pStyle w:val="1062"/>
        <w:ind w:firstLine="56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五、我方若违背本声明及承诺约定，经查实，自愿接受采购人及相关主管部门相应的规定处理，并依法承担相应的法律责任。</w:t>
      </w:r>
      <w:r/>
    </w:p>
    <w:p>
      <w:pPr>
        <w:pStyle w:val="1062"/>
        <w:ind w:firstLine="560"/>
        <w:jc w:val="left"/>
        <w:keepLines w:val="0"/>
        <w:keepNext w:val="0"/>
        <w:pageBreakBefore w:val="0"/>
        <w:spacing w:line="520" w:lineRule="exact"/>
        <w:widowControl w:val="off"/>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六、我方同意采购人、采购代理机构将本声明及承诺函上网公开。</w:t>
      </w:r>
      <w:r/>
    </w:p>
    <w:p>
      <w:pPr>
        <w:pStyle w:val="1062"/>
        <w:ind w:firstLine="480"/>
        <w:jc w:val="left"/>
        <w:spacing w:line="50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p>
      <w:pPr>
        <w:pStyle w:val="1062"/>
        <w:jc w:val="left"/>
        <w:spacing w:line="50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p>
      <w:pPr>
        <w:pStyle w:val="1062"/>
        <w:ind w:firstLine="480"/>
        <w:jc w:val="left"/>
        <w:spacing w:line="50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供应商名称： </w:t>
      </w:r>
      <w:r>
        <w:rPr>
          <w:rFonts w:hint="eastAsia" w:ascii="方正公文仿宋" w:hAnsi="方正公文仿宋" w:eastAsia="方正公文仿宋" w:cs="方正公文仿宋"/>
          <w:color w:val="000000"/>
          <w:sz w:val="28"/>
          <w:szCs w:val="28"/>
          <w:u w:val="single"/>
        </w:rPr>
        <w:t xml:space="preserve">          </w:t>
      </w:r>
      <w:r>
        <w:rPr>
          <w:rFonts w:hint="eastAsia" w:ascii="方正公文仿宋" w:hAnsi="方正公文仿宋" w:eastAsia="方正公文仿宋" w:cs="方正公文仿宋"/>
          <w:color w:val="000000"/>
          <w:sz w:val="28"/>
          <w:szCs w:val="28"/>
        </w:rPr>
        <w:t xml:space="preserve">（加盖CA电子公章）</w:t>
      </w:r>
      <w:r/>
    </w:p>
    <w:p>
      <w:pPr>
        <w:ind w:firstLine="480"/>
        <w:spacing w:line="44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日期：    年    月   日</w:t>
      </w:r>
      <w:r/>
    </w:p>
    <w:p>
      <w:pPr>
        <w:ind w:firstLine="480"/>
        <w:spacing w:line="44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firstLine="480"/>
        <w:spacing w:line="44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firstLine="480"/>
        <w:spacing w:line="44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bookmarkEnd w:id="118"/>
      <w:r/>
      <w:bookmarkEnd w:id="119"/>
      <w:r/>
      <w:bookmarkEnd w:id="120"/>
      <w:r/>
      <w:r/>
    </w:p>
    <w:p>
      <w:pPr>
        <w:ind w:firstLine="480"/>
        <w:spacing w:line="440" w:lineRule="exact"/>
        <w:rPr>
          <w:rFonts w:hint="eastAsia" w:ascii="方正公文仿宋" w:hAnsi="方正公文仿宋" w:eastAsia="方正公文仿宋" w:cs="方正公文仿宋"/>
          <w:color w:val="000000"/>
          <w:sz w:val="24"/>
          <w:szCs w:val="24"/>
          <w:lang w:val="en-US" w:eastAsia="zh-CN"/>
        </w:rPr>
      </w:pPr>
      <w:r>
        <w:rPr>
          <w:rFonts w:hint="eastAsia" w:ascii="方正公文仿宋" w:hAnsi="方正公文仿宋" w:eastAsia="方正公文仿宋" w:cs="方正公文仿宋"/>
          <w:color w:val="000000"/>
          <w:sz w:val="24"/>
          <w:szCs w:val="24"/>
          <w:lang w:val="en-US" w:eastAsia="zh-CN"/>
        </w:rPr>
      </w:r>
      <w:r/>
    </w:p>
    <w:p>
      <w:pPr>
        <w:pStyle w:val="799"/>
        <w:rPr>
          <w:rFonts w:hint="eastAsia" w:ascii="方正公文仿宋" w:hAnsi="方正公文仿宋" w:eastAsia="方正公文仿宋" w:cs="方正公文仿宋"/>
          <w:lang w:val="en-US" w:eastAsia="zh-CN"/>
        </w:rPr>
      </w:pPr>
      <w:r>
        <w:rPr>
          <w:rFonts w:hint="eastAsia" w:ascii="方正公文仿宋" w:hAnsi="方正公文仿宋" w:eastAsia="方正公文仿宋" w:cs="方正公文仿宋"/>
          <w:lang w:val="en-US" w:eastAsia="zh-CN"/>
        </w:rPr>
      </w:r>
      <w:r/>
    </w:p>
    <w:p>
      <w:pPr>
        <w:spacing w:line="44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pStyle w:val="1083"/>
        <w:rPr>
          <w:rFonts w:hint="eastAsia" w:ascii="方正公文仿宋" w:hAnsi="方正公文仿宋" w:eastAsia="方正公文仿宋" w:cs="方正公文仿宋"/>
        </w:rPr>
        <w:outlineLvl w:val="1"/>
      </w:pPr>
      <w:r/>
      <w:bookmarkStart w:id="724" w:name="_Toc27399"/>
      <w:r/>
      <w:bookmarkStart w:id="725" w:name="_Toc120614284"/>
      <w:r>
        <w:rPr>
          <w:rFonts w:hint="eastAsia" w:ascii="方正公文仿宋" w:hAnsi="方正公文仿宋" w:eastAsia="方正公文仿宋" w:cs="方正公文仿宋"/>
          <w:i w:val="0"/>
          <w:iCs/>
          <w:color w:val="000000"/>
          <w:sz w:val="32"/>
          <w:szCs w:val="32"/>
          <w:u w:val="none"/>
          <w:lang w:val="en-US" w:eastAsia="zh-CN"/>
        </w:rPr>
        <w:t xml:space="preserve">二</w:t>
      </w:r>
      <w:r>
        <w:rPr>
          <w:rFonts w:hint="eastAsia" w:ascii="方正公文仿宋" w:hAnsi="方正公文仿宋" w:eastAsia="方正公文仿宋" w:cs="方正公文仿宋"/>
        </w:rPr>
        <w:t xml:space="preserve">、供应商基本信息</w:t>
      </w:r>
      <w:bookmarkEnd w:id="724"/>
      <w:r/>
      <w:r/>
    </w:p>
    <w:p>
      <w:pPr>
        <w:pStyle w:val="1084"/>
        <w:jc w:val="center"/>
        <w:rPr>
          <w:rFonts w:hint="eastAsia" w:ascii="方正公文仿宋" w:hAnsi="方正公文仿宋" w:eastAsia="方正公文仿宋" w:cs="方正公文仿宋"/>
          <w:sz w:val="32"/>
          <w:szCs w:val="32"/>
        </w:rPr>
      </w:pPr>
      <w:r>
        <w:rPr>
          <w:rFonts w:hint="eastAsia" w:ascii="方正公文仿宋" w:hAnsi="方正公文仿宋" w:eastAsia="方正公文仿宋" w:cs="方正公文仿宋"/>
          <w:sz w:val="32"/>
          <w:szCs w:val="32"/>
        </w:rPr>
        <w:t xml:space="preserve">供应商基本情况表</w:t>
      </w:r>
      <w:r/>
    </w:p>
    <w:tbl>
      <w:tblPr>
        <w:tblStyle w:val="76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供应商名称</w:t>
            </w:r>
            <w:r/>
          </w:p>
        </w:tc>
        <w:tc>
          <w:tcPr>
            <w:gridSpan w:val="3"/>
            <w:tcW w:w="699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法定代表人</w:t>
            </w:r>
            <w:r/>
          </w:p>
        </w:tc>
        <w:tc>
          <w:tcPr>
            <w:tcW w:w="311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127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注册地区</w:t>
            </w:r>
            <w:r/>
          </w:p>
        </w:tc>
        <w:tc>
          <w:tcPr>
            <w:tcW w:w="2604"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地址</w:t>
            </w:r>
            <w:r/>
          </w:p>
        </w:tc>
        <w:tc>
          <w:tcPr>
            <w:tcW w:w="311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127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邮政编码</w:t>
            </w:r>
            <w:r/>
          </w:p>
        </w:tc>
        <w:tc>
          <w:tcPr>
            <w:tcW w:w="2604"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成立时间</w:t>
            </w:r>
            <w:r/>
          </w:p>
        </w:tc>
        <w:tc>
          <w:tcPr>
            <w:tcW w:w="311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127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单位性质</w:t>
            </w:r>
            <w:r/>
          </w:p>
        </w:tc>
        <w:tc>
          <w:tcPr>
            <w:tcW w:w="2604"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注册号或社会信用代码</w:t>
            </w:r>
            <w:r/>
          </w:p>
        </w:tc>
        <w:tc>
          <w:tcPr>
            <w:tcW w:w="311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127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注册资本（万元）</w:t>
            </w:r>
            <w:r/>
          </w:p>
        </w:tc>
        <w:tc>
          <w:tcPr>
            <w:tcW w:w="2604"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供应商类别</w:t>
            </w:r>
            <w:r/>
          </w:p>
        </w:tc>
        <w:tc>
          <w:tcPr>
            <w:gridSpan w:val="3"/>
            <w:tcW w:w="699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开户银行</w:t>
            </w:r>
            <w:r/>
          </w:p>
        </w:tc>
        <w:tc>
          <w:tcPr>
            <w:tcW w:w="311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127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账号</w:t>
            </w:r>
            <w:r/>
          </w:p>
        </w:tc>
        <w:tc>
          <w:tcPr>
            <w:tcW w:w="2604"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c>
          <w:tcPr>
            <w:tcW w:w="152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联系人</w:t>
            </w:r>
            <w:r/>
          </w:p>
        </w:tc>
        <w:tc>
          <w:tcPr>
            <w:tcW w:w="3118"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1276"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联系电话</w:t>
            </w:r>
            <w:r/>
          </w:p>
        </w:tc>
        <w:tc>
          <w:tcPr>
            <w:tcW w:w="2604" w:type="dxa"/>
            <w:vAlign w:val="center"/>
            <w:textDirection w:val="lrTb"/>
            <w:noWrap w:val="false"/>
          </w:tcPr>
          <w:p>
            <w:pPr>
              <w:pStyle w:val="1084"/>
              <w:jc w:val="center"/>
              <w:spacing w:line="6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rHeight w:val="2376"/>
        </w:trPr>
        <w:tc>
          <w:tcPr>
            <w:tcW w:w="1526" w:type="dxa"/>
            <w:vAlign w:val="center"/>
            <w:textDirection w:val="lrTb"/>
            <w:noWrap w:val="false"/>
          </w:tcPr>
          <w:p>
            <w:pPr>
              <w:pStyle w:val="1084"/>
              <w:jc w:val="center"/>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经营范围</w:t>
            </w:r>
            <w:r/>
          </w:p>
        </w:tc>
        <w:tc>
          <w:tcPr>
            <w:gridSpan w:val="3"/>
            <w:tcW w:w="6998" w:type="dxa"/>
            <w:vAlign w:val="top"/>
            <w:textDirection w:val="lrTb"/>
            <w:noWrap w:val="false"/>
          </w:tcPr>
          <w:p>
            <w:pPr>
              <w:pStyle w:val="1084"/>
              <w:ind w:firstLine="1433"/>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trHeight w:val="1134"/>
        </w:trPr>
        <w:tc>
          <w:tcPr>
            <w:tcW w:w="1526" w:type="dxa"/>
            <w:vAlign w:val="center"/>
            <w:textDirection w:val="lrTb"/>
            <w:noWrap w:val="false"/>
          </w:tcPr>
          <w:p>
            <w:pPr>
              <w:pStyle w:val="1084"/>
              <w:jc w:val="center"/>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备注</w:t>
            </w:r>
            <w:r/>
          </w:p>
        </w:tc>
        <w:tc>
          <w:tcPr>
            <w:gridSpan w:val="3"/>
            <w:tcW w:w="6998" w:type="dxa"/>
            <w:vAlign w:val="center"/>
            <w:textDirection w:val="lrTb"/>
            <w:noWrap w:val="false"/>
          </w:tcPr>
          <w:p>
            <w:pPr>
              <w:pStyle w:val="1084"/>
              <w:jc w:val="center"/>
              <w:spacing w:line="50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bl>
    <w:p>
      <w:pPr>
        <w:rPr>
          <w:rFonts w:hint="eastAsia" w:ascii="方正公文仿宋" w:hAnsi="方正公文仿宋" w:eastAsia="方正公文仿宋" w:cs="方正公文仿宋"/>
          <w:i/>
          <w:caps w:val="0"/>
          <w:color w:val="000000"/>
          <w:sz w:val="32"/>
          <w:szCs w:val="32"/>
          <w:u w:val="single"/>
        </w:rPr>
      </w:pPr>
      <w:r>
        <w:rPr>
          <w:rFonts w:hint="eastAsia" w:ascii="方正公文仿宋" w:hAnsi="方正公文仿宋" w:eastAsia="方正公文仿宋" w:cs="方正公文仿宋"/>
          <w:i w:val="0"/>
          <w:iCs/>
          <w:color w:val="000000"/>
          <w:sz w:val="32"/>
          <w:szCs w:val="32"/>
          <w:u w:val="none"/>
        </w:rPr>
        <w:br w:type="page" w:clear="all"/>
      </w:r>
      <w:r>
        <w:rPr>
          <w:rFonts w:hint="eastAsia" w:ascii="方正公文仿宋" w:hAnsi="方正公文仿宋" w:eastAsia="方正公文仿宋" w:cs="方正公文仿宋"/>
          <w:b/>
          <w:sz w:val="32"/>
          <w:szCs w:val="24"/>
          <w:lang w:val="en-US" w:eastAsia="zh-CN"/>
        </w:rPr>
        <w:t xml:space="preserve">三</w:t>
      </w:r>
      <w:r>
        <w:rPr>
          <w:rFonts w:hint="eastAsia" w:ascii="方正公文仿宋" w:hAnsi="方正公文仿宋" w:eastAsia="方正公文仿宋" w:cs="方正公文仿宋"/>
          <w:b/>
          <w:sz w:val="32"/>
          <w:szCs w:val="24"/>
        </w:rPr>
        <w:t xml:space="preserve">、特定资格要求的证明文件</w:t>
      </w:r>
      <w:r/>
    </w:p>
    <w:p>
      <w:pPr>
        <w:spacing w:line="460" w:lineRule="exact"/>
        <w:rPr>
          <w:rFonts w:hint="eastAsia" w:ascii="方正公文仿宋" w:hAnsi="方正公文仿宋" w:eastAsia="方正公文仿宋" w:cs="方正公文仿宋"/>
          <w:bCs/>
          <w:caps w:val="0"/>
          <w:color w:val="000000"/>
          <w:sz w:val="24"/>
        </w:rPr>
      </w:pPr>
      <w:r>
        <w:rPr>
          <w:rFonts w:hint="eastAsia" w:ascii="方正公文仿宋" w:hAnsi="方正公文仿宋" w:eastAsia="方正公文仿宋" w:cs="方正公文仿宋"/>
          <w:caps w:val="0"/>
          <w:color w:val="000000"/>
          <w:sz w:val="24"/>
        </w:rPr>
        <w:t xml:space="preserve">  </w:t>
      </w:r>
      <w:r>
        <w:rPr>
          <w:rFonts w:hint="eastAsia" w:ascii="方正公文仿宋" w:hAnsi="方正公文仿宋" w:eastAsia="方正公文仿宋" w:cs="方正公文仿宋"/>
          <w:caps w:val="0"/>
          <w:color w:val="000000"/>
          <w:sz w:val="28"/>
          <w:szCs w:val="28"/>
        </w:rPr>
        <w:t xml:space="preserve">  如果本项目申请人的特定资格要求中要求提供的，必须提供。</w:t>
      </w:r>
      <w:r/>
    </w:p>
    <w:p>
      <w:pPr>
        <w:rPr>
          <w:rFonts w:hint="eastAsia" w:ascii="方正公文仿宋" w:hAnsi="方正公文仿宋" w:eastAsia="方正公文仿宋" w:cs="方正公文仿宋"/>
          <w:i w:val="0"/>
          <w:iCs/>
          <w:color w:val="000000"/>
          <w:sz w:val="32"/>
          <w:szCs w:val="32"/>
          <w:u w:val="none"/>
        </w:rPr>
      </w:pPr>
      <w:r>
        <w:rPr>
          <w:rFonts w:hint="eastAsia" w:ascii="方正公文仿宋" w:hAnsi="方正公文仿宋" w:eastAsia="方正公文仿宋" w:cs="方正公文仿宋"/>
          <w:i w:val="0"/>
          <w:iCs/>
          <w:color w:val="000000"/>
          <w:sz w:val="32"/>
          <w:szCs w:val="32"/>
          <w:u w:val="none"/>
        </w:rPr>
        <w:br w:type="page" w:clear="all"/>
      </w:r>
      <w:r>
        <w:rPr>
          <w:rFonts w:hint="eastAsia" w:ascii="方正公文仿宋" w:hAnsi="方正公文仿宋" w:eastAsia="方正公文仿宋" w:cs="方正公文仿宋"/>
          <w:b/>
          <w:sz w:val="32"/>
          <w:szCs w:val="24"/>
          <w:lang w:val="en-US" w:eastAsia="zh-CN"/>
        </w:rPr>
        <w:t xml:space="preserve">四</w:t>
      </w:r>
      <w:r>
        <w:rPr>
          <w:rFonts w:hint="eastAsia" w:ascii="方正公文仿宋" w:hAnsi="方正公文仿宋" w:eastAsia="方正公文仿宋" w:cs="方正公文仿宋"/>
          <w:b/>
          <w:sz w:val="32"/>
          <w:szCs w:val="24"/>
        </w:rPr>
        <w:t xml:space="preserve">、法人授权书</w:t>
      </w:r>
      <w:r/>
    </w:p>
    <w:p>
      <w:pPr>
        <w:ind w:firstLine="480"/>
        <w:tabs>
          <w:tab w:val="left" w:pos="360" w:leader="none"/>
        </w:tabs>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firstLine="480"/>
        <w:spacing w:line="360" w:lineRule="auto"/>
        <w:tabs>
          <w:tab w:val="left" w:pos="360" w:leader="none"/>
        </w:tabs>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本授权书声明：____________（供应商名称）授权________________（被授权人的姓名）为我方就JSZC-</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本授权书于______年____月____日起生效，特此声明。</w:t>
      </w:r>
      <w:r/>
    </w:p>
    <w:p>
      <w:pPr>
        <w:spacing w:line="360" w:lineRule="auto"/>
        <w:tabs>
          <w:tab w:val="left" w:pos="360" w:leader="none"/>
        </w:tabs>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          被授权人身份证号码：</w:t>
      </w:r>
      <w:r>
        <w:rPr>
          <w:rFonts w:hint="eastAsia" w:ascii="方正公文仿宋" w:hAnsi="方正公文仿宋" w:eastAsia="方正公文仿宋" w:cs="方正公文仿宋"/>
          <w:color w:val="000000"/>
          <w:sz w:val="24"/>
          <w:szCs w:val="24"/>
          <w:u w:val="single"/>
        </w:rPr>
        <w:t xml:space="preserve">                              </w:t>
      </w:r>
      <w:r/>
    </w:p>
    <w:p>
      <w:pPr>
        <w:spacing w:line="360" w:lineRule="auto"/>
        <w:tabs>
          <w:tab w:val="left" w:pos="360" w:leader="none"/>
        </w:tabs>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          被授权人联系电话：（手机）</w:t>
      </w:r>
      <w:r>
        <w:rPr>
          <w:rFonts w:hint="eastAsia" w:ascii="方正公文仿宋" w:hAnsi="方正公文仿宋" w:eastAsia="方正公文仿宋" w:cs="方正公文仿宋"/>
          <w:color w:val="000000"/>
          <w:sz w:val="24"/>
          <w:szCs w:val="24"/>
          <w:u w:val="single"/>
        </w:rPr>
        <w:t xml:space="preserve">                          </w:t>
      </w:r>
      <w:r/>
    </w:p>
    <w:p>
      <w:pPr>
        <w:ind w:firstLine="1200"/>
        <w:spacing w:line="360" w:lineRule="auto"/>
        <w:tabs>
          <w:tab w:val="left" w:pos="360" w:leader="none"/>
        </w:tabs>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授权单位名称：</w:t>
      </w:r>
      <w:r>
        <w:rPr>
          <w:rFonts w:hint="eastAsia" w:ascii="方正公文仿宋" w:hAnsi="方正公文仿宋" w:eastAsia="方正公文仿宋" w:cs="方正公文仿宋"/>
          <w:color w:val="000000"/>
          <w:sz w:val="24"/>
          <w:szCs w:val="24"/>
          <w:u w:val="single"/>
        </w:rPr>
        <w:t xml:space="preserve">（加盖CA电子公章）</w:t>
      </w:r>
      <w:r/>
    </w:p>
    <w:p>
      <w:pPr>
        <w:ind w:firstLine="480"/>
        <w:spacing w:line="360" w:lineRule="auto"/>
        <w:tabs>
          <w:tab w:val="left" w:pos="360" w:leader="none"/>
        </w:tabs>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      单位地址：</w:t>
      </w:r>
      <w:r>
        <w:rPr>
          <w:rFonts w:hint="eastAsia" w:ascii="方正公文仿宋" w:hAnsi="方正公文仿宋" w:eastAsia="方正公文仿宋" w:cs="方正公文仿宋"/>
          <w:color w:val="000000"/>
          <w:sz w:val="24"/>
          <w:szCs w:val="24"/>
          <w:u w:val="single"/>
        </w:rPr>
        <w:t xml:space="preserve">                                         </w:t>
      </w:r>
      <w:r/>
    </w:p>
    <w:p>
      <w:pPr>
        <w:ind w:firstLine="480"/>
        <w:spacing w:line="360" w:lineRule="auto"/>
        <w:tabs>
          <w:tab w:val="left" w:pos="360" w:leader="none"/>
        </w:tabs>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      日期：</w:t>
      </w:r>
      <w:bookmarkStart w:id="726" w:name="_Hlt26955070"/>
      <w:r/>
      <w:bookmarkEnd w:id="726"/>
      <w:r/>
      <w:bookmarkStart w:id="727" w:name="_Hlt26671380"/>
      <w:r/>
      <w:bookmarkEnd w:id="727"/>
      <w:r/>
      <w:bookmarkStart w:id="728" w:name="_格式3__银行出具的资信证明"/>
      <w:r/>
      <w:bookmarkEnd w:id="728"/>
      <w:r>
        <w:rPr>
          <w:rFonts w:hint="eastAsia" w:ascii="方正公文仿宋" w:hAnsi="方正公文仿宋" w:eastAsia="方正公文仿宋" w:cs="方正公文仿宋"/>
          <w:color w:val="000000"/>
          <w:sz w:val="24"/>
          <w:szCs w:val="24"/>
          <w:u w:val="single"/>
        </w:rPr>
        <w:t xml:space="preserve">                                         </w:t>
      </w:r>
      <w:r/>
    </w:p>
    <w:p>
      <w:pPr>
        <w:spacing w:line="460" w:lineRule="exact"/>
        <w:rPr>
          <w:rFonts w:hint="eastAsia" w:ascii="方正公文仿宋" w:hAnsi="方正公文仿宋" w:eastAsia="方正公文仿宋" w:cs="方正公文仿宋"/>
          <w:bCs/>
          <w:color w:val="000000"/>
          <w:sz w:val="24"/>
          <w:szCs w:val="21"/>
        </w:rPr>
      </w:pPr>
      <w:r>
        <w:rPr>
          <w:rFonts w:hint="eastAsia" w:ascii="方正公文仿宋" w:hAnsi="方正公文仿宋" w:eastAsia="方正公文仿宋" w:cs="方正公文仿宋"/>
          <w:bCs/>
          <w:color w:val="000000"/>
          <w:sz w:val="24"/>
          <w:szCs w:val="21"/>
        </w:rPr>
      </w:r>
      <w:r/>
    </w:p>
    <w:p>
      <w:pPr>
        <w:ind w:firstLine="480"/>
        <w:tabs>
          <w:tab w:val="left" w:pos="360" w:leader="none"/>
        </w:tabs>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u w:val="single"/>
        </w:rPr>
      </w:r>
      <w:r/>
    </w:p>
    <w:p>
      <w:pPr>
        <w:ind w:firstLine="480"/>
        <w:tabs>
          <w:tab w:val="left" w:pos="360" w:leader="none"/>
        </w:tabs>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firstLine="420"/>
        <w:rPr>
          <w:rFonts w:hint="eastAsia" w:ascii="方正公文仿宋" w:hAnsi="方正公文仿宋" w:eastAsia="方正公文仿宋" w:cs="方正公文仿宋"/>
          <w:i/>
          <w:color w:val="000000"/>
          <w:sz w:val="24"/>
          <w:szCs w:val="24"/>
          <w:u w:val="single"/>
        </w:rPr>
      </w:pPr>
      <w:r>
        <w:rPr>
          <w:rFonts w:hint="eastAsia" w:ascii="方正公文仿宋" w:hAnsi="方正公文仿宋" w:eastAsia="方正公文仿宋" w:cs="方正公文仿宋"/>
          <w:i/>
          <w:color w:val="000000"/>
          <w:sz w:val="24"/>
          <w:szCs w:val="24"/>
          <w:u w:val="single"/>
        </w:rPr>
      </w:r>
      <w:r/>
    </w:p>
    <w:p>
      <w:pPr>
        <w:rPr>
          <w:rFonts w:hint="eastAsia" w:ascii="方正公文仿宋" w:hAnsi="方正公文仿宋" w:eastAsia="方正公文仿宋" w:cs="方正公文仿宋"/>
          <w:color w:val="000000"/>
          <w:szCs w:val="21"/>
        </w:rPr>
      </w:pPr>
      <w:r>
        <w:rPr>
          <w:rFonts w:hint="eastAsia" w:ascii="方正公文仿宋" w:hAnsi="方正公文仿宋" w:eastAsia="方正公文仿宋" w:cs="方正公文仿宋"/>
          <w:color w:val="000000"/>
          <w:szCs w:val="21"/>
        </w:rPr>
      </w:r>
      <w:r/>
    </w:p>
    <w:p>
      <w:pPr>
        <w:jc w:val="both"/>
        <w:spacing w:line="4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pStyle w:val="799"/>
        <w:rPr>
          <w:rFonts w:hint="eastAsia" w:ascii="方正公文仿宋" w:hAnsi="方正公文仿宋" w:eastAsia="方正公文仿宋" w:cs="方正公文仿宋"/>
          <w:b w:val="0"/>
          <w:color w:val="000000"/>
          <w:sz w:val="32"/>
          <w:szCs w:val="32"/>
        </w:rPr>
      </w:pPr>
      <w:r>
        <w:rPr>
          <w:rFonts w:hint="eastAsia" w:ascii="方正公文仿宋" w:hAnsi="方正公文仿宋" w:eastAsia="方正公文仿宋" w:cs="方正公文仿宋"/>
          <w:b w:val="0"/>
          <w:color w:val="000000"/>
          <w:sz w:val="32"/>
          <w:szCs w:val="32"/>
        </w:rPr>
      </w:r>
      <w:r/>
    </w:p>
    <w:p>
      <w:pPr>
        <w:pStyle w:val="799"/>
        <w:rPr>
          <w:rFonts w:hint="eastAsia" w:ascii="方正公文仿宋" w:hAnsi="方正公文仿宋" w:eastAsia="方正公文仿宋" w:cs="方正公文仿宋"/>
          <w:b w:val="0"/>
          <w:color w:val="000000"/>
          <w:sz w:val="32"/>
          <w:szCs w:val="32"/>
        </w:rPr>
      </w:pPr>
      <w:r>
        <w:rPr>
          <w:rFonts w:hint="eastAsia" w:ascii="方正公文仿宋" w:hAnsi="方正公文仿宋" w:eastAsia="方正公文仿宋" w:cs="方正公文仿宋"/>
          <w:b w:val="0"/>
          <w:color w:val="000000"/>
          <w:sz w:val="32"/>
          <w:szCs w:val="32"/>
        </w:rPr>
      </w:r>
      <w:r/>
    </w:p>
    <w:p>
      <w:pPr>
        <w:pStyle w:val="799"/>
        <w:rPr>
          <w:rFonts w:hint="eastAsia" w:ascii="方正公文仿宋" w:hAnsi="方正公文仿宋" w:eastAsia="方正公文仿宋" w:cs="方正公文仿宋"/>
          <w:b w:val="0"/>
          <w:color w:val="000000"/>
          <w:sz w:val="32"/>
          <w:szCs w:val="32"/>
        </w:rPr>
      </w:pPr>
      <w:r>
        <w:rPr>
          <w:rFonts w:hint="eastAsia" w:ascii="方正公文仿宋" w:hAnsi="方正公文仿宋" w:eastAsia="方正公文仿宋" w:cs="方正公文仿宋"/>
          <w:b w:val="0"/>
          <w:color w:val="000000"/>
          <w:sz w:val="32"/>
          <w:szCs w:val="32"/>
        </w:rPr>
      </w:r>
      <w:r/>
    </w:p>
    <w:p>
      <w:pPr>
        <w:pStyle w:val="799"/>
        <w:rPr>
          <w:rFonts w:hint="eastAsia" w:ascii="方正公文仿宋" w:hAnsi="方正公文仿宋" w:eastAsia="方正公文仿宋" w:cs="方正公文仿宋"/>
          <w:b w:val="0"/>
          <w:color w:val="000000"/>
          <w:sz w:val="32"/>
          <w:szCs w:val="32"/>
        </w:rPr>
      </w:pPr>
      <w:r>
        <w:rPr>
          <w:rFonts w:hint="eastAsia" w:ascii="方正公文仿宋" w:hAnsi="方正公文仿宋" w:eastAsia="方正公文仿宋" w:cs="方正公文仿宋"/>
          <w:b w:val="0"/>
          <w:color w:val="000000"/>
          <w:sz w:val="32"/>
          <w:szCs w:val="32"/>
        </w:rPr>
      </w:r>
      <w:r/>
    </w:p>
    <w:p>
      <w:pPr>
        <w:pStyle w:val="799"/>
        <w:rPr>
          <w:rFonts w:hint="eastAsia" w:ascii="方正公文仿宋" w:hAnsi="方正公文仿宋" w:eastAsia="方正公文仿宋" w:cs="方正公文仿宋"/>
          <w:b w:val="0"/>
          <w:color w:val="000000"/>
          <w:sz w:val="32"/>
          <w:szCs w:val="32"/>
        </w:rPr>
      </w:pPr>
      <w:r>
        <w:rPr>
          <w:rFonts w:hint="eastAsia" w:ascii="方正公文仿宋" w:hAnsi="方正公文仿宋" w:eastAsia="方正公文仿宋" w:cs="方正公文仿宋"/>
          <w:b w:val="0"/>
          <w:color w:val="000000"/>
          <w:sz w:val="32"/>
          <w:szCs w:val="32"/>
        </w:rPr>
      </w:r>
      <w:r/>
    </w:p>
    <w:p>
      <w:pPr>
        <w:pStyle w:val="799"/>
        <w:rPr>
          <w:rFonts w:hint="eastAsia" w:ascii="方正公文仿宋" w:hAnsi="方正公文仿宋" w:eastAsia="方正公文仿宋" w:cs="方正公文仿宋"/>
          <w:b w:val="0"/>
          <w:color w:val="000000"/>
          <w:sz w:val="32"/>
          <w:szCs w:val="32"/>
        </w:rPr>
      </w:pPr>
      <w:r>
        <w:rPr>
          <w:rFonts w:hint="eastAsia" w:ascii="方正公文仿宋" w:hAnsi="方正公文仿宋" w:eastAsia="方正公文仿宋" w:cs="方正公文仿宋"/>
          <w:b w:val="0"/>
          <w:color w:val="000000"/>
          <w:sz w:val="32"/>
          <w:szCs w:val="32"/>
        </w:rPr>
      </w:r>
      <w:r/>
    </w:p>
    <w:p>
      <w:pPr>
        <w:pStyle w:val="799"/>
        <w:rPr>
          <w:rFonts w:hint="eastAsia" w:ascii="方正公文仿宋" w:hAnsi="方正公文仿宋" w:eastAsia="方正公文仿宋" w:cs="方正公文仿宋"/>
          <w:b w:val="0"/>
          <w:bCs w:val="0"/>
          <w:color w:val="000000"/>
          <w:sz w:val="32"/>
          <w:szCs w:val="32"/>
        </w:rPr>
      </w:pPr>
      <w:r>
        <w:rPr>
          <w:rFonts w:hint="eastAsia" w:ascii="方正公文仿宋" w:hAnsi="方正公文仿宋" w:eastAsia="方正公文仿宋" w:cs="方正公文仿宋"/>
          <w:b w:val="0"/>
          <w:bCs w:val="0"/>
          <w:color w:val="000000"/>
          <w:sz w:val="32"/>
          <w:szCs w:val="32"/>
        </w:rPr>
      </w:r>
      <w:r/>
    </w:p>
    <w:p>
      <w:pPr>
        <w:pStyle w:val="799"/>
        <w:rPr>
          <w:rFonts w:hint="eastAsia" w:ascii="方正公文仿宋" w:hAnsi="方正公文仿宋" w:eastAsia="方正公文仿宋" w:cs="方正公文仿宋"/>
          <w:b w:val="0"/>
          <w:bCs w:val="0"/>
          <w:color w:val="000000"/>
          <w:sz w:val="32"/>
          <w:szCs w:val="32"/>
        </w:rPr>
      </w:pPr>
      <w:r>
        <w:rPr>
          <w:rFonts w:hint="eastAsia" w:ascii="方正公文仿宋" w:hAnsi="方正公文仿宋" w:eastAsia="方正公文仿宋" w:cs="方正公文仿宋"/>
          <w:b w:val="0"/>
          <w:bCs w:val="0"/>
          <w:color w:val="000000"/>
          <w:sz w:val="32"/>
          <w:szCs w:val="32"/>
        </w:rPr>
      </w:r>
      <w:r/>
    </w:p>
    <w:p>
      <w:pPr>
        <w:pStyle w:val="799"/>
        <w:rPr>
          <w:rFonts w:hint="eastAsia" w:ascii="方正公文仿宋" w:hAnsi="方正公文仿宋" w:eastAsia="方正公文仿宋" w:cs="方正公文仿宋"/>
          <w:b w:val="0"/>
          <w:bCs w:val="0"/>
          <w:color w:val="000000"/>
          <w:sz w:val="32"/>
          <w:szCs w:val="32"/>
        </w:rPr>
      </w:pPr>
      <w:r>
        <w:rPr>
          <w:rFonts w:hint="eastAsia" w:ascii="方正公文仿宋" w:hAnsi="方正公文仿宋" w:eastAsia="方正公文仿宋" w:cs="方正公文仿宋"/>
          <w:b w:val="0"/>
          <w:bCs w:val="0"/>
          <w:color w:val="000000"/>
          <w:sz w:val="32"/>
          <w:szCs w:val="32"/>
        </w:rPr>
      </w:r>
      <w:r/>
    </w:p>
    <w:p>
      <w:p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t xml:space="preserve">五、中小（微）企业声明函（工程、服务）</w:t>
      </w:r>
      <w:r/>
    </w:p>
    <w:p>
      <w:pPr>
        <w:ind w:firstLine="48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本公司（联合体）郑重声明，根据《政府采购促进中小企业发展管理办法》</w:t>
      </w:r>
      <w:r>
        <w:rPr>
          <w:rFonts w:hint="eastAsia" w:ascii="方正公文仿宋" w:hAnsi="方正公文仿宋" w:eastAsia="方正公文仿宋" w:cs="方正公文仿宋"/>
          <w:color w:val="000000"/>
          <w:sz w:val="24"/>
          <w:szCs w:val="24"/>
          <w:lang w:eastAsia="zh-CN"/>
        </w:rPr>
        <w:t xml:space="preserve">（</w:t>
      </w:r>
      <w:r>
        <w:rPr>
          <w:rFonts w:hint="eastAsia" w:ascii="方正公文仿宋" w:hAnsi="方正公文仿宋" w:eastAsia="方正公文仿宋" w:cs="方正公文仿宋"/>
          <w:color w:val="000000"/>
          <w:sz w:val="24"/>
          <w:szCs w:val="24"/>
        </w:rPr>
        <w:t xml:space="preserve">财库</w:t>
      </w:r>
      <w:r>
        <w:rPr>
          <w:rFonts w:hint="eastAsia" w:ascii="方正公文仿宋" w:hAnsi="方正公文仿宋" w:eastAsia="方正公文仿宋" w:cs="方正公文仿宋"/>
          <w:color w:val="000000"/>
          <w:sz w:val="24"/>
          <w:szCs w:val="24"/>
          <w:lang w:eastAsia="zh-CN"/>
        </w:rPr>
        <w:t xml:space="preserve">〔2020〕46号</w:t>
      </w:r>
      <w:r>
        <w:rPr>
          <w:rFonts w:hint="eastAsia" w:ascii="方正公文仿宋" w:hAnsi="方正公文仿宋" w:eastAsia="方正公文仿宋" w:cs="方正公文仿宋"/>
          <w:color w:val="000000"/>
          <w:sz w:val="24"/>
          <w:szCs w:val="24"/>
        </w:rPr>
        <w:t xml:space="preserve">)的规定，本公司（联合体）参加</w:t>
      </w:r>
      <w:r>
        <w:rPr>
          <w:rFonts w:hint="eastAsia" w:ascii="方正公文仿宋" w:hAnsi="方正公文仿宋" w:eastAsia="方正公文仿宋" w:cs="方正公文仿宋"/>
          <w:color w:val="000000"/>
          <w:sz w:val="24"/>
          <w:szCs w:val="24"/>
          <w:u w:val="single"/>
        </w:rPr>
        <w:t xml:space="preserve">（单位名称）</w:t>
      </w:r>
      <w:r>
        <w:rPr>
          <w:rFonts w:hint="eastAsia" w:ascii="方正公文仿宋" w:hAnsi="方正公文仿宋" w:eastAsia="方正公文仿宋" w:cs="方正公文仿宋"/>
          <w:color w:val="000000"/>
          <w:sz w:val="24"/>
          <w:szCs w:val="24"/>
        </w:rPr>
        <w:t xml:space="preserve">采购编号为</w:t>
      </w:r>
      <w:r>
        <w:rPr>
          <w:rFonts w:hint="eastAsia" w:ascii="方正公文仿宋" w:hAnsi="方正公文仿宋" w:eastAsia="方正公文仿宋" w:cs="方正公文仿宋"/>
          <w:color w:val="000000"/>
          <w:sz w:val="24"/>
          <w:szCs w:val="24"/>
          <w:u w:val="single"/>
        </w:rPr>
        <w:t xml:space="preserve">***</w:t>
      </w:r>
      <w:r>
        <w:rPr>
          <w:rFonts w:hint="eastAsia" w:ascii="方正公文仿宋" w:hAnsi="方正公文仿宋" w:eastAsia="方正公文仿宋" w:cs="方正公文仿宋"/>
          <w:color w:val="000000"/>
          <w:sz w:val="24"/>
          <w:szCs w:val="24"/>
        </w:rPr>
        <w:t xml:space="preserve">，</w:t>
      </w:r>
      <w:r>
        <w:rPr>
          <w:rFonts w:hint="eastAsia" w:ascii="方正公文仿宋" w:hAnsi="方正公文仿宋" w:eastAsia="方正公文仿宋" w:cs="方正公文仿宋"/>
          <w:color w:val="000000"/>
          <w:sz w:val="24"/>
          <w:szCs w:val="24"/>
          <w:u w:val="single"/>
        </w:rPr>
        <w:t xml:space="preserve">（项目名称）（分包号：**）</w:t>
      </w:r>
      <w:r>
        <w:rPr>
          <w:rFonts w:hint="eastAsia" w:ascii="方正公文仿宋" w:hAnsi="方正公文仿宋" w:eastAsia="方正公文仿宋" w:cs="方正公文仿宋"/>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方正公文仿宋" w:hAnsi="方正公文仿宋" w:eastAsia="方正公文仿宋" w:cs="方正公文仿宋"/>
          <w:color w:val="000000"/>
          <w:sz w:val="24"/>
          <w:szCs w:val="24"/>
          <w:lang w:eastAsia="zh-CN"/>
        </w:rPr>
        <w:t xml:space="preserve">（</w:t>
      </w:r>
      <w:r>
        <w:rPr>
          <w:rFonts w:hint="eastAsia" w:ascii="方正公文仿宋" w:hAnsi="方正公文仿宋" w:eastAsia="方正公文仿宋" w:cs="方正公文仿宋"/>
          <w:color w:val="000000"/>
          <w:sz w:val="24"/>
          <w:szCs w:val="24"/>
        </w:rPr>
        <w:t xml:space="preserve">工信部联企业</w:t>
      </w:r>
      <w:r>
        <w:rPr>
          <w:rFonts w:hint="eastAsia" w:ascii="方正公文仿宋" w:hAnsi="方正公文仿宋" w:eastAsia="方正公文仿宋" w:cs="方正公文仿宋"/>
          <w:color w:val="000000"/>
          <w:sz w:val="24"/>
          <w:szCs w:val="24"/>
          <w:lang w:eastAsia="zh-CN"/>
        </w:rPr>
        <w:t xml:space="preserve">〔2011〕300号</w:t>
      </w:r>
      <w:r>
        <w:rPr>
          <w:rFonts w:hint="eastAsia" w:ascii="方正公文仿宋" w:hAnsi="方正公文仿宋" w:eastAsia="方正公文仿宋" w:cs="方正公文仿宋"/>
          <w:color w:val="000000"/>
          <w:sz w:val="24"/>
          <w:szCs w:val="24"/>
        </w:rPr>
        <w:t xml:space="preserve">)的规定，相关企业（含联合体中的小微企业、签订分包意向协议的小微企业）的具体情况如下：</w:t>
      </w:r>
      <w:r/>
    </w:p>
    <w:p>
      <w:pPr>
        <w:ind w:firstLine="480"/>
        <w:spacing w:line="560" w:lineRule="exact"/>
        <w:rPr>
          <w:rFonts w:hint="eastAsia" w:ascii="方正公文仿宋" w:hAnsi="方正公文仿宋" w:eastAsia="方正公文仿宋" w:cs="方正公文仿宋"/>
          <w:i/>
          <w:color w:val="000000"/>
          <w:sz w:val="24"/>
          <w:szCs w:val="24"/>
          <w:u w:val="single"/>
        </w:rPr>
      </w:pPr>
      <w:r>
        <w:rPr>
          <w:rFonts w:hint="eastAsia" w:ascii="方正公文仿宋" w:hAnsi="方正公文仿宋" w:eastAsia="方正公文仿宋" w:cs="方正公文仿宋"/>
          <w:color w:val="000000"/>
          <w:sz w:val="24"/>
          <w:szCs w:val="24"/>
        </w:rPr>
        <w:t xml:space="preserve">1.</w:t>
      </w:r>
      <w:r>
        <w:rPr>
          <w:rFonts w:hint="eastAsia" w:ascii="方正公文仿宋" w:hAnsi="方正公文仿宋" w:eastAsia="方正公文仿宋" w:cs="方正公文仿宋"/>
          <w:color w:val="000000"/>
          <w:sz w:val="24"/>
          <w:szCs w:val="24"/>
          <w:u w:val="single"/>
        </w:rPr>
        <w:t xml:space="preserve">（标的名称）</w:t>
      </w:r>
      <w:r>
        <w:rPr>
          <w:rFonts w:hint="eastAsia" w:ascii="方正公文仿宋" w:hAnsi="方正公文仿宋" w:eastAsia="方正公文仿宋" w:cs="方正公文仿宋"/>
          <w:i/>
          <w:color w:val="000000"/>
          <w:sz w:val="24"/>
          <w:szCs w:val="24"/>
        </w:rPr>
        <w:t xml:space="preserve">，</w:t>
      </w:r>
      <w:r>
        <w:rPr>
          <w:rFonts w:hint="eastAsia" w:ascii="方正公文仿宋" w:hAnsi="方正公文仿宋" w:eastAsia="方正公文仿宋" w:cs="方正公文仿宋"/>
          <w:color w:val="000000"/>
          <w:sz w:val="24"/>
          <w:szCs w:val="24"/>
        </w:rPr>
        <w:t xml:space="preserve">属于</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行业；承接企业为</w:t>
      </w:r>
      <w:r>
        <w:rPr>
          <w:rFonts w:hint="eastAsia" w:ascii="方正公文仿宋" w:hAnsi="方正公文仿宋" w:eastAsia="方正公文仿宋" w:cs="方正公文仿宋"/>
          <w:color w:val="000000"/>
          <w:sz w:val="24"/>
          <w:szCs w:val="24"/>
          <w:u w:val="single"/>
        </w:rPr>
        <w:t xml:space="preserve">（企业名称）</w:t>
      </w:r>
      <w:r>
        <w:rPr>
          <w:rFonts w:hint="eastAsia" w:ascii="方正公文仿宋" w:hAnsi="方正公文仿宋" w:eastAsia="方正公文仿宋" w:cs="方正公文仿宋"/>
          <w:color w:val="000000"/>
          <w:sz w:val="24"/>
          <w:szCs w:val="24"/>
        </w:rPr>
        <w:t xml:space="preserve">，属于</w:t>
      </w:r>
      <w:r>
        <w:rPr>
          <w:rFonts w:hint="eastAsia" w:ascii="方正公文仿宋" w:hAnsi="方正公文仿宋" w:eastAsia="方正公文仿宋" w:cs="方正公文仿宋"/>
          <w:color w:val="000000"/>
          <w:sz w:val="24"/>
          <w:szCs w:val="24"/>
          <w:u w:val="single"/>
        </w:rPr>
        <w:t xml:space="preserve">（</w:t>
      </w:r>
      <w:r>
        <w:rPr>
          <w:rFonts w:hint="eastAsia" w:ascii="方正公文仿宋" w:hAnsi="方正公文仿宋" w:eastAsia="方正公文仿宋" w:cs="方正公文仿宋"/>
          <w:color w:val="000000"/>
          <w:sz w:val="24"/>
          <w:szCs w:val="24"/>
          <w:u w:val="single"/>
          <w:lang w:val="en-US" w:eastAsia="zh-CN"/>
        </w:rPr>
        <w:t xml:space="preserve">中型企业、</w:t>
      </w:r>
      <w:r>
        <w:rPr>
          <w:rFonts w:hint="eastAsia" w:ascii="方正公文仿宋" w:hAnsi="方正公文仿宋" w:eastAsia="方正公文仿宋" w:cs="方正公文仿宋"/>
          <w:color w:val="000000"/>
          <w:sz w:val="24"/>
          <w:szCs w:val="24"/>
          <w:u w:val="single"/>
        </w:rPr>
        <w:t xml:space="preserve">小型企业、微型企业）；</w:t>
      </w:r>
      <w:r/>
    </w:p>
    <w:p>
      <w:pPr>
        <w:ind w:firstLine="480"/>
        <w:spacing w:line="560" w:lineRule="exact"/>
        <w:rPr>
          <w:rFonts w:hint="eastAsia" w:ascii="方正公文仿宋" w:hAnsi="方正公文仿宋" w:eastAsia="方正公文仿宋" w:cs="方正公文仿宋"/>
          <w:i/>
          <w:color w:val="000000"/>
          <w:sz w:val="24"/>
          <w:szCs w:val="24"/>
          <w:u w:val="single"/>
        </w:rPr>
      </w:pPr>
      <w:r>
        <w:rPr>
          <w:rFonts w:hint="eastAsia" w:ascii="方正公文仿宋" w:hAnsi="方正公文仿宋" w:eastAsia="方正公文仿宋" w:cs="方正公文仿宋"/>
          <w:color w:val="000000"/>
          <w:sz w:val="24"/>
          <w:szCs w:val="24"/>
        </w:rPr>
        <w:t xml:space="preserve">2.</w:t>
      </w:r>
      <w:r>
        <w:rPr>
          <w:rFonts w:hint="eastAsia" w:ascii="方正公文仿宋" w:hAnsi="方正公文仿宋" w:eastAsia="方正公文仿宋" w:cs="方正公文仿宋"/>
          <w:color w:val="000000"/>
          <w:sz w:val="24"/>
          <w:szCs w:val="24"/>
          <w:u w:val="single"/>
        </w:rPr>
        <w:t xml:space="preserve">（标的名称）</w:t>
      </w:r>
      <w:r>
        <w:rPr>
          <w:rFonts w:hint="eastAsia" w:ascii="方正公文仿宋" w:hAnsi="方正公文仿宋" w:eastAsia="方正公文仿宋" w:cs="方正公文仿宋"/>
          <w:i/>
          <w:color w:val="000000"/>
          <w:sz w:val="24"/>
          <w:szCs w:val="24"/>
        </w:rPr>
        <w:t xml:space="preserve">，</w:t>
      </w:r>
      <w:r>
        <w:rPr>
          <w:rFonts w:hint="eastAsia" w:ascii="方正公文仿宋" w:hAnsi="方正公文仿宋" w:eastAsia="方正公文仿宋" w:cs="方正公文仿宋"/>
          <w:color w:val="000000"/>
          <w:sz w:val="24"/>
          <w:szCs w:val="24"/>
        </w:rPr>
        <w:t xml:space="preserve">属于</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行业；承接企业为</w:t>
      </w:r>
      <w:r>
        <w:rPr>
          <w:rFonts w:hint="eastAsia" w:ascii="方正公文仿宋" w:hAnsi="方正公文仿宋" w:eastAsia="方正公文仿宋" w:cs="方正公文仿宋"/>
          <w:color w:val="000000"/>
          <w:sz w:val="24"/>
          <w:szCs w:val="24"/>
          <w:u w:val="single"/>
        </w:rPr>
        <w:t xml:space="preserve">（企业名称）</w:t>
      </w:r>
      <w:r>
        <w:rPr>
          <w:rFonts w:hint="eastAsia" w:ascii="方正公文仿宋" w:hAnsi="方正公文仿宋" w:eastAsia="方正公文仿宋" w:cs="方正公文仿宋"/>
          <w:color w:val="000000"/>
          <w:sz w:val="24"/>
          <w:szCs w:val="24"/>
        </w:rPr>
        <w:t xml:space="preserve">，属于</w:t>
      </w:r>
      <w:r>
        <w:rPr>
          <w:rFonts w:hint="eastAsia" w:ascii="方正公文仿宋" w:hAnsi="方正公文仿宋" w:eastAsia="方正公文仿宋" w:cs="方正公文仿宋"/>
          <w:color w:val="000000"/>
          <w:sz w:val="24"/>
          <w:szCs w:val="24"/>
          <w:u w:val="single"/>
        </w:rPr>
        <w:t xml:space="preserve">（</w:t>
      </w:r>
      <w:r>
        <w:rPr>
          <w:rFonts w:hint="eastAsia" w:ascii="方正公文仿宋" w:hAnsi="方正公文仿宋" w:eastAsia="方正公文仿宋" w:cs="方正公文仿宋"/>
          <w:color w:val="000000"/>
          <w:sz w:val="24"/>
          <w:szCs w:val="24"/>
          <w:u w:val="single"/>
          <w:lang w:val="en-US" w:eastAsia="zh-CN"/>
        </w:rPr>
        <w:t xml:space="preserve">中型企业、</w:t>
      </w:r>
      <w:r>
        <w:rPr>
          <w:rFonts w:hint="eastAsia" w:ascii="方正公文仿宋" w:hAnsi="方正公文仿宋" w:eastAsia="方正公文仿宋" w:cs="方正公文仿宋"/>
          <w:color w:val="000000"/>
          <w:sz w:val="24"/>
          <w:szCs w:val="24"/>
          <w:u w:val="single"/>
        </w:rPr>
        <w:t xml:space="preserve">小型企业、微型企业）；</w:t>
      </w:r>
      <w:r/>
    </w:p>
    <w:p>
      <w:pPr>
        <w:ind w:firstLine="36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w:t>
      </w:r>
      <w:r/>
    </w:p>
    <w:p>
      <w:pPr>
        <w:ind w:firstLine="48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本企业对上述声明内容的真实性负责。如有虚假，将依法承担相应责任</w:t>
      </w:r>
      <w:r/>
    </w:p>
    <w:p>
      <w:pPr>
        <w:ind w:right="72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right="180" w:firstLine="360"/>
        <w:jc w:val="right"/>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企业名称（加盖CA电子公章）：</w:t>
      </w:r>
      <w:r/>
    </w:p>
    <w:p>
      <w:pPr>
        <w:ind w:right="480" w:firstLine="540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日  期：</w:t>
      </w:r>
      <w:r/>
    </w:p>
    <w:p>
      <w:pPr>
        <w:ind w:firstLine="240"/>
        <w:spacing w:line="560" w:lineRule="exact"/>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firstLine="560"/>
        <w:jc w:val="left"/>
        <w:keepLines w:val="0"/>
        <w:keepNext w:val="0"/>
        <w:pageBreakBefore w:val="0"/>
        <w:spacing w:line="360" w:lineRule="auto"/>
        <w:widowControl w:val="off"/>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val="0"/>
          <w:bCs w:val="0"/>
          <w:color w:val="000000"/>
          <w:sz w:val="24"/>
          <w:szCs w:val="24"/>
        </w:rPr>
        <w:t xml:space="preserve">1.</w:t>
      </w:r>
      <w:r>
        <w:rPr>
          <w:rFonts w:hint="eastAsia" w:ascii="方正公文仿宋" w:hAnsi="方正公文仿宋" w:eastAsia="方正公文仿宋" w:cs="方正公文仿宋"/>
          <w:b w:val="0"/>
          <w:bCs w:val="0"/>
          <w:color w:val="000000"/>
          <w:sz w:val="24"/>
          <w:szCs w:val="24"/>
          <w:lang w:eastAsia="zh-CN"/>
        </w:rPr>
        <w:t xml:space="preserve">供应商</w:t>
      </w:r>
      <w:r>
        <w:rPr>
          <w:rFonts w:hint="eastAsia" w:ascii="方正公文仿宋" w:hAnsi="方正公文仿宋" w:eastAsia="方正公文仿宋" w:cs="方正公文仿宋"/>
          <w:b w:val="0"/>
          <w:bCs w:val="0"/>
          <w:color w:val="000000"/>
          <w:sz w:val="24"/>
          <w:szCs w:val="24"/>
        </w:rPr>
        <w:t xml:space="preserve">如不提供此声明函，不得参加专门面向中小企业采购项目。</w:t>
      </w:r>
      <w:r>
        <w:rPr>
          <w:rFonts w:hint="eastAsia" w:ascii="方正公文仿宋" w:hAnsi="方正公文仿宋" w:eastAsia="方正公文仿宋" w:cs="方正公文仿宋"/>
          <w:b/>
          <w:bCs/>
          <w:color w:val="000000"/>
          <w:sz w:val="24"/>
          <w:szCs w:val="24"/>
          <w:lang w:val="en-US" w:eastAsia="zh-CN"/>
        </w:rPr>
        <w:t xml:space="preserve">中小企业声明函填写不符合要求，是引起无效标的重要因素之一。</w:t>
      </w:r>
      <w:r/>
    </w:p>
    <w:p>
      <w:pPr>
        <w:ind w:firstLine="560"/>
        <w:jc w:val="left"/>
        <w:keepLines w:val="0"/>
        <w:keepNext w:val="0"/>
        <w:pageBreakBefore w:val="0"/>
        <w:spacing w:line="360" w:lineRule="auto"/>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2.对照《工业和信息化部、国家统计局、国家发展和改革委员会、财政部关于印发中小企业划型标准规定的通知》</w:t>
      </w:r>
      <w:r>
        <w:rPr>
          <w:rFonts w:hint="eastAsia" w:ascii="方正公文仿宋" w:hAnsi="方正公文仿宋" w:eastAsia="方正公文仿宋" w:cs="方正公文仿宋"/>
          <w:b w:val="0"/>
          <w:bCs w:val="0"/>
          <w:color w:val="000000"/>
          <w:sz w:val="24"/>
          <w:szCs w:val="24"/>
          <w:lang w:eastAsia="zh-CN"/>
        </w:rPr>
        <w:t xml:space="preserve">（</w:t>
      </w:r>
      <w:r>
        <w:rPr>
          <w:rFonts w:hint="eastAsia" w:ascii="方正公文仿宋" w:hAnsi="方正公文仿宋" w:eastAsia="方正公文仿宋" w:cs="方正公文仿宋"/>
          <w:b w:val="0"/>
          <w:bCs w:val="0"/>
          <w:color w:val="000000"/>
          <w:sz w:val="24"/>
          <w:szCs w:val="24"/>
        </w:rPr>
        <w:t xml:space="preserve">工信部联企业</w:t>
      </w:r>
      <w:r>
        <w:rPr>
          <w:rFonts w:hint="eastAsia" w:ascii="方正公文仿宋" w:hAnsi="方正公文仿宋" w:eastAsia="方正公文仿宋" w:cs="方正公文仿宋"/>
          <w:b w:val="0"/>
          <w:bCs w:val="0"/>
          <w:color w:val="000000"/>
          <w:sz w:val="24"/>
          <w:szCs w:val="24"/>
          <w:lang w:eastAsia="zh-CN"/>
        </w:rPr>
        <w:t xml:space="preserve">〔2011〕300号</w:t>
      </w:r>
      <w:r>
        <w:rPr>
          <w:rFonts w:hint="eastAsia" w:ascii="方正公文仿宋" w:hAnsi="方正公文仿宋" w:eastAsia="方正公文仿宋" w:cs="方正公文仿宋"/>
          <w:b w:val="0"/>
          <w:bCs w:val="0"/>
          <w:color w:val="000000"/>
          <w:sz w:val="24"/>
          <w:szCs w:val="24"/>
        </w:rPr>
        <w:t xml:space="preserve">)的规定，供应商自行勾选承接企业的企业规模类型。</w:t>
      </w:r>
      <w:r/>
    </w:p>
    <w:p>
      <w:pPr>
        <w:ind w:firstLine="560"/>
        <w:jc w:val="left"/>
        <w:keepLines w:val="0"/>
        <w:keepNext w:val="0"/>
        <w:pageBreakBefore w:val="0"/>
        <w:spacing w:line="360" w:lineRule="auto"/>
        <w:widowControl w:val="off"/>
        <w:rPr>
          <w:rFonts w:hint="eastAsia" w:ascii="方正公文仿宋" w:hAnsi="方正公文仿宋" w:eastAsia="方正公文仿宋" w:cs="方正公文仿宋"/>
          <w:b w:val="0"/>
          <w:bCs w:val="0"/>
          <w:color w:val="000000"/>
          <w:sz w:val="24"/>
          <w:szCs w:val="24"/>
        </w:rPr>
      </w:pPr>
      <w:r>
        <w:rPr>
          <w:rFonts w:hint="eastAsia" w:ascii="方正公文仿宋" w:hAnsi="方正公文仿宋" w:eastAsia="方正公文仿宋" w:cs="方正公文仿宋"/>
          <w:b w:val="0"/>
          <w:bCs w:val="0"/>
          <w:color w:val="000000"/>
          <w:sz w:val="24"/>
          <w:szCs w:val="24"/>
        </w:rPr>
        <w:t xml:space="preserve">3.此声明函将随成交结果同时公告，接受社会监督。</w:t>
      </w:r>
      <w:r/>
    </w:p>
    <w:p>
      <w:pPr>
        <w:jc w:val="center"/>
        <w:spacing w:line="4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br w:type="page" w:clear="all"/>
      </w:r>
      <w:r>
        <w:rPr>
          <w:rFonts w:hint="eastAsia" w:ascii="方正公文仿宋" w:hAnsi="方正公文仿宋" w:eastAsia="方正公文仿宋" w:cs="方正公文仿宋"/>
          <w:b/>
          <w:color w:val="000000"/>
          <w:sz w:val="32"/>
          <w:szCs w:val="32"/>
        </w:rPr>
        <w:t xml:space="preserve">残疾人福利性单位声明函</w:t>
      </w:r>
      <w:r/>
    </w:p>
    <w:p>
      <w:pPr>
        <w:ind w:firstLine="480"/>
        <w:spacing w:line="588"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t xml:space="preserve">本单位郑重声明，根据《财政部 民政部 中国残疾人联合会关于促进残疾人就业政府采购政策的通知》（财库</w:t>
      </w:r>
      <w:r>
        <w:rPr>
          <w:rFonts w:hint="eastAsia" w:ascii="方正公文仿宋" w:hAnsi="方正公文仿宋" w:eastAsia="方正公文仿宋" w:cs="方正公文仿宋"/>
          <w:color w:val="000000"/>
          <w:sz w:val="24"/>
          <w:szCs w:val="21"/>
          <w:lang w:eastAsia="zh-CN"/>
        </w:rPr>
        <w:t xml:space="preserve">〔2017〕141号</w:t>
      </w:r>
      <w:r>
        <w:rPr>
          <w:rFonts w:hint="eastAsia" w:ascii="方正公文仿宋" w:hAnsi="方正公文仿宋" w:eastAsia="方正公文仿宋" w:cs="方正公文仿宋"/>
          <w:color w:val="000000"/>
          <w:sz w:val="24"/>
          <w:szCs w:val="21"/>
        </w:rPr>
        <w:t xml:space="preserve">）的规定，本单位为符合条件的残疾人福利性单位，且本单位参加______单位的采购文件编号为______的</w:t>
      </w:r>
      <w:r>
        <w:rPr>
          <w:rFonts w:hint="eastAsia" w:ascii="方正公文仿宋" w:hAnsi="方正公文仿宋" w:eastAsia="方正公文仿宋" w:cs="方正公文仿宋"/>
          <w:color w:val="000000"/>
          <w:sz w:val="24"/>
          <w:szCs w:val="21"/>
          <w:u w:val="single"/>
        </w:rPr>
        <w:t xml:space="preserve">       </w:t>
      </w:r>
      <w:r>
        <w:rPr>
          <w:rFonts w:hint="eastAsia" w:ascii="方正公文仿宋" w:hAnsi="方正公文仿宋" w:eastAsia="方正公文仿宋" w:cs="方正公文仿宋"/>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t xml:space="preserve">本单位对上述声明的真实性负责。如有虚假，将依法承担相应责任。</w:t>
      </w:r>
      <w:r/>
    </w:p>
    <w:p>
      <w:pPr>
        <w:ind w:firstLine="480"/>
        <w:spacing w:line="588"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ind w:firstLine="480"/>
        <w:spacing w:line="588" w:lineRule="exact"/>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方正公文仿宋" w:hAnsi="方正公文仿宋" w:eastAsia="方正公文仿宋" w:cs="方正公文仿宋"/>
          <w:color w:val="000000"/>
          <w:spacing w:val="6"/>
          <w:sz w:val="30"/>
          <w:szCs w:val="30"/>
        </w:rPr>
      </w:pPr>
      <w:r>
        <w:rPr>
          <w:rFonts w:hint="eastAsia" w:ascii="方正公文仿宋" w:hAnsi="方正公文仿宋" w:eastAsia="方正公文仿宋" w:cs="方正公文仿宋"/>
          <w:color w:val="000000"/>
          <w:spacing w:val="6"/>
          <w:sz w:val="30"/>
          <w:szCs w:val="30"/>
        </w:rPr>
      </w:r>
      <w:r/>
    </w:p>
    <w:p>
      <w:pPr>
        <w:ind w:right="1560" w:firstLine="624"/>
        <w:jc w:val="center"/>
        <w:spacing w:line="588" w:lineRule="exact"/>
        <w:tabs>
          <w:tab w:val="left" w:pos="4860" w:leader="none"/>
        </w:tabs>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pacing w:val="6"/>
          <w:sz w:val="30"/>
          <w:szCs w:val="30"/>
        </w:rPr>
        <w:t xml:space="preserve">             </w:t>
      </w:r>
      <w:r>
        <w:rPr>
          <w:rFonts w:hint="eastAsia" w:ascii="方正公文仿宋" w:hAnsi="方正公文仿宋" w:eastAsia="方正公文仿宋" w:cs="方正公文仿宋"/>
          <w:color w:val="000000"/>
          <w:sz w:val="24"/>
          <w:szCs w:val="21"/>
        </w:rPr>
        <w:t xml:space="preserve">         供应商全称（加盖CA电子公章）：</w:t>
      </w:r>
      <w:r/>
    </w:p>
    <w:p>
      <w:pPr>
        <w:ind w:right="1560" w:firstLine="480"/>
        <w:jc w:val="center"/>
        <w:spacing w:line="588" w:lineRule="exact"/>
        <w:tabs>
          <w:tab w:val="left" w:pos="4860" w:leader="none"/>
        </w:tabs>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t xml:space="preserve">        日  期：</w:t>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jc w:val="center"/>
        <w:spacing w:line="560" w:lineRule="exact"/>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r>
      <w:r/>
    </w:p>
    <w:p>
      <w:pPr>
        <w:rPr>
          <w:rFonts w:hint="eastAsia" w:ascii="方正公文仿宋" w:hAnsi="方正公文仿宋" w:eastAsia="方正公文仿宋" w:cs="方正公文仿宋"/>
        </w:rPr>
      </w:pPr>
      <w:r>
        <w:rPr>
          <w:rFonts w:hint="eastAsia" w:ascii="方正公文仿宋" w:hAnsi="方正公文仿宋" w:eastAsia="方正公文仿宋" w:cs="方正公文仿宋"/>
        </w:rPr>
        <w:t xml:space="preserve">  </w:t>
      </w:r>
      <w:r/>
    </w:p>
    <w:p>
      <w:pPr>
        <w:rPr>
          <w:rFonts w:hint="eastAsia" w:ascii="方正公文仿宋" w:hAnsi="方正公文仿宋" w:eastAsia="方正公文仿宋" w:cs="方正公文仿宋"/>
          <w:b/>
          <w:sz w:val="32"/>
          <w:szCs w:val="24"/>
          <w:lang w:val="en-US" w:eastAsia="zh-CN"/>
        </w:rPr>
      </w:pPr>
      <w:r/>
      <w:bookmarkStart w:id="729" w:name="_Toc22"/>
      <w:r>
        <w:rPr>
          <w:rFonts w:hint="eastAsia" w:ascii="方正公文仿宋" w:hAnsi="方正公文仿宋" w:eastAsia="方正公文仿宋" w:cs="方正公文仿宋"/>
          <w:b/>
          <w:sz w:val="32"/>
          <w:szCs w:val="24"/>
          <w:lang w:val="en-US" w:eastAsia="zh-CN"/>
        </w:rPr>
        <w:t xml:space="preserve">六、报价一览表</w:t>
      </w:r>
      <w:bookmarkEnd w:id="729"/>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供应商全称（加盖CA电子签章）：</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项目名称：</w:t>
      </w:r>
      <w:r/>
    </w:p>
    <w:p>
      <w:pPr>
        <w:pStyle w:val="789"/>
        <w:ind w:left="0" w:firstLine="480"/>
        <w:keepLines w:val="0"/>
        <w:keepNext w:val="0"/>
        <w:spacing w:before="0" w:beforeAutospacing="0" w:after="0" w:afterAutospacing="0" w:line="360" w:lineRule="auto"/>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招标编号：</w:t>
      </w:r>
      <w:r/>
    </w:p>
    <w:tbl>
      <w:tblPr>
        <w:tblStyle w:val="764"/>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142"/>
        <w:gridCol w:w="2558"/>
        <w:gridCol w:w="285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42"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标题</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单位</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42"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元</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42"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42"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工期</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日历天</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42"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缺陷责任期（售后服务期）</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年</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42"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质量标准</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789"/>
              <w:jc w:val="center"/>
              <w:keepLines w:val="0"/>
              <w:keepNext w:val="0"/>
              <w:spacing w:before="0" w:beforeAutospacing="0" w:after="0" w:afterAutospacing="0" w:line="0" w:lineRule="atLeast"/>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r>
    </w:tbl>
    <w:p>
      <w:pPr>
        <w:pStyle w:val="789"/>
        <w:keepLines w:val="0"/>
        <w:keepNext w:val="0"/>
        <w:spacing w:before="0" w:beforeAutospacing="0" w:after="0" w:afterAutospacing="0"/>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ind w:left="0" w:firstLine="480"/>
        <w:jc w:val="center"/>
        <w:keepLines w:val="0"/>
        <w:keepNext w:val="0"/>
        <w:spacing w:before="0" w:beforeAutospacing="0" w:after="0" w:afterAutospacing="0"/>
        <w:widowControl/>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日期：</w:t>
      </w:r>
      <w:r>
        <w:rPr>
          <w:rFonts w:hint="eastAsia" w:ascii="方正公文仿宋" w:hAnsi="方正公文仿宋" w:eastAsia="方正公文仿宋" w:cs="方正公文仿宋"/>
          <w:color w:val="000000"/>
          <w:sz w:val="24"/>
          <w:szCs w:val="24"/>
        </w:rPr>
        <w:tab/>
      </w:r>
      <w:r>
        <w:rPr>
          <w:rFonts w:hint="eastAsia" w:ascii="方正公文仿宋" w:hAnsi="方正公文仿宋" w:eastAsia="方正公文仿宋" w:cs="方正公文仿宋"/>
          <w:color w:val="000000"/>
          <w:sz w:val="24"/>
          <w:szCs w:val="24"/>
        </w:rPr>
        <w:tab/>
      </w:r>
      <w:r>
        <w:rPr>
          <w:rFonts w:hint="eastAsia" w:ascii="方正公文仿宋" w:hAnsi="方正公文仿宋" w:eastAsia="方正公文仿宋" w:cs="方正公文仿宋"/>
          <w:color w:val="000000"/>
          <w:sz w:val="24"/>
          <w:szCs w:val="24"/>
        </w:rPr>
        <w:t xml:space="preserve">年</w:t>
      </w:r>
      <w:r>
        <w:rPr>
          <w:rFonts w:hint="eastAsia" w:ascii="方正公文仿宋" w:hAnsi="方正公文仿宋" w:eastAsia="方正公文仿宋" w:cs="方正公文仿宋"/>
          <w:color w:val="000000"/>
          <w:sz w:val="24"/>
          <w:szCs w:val="24"/>
        </w:rPr>
        <w:tab/>
      </w:r>
      <w:r>
        <w:rPr>
          <w:rFonts w:hint="eastAsia" w:ascii="方正公文仿宋" w:hAnsi="方正公文仿宋" w:eastAsia="方正公文仿宋" w:cs="方正公文仿宋"/>
          <w:color w:val="000000"/>
          <w:sz w:val="24"/>
          <w:szCs w:val="24"/>
        </w:rPr>
        <w:tab/>
      </w:r>
      <w:r>
        <w:rPr>
          <w:rFonts w:hint="eastAsia" w:ascii="方正公文仿宋" w:hAnsi="方正公文仿宋" w:eastAsia="方正公文仿宋" w:cs="方正公文仿宋"/>
          <w:color w:val="000000"/>
          <w:sz w:val="24"/>
          <w:szCs w:val="24"/>
        </w:rPr>
        <w:t xml:space="preserve">月</w:t>
      </w:r>
      <w:r>
        <w:rPr>
          <w:rFonts w:hint="eastAsia" w:ascii="方正公文仿宋" w:hAnsi="方正公文仿宋" w:eastAsia="方正公文仿宋" w:cs="方正公文仿宋"/>
          <w:color w:val="000000"/>
          <w:sz w:val="24"/>
          <w:szCs w:val="24"/>
        </w:rPr>
        <w:tab/>
      </w:r>
      <w:r>
        <w:rPr>
          <w:rFonts w:hint="eastAsia" w:ascii="方正公文仿宋" w:hAnsi="方正公文仿宋" w:eastAsia="方正公文仿宋" w:cs="方正公文仿宋"/>
          <w:color w:val="000000"/>
          <w:sz w:val="24"/>
          <w:szCs w:val="24"/>
        </w:rPr>
        <w:tab/>
      </w:r>
      <w:r>
        <w:rPr>
          <w:rFonts w:hint="eastAsia" w:ascii="方正公文仿宋" w:hAnsi="方正公文仿宋" w:eastAsia="方正公文仿宋" w:cs="方正公文仿宋"/>
          <w:color w:val="000000"/>
          <w:sz w:val="24"/>
          <w:szCs w:val="24"/>
        </w:rPr>
        <w:t xml:space="preserve">日</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jc w:val="center"/>
        <w:keepLines w:val="0"/>
        <w:keepNext w:val="0"/>
        <w:spacing w:before="0" w:beforeAutospacing="0" w:after="0" w:afterAutospacing="0" w:line="0" w:lineRule="atLeast"/>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rPr>
          <w:rFonts w:hint="eastAsia" w:ascii="方正公文仿宋" w:hAnsi="方正公文仿宋" w:eastAsia="方正公文仿宋" w:cs="方正公文仿宋"/>
        </w:rPr>
        <w:t xml:space="preserve"> </w:t>
      </w:r>
      <w:r>
        <w:rPr>
          <w:rFonts w:hint="eastAsia" w:ascii="方正公文仿宋" w:hAnsi="方正公文仿宋" w:eastAsia="方正公文仿宋" w:cs="方正公文仿宋"/>
        </w:rPr>
      </w:r>
      <w:r/>
    </w:p>
    <w:p>
      <w:pPr>
        <w:pStyle w:val="789"/>
        <w:keepLines w:val="0"/>
        <w:keepNext w:val="0"/>
        <w:spacing w:before="145" w:beforeAutospacing="0" w:after="145"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bookmarkStart w:id="730" w:name="_Toc23"/>
      <w:r>
        <w:rPr>
          <w:rFonts w:hint="eastAsia" w:ascii="方正公文仿宋" w:hAnsi="方正公文仿宋" w:eastAsia="方正公文仿宋" w:cs="方正公文仿宋"/>
          <w:b/>
          <w:bCs/>
          <w:color w:val="000000"/>
          <w:sz w:val="32"/>
          <w:szCs w:val="32"/>
        </w:rPr>
        <w:t xml:space="preserve">七、已标价的工程量清单</w:t>
      </w:r>
      <w:bookmarkEnd w:id="730"/>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一、投标报价的编制应符合下列规定：</w:t>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1  使用表格：</w:t>
      </w:r>
      <w:r>
        <w:rPr>
          <w:rFonts w:hint="eastAsia" w:ascii="方正公文仿宋" w:hAnsi="方正公文仿宋" w:eastAsia="方正公文仿宋" w:cs="方正公文仿宋"/>
        </w:rPr>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公文仿宋" w:hAnsi="方正公文仿宋" w:eastAsia="方正公文仿宋" w:cs="方正公文仿宋"/>
          <w:color w:val="000000"/>
          <w:sz w:val="24"/>
          <w:szCs w:val="24"/>
        </w:rPr>
        <w:t xml:space="preserve">   </w:t>
      </w:r>
      <w:r>
        <w:rPr>
          <w:rFonts w:hint="eastAsia" w:ascii="方正公文仿宋" w:hAnsi="方正公文仿宋" w:eastAsia="方正公文仿宋" w:cs="方正公文仿宋"/>
          <w:color w:val="000000"/>
          <w:sz w:val="24"/>
          <w:szCs w:val="24"/>
        </w:rPr>
        <w:t xml:space="preserve">投标报价使用的表格须符合GB/T50500-2024规定要求，包括：B.3.1、C.3.1、D.2、E.1.1-1、E.1.1-2、E.1.1-3、E.2.1、E.2.2-1、E3.1-E3.4、E4.1-E4.6、E5。</w:t>
      </w:r>
      <w:r>
        <w:rPr>
          <w:rFonts w:hint="eastAsia" w:ascii="方正公文仿宋" w:hAnsi="方正公文仿宋" w:eastAsia="方正公文仿宋" w:cs="方正公文仿宋"/>
        </w:rPr>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2  封面应按规定的内容填写、签字、盖章。</w:t>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3  总说明应按下列内容填写：</w:t>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1）工程概况：建设规模、工程特征、计划工期、合同工期、实际工期、施工现场及变化情况、施工组织设计的特点、自然地理条件、环境保护要求等。</w:t>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2）编制依据等。</w:t>
      </w:r>
      <w:r/>
    </w:p>
    <w:p>
      <w:pPr>
        <w:pStyle w:val="789"/>
        <w:ind w:left="2" w:firstLine="358"/>
        <w:jc w:val="both"/>
        <w:keepLines w:val="0"/>
        <w:keepNext w:val="0"/>
        <w:spacing w:before="0" w:beforeAutospacing="0" w:after="0" w:afterAutospacing="0" w:line="360" w:lineRule="auto"/>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二、供应商应附综合单价分析表。</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公文仿宋" w:hAnsi="方正公文仿宋" w:eastAsia="方正公文仿宋" w:cs="方正公文仿宋"/>
        </w:rPr>
      </w: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公文仿宋" w:hAnsi="方正公文仿宋" w:eastAsia="方正公文仿宋" w:cs="方正公文仿宋"/>
        </w:rPr>
      </w:r>
      <w:r>
        <w:rPr>
          <w:rFonts w:hint="eastAsia" w:ascii="方正公文仿宋" w:hAnsi="方正公文仿宋" w:eastAsia="方正公文仿宋" w:cs="方正公文仿宋"/>
        </w:rPr>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r>
      <w:r/>
    </w:p>
    <w:tbl>
      <w:tblPr>
        <w:tblStyle w:val="764"/>
        <w:tblW w:w="0" w:type="auto"/>
        <w:tblCellSpacing w:w="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9"/>
        <w:gridCol w:w="251"/>
        <w:gridCol w:w="1808"/>
        <w:gridCol w:w="3371"/>
        <w:gridCol w:w="122"/>
        <w:gridCol w:w="1245"/>
      </w:tblGrid>
      <w:tr>
        <w:trPr>
          <w:tblCellSpacing w:w="0" w:type="dxa"/>
          <w:trHeight w:val="665"/>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36"/>
                <w:szCs w:val="36"/>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36"/>
                <w:szCs w:val="36"/>
              </w:rPr>
              <w:t xml:space="preserve">工程</w:t>
            </w:r>
            <w:r/>
          </w:p>
        </w:tc>
      </w:tr>
      <w:tr>
        <w:trPr>
          <w:tblCellSpacing w:w="0" w:type="dxa"/>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44"/>
                <w:szCs w:val="44"/>
              </w:rPr>
              <w:t xml:space="preserve">投标总价</w:t>
            </w:r>
            <w:r/>
          </w:p>
        </w:tc>
      </w:tr>
      <w:tr>
        <w:trPr>
          <w:tblCellSpacing w:w="0" w:type="dxa"/>
          <w:trHeight w:val="2125"/>
        </w:trPr>
        <w:tc>
          <w:tcPr>
            <w:shd w:val="clear" w:color="auto" w:fill="ffffff"/>
            <w:tcBorders>
              <w:top w:val="none" w:color="000000" w:sz="4" w:space="0"/>
              <w:left w:val="none" w:color="000000" w:sz="4" w:space="0"/>
              <w:bottom w:val="none" w:color="000000" w:sz="4" w:space="0"/>
              <w:right w:val="none" w:color="000000" w:sz="4" w:space="0"/>
            </w:tcBorders>
            <w:tcW w:w="2371"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2082" w:type="dxa"/>
            <w:vAlign w:val="center"/>
            <w:textDirection w:val="lrTb"/>
            <w:noWrap w:val="false"/>
          </w:tcPr>
          <w:p>
            <w:pPr>
              <w:pStyle w:val="789"/>
              <w:jc w:val="right"/>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1277"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462"/>
        </w:trPr>
        <w:tc>
          <w:tcPr>
            <w:gridSpan w:val="3"/>
            <w:shd w:val="clear" w:color="auto" w:fill="ffffff"/>
            <w:tcBorders>
              <w:top w:val="none" w:color="000000" w:sz="4" w:space="0"/>
              <w:left w:val="none" w:color="000000" w:sz="4" w:space="0"/>
              <w:bottom w:val="none" w:color="000000" w:sz="4" w:space="0"/>
              <w:right w:val="none" w:color="000000" w:sz="4" w:space="0"/>
            </w:tcBorders>
            <w:tcW w:w="4453" w:type="dxa"/>
            <w:vAlign w:val="center"/>
            <w:vMerge w:val="restart"/>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0"/>
                <w:szCs w:val="20"/>
              </w:rPr>
              <w:t xml:space="preserve">(单位盖章)</w:t>
            </w:r>
            <w:r/>
          </w:p>
        </w:tc>
        <w:tc>
          <w:tcPr>
            <w:shd w:val="clear" w:color="auto" w:fill="ffffff"/>
            <w:tcBorders>
              <w:top w:val="none" w:color="000000" w:sz="4" w:space="0"/>
              <w:left w:val="none" w:color="000000" w:sz="4" w:space="0"/>
              <w:bottom w:val="none" w:color="000000" w:sz="4" w:space="0"/>
              <w:right w:val="none" w:color="000000" w:sz="4" w:space="0"/>
            </w:tcBorders>
            <w:tcW w:w="1277" w:type="dxa"/>
            <w:vAlign w:val="center"/>
            <w:vMerge w:val="restart"/>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 </w:t>
            </w:r>
            <w:r/>
          </w:p>
        </w:tc>
      </w:tr>
      <w:tr>
        <w:trPr>
          <w:tblCellSpacing w:w="0" w:type="dxa"/>
          <w:trHeight w:val="2955"/>
        </w:trPr>
        <w:tc>
          <w:tcPr>
            <w:gridSpan w:val="3"/>
            <w:shd w:val="clear" w:color="auto" w:fill="ffffff"/>
            <w:tcBorders>
              <w:top w:val="none" w:color="000000" w:sz="4" w:space="0"/>
              <w:left w:val="none" w:color="000000" w:sz="4" w:space="0"/>
              <w:bottom w:val="none" w:color="000000" w:sz="4" w:space="0"/>
              <w:right w:val="none" w:color="000000" w:sz="4" w:space="0"/>
            </w:tcBorders>
            <w:tcW w:w="4453" w:type="dxa"/>
            <w:vAlign w:val="center"/>
            <w:vMerge w:val="continue"/>
            <w:textDirection w:val="lrTb"/>
            <w:noWrap w:val="false"/>
          </w:tcPr>
          <w:p>
            <w:pPr>
              <w:rPr>
                <w:rFonts w:hint="eastAsia" w:ascii="方正公文仿宋" w:hAnsi="方正公文仿宋" w:eastAsia="方正公文仿宋" w:cs="方正公文仿宋"/>
                <w:sz w:val="24"/>
                <w:szCs w:val="24"/>
              </w:rPr>
            </w:pPr>
            <w:r>
              <w:rPr>
                <w:rFonts w:hint="eastAsia" w:ascii="方正公文仿宋" w:hAnsi="方正公文仿宋" w:eastAsia="方正公文仿宋" w:cs="方正公文仿宋"/>
                <w:sz w:val="24"/>
                <w:szCs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年   月   日</w:t>
            </w:r>
            <w:r/>
          </w:p>
        </w:tc>
        <w:tc>
          <w:tcPr>
            <w:shd w:val="clear" w:color="auto" w:fill="ffffff"/>
            <w:tcBorders>
              <w:top w:val="none" w:color="000000" w:sz="4" w:space="0"/>
              <w:left w:val="none" w:color="000000" w:sz="4" w:space="0"/>
              <w:bottom w:val="none" w:color="000000" w:sz="4" w:space="0"/>
              <w:right w:val="none" w:color="000000" w:sz="4" w:space="0"/>
            </w:tcBorders>
            <w:tcW w:w="1277" w:type="dxa"/>
            <w:vAlign w:val="center"/>
            <w:vMerge w:val="continue"/>
            <w:textDirection w:val="lrTb"/>
            <w:noWrap w:val="false"/>
          </w:tcPr>
          <w:p>
            <w:pPr>
              <w:rPr>
                <w:rFonts w:hint="eastAsia" w:ascii="方正公文仿宋" w:hAnsi="方正公文仿宋" w:eastAsia="方正公文仿宋" w:cs="方正公文仿宋"/>
                <w:sz w:val="24"/>
                <w:szCs w:val="24"/>
              </w:rPr>
            </w:pPr>
            <w:r>
              <w:rPr>
                <w:rFonts w:hint="eastAsia" w:ascii="方正公文仿宋" w:hAnsi="方正公文仿宋" w:eastAsia="方正公文仿宋" w:cs="方正公文仿宋"/>
                <w:sz w:val="24"/>
                <w:szCs w:val="24"/>
              </w:rPr>
            </w:r>
            <w:r/>
          </w:p>
        </w:tc>
      </w:tr>
      <w:tr>
        <w:trPr>
          <w:tblCellSpacing w:w="0" w:type="dxa"/>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789"/>
              <w:jc w:val="right"/>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封—3</w:t>
            </w:r>
            <w:r/>
          </w:p>
        </w:tc>
      </w:tr>
    </w:tbl>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bl>
      <w:tblPr>
        <w:tblStyle w:val="764"/>
        <w:tblW w:w="0" w:type="auto"/>
        <w:tblCellSpacing w:w="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00"/>
        <w:gridCol w:w="624"/>
        <w:gridCol w:w="870"/>
        <w:gridCol w:w="3304"/>
        <w:gridCol w:w="2278"/>
      </w:tblGrid>
      <w:tr>
        <w:trPr>
          <w:tblCellSpacing w:w="0" w:type="dxa"/>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36"/>
                <w:szCs w:val="36"/>
              </w:rPr>
              <w:t xml:space="preserve">投  标  总  价</w:t>
            </w:r>
            <w:r/>
          </w:p>
        </w:tc>
      </w:tr>
      <w:tr>
        <w:trPr>
          <w:tblCellSpacing w:w="0" w:type="dxa"/>
          <w:trHeight w:val="1091"/>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1091"/>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1091"/>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        （大写）：</w:t>
            </w:r>
            <w:r/>
          </w:p>
        </w:tc>
      </w:tr>
      <w:tr>
        <w:trPr>
          <w:tblCellSpacing w:w="0" w:type="dxa"/>
          <w:trHeight w:val="1091"/>
        </w:trPr>
        <w:tc>
          <w:tcPr>
            <w:shd w:val="clear" w:color="auto" w:fill="ffffff"/>
            <w:tcBorders>
              <w:top w:val="none" w:color="000000" w:sz="4" w:space="0"/>
              <w:left w:val="none" w:color="000000" w:sz="4" w:space="0"/>
              <w:bottom w:val="none" w:color="000000" w:sz="4" w:space="0"/>
              <w:right w:val="none" w:color="000000" w:sz="4" w:space="0"/>
            </w:tcBorders>
            <w:tcW w:w="2035"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354"/>
        </w:trPr>
        <w:tc>
          <w:tcPr>
            <w:shd w:val="clear" w:color="auto" w:fill="ffffff"/>
            <w:tcBorders>
              <w:top w:val="none" w:color="000000" w:sz="4" w:space="0"/>
              <w:left w:val="none" w:color="000000" w:sz="4" w:space="0"/>
              <w:bottom w:val="none" w:color="000000" w:sz="4" w:space="0"/>
              <w:right w:val="none" w:color="000000" w:sz="4" w:space="0"/>
            </w:tcBorders>
            <w:tcW w:w="2035"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(单位盖章)</w:t>
            </w:r>
            <w:r/>
          </w:p>
        </w:tc>
      </w:tr>
      <w:tr>
        <w:trPr>
          <w:tblCellSpacing w:w="0" w:type="dxa"/>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法定代表人</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354"/>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(签字或盖章)</w:t>
            </w:r>
            <w:r/>
          </w:p>
        </w:tc>
      </w:tr>
      <w:tr>
        <w:trPr>
          <w:tblCellSpacing w:w="0" w:type="dxa"/>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r>
      <w:tr>
        <w:trPr>
          <w:tblCellSpacing w:w="0" w:type="dxa"/>
          <w:trHeight w:val="368"/>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tc>
      </w:tr>
      <w:tr>
        <w:trPr>
          <w:tblCellSpacing w:w="0" w:type="dxa"/>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24"/>
                <w:szCs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24"/>
                <w:szCs w:val="24"/>
              </w:rPr>
              <w:t xml:space="preserve">     年    月    日</w:t>
            </w:r>
            <w:r/>
          </w:p>
        </w:tc>
      </w:tr>
      <w:tr>
        <w:trPr>
          <w:tblCellSpacing w:w="0" w:type="dxa"/>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789"/>
              <w:jc w:val="center"/>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789"/>
              <w:jc w:val="right"/>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color w:val="000000"/>
                <w:sz w:val="18"/>
                <w:szCs w:val="18"/>
              </w:rPr>
              <w:t xml:space="preserve">扉—3</w:t>
            </w:r>
            <w:r/>
          </w:p>
        </w:tc>
      </w:tr>
    </w:tbl>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rPr>
        <w:t xml:space="preserve"> </w:t>
      </w:r>
      <w:r/>
    </w:p>
    <w:p>
      <w:pPr>
        <w:pStyle w:val="789"/>
        <w:keepLines w:val="0"/>
        <w:keepNext w:val="0"/>
        <w:spacing w:before="0" w:beforeAutospacing="0" w:after="0" w:afterAutospacing="0"/>
        <w:widowControl w:val="off"/>
        <w:rPr>
          <w:rFonts w:hint="eastAsia" w:ascii="方正公文仿宋" w:hAnsi="方正公文仿宋" w:eastAsia="方正公文仿宋" w:cs="方正公文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公文仿宋" w:hAnsi="方正公文仿宋" w:eastAsia="方正公文仿宋" w:cs="方正公文仿宋"/>
          <w:b/>
          <w:bCs/>
          <w:color w:val="000000"/>
          <w:sz w:val="32"/>
          <w:szCs w:val="32"/>
        </w:rPr>
        <w:br w:type="page" w:clear="all"/>
      </w:r>
      <w:r/>
    </w:p>
    <w:p>
      <w:pP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rPr>
        <w:t xml:space="preserve"> </w:t>
      </w:r>
      <w:r/>
    </w:p>
    <w:p>
      <w:p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t xml:space="preserve">八、技术要求响应及偏离表</w:t>
      </w:r>
      <w:bookmarkEnd w:id="725"/>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007"/>
        <w:gridCol w:w="2463"/>
        <w:gridCol w:w="2004"/>
        <w:gridCol w:w="866"/>
      </w:tblGrid>
      <w:tr>
        <w:trPr>
          <w:cantSplit/>
        </w:trPr>
        <w:tc>
          <w:tcPr>
            <w:tcW w:w="829" w:type="dxa"/>
            <w:vAlign w:val="center"/>
            <w:textDirection w:val="lrTb"/>
            <w:noWrap w:val="false"/>
          </w:tcPr>
          <w:p>
            <w:pPr>
              <w:jc w:val="center"/>
              <w:rPr>
                <w:rFonts w:hint="eastAsia" w:ascii="方正公文仿宋" w:hAnsi="方正公文仿宋" w:eastAsia="方正公文仿宋" w:cs="方正公文仿宋"/>
                <w:color w:val="000000"/>
                <w:sz w:val="24"/>
                <w:szCs w:val="24"/>
              </w:rPr>
            </w:pPr>
            <w:r/>
            <w:bookmarkStart w:id="731" w:name="_Hlt24879081"/>
            <w:r/>
            <w:bookmarkEnd w:id="731"/>
            <w:r/>
            <w:bookmarkStart w:id="732" w:name="_Hlt26609391"/>
            <w:r/>
            <w:bookmarkEnd w:id="732"/>
            <w:r/>
            <w:bookmarkStart w:id="733" w:name="_Hlt26955056"/>
            <w:r/>
            <w:bookmarkEnd w:id="733"/>
            <w:r/>
            <w:bookmarkStart w:id="734" w:name="_Hlt26955064"/>
            <w:r/>
            <w:bookmarkEnd w:id="734"/>
            <w:r/>
            <w:bookmarkStart w:id="735" w:name="_Hlt26955054"/>
            <w:r/>
            <w:bookmarkEnd w:id="735"/>
            <w:r/>
            <w:bookmarkStart w:id="736" w:name="_Hlt26782999"/>
            <w:r/>
            <w:bookmarkEnd w:id="736"/>
            <w:r/>
            <w:bookmarkStart w:id="737" w:name="_Hlt26671372"/>
            <w:r/>
            <w:bookmarkEnd w:id="737"/>
            <w:r/>
            <w:bookmarkStart w:id="738" w:name="_Hlt26580838"/>
            <w:r/>
            <w:bookmarkEnd w:id="738"/>
            <w:r/>
            <w:bookmarkStart w:id="739" w:name="_Hlt26671343"/>
            <w:r/>
            <w:bookmarkEnd w:id="739"/>
            <w:r>
              <w:rPr>
                <w:rFonts w:hint="eastAsia" w:ascii="方正公文仿宋" w:hAnsi="方正公文仿宋" w:eastAsia="方正公文仿宋" w:cs="方正公文仿宋"/>
                <w:color w:val="000000"/>
                <w:sz w:val="24"/>
                <w:szCs w:val="24"/>
              </w:rPr>
              <w:t xml:space="preserve">序号</w:t>
            </w:r>
            <w:r/>
          </w:p>
        </w:tc>
        <w:tc>
          <w:tcPr>
            <w:tcW w:w="3007" w:type="dxa"/>
            <w:vAlign w:val="center"/>
            <w:textDirection w:val="lrTb"/>
            <w:noWrap w:val="false"/>
          </w:tcPr>
          <w:p>
            <w:pPr>
              <w:pStyle w:val="1007"/>
              <w:jc w:val="center"/>
              <w:keepLines w:val="0"/>
              <w:keepNext w:val="0"/>
              <w:spacing w:before="0" w:beforeAutospacing="0" w:after="0" w:afterAutospacing="0"/>
              <w:widowControl/>
              <w:rPr>
                <w:rFonts w:hint="eastAsia" w:ascii="方正公文仿宋" w:hAnsi="方正公文仿宋" w:eastAsia="方正公文仿宋" w:cs="方正公文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公文仿宋" w:hAnsi="方正公文仿宋" w:eastAsia="方正公文仿宋" w:cs="方正公文仿宋"/>
                <w:color w:val="000000"/>
                <w:sz w:val="24"/>
                <w:szCs w:val="24"/>
              </w:rPr>
              <w:t xml:space="preserve">技术要求和商务要求中的实质性要求</w:t>
            </w:r>
            <w:r/>
          </w:p>
        </w:tc>
        <w:tc>
          <w:tcPr>
            <w:tcW w:w="2463" w:type="dxa"/>
            <w:vAlign w:val="center"/>
            <w:textDirection w:val="lrTb"/>
            <w:noWrap w:val="false"/>
          </w:tcPr>
          <w:p>
            <w:pPr>
              <w:pStyle w:val="1007"/>
              <w:jc w:val="center"/>
              <w:keepLines w:val="0"/>
              <w:keepNext w:val="0"/>
              <w:spacing w:before="0" w:beforeAutospacing="0" w:after="0" w:afterAutospacing="0"/>
              <w:widowControl/>
              <w:rPr>
                <w:rFonts w:hint="eastAsia" w:ascii="方正公文仿宋" w:hAnsi="方正公文仿宋" w:eastAsia="方正公文仿宋" w:cs="方正公文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公文仿宋" w:hAnsi="方正公文仿宋" w:eastAsia="方正公文仿宋" w:cs="方正公文仿宋"/>
                <w:color w:val="000000"/>
                <w:sz w:val="24"/>
                <w:szCs w:val="24"/>
              </w:rPr>
              <w:t xml:space="preserve">响应情况</w:t>
            </w:r>
            <w:r>
              <w:rPr>
                <w:rFonts w:hint="eastAsia" w:ascii="方正公文仿宋" w:hAnsi="方正公文仿宋" w:eastAsia="方正公文仿宋" w:cs="方正公文仿宋"/>
                <w:color w:val="000000"/>
                <w:sz w:val="24"/>
                <w:szCs w:val="24"/>
                <w:lang w:eastAsia="zh-CN"/>
              </w:rPr>
              <w:t xml:space="preserve">（填报“响应或完全响应”）</w:t>
            </w:r>
            <w:r/>
          </w:p>
        </w:tc>
        <w:tc>
          <w:tcPr>
            <w:tcW w:w="2004" w:type="dxa"/>
            <w:vAlign w:val="center"/>
            <w:textDirection w:val="lrTb"/>
            <w:noWrap w:val="false"/>
          </w:tcPr>
          <w:p>
            <w:pPr>
              <w:pStyle w:val="1007"/>
              <w:jc w:val="center"/>
              <w:keepLines w:val="0"/>
              <w:keepNext w:val="0"/>
              <w:spacing w:before="0" w:beforeAutospacing="0" w:after="0" w:afterAutospacing="0"/>
              <w:widowControl/>
              <w:rPr>
                <w:rFonts w:hint="eastAsia" w:ascii="方正公文仿宋" w:hAnsi="方正公文仿宋" w:eastAsia="方正公文仿宋" w:cs="方正公文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公文仿宋" w:hAnsi="方正公文仿宋" w:eastAsia="方正公文仿宋" w:cs="方正公文仿宋"/>
                <w:color w:val="000000"/>
                <w:sz w:val="24"/>
                <w:szCs w:val="24"/>
                <w:lang w:eastAsia="zh-CN"/>
              </w:rPr>
              <w:t xml:space="preserve">偏离（填报“正偏离、符合或负偏离”）</w:t>
            </w:r>
            <w:r/>
          </w:p>
        </w:tc>
        <w:tc>
          <w:tcPr>
            <w:tcW w:w="866" w:type="dxa"/>
            <w:vAlign w:val="center"/>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证明</w:t>
            </w:r>
            <w:r/>
          </w:p>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材料</w:t>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16"/>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r>
        <w:trPr>
          <w:cantSplit/>
          <w:trHeight w:val="640"/>
        </w:trPr>
        <w:tc>
          <w:tcPr>
            <w:tcW w:w="829"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3007"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w:t>
            </w:r>
            <w:r/>
          </w:p>
        </w:tc>
        <w:tc>
          <w:tcPr>
            <w:tcW w:w="2463"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2004"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c>
          <w:tcPr>
            <w:tcW w:w="866" w:type="dxa"/>
            <w:vAlign w:val="top"/>
            <w:textDirection w:val="lrTb"/>
            <w:noWrap w:val="false"/>
          </w:tcPr>
          <w:p>
            <w:pPr>
              <w:jc w:val="cente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tc>
      </w:tr>
    </w:tbl>
    <w:p>
      <w:pPr>
        <w:spacing w:line="360" w:lineRule="auto"/>
        <w:rPr>
          <w:rFonts w:hint="eastAsia" w:ascii="方正公文仿宋" w:hAnsi="方正公文仿宋" w:eastAsia="方正公文仿宋" w:cs="方正公文仿宋"/>
          <w:color w:val="000000"/>
          <w:sz w:val="28"/>
          <w:szCs w:val="28"/>
          <w:lang w:val="en-US" w:eastAsia="zh-CN"/>
        </w:rPr>
      </w:pPr>
      <w:r>
        <w:rPr>
          <w:rFonts w:hint="eastAsia" w:ascii="方正公文仿宋" w:hAnsi="方正公文仿宋" w:eastAsia="方正公文仿宋" w:cs="方正公文仿宋"/>
          <w:color w:val="000000"/>
          <w:sz w:val="28"/>
          <w:szCs w:val="28"/>
          <w:lang w:val="en-US" w:eastAsia="zh-CN"/>
        </w:rPr>
      </w:r>
      <w:r/>
    </w:p>
    <w:p>
      <w:pPr>
        <w:spacing w:line="360" w:lineRule="auto"/>
        <w:rPr>
          <w:rFonts w:hint="eastAsia" w:ascii="方正公文仿宋" w:hAnsi="方正公文仿宋" w:eastAsia="方正公文仿宋" w:cs="方正公文仿宋"/>
          <w:color w:val="000000"/>
          <w:sz w:val="28"/>
          <w:szCs w:val="28"/>
          <w:lang w:val="en-US" w:eastAsia="zh-CN"/>
        </w:rPr>
      </w:pPr>
      <w:r>
        <w:rPr>
          <w:rFonts w:hint="eastAsia" w:ascii="方正公文仿宋" w:hAnsi="方正公文仿宋" w:eastAsia="方正公文仿宋" w:cs="方正公文仿宋"/>
          <w:color w:val="000000"/>
          <w:sz w:val="28"/>
          <w:szCs w:val="28"/>
          <w:lang w:val="en-US" w:eastAsia="zh-CN"/>
        </w:rPr>
        <w:t xml:space="preserve">1.供应商必须对技术要求和商务要求中的实质性要求做出明确响应，否则作无效响应处理。</w:t>
      </w:r>
      <w:r/>
    </w:p>
    <w:p>
      <w:pPr>
        <w:spacing w:line="360" w:lineRule="auto"/>
        <w:rPr>
          <w:rFonts w:hint="eastAsia" w:ascii="方正公文仿宋" w:hAnsi="方正公文仿宋" w:eastAsia="方正公文仿宋" w:cs="方正公文仿宋"/>
          <w:color w:val="000000"/>
          <w:sz w:val="28"/>
          <w:szCs w:val="28"/>
          <w:lang w:val="en-US" w:eastAsia="zh-CN"/>
        </w:rPr>
      </w:pPr>
      <w:r>
        <w:rPr>
          <w:rFonts w:hint="eastAsia" w:ascii="方正公文仿宋" w:hAnsi="方正公文仿宋" w:eastAsia="方正公文仿宋" w:cs="方正公文仿宋"/>
          <w:color w:val="000000"/>
          <w:sz w:val="28"/>
          <w:szCs w:val="28"/>
          <w:lang w:val="en-US" w:eastAsia="zh-CN"/>
        </w:rPr>
        <w:t xml:space="preserve">2.如果采购文件要求提供证明材料，供应商必须将证明材料列于该表之下。</w:t>
      </w:r>
      <w:r/>
    </w:p>
    <w:p>
      <w:pPr>
        <w:spacing w:line="360" w:lineRule="auto"/>
        <w:rPr>
          <w:rFonts w:hint="eastAsia" w:ascii="方正公文仿宋" w:hAnsi="方正公文仿宋" w:eastAsia="方正公文仿宋" w:cs="方正公文仿宋"/>
          <w:color w:val="000000"/>
          <w:sz w:val="28"/>
          <w:szCs w:val="28"/>
          <w:lang w:val="en-US" w:eastAsia="zh-CN"/>
        </w:rPr>
      </w:pPr>
      <w:r>
        <w:rPr>
          <w:rFonts w:hint="eastAsia" w:ascii="方正公文仿宋" w:hAnsi="方正公文仿宋" w:eastAsia="方正公文仿宋" w:cs="方正公文仿宋"/>
          <w:color w:val="000000"/>
          <w:sz w:val="28"/>
          <w:szCs w:val="28"/>
          <w:lang w:val="en-US" w:eastAsia="zh-CN"/>
        </w:rPr>
        <w:t xml:space="preserve">3.供应商未对实质性要求作出明确响应的，或未按采购文件要求提供证明材料的，该分包作无效响应处理。</w:t>
      </w:r>
      <w:r/>
    </w:p>
    <w:p>
      <w:pPr>
        <w:spacing w:line="360" w:lineRule="auto"/>
        <w:rPr>
          <w:rFonts w:hint="eastAsia" w:ascii="方正公文仿宋" w:hAnsi="方正公文仿宋" w:eastAsia="方正公文仿宋" w:cs="方正公文仿宋"/>
          <w:color w:val="000000"/>
          <w:sz w:val="28"/>
          <w:szCs w:val="28"/>
          <w:lang w:val="en-US" w:eastAsia="zh-CN"/>
        </w:rPr>
      </w:pPr>
      <w:r>
        <w:rPr>
          <w:rFonts w:hint="eastAsia" w:ascii="方正公文仿宋" w:hAnsi="方正公文仿宋" w:eastAsia="方正公文仿宋" w:cs="方正公文仿宋"/>
          <w:color w:val="000000"/>
          <w:sz w:val="28"/>
          <w:szCs w:val="28"/>
          <w:lang w:val="en-US" w:eastAsia="zh-CN"/>
        </w:rPr>
        <w:t xml:space="preserve">4.行数不够，可自行添加。</w:t>
      </w:r>
      <w:bookmarkEnd w:id="109"/>
      <w:r/>
      <w:bookmarkEnd w:id="110"/>
      <w:r/>
      <w:r/>
    </w:p>
    <w:p>
      <w:pPr>
        <w:spacing w:line="480" w:lineRule="auto"/>
        <w:rPr>
          <w:rFonts w:hint="eastAsia" w:ascii="方正公文仿宋" w:hAnsi="方正公文仿宋" w:eastAsia="方正公文仿宋" w:cs="方正公文仿宋"/>
          <w:color w:val="000000"/>
          <w:sz w:val="24"/>
          <w:szCs w:val="21"/>
        </w:rPr>
      </w:pPr>
      <w:r>
        <w:rPr>
          <w:rFonts w:hint="eastAsia" w:ascii="方正公文仿宋" w:hAnsi="方正公文仿宋" w:eastAsia="方正公文仿宋" w:cs="方正公文仿宋"/>
          <w:color w:val="000000"/>
          <w:sz w:val="24"/>
          <w:szCs w:val="21"/>
        </w:rPr>
      </w:r>
      <w:r/>
    </w:p>
    <w:p>
      <w:pPr>
        <w:spacing w:line="480" w:lineRule="auto"/>
        <w:rPr>
          <w:rFonts w:hint="eastAsia" w:ascii="方正公文仿宋" w:hAnsi="方正公文仿宋" w:eastAsia="方正公文仿宋" w:cs="方正公文仿宋"/>
          <w:color w:val="000000"/>
          <w:sz w:val="30"/>
          <w:szCs w:val="21"/>
        </w:rPr>
      </w:pPr>
      <w:r>
        <w:rPr>
          <w:rFonts w:hint="eastAsia" w:ascii="方正公文仿宋" w:hAnsi="方正公文仿宋" w:eastAsia="方正公文仿宋" w:cs="方正公文仿宋"/>
          <w:color w:val="000000"/>
          <w:sz w:val="30"/>
          <w:szCs w:val="21"/>
        </w:rPr>
      </w:r>
      <w:r/>
    </w:p>
    <w:p>
      <w:pPr>
        <w:rPr>
          <w:rFonts w:hint="eastAsia" w:ascii="方正公文仿宋" w:hAnsi="方正公文仿宋" w:eastAsia="方正公文仿宋" w:cs="方正公文仿宋"/>
          <w:color w:val="000000"/>
          <w:sz w:val="24"/>
          <w:szCs w:val="21"/>
        </w:rPr>
      </w:pPr>
      <w:r/>
      <w:bookmarkStart w:id="740" w:name="_Toc462564146"/>
      <w:r/>
      <w:bookmarkEnd w:id="740"/>
      <w:r/>
      <w:bookmarkStart w:id="741" w:name="_Hlt26955066"/>
      <w:r/>
      <w:bookmarkEnd w:id="741"/>
      <w:r/>
      <w:bookmarkStart w:id="742" w:name="_Hlt26609389"/>
      <w:r/>
      <w:bookmarkEnd w:id="742"/>
      <w:r/>
      <w:bookmarkStart w:id="743" w:name="_Hlt26671374"/>
      <w:r/>
      <w:bookmarkEnd w:id="743"/>
      <w:r/>
      <w:r/>
    </w:p>
    <w:p>
      <w:pPr>
        <w:numPr>
          <w:ilvl w:val="0"/>
          <w:numId w:val="11"/>
        </w:numPr>
        <w:spacing w:line="360" w:lineRule="auto"/>
        <w:rPr>
          <w:rFonts w:hint="eastAsia" w:ascii="方正公文仿宋" w:hAnsi="方正公文仿宋" w:eastAsia="方正公文仿宋" w:cs="方正公文仿宋"/>
          <w:b/>
          <w:sz w:val="32"/>
          <w:szCs w:val="24"/>
          <w:lang w:val="en-US" w:eastAsia="zh-CN"/>
        </w:rPr>
      </w:pPr>
      <w:r/>
      <w:bookmarkStart w:id="744" w:name="_格式2__法定代表人授权书"/>
      <w:r/>
      <w:bookmarkEnd w:id="744"/>
      <w:r>
        <w:rPr>
          <w:rFonts w:hint="eastAsia" w:ascii="方正公文仿宋" w:hAnsi="方正公文仿宋" w:eastAsia="方正公文仿宋" w:cs="方正公文仿宋"/>
          <w:b w:val="0"/>
          <w:color w:val="000000"/>
          <w:sz w:val="32"/>
          <w:szCs w:val="32"/>
        </w:rPr>
        <w:br w:type="page" w:clear="all"/>
      </w:r>
      <w:r>
        <w:rPr>
          <w:rFonts w:hint="eastAsia" w:ascii="方正公文仿宋" w:hAnsi="方正公文仿宋" w:eastAsia="方正公文仿宋" w:cs="方正公文仿宋"/>
          <w:b/>
          <w:sz w:val="32"/>
          <w:szCs w:val="24"/>
          <w:lang w:val="en-US" w:eastAsia="zh-CN"/>
        </w:rPr>
        <w:t xml:space="preserve">项目组人员</w:t>
      </w:r>
      <w:r/>
    </w:p>
    <w:p>
      <w:pPr>
        <w:pStyle w:val="1071"/>
        <w:jc w:val="center"/>
        <w:rPr>
          <w:rFonts w:hint="eastAsia" w:ascii="方正公文仿宋" w:hAnsi="方正公文仿宋" w:eastAsia="方正公文仿宋" w:cs="方正公文仿宋"/>
          <w:b/>
          <w:color w:val="auto"/>
          <w:sz w:val="30"/>
          <w:szCs w:val="30"/>
        </w:rPr>
      </w:pPr>
      <w:r>
        <w:rPr>
          <w:rFonts w:hint="eastAsia" w:ascii="方正公文仿宋" w:hAnsi="方正公文仿宋" w:eastAsia="方正公文仿宋" w:cs="方正公文仿宋"/>
          <w:b/>
          <w:color w:val="auto"/>
          <w:sz w:val="30"/>
          <w:szCs w:val="30"/>
        </w:rPr>
        <w:t xml:space="preserve">拟选派项目负责人简历表</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姓  名</w:t>
            </w:r>
            <w:r/>
          </w:p>
        </w:tc>
        <w:tc>
          <w:tcPr>
            <w:tcW w:w="1049"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r>
            <w:r/>
          </w:p>
        </w:tc>
        <w:tc>
          <w:tcPr>
            <w:gridSpan w:val="2"/>
            <w:tcW w:w="901"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年 龄</w:t>
            </w:r>
            <w:r/>
          </w:p>
        </w:tc>
        <w:tc>
          <w:tcPr>
            <w:tcW w:w="768"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r>
            <w:r/>
          </w:p>
        </w:tc>
        <w:tc>
          <w:tcPr>
            <w:gridSpan w:val="3"/>
            <w:tcW w:w="2337"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学历</w:t>
            </w:r>
            <w:r/>
          </w:p>
        </w:tc>
        <w:tc>
          <w:tcPr>
            <w:gridSpan w:val="2"/>
            <w:tcW w:w="1862"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r>
            <w:r/>
          </w:p>
        </w:tc>
      </w:tr>
      <w:tr>
        <w:trPr>
          <w:jc w:val="center"/>
          <w:trHeight w:val="1005"/>
        </w:trPr>
        <w:tc>
          <w:tcPr>
            <w:gridSpan w:val="2"/>
            <w:tcW w:w="1966"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毕业学校</w:t>
            </w:r>
            <w:r/>
          </w:p>
        </w:tc>
        <w:tc>
          <w:tcPr>
            <w:gridSpan w:val="9"/>
            <w:tcW w:w="6917"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年毕业于  </w:t>
            </w:r>
            <w:r>
              <w:rPr>
                <w:rFonts w:hint="eastAsia" w:ascii="方正公文仿宋" w:hAnsi="方正公文仿宋" w:eastAsia="方正公文仿宋" w:cs="方正公文仿宋"/>
                <w:color w:val="auto"/>
                <w:sz w:val="28"/>
                <w:szCs w:val="28"/>
                <w:u w:val="single"/>
              </w:rPr>
              <w:t xml:space="preserve">          </w:t>
            </w:r>
            <w:r>
              <w:rPr>
                <w:rFonts w:hint="eastAsia" w:ascii="方正公文仿宋" w:hAnsi="方正公文仿宋" w:eastAsia="方正公文仿宋" w:cs="方正公文仿宋"/>
                <w:color w:val="auto"/>
                <w:sz w:val="28"/>
                <w:szCs w:val="28"/>
              </w:rPr>
              <w:t xml:space="preserve">学校</w:t>
            </w:r>
            <w:r>
              <w:rPr>
                <w:rFonts w:hint="eastAsia" w:ascii="方正公文仿宋" w:hAnsi="方正公文仿宋" w:eastAsia="方正公文仿宋" w:cs="方正公文仿宋"/>
                <w:color w:val="auto"/>
                <w:sz w:val="28"/>
                <w:szCs w:val="28"/>
                <w:u w:val="single"/>
              </w:rPr>
              <w:t xml:space="preserve">        </w:t>
            </w:r>
            <w:r>
              <w:rPr>
                <w:rFonts w:hint="eastAsia" w:ascii="方正公文仿宋" w:hAnsi="方正公文仿宋" w:eastAsia="方正公文仿宋" w:cs="方正公文仿宋"/>
                <w:color w:val="auto"/>
                <w:sz w:val="28"/>
                <w:szCs w:val="28"/>
              </w:rPr>
              <w:t xml:space="preserve">专业</w:t>
            </w:r>
            <w:r/>
          </w:p>
        </w:tc>
      </w:tr>
      <w:tr>
        <w:trPr>
          <w:jc w:val="center"/>
          <w:trHeight w:val="1116"/>
        </w:trPr>
        <w:tc>
          <w:tcPr>
            <w:gridSpan w:val="2"/>
            <w:tcW w:w="1966" w:type="dxa"/>
            <w:vAlign w:val="center"/>
            <w:textDirection w:val="lrTb"/>
            <w:noWrap w:val="false"/>
          </w:tcPr>
          <w:p>
            <w:pPr>
              <w:pStyle w:val="1109"/>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专业技术职称</w:t>
            </w:r>
            <w:r/>
          </w:p>
        </w:tc>
        <w:tc>
          <w:tcPr>
            <w:gridSpan w:val="4"/>
            <w:tcW w:w="2718" w:type="dxa"/>
            <w:vAlign w:val="center"/>
            <w:textDirection w:val="lrTb"/>
            <w:noWrap w:val="false"/>
          </w:tcPr>
          <w:p>
            <w:pPr>
              <w:pStyle w:val="1109"/>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r>
            <w:r/>
          </w:p>
        </w:tc>
        <w:tc>
          <w:tcPr>
            <w:gridSpan w:val="2"/>
            <w:tcW w:w="1984" w:type="dxa"/>
            <w:vAlign w:val="center"/>
            <w:textDirection w:val="lrTb"/>
            <w:noWrap w:val="false"/>
          </w:tcPr>
          <w:p>
            <w:pPr>
              <w:pStyle w:val="1109"/>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执业资格证书及注册编号</w:t>
            </w:r>
            <w:r/>
          </w:p>
        </w:tc>
        <w:tc>
          <w:tcPr>
            <w:gridSpan w:val="3"/>
            <w:tcW w:w="2215" w:type="dxa"/>
            <w:vAlign w:val="center"/>
            <w:textDirection w:val="lrTb"/>
            <w:noWrap w:val="false"/>
          </w:tcPr>
          <w:p>
            <w:pPr>
              <w:pStyle w:val="1109"/>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r>
            <w:r/>
          </w:p>
        </w:tc>
      </w:tr>
      <w:tr>
        <w:trPr>
          <w:jc w:val="center"/>
          <w:trHeight w:val="683"/>
        </w:trPr>
        <w:tc>
          <w:tcPr>
            <w:gridSpan w:val="11"/>
            <w:tcW w:w="8883"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主要主持的类似项目</w:t>
            </w:r>
            <w:r/>
          </w:p>
        </w:tc>
      </w:tr>
      <w:tr>
        <w:trPr>
          <w:jc w:val="center"/>
          <w:trHeight w:val="683"/>
        </w:trPr>
        <w:tc>
          <w:tcPr>
            <w:tcW w:w="856"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序号</w:t>
            </w:r>
            <w:r/>
          </w:p>
        </w:tc>
        <w:tc>
          <w:tcPr>
            <w:gridSpan w:val="3"/>
            <w:tcW w:w="2835"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项目名称</w:t>
            </w:r>
            <w:r/>
          </w:p>
        </w:tc>
        <w:tc>
          <w:tcPr>
            <w:gridSpan w:val="3"/>
            <w:tcW w:w="1948"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合同甲方</w:t>
            </w:r>
            <w:r/>
          </w:p>
        </w:tc>
        <w:tc>
          <w:tcPr>
            <w:gridSpan w:val="3"/>
            <w:tcW w:w="1596"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获得的</w:t>
            </w:r>
            <w:r/>
          </w:p>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奖项</w:t>
            </w:r>
            <w:r/>
          </w:p>
        </w:tc>
        <w:tc>
          <w:tcPr>
            <w:tcW w:w="1648" w:type="dxa"/>
            <w:vAlign w:val="center"/>
            <w:textDirection w:val="lrTb"/>
            <w:noWrap w:val="false"/>
          </w:tcPr>
          <w:p>
            <w:pPr>
              <w:pStyle w:val="1109"/>
              <w:jc w:val="center"/>
              <w:spacing w:line="44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备注</w:t>
            </w:r>
            <w:r/>
          </w:p>
        </w:tc>
      </w:tr>
      <w:tr>
        <w:trPr>
          <w:jc w:val="center"/>
          <w:trHeight w:val="713"/>
        </w:trPr>
        <w:tc>
          <w:tcPr>
            <w:tcW w:w="856" w:type="dxa"/>
            <w:textDirection w:val="lrTb"/>
            <w:noWrap w:val="false"/>
          </w:tcPr>
          <w:p>
            <w:pPr>
              <w:pStyle w:val="1109"/>
              <w:jc w:val="center"/>
              <w:spacing w:line="36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1</w:t>
            </w:r>
            <w:r/>
          </w:p>
        </w:tc>
        <w:tc>
          <w:tcPr>
            <w:gridSpan w:val="3"/>
            <w:tcW w:w="2835"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gridSpan w:val="3"/>
            <w:tcW w:w="1948"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gridSpan w:val="3"/>
            <w:tcW w:w="1596"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tcW w:w="1648"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r>
      <w:tr>
        <w:trPr>
          <w:jc w:val="center"/>
          <w:trHeight w:val="713"/>
        </w:trPr>
        <w:tc>
          <w:tcPr>
            <w:tcW w:w="856" w:type="dxa"/>
            <w:textDirection w:val="lrTb"/>
            <w:noWrap w:val="false"/>
          </w:tcPr>
          <w:p>
            <w:pPr>
              <w:pStyle w:val="1109"/>
              <w:jc w:val="center"/>
              <w:spacing w:line="36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2</w:t>
            </w:r>
            <w:r/>
          </w:p>
        </w:tc>
        <w:tc>
          <w:tcPr>
            <w:gridSpan w:val="3"/>
            <w:tcW w:w="2835"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gridSpan w:val="3"/>
            <w:tcW w:w="1948"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gridSpan w:val="3"/>
            <w:tcW w:w="1596"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tcW w:w="1648"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r>
      <w:tr>
        <w:trPr>
          <w:jc w:val="center"/>
          <w:trHeight w:val="713"/>
        </w:trPr>
        <w:tc>
          <w:tcPr>
            <w:tcW w:w="856" w:type="dxa"/>
            <w:textDirection w:val="lrTb"/>
            <w:noWrap w:val="false"/>
          </w:tcPr>
          <w:p>
            <w:pPr>
              <w:pStyle w:val="1109"/>
              <w:jc w:val="center"/>
              <w:spacing w:line="36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t xml:space="preserve">3</w:t>
            </w:r>
            <w:r/>
          </w:p>
        </w:tc>
        <w:tc>
          <w:tcPr>
            <w:gridSpan w:val="3"/>
            <w:tcW w:w="2835"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gridSpan w:val="3"/>
            <w:tcW w:w="1948"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gridSpan w:val="3"/>
            <w:tcW w:w="1596"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c>
          <w:tcPr>
            <w:tcW w:w="1648" w:type="dxa"/>
            <w:textDirection w:val="lrTb"/>
            <w:noWrap w:val="false"/>
          </w:tcPr>
          <w:p>
            <w:pPr>
              <w:pStyle w:val="1109"/>
              <w:spacing w:line="360" w:lineRule="exact"/>
              <w:rPr>
                <w:rFonts w:hint="eastAsia" w:ascii="方正公文仿宋" w:hAnsi="方正公文仿宋" w:eastAsia="方正公文仿宋" w:cs="方正公文仿宋"/>
                <w:color w:val="auto"/>
                <w:szCs w:val="21"/>
              </w:rPr>
            </w:pPr>
            <w:r>
              <w:rPr>
                <w:rFonts w:hint="eastAsia" w:ascii="方正公文仿宋" w:hAnsi="方正公文仿宋" w:eastAsia="方正公文仿宋" w:cs="方正公文仿宋"/>
                <w:color w:val="auto"/>
                <w:szCs w:val="21"/>
              </w:rPr>
            </w:r>
            <w:r/>
          </w:p>
        </w:tc>
      </w:tr>
    </w:tbl>
    <w:p>
      <w:pPr>
        <w:pStyle w:val="1110"/>
        <w:ind w:firstLine="396"/>
        <w:spacing w:line="460" w:lineRule="exact"/>
        <w:rPr>
          <w:rFonts w:hint="eastAsia" w:ascii="方正公文仿宋" w:hAnsi="方正公文仿宋" w:eastAsia="方正公文仿宋" w:cs="方正公文仿宋"/>
          <w:color w:val="auto"/>
          <w:sz w:val="24"/>
          <w:szCs w:val="22"/>
        </w:rPr>
      </w:pPr>
      <w:r>
        <w:rPr>
          <w:rFonts w:hint="eastAsia" w:ascii="方正公文仿宋" w:hAnsi="方正公文仿宋" w:eastAsia="方正公文仿宋" w:cs="方正公文仿宋"/>
          <w:color w:val="auto"/>
          <w:sz w:val="24"/>
          <w:szCs w:val="22"/>
        </w:rPr>
        <w:t xml:space="preserve">注：响应文件中需提供项目负责人注册建造师证书、安全生产考核合格证及社保证明。</w:t>
      </w:r>
      <w:r/>
    </w:p>
    <w:p>
      <w:pPr>
        <w:pStyle w:val="1111"/>
        <w:jc w:val="center"/>
        <w:spacing w:line="600" w:lineRule="exact"/>
        <w:rPr>
          <w:rFonts w:hint="eastAsia" w:ascii="方正公文仿宋" w:hAnsi="方正公文仿宋" w:eastAsia="方正公文仿宋" w:cs="方正公文仿宋"/>
          <w:b/>
          <w:color w:val="auto"/>
          <w:sz w:val="32"/>
          <w:szCs w:val="32"/>
        </w:rPr>
      </w:pPr>
      <w:r>
        <w:rPr>
          <w:rFonts w:hint="eastAsia" w:ascii="方正公文仿宋" w:hAnsi="方正公文仿宋" w:eastAsia="方正公文仿宋" w:cs="方正公文仿宋"/>
          <w:b/>
          <w:color w:val="auto"/>
          <w:sz w:val="32"/>
          <w:szCs w:val="32"/>
        </w:rPr>
      </w:r>
      <w:r/>
    </w:p>
    <w:p>
      <w:pPr>
        <w:numPr>
          <w:numId w:val="0"/>
        </w:num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r>
      <w:r/>
    </w:p>
    <w:p>
      <w:pPr>
        <w:numPr>
          <w:numId w:val="0"/>
        </w:num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r>
      <w:r/>
    </w:p>
    <w:p>
      <w:pPr>
        <w:numPr>
          <w:numId w:val="0"/>
        </w:num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r>
      <w:r/>
    </w:p>
    <w:p>
      <w:pPr>
        <w:numPr>
          <w:numId w:val="0"/>
        </w:num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r>
      <w:r/>
    </w:p>
    <w:p>
      <w:pPr>
        <w:numPr>
          <w:numId w:val="0"/>
        </w:num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r>
      <w:r/>
    </w:p>
    <w:p>
      <w:pPr>
        <w:pStyle w:val="1071"/>
        <w:jc w:val="center"/>
        <w:rPr>
          <w:rFonts w:hint="eastAsia" w:ascii="方正公文仿宋" w:hAnsi="方正公文仿宋" w:eastAsia="方正公文仿宋" w:cs="方正公文仿宋"/>
          <w:b/>
          <w:color w:val="auto"/>
          <w:sz w:val="30"/>
          <w:szCs w:val="30"/>
        </w:rPr>
      </w:pPr>
      <w:r>
        <w:rPr>
          <w:rFonts w:hint="eastAsia" w:ascii="方正公文仿宋" w:hAnsi="方正公文仿宋" w:eastAsia="方正公文仿宋" w:cs="方正公文仿宋"/>
          <w:b/>
          <w:color w:val="auto"/>
          <w:sz w:val="30"/>
          <w:szCs w:val="30"/>
        </w:rPr>
      </w:r>
      <w:r/>
    </w:p>
    <w:p>
      <w:pPr>
        <w:pStyle w:val="1071"/>
        <w:jc w:val="center"/>
        <w:rPr>
          <w:rFonts w:hint="eastAsia" w:ascii="方正公文仿宋" w:hAnsi="方正公文仿宋" w:eastAsia="方正公文仿宋" w:cs="方正公文仿宋"/>
          <w:b/>
          <w:bCs/>
          <w:color w:val="auto"/>
          <w:sz w:val="30"/>
          <w:szCs w:val="30"/>
        </w:rPr>
      </w:pPr>
      <w:r>
        <w:rPr>
          <w:rFonts w:hint="eastAsia" w:ascii="方正公文仿宋" w:hAnsi="方正公文仿宋" w:eastAsia="方正公文仿宋" w:cs="方正公文仿宋"/>
          <w:b/>
          <w:color w:val="auto"/>
          <w:sz w:val="30"/>
          <w:szCs w:val="30"/>
        </w:rPr>
      </w:r>
      <w:r>
        <w:rPr>
          <w:rFonts w:hint="eastAsia" w:ascii="方正公文仿宋" w:hAnsi="方正公文仿宋" w:eastAsia="方正公文仿宋" w:cs="方正公文仿宋"/>
          <w:b/>
          <w:color w:val="auto"/>
          <w:sz w:val="30"/>
          <w:szCs w:val="30"/>
        </w:rPr>
      </w:r>
      <w:r/>
    </w:p>
    <w:p>
      <w:pPr>
        <w:pStyle w:val="1071"/>
        <w:jc w:val="center"/>
        <w:rPr>
          <w:rFonts w:hint="eastAsia" w:ascii="方正公文仿宋" w:hAnsi="方正公文仿宋" w:eastAsia="方正公文仿宋" w:cs="方正公文仿宋"/>
          <w:b/>
          <w:bCs/>
          <w:color w:val="auto"/>
          <w:sz w:val="30"/>
          <w:szCs w:val="30"/>
        </w:rPr>
      </w:pPr>
      <w:r>
        <w:rPr>
          <w:rFonts w:hint="eastAsia" w:ascii="方正公文仿宋" w:hAnsi="方正公文仿宋" w:eastAsia="方正公文仿宋" w:cs="方正公文仿宋"/>
          <w:b/>
          <w:color w:val="auto"/>
          <w:sz w:val="30"/>
          <w:szCs w:val="30"/>
        </w:rPr>
      </w:r>
      <w:r/>
    </w:p>
    <w:p>
      <w:pPr>
        <w:pStyle w:val="1071"/>
        <w:jc w:val="center"/>
        <w:rPr>
          <w:rFonts w:hint="eastAsia" w:ascii="方正公文仿宋" w:hAnsi="方正公文仿宋" w:eastAsia="方正公文仿宋" w:cs="方正公文仿宋"/>
          <w:b/>
          <w:color w:val="auto"/>
          <w:sz w:val="30"/>
          <w:szCs w:val="30"/>
        </w:rPr>
      </w:pPr>
      <w:r>
        <w:rPr>
          <w:rFonts w:hint="eastAsia" w:ascii="方正公文仿宋" w:hAnsi="方正公文仿宋" w:eastAsia="方正公文仿宋" w:cs="方正公文仿宋"/>
          <w:b/>
          <w:color w:val="auto"/>
          <w:sz w:val="30"/>
          <w:szCs w:val="30"/>
        </w:rPr>
      </w:r>
      <w:r/>
    </w:p>
    <w:p>
      <w:pPr>
        <w:pStyle w:val="1071"/>
        <w:jc w:val="center"/>
        <w:rPr>
          <w:rFonts w:hint="eastAsia" w:ascii="方正公文仿宋" w:hAnsi="方正公文仿宋" w:eastAsia="方正公文仿宋" w:cs="方正公文仿宋"/>
          <w:b/>
          <w:color w:val="auto"/>
          <w:sz w:val="30"/>
          <w:szCs w:val="30"/>
        </w:rPr>
      </w:pPr>
      <w:r>
        <w:rPr>
          <w:rFonts w:hint="eastAsia" w:ascii="方正公文仿宋" w:hAnsi="方正公文仿宋" w:eastAsia="方正公文仿宋" w:cs="方正公文仿宋"/>
          <w:b/>
          <w:color w:val="auto"/>
          <w:sz w:val="30"/>
          <w:szCs w:val="30"/>
        </w:rPr>
        <w:t xml:space="preserve">项目负责人无在建工程承诺书</w:t>
      </w:r>
      <w:r/>
    </w:p>
    <w:p>
      <w:pPr>
        <w:pStyle w:val="1112"/>
        <w:spacing w:line="500" w:lineRule="exact"/>
        <w:rPr>
          <w:rFonts w:hint="eastAsia" w:ascii="方正公文仿宋" w:hAnsi="方正公文仿宋" w:eastAsia="方正公文仿宋" w:cs="方正公文仿宋"/>
          <w:color w:val="auto"/>
          <w:sz w:val="28"/>
          <w:szCs w:val="28"/>
        </w:rPr>
      </w:pPr>
      <w:r>
        <w:rPr>
          <w:rFonts w:hint="eastAsia" w:ascii="方正公文仿宋" w:hAnsi="方正公文仿宋" w:eastAsia="方正公文仿宋" w:cs="方正公文仿宋"/>
          <w:color w:val="auto"/>
          <w:sz w:val="28"/>
          <w:szCs w:val="28"/>
        </w:rPr>
      </w:r>
      <w:r/>
    </w:p>
    <w:p>
      <w:pPr>
        <w:pStyle w:val="1112"/>
        <w:spacing w:line="520" w:lineRule="exact"/>
        <w:rPr>
          <w:rFonts w:hint="eastAsia" w:ascii="方正公文仿宋" w:hAnsi="方正公文仿宋" w:eastAsia="方正公文仿宋" w:cs="方正公文仿宋"/>
          <w:color w:val="auto"/>
          <w:sz w:val="24"/>
          <w:szCs w:val="24"/>
          <w:u w:val="single"/>
        </w:rPr>
      </w:pPr>
      <w:r>
        <w:rPr>
          <w:rFonts w:hint="eastAsia" w:ascii="方正公文仿宋" w:hAnsi="方正公文仿宋" w:eastAsia="方正公文仿宋" w:cs="方正公文仿宋"/>
          <w:color w:val="auto"/>
          <w:sz w:val="24"/>
          <w:szCs w:val="24"/>
          <w:u w:val="single"/>
          <w:lang w:val="en-US" w:eastAsia="zh-CN"/>
        </w:rPr>
        <w:t xml:space="preserve">泗洪县城市管理局</w:t>
      </w:r>
      <w:r>
        <w:rPr>
          <w:rFonts w:hint="eastAsia" w:ascii="方正公文仿宋" w:hAnsi="方正公文仿宋" w:eastAsia="方正公文仿宋" w:cs="方正公文仿宋"/>
          <w:color w:val="auto"/>
          <w:sz w:val="24"/>
          <w:szCs w:val="24"/>
          <w:u w:val="single"/>
        </w:rPr>
        <w:t xml:space="preserve">：</w:t>
      </w:r>
      <w:r/>
    </w:p>
    <w:p>
      <w:pPr>
        <w:pStyle w:val="1112"/>
        <w:ind w:firstLine="661"/>
        <w:spacing w:line="520" w:lineRule="exact"/>
        <w:widowControl/>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我方已仔细研读了 </w:t>
      </w:r>
      <w:r>
        <w:rPr>
          <w:rFonts w:hint="eastAsia" w:ascii="方正公文仿宋" w:hAnsi="方正公文仿宋" w:eastAsia="方正公文仿宋" w:cs="方正公文仿宋"/>
          <w:color w:val="auto"/>
          <w:sz w:val="24"/>
          <w:szCs w:val="24"/>
          <w:u w:val="single"/>
        </w:rPr>
        <w:t xml:space="preserve">  项目名称   </w:t>
      </w:r>
      <w:r>
        <w:rPr>
          <w:rFonts w:hint="eastAsia" w:ascii="方正公文仿宋" w:hAnsi="方正公文仿宋" w:eastAsia="方正公文仿宋" w:cs="方正公文仿宋"/>
          <w:color w:val="auto"/>
          <w:sz w:val="24"/>
          <w:szCs w:val="24"/>
        </w:rPr>
        <w:t xml:space="preserve">采购文件全部内容。经严格审查，我方拟派本项目负责人 </w:t>
      </w:r>
      <w:r>
        <w:rPr>
          <w:rFonts w:hint="eastAsia" w:ascii="方正公文仿宋" w:hAnsi="方正公文仿宋" w:eastAsia="方正公文仿宋" w:cs="方正公文仿宋"/>
          <w:color w:val="auto"/>
          <w:sz w:val="24"/>
          <w:szCs w:val="24"/>
          <w:u w:val="single"/>
        </w:rPr>
        <w:t xml:space="preserve"> （姓名）   </w:t>
      </w:r>
      <w:r>
        <w:rPr>
          <w:rFonts w:hint="eastAsia" w:ascii="方正公文仿宋" w:hAnsi="方正公文仿宋" w:eastAsia="方正公文仿宋" w:cs="方正公文仿宋"/>
          <w:color w:val="auto"/>
          <w:sz w:val="24"/>
          <w:szCs w:val="24"/>
        </w:rPr>
        <w:t xml:space="preserve">，</w:t>
      </w:r>
      <w:r>
        <w:rPr>
          <w:rFonts w:hint="eastAsia" w:ascii="方正公文仿宋" w:hAnsi="方正公文仿宋" w:eastAsia="方正公文仿宋" w:cs="方正公文仿宋"/>
          <w:color w:val="auto"/>
          <w:sz w:val="24"/>
          <w:szCs w:val="24"/>
          <w:u w:val="single"/>
        </w:rPr>
        <w:t xml:space="preserve">   （身份证号）   </w:t>
      </w:r>
      <w:r>
        <w:rPr>
          <w:rFonts w:hint="eastAsia" w:ascii="方正公文仿宋" w:hAnsi="方正公文仿宋" w:eastAsia="方正公文仿宋" w:cs="方正公文仿宋"/>
          <w:color w:val="auto"/>
          <w:sz w:val="24"/>
          <w:szCs w:val="24"/>
        </w:rPr>
        <w:t xml:space="preserve">，自本项目响应文件递交截止时间起，已符合下列情形：</w:t>
      </w:r>
      <w:r/>
    </w:p>
    <w:p>
      <w:pPr>
        <w:pStyle w:val="1113"/>
        <w:ind w:firstLine="560"/>
        <w:spacing w:line="520" w:lineRule="exact"/>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1113"/>
        <w:ind w:firstLine="560"/>
        <w:spacing w:line="520" w:lineRule="exact"/>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说明：1. 在建工程是指处于中标结果公告（直接发包的项目以网上合同备案为准）到合同约定的工程全部完成且取得验收合格证明期间的工程。验收合格证明是指由建设单位（或监理）组织工程建设各方验收合格，并签署相应的单位工程质量竣工验收记录或者分部工程质量验收记录等验收文件。2. 上述“变更”是指本项目拟选派项目负责人在其他项目中担任“项目负责人”所涉及的变更相关手续。</w:t>
      </w:r>
      <w:r/>
    </w:p>
    <w:p>
      <w:pPr>
        <w:pStyle w:val="1112"/>
        <w:ind w:firstLine="549"/>
        <w:jc w:val="left"/>
        <w:spacing w:line="520" w:lineRule="exact"/>
        <w:widowControl/>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我方承诺对上述情况真实有效性负责，否则，即视为我方弄虚作假响应，我方将理解并自愿接受采购人及相关监督管理部门相应的处理。</w:t>
      </w:r>
      <w:r/>
    </w:p>
    <w:p>
      <w:pPr>
        <w:pStyle w:val="1113"/>
        <w:spacing w:line="520" w:lineRule="exact"/>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r>
      <w:r/>
    </w:p>
    <w:p>
      <w:pPr>
        <w:pStyle w:val="1113"/>
        <w:spacing w:line="520" w:lineRule="exact"/>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供应商全称（加盖CA电子公章）：</w:t>
      </w:r>
      <w:r/>
    </w:p>
    <w:p>
      <w:pPr>
        <w:pStyle w:val="1113"/>
        <w:spacing w:line="520" w:lineRule="exact"/>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r>
      <w:r/>
    </w:p>
    <w:p>
      <w:pPr>
        <w:pStyle w:val="1113"/>
        <w:jc w:val="right"/>
        <w:spacing w:line="520" w:lineRule="exact"/>
        <w:rPr>
          <w:rFonts w:hint="eastAsia" w:ascii="方正公文仿宋" w:hAnsi="方正公文仿宋" w:eastAsia="方正公文仿宋" w:cs="方正公文仿宋"/>
          <w:color w:val="auto"/>
          <w:sz w:val="24"/>
          <w:szCs w:val="24"/>
        </w:rPr>
      </w:pPr>
      <w:r>
        <w:rPr>
          <w:rFonts w:hint="eastAsia" w:ascii="方正公文仿宋" w:hAnsi="方正公文仿宋" w:eastAsia="方正公文仿宋" w:cs="方正公文仿宋"/>
          <w:color w:val="auto"/>
          <w:sz w:val="24"/>
          <w:szCs w:val="24"/>
        </w:rPr>
        <w:t xml:space="preserve">年  月  日</w:t>
      </w:r>
      <w:r/>
    </w:p>
    <w:p>
      <w:pPr>
        <w:numPr>
          <w:numId w:val="0"/>
        </w:numPr>
        <w:spacing w:line="360" w:lineRule="auto"/>
        <w:rPr>
          <w:rFonts w:hint="eastAsia" w:ascii="方正公文仿宋" w:hAnsi="方正公文仿宋" w:eastAsia="方正公文仿宋" w:cs="方正公文仿宋"/>
          <w:b/>
          <w:sz w:val="32"/>
          <w:szCs w:val="24"/>
          <w:lang w:val="en-US" w:eastAsia="zh-CN"/>
        </w:rPr>
      </w:pPr>
      <w:r>
        <w:rPr>
          <w:rFonts w:hint="eastAsia" w:ascii="方正公文仿宋" w:hAnsi="方正公文仿宋" w:eastAsia="方正公文仿宋" w:cs="方正公文仿宋"/>
          <w:b/>
          <w:sz w:val="32"/>
          <w:szCs w:val="24"/>
          <w:lang w:val="en-US" w:eastAsia="zh-CN"/>
        </w:rPr>
      </w:r>
      <w:r/>
    </w:p>
    <w:p>
      <w:pPr>
        <w:pStyle w:val="1007"/>
        <w:jc w:val="center"/>
        <w:spacing w:line="600" w:lineRule="exact"/>
        <w:rPr>
          <w:rFonts w:hint="eastAsia" w:ascii="方正公文仿宋" w:hAnsi="方正公文仿宋" w:eastAsia="方正公文仿宋" w:cs="方正公文仿宋"/>
          <w:b/>
          <w:bCs/>
          <w:color w:val="000000"/>
          <w:sz w:val="32"/>
          <w:szCs w:val="32"/>
          <w:lang w:bidi="ar"/>
        </w:rPr>
      </w:pPr>
      <w:r>
        <w:rPr>
          <w:rFonts w:hint="eastAsia" w:ascii="方正公文仿宋" w:hAnsi="方正公文仿宋" w:eastAsia="方正公文仿宋" w:cs="方正公文仿宋"/>
          <w:b/>
          <w:bCs/>
          <w:color w:val="000000"/>
          <w:sz w:val="32"/>
          <w:szCs w:val="32"/>
          <w:lang w:bidi="ar"/>
        </w:rPr>
      </w:r>
      <w:r/>
    </w:p>
    <w:p>
      <w:pPr>
        <w:pStyle w:val="1007"/>
        <w:jc w:val="center"/>
        <w:spacing w:line="600" w:lineRule="exact"/>
        <w:rPr>
          <w:rFonts w:hint="eastAsia" w:ascii="方正公文仿宋" w:hAnsi="方正公文仿宋" w:eastAsia="方正公文仿宋" w:cs="方正公文仿宋"/>
          <w:b/>
          <w:bCs/>
          <w:color w:val="000000"/>
          <w:sz w:val="32"/>
          <w:szCs w:val="32"/>
          <w:lang w:bidi="ar"/>
        </w:rPr>
      </w:pPr>
      <w:r>
        <w:rPr>
          <w:rFonts w:hint="eastAsia" w:ascii="方正公文仿宋" w:hAnsi="方正公文仿宋" w:eastAsia="方正公文仿宋" w:cs="方正公文仿宋"/>
          <w:b/>
          <w:bCs/>
          <w:color w:val="000000"/>
          <w:sz w:val="32"/>
          <w:szCs w:val="32"/>
          <w:lang w:bidi="ar"/>
        </w:rPr>
      </w:r>
      <w:r/>
    </w:p>
    <w:p>
      <w:pPr>
        <w:pStyle w:val="1007"/>
        <w:jc w:val="center"/>
        <w:spacing w:line="600" w:lineRule="exact"/>
        <w:rPr>
          <w:rFonts w:hint="eastAsia" w:ascii="方正公文仿宋" w:hAnsi="方正公文仿宋" w:eastAsia="方正公文仿宋" w:cs="方正公文仿宋"/>
          <w:b/>
          <w:bCs/>
          <w:color w:val="000000"/>
          <w:sz w:val="32"/>
          <w:szCs w:val="32"/>
        </w:rPr>
      </w:pPr>
      <w:r>
        <w:rPr>
          <w:rFonts w:hint="eastAsia" w:ascii="方正公文仿宋" w:hAnsi="方正公文仿宋" w:eastAsia="方正公文仿宋" w:cs="方正公文仿宋"/>
          <w:b/>
          <w:bCs/>
          <w:color w:val="000000"/>
          <w:sz w:val="32"/>
          <w:szCs w:val="32"/>
          <w:lang w:bidi="ar"/>
        </w:rPr>
        <w:t xml:space="preserve">项目组成员</w:t>
      </w:r>
      <w:r/>
    </w:p>
    <w:tbl>
      <w:tblPr>
        <w:tblStyle w:val="764"/>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3"/>
              <w:jc w:val="center"/>
              <w:spacing w:beforeAutospacing="1"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姓名</w:t>
            </w:r>
            <w:r/>
          </w:p>
        </w:tc>
        <w:tc>
          <w:tcPr>
            <w:tcW w:w="1843" w:type="dxa"/>
            <w:vAlign w:val="center"/>
            <w:textDirection w:val="lrTb"/>
            <w:noWrap w:val="false"/>
          </w:tcPr>
          <w:p>
            <w:pPr>
              <w:pStyle w:val="1073"/>
              <w:jc w:val="center"/>
              <w:spacing w:beforeAutospacing="1"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职务</w:t>
            </w:r>
            <w:r/>
          </w:p>
        </w:tc>
        <w:tc>
          <w:tcPr>
            <w:tcW w:w="992" w:type="dxa"/>
            <w:vAlign w:val="center"/>
            <w:textDirection w:val="lrTb"/>
            <w:noWrap w:val="false"/>
          </w:tcPr>
          <w:p>
            <w:pPr>
              <w:pStyle w:val="1073"/>
              <w:jc w:val="center"/>
              <w:spacing w:beforeAutospacing="1"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学历</w:t>
            </w:r>
            <w:r/>
          </w:p>
        </w:tc>
        <w:tc>
          <w:tcPr>
            <w:tcW w:w="1984" w:type="dxa"/>
            <w:vAlign w:val="center"/>
            <w:textDirection w:val="lrTb"/>
            <w:noWrap w:val="false"/>
          </w:tcPr>
          <w:p>
            <w:pPr>
              <w:pStyle w:val="1073"/>
              <w:ind w:firstLine="280"/>
              <w:spacing w:beforeAutospacing="1"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身份证号</w:t>
            </w:r>
            <w:r/>
          </w:p>
        </w:tc>
        <w:tc>
          <w:tcPr>
            <w:tcW w:w="1702" w:type="dxa"/>
            <w:vAlign w:val="center"/>
            <w:textDirection w:val="lrTb"/>
            <w:noWrap w:val="false"/>
          </w:tcPr>
          <w:p>
            <w:pPr>
              <w:pStyle w:val="1073"/>
              <w:jc w:val="center"/>
              <w:spacing w:beforeAutospacing="1"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相关证书</w:t>
            </w:r>
            <w:r/>
          </w:p>
        </w:tc>
        <w:tc>
          <w:tcPr>
            <w:tcW w:w="962" w:type="dxa"/>
            <w:vAlign w:val="center"/>
            <w:textDirection w:val="lrTb"/>
            <w:noWrap w:val="false"/>
          </w:tcPr>
          <w:p>
            <w:pPr>
              <w:pStyle w:val="1073"/>
              <w:spacing w:beforeAutospacing="1"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备注</w:t>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07"/>
              <w:jc w:val="center"/>
              <w:widowControl/>
              <w:rPr>
                <w:rFonts w:hint="eastAsia" w:ascii="方正公文仿宋" w:hAnsi="方正公文仿宋" w:eastAsia="方正公文仿宋" w:cs="方正公文仿宋"/>
                <w:color w:val="000000"/>
                <w:sz w:val="20"/>
                <w:szCs w:val="20"/>
              </w:rPr>
            </w:pPr>
            <w:r>
              <w:rPr>
                <w:rFonts w:hint="eastAsia" w:ascii="方正公文仿宋" w:hAnsi="方正公文仿宋" w:eastAsia="方正公文仿宋" w:cs="方正公文仿宋"/>
                <w:color w:val="000000"/>
                <w:sz w:val="28"/>
                <w:szCs w:val="28"/>
                <w:lang w:bidi="ar"/>
              </w:rPr>
              <w:t xml:space="preserve">项目经理</w:t>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07"/>
              <w:jc w:val="center"/>
              <w:rPr>
                <w:rFonts w:hint="eastAsia" w:ascii="方正公文仿宋" w:hAnsi="方正公文仿宋" w:eastAsia="方正公文仿宋" w:cs="方正公文仿宋"/>
                <w:color w:val="000000"/>
                <w:sz w:val="28"/>
                <w:szCs w:val="28"/>
                <w:lang w:eastAsia="zh-CN"/>
              </w:rPr>
            </w:pPr>
            <w:r>
              <w:rPr>
                <w:rFonts w:hint="eastAsia" w:ascii="方正公文仿宋" w:hAnsi="方正公文仿宋" w:eastAsia="方正公文仿宋" w:cs="方正公文仿宋"/>
                <w:color w:val="000000"/>
                <w:sz w:val="28"/>
                <w:szCs w:val="28"/>
                <w:lang w:eastAsia="zh-CN" w:bidi="ar"/>
              </w:rPr>
              <w:t xml:space="preserve">……</w:t>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07"/>
              <w:jc w:val="center"/>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lang w:eastAsia="zh-CN" w:bidi="ar"/>
              </w:rPr>
              <w:t xml:space="preserve">……</w:t>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07"/>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07"/>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843"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9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984"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170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c>
          <w:tcPr>
            <w:tcW w:w="962" w:type="dxa"/>
            <w:vAlign w:val="center"/>
            <w:textDirection w:val="lrTb"/>
            <w:noWrap w:val="false"/>
          </w:tcPr>
          <w:p>
            <w:pPr>
              <w:pStyle w:val="1073"/>
              <w:ind w:firstLine="560"/>
              <w:jc w:val="center"/>
              <w:spacing w:line="560" w:lineRule="exact"/>
              <w:widowControl/>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r>
            <w:r/>
          </w:p>
        </w:tc>
      </w:tr>
    </w:tbl>
    <w:p>
      <w:pPr>
        <w:pStyle w:val="1007"/>
        <w:ind w:firstLine="398"/>
        <w:spacing w:line="460" w:lineRule="exact"/>
        <w:rPr>
          <w:rFonts w:hint="eastAsia" w:ascii="方正公文仿宋" w:hAnsi="方正公文仿宋" w:eastAsia="方正公文仿宋" w:cs="方正公文仿宋"/>
          <w:color w:val="000000"/>
          <w:szCs w:val="24"/>
        </w:rPr>
      </w:pPr>
      <w:r>
        <w:rPr>
          <w:rFonts w:hint="eastAsia" w:ascii="方正公文仿宋" w:hAnsi="方正公文仿宋" w:eastAsia="方正公文仿宋" w:cs="方正公文仿宋"/>
          <w:b/>
          <w:color w:val="000000"/>
          <w:szCs w:val="24"/>
          <w:lang w:bidi="ar"/>
        </w:rPr>
        <w:t xml:space="preserve">注：如供应商</w:t>
      </w:r>
      <w:r>
        <w:rPr>
          <w:rFonts w:hint="eastAsia" w:ascii="方正公文仿宋" w:hAnsi="方正公文仿宋" w:eastAsia="方正公文仿宋" w:cs="方正公文仿宋"/>
          <w:b/>
          <w:color w:val="000000"/>
          <w:szCs w:val="24"/>
          <w:lang w:val="en-US" w:eastAsia="zh-CN" w:bidi="ar"/>
        </w:rPr>
        <w:t xml:space="preserve">成交</w:t>
      </w:r>
      <w:r>
        <w:rPr>
          <w:rFonts w:hint="eastAsia" w:ascii="方正公文仿宋" w:hAnsi="方正公文仿宋" w:eastAsia="方正公文仿宋" w:cs="方正公文仿宋"/>
          <w:b/>
          <w:color w:val="000000"/>
          <w:szCs w:val="24"/>
          <w:lang w:bidi="ar"/>
        </w:rPr>
        <w:t xml:space="preserve">，项目组成员必须按本表承诺人员操作，不得随意更换。按</w:t>
      </w:r>
      <w:r>
        <w:rPr>
          <w:rFonts w:hint="eastAsia" w:ascii="方正公文仿宋" w:hAnsi="方正公文仿宋" w:eastAsia="方正公文仿宋" w:cs="方正公文仿宋"/>
          <w:b/>
          <w:color w:val="000000"/>
          <w:szCs w:val="24"/>
          <w:lang w:val="en-US" w:eastAsia="zh-CN" w:bidi="ar"/>
        </w:rPr>
        <w:t xml:space="preserve">磋商</w:t>
      </w:r>
      <w:r>
        <w:rPr>
          <w:rFonts w:hint="eastAsia" w:ascii="方正公文仿宋" w:hAnsi="方正公文仿宋" w:eastAsia="方正公文仿宋" w:cs="方正公文仿宋"/>
          <w:b/>
          <w:color w:val="000000"/>
          <w:szCs w:val="24"/>
          <w:lang w:bidi="ar"/>
        </w:rPr>
        <w:t xml:space="preserve">文件要求附相关人员证书。</w:t>
      </w:r>
      <w:r/>
    </w:p>
    <w:p>
      <w:pPr>
        <w:pStyle w:val="1007"/>
        <w:ind w:firstLine="280"/>
        <w:spacing w:line="500" w:lineRule="exact"/>
        <w:rPr>
          <w:rFonts w:hint="eastAsia" w:ascii="方正公文仿宋" w:hAnsi="方正公文仿宋" w:eastAsia="方正公文仿宋" w:cs="方正公文仿宋"/>
          <w:color w:val="000000"/>
          <w:szCs w:val="24"/>
        </w:rPr>
      </w:pPr>
      <w:r>
        <w:rPr>
          <w:rFonts w:hint="eastAsia" w:ascii="方正公文仿宋" w:hAnsi="方正公文仿宋" w:eastAsia="方正公文仿宋" w:cs="方正公文仿宋"/>
          <w:color w:val="000000"/>
          <w:szCs w:val="24"/>
        </w:rPr>
      </w:r>
      <w:r/>
    </w:p>
    <w:p>
      <w:pPr>
        <w:spacing w:line="360" w:lineRule="auto"/>
        <w:rPr>
          <w:rFonts w:hint="eastAsia" w:ascii="方正公文仿宋" w:hAnsi="方正公文仿宋" w:eastAsia="方正公文仿宋" w:cs="方正公文仿宋"/>
          <w:color w:val="000000"/>
        </w:rPr>
      </w:pPr>
      <w:r>
        <w:rPr>
          <w:rFonts w:hint="eastAsia" w:ascii="方正公文仿宋" w:hAnsi="方正公文仿宋" w:eastAsia="方正公文仿宋" w:cs="方正公文仿宋"/>
          <w:color w:val="000000"/>
        </w:rPr>
        <w:br w:type="page" w:clear="all"/>
      </w:r>
      <w:bookmarkStart w:id="745" w:name="_Toc11176"/>
      <w:r>
        <w:rPr>
          <w:rFonts w:hint="eastAsia" w:ascii="方正公文仿宋" w:hAnsi="方正公文仿宋" w:eastAsia="方正公文仿宋" w:cs="方正公文仿宋"/>
          <w:b/>
          <w:sz w:val="32"/>
          <w:szCs w:val="24"/>
          <w:lang w:val="en-US" w:eastAsia="zh-CN"/>
        </w:rPr>
        <w:t xml:space="preserve">十、</w:t>
      </w:r>
      <w:bookmarkEnd w:id="745"/>
      <w:r>
        <w:rPr>
          <w:rFonts w:hint="eastAsia" w:ascii="方正公文仿宋" w:hAnsi="方正公文仿宋" w:eastAsia="方正公文仿宋" w:cs="方正公文仿宋"/>
          <w:b/>
          <w:sz w:val="32"/>
          <w:szCs w:val="24"/>
          <w:lang w:val="en-US" w:eastAsia="zh-CN"/>
        </w:rPr>
        <w:t xml:space="preserve">企业业绩</w:t>
      </w:r>
      <w:r/>
    </w:p>
    <w:p>
      <w:pPr>
        <w:pStyle w:val="1075"/>
        <w:jc w:val="center"/>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lang w:eastAsia="zh-CN"/>
        </w:rPr>
        <w:t xml:space="preserve">供应商</w:t>
      </w:r>
      <w:r>
        <w:rPr>
          <w:rFonts w:hint="eastAsia" w:ascii="方正公文仿宋" w:hAnsi="方正公文仿宋" w:eastAsia="方正公文仿宋" w:cs="方正公文仿宋"/>
          <w:b/>
          <w:color w:val="000000"/>
          <w:sz w:val="32"/>
          <w:szCs w:val="32"/>
        </w:rPr>
        <w:t xml:space="preserve">承担类似项目业绩一览表</w:t>
      </w:r>
      <w:r/>
    </w:p>
    <w:tbl>
      <w:tblPr>
        <w:tblStyle w:val="76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76"/>
              <w:jc w:val="center"/>
              <w:spacing w:line="56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序号</w:t>
            </w:r>
            <w:r/>
          </w:p>
        </w:tc>
        <w:tc>
          <w:tcPr>
            <w:tcW w:w="3827"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项目名称</w:t>
            </w:r>
            <w:r/>
          </w:p>
        </w:tc>
        <w:tc>
          <w:tcPr>
            <w:tcW w:w="2433"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采购单位</w:t>
            </w:r>
            <w:r/>
          </w:p>
        </w:tc>
        <w:tc>
          <w:tcPr>
            <w:tcW w:w="1395"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合同金额</w:t>
            </w:r>
            <w:r/>
          </w:p>
        </w:tc>
      </w:tr>
      <w:tr>
        <w:trPr>
          <w:jc w:val="center"/>
          <w:trHeight w:val="1510"/>
        </w:trPr>
        <w:tc>
          <w:tcPr>
            <w:tcW w:w="1229" w:type="dxa"/>
            <w:vAlign w:val="top"/>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3827"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2433"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1395"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r>
      <w:tr>
        <w:trPr>
          <w:jc w:val="center"/>
          <w:trHeight w:val="1510"/>
        </w:trPr>
        <w:tc>
          <w:tcPr>
            <w:tcW w:w="1229" w:type="dxa"/>
            <w:vAlign w:val="top"/>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3827"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2433"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1395"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r>
      <w:tr>
        <w:trPr>
          <w:jc w:val="center"/>
          <w:trHeight w:val="1510"/>
        </w:trPr>
        <w:tc>
          <w:tcPr>
            <w:tcW w:w="1229" w:type="dxa"/>
            <w:vAlign w:val="top"/>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3827"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2433"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1395"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r>
      <w:tr>
        <w:trPr>
          <w:jc w:val="center"/>
          <w:trHeight w:val="1525"/>
        </w:trPr>
        <w:tc>
          <w:tcPr>
            <w:tcW w:w="1229" w:type="dxa"/>
            <w:vAlign w:val="top"/>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3827"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2433"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c>
          <w:tcPr>
            <w:tcW w:w="1395" w:type="dxa"/>
            <w:vAlign w:val="center"/>
            <w:textDirection w:val="lrTb"/>
            <w:noWrap w:val="false"/>
          </w:tcPr>
          <w:p>
            <w:pPr>
              <w:pStyle w:val="1076"/>
              <w:jc w:val="center"/>
              <w:spacing w:line="560" w:lineRule="exact"/>
              <w:rPr>
                <w:rFonts w:hint="eastAsia" w:ascii="方正公文仿宋" w:hAnsi="方正公文仿宋" w:eastAsia="方正公文仿宋" w:cs="方正公文仿宋"/>
                <w:color w:val="000000"/>
                <w:sz w:val="28"/>
              </w:rPr>
            </w:pPr>
            <w:r>
              <w:rPr>
                <w:rFonts w:hint="eastAsia" w:ascii="方正公文仿宋" w:hAnsi="方正公文仿宋" w:eastAsia="方正公文仿宋" w:cs="方正公文仿宋"/>
                <w:color w:val="000000"/>
                <w:sz w:val="28"/>
              </w:rPr>
            </w:r>
            <w:r/>
          </w:p>
        </w:tc>
      </w:tr>
    </w:tbl>
    <w:p>
      <w:pPr>
        <w:pStyle w:val="1075"/>
        <w:rPr>
          <w:rFonts w:hint="eastAsia" w:ascii="方正公文仿宋" w:hAnsi="方正公文仿宋" w:eastAsia="方正公文仿宋" w:cs="方正公文仿宋"/>
          <w:color w:val="000000"/>
        </w:rPr>
      </w:pPr>
      <w:r>
        <w:rPr>
          <w:rFonts w:hint="eastAsia" w:ascii="方正公文仿宋" w:hAnsi="方正公文仿宋" w:eastAsia="方正公文仿宋" w:cs="方正公文仿宋"/>
          <w:b/>
          <w:color w:val="000000"/>
          <w:sz w:val="24"/>
        </w:rPr>
        <w:t xml:space="preserve">注：请填写此表，并按要求上传业绩资料电子件。</w:t>
      </w:r>
      <w:r/>
    </w:p>
    <w:p>
      <w:pPr>
        <w:jc w:val="center"/>
        <w:rPr>
          <w:rFonts w:hint="eastAsia" w:ascii="方正公文仿宋" w:hAnsi="方正公文仿宋" w:eastAsia="方正公文仿宋" w:cs="方正公文仿宋"/>
          <w:b/>
          <w:color w:val="000000"/>
          <w:sz w:val="32"/>
          <w:szCs w:val="32"/>
        </w:rPr>
      </w:pPr>
      <w:r>
        <w:rPr>
          <w:rFonts w:hint="eastAsia" w:ascii="方正公文仿宋" w:hAnsi="方正公文仿宋" w:eastAsia="方正公文仿宋" w:cs="方正公文仿宋"/>
          <w:b/>
          <w:color w:val="000000"/>
          <w:sz w:val="32"/>
          <w:szCs w:val="32"/>
        </w:rPr>
        <w:br w:type="page" w:clear="all"/>
      </w:r>
      <w:r/>
    </w:p>
    <w:p>
      <w:pPr>
        <w:spacing w:line="360" w:lineRule="auto"/>
        <w:rPr>
          <w:rFonts w:hint="eastAsia" w:ascii="方正公文仿宋" w:hAnsi="方正公文仿宋" w:eastAsia="方正公文仿宋" w:cs="方正公文仿宋"/>
          <w:b/>
          <w:sz w:val="32"/>
          <w:szCs w:val="24"/>
          <w:lang w:val="en-US" w:eastAsia="zh-CN"/>
        </w:rPr>
      </w:pPr>
      <w:r/>
      <w:bookmarkStart w:id="746" w:name="_Toc28140"/>
      <w:r>
        <w:rPr>
          <w:rFonts w:hint="eastAsia" w:ascii="方正公文仿宋" w:hAnsi="方正公文仿宋" w:eastAsia="方正公文仿宋" w:cs="方正公文仿宋"/>
          <w:b/>
          <w:sz w:val="32"/>
          <w:szCs w:val="24"/>
          <w:lang w:val="en-US" w:eastAsia="zh-CN"/>
        </w:rPr>
        <w:t xml:space="preserve">十一、磋商所需其他材料</w:t>
      </w:r>
      <w:bookmarkEnd w:id="746"/>
      <w:r/>
      <w:r/>
    </w:p>
    <w:p>
      <w:pPr>
        <w:pStyle w:val="1071"/>
        <w:ind w:firstLine="560"/>
        <w:spacing w:line="360" w:lineRule="auto"/>
        <w:rPr>
          <w:rFonts w:hint="eastAsia" w:ascii="方正公文仿宋" w:hAnsi="方正公文仿宋" w:eastAsia="方正公文仿宋" w:cs="方正公文仿宋"/>
          <w:color w:val="000000"/>
          <w:sz w:val="28"/>
          <w:szCs w:val="28"/>
        </w:rPr>
      </w:pPr>
      <w:r>
        <w:rPr>
          <w:rFonts w:hint="eastAsia" w:ascii="方正公文仿宋" w:hAnsi="方正公文仿宋" w:eastAsia="方正公文仿宋" w:cs="方正公文仿宋"/>
          <w:color w:val="000000"/>
          <w:sz w:val="28"/>
          <w:szCs w:val="28"/>
        </w:rPr>
        <w:t xml:space="preserve">请在此文档中增加</w:t>
      </w:r>
      <w:r>
        <w:rPr>
          <w:rFonts w:hint="eastAsia" w:ascii="方正公文仿宋" w:hAnsi="方正公文仿宋" w:eastAsia="方正公文仿宋" w:cs="方正公文仿宋"/>
          <w:color w:val="000000"/>
          <w:sz w:val="28"/>
          <w:szCs w:val="28"/>
          <w:lang w:val="en-US" w:eastAsia="zh-CN"/>
        </w:rPr>
        <w:t xml:space="preserve">磋商</w:t>
      </w:r>
      <w:r>
        <w:rPr>
          <w:rFonts w:hint="eastAsia" w:ascii="方正公文仿宋" w:hAnsi="方正公文仿宋" w:eastAsia="方正公文仿宋" w:cs="方正公文仿宋"/>
          <w:color w:val="000000"/>
          <w:sz w:val="28"/>
          <w:szCs w:val="28"/>
        </w:rPr>
        <w:t xml:space="preserve">所需其他相关内容（包括资格要求、评分办法、采购需求中涉及的证件证明</w:t>
      </w:r>
      <w:r>
        <w:rPr>
          <w:rFonts w:hint="eastAsia" w:ascii="方正公文仿宋" w:hAnsi="方正公文仿宋" w:eastAsia="方正公文仿宋" w:cs="方正公文仿宋"/>
          <w:color w:val="000000"/>
          <w:sz w:val="28"/>
          <w:szCs w:val="28"/>
          <w:lang w:eastAsia="zh-CN"/>
        </w:rPr>
        <w:t xml:space="preserve">及其他供应商</w:t>
      </w:r>
      <w:r>
        <w:rPr>
          <w:rFonts w:hint="eastAsia" w:ascii="方正公文仿宋" w:hAnsi="方正公文仿宋" w:eastAsia="方正公文仿宋" w:cs="方正公文仿宋"/>
          <w:color w:val="000000"/>
          <w:sz w:val="28"/>
          <w:szCs w:val="28"/>
        </w:rPr>
        <w:t xml:space="preserve">认为有必要提供的资料），如没有请将此空文档上传。</w:t>
      </w:r>
      <w:r/>
    </w:p>
    <w:p>
      <w:pPr>
        <w:jc w:val="center"/>
        <w:rPr>
          <w:rFonts w:hint="eastAsia" w:ascii="方正公文仿宋" w:hAnsi="方正公文仿宋" w:eastAsia="方正公文仿宋" w:cs="方正公文仿宋"/>
          <w:b/>
          <w:bCs/>
          <w:color w:val="000000"/>
          <w:sz w:val="32"/>
          <w:szCs w:val="32"/>
        </w:rPr>
      </w:pPr>
      <w:r>
        <w:rPr>
          <w:rFonts w:hint="eastAsia" w:ascii="方正公文仿宋" w:hAnsi="方正公文仿宋" w:eastAsia="方正公文仿宋" w:cs="方正公文仿宋"/>
          <w:b/>
          <w:bCs/>
          <w:color w:val="000000"/>
          <w:sz w:val="32"/>
          <w:szCs w:val="32"/>
        </w:rPr>
        <w:br w:type="page" w:clear="all"/>
      </w:r>
      <w:r>
        <w:rPr>
          <w:rFonts w:hint="eastAsia" w:ascii="方正公文仿宋" w:hAnsi="方正公文仿宋" w:eastAsia="方正公文仿宋" w:cs="方正公文仿宋"/>
          <w:b/>
          <w:bCs/>
          <w:color w:val="000000"/>
          <w:sz w:val="32"/>
          <w:szCs w:val="32"/>
        </w:rPr>
        <w:t xml:space="preserve">质疑函范本</w:t>
      </w:r>
      <w:r/>
    </w:p>
    <w:p>
      <w:pPr>
        <w:spacing w:before="290" w:line="360" w:lineRule="auto"/>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一、质疑供应商基本信息</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质疑供应商：</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地址：</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邮编：</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联系人：</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联系电话：</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授权代表：</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联系电话：</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地址： </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邮编：</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二、质疑项目基本情况</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质疑项目的名称：</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质疑项目的编号：</w:t>
      </w:r>
      <w:r>
        <w:rPr>
          <w:rFonts w:hint="eastAsia" w:ascii="方正公文仿宋" w:hAnsi="方正公文仿宋" w:eastAsia="方正公文仿宋" w:cs="方正公文仿宋"/>
          <w:color w:val="000000"/>
          <w:sz w:val="24"/>
          <w:szCs w:val="24"/>
          <w:u w:val="single"/>
        </w:rPr>
        <w:t xml:space="preserve">                         </w:t>
      </w:r>
      <w:r>
        <w:rPr>
          <w:rFonts w:hint="eastAsia" w:ascii="方正公文仿宋" w:hAnsi="方正公文仿宋" w:eastAsia="方正公文仿宋" w:cs="方正公文仿宋"/>
          <w:color w:val="000000"/>
          <w:sz w:val="24"/>
          <w:szCs w:val="24"/>
        </w:rPr>
        <w:t xml:space="preserve">包号：</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采购人名称：</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采购文件获取日期：</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三、质疑事项具体内容</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质疑事项1：</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事实依据：</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法律依据：</w:t>
      </w: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u w:val="single"/>
        </w:rPr>
        <w:t xml:space="preserve">                                                                           </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质疑事项2</w:t>
      </w:r>
      <w:r/>
    </w:p>
    <w:p>
      <w:pPr>
        <w:spacing w:line="360" w:lineRule="auto"/>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w:t>
      </w:r>
      <w:r/>
    </w:p>
    <w:p>
      <w:pPr>
        <w:spacing w:line="360" w:lineRule="auto"/>
        <w:rPr>
          <w:rFonts w:hint="eastAsia" w:ascii="方正公文仿宋" w:hAnsi="方正公文仿宋" w:eastAsia="方正公文仿宋" w:cs="方正公文仿宋"/>
          <w:bCs/>
          <w:color w:val="000000"/>
          <w:sz w:val="24"/>
          <w:szCs w:val="24"/>
        </w:rPr>
      </w:pPr>
      <w:r>
        <w:rPr>
          <w:rFonts w:hint="eastAsia" w:ascii="方正公文仿宋" w:hAnsi="方正公文仿宋" w:eastAsia="方正公文仿宋" w:cs="方正公文仿宋"/>
          <w:bCs/>
          <w:color w:val="000000"/>
          <w:sz w:val="24"/>
          <w:szCs w:val="24"/>
        </w:rPr>
        <w:t xml:space="preserve">四、与质疑事项相关的质疑请求</w:t>
      </w:r>
      <w:r/>
    </w:p>
    <w:p>
      <w:pPr>
        <w:spacing w:line="360" w:lineRule="auto"/>
        <w:rPr>
          <w:rFonts w:hint="eastAsia" w:ascii="方正公文仿宋" w:hAnsi="方正公文仿宋" w:eastAsia="方正公文仿宋" w:cs="方正公文仿宋"/>
          <w:color w:val="000000"/>
          <w:sz w:val="24"/>
          <w:szCs w:val="24"/>
          <w:u w:val="single"/>
        </w:rPr>
      </w:pPr>
      <w:r>
        <w:rPr>
          <w:rFonts w:hint="eastAsia" w:ascii="方正公文仿宋" w:hAnsi="方正公文仿宋" w:eastAsia="方正公文仿宋" w:cs="方正公文仿宋"/>
          <w:color w:val="000000"/>
          <w:sz w:val="24"/>
          <w:szCs w:val="24"/>
        </w:rPr>
        <w:t xml:space="preserve">请求：</w:t>
      </w:r>
      <w:r>
        <w:rPr>
          <w:rFonts w:hint="eastAsia" w:ascii="方正公文仿宋" w:hAnsi="方正公文仿宋" w:eastAsia="方正公文仿宋" w:cs="方正公文仿宋"/>
          <w:color w:val="000000"/>
          <w:sz w:val="24"/>
          <w:szCs w:val="24"/>
          <w:u w:val="single"/>
        </w:rPr>
        <w:t xml:space="preserve">                                                                     </w:t>
      </w:r>
      <w:r/>
    </w:p>
    <w:p>
      <w:pP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签字</w:t>
      </w:r>
      <w:r>
        <w:rPr>
          <w:rFonts w:hint="eastAsia" w:ascii="方正公文仿宋" w:hAnsi="方正公文仿宋" w:eastAsia="方正公文仿宋" w:cs="方正公文仿宋"/>
          <w:color w:val="000000"/>
          <w:sz w:val="24"/>
          <w:szCs w:val="24"/>
          <w:lang w:eastAsia="zh-CN"/>
        </w:rPr>
        <w:t xml:space="preserve">（</w:t>
      </w:r>
      <w:r>
        <w:rPr>
          <w:rFonts w:hint="eastAsia" w:ascii="方正公文仿宋" w:hAnsi="方正公文仿宋" w:eastAsia="方正公文仿宋" w:cs="方正公文仿宋"/>
          <w:color w:val="000000"/>
          <w:sz w:val="24"/>
          <w:szCs w:val="24"/>
        </w:rPr>
        <w:t xml:space="preserve">签章)：                   公章：                      </w:t>
      </w:r>
      <w:r/>
    </w:p>
    <w:p>
      <w:pPr>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日期：    </w:t>
      </w:r>
      <w:r/>
    </w:p>
    <w:p>
      <w:pPr>
        <w:spacing w:line="400" w:lineRule="exact"/>
        <w:rPr>
          <w:rFonts w:hint="eastAsia" w:ascii="方正公文仿宋" w:hAnsi="方正公文仿宋" w:eastAsia="方正公文仿宋" w:cs="方正公文仿宋"/>
          <w:b/>
          <w:color w:val="000000"/>
          <w:sz w:val="24"/>
          <w:szCs w:val="24"/>
        </w:rPr>
      </w:pPr>
      <w:r>
        <w:rPr>
          <w:rFonts w:hint="eastAsia" w:ascii="方正公文仿宋" w:hAnsi="方正公文仿宋" w:eastAsia="方正公文仿宋" w:cs="方正公文仿宋"/>
          <w:b/>
          <w:color w:val="000000"/>
          <w:sz w:val="24"/>
          <w:szCs w:val="24"/>
        </w:rPr>
      </w:r>
      <w:r/>
    </w:p>
    <w:p>
      <w:pPr>
        <w:spacing w:line="400" w:lineRule="exact"/>
        <w:rPr>
          <w:rFonts w:hint="eastAsia" w:ascii="方正公文仿宋" w:hAnsi="方正公文仿宋" w:eastAsia="方正公文仿宋" w:cs="方正公文仿宋"/>
          <w:b/>
          <w:color w:val="000000"/>
          <w:sz w:val="24"/>
          <w:szCs w:val="24"/>
        </w:rPr>
      </w:pPr>
      <w:r>
        <w:rPr>
          <w:rFonts w:hint="eastAsia" w:ascii="方正公文仿宋" w:hAnsi="方正公文仿宋" w:eastAsia="方正公文仿宋" w:cs="方正公文仿宋"/>
          <w:b/>
          <w:color w:val="000000"/>
          <w:sz w:val="24"/>
          <w:szCs w:val="24"/>
        </w:rPr>
      </w:r>
      <w:r/>
    </w:p>
    <w:p>
      <w:pP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color w:val="000000"/>
          <w:sz w:val="24"/>
          <w:szCs w:val="24"/>
        </w:rPr>
      </w:r>
      <w:r>
        <w:rPr>
          <w:rFonts w:hint="eastAsia" w:ascii="方正公文仿宋" w:hAnsi="方正公文仿宋" w:eastAsia="方正公文仿宋" w:cs="方正公文仿宋"/>
          <w:b/>
          <w:color w:val="000000"/>
          <w:sz w:val="24"/>
          <w:szCs w:val="24"/>
        </w:rPr>
      </w:r>
      <w:r/>
    </w:p>
    <w:p>
      <w:pP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bCs/>
          <w:color w:val="000000"/>
          <w:sz w:val="24"/>
          <w:szCs w:val="24"/>
        </w:rPr>
      </w:r>
      <w:r>
        <w:rPr>
          <w:rFonts w:hint="eastAsia" w:ascii="方正公文仿宋" w:hAnsi="方正公文仿宋" w:eastAsia="方正公文仿宋" w:cs="方正公文仿宋"/>
          <w:b/>
          <w:bCs/>
          <w:color w:val="000000"/>
          <w:sz w:val="24"/>
          <w:szCs w:val="24"/>
        </w:rPr>
      </w:r>
      <w:r/>
    </w:p>
    <w:p>
      <w:pPr>
        <w:spacing w:line="360" w:lineRule="auto"/>
        <w:rPr>
          <w:rFonts w:hint="eastAsia" w:ascii="方正公文仿宋" w:hAnsi="方正公文仿宋" w:eastAsia="方正公文仿宋" w:cs="方正公文仿宋"/>
          <w:b/>
          <w:bCs/>
          <w:color w:val="000000"/>
          <w:sz w:val="24"/>
          <w:szCs w:val="24"/>
        </w:rPr>
      </w:pPr>
      <w:r>
        <w:rPr>
          <w:rFonts w:hint="eastAsia" w:ascii="方正公文仿宋" w:hAnsi="方正公文仿宋" w:eastAsia="方正公文仿宋" w:cs="方正公文仿宋"/>
          <w:b/>
          <w:color w:val="000000"/>
          <w:sz w:val="24"/>
          <w:szCs w:val="24"/>
        </w:rPr>
      </w:r>
      <w:r/>
    </w:p>
    <w:p>
      <w:pPr>
        <w:spacing w:line="360" w:lineRule="auto"/>
        <w:rPr>
          <w:rFonts w:hint="eastAsia" w:ascii="方正公文仿宋" w:hAnsi="方正公文仿宋" w:eastAsia="方正公文仿宋" w:cs="方正公文仿宋"/>
          <w:b/>
          <w:color w:val="000000"/>
          <w:sz w:val="24"/>
          <w:szCs w:val="24"/>
        </w:rPr>
      </w:pPr>
      <w:r>
        <w:rPr>
          <w:rFonts w:hint="eastAsia" w:ascii="方正公文仿宋" w:hAnsi="方正公文仿宋" w:eastAsia="方正公文仿宋" w:cs="方正公文仿宋"/>
          <w:b/>
          <w:color w:val="000000"/>
          <w:sz w:val="24"/>
          <w:szCs w:val="24"/>
        </w:rPr>
        <w:t xml:space="preserve">质疑函制作说明：</w:t>
      </w:r>
      <w:r/>
    </w:p>
    <w:p>
      <w:pPr>
        <w:ind w:firstLine="480"/>
        <w:jc w:val="left"/>
        <w:spacing w:line="360" w:lineRule="auto"/>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1.供应商提出质疑时，应提交质疑函和必要的证明材料。</w:t>
      </w:r>
      <w:r/>
    </w:p>
    <w:p>
      <w:pPr>
        <w:ind w:firstLine="480"/>
        <w:jc w:val="left"/>
        <w:spacing w:line="360" w:lineRule="auto"/>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3.质疑供应商若对项目的某一分包进行质疑，质疑函中应列明具体分包号。</w:t>
      </w:r>
      <w:r/>
    </w:p>
    <w:p>
      <w:pPr>
        <w:ind w:firstLine="480"/>
        <w:jc w:val="left"/>
        <w:spacing w:line="360" w:lineRule="auto"/>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4.质疑函的质疑事项应具体、明确，并有必要的事实依据和法律依据。</w:t>
      </w:r>
      <w:r/>
    </w:p>
    <w:p>
      <w:pPr>
        <w:ind w:firstLine="480"/>
        <w:jc w:val="left"/>
        <w:spacing w:line="360" w:lineRule="auto"/>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5.质疑函的质疑请求应与质疑事项相关。</w:t>
      </w:r>
      <w:r/>
    </w:p>
    <w:p>
      <w:pPr>
        <w:ind w:firstLine="480"/>
        <w:jc w:val="left"/>
        <w:spacing w:line="360" w:lineRule="auto"/>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p>
      <w:pPr>
        <w:ind w:firstLine="420"/>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r>
      <w:r/>
    </w:p>
    <w:sectPr>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6"/>
  </w:num>
  <w:num w:numId="5">
    <w:abstractNumId w:val="8"/>
  </w:num>
  <w:num w:numId="6">
    <w:abstractNumId w:val="0"/>
  </w:num>
  <w:num w:numId="7">
    <w:abstractNumId w:val="2"/>
  </w:num>
  <w:num w:numId="8">
    <w:abstractNumId w:val="1"/>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link w:val="10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4">
    <w:name w:val="Heading 1"/>
    <w:basedOn w:val="753"/>
    <w:next w:val="753"/>
    <w:link w:val="80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65"/>
    <w:link w:val="804"/>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5"/>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806"/>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07"/>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08"/>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0"/>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1"/>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ind w:firstLine="420"/>
    </w:pPr>
    <w:rPr>
      <w:szCs w:val="21"/>
    </w:rPr>
  </w:style>
  <w:style w:type="paragraph" w:styleId="766">
    <w:name w:val="toc 7"/>
    <w:basedOn w:val="753"/>
    <w:next w:val="753"/>
    <w:uiPriority w:val="39"/>
    <w:unhideWhenUsed/>
    <w:qFormat/>
    <w:pPr>
      <w:ind w:left="1701" w:right="0" w:firstLine="0"/>
      <w:spacing w:after="57"/>
    </w:pPr>
  </w:style>
  <w:style w:type="paragraph" w:styleId="767">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3"/>
    <w:uiPriority w:val="0"/>
    <w:unhideWhenUsed/>
    <w:qFormat/>
    <w:pPr>
      <w:jc w:val="left"/>
    </w:pPr>
  </w:style>
  <w:style w:type="paragraph" w:styleId="769">
    <w:name w:val="Body Text"/>
    <w:basedOn w:val="753"/>
    <w:next w:val="753"/>
    <w:uiPriority w:val="0"/>
    <w:qFormat/>
    <w:pPr>
      <w:spacing w:line="400" w:lineRule="exact"/>
    </w:pPr>
    <w:rPr>
      <w:rFonts w:ascii="楷体_GB2312"/>
      <w:sz w:val="28"/>
    </w:rPr>
  </w:style>
  <w:style w:type="paragraph" w:styleId="770">
    <w:name w:val="Body Text Indent"/>
    <w:basedOn w:val="753"/>
    <w:next w:val="771"/>
    <w:uiPriority w:val="99"/>
    <w:semiHidden/>
    <w:unhideWhenUsed/>
    <w:qFormat/>
    <w:pPr>
      <w:ind w:left="420"/>
      <w:spacing w:after="120"/>
    </w:pPr>
  </w:style>
  <w:style w:type="paragraph" w:styleId="771">
    <w:name w:val="annotation subject"/>
    <w:basedOn w:val="768"/>
    <w:next w:val="753"/>
    <w:uiPriority w:val="0"/>
    <w:semiHidden/>
    <w:qFormat/>
    <w:rPr>
      <w:rFonts w:ascii="Times New Roman" w:hAnsi="Times New Roman"/>
      <w:b/>
      <w:bCs/>
      <w:szCs w:val="21"/>
    </w:rPr>
  </w:style>
  <w:style w:type="paragraph" w:styleId="772">
    <w:name w:val="Block Text"/>
    <w:basedOn w:val="753"/>
    <w:next w:val="753"/>
    <w:uiPriority w:val="99"/>
    <w:unhideWhenUsed/>
    <w:qFormat/>
    <w:pPr>
      <w:ind w:left="1440" w:right="1440"/>
      <w:spacing w:after="120"/>
    </w:pPr>
  </w:style>
  <w:style w:type="paragraph" w:styleId="773">
    <w:name w:val="toc 5"/>
    <w:basedOn w:val="753"/>
    <w:next w:val="753"/>
    <w:uiPriority w:val="39"/>
    <w:unhideWhenUsed/>
    <w:qFormat/>
    <w:pPr>
      <w:ind w:left="1134" w:right="0" w:firstLine="0"/>
      <w:spacing w:after="57"/>
    </w:pPr>
  </w:style>
  <w:style w:type="paragraph" w:styleId="774">
    <w:name w:val="toc 3"/>
    <w:basedOn w:val="753"/>
    <w:next w:val="753"/>
    <w:uiPriority w:val="39"/>
    <w:unhideWhenUsed/>
    <w:qFormat/>
    <w:pPr>
      <w:ind w:left="567" w:right="0" w:firstLine="0"/>
      <w:spacing w:after="57"/>
    </w:pPr>
  </w:style>
  <w:style w:type="paragraph" w:styleId="775">
    <w:name w:val="Plain Text"/>
    <w:basedOn w:val="753"/>
    <w:uiPriority w:val="0"/>
    <w:qFormat/>
    <w:rPr>
      <w:rFonts w:ascii="宋体" w:hAnsi="Courier New"/>
      <w:szCs w:val="20"/>
    </w:rPr>
  </w:style>
  <w:style w:type="paragraph" w:styleId="776">
    <w:name w:val="toc 8"/>
    <w:basedOn w:val="753"/>
    <w:next w:val="753"/>
    <w:uiPriority w:val="39"/>
    <w:unhideWhenUsed/>
    <w:qFormat/>
    <w:pPr>
      <w:ind w:left="1984" w:right="0" w:firstLine="0"/>
      <w:spacing w:after="57"/>
    </w:pPr>
  </w:style>
  <w:style w:type="paragraph" w:styleId="777">
    <w:name w:val="endnote text"/>
    <w:basedOn w:val="753"/>
    <w:link w:val="949"/>
    <w:uiPriority w:val="99"/>
    <w:semiHidden/>
    <w:unhideWhenUsed/>
    <w:qFormat/>
    <w:pPr>
      <w:spacing w:after="0" w:line="240" w:lineRule="auto"/>
    </w:pPr>
    <w:rPr>
      <w:sz w:val="20"/>
    </w:rPr>
  </w:style>
  <w:style w:type="paragraph" w:styleId="778">
    <w:name w:val="Footer"/>
    <w:basedOn w:val="753"/>
    <w:link w:val="822"/>
    <w:uiPriority w:val="99"/>
    <w:unhideWhenUsed/>
    <w:qFormat/>
    <w:pPr>
      <w:spacing w:after="0" w:line="240" w:lineRule="auto"/>
      <w:tabs>
        <w:tab w:val="center" w:pos="7143" w:leader="none"/>
        <w:tab w:val="right" w:pos="14287" w:leader="none"/>
      </w:tabs>
    </w:pPr>
  </w:style>
  <w:style w:type="paragraph" w:styleId="779">
    <w:name w:val="envelope return"/>
    <w:basedOn w:val="753"/>
    <w:uiPriority w:val="0"/>
    <w:qFormat/>
    <w:rPr>
      <w:rFonts w:ascii="Arial" w:hAnsi="Arial"/>
    </w:rPr>
  </w:style>
  <w:style w:type="paragraph" w:styleId="780">
    <w:name w:val="Header"/>
    <w:basedOn w:val="753"/>
    <w:link w:val="820"/>
    <w:uiPriority w:val="99"/>
    <w:unhideWhenUsed/>
    <w:qFormat/>
    <w:pPr>
      <w:spacing w:after="0" w:line="240" w:lineRule="auto"/>
      <w:tabs>
        <w:tab w:val="center" w:pos="7143" w:leader="none"/>
        <w:tab w:val="right" w:pos="14287" w:leader="none"/>
      </w:tabs>
    </w:pPr>
  </w:style>
  <w:style w:type="paragraph" w:styleId="781">
    <w:name w:val="toc 1"/>
    <w:basedOn w:val="753"/>
    <w:next w:val="753"/>
    <w:uiPriority w:val="39"/>
    <w:unhideWhenUsed/>
    <w:qFormat/>
    <w:pPr>
      <w:ind w:left="0" w:right="0" w:firstLine="0"/>
      <w:spacing w:after="57"/>
    </w:pPr>
  </w:style>
  <w:style w:type="paragraph" w:styleId="782">
    <w:name w:val="toc 4"/>
    <w:basedOn w:val="753"/>
    <w:next w:val="753"/>
    <w:uiPriority w:val="39"/>
    <w:unhideWhenUsed/>
    <w:qFormat/>
    <w:pPr>
      <w:ind w:left="850" w:right="0" w:firstLine="0"/>
      <w:spacing w:after="57"/>
    </w:pPr>
  </w:style>
  <w:style w:type="paragraph" w:styleId="783">
    <w:name w:val="Subtitle"/>
    <w:basedOn w:val="753"/>
    <w:next w:val="753"/>
    <w:link w:val="815"/>
    <w:uiPriority w:val="11"/>
    <w:qFormat/>
    <w:pPr>
      <w:spacing w:before="200" w:after="200"/>
    </w:pPr>
    <w:rPr>
      <w:sz w:val="24"/>
      <w:szCs w:val="24"/>
    </w:rPr>
  </w:style>
  <w:style w:type="paragraph" w:styleId="784">
    <w:name w:val="footnote text"/>
    <w:basedOn w:val="753"/>
    <w:link w:val="948"/>
    <w:uiPriority w:val="99"/>
    <w:semiHidden/>
    <w:unhideWhenUsed/>
    <w:qFormat/>
    <w:pPr>
      <w:spacing w:after="40" w:line="240" w:lineRule="auto"/>
    </w:pPr>
    <w:rPr>
      <w:sz w:val="18"/>
    </w:rPr>
  </w:style>
  <w:style w:type="paragraph" w:styleId="785">
    <w:name w:val="toc 6"/>
    <w:basedOn w:val="753"/>
    <w:next w:val="753"/>
    <w:uiPriority w:val="39"/>
    <w:unhideWhenUsed/>
    <w:qFormat/>
    <w:pPr>
      <w:ind w:left="1417" w:right="0" w:firstLine="0"/>
      <w:spacing w:after="57"/>
    </w:pPr>
  </w:style>
  <w:style w:type="paragraph" w:styleId="786">
    <w:name w:val="table of figures"/>
    <w:basedOn w:val="753"/>
    <w:next w:val="753"/>
    <w:uiPriority w:val="99"/>
    <w:unhideWhenUsed/>
    <w:qFormat/>
    <w:pPr>
      <w:spacing w:after="0" w:afterAutospacing="0"/>
    </w:pPr>
  </w:style>
  <w:style w:type="paragraph" w:styleId="787">
    <w:name w:val="toc 2"/>
    <w:basedOn w:val="753"/>
    <w:next w:val="753"/>
    <w:uiPriority w:val="39"/>
    <w:unhideWhenUsed/>
    <w:qFormat/>
    <w:pPr>
      <w:ind w:left="283" w:right="0" w:firstLine="0"/>
      <w:spacing w:after="57"/>
    </w:pPr>
  </w:style>
  <w:style w:type="paragraph" w:styleId="788">
    <w:name w:val="toc 9"/>
    <w:basedOn w:val="753"/>
    <w:next w:val="753"/>
    <w:uiPriority w:val="39"/>
    <w:unhideWhenUsed/>
    <w:qFormat/>
    <w:pPr>
      <w:ind w:left="2268" w:right="0" w:firstLine="0"/>
      <w:spacing w:after="57"/>
    </w:pPr>
  </w:style>
  <w:style w:type="paragraph" w:styleId="789">
    <w:name w:val="Normal (Web)"/>
    <w:basedOn w:val="753"/>
    <w:uiPriority w:val="99"/>
    <w:semiHidden/>
    <w:unhideWhenUsed/>
    <w:qFormat/>
    <w:pPr>
      <w:ind w:left="0" w:right="0"/>
      <w:jc w:val="left"/>
      <w:spacing w:before="0" w:beforeAutospacing="1" w:after="0" w:afterAutospacing="1"/>
    </w:pPr>
    <w:rPr>
      <w:sz w:val="24"/>
      <w:lang w:val="en-US" w:eastAsia="zh-CN" w:bidi="ar"/>
    </w:rPr>
  </w:style>
  <w:style w:type="paragraph" w:styleId="790">
    <w:name w:val="Title"/>
    <w:basedOn w:val="753"/>
    <w:next w:val="753"/>
    <w:link w:val="814"/>
    <w:uiPriority w:val="10"/>
    <w:qFormat/>
    <w:pPr>
      <w:contextualSpacing/>
      <w:spacing w:before="300" w:after="200"/>
    </w:pPr>
    <w:rPr>
      <w:sz w:val="48"/>
      <w:szCs w:val="48"/>
    </w:rPr>
  </w:style>
  <w:style w:type="paragraph" w:styleId="791">
    <w:name w:val="Body Text First Indent 2"/>
    <w:basedOn w:val="770"/>
    <w:next w:val="753"/>
    <w:uiPriority w:val="99"/>
    <w:semiHidden/>
    <w:unhideWhenUsed/>
    <w:qFormat/>
    <w:pPr>
      <w:ind w:firstLine="420"/>
    </w:p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character" w:styleId="796" w:customStyle="1">
    <w:name w:val="标题 3 Char"/>
    <w:link w:val="797"/>
    <w:uiPriority w:val="0"/>
    <w:qFormat/>
    <w:rPr>
      <w:rFonts w:ascii="Times New Roman" w:hAnsi="Times New Roman" w:eastAsia="宋体" w:cs="Times New Roman"/>
      <w:b/>
      <w:bCs/>
      <w:sz w:val="32"/>
      <w:szCs w:val="32"/>
    </w:rPr>
  </w:style>
  <w:style w:type="paragraph" w:styleId="797" w:customStyle="1">
    <w:name w:val="标题 31"/>
    <w:basedOn w:val="753"/>
    <w:next w:val="753"/>
    <w:link w:val="79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98" w:customStyle="1">
    <w:name w:val="正文缩进1"/>
    <w:basedOn w:val="753"/>
    <w:link w:val="962"/>
    <w:uiPriority w:val="0"/>
    <w:qFormat/>
    <w:pPr>
      <w:ind w:firstLine="420"/>
    </w:pPr>
    <w:rPr>
      <w:szCs w:val="21"/>
    </w:rPr>
  </w:style>
  <w:style w:type="paragraph" w:styleId="799" w:customStyle="1">
    <w:name w:val="标题二、"/>
    <w:basedOn w:val="753"/>
    <w:uiPriority w:val="99"/>
    <w:qFormat/>
    <w:pPr>
      <w:ind w:firstLine="200"/>
      <w:spacing w:line="360" w:lineRule="auto"/>
      <w:outlineLvl w:val="2"/>
    </w:pPr>
    <w:rPr>
      <w:rFonts w:ascii="宋体" w:hAnsi="宋体"/>
      <w:b/>
      <w:szCs w:val="21"/>
    </w:rPr>
  </w:style>
  <w:style w:type="paragraph" w:styleId="800" w:customStyle="1">
    <w:name w:val="正文文本缩进1"/>
    <w:basedOn w:val="753"/>
    <w:next w:val="753"/>
    <w:link w:val="979"/>
    <w:uiPriority w:val="0"/>
    <w:unhideWhenUsed/>
    <w:qFormat/>
    <w:pPr>
      <w:ind w:left="420"/>
      <w:spacing w:after="120"/>
    </w:pPr>
  </w:style>
  <w:style w:type="paragraph" w:styleId="801" w:customStyle="1">
    <w:name w:val="标题 11"/>
    <w:basedOn w:val="802"/>
    <w:next w:val="753"/>
    <w:link w:val="960"/>
    <w:uiPriority w:val="0"/>
    <w:qFormat/>
    <w:pPr>
      <w:jc w:val="center"/>
      <w:keepNext/>
      <w:tabs>
        <w:tab w:val="left" w:pos="9420" w:leader="none"/>
      </w:tabs>
      <w:outlineLvl w:val="0"/>
    </w:pPr>
    <w:rPr>
      <w:rFonts w:ascii="楷体_GB2312" w:hAnsi="Times New Roman" w:eastAsia="楷体_GB2312" w:cs="Times New Roman"/>
      <w:sz w:val="28"/>
      <w:szCs w:val="28"/>
    </w:rPr>
  </w:style>
  <w:style w:type="paragraph" w:styleId="802" w:customStyle="1">
    <w:name w:val="文本块1"/>
    <w:basedOn w:val="753"/>
    <w:uiPriority w:val="0"/>
    <w:qFormat/>
    <w:pPr>
      <w:ind w:left="840" w:right="210"/>
      <w:jc w:val="both"/>
      <w:tabs>
        <w:tab w:val="left" w:pos="9420" w:leader="none"/>
      </w:tabs>
    </w:pPr>
    <w:rPr>
      <w:rFonts w:ascii="宋体" w:hAnsi="宋体" w:eastAsia="宋体" w:cs="Times New Roman"/>
      <w:sz w:val="24"/>
      <w:szCs w:val="24"/>
      <w:lang w:val="en-US" w:eastAsia="zh-CN" w:bidi="ar-SA"/>
    </w:rPr>
  </w:style>
  <w:style w:type="character" w:styleId="803" w:customStyle="1">
    <w:name w:val="Heading 1 Char"/>
    <w:link w:val="754"/>
    <w:uiPriority w:val="9"/>
    <w:qFormat/>
    <w:rPr>
      <w:rFonts w:ascii="Arial" w:hAnsi="Arial" w:eastAsia="Arial" w:cs="Arial"/>
      <w:sz w:val="40"/>
      <w:szCs w:val="40"/>
    </w:rPr>
  </w:style>
  <w:style w:type="character" w:styleId="804" w:customStyle="1">
    <w:name w:val="Heading 2 Char"/>
    <w:link w:val="755"/>
    <w:uiPriority w:val="9"/>
    <w:qFormat/>
    <w:rPr>
      <w:rFonts w:ascii="Arial" w:hAnsi="Arial" w:eastAsia="Arial" w:cs="Arial"/>
      <w:sz w:val="34"/>
    </w:rPr>
  </w:style>
  <w:style w:type="character" w:styleId="805" w:customStyle="1">
    <w:name w:val="Heading 3 Char"/>
    <w:link w:val="756"/>
    <w:uiPriority w:val="9"/>
    <w:qFormat/>
    <w:rPr>
      <w:rFonts w:ascii="Arial" w:hAnsi="Arial" w:eastAsia="Arial" w:cs="Arial"/>
      <w:sz w:val="30"/>
      <w:szCs w:val="30"/>
    </w:rPr>
  </w:style>
  <w:style w:type="character" w:styleId="806" w:customStyle="1">
    <w:name w:val="Heading 4 Char"/>
    <w:link w:val="757"/>
    <w:uiPriority w:val="9"/>
    <w:qFormat/>
    <w:rPr>
      <w:rFonts w:ascii="Arial" w:hAnsi="Arial" w:eastAsia="Arial" w:cs="Arial"/>
      <w:b/>
      <w:bCs/>
      <w:sz w:val="26"/>
      <w:szCs w:val="26"/>
    </w:rPr>
  </w:style>
  <w:style w:type="character" w:styleId="807" w:customStyle="1">
    <w:name w:val="Heading 5 Char"/>
    <w:link w:val="758"/>
    <w:uiPriority w:val="9"/>
    <w:qFormat/>
    <w:rPr>
      <w:rFonts w:ascii="Arial" w:hAnsi="Arial" w:eastAsia="Arial" w:cs="Arial"/>
      <w:b/>
      <w:bCs/>
      <w:sz w:val="24"/>
      <w:szCs w:val="24"/>
    </w:rPr>
  </w:style>
  <w:style w:type="character" w:styleId="808" w:customStyle="1">
    <w:name w:val="Heading 6 Char"/>
    <w:link w:val="759"/>
    <w:uiPriority w:val="9"/>
    <w:qFormat/>
    <w:rPr>
      <w:rFonts w:ascii="Arial" w:hAnsi="Arial" w:eastAsia="Arial" w:cs="Arial"/>
      <w:b/>
      <w:bCs/>
      <w:sz w:val="22"/>
      <w:szCs w:val="22"/>
    </w:rPr>
  </w:style>
  <w:style w:type="character" w:styleId="809" w:customStyle="1">
    <w:name w:val="Heading 7 Char"/>
    <w:link w:val="760"/>
    <w:uiPriority w:val="9"/>
    <w:qFormat/>
    <w:rPr>
      <w:rFonts w:ascii="Arial" w:hAnsi="Arial" w:eastAsia="Arial" w:cs="Arial"/>
      <w:b/>
      <w:bCs/>
      <w:i/>
      <w:iCs/>
      <w:sz w:val="22"/>
      <w:szCs w:val="22"/>
    </w:rPr>
  </w:style>
  <w:style w:type="character" w:styleId="810" w:customStyle="1">
    <w:name w:val="Heading 8 Char"/>
    <w:link w:val="761"/>
    <w:uiPriority w:val="9"/>
    <w:qFormat/>
    <w:rPr>
      <w:rFonts w:ascii="Arial" w:hAnsi="Arial" w:eastAsia="Arial" w:cs="Arial"/>
      <w:i/>
      <w:iCs/>
      <w:sz w:val="22"/>
      <w:szCs w:val="22"/>
    </w:rPr>
  </w:style>
  <w:style w:type="character" w:styleId="811" w:customStyle="1">
    <w:name w:val="Heading 9 Char"/>
    <w:link w:val="762"/>
    <w:uiPriority w:val="9"/>
    <w:qFormat/>
    <w:rPr>
      <w:rFonts w:ascii="Arial" w:hAnsi="Arial" w:eastAsia="Arial" w:cs="Arial"/>
      <w:i/>
      <w:iCs/>
      <w:sz w:val="21"/>
      <w:szCs w:val="21"/>
    </w:rPr>
  </w:style>
  <w:style w:type="paragraph" w:styleId="812">
    <w:name w:val="List Paragraph"/>
    <w:basedOn w:val="753"/>
    <w:uiPriority w:val="34"/>
    <w:qFormat/>
    <w:pPr>
      <w:contextualSpacing/>
      <w:ind w:left="720"/>
    </w:p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0"/>
    <w:uiPriority w:val="10"/>
    <w:qFormat/>
    <w:rPr>
      <w:sz w:val="48"/>
      <w:szCs w:val="48"/>
    </w:rPr>
  </w:style>
  <w:style w:type="character" w:styleId="815" w:customStyle="1">
    <w:name w:val="Subtitle Char"/>
    <w:link w:val="783"/>
    <w:uiPriority w:val="11"/>
    <w:qFormat/>
    <w:rPr>
      <w:sz w:val="24"/>
      <w:szCs w:val="24"/>
    </w:rPr>
  </w:style>
  <w:style w:type="paragraph" w:styleId="816">
    <w:name w:val="Quote"/>
    <w:basedOn w:val="753"/>
    <w:next w:val="753"/>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53"/>
    <w:next w:val="753"/>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0"/>
    <w:uiPriority w:val="99"/>
    <w:qFormat/>
  </w:style>
  <w:style w:type="character" w:styleId="821" w:customStyle="1">
    <w:name w:val="Footer Char"/>
    <w:link w:val="778"/>
    <w:uiPriority w:val="99"/>
    <w:qFormat/>
  </w:style>
  <w:style w:type="character" w:styleId="822" w:customStyle="1">
    <w:name w:val="Caption Char"/>
    <w:link w:val="778"/>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84"/>
    <w:uiPriority w:val="99"/>
    <w:qFormat/>
    <w:rPr>
      <w:sz w:val="18"/>
    </w:rPr>
  </w:style>
  <w:style w:type="character" w:styleId="949" w:customStyle="1">
    <w:name w:val="Endnote Text Char"/>
    <w:link w:val="777"/>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211"/>
    <w:basedOn w:val="753"/>
    <w:next w:val="798"/>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标题 41"/>
    <w:basedOn w:val="753"/>
    <w:next w:val="798"/>
    <w:link w:val="963"/>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53"/>
    <w:next w:val="798"/>
    <w:link w:val="964"/>
    <w:uiPriority w:val="0"/>
    <w:qFormat/>
    <w:pPr>
      <w:keepNext/>
      <w:outlineLvl w:val="4"/>
    </w:pPr>
    <w:rPr>
      <w:rFonts w:ascii="宋体" w:hAnsi="Times New Roman" w:eastAsia="宋体" w:cs="Times New Roman"/>
      <w:color w:val="000000"/>
      <w:sz w:val="28"/>
      <w:szCs w:val="28"/>
    </w:rPr>
  </w:style>
  <w:style w:type="paragraph" w:styleId="954" w:customStyle="1">
    <w:name w:val="标题 61"/>
    <w:basedOn w:val="753"/>
    <w:next w:val="753"/>
    <w:link w:val="96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5" w:customStyle="1">
    <w:name w:val="标题 71"/>
    <w:basedOn w:val="753"/>
    <w:next w:val="753"/>
    <w:link w:val="96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6" w:customStyle="1">
    <w:name w:val="标题 81"/>
    <w:basedOn w:val="753"/>
    <w:next w:val="753"/>
    <w:link w:val="96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7" w:customStyle="1">
    <w:name w:val="标题 91"/>
    <w:basedOn w:val="753"/>
    <w:next w:val="753"/>
    <w:link w:val="96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8" w:customStyle="1">
    <w:name w:val="默认段落字体1"/>
    <w:link w:val="753"/>
    <w:uiPriority w:val="1"/>
    <w:unhideWhenUsed/>
    <w:qFormat/>
  </w:style>
  <w:style w:type="table" w:styleId="959" w:customStyle="1">
    <w:name w:val="普通表格1"/>
    <w:uiPriority w:val="99"/>
    <w:unhideWhenUsed/>
    <w:qFormat/>
    <w:tblPr/>
  </w:style>
  <w:style w:type="character" w:styleId="960" w:customStyle="1">
    <w:name w:val="标题 1 Char"/>
    <w:link w:val="801"/>
    <w:uiPriority w:val="0"/>
    <w:qFormat/>
    <w:rPr>
      <w:rFonts w:ascii="楷体_GB2312" w:hAnsi="Times New Roman" w:eastAsia="楷体_GB2312" w:cs="Times New Roman"/>
      <w:sz w:val="28"/>
      <w:szCs w:val="28"/>
    </w:rPr>
  </w:style>
  <w:style w:type="character" w:styleId="961" w:customStyle="1">
    <w:name w:val="标题 2 Char"/>
    <w:link w:val="951"/>
    <w:uiPriority w:val="0"/>
    <w:qFormat/>
    <w:rPr>
      <w:rFonts w:ascii="Arial" w:hAnsi="Arial" w:eastAsia="幼圆" w:cs="Arial"/>
      <w:b/>
      <w:bCs/>
      <w:sz w:val="44"/>
      <w:szCs w:val="44"/>
    </w:rPr>
  </w:style>
  <w:style w:type="character" w:styleId="962" w:customStyle="1">
    <w:name w:val="正文缩进 Char"/>
    <w:link w:val="798"/>
    <w:uiPriority w:val="0"/>
    <w:qFormat/>
    <w:rPr>
      <w:szCs w:val="21"/>
    </w:rPr>
  </w:style>
  <w:style w:type="character" w:styleId="963" w:customStyle="1">
    <w:name w:val="标题 4 Char"/>
    <w:link w:val="952"/>
    <w:uiPriority w:val="0"/>
    <w:qFormat/>
    <w:rPr>
      <w:rFonts w:ascii="Arial" w:hAnsi="Arial" w:eastAsia="黑体" w:cs="Arial"/>
      <w:b/>
      <w:bCs/>
      <w:sz w:val="28"/>
      <w:szCs w:val="28"/>
    </w:rPr>
  </w:style>
  <w:style w:type="character" w:styleId="964" w:customStyle="1">
    <w:name w:val="标题 5 Char"/>
    <w:link w:val="953"/>
    <w:uiPriority w:val="0"/>
    <w:qFormat/>
    <w:rPr>
      <w:rFonts w:ascii="宋体" w:hAnsi="Times New Roman" w:eastAsia="宋体" w:cs="Times New Roman"/>
      <w:color w:val="000000"/>
      <w:sz w:val="28"/>
      <w:szCs w:val="28"/>
    </w:rPr>
  </w:style>
  <w:style w:type="character" w:styleId="965" w:customStyle="1">
    <w:name w:val="标题 6 Char"/>
    <w:link w:val="954"/>
    <w:uiPriority w:val="0"/>
    <w:qFormat/>
    <w:rPr>
      <w:rFonts w:ascii="Arial" w:hAnsi="Arial" w:eastAsia="黑体" w:cs="Times New Roman"/>
      <w:b/>
      <w:bCs/>
      <w:sz w:val="24"/>
      <w:szCs w:val="24"/>
    </w:rPr>
  </w:style>
  <w:style w:type="character" w:styleId="966" w:customStyle="1">
    <w:name w:val="标题 7 Char"/>
    <w:link w:val="955"/>
    <w:uiPriority w:val="0"/>
    <w:qFormat/>
    <w:rPr>
      <w:rFonts w:ascii="Times New Roman" w:hAnsi="Times New Roman" w:eastAsia="宋体" w:cs="Times New Roman"/>
      <w:b/>
      <w:bCs/>
      <w:sz w:val="24"/>
      <w:szCs w:val="24"/>
    </w:rPr>
  </w:style>
  <w:style w:type="character" w:styleId="967" w:customStyle="1">
    <w:name w:val="标题 8 Char"/>
    <w:link w:val="956"/>
    <w:uiPriority w:val="0"/>
    <w:qFormat/>
    <w:rPr>
      <w:rFonts w:ascii="Arial" w:hAnsi="Arial" w:eastAsia="黑体" w:cs="Times New Roman"/>
      <w:sz w:val="24"/>
      <w:szCs w:val="24"/>
    </w:rPr>
  </w:style>
  <w:style w:type="character" w:styleId="968" w:customStyle="1">
    <w:name w:val="标题 9 Char"/>
    <w:link w:val="957"/>
    <w:uiPriority w:val="0"/>
    <w:qFormat/>
    <w:rPr>
      <w:rFonts w:ascii="Arial" w:hAnsi="Arial" w:eastAsia="黑体" w:cs="Times New Roman"/>
      <w:szCs w:val="21"/>
    </w:rPr>
  </w:style>
  <w:style w:type="paragraph" w:styleId="969" w:customStyle="1">
    <w:name w:val="列表 31"/>
    <w:basedOn w:val="753"/>
    <w:uiPriority w:val="0"/>
    <w:qFormat/>
    <w:pPr>
      <w:ind w:left="100" w:hanging="200"/>
    </w:pPr>
    <w:rPr>
      <w:rFonts w:ascii="Times New Roman" w:hAnsi="Times New Roman" w:eastAsia="宋体" w:cs="Times New Roman"/>
      <w:szCs w:val="21"/>
    </w:rPr>
  </w:style>
  <w:style w:type="paragraph" w:styleId="970" w:customStyle="1">
    <w:name w:val="目录 71"/>
    <w:basedOn w:val="753"/>
    <w:next w:val="753"/>
    <w:uiPriority w:val="0"/>
    <w:semiHidden/>
    <w:qFormat/>
    <w:pPr>
      <w:ind w:left="1260"/>
      <w:jc w:val="left"/>
    </w:pPr>
    <w:rPr>
      <w:rFonts w:ascii="Times New Roman" w:hAnsi="Times New Roman" w:eastAsia="宋体" w:cs="Times New Roman"/>
      <w:szCs w:val="21"/>
    </w:rPr>
  </w:style>
  <w:style w:type="paragraph" w:styleId="971" w:customStyle="1">
    <w:name w:val="文档结构图1"/>
    <w:basedOn w:val="753"/>
    <w:link w:val="972"/>
    <w:uiPriority w:val="0"/>
    <w:semiHidden/>
    <w:qFormat/>
    <w:pPr>
      <w:shd w:val="clear" w:color="auto" w:fill="000080"/>
    </w:pPr>
    <w:rPr>
      <w:rFonts w:ascii="Times New Roman" w:hAnsi="Times New Roman" w:eastAsia="宋体" w:cs="Times New Roman"/>
      <w:szCs w:val="21"/>
    </w:rPr>
  </w:style>
  <w:style w:type="character" w:styleId="972" w:customStyle="1">
    <w:name w:val="文档结构图 Char"/>
    <w:link w:val="971"/>
    <w:uiPriority w:val="0"/>
    <w:semiHidden/>
    <w:qFormat/>
    <w:rPr>
      <w:rFonts w:ascii="Times New Roman" w:hAnsi="Times New Roman" w:eastAsia="宋体" w:cs="Times New Roman"/>
      <w:szCs w:val="21"/>
      <w:shd w:val="clear" w:color="auto" w:fill="000080"/>
    </w:rPr>
  </w:style>
  <w:style w:type="paragraph" w:styleId="973" w:customStyle="1">
    <w:name w:val="批注文字11"/>
    <w:basedOn w:val="753"/>
    <w:link w:val="974"/>
    <w:uiPriority w:val="0"/>
    <w:unhideWhenUsed/>
    <w:qFormat/>
    <w:pPr>
      <w:jc w:val="left"/>
    </w:pPr>
  </w:style>
  <w:style w:type="character" w:styleId="974" w:customStyle="1">
    <w:name w:val="批注文字 Char"/>
    <w:basedOn w:val="958"/>
    <w:link w:val="973"/>
    <w:uiPriority w:val="99"/>
    <w:semiHidden/>
    <w:qFormat/>
  </w:style>
  <w:style w:type="paragraph" w:styleId="975" w:customStyle="1">
    <w:name w:val="正文文本 31"/>
    <w:basedOn w:val="753"/>
    <w:link w:val="976"/>
    <w:uiPriority w:val="0"/>
    <w:qFormat/>
    <w:rPr>
      <w:rFonts w:ascii="仿宋_GB2312" w:hAnsi="Arial" w:eastAsia="仿宋_GB2312" w:cs="Times New Roman"/>
      <w:sz w:val="32"/>
      <w:szCs w:val="32"/>
    </w:rPr>
  </w:style>
  <w:style w:type="character" w:styleId="976" w:customStyle="1">
    <w:name w:val="正文文本 3 Char"/>
    <w:link w:val="975"/>
    <w:uiPriority w:val="0"/>
    <w:qFormat/>
    <w:rPr>
      <w:rFonts w:ascii="仿宋_GB2312" w:hAnsi="Arial" w:eastAsia="仿宋_GB2312" w:cs="Times New Roman"/>
      <w:sz w:val="32"/>
      <w:szCs w:val="32"/>
    </w:rPr>
  </w:style>
  <w:style w:type="paragraph" w:styleId="977" w:customStyle="1">
    <w:name w:val="正文文本1"/>
    <w:basedOn w:val="753"/>
    <w:link w:val="978"/>
    <w:uiPriority w:val="0"/>
    <w:qFormat/>
    <w:rPr>
      <w:rFonts w:ascii="楷体_GB2312" w:hAnsi="Arial" w:eastAsia="楷体_GB2312" w:cs="Times New Roman"/>
      <w:sz w:val="28"/>
      <w:szCs w:val="28"/>
    </w:rPr>
  </w:style>
  <w:style w:type="character" w:styleId="978" w:customStyle="1">
    <w:name w:val="正文文本 Char"/>
    <w:link w:val="977"/>
    <w:uiPriority w:val="0"/>
    <w:qFormat/>
    <w:rPr>
      <w:rFonts w:ascii="楷体_GB2312" w:hAnsi="Arial" w:eastAsia="楷体_GB2312" w:cs="Times New Roman"/>
      <w:sz w:val="28"/>
      <w:szCs w:val="28"/>
    </w:rPr>
  </w:style>
  <w:style w:type="character" w:styleId="979" w:customStyle="1">
    <w:name w:val="正文文本缩进 Char"/>
    <w:basedOn w:val="958"/>
    <w:link w:val="800"/>
    <w:uiPriority w:val="99"/>
    <w:semiHidden/>
    <w:qFormat/>
  </w:style>
  <w:style w:type="paragraph" w:styleId="980" w:customStyle="1">
    <w:name w:val="列表 21"/>
    <w:basedOn w:val="753"/>
    <w:uiPriority w:val="0"/>
    <w:qFormat/>
    <w:pPr>
      <w:ind w:left="100" w:hanging="200"/>
    </w:pPr>
    <w:rPr>
      <w:rFonts w:ascii="Times New Roman" w:hAnsi="Times New Roman" w:eastAsia="宋体" w:cs="Times New Roman"/>
      <w:szCs w:val="21"/>
    </w:rPr>
  </w:style>
  <w:style w:type="paragraph" w:styleId="981" w:customStyle="1">
    <w:name w:val="目录 51"/>
    <w:basedOn w:val="753"/>
    <w:next w:val="753"/>
    <w:uiPriority w:val="0"/>
    <w:semiHidden/>
    <w:qFormat/>
    <w:pPr>
      <w:ind w:left="840"/>
      <w:jc w:val="left"/>
    </w:pPr>
    <w:rPr>
      <w:rFonts w:ascii="Times New Roman" w:hAnsi="Times New Roman" w:eastAsia="宋体" w:cs="Times New Roman"/>
      <w:szCs w:val="21"/>
    </w:rPr>
  </w:style>
  <w:style w:type="paragraph" w:styleId="982" w:customStyle="1">
    <w:name w:val="目录 31"/>
    <w:basedOn w:val="753"/>
    <w:next w:val="753"/>
    <w:uiPriority w:val="0"/>
    <w:semiHidden/>
    <w:qFormat/>
    <w:pPr>
      <w:ind w:left="420"/>
      <w:jc w:val="left"/>
    </w:pPr>
    <w:rPr>
      <w:rFonts w:ascii="Times New Roman" w:hAnsi="Times New Roman" w:eastAsia="宋体" w:cs="Times New Roman"/>
      <w:i/>
      <w:iCs/>
      <w:szCs w:val="24"/>
    </w:rPr>
  </w:style>
  <w:style w:type="paragraph" w:styleId="983" w:customStyle="1">
    <w:name w:val="纯文本1"/>
    <w:basedOn w:val="753"/>
    <w:link w:val="984"/>
    <w:uiPriority w:val="0"/>
    <w:qFormat/>
    <w:rPr>
      <w:rFonts w:ascii="宋体" w:hAnsi="Courier New" w:eastAsia="宋体" w:cs="Courier New"/>
      <w:szCs w:val="21"/>
    </w:rPr>
  </w:style>
  <w:style w:type="character" w:styleId="984" w:customStyle="1">
    <w:name w:val="纯文本 Char"/>
    <w:link w:val="983"/>
    <w:uiPriority w:val="0"/>
    <w:qFormat/>
    <w:rPr>
      <w:rFonts w:ascii="宋体" w:hAnsi="Courier New" w:eastAsia="宋体" w:cs="Courier New"/>
      <w:szCs w:val="21"/>
    </w:rPr>
  </w:style>
  <w:style w:type="paragraph" w:styleId="985" w:customStyle="1">
    <w:name w:val="目录 81"/>
    <w:basedOn w:val="753"/>
    <w:next w:val="753"/>
    <w:uiPriority w:val="0"/>
    <w:semiHidden/>
    <w:qFormat/>
    <w:pPr>
      <w:ind w:left="1470"/>
      <w:jc w:val="left"/>
    </w:pPr>
    <w:rPr>
      <w:rFonts w:ascii="Times New Roman" w:hAnsi="Times New Roman" w:eastAsia="宋体" w:cs="Times New Roman"/>
      <w:szCs w:val="21"/>
    </w:rPr>
  </w:style>
  <w:style w:type="paragraph" w:styleId="986" w:customStyle="1">
    <w:name w:val="日期1"/>
    <w:basedOn w:val="753"/>
    <w:next w:val="753"/>
    <w:link w:val="987"/>
    <w:uiPriority w:val="0"/>
    <w:qFormat/>
    <w:rPr>
      <w:rFonts w:ascii="Times New Roman" w:hAnsi="Times New Roman" w:eastAsia="宋体" w:cs="Times New Roman"/>
      <w:sz w:val="24"/>
      <w:szCs w:val="24"/>
    </w:rPr>
  </w:style>
  <w:style w:type="character" w:styleId="987" w:customStyle="1">
    <w:name w:val="日期 Char"/>
    <w:link w:val="986"/>
    <w:uiPriority w:val="0"/>
    <w:qFormat/>
    <w:rPr>
      <w:rFonts w:ascii="Times New Roman" w:hAnsi="Times New Roman" w:eastAsia="宋体" w:cs="Times New Roman"/>
      <w:sz w:val="24"/>
      <w:szCs w:val="24"/>
    </w:rPr>
  </w:style>
  <w:style w:type="paragraph" w:styleId="988" w:customStyle="1">
    <w:name w:val="正文文本缩进 21"/>
    <w:basedOn w:val="753"/>
    <w:link w:val="989"/>
    <w:uiPriority w:val="0"/>
    <w:qFormat/>
    <w:pPr>
      <w:ind w:left="630" w:firstLine="645"/>
    </w:pPr>
    <w:rPr>
      <w:rFonts w:ascii="Arial" w:hAnsi="Arial" w:eastAsia="仿宋_GB2312" w:cs="Arial"/>
      <w:sz w:val="32"/>
      <w:szCs w:val="32"/>
    </w:rPr>
  </w:style>
  <w:style w:type="character" w:styleId="989" w:customStyle="1">
    <w:name w:val="正文文本缩进 2 Char"/>
    <w:link w:val="988"/>
    <w:uiPriority w:val="0"/>
    <w:qFormat/>
    <w:rPr>
      <w:rFonts w:ascii="Arial" w:hAnsi="Arial" w:eastAsia="仿宋_GB2312" w:cs="Arial"/>
      <w:sz w:val="32"/>
      <w:szCs w:val="32"/>
    </w:rPr>
  </w:style>
  <w:style w:type="paragraph" w:styleId="990" w:customStyle="1">
    <w:name w:val="批注框文本1"/>
    <w:basedOn w:val="753"/>
    <w:link w:val="991"/>
    <w:uiPriority w:val="0"/>
    <w:semiHidden/>
    <w:qFormat/>
    <w:rPr>
      <w:rFonts w:ascii="Times New Roman" w:hAnsi="Times New Roman" w:eastAsia="宋体" w:cs="Times New Roman"/>
      <w:sz w:val="18"/>
      <w:szCs w:val="18"/>
    </w:rPr>
  </w:style>
  <w:style w:type="character" w:styleId="991" w:customStyle="1">
    <w:name w:val="批注框文本 Char"/>
    <w:link w:val="990"/>
    <w:uiPriority w:val="0"/>
    <w:semiHidden/>
    <w:qFormat/>
    <w:rPr>
      <w:rFonts w:ascii="Times New Roman" w:hAnsi="Times New Roman" w:eastAsia="宋体" w:cs="Times New Roman"/>
      <w:sz w:val="18"/>
      <w:szCs w:val="18"/>
    </w:rPr>
  </w:style>
  <w:style w:type="paragraph" w:styleId="992" w:customStyle="1">
    <w:name w:val="页脚1"/>
    <w:basedOn w:val="753"/>
    <w:link w:val="99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3" w:customStyle="1">
    <w:name w:val="页脚 Char"/>
    <w:link w:val="992"/>
    <w:uiPriority w:val="0"/>
    <w:qFormat/>
    <w:rPr>
      <w:rFonts w:ascii="Times New Roman" w:hAnsi="Times New Roman" w:eastAsia="宋体" w:cs="Times New Roman"/>
      <w:sz w:val="18"/>
      <w:szCs w:val="18"/>
    </w:rPr>
  </w:style>
  <w:style w:type="paragraph" w:styleId="994" w:customStyle="1">
    <w:name w:val="页眉1"/>
    <w:basedOn w:val="753"/>
    <w:link w:val="99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5" w:customStyle="1">
    <w:name w:val="页眉 Char"/>
    <w:link w:val="994"/>
    <w:uiPriority w:val="0"/>
    <w:qFormat/>
    <w:rPr>
      <w:rFonts w:ascii="Times New Roman" w:hAnsi="Times New Roman" w:eastAsia="宋体" w:cs="Times New Roman"/>
      <w:sz w:val="18"/>
      <w:szCs w:val="18"/>
    </w:rPr>
  </w:style>
  <w:style w:type="paragraph" w:styleId="996" w:customStyle="1">
    <w:name w:val="目录 11"/>
    <w:basedOn w:val="753"/>
    <w:next w:val="75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7" w:customStyle="1">
    <w:name w:val="目录 41"/>
    <w:basedOn w:val="753"/>
    <w:next w:val="753"/>
    <w:uiPriority w:val="0"/>
    <w:semiHidden/>
    <w:qFormat/>
    <w:pPr>
      <w:ind w:left="630"/>
      <w:jc w:val="left"/>
    </w:pPr>
    <w:rPr>
      <w:rFonts w:ascii="Times New Roman" w:hAnsi="Times New Roman" w:eastAsia="宋体" w:cs="Times New Roman"/>
      <w:szCs w:val="21"/>
    </w:rPr>
  </w:style>
  <w:style w:type="paragraph" w:styleId="998" w:customStyle="1">
    <w:name w:val="列表1"/>
    <w:basedOn w:val="753"/>
    <w:uiPriority w:val="0"/>
    <w:qFormat/>
    <w:pPr>
      <w:ind w:left="200" w:hanging="200"/>
    </w:pPr>
    <w:rPr>
      <w:rFonts w:ascii="Times New Roman" w:hAnsi="Times New Roman" w:eastAsia="宋体" w:cs="Times New Roman"/>
      <w:szCs w:val="21"/>
    </w:rPr>
  </w:style>
  <w:style w:type="paragraph" w:styleId="999" w:customStyle="1">
    <w:name w:val="目录 61"/>
    <w:basedOn w:val="753"/>
    <w:next w:val="753"/>
    <w:uiPriority w:val="0"/>
    <w:semiHidden/>
    <w:qFormat/>
    <w:pPr>
      <w:ind w:left="1050"/>
      <w:jc w:val="left"/>
    </w:pPr>
    <w:rPr>
      <w:rFonts w:ascii="Times New Roman" w:hAnsi="Times New Roman" w:eastAsia="宋体" w:cs="Times New Roman"/>
      <w:szCs w:val="21"/>
    </w:rPr>
  </w:style>
  <w:style w:type="paragraph" w:styleId="1000" w:customStyle="1">
    <w:name w:val="正文文本缩进 31"/>
    <w:basedOn w:val="753"/>
    <w:link w:val="1001"/>
    <w:uiPriority w:val="0"/>
    <w:qFormat/>
    <w:pPr>
      <w:ind w:left="645" w:firstLine="645"/>
    </w:pPr>
    <w:rPr>
      <w:rFonts w:ascii="Arial" w:hAnsi="Arial" w:eastAsia="仿宋_GB2312" w:cs="Arial"/>
      <w:color w:val="ffff00"/>
      <w:sz w:val="32"/>
      <w:szCs w:val="32"/>
    </w:rPr>
  </w:style>
  <w:style w:type="character" w:styleId="1001" w:customStyle="1">
    <w:name w:val="正文文本缩进 3 Char"/>
    <w:link w:val="1000"/>
    <w:uiPriority w:val="0"/>
    <w:qFormat/>
    <w:rPr>
      <w:rFonts w:ascii="Arial" w:hAnsi="Arial" w:eastAsia="仿宋_GB2312" w:cs="Arial"/>
      <w:color w:val="ffff00"/>
      <w:sz w:val="32"/>
      <w:szCs w:val="32"/>
    </w:rPr>
  </w:style>
  <w:style w:type="paragraph" w:styleId="1002" w:customStyle="1">
    <w:name w:val="图表目录1"/>
    <w:basedOn w:val="753"/>
    <w:next w:val="753"/>
    <w:uiPriority w:val="0"/>
    <w:semiHidden/>
    <w:qFormat/>
    <w:pPr>
      <w:ind w:left="840" w:hanging="420"/>
    </w:pPr>
    <w:rPr>
      <w:rFonts w:ascii="Times New Roman" w:hAnsi="Times New Roman" w:eastAsia="宋体" w:cs="Times New Roman"/>
      <w:szCs w:val="21"/>
    </w:rPr>
  </w:style>
  <w:style w:type="paragraph" w:styleId="1003" w:customStyle="1">
    <w:name w:val="目录 21"/>
    <w:basedOn w:val="753"/>
    <w:next w:val="753"/>
    <w:uiPriority w:val="0"/>
    <w:semiHidden/>
    <w:qFormat/>
    <w:pPr>
      <w:ind w:left="210"/>
      <w:jc w:val="left"/>
    </w:pPr>
    <w:rPr>
      <w:rFonts w:ascii="Times New Roman" w:hAnsi="Times New Roman" w:eastAsia="宋体" w:cs="Times New Roman"/>
      <w:smallCaps/>
      <w:szCs w:val="24"/>
    </w:rPr>
  </w:style>
  <w:style w:type="paragraph" w:styleId="1004" w:customStyle="1">
    <w:name w:val="目录 91"/>
    <w:basedOn w:val="753"/>
    <w:next w:val="753"/>
    <w:uiPriority w:val="0"/>
    <w:semiHidden/>
    <w:qFormat/>
    <w:pPr>
      <w:ind w:left="1680"/>
      <w:jc w:val="left"/>
    </w:pPr>
    <w:rPr>
      <w:rFonts w:ascii="Times New Roman" w:hAnsi="Times New Roman" w:eastAsia="宋体" w:cs="Times New Roman"/>
      <w:szCs w:val="21"/>
    </w:rPr>
  </w:style>
  <w:style w:type="paragraph" w:styleId="1005" w:customStyle="1">
    <w:name w:val="正文文本 21"/>
    <w:basedOn w:val="753"/>
    <w:link w:val="1006"/>
    <w:uiPriority w:val="0"/>
    <w:qFormat/>
    <w:pPr>
      <w:jc w:val="center"/>
      <w:widowControl/>
    </w:pPr>
    <w:rPr>
      <w:rFonts w:ascii="楷体_GB2312" w:hAnsi="Times New Roman" w:eastAsia="楷体_GB2312" w:cs="Times New Roman"/>
      <w:sz w:val="28"/>
      <w:szCs w:val="28"/>
    </w:rPr>
  </w:style>
  <w:style w:type="character" w:styleId="1006" w:customStyle="1">
    <w:name w:val="正文文本 2 Char"/>
    <w:link w:val="1005"/>
    <w:uiPriority w:val="0"/>
    <w:qFormat/>
    <w:rPr>
      <w:rFonts w:ascii="楷体_GB2312" w:hAnsi="Times New Roman" w:eastAsia="楷体_GB2312" w:cs="Times New Roman"/>
      <w:sz w:val="28"/>
      <w:szCs w:val="28"/>
    </w:rPr>
  </w:style>
  <w:style w:type="paragraph" w:styleId="1007" w:customStyle="1">
    <w:name w:val="普通(网站)1"/>
    <w:basedOn w:val="753"/>
    <w:uiPriority w:val="99"/>
    <w:qFormat/>
    <w:pPr>
      <w:jc w:val="left"/>
      <w:spacing w:before="100" w:beforeAutospacing="1" w:after="100" w:afterAutospacing="1"/>
      <w:widowControl/>
    </w:pPr>
    <w:rPr>
      <w:rFonts w:ascii="宋体" w:hAnsi="宋体" w:eastAsia="宋体" w:cs="宋体"/>
      <w:sz w:val="24"/>
      <w:szCs w:val="24"/>
    </w:rPr>
  </w:style>
  <w:style w:type="paragraph" w:styleId="1008" w:customStyle="1">
    <w:name w:val="索引 11"/>
    <w:basedOn w:val="753"/>
    <w:next w:val="753"/>
    <w:uiPriority w:val="0"/>
    <w:semiHidden/>
    <w:qFormat/>
    <w:pPr>
      <w:spacing w:line="240" w:lineRule="atLeast"/>
    </w:pPr>
    <w:rPr>
      <w:rFonts w:ascii="Times New Roman" w:hAnsi="Times New Roman" w:eastAsia="宋体" w:cs="Times New Roman"/>
      <w:b/>
      <w:bCs/>
      <w:szCs w:val="21"/>
    </w:rPr>
  </w:style>
  <w:style w:type="paragraph" w:styleId="1009" w:customStyle="1">
    <w:name w:val="批注主题1"/>
    <w:basedOn w:val="973"/>
    <w:next w:val="973"/>
    <w:link w:val="1010"/>
    <w:uiPriority w:val="0"/>
    <w:semiHidden/>
    <w:qFormat/>
    <w:rPr>
      <w:rFonts w:ascii="Times New Roman" w:hAnsi="Times New Roman" w:eastAsia="宋体" w:cs="Times New Roman"/>
      <w:b/>
      <w:bCs/>
      <w:szCs w:val="21"/>
    </w:rPr>
  </w:style>
  <w:style w:type="character" w:styleId="1010" w:customStyle="1">
    <w:name w:val="批注主题 Char"/>
    <w:link w:val="1009"/>
    <w:uiPriority w:val="0"/>
    <w:semiHidden/>
    <w:qFormat/>
    <w:rPr>
      <w:rFonts w:ascii="Times New Roman" w:hAnsi="Times New Roman" w:eastAsia="宋体" w:cs="Times New Roman"/>
      <w:b/>
      <w:bCs/>
      <w:szCs w:val="21"/>
    </w:rPr>
  </w:style>
  <w:style w:type="paragraph" w:styleId="1011" w:customStyle="1">
    <w:name w:val="正文首行缩进1"/>
    <w:basedOn w:val="753"/>
    <w:link w:val="1012"/>
    <w:uiPriority w:val="0"/>
    <w:qFormat/>
    <w:pPr>
      <w:ind w:firstLine="200"/>
      <w:spacing w:line="360" w:lineRule="auto"/>
    </w:pPr>
    <w:rPr>
      <w:rFonts w:ascii="仿宋_GB2312" w:hAnsi="Times New Roman" w:eastAsia="仿宋_GB2312" w:cs="Times New Roman"/>
      <w:sz w:val="30"/>
      <w:szCs w:val="30"/>
    </w:rPr>
  </w:style>
  <w:style w:type="character" w:styleId="1012" w:customStyle="1">
    <w:name w:val="正文首行缩进 Char"/>
    <w:link w:val="1011"/>
    <w:uiPriority w:val="0"/>
    <w:qFormat/>
    <w:rPr>
      <w:rFonts w:ascii="仿宋_GB2312" w:hAnsi="Times New Roman" w:eastAsia="仿宋_GB2312" w:cs="Times New Roman"/>
      <w:sz w:val="30"/>
      <w:szCs w:val="30"/>
    </w:rPr>
  </w:style>
  <w:style w:type="paragraph" w:styleId="1013" w:customStyle="1">
    <w:name w:val="正文首行缩进 21"/>
    <w:basedOn w:val="800"/>
    <w:link w:val="1014"/>
    <w:uiPriority w:val="0"/>
    <w:qFormat/>
    <w:pPr>
      <w:ind w:left="0" w:firstLine="420"/>
      <w:spacing w:after="0" w:line="360" w:lineRule="auto"/>
    </w:pPr>
    <w:rPr>
      <w:rFonts w:ascii="宋体" w:hAnsi="宋体" w:eastAsia="宋体" w:cs="Times New Roman"/>
      <w:szCs w:val="20"/>
    </w:rPr>
  </w:style>
  <w:style w:type="character" w:styleId="1014" w:customStyle="1">
    <w:name w:val="正文首行缩进 2 Char"/>
    <w:link w:val="1013"/>
    <w:uiPriority w:val="0"/>
    <w:qFormat/>
    <w:rPr>
      <w:rFonts w:ascii="宋体" w:hAnsi="宋体" w:eastAsia="宋体" w:cs="Times New Roman"/>
      <w:szCs w:val="20"/>
    </w:rPr>
  </w:style>
  <w:style w:type="table" w:styleId="1015" w:customStyle="1">
    <w:name w:val="网格型1"/>
    <w:basedOn w:val="959"/>
    <w:uiPriority w:val="0"/>
    <w:qFormat/>
    <w:pPr>
      <w:jc w:val="both"/>
      <w:widowControl w:val="off"/>
    </w:pPr>
    <w:rPr>
      <w:rFonts w:ascii="Times New Roman" w:hAnsi="Times New Roman" w:eastAsia="宋体" w:cs="Times New Roman"/>
      <w:sz w:val="20"/>
      <w:szCs w:val="20"/>
    </w:rPr>
    <w:tblPr/>
  </w:style>
  <w:style w:type="character" w:styleId="1016" w:customStyle="1">
    <w:name w:val="要点1"/>
    <w:link w:val="753"/>
    <w:uiPriority w:val="0"/>
    <w:qFormat/>
    <w:rPr>
      <w:b/>
      <w:bCs/>
    </w:rPr>
  </w:style>
  <w:style w:type="character" w:styleId="1017" w:customStyle="1">
    <w:name w:val="页码1"/>
    <w:link w:val="753"/>
    <w:uiPriority w:val="0"/>
    <w:qFormat/>
  </w:style>
  <w:style w:type="character" w:styleId="1018" w:customStyle="1">
    <w:name w:val="已访问的超链接1"/>
    <w:link w:val="753"/>
    <w:uiPriority w:val="0"/>
    <w:qFormat/>
    <w:rPr>
      <w:color w:val="800080"/>
      <w:u w:val="single"/>
    </w:rPr>
  </w:style>
  <w:style w:type="character" w:styleId="1019" w:customStyle="1">
    <w:name w:val="超链接1"/>
    <w:link w:val="753"/>
    <w:uiPriority w:val="0"/>
    <w:qFormat/>
    <w:rPr>
      <w:color w:val="0000ff"/>
      <w:u w:val="single"/>
    </w:rPr>
  </w:style>
  <w:style w:type="character" w:styleId="1020" w:customStyle="1">
    <w:name w:val="批注引用1"/>
    <w:link w:val="753"/>
    <w:uiPriority w:val="0"/>
    <w:semiHidden/>
    <w:qFormat/>
    <w:rPr>
      <w:sz w:val="21"/>
      <w:szCs w:val="21"/>
    </w:rPr>
  </w:style>
  <w:style w:type="character" w:styleId="1021" w:customStyle="1">
    <w:name w:val="font5 Char"/>
    <w:link w:val="753"/>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b/>
      <w:sz w:val="30"/>
      <w:szCs w:val="28"/>
    </w:rPr>
  </w:style>
  <w:style w:type="paragraph" w:styleId="1023" w:customStyle="1">
    <w:name w:val="二级目录"/>
    <w:next w:val="753"/>
    <w:link w:val="102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53"/>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53"/>
    <w:next w:val="977"/>
    <w:uiPriority w:val="0"/>
    <w:qFormat/>
    <w:pPr>
      <w:spacing w:after="120"/>
    </w:pPr>
    <w:rPr>
      <w:rFonts w:ascii="宋体" w:hAnsi="Arial" w:eastAsia="宋体" w:cs="Times New Roman"/>
      <w:bCs/>
      <w:iCs/>
      <w:szCs w:val="24"/>
    </w:rPr>
  </w:style>
  <w:style w:type="paragraph" w:styleId="1027"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customStyle="1">
    <w:name w:val="Char"/>
    <w:basedOn w:val="753"/>
    <w:uiPriority w:val="0"/>
    <w:qFormat/>
    <w:pPr>
      <w:ind w:firstLine="200"/>
      <w:tabs>
        <w:tab w:val="left" w:pos="360" w:leader="none"/>
      </w:tabs>
    </w:pPr>
    <w:rPr>
      <w:rFonts w:ascii="Times New Roman" w:hAnsi="Times New Roman" w:eastAsia="宋体" w:cs="Times New Roman"/>
      <w:sz w:val="28"/>
      <w:szCs w:val="30"/>
    </w:rPr>
  </w:style>
  <w:style w:type="paragraph" w:styleId="1030" w:customStyle="1">
    <w:name w:val=" Char"/>
    <w:basedOn w:val="971"/>
    <w:uiPriority w:val="0"/>
    <w:qFormat/>
    <w:rPr>
      <w:rFonts w:ascii="Tahoma" w:hAnsi="Tahoma"/>
      <w:sz w:val="24"/>
      <w:szCs w:val="24"/>
    </w:rPr>
  </w:style>
  <w:style w:type="paragraph" w:styleId="1031" w:customStyle="1">
    <w:name w:val="普通正文"/>
    <w:basedOn w:val="753"/>
    <w:uiPriority w:val="0"/>
    <w:qFormat/>
    <w:pPr>
      <w:ind w:firstLine="480"/>
      <w:jc w:val="left"/>
      <w:spacing w:before="120" w:after="120" w:line="360" w:lineRule="auto"/>
    </w:pPr>
    <w:rPr>
      <w:rFonts w:ascii="Arial" w:hAnsi="Arial" w:eastAsia="宋体" w:cs="Times New Roman"/>
      <w:sz w:val="24"/>
      <w:szCs w:val="24"/>
    </w:rPr>
  </w:style>
  <w:style w:type="paragraph" w:styleId="1032" w:customStyle="1">
    <w:name w:val="table_lines"/>
    <w:basedOn w:val="753"/>
    <w:uiPriority w:val="0"/>
    <w:qFormat/>
    <w:pPr>
      <w:jc w:val="left"/>
      <w:widowControl/>
    </w:pPr>
    <w:rPr>
      <w:rFonts w:ascii="Times New Roman" w:hAnsi="Times New Roman" w:eastAsia="宋体" w:cs="Times New Roman"/>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5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5" w:customStyle="1">
    <w:name w:val=" Char Char Char Char"/>
    <w:basedOn w:val="971"/>
    <w:uiPriority w:val="0"/>
    <w:qFormat/>
    <w:pPr>
      <w:spacing w:line="360" w:lineRule="auto"/>
    </w:pPr>
    <w:rPr>
      <w:rFonts w:ascii="Tahoma" w:hAnsi="Tahoma"/>
      <w:sz w:val="24"/>
      <w:szCs w:val="24"/>
    </w:rPr>
  </w:style>
  <w:style w:type="paragraph" w:styleId="1036" w:customStyle="1">
    <w:name w:val="列出段落"/>
    <w:basedOn w:val="753"/>
    <w:uiPriority w:val="0"/>
    <w:qFormat/>
    <w:pPr>
      <w:contextualSpacing/>
      <w:ind w:left="720"/>
      <w:jc w:val="left"/>
      <w:widowControl/>
    </w:pPr>
    <w:rPr>
      <w:rFonts w:ascii="Calibri" w:hAnsi="Calibri" w:eastAsia="宋体" w:cs="Times New Roman"/>
      <w:sz w:val="24"/>
      <w:szCs w:val="24"/>
      <w:lang w:eastAsia="en-US" w:bidi="en-US"/>
    </w:rPr>
  </w:style>
  <w:style w:type="paragraph" w:styleId="1037" w:customStyle="1">
    <w:name w:val="4"/>
    <w:basedOn w:val="753"/>
    <w:next w:val="1000"/>
    <w:uiPriority w:val="0"/>
    <w:qFormat/>
    <w:pPr>
      <w:ind w:firstLine="420"/>
      <w:spacing w:line="360" w:lineRule="auto"/>
    </w:pPr>
    <w:rPr>
      <w:rFonts w:ascii="Times New Roman" w:hAnsi="Times New Roman" w:eastAsia="宋体" w:cs="Times New Roman"/>
      <w:color w:val="ff0000"/>
      <w:sz w:val="24"/>
      <w:szCs w:val="24"/>
    </w:rPr>
  </w:style>
  <w:style w:type="paragraph" w:styleId="1038" w:customStyle="1">
    <w:name w:val="普通 (Web)"/>
    <w:basedOn w:val="753"/>
    <w:uiPriority w:val="0"/>
    <w:qFormat/>
    <w:pPr>
      <w:jc w:val="left"/>
      <w:spacing w:before="100" w:beforeAutospacing="1" w:after="100" w:afterAutospacing="1"/>
      <w:widowControl/>
    </w:pPr>
    <w:rPr>
      <w:rFonts w:ascii="宋体" w:hAnsi="宋体" w:eastAsia="宋体" w:cs="Times New Roman"/>
      <w:sz w:val="24"/>
      <w:szCs w:val="24"/>
    </w:rPr>
  </w:style>
  <w:style w:type="paragraph" w:styleId="1039" w:customStyle="1">
    <w:name w:val=" Char Char Char Char Char Char Char Char Char Char"/>
    <w:basedOn w:val="753"/>
    <w:uiPriority w:val="0"/>
    <w:qFormat/>
    <w:pPr>
      <w:spacing w:line="360" w:lineRule="auto"/>
    </w:pPr>
    <w:rPr>
      <w:rFonts w:ascii="Times New Roman" w:hAnsi="Times New Roman" w:eastAsia="宋体" w:cs="Times New Roman"/>
      <w:sz w:val="24"/>
      <w:szCs w:val="20"/>
    </w:rPr>
  </w:style>
  <w:style w:type="paragraph" w:styleId="1040" w:customStyle="1">
    <w:name w:val="样式1"/>
    <w:basedOn w:val="753"/>
    <w:uiPriority w:val="0"/>
    <w:qFormat/>
    <w:pPr>
      <w:numPr>
        <w:ilvl w:val="0"/>
        <w:numId w:val="3"/>
      </w:numPr>
    </w:pPr>
    <w:rPr>
      <w:rFonts w:ascii="宋体" w:hAnsi="宋体" w:eastAsia="宋体" w:cs="Times New Roman"/>
      <w:szCs w:val="21"/>
    </w:rPr>
  </w:style>
  <w:style w:type="paragraph" w:styleId="1041" w:customStyle="1">
    <w:name w:val="font6"/>
    <w:basedOn w:val="75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2"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4" w:customStyle="1">
    <w:name w:val="标题3"/>
    <w:basedOn w:val="753"/>
    <w:next w:val="753"/>
    <w:uiPriority w:val="0"/>
    <w:qFormat/>
    <w:pPr>
      <w:ind w:firstLine="624"/>
      <w:spacing w:line="590" w:lineRule="atLeast"/>
    </w:pPr>
    <w:rPr>
      <w:rFonts w:ascii="方正黑体_GBK" w:hAnsi="Times New Roman" w:eastAsia="方正黑体_GBK" w:cs="Times New Roman"/>
      <w:sz w:val="32"/>
      <w:szCs w:val="32"/>
    </w:rPr>
  </w:style>
  <w:style w:type="paragraph" w:styleId="1045"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7" w:customStyle="1">
    <w:name w:val="Char Char Char Char Char Char Char Char"/>
    <w:basedOn w:val="753"/>
    <w:uiPriority w:val="0"/>
    <w:qFormat/>
    <w:pPr>
      <w:jc w:val="left"/>
      <w:spacing w:after="160" w:line="240" w:lineRule="exact"/>
      <w:widowControl/>
    </w:pPr>
    <w:rPr>
      <w:rFonts w:ascii="Verdana" w:hAnsi="Verdana" w:eastAsia="宋体" w:cs="Times New Roman"/>
      <w:sz w:val="20"/>
      <w:szCs w:val="20"/>
      <w:lang w:eastAsia="en-US"/>
    </w:rPr>
  </w:style>
  <w:style w:type="paragraph" w:styleId="1048"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9" w:customStyle="1">
    <w:name w:val=" Char Char Char Char Char Char Char Char"/>
    <w:basedOn w:val="753"/>
    <w:uiPriority w:val="0"/>
    <w:qFormat/>
    <w:pPr>
      <w:jc w:val="left"/>
      <w:spacing w:after="160" w:line="240" w:lineRule="exact"/>
      <w:widowControl/>
    </w:pPr>
    <w:rPr>
      <w:rFonts w:ascii="Verdana" w:hAnsi="Verdana" w:eastAsia="宋体" w:cs="Times New Roman"/>
      <w:sz w:val="20"/>
      <w:szCs w:val="20"/>
      <w:lang w:eastAsia="en-US"/>
    </w:rPr>
  </w:style>
  <w:style w:type="paragraph" w:styleId="1050" w:customStyle="1">
    <w:name w:val="xl30"/>
    <w:basedOn w:val="75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1" w:customStyle="1">
    <w:name w:val="Char Char Char Char"/>
    <w:basedOn w:val="971"/>
    <w:uiPriority w:val="0"/>
    <w:qFormat/>
    <w:pPr>
      <w:spacing w:line="360" w:lineRule="auto"/>
    </w:pPr>
    <w:rPr>
      <w:rFonts w:ascii="Tahoma" w:hAnsi="Tahoma"/>
      <w:sz w:val="24"/>
      <w:szCs w:val="24"/>
    </w:rPr>
  </w:style>
  <w:style w:type="paragraph" w:styleId="1052" w:customStyle="1">
    <w:name w:val="table_1stline"/>
    <w:basedOn w:val="75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3" w:customStyle="1">
    <w:name w:val="font5"/>
    <w:basedOn w:val="75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4" w:customStyle="1">
    <w:name w:val="标题1"/>
    <w:basedOn w:val="753"/>
    <w:next w:val="75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标题 21"/>
    <w:basedOn w:val="753"/>
    <w:next w:val="753"/>
    <w:link w:val="1058"/>
    <w:uiPriority w:val="0"/>
    <w:qFormat/>
    <w:pPr>
      <w:keepLines/>
      <w:keepNext/>
      <w:spacing w:before="260" w:after="260" w:line="413" w:lineRule="auto"/>
      <w:outlineLvl w:val="1"/>
    </w:pPr>
    <w:rPr>
      <w:rFonts w:ascii="Arial" w:hAnsi="Arial" w:eastAsia="黑体"/>
      <w:b/>
      <w:sz w:val="32"/>
      <w:szCs w:val="20"/>
    </w:rPr>
  </w:style>
  <w:style w:type="character" w:styleId="1058" w:customStyle="1">
    <w:name w:val="标题 2 字符"/>
    <w:link w:val="1057"/>
    <w:uiPriority w:val="0"/>
    <w:qFormat/>
    <w:rPr>
      <w:rFonts w:ascii="Arial" w:hAnsi="Arial" w:eastAsia="黑体"/>
      <w:b/>
      <w:sz w:val="32"/>
    </w:rPr>
  </w:style>
  <w:style w:type="paragraph" w:styleId="1059" w:customStyle="1">
    <w:name w:val="批注文字1"/>
    <w:basedOn w:val="753"/>
    <w:link w:val="1060"/>
    <w:uiPriority w:val="99"/>
    <w:qFormat/>
    <w:pPr>
      <w:jc w:val="left"/>
    </w:pPr>
    <w:rPr>
      <w:szCs w:val="20"/>
    </w:rPr>
  </w:style>
  <w:style w:type="character" w:styleId="1060" w:customStyle="1">
    <w:name w:val="批注文字 字符"/>
    <w:link w:val="1059"/>
    <w:uiPriority w:val="99"/>
    <w:qFormat/>
    <w:rPr>
      <w:sz w:val="21"/>
    </w:rPr>
  </w:style>
  <w:style w:type="paragraph" w:styleId="1061" w:customStyle="1">
    <w:name w:val="Normal_0_1"/>
    <w:uiPriority w:val="0"/>
    <w:qFormat/>
    <w:rPr>
      <w:rFonts w:hint="default" w:ascii="黑体" w:hAnsi="黑体" w:eastAsia="黑体" w:cs="Times New Roman"/>
      <w:b/>
      <w:sz w:val="32"/>
      <w:szCs w:val="24"/>
      <w:lang w:val="en-US" w:eastAsia="zh-CN" w:bidi="ar-SA"/>
    </w:rPr>
  </w:style>
  <w:style w:type="paragraph" w:styleId="1062"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4" w:customStyle="1">
    <w:name w:val="标题 1_1"/>
    <w:basedOn w:val="1063"/>
    <w:next w:val="1065"/>
    <w:uiPriority w:val="0"/>
    <w:qFormat/>
    <w:pPr>
      <w:keepLines/>
      <w:keepNext/>
      <w:spacing w:before="340" w:after="330" w:line="576" w:lineRule="auto"/>
      <w:outlineLvl w:val="0"/>
    </w:pPr>
    <w:rPr>
      <w:rFonts w:ascii="Times New Roman" w:hAnsi="Times New Roman"/>
      <w:b/>
      <w:sz w:val="44"/>
      <w:szCs w:val="20"/>
    </w:rPr>
  </w:style>
  <w:style w:type="paragraph" w:styleId="1065" w:customStyle="1">
    <w:name w:val="正文_16_0"/>
    <w:next w:val="1064"/>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空2字"/>
    <w:basedOn w:val="75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67" w:customStyle="1">
    <w:name w:val="标题 4 字符"/>
    <w:link w:val="753"/>
    <w:uiPriority w:val="0"/>
    <w:qFormat/>
    <w:rPr>
      <w:rFonts w:ascii="Arial" w:hAnsi="Arial" w:eastAsia="黑体" w:cs="Arial"/>
      <w:b/>
      <w:bCs/>
      <w:sz w:val="28"/>
      <w:szCs w:val="28"/>
    </w:rPr>
  </w:style>
  <w:style w:type="paragraph" w:styleId="1068" w:customStyle="1">
    <w:name w:val="Normal_20"/>
    <w:uiPriority w:val="0"/>
    <w:qFormat/>
    <w:rPr>
      <w:rFonts w:hint="default" w:ascii="黑体" w:hAnsi="黑体" w:eastAsia="黑体" w:cs="黑体"/>
      <w:b/>
      <w:sz w:val="32"/>
      <w:szCs w:val="24"/>
      <w:lang w:val="en-US" w:eastAsia="zh-CN" w:bidi="ar-SA"/>
    </w:rPr>
  </w:style>
  <w:style w:type="paragraph" w:styleId="1069" w:customStyle="1">
    <w:name w:val="Title_0"/>
    <w:basedOn w:val="1068"/>
    <w:next w:val="1070"/>
    <w:uiPriority w:val="0"/>
    <w:qFormat/>
    <w:pPr>
      <w:ind w:left="640"/>
      <w:outlineLvl w:val="0"/>
    </w:pPr>
    <w:rPr>
      <w:rFonts w:ascii="Arial" w:hAnsi="Arial" w:eastAsia="仿宋_GB2312"/>
      <w:sz w:val="32"/>
    </w:rPr>
  </w:style>
  <w:style w:type="paragraph" w:styleId="1070" w:customStyle="1">
    <w:name w:val="Body Text Indent_0"/>
    <w:basedOn w:val="1068"/>
    <w:next w:val="1068"/>
    <w:uiPriority w:val="0"/>
    <w:qFormat/>
    <w:pPr>
      <w:ind w:firstLine="225"/>
    </w:pPr>
    <w:rPr>
      <w:rFonts w:ascii="仿宋_GB2312" w:eastAsia="仿宋_GB2312"/>
      <w:sz w:val="32"/>
    </w:rPr>
  </w:style>
  <w:style w:type="paragraph" w:styleId="107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18_0"/>
    <w:uiPriority w:val="0"/>
    <w:qFormat/>
    <w:rPr>
      <w:rFonts w:hint="default" w:ascii="黑体" w:hAnsi="黑体" w:eastAsia="黑体" w:cs="黑体"/>
      <w:b/>
      <w:sz w:val="32"/>
      <w:szCs w:val="24"/>
      <w:lang w:val="en-US" w:eastAsia="zh-CN" w:bidi="ar-SA"/>
    </w:rPr>
  </w:style>
  <w:style w:type="paragraph" w:styleId="1073" w:customStyle="1">
    <w:name w:val="正文_12_0_0_0_0"/>
    <w:basedOn w:val="753"/>
    <w:uiPriority w:val="0"/>
    <w:qFormat/>
    <w:rPr>
      <w:rFonts w:ascii="Times New Roman" w:hAnsi="Times New Roman"/>
      <w:szCs w:val="24"/>
    </w:rPr>
  </w:style>
  <w:style w:type="paragraph" w:styleId="10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1_0"/>
    <w:basedOn w:val="1078"/>
    <w:next w:val="1080"/>
    <w:uiPriority w:val="0"/>
    <w:qFormat/>
    <w:pPr>
      <w:jc w:val="both"/>
      <w:widowControl w:val="off"/>
    </w:pPr>
    <w:rPr>
      <w:rFonts w:hint="default" w:ascii="Times New Roman" w:hAnsi="Times New Roman" w:eastAsia="宋体" w:cs="Times New Roman"/>
      <w:szCs w:val="24"/>
    </w:rPr>
  </w:style>
  <w:style w:type="paragraph" w:styleId="1078" w:customStyle="1">
    <w:name w:val="正文_2_0"/>
    <w:basedOn w:val="1079"/>
    <w:next w:val="1080"/>
    <w:uiPriority w:val="0"/>
    <w:qFormat/>
    <w:rPr>
      <w:rFonts w:eastAsia="Times New Roman"/>
    </w:rPr>
  </w:style>
  <w:style w:type="paragraph" w:styleId="1079"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80" w:customStyle="1">
    <w:name w:val="UserStyle_0"/>
    <w:basedOn w:val="1081"/>
    <w:uiPriority w:val="0"/>
    <w:qFormat/>
    <w:pPr>
      <w:ind w:left="420"/>
      <w:spacing w:after="120"/>
    </w:pPr>
    <w:rPr>
      <w:rFonts w:eastAsia="Times New Roman"/>
    </w:rPr>
  </w:style>
  <w:style w:type="paragraph" w:styleId="1081" w:customStyle="1">
    <w:name w:val="正文2"/>
    <w:next w:val="1080"/>
    <w:uiPriority w:val="0"/>
    <w:qFormat/>
    <w:pPr>
      <w:jc w:val="both"/>
      <w:widowControl w:val="off"/>
    </w:pPr>
    <w:rPr>
      <w:rFonts w:hint="default" w:ascii="Calibri" w:hAnsi="Calibri" w:eastAsia="宋体" w:cs="黑体"/>
      <w:sz w:val="21"/>
      <w:szCs w:val="22"/>
      <w:lang w:val="en-US" w:eastAsia="zh-CN" w:bidi="ar-SA"/>
    </w:rPr>
  </w:style>
  <w:style w:type="paragraph" w:styleId="1082" w:customStyle="1">
    <w:name w:val="正文_16_0_0"/>
    <w:next w:val="1077"/>
    <w:uiPriority w:val="0"/>
    <w:qFormat/>
    <w:pPr>
      <w:jc w:val="both"/>
      <w:widowControl w:val="off"/>
    </w:pPr>
    <w:rPr>
      <w:rFonts w:hint="default" w:ascii="Calibri" w:hAnsi="Calibri" w:eastAsia="宋体" w:cs="Times New Roman"/>
      <w:sz w:val="21"/>
      <w:szCs w:val="22"/>
    </w:rPr>
  </w:style>
  <w:style w:type="paragraph" w:styleId="1083" w:customStyle="1">
    <w:name w:val="Normal_3_0"/>
    <w:uiPriority w:val="0"/>
    <w:qFormat/>
    <w:rPr>
      <w:rFonts w:hint="default" w:ascii="黑体" w:hAnsi="黑体" w:eastAsia="黑体" w:cs="Times New Roman"/>
      <w:b/>
      <w:sz w:val="32"/>
      <w:szCs w:val="24"/>
    </w:rPr>
  </w:style>
  <w:style w:type="paragraph" w:styleId="1084" w:customStyle="1">
    <w:name w:val="Normal_4_0"/>
    <w:uiPriority w:val="0"/>
    <w:qFormat/>
    <w:pPr>
      <w:jc w:val="both"/>
      <w:widowControl w:val="off"/>
    </w:pPr>
    <w:rPr>
      <w:rFonts w:hint="default" w:ascii="Calibri" w:hAnsi="Calibri" w:eastAsia="宋体" w:cs="Times New Roman"/>
      <w:sz w:val="21"/>
      <w:szCs w:val="22"/>
    </w:rPr>
  </w:style>
  <w:style w:type="paragraph" w:styleId="1085"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086" w:customStyle="1">
    <w:name w:val="左对齐正文"/>
    <w:uiPriority w:val="99"/>
    <w:qFormat/>
    <w:rPr>
      <w:rFonts w:hint="default" w:ascii="Calibri" w:hAnsi="Calibri" w:eastAsia="仿宋_GB2312" w:cs="Calibri"/>
      <w:sz w:val="32"/>
      <w:szCs w:val="32"/>
      <w:lang w:val="en-US" w:eastAsia="zh-CN" w:bidi="ar-SA"/>
    </w:rPr>
  </w:style>
  <w:style w:type="paragraph" w:styleId="1087" w:customStyle="1">
    <w:name w:val="Normal_19"/>
    <w:basedOn w:val="1078"/>
    <w:next w:val="1077"/>
    <w:uiPriority w:val="0"/>
    <w:qFormat/>
    <w:pPr>
      <w:jc w:val="both"/>
      <w:widowControl w:val="off"/>
    </w:pPr>
    <w:rPr>
      <w:rFonts w:ascii="Calibri" w:hAnsi="Calibri" w:eastAsia="宋体" w:cs="Calibri"/>
      <w:szCs w:val="21"/>
    </w:rPr>
  </w:style>
  <w:style w:type="paragraph" w:styleId="1088" w:customStyle="1">
    <w:name w:val="无间隔1_0_0"/>
    <w:basedOn w:val="1087"/>
    <w:uiPriority w:val="0"/>
    <w:qFormat/>
    <w:pPr>
      <w:spacing w:line="400" w:lineRule="exact"/>
    </w:pPr>
    <w:rPr>
      <w:rFonts w:ascii="Times New Roman" w:hAnsi="Times New Roman" w:eastAsia="Times New Roman" w:cs="Times New Roman"/>
      <w:color w:val="000000"/>
      <w:sz w:val="24"/>
      <w:szCs w:val="24"/>
    </w:rPr>
  </w:style>
  <w:style w:type="table" w:styleId="1089" w:customStyle="1">
    <w:name w:val="Table Normal"/>
    <w:uiPriority w:val="0"/>
    <w:unhideWhenUsed/>
    <w:qFormat/>
    <w:tblPr/>
  </w:style>
  <w:style w:type="paragraph" w:styleId="1090" w:customStyle="1">
    <w:name w:val="正文_2_0_0"/>
    <w:uiPriority w:val="0"/>
    <w:qFormat/>
    <w:pPr>
      <w:jc w:val="both"/>
      <w:widowControl w:val="off"/>
    </w:pPr>
    <w:rPr>
      <w:rFonts w:hint="default" w:ascii="Calibri" w:hAnsi="Calibri" w:eastAsia="宋体" w:cs="Times New Roman"/>
      <w:lang w:val="en-US" w:eastAsia="zh-CN" w:bidi="ar-SA"/>
    </w:rPr>
  </w:style>
  <w:style w:type="paragraph" w:styleId="1091"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092"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Normal_20_0"/>
    <w:uiPriority w:val="0"/>
    <w:semiHidden/>
    <w:qFormat/>
    <w:rPr>
      <w:rFonts w:hint="default" w:ascii="Arial" w:hAnsi="Arial" w:eastAsia="Arial" w:cs="Arial"/>
      <w:color w:val="000000"/>
      <w:sz w:val="21"/>
      <w:szCs w:val="21"/>
      <w:lang w:val="en-US" w:eastAsia="zh-CN" w:bidi="ar-SA"/>
    </w:rPr>
  </w:style>
  <w:style w:type="paragraph" w:styleId="1094" w:customStyle="1">
    <w:name w:val="Body Text_0"/>
    <w:basedOn w:val="1068"/>
    <w:uiPriority w:val="99"/>
    <w:unhideWhenUsed/>
    <w:qFormat/>
    <w:pPr>
      <w:spacing w:line="440" w:lineRule="exact"/>
    </w:pPr>
    <w:rPr>
      <w:rFonts w:ascii="宋体" w:hAnsi="宋体"/>
      <w:bCs/>
      <w:sz w:val="24"/>
    </w:rPr>
  </w:style>
  <w:style w:type="paragraph" w:styleId="1095" w:customStyle="1">
    <w:name w:val="无间隔1"/>
    <w:basedOn w:val="1096"/>
    <w:uiPriority w:val="1"/>
    <w:qFormat/>
    <w:pPr>
      <w:spacing w:line="400" w:lineRule="exact"/>
    </w:pPr>
    <w:rPr>
      <w:rFonts w:ascii="Times New Roman" w:hAnsi="Times New Roman"/>
      <w:color w:val="000000"/>
      <w:sz w:val="24"/>
      <w:szCs w:val="20"/>
    </w:rPr>
  </w:style>
  <w:style w:type="paragraph" w:styleId="109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1"/>
    <w:next w:val="1080"/>
    <w:uiPriority w:val="0"/>
    <w:qFormat/>
    <w:pPr>
      <w:jc w:val="both"/>
      <w:widowControl w:val="off"/>
    </w:pPr>
    <w:rPr>
      <w:rFonts w:hint="default" w:ascii="Calibri" w:hAnsi="Calibri" w:eastAsia="宋体" w:cs="Times New Roman"/>
      <w:sz w:val="21"/>
      <w:szCs w:val="22"/>
      <w:lang w:val="en-US" w:eastAsia="zh-CN" w:bidi="ar-SA"/>
    </w:rPr>
  </w:style>
  <w:style w:type="character" w:styleId="1098" w:customStyle="1">
    <w:name w:val="NormalCharacter1"/>
    <w:link w:val="753"/>
    <w:uiPriority w:val="0"/>
    <w:qFormat/>
  </w:style>
  <w:style w:type="paragraph" w:styleId="1099" w:customStyle="1">
    <w:name w:val="首行缩进"/>
    <w:basedOn w:val="753"/>
    <w:uiPriority w:val="0"/>
    <w:qFormat/>
    <w:pPr>
      <w:ind w:firstLine="480"/>
    </w:pPr>
    <w:rPr>
      <w:lang w:val="zh-CN"/>
    </w:rPr>
  </w:style>
  <w:style w:type="paragraph" w:styleId="1100" w:customStyle="1">
    <w:name w:val="Normal_0_2_0_0"/>
    <w:uiPriority w:val="0"/>
    <w:qFormat/>
    <w:pPr>
      <w:spacing w:after="0" w:line="240" w:lineRule="auto"/>
    </w:pPr>
    <w:rPr>
      <w:rFonts w:hint="default" w:ascii="黑体" w:hAnsi="黑体" w:eastAsia="黑体" w:cs="Times New Roman"/>
      <w:b/>
      <w:sz w:val="32"/>
      <w:szCs w:val="24"/>
      <w:lang w:val="en-US" w:eastAsia="zh-CN" w:bidi="ar-SA"/>
    </w:rPr>
  </w:style>
  <w:style w:type="paragraph" w:styleId="1101" w:customStyle="1">
    <w:name w:val="正文_3_0_0_0"/>
    <w:uiPriority w:val="0"/>
    <w:qFormat/>
    <w:pPr>
      <w:jc w:val="both"/>
      <w:spacing w:after="0" w:line="240" w:lineRule="auto"/>
      <w:widowControl w:val="off"/>
    </w:pPr>
    <w:rPr>
      <w:rFonts w:hint="default" w:ascii="Calibri" w:hAnsi="Calibri" w:eastAsia="宋体" w:cs="Times New Roman"/>
      <w:sz w:val="21"/>
      <w:szCs w:val="22"/>
      <w:lang w:val="en-US" w:eastAsia="zh-CN" w:bidi="ar-SA"/>
    </w:rPr>
  </w:style>
  <w:style w:type="table" w:styleId="1102" w:customStyle="1">
    <w:name w:val="网格型_0"/>
    <w:basedOn w:val="959"/>
    <w:uiPriority w:val="0"/>
    <w:qFormat/>
    <w:pPr>
      <w:jc w:val="both"/>
      <w:widowControl w:val="off"/>
    </w:pPr>
    <w:tblPr/>
  </w:style>
  <w:style w:type="paragraph" w:styleId="1103" w:customStyle="1">
    <w:name w:val="正文1"/>
    <w:next w:val="753"/>
    <w:uiPriority w:val="99"/>
    <w:qFormat/>
    <w:pPr>
      <w:jc w:val="both"/>
    </w:pPr>
    <w:rPr>
      <w:rFonts w:hint="default" w:ascii="Times New Roman" w:hAnsi="Times New Roman" w:eastAsia="宋体" w:cs="宋体"/>
      <w:sz w:val="21"/>
      <w:szCs w:val="21"/>
      <w:lang w:val="en-US" w:eastAsia="zh-CN" w:bidi="ar-SA"/>
    </w:rPr>
  </w:style>
  <w:style w:type="paragraph" w:styleId="1104" w:customStyle="1">
    <w:name w:val="正文3"/>
    <w:next w:val="79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5" w:customStyle="1">
    <w:name w:val="正文（缩进）"/>
    <w:basedOn w:val="753"/>
    <w:uiPriority w:val="0"/>
    <w:qFormat/>
    <w:pPr>
      <w:ind w:firstLine="200"/>
      <w:spacing w:before="50" w:after="50" w:line="360" w:lineRule="auto"/>
    </w:pPr>
    <w:rPr>
      <w:sz w:val="24"/>
    </w:rPr>
  </w:style>
  <w:style w:type="paragraph" w:styleId="1106"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107" w:customStyle="1">
    <w:name w:val="正文_2_1"/>
    <w:uiPriority w:val="99"/>
    <w:qFormat/>
    <w:pPr>
      <w:jc w:val="both"/>
      <w:widowControl w:val="off"/>
    </w:pPr>
    <w:rPr>
      <w:rFonts w:hint="default" w:ascii="Times New Roman" w:hAnsi="Times New Roman" w:eastAsia="宋体" w:cs="Times New Roman"/>
      <w:szCs w:val="24"/>
    </w:rPr>
  </w:style>
  <w:style w:type="paragraph" w:styleId="1108" w:customStyle="1">
    <w:name w:val="正文_25_1"/>
    <w:uiPriority w:val="0"/>
    <w:qFormat/>
    <w:pPr>
      <w:jc w:val="both"/>
      <w:widowControl w:val="off"/>
    </w:pPr>
    <w:rPr>
      <w:rFonts w:hint="default" w:ascii="Calibri" w:hAnsi="Calibri" w:eastAsia="宋体" w:cs="Times New Roman"/>
      <w:szCs w:val="24"/>
    </w:rPr>
  </w:style>
  <w:style w:type="paragraph" w:styleId="1109"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4_0_0"/>
    <w:uiPriority w:val="0"/>
    <w:qFormat/>
    <w:rPr>
      <w:rFonts w:hint="default" w:ascii="黑体" w:hAnsi="黑体" w:eastAsia="黑体" w:cs="Times New Roman"/>
      <w:b/>
      <w:sz w:val="32"/>
      <w:szCs w:val="24"/>
      <w:lang w:val="en-US" w:eastAsia="zh-CN" w:bidi="ar-SA"/>
    </w:rPr>
  </w:style>
  <w:style w:type="paragraph" w:styleId="111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16_1"/>
    <w:uiPriority w:val="0"/>
    <w:qFormat/>
    <w:pPr>
      <w:jc w:val="both"/>
      <w:widowControl w:val="off"/>
    </w:pPr>
    <w:rPr>
      <w:rFonts w:hint="default" w:ascii="Calibri" w:hAnsi="Calibri" w:eastAsia="宋体" w:cs="Times New Roman"/>
      <w:szCs w:val="24"/>
      <w:lang w:val="en-US" w:eastAsia="zh-CN" w:bidi="ar-SA"/>
    </w:rPr>
  </w:style>
  <w:style w:type="paragraph" w:styleId="1113" w:customStyle="1">
    <w:name w:val="正文_15_1"/>
    <w:uiPriority w:val="0"/>
    <w:qFormat/>
    <w:pPr>
      <w:jc w:val="both"/>
      <w:widowControl w:val="off"/>
    </w:pPr>
    <w:rPr>
      <w:rFonts w:hint="default" w:ascii="Calibri" w:hAnsi="Calibri" w:eastAsia="宋体" w:cs="Times New Roman"/>
      <w:szCs w:val="24"/>
      <w:lang w:val="en-US" w:eastAsia="zh-CN" w:bidi="ar-SA"/>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c714c81a-ce98-4821-ba98-f50a085d5635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61D134D4</paraID>
      <start>37</start>
      <end>39</end>
      <status>modified</status>
      <modifiedWord>”“</modifiedWord>
      <trackRevisions>false</trackRevisions>
    </reviewItem>
    <reviewItem>
      <errorID>2f5775c9-bb06-45a4-b387-0a4c8d38e637</errorID>
      <errorWord>瓦坊</errorWord>
      <group>L1_AI</group>
      <groupName>深度校对</groupName>
      <ability>L2_AI_Word</ability>
      <abilityName>字词纠错</abilityName>
      <candidateList>
        <item>瓦房</item>
      </candidateList>
      <explain/>
      <paraID>5CA01530</paraID>
      <start>57</start>
      <end>59</end>
      <status>ignored</status>
      <modifiedWord/>
      <trackRevisions>false</trackRevisions>
    </reviewItem>
    <reviewItem>
      <errorID>9cb8d528-5de4-4284-89eb-5f631d7b258b</errorID>
      <errorWord>,</errorWord>
      <group>L1_Format</group>
      <groupName>格式问题</groupName>
      <ability>L2_HalfPunc</ability>
      <abilityName>全半角检查</abilityName>
      <candidateList>
        <item>，</item>
      </candidateList>
      <explain>文本全半角错误。</explain>
      <paraID>54286FED</paraID>
      <start>82</start>
      <end>83</end>
      <status>modified</status>
      <modifiedWord>，</modifiedWord>
      <trackRevisions>false</trackRevisions>
    </reviewItem>
    <reviewItem>
      <errorID>32d8e226-67e0-4d2a-9f46-9b02974e9695</errorID>
      <errorWord>监狱</errorWord>
      <group>L1_AI</group>
      <groupName>深度校对</groupName>
      <ability>L2_AI_Punc</ability>
      <abilityName>标点纠错</abilityName>
      <candidateList>
        <item>《监狱</item>
      </candidateList>
      <explain/>
      <paraID>54286FED</paraID>
      <start>84</start>
      <end>86</end>
      <status>ignored</status>
      <modifiedWord/>
      <trackRevisions>false</trackRevisions>
    </reviewItem>
    <reviewItem>
      <errorID>29a3d294-cd3e-4e20-9efd-b80b6bd9bc69</errorID>
      <errorWord>中、小、微</errorWord>
      <group>L1_Grammar</group>
      <groupName>语法问题</groupName>
      <ability>L2_Ambiguity</ability>
      <abilityName>语意不明</abilityName>
      <candidateList>
        <item>中</item>
      </candidateList>
      <explain>句子中可能存在代词、数量短语指代不明、一词多义、缺乏交待、停顿不同等问题，易造成歧义。</explain>
      <paraID>54286FED</paraID>
      <start>95</start>
      <end>100</end>
      <status>unmodified</status>
      <modifiedWord/>
      <trackRevisions>false</trackRevisions>
    </reviewItem>
    <reviewItem>
      <errorID>f2f93144-a76d-4043-84c3-f4446bbbf562</errorID>
      <errorWord>/）</errorWord>
      <group>L1_Punc</group>
      <groupName>标点问题</groupName>
      <ability>L2_Punc</ability>
      <abilityName>标点符号检查</abilityName>
      <candidateList>
        <item>）</item>
      </candidateList>
      <explain/>
      <paraID>7CE057D5</paraID>
      <start>57</start>
      <end>59</end>
      <status>unmodified</status>
      <modifiedWord/>
      <trackRevisions>false</trackRevisions>
    </reviewItem>
    <reviewItem>
      <errorID>e0fa3383-8211-4b09-9a31-80f4dc38ed9f</errorID>
      <errorWord>“.</errorWord>
      <group>L1_Punc</group>
      <groupName>标点问题</groupName>
      <ability>L2_Punc</ability>
      <abilityName>标点符号检查</abilityName>
      <candidateList>
        <item>“</item>
      </candidateList>
      <explain/>
      <paraID>7CE057D5</paraID>
      <start>132</start>
      <end>134</end>
      <status>unmodified</status>
      <modifiedWord/>
      <trackRevisions>false</trackRevisions>
    </reviewItem>
    <reviewItem>
      <errorID>d6af6785-83d4-423c-b56b-fa4d556f9ab3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43A3F9AA</paraID>
      <start>0</start>
      <end>2</end>
      <status>unmodified</status>
      <modifiedWord/>
      <trackRevisions>false</trackRevisions>
    </reviewItem>
    <reviewItem>
      <errorID>820821ae-c850-4454-8231-3a002a9a64dd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70490121</paraID>
      <start>0</start>
      <end>2</end>
      <status>unmodified</status>
      <modifiedWord/>
      <trackRevisions>false</trackRevisions>
    </reviewItem>
    <reviewItem>
      <errorID>3d96479e-81bd-433f-8768-ca53dd530f59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42C7FCA</paraID>
      <start>0</start>
      <end>2</end>
      <status>unmodified</status>
      <modifiedWord/>
      <trackRevisions>false</trackRevisions>
    </reviewItem>
    <reviewItem>
      <errorID>18c46f07-0006-49b2-a631-953fb51fce1d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63BD40AA</paraID>
      <start>0</start>
      <end>2</end>
      <status>unmodified</status>
      <modifiedWord/>
      <trackRevisions>false</trackRevisions>
    </reviewItem>
    <reviewItem>
      <errorID>eccae15e-8838-4efd-bfc6-005fe8943530</errorID>
      <errorWord>。</errorWord>
      <group>L1_AI</group>
      <groupName>深度校对</groupName>
      <ability>L2_AI_Punc</ability>
      <abilityName>标点纠错</abilityName>
      <candidateList>
        <item/>
      </candidateList>
      <explain/>
      <paraID>172D812D</paraID>
      <start>33</start>
      <end>33</end>
      <status>modified</status>
      <modifiedWord/>
      <trackRevisions>false</trackRevisions>
    </reviewItem>
    <reviewItem>
      <errorID>a12d07a4-e963-4637-9643-15fd91439285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6682AE4D</paraID>
      <start>0</start>
      <end>2</end>
      <status>unmodified</status>
      <modifiedWord/>
      <trackRevisions>false</trackRevisions>
    </reviewItem>
    <reviewItem>
      <errorID>a35175c0-3933-4dc5-a6ef-b3bc722a6368</errorID>
      <errorWord>二</errorWord>
      <group>L1_AI</group>
      <groupName>深度校对</groupName>
      <ability>L2_AI_Punc</ability>
      <abilityName>标点纠错</abilityName>
      <candidateList>
        <item>。二</item>
      </candidateList>
      <explain/>
      <paraID>57D25664</paraID>
      <start>36</start>
      <end>37</end>
      <status>unmodified</status>
      <modifiedWord/>
      <trackRevisions>false</trackRevisions>
    </reviewItem>
    <reviewItem>
      <errorID>e263d16f-2bd4-4e49-9abb-a4bec6cd3ba3</errorID>
      <errorWord>磋商文件</errorWord>
      <group>L1_AI</group>
      <groupName>深度校对</groupName>
      <ability>L2_AI_Title</ability>
      <abilityName>标题检查</abilityName>
      <candidateList/>
      <explain>相邻标题序号不连续。前文二级标题序号到“5、磋商文件的约束力”，此处直接出现“6、磋商文件”，中间缺少“5”之后连续的序号；后续二级标题如“7、磋商文件的澄清”“8、磋商文件的澄清和修改”等也存在不连续问题</explain>
      <paraID>18C72B86</paraID>
      <start>0</start>
      <end>4</end>
      <status>unmodified</status>
      <modifiedWord/>
      <trackRevisions>false</trackRevisions>
    </reviewItem>
    <reviewItem>
      <errorID>22c542e2-c86e-48e6-abe7-1a890ec2fa47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23B495AE</paraID>
      <start>0</start>
      <end>2</end>
      <status>unmodified</status>
      <modifiedWord/>
      <trackRevisions>false</trackRevisions>
    </reviewItem>
    <reviewItem>
      <errorID>a629e98b-1da9-4b18-9ec4-692b6a1fe454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3D124A29</paraID>
      <start>0</start>
      <end>2</end>
      <status>unmodified</status>
      <modifiedWord/>
      <trackRevisions>false</trackRevisions>
    </reviewItem>
    <reviewItem>
      <errorID>fca23ef5-6c67-46b8-b1af-cc4700524dc8</errorID>
      <errorWord>间</errorWord>
      <group>L1_Word</group>
      <groupName>字词问题</groupName>
      <ability>L2_Typo</ability>
      <abilityName>字词错误</abilityName>
      <candidateList>
        <item>间之</item>
      </candidateList>
      <explain/>
      <paraID>73B8FCCA</paraID>
      <start>13</start>
      <end>15</end>
      <status>modified</status>
      <modifiedWord>间之</modifiedWord>
      <trackRevisions>false</trackRevisions>
    </reviewItem>
    <reviewItem>
      <errorID>bb661d0e-e921-469a-8653-06d8d6d3117b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54D74B0C</paraID>
      <start>0</start>
      <end>2</end>
      <status>unmodified</status>
      <modifiedWord/>
      <trackRevisions>false</trackRevisions>
    </reviewItem>
    <reviewItem>
      <errorID>46bd04a5-db08-46f6-8174-78323458f2e1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5FF19415</paraID>
      <start>0</start>
      <end>3</end>
      <status>unmodified</status>
      <modifiedWord/>
      <trackRevisions>false</trackRevisions>
    </reviewItem>
    <reviewItem>
      <errorID>2b610b19-d16d-4f51-9cee-bb1e6c236dfe</errorID>
      <errorWord>投标</errorWord>
      <group>L1_AI</group>
      <groupName>深度校对</groupName>
      <ability>L2_AI_Grammar</ability>
      <abilityName>语法纠错</abilityName>
      <candidateList>
        <item>响应文件</item>
      </candidateList>
      <explain/>
      <paraID>67A58B6B</paraID>
      <start>121</start>
      <end>125</end>
      <status>modified</status>
      <modifiedWord>响应文件</modifiedWord>
      <trackRevisions>false</trackRevisions>
    </reviewItem>
    <reviewItem>
      <errorID>730c0c64-6ee9-4741-87ac-8508a21c4feb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5E379E6A</paraID>
      <start>0</start>
      <end>3</end>
      <status>unmodified</status>
      <modifiedWord/>
      <trackRevisions>false</trackRevisions>
    </reviewItem>
    <reviewItem>
      <errorID>f7cbb301-7b44-47fb-906b-d4b4b4cc642f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61ED1CB5</paraID>
      <start>0</start>
      <end>3</end>
      <status>unmodified</status>
      <modifiedWord/>
      <trackRevisions>false</trackRevisions>
    </reviewItem>
    <reviewItem>
      <errorID>8a88b15f-8562-46bf-98b3-5ee4081c96d5</errorID>
      <errorWord>涉及到</errorWord>
      <group>L1_Word</group>
      <groupName>字词问题</groupName>
      <ability>L2_Typo</ability>
      <abilityName>字词错误</abilityName>
      <candidateList>
        <item>涉及</item>
      </candidateList>
      <explain>〈动〉牵涉到；关联到：案子～好几个人｜这个问题～面很广。</explain>
      <paraID>5DA8C53F</paraID>
      <start>162</start>
      <end>165</end>
      <status>unmodified</status>
      <modifiedWord/>
      <trackRevisions>false</trackRevisions>
    </reviewItem>
    <reviewItem>
      <errorID>93c6b0e4-6a96-46a0-ab39-78fe72806f08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72230B82</paraID>
      <start>0</start>
      <end>3</end>
      <status>unmodified</status>
      <modifiedWord/>
      <trackRevisions>false</trackRevisions>
    </reviewItem>
    <reviewItem>
      <errorID>10b0a3d1-7da8-46de-8c1d-fb29c8830369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464A20C0</paraID>
      <start>0</start>
      <end>3</end>
      <status>unmodified</status>
      <modifiedWord/>
      <trackRevisions>false</trackRevisions>
    </reviewItem>
    <reviewItem>
      <errorID>bbb79f13-c508-4f9b-88f6-fff8b10c1173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7D0A0FB</paraID>
      <start>0</start>
      <end>3</end>
      <status>unmodified</status>
      <modifiedWord/>
      <trackRevisions>false</trackRevisions>
    </reviewItem>
    <reviewItem>
      <errorID>051e6c4a-6ff9-4edf-87f4-ece3f6f1f7ea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18F4DE16</paraID>
      <start>0</start>
      <end>3</end>
      <status>unmodified</status>
      <modifiedWord/>
      <trackRevisions>false</trackRevisions>
    </reviewItem>
    <reviewItem>
      <errorID>5ca65f46-dd82-4f80-97ea-5ea0bf335e7d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7B8765C5</paraID>
      <start>0</start>
      <end>3</end>
      <status>unmodified</status>
      <modifiedWord/>
      <trackRevisions>false</trackRevisions>
    </reviewItem>
    <reviewItem>
      <errorID>d29d39b5-a9b2-4612-a12b-a64e90a16970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1DFAE9C</paraID>
      <start>0</start>
      <end>3</end>
      <status>unmodified</status>
      <modifiedWord/>
      <trackRevisions>false</trackRevisions>
    </reviewItem>
    <reviewItem>
      <errorID>c464f6a7-6e1e-4a98-a22e-a14c670f8ab5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5A03E42A</paraID>
      <start>0</start>
      <end>3</end>
      <status>unmodified</status>
      <modifiedWord/>
      <trackRevisions>false</trackRevisions>
    </reviewItem>
    <reviewItem>
      <errorID>ca3e7d04-9159-4902-b1f3-381c03d17569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75B5D9AD</paraID>
      <start>0</start>
      <end>3</end>
      <status>unmodified</status>
      <modifiedWord/>
      <trackRevisions>false</trackRevisions>
    </reviewItem>
    <reviewItem>
      <errorID>a940aef7-e561-4938-966c-7ae7586cfd78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61282A49</paraID>
      <start>0</start>
      <end>3</end>
      <status>unmodified</status>
      <modifiedWord/>
      <trackRevisions>false</trackRevisions>
    </reviewItem>
    <reviewItem>
      <errorID>7e832205-cd05-4587-8daf-02a9fed0692a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305121A7</paraID>
      <start>0</start>
      <end>3</end>
      <status>unmodified</status>
      <modifiedWord/>
      <trackRevisions>false</trackRevisions>
    </reviewItem>
    <reviewItem>
      <errorID>867c0ad4-2d1d-4341-a03b-9fd4b2acf2b1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15D18923</paraID>
      <start>0</start>
      <end>3</end>
      <status>unmodified</status>
      <modifiedWord/>
      <trackRevisions>false</trackRevisions>
    </reviewItem>
    <reviewItem>
      <errorID>340131b7-176e-4c41-8ae4-8609aa224219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362032ED</paraID>
      <start>0</start>
      <end>3</end>
      <status>unmodified</status>
      <modifiedWord/>
      <trackRevisions>false</trackRevisions>
    </reviewItem>
    <reviewItem>
      <errorID>2c8a56c3-e960-4c1b-84dc-4d4d91c1a835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C43DEA7</paraID>
      <start>0</start>
      <end>3</end>
      <status>unmodified</status>
      <modifiedWord/>
      <trackRevisions>false</trackRevisions>
    </reviewItem>
    <reviewItem>
      <errorID>da6873e5-5c80-44c4-9d25-c2fb61dbc34d</errorID>
      <errorWord>作</errorWord>
      <group>L1_Word</group>
      <groupName>字词问题</groupName>
      <ability>L2_Typo</ability>
      <abilityName>字词错误</abilityName>
      <candidateList>
        <item>做</item>
      </candidateList>
      <explain>存在发音相同字词的误用。</explain>
      <paraID>5C5865E9</paraID>
      <start>13</start>
      <end>14</end>
      <status>modified</status>
      <modifiedWord>做</modifiedWord>
      <trackRevisions>false</trackRevisions>
    </reviewItem>
    <reviewItem>
      <errorID>36159bff-c941-42c2-a704-bd508dfaee93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19D8CF</paraID>
      <start>0</start>
      <end>3</end>
      <status>unmodified</status>
      <modifiedWord/>
      <trackRevisions>false</trackRevisions>
    </reviewItem>
    <reviewItem>
      <errorID>0a33b060-38fd-4e59-99cb-df82c5babf19</errorID>
      <errorWord>接受</errorWord>
      <group>L1_Word</group>
      <groupName>字词问题</groupName>
      <ability>L2_Typo</ability>
      <abilityName>字词错误</abilityName>
      <candidateList>
        <item>接手</item>
      </candidateList>
      <explain/>
      <paraID> FB7B779</paraID>
      <start>0</start>
      <end>2</end>
      <status>unmodified</status>
      <modifiedWord/>
      <trackRevisions>false</trackRevisions>
    </reviewItem>
    <reviewItem>
      <errorID>d165b00b-3f2a-46dc-9511-5af107fca76b</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67E1E0D1</paraID>
      <start>53</start>
      <end>56</end>
      <status>unmodified</status>
      <modifiedWord/>
      <trackRevisions>false</trackRevisions>
    </reviewItem>
    <reviewItem>
      <errorID>badc8cb4-8ef8-4e4a-a41a-5d61d1b349e5</errorID>
      <errorWord>国家发改委</errorWord>
      <group>L1_Knowledge</group>
      <groupName>知识性问题</groupName>
      <ability>L2_Knowledge</ability>
      <abilityName>其他知识</abilityName>
      <candidateList>
        <item>国家发展改革委</item>
      </candidateList>
      <explain/>
      <paraID>6AD7A84E</paraID>
      <start>18</start>
      <end>25</end>
      <status>modified</status>
      <modifiedWord>国家发展改革委</modifiedWord>
      <trackRevisions>false</trackRevisions>
    </reviewItem>
    <reviewItem>
      <errorID>8c3430c5-2c9c-4644-bd8f-6b921dd7c28a</errorID>
      <errorWord>不</errorWord>
      <group>L1_Word</group>
      <groupName>字词问题</groupName>
      <ability>L2_Typo</ability>
      <abilityName>字词错误</abilityName>
      <candidateList>
        <item>不符</item>
      </candidateList>
      <explain/>
      <paraID>3FD3B54B</paraID>
      <start>47</start>
      <end>49</end>
      <status>modified</status>
      <modifiedWord>不符</modifiedWord>
      <trackRevisions>false</trackRevisions>
    </reviewItem>
    <reviewItem>
      <errorID>eb95508c-0676-4a2d-85c2-44d02de63b57</errorID>
      <errorWord>保持通讯畅通</errorWord>
      <group>L1_Word</group>
      <groupName>字词问题</groupName>
      <ability>L2_Typo</ability>
      <abilityName>字词错误</abilityName>
      <candidateList>
        <item>保持通信畅通</item>
      </candidateList>
      <explain/>
      <paraID>59400CDA</paraID>
      <start>17</start>
      <end>23</end>
      <status>modified</status>
      <modifiedWord>保持通信畅通</modifiedWord>
      <trackRevisions>false</trackRevisions>
    </reviewItem>
    <reviewItem>
      <errorID>0fdbd587-32d9-46ac-9a15-8655adef903a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6A6A84B5</paraID>
      <start>0</start>
      <end>3</end>
      <status>unmodified</status>
      <modifiedWord/>
      <trackRevisions>false</trackRevisions>
    </reviewItem>
    <reviewItem>
      <errorID>667666ba-bccf-46ca-a051-49858ad70abf</errorID>
      <errorWord>，</errorWord>
      <group>L1_Word</group>
      <groupName>字词问题</groupName>
      <ability>L2_Typo</ability>
      <abilityName>字词错误</abilityName>
      <candidateList>
        <item>，并</item>
      </candidateList>
      <explain/>
      <paraID> 953BF8A</paraID>
      <start>90</start>
      <end>91</end>
      <status>unmodified</status>
      <modifiedWord/>
      <trackRevisions>false</trackRevisions>
    </reviewItem>
    <reviewItem>
      <errorID>b3b5ef8d-9df2-43fd-849c-507c632cded6</errorID>
      <errorWord>[2015]124号</errorWord>
      <group>L1_Knowledge</group>
      <groupName>知识性问题</groupName>
      <ability>L2_Knowledge</ability>
      <abilityName>其他知识</abilityName>
      <candidateList>
        <item>〔2015〕124号</item>
      </candidateList>
      <explain>发文字号格式错误</explain>
      <paraID> A4F4EFE</paraID>
      <start>87</start>
      <end>97</end>
      <status>modified</status>
      <modifiedWord>〔2015〕124号</modifiedWord>
      <trackRevisions>false</trackRevisions>
    </reviewItem>
    <reviewItem>
      <errorID>3180dc3e-5620-48f2-90eb-eb88a4f14c91</errorID>
      <errorWord>&lt;</errorWord>
      <group>L1_Format</group>
      <groupName>格式问题</groupName>
      <ability>L2_HalfPunc</ability>
      <abilityName>全半角检查</abilityName>
      <candidateList>
        <item>〈</item>
      </candidateList>
      <explain>文本全半角错误。</explain>
      <paraID>761E1856</paraID>
      <start>35</start>
      <end>36</end>
      <status>modified</status>
      <modifiedWord>〈</modifiedWord>
      <trackRevisions>false</trackRevisions>
    </reviewItem>
    <reviewItem>
      <errorID>e4fd9bce-1370-4b5b-b4b1-aec2223f5785</errorID>
      <errorWord>&lt;</errorWord>
      <group>L1_Format</group>
      <groupName>格式问题</groupName>
      <ability>L2_HalfPunc</ability>
      <abilityName>全半角检查</abilityName>
      <candidateList>
        <item>〈</item>
      </candidateList>
      <explain>文本全半角错误。</explain>
      <paraID>14F2F5DC</paraID>
      <start>35</start>
      <end>36</end>
      <status>modified</status>
      <modifiedWord>〈</modifiedWord>
      <trackRevisions>false</trackRevisions>
    </reviewItem>
    <reviewItem>
      <errorID>056a31ac-4c2e-4440-9ef3-44cd7c1998f8</errorID>
      <errorWord>，</errorWord>
      <group>L1_Word</group>
      <groupName>字词问题</groupName>
      <ability>L2_Typo</ability>
      <abilityName>字词错误</abilityName>
      <candidateList>
        <item>，并</item>
      </candidateList>
      <explain/>
      <paraID>6B4F061C</paraID>
      <start>75</start>
      <end>76</end>
      <status>unmodified</status>
      <modifiedWord/>
      <trackRevisions>false</trackRevisions>
    </reviewItem>
    <reviewItem>
      <errorID>70dd38b8-d459-488c-8e0b-0ac91763edfc</errorID>
      <errorWord>法律、法规</errorWord>
      <group>L1_Word</group>
      <groupName>字词问题</groupName>
      <ability>L2_Typo</ability>
      <abilityName>字词错误</abilityName>
      <candidateList>
        <item>法律法规</item>
      </candidateList>
      <explain/>
      <paraID>246C1927</paraID>
      <start>8</start>
      <end>13</end>
      <status>unmodified</status>
      <modifiedWord/>
      <trackRevisions>false</trackRevisions>
    </reviewItem>
    <reviewItem>
      <errorID>e6dae291-b806-49e1-9c99-2ec47997249c</errorID>
      <errorWord>属</errorWord>
      <group>L1_Word</group>
      <groupName>字词问题</groupName>
      <ability>L2_Typo</ability>
      <abilityName>字词错误</abilityName>
      <candidateList>
        <item>属于</item>
      </candidateList>
      <explain/>
      <paraID>246C1927</paraID>
      <start>22</start>
      <end>24</end>
      <status>modified</status>
      <modifiedWord>属于</modifiedWord>
      <trackRevisions>false</trackRevisions>
    </reviewItem>
    <reviewItem>
      <errorID>bc60633d-4481-4491-b271-6569a0f7314f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5BE090B3</paraID>
      <start>0</start>
      <end>3</end>
      <status>unmodified</status>
      <modifiedWord/>
      <trackRevisions>false</trackRevisions>
    </reviewItem>
    <reviewItem>
      <errorID>0d54f386-e7dc-48fa-9876-da98a9f47d9f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4B8F26E2</paraID>
      <start>0</start>
      <end>3</end>
      <status>unmodified</status>
      <modifiedWord/>
      <trackRevisions>false</trackRevisions>
    </reviewItem>
    <reviewItem>
      <errorID>e8153369-f8f1-49a9-92f2-5cf2e78d4af6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46E21E23</paraID>
      <start>0</start>
      <end>3</end>
      <status>unmodified</status>
      <modifiedWord/>
      <trackRevisions>false</trackRevisions>
    </reviewItem>
    <reviewItem>
      <errorID>9e88b93d-f19b-424b-b90b-2abcd320b388</errorID>
      <errorWord>苏</errorWord>
      <group>L1_Word</group>
      <groupName>字词问题</groupName>
      <ability>L2_Typo</ability>
      <abilityName>字词错误</abilityName>
      <candidateList>
        <item>苏省</item>
      </candidateList>
      <explain/>
      <paraID>633B180A</paraID>
      <start>105</start>
      <end>107</end>
      <status>modified</status>
      <modifiedWord>苏省</modifiedWord>
      <trackRevisions>false</trackRevisions>
    </reviewItem>
    <reviewItem>
      <errorID>e075cdfb-1f63-47aa-b7d3-45496a71e193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4FDC516D</paraID>
      <start>0</start>
      <end>3</end>
      <status>unmodified</status>
      <modifiedWord/>
      <trackRevisions>false</trackRevisions>
    </reviewItem>
    <reviewItem>
      <errorID>6c87951a-5653-4836-931d-29e2bc1a9cc9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7DB894D</paraID>
      <start>0</start>
      <end>3</end>
      <status>unmodified</status>
      <modifiedWord/>
      <trackRevisions>false</trackRevisions>
    </reviewItem>
    <reviewItem>
      <errorID>0f3a5817-d4ab-4fe4-811f-57d5d4b47fde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37344BF8</paraID>
      <start>0</start>
      <end>3</end>
      <status>unmodified</status>
      <modifiedWord/>
      <trackRevisions>false</trackRevisions>
    </reviewItem>
    <reviewItem>
      <errorID>45f2776a-16c5-4ea3-9d39-cf240c36d7d1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4AD63AF4</paraID>
      <start>0</start>
      <end>3</end>
      <status>unmodified</status>
      <modifiedWord/>
      <trackRevisions>false</trackRevisions>
    </reviewItem>
    <reviewItem>
      <errorID>7456220b-1738-493f-8c3e-fbf45cc557a0</errorID>
      <errorWord>个文件</errorWord>
      <group>L1_Knowledge</group>
      <groupName>知识性问题</groupName>
      <ability>L2_Knowledge</ability>
      <abilityName>其他知识</abilityName>
      <candidateList>
        <item>份文件</item>
      </candidateList>
      <explain/>
      <paraID>56F0BDCB</paraID>
      <start>78</start>
      <end>81</end>
      <status>unmodified</status>
      <modifiedWord/>
      <trackRevisions>false</trackRevisions>
    </reviewItem>
    <reviewItem>
      <errorID>be460587-9f4f-4066-85d6-30bf9a0ce209</errorID>
      <errorWord>适用</errorWord>
      <group>L1_Word</group>
      <groupName>字词问题</groupName>
      <ability>L2_Typo</ability>
      <abilityName>字词错误</abilityName>
      <candidateList>
        <item>使用</item>
      </candidateList>
      <explain>〈动〉使人员、器物、资金等为某种目的服务：～干部｜合理～资金。</explain>
      <paraID>56F0BDCB</paraID>
      <start>84</start>
      <end>86</end>
      <status>unmodified</status>
      <modifiedWord/>
      <trackRevisions>false</trackRevisions>
    </reviewItem>
    <reviewItem>
      <errorID>8be590f4-8b1f-4593-aeed-bcd8d3fcba0a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401CECB2</paraID>
      <start>67</start>
      <end>70</end>
      <status>modified</status>
      <modifiedWord>必需的</modifiedWord>
      <trackRevisions>false</trackRevisions>
    </reviewItem>
    <reviewItem>
      <errorID>c2955f7e-62d0-4bfa-a1f2-29173e09f890</errorID>
      <errorWord>涉及到</errorWord>
      <group>L1_Word</group>
      <groupName>字词问题</groupName>
      <ability>L2_Typo</ability>
      <abilityName>字词错误</abilityName>
      <candidateList>
        <item>涉及</item>
      </candidateList>
      <explain>〈动〉牵涉到；关联到：案子～好几个人｜这个问题～面很广。</explain>
      <paraID>401CECB2</paraID>
      <start>127</start>
      <end>130</end>
      <status>unmodified</status>
      <modifiedWord/>
      <trackRevisions>false</trackRevisions>
    </reviewItem>
    <reviewItem>
      <errorID>35a3e515-64fa-471e-8fdf-6654f071069c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1D85945F</paraID>
      <start>0</start>
      <end>4</end>
      <status>modified</status>
      <modifiedWord>银行账号</modifiedWord>
      <trackRevisions>false</trackRevisions>
    </reviewItem>
    <reviewItem>
      <errorID>57f422f9-a353-4e1b-8676-f08fc0af33d3</errorID>
      <errorWord>[2019]3号</errorWord>
      <group>L1_Knowledge</group>
      <groupName>知识性问题</groupName>
      <ability>L2_Knowledge</ability>
      <abilityName>其他知识</abilityName>
      <candidateList>
        <item>〔2019〕3号</item>
      </candidateList>
      <explain>发文字号格式错误</explain>
      <paraID>382927E0</paraID>
      <start>20</start>
      <end>28</end>
      <status>modified</status>
      <modifiedWord>〔2019〕3号</modifiedWord>
      <trackRevisions>false</trackRevisions>
    </reviewItem>
    <reviewItem>
      <errorID>c7491f64-67f2-4da4-b328-f8ac8843cdec</errorID>
      <errorWord>;</errorWord>
      <group>L1_Format</group>
      <groupName>格式问题</groupName>
      <ability>L2_HalfPunc</ability>
      <abilityName>全半角检查</abilityName>
      <candidateList>
        <item>；</item>
      </candidateList>
      <explain>文本全半角错误。</explain>
      <paraID>177E1D95</paraID>
      <start>82</start>
      <end>83</end>
      <status>modified</status>
      <modifiedWord>；</modifiedWord>
      <trackRevisions>false</trackRevisions>
    </reviewItem>
    <reviewItem>
      <errorID>c1400a30-3583-4f14-859d-8e04fd73ad77</errorID>
      <errorWord>法律、法规</errorWord>
      <group>L1_Word</group>
      <groupName>字词问题</groupName>
      <ability>L2_Typo</ability>
      <abilityName>字词错误</abilityName>
      <candidateList>
        <item>法律法规</item>
      </candidateList>
      <explain/>
      <paraID>177E1D95</paraID>
      <start>101</start>
      <end>106</end>
      <status>unmodified</status>
      <modifiedWord/>
      <trackRevisions>false</trackRevisions>
    </reviewItem>
    <reviewItem>
      <errorID>d375ae94-5098-410c-a178-74227145d6c8</errorID>
      <errorWord>，</errorWord>
      <group>L1_Word</group>
      <groupName>字词问题</groupName>
      <ability>L2_Typo</ability>
      <abilityName>字词错误</abilityName>
      <candidateList>
        <item>，在</item>
      </candidateList>
      <explain/>
      <paraID>1109CA77</paraID>
      <start>59</start>
      <end>60</end>
      <status>unmodified</status>
      <modifiedWord/>
      <trackRevisions>false</trackRevisions>
    </reviewItem>
    <reviewItem>
      <errorID>7f139b4a-96b0-473c-bd03-ceb41c34e728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27B17907</paraID>
      <start>0</start>
      <end>2</end>
      <status>unmodified</status>
      <modifiedWord/>
      <trackRevisions>false</trackRevisions>
    </reviewItem>
    <reviewItem>
      <errorID>09b6f3cf-c6a0-41ca-bc87-174c03495a34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7EFB5EB1</paraID>
      <start>0</start>
      <end>2</end>
      <status>unmodified</status>
      <modifiedWord/>
      <trackRevisions>false</trackRevisions>
    </reviewItem>
    <reviewItem>
      <errorID>156600e6-fcc1-4503-9ad8-ae595b954f66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20E025E7</paraID>
      <start>0</start>
      <end>2</end>
      <status>unmodified</status>
      <modifiedWord/>
      <trackRevisions>false</trackRevisions>
    </reviewItem>
    <reviewItem>
      <errorID>ed97b18a-0aaf-4566-801d-f5422c2cc508</errorID>
      <errorWord>》</errorWord>
      <group>L1_Word</group>
      <groupName>字词问题</groupName>
      <ability>L2_Typo</ability>
      <abilityName>字词错误</abilityName>
      <candidateList>
        <item>》和</item>
      </candidateList>
      <explain/>
      <paraID>3715FEAC</paraID>
      <start>12</start>
      <end>13</end>
      <status>unmodified</status>
      <modifiedWord/>
      <trackRevisions>false</trackRevisions>
    </reviewItem>
    <reviewItem>
      <errorID>77042cce-f12a-416a-9caf-6b7036e808c0</errorID>
      <errorWord>》</errorWord>
      <group>L1_Word</group>
      <groupName>字词问题</groupName>
      <ability>L2_Typo</ability>
      <abilityName>字词错误</abilityName>
      <candidateList>
        <item>》等</item>
      </candidateList>
      <explain/>
      <paraID>3715FEAC</paraID>
      <start>29</start>
      <end>30</end>
      <status>unmodified</status>
      <modifiedWord/>
      <trackRevisions>false</trackRevisions>
    </reviewItem>
    <reviewItem>
      <errorID>69cdc44d-a1d8-466d-85f0-6047109490ba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5213188</paraID>
      <start>0</start>
      <end>2</end>
      <status>unmodified</status>
      <modifiedWord/>
      <trackRevisions>false</trackRevisions>
    </reviewItem>
    <reviewItem>
      <errorID>96f4e5a8-56f1-42ca-a2ff-8d4e226adb9c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564BAB9</paraID>
      <start>0</start>
      <end>2</end>
      <status>unmodified</status>
      <modifiedWord/>
      <trackRevisions>false</trackRevisions>
    </reviewItem>
    <reviewItem>
      <errorID>ba4f0af6-90a9-412c-9d0d-b9f0f88747f9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9B2FDDA</paraID>
      <start>0</start>
      <end>2</end>
      <status>unmodified</status>
      <modifiedWord/>
      <trackRevisions>false</trackRevisions>
    </reviewItem>
    <reviewItem>
      <errorID>29b93b23-deb8-43ab-835d-04029a62be1a</errorID>
      <errorWord>现场勘察</errorWord>
      <group>L1_Word</group>
      <groupName>字词问题</groupName>
      <ability>L2_Typo</ability>
      <abilityName>字词错误</abilityName>
      <candidateList>
        <item>现场勘查</item>
      </candidateList>
      <explain/>
      <paraID>72A909F1</paraID>
      <start>2</start>
      <end>6</end>
      <status>unmodified</status>
      <modifiedWord/>
      <trackRevisions>false</trackRevisions>
    </reviewItem>
    <reviewItem>
      <errorID>22d4a76c-eeb7-410f-907c-434ce16c9897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79B9322B</paraID>
      <start>0</start>
      <end>2</end>
      <status>unmodified</status>
      <modifiedWord/>
      <trackRevisions>false</trackRevisions>
    </reviewItem>
    <reviewItem>
      <errorID>0d6d045e-caed-4a2a-9bd2-1362fb6b8139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74ED4346</paraID>
      <start>0</start>
      <end>2</end>
      <status>unmodified</status>
      <modifiedWord/>
      <trackRevisions>false</trackRevisions>
    </reviewItem>
    <reviewItem>
      <errorID>88e7b3ae-e47c-4fd2-b30d-44dc405cf80a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41E584BF</paraID>
      <start>0</start>
      <end>2</end>
      <status>unmodified</status>
      <modifiedWord/>
      <trackRevisions>false</trackRevisions>
    </reviewItem>
    <reviewItem>
      <errorID>494b810b-a3f5-49f1-b785-384287b52338</errorID>
      <errorWord>现场勘察</errorWord>
      <group>L1_Word</group>
      <groupName>字词问题</groupName>
      <ability>L2_Typo</ability>
      <abilityName>字词错误</abilityName>
      <candidateList>
        <item>现场勘查</item>
      </candidateList>
      <explain/>
      <paraID>41E584BF</paraID>
      <start>6</start>
      <end>10</end>
      <status>unmodified</status>
      <modifiedWord/>
      <trackRevisions>false</trackRevisions>
    </reviewItem>
    <reviewItem>
      <errorID>123c15bf-3e62-4638-8699-19d0b16aa9ae</errorID>
      <errorWord>现场勘察</errorWord>
      <group>L1_Word</group>
      <groupName>字词问题</groupName>
      <ability>L2_Typo</ability>
      <abilityName>字词错误</abilityName>
      <candidateList>
        <item>现场勘查</item>
      </candidateList>
      <explain/>
      <paraID>41E584BF</paraID>
      <start>46</start>
      <end>50</end>
      <status>unmodified</status>
      <modifiedWord/>
      <trackRevisions>false</trackRevisions>
    </reviewItem>
    <reviewItem>
      <errorID>86af59ee-704e-4d77-8b3f-8fc4ed426ef5</errorID>
      <errorWord>重</errorWord>
      <group>L1_Word</group>
      <groupName>字词问题</groupName>
      <ability>L2_Typo</ability>
      <abilityName>字词错误</abilityName>
      <candidateList>
        <item>重点</item>
      </candidateList>
      <explain/>
      <paraID>61900B21</paraID>
      <start>54</start>
      <end>55</end>
      <status>unmodified</status>
      <modifiedWord/>
      <trackRevisions>false</trackRevisions>
    </reviewItem>
    <reviewItem>
      <errorID>66950236-593f-4603-a6fe-a44669877aa6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78C751EA</paraID>
      <start>0</start>
      <end>2</end>
      <status>unmodified</status>
      <modifiedWord/>
      <trackRevisions>false</trackRevisions>
    </reviewItem>
    <reviewItem>
      <errorID>328e5a1b-ffe4-4b31-b84b-ccb1be614970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A5B88FD</paraID>
      <start>0</start>
      <end>2</end>
      <status>unmodified</status>
      <modifiedWord/>
      <trackRevisions>false</trackRevisions>
    </reviewItem>
    <reviewItem>
      <errorID>9c7807f5-1cf0-4997-baa7-701d0ca3e03d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5EECE273</paraID>
      <start>0</start>
      <end>2</end>
      <status>unmodified</status>
      <modifiedWord/>
      <trackRevisions>false</trackRevisions>
    </reviewItem>
    <reviewItem>
      <errorID>85dc9a15-82a4-4981-a201-1b09378297df</errorID>
      <errorWord>重</errorWord>
      <group>L1_Word</group>
      <groupName>字词问题</groupName>
      <ability>L2_Typo</ability>
      <abilityName>字词错误</abilityName>
      <candidateList>
        <item>重点</item>
      </candidateList>
      <explain/>
      <paraID>5EECE273</paraID>
      <start>5</start>
      <end>6</end>
      <status>unmodified</status>
      <modifiedWord/>
      <trackRevisions>false</trackRevisions>
    </reviewItem>
    <reviewItem>
      <errorID>0356c2d9-1bd7-4b5b-b7e8-66efe2e12219</errorID>
      <errorWord>以及其</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5EECE273</paraID>
      <start>34</start>
      <end>37</end>
      <status>unmodified</status>
      <modifiedWord/>
      <trackRevisions>false</trackRevisions>
    </reviewItem>
    <reviewItem>
      <errorID>c0f5f4b4-ff0f-4461-9638-a5a311b705a9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3A2343EF</paraID>
      <start>0</start>
      <end>2</end>
      <status>unmodified</status>
      <modifiedWord/>
      <trackRevisions>false</trackRevisions>
    </reviewItem>
    <reviewItem>
      <errorID>8cfc2200-3678-43ea-b03a-ff5dc3cf9dc6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2D2A8294</paraID>
      <start>0</start>
      <end>2</end>
      <status>unmodified</status>
      <modifiedWord/>
      <trackRevisions>false</trackRevisions>
    </reviewItem>
    <reviewItem>
      <errorID>4592f6f7-b324-474e-ad5c-141149c7e545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E468A26</paraID>
      <start>0</start>
      <end>2</end>
      <status>unmodified</status>
      <modifiedWord/>
      <trackRevisions>false</trackRevisions>
    </reviewItem>
    <reviewItem>
      <errorID>f00c10f9-d040-47fd-aa9f-6d58e9a83058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2BFE8D64</paraID>
      <start>0</start>
      <end>2</end>
      <status>unmodified</status>
      <modifiedWord/>
      <trackRevisions>false</trackRevisions>
    </reviewItem>
    <reviewItem>
      <errorID>0eaafd46-c0ed-4d2e-8865-523f5fbbd8c0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74A5A1FB</paraID>
      <start>0</start>
      <end>2</end>
      <status>unmodified</status>
      <modifiedWord/>
      <trackRevisions>false</trackRevisions>
    </reviewItem>
    <reviewItem>
      <errorID>48cd3bcc-ad81-4302-aa9f-08f12b43da9a</errorID>
      <errorWord>(</errorWord>
      <group>L1_Format</group>
      <groupName>格式问题</groupName>
      <ability>L2_HalfPunc</ability>
      <abilityName>全半角检查</abilityName>
      <candidateList>
        <item>（</item>
      </candidateList>
      <explain>文本全半角错误。</explain>
      <paraID>103DAFD9</paraID>
      <start>0</start>
      <end>1</end>
      <status>unmodified</status>
      <modifiedWord/>
      <trackRevisions>false</trackRevisions>
    </reviewItem>
    <reviewItem>
      <errorID>d214d4f7-e079-47b0-a69b-2c1eb46f04ce</errorID>
      <errorWord>(</errorWord>
      <group>L1_Format</group>
      <groupName>格式问题</groupName>
      <ability>L2_HalfPunc</ability>
      <abilityName>全半角检查</abilityName>
      <candidateList>
        <item>（</item>
      </candidateList>
      <explain>文本全半角错误。</explain>
      <paraID>5E5D9056</paraID>
      <start>0</start>
      <end>1</end>
      <status>unmodified</status>
      <modifiedWord/>
      <trackRevisions>false</trackRevisions>
    </reviewItem>
    <reviewItem>
      <errorID>0ff64d78-adc5-4b39-9d05-cfa37a314400</errorID>
      <errorWord>(</errorWord>
      <group>L1_Format</group>
      <groupName>格式问题</groupName>
      <ability>L2_HalfPunc</ability>
      <abilityName>全半角检查</abilityName>
      <candidateList>
        <item>（</item>
      </candidateList>
      <explain>文本全半角错误。</explain>
      <paraID>75F06166</paraID>
      <start>0</start>
      <end>1</end>
      <status>unmodified</status>
      <modifiedWord/>
      <trackRevisions>false</trackRevisions>
    </reviewItem>
    <reviewItem>
      <errorID>31ed4558-21ef-44be-95a4-9176f12dcf2e</errorID>
      <errorWord>(</errorWord>
      <group>L1_Format</group>
      <groupName>格式问题</groupName>
      <ability>L2_HalfPunc</ability>
      <abilityName>全半角检查</abilityName>
      <candidateList>
        <item>（</item>
      </candidateList>
      <explain>文本全半角错误。</explain>
      <paraID>  2BB085</paraID>
      <start>0</start>
      <end>1</end>
      <status>unmodified</status>
      <modifiedWord/>
      <trackRevisions>false</trackRevisions>
    </reviewItem>
    <reviewItem>
      <errorID>99f5e9f8-85bc-474e-a8ad-b322ef4149ce</errorID>
      <errorWord>(</errorWord>
      <group>L1_Format</group>
      <groupName>格式问题</groupName>
      <ability>L2_HalfPunc</ability>
      <abilityName>全半角检查</abilityName>
      <candidateList>
        <item>（</item>
      </candidateList>
      <explain>文本全半角错误。</explain>
      <paraID>5C38920B</paraID>
      <start>0</start>
      <end>1</end>
      <status>unmodified</status>
      <modifiedWord/>
      <trackRevisions>false</trackRevisions>
    </reviewItem>
    <reviewItem>
      <errorID>558c77a0-da59-456a-9fa3-782b892a13f8</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5682E430</paraID>
      <start>0</start>
      <end>2</end>
      <status>unmodified</status>
      <modifiedWord/>
      <trackRevisions>false</trackRevisions>
    </reviewItem>
    <reviewItem>
      <errorID>01351028-a7a3-4e3a-9340-5b7ffd770a22</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7FA071D9</paraID>
      <start>0</start>
      <end>2</end>
      <status>unmodified</status>
      <modifiedWord/>
      <trackRevisions>false</trackRevisions>
    </reviewItem>
    <reviewItem>
      <errorID>bb4e75f0-86c3-41be-ab73-6efd9764a41d</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5A04AD6C</paraID>
      <start>0</start>
      <end>2</end>
      <status>unmodified</status>
      <modifiedWord/>
      <trackRevisions>false</trackRevisions>
    </reviewItem>
    <reviewItem>
      <errorID>b649c47b-d2b6-441a-a183-dbba2beaf37b</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657DB93D</paraID>
      <start>0</start>
      <end>2</end>
      <status>unmodified</status>
      <modifiedWord/>
      <trackRevisions>false</trackRevisions>
    </reviewItem>
    <reviewItem>
      <errorID>0eb36131-9179-4d67-85e5-a918d0c503b7</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209B2EB8</paraID>
      <start>0</start>
      <end>2</end>
      <status>unmodified</status>
      <modifiedWord/>
      <trackRevisions>false</trackRevisions>
    </reviewItem>
    <reviewItem>
      <errorID>30862e07-e004-466b-88be-369e967271c2</errorID>
      <errorWord>其它</errorWord>
      <group>L1_Word</group>
      <groupName>字词问题</groupName>
      <ability>L2_Alias</ability>
      <abilityName>也作/曾用词</abilityName>
      <candidateList>
        <item>其他</item>
      </candidateList>
      <explain>词汇[其它]为不规范表述或旧称，其规范书面表述为[其他]。</explain>
      <paraID>45CA6641</paraID>
      <start>0</start>
      <end>2</end>
      <status>unmodified</status>
      <modifiedWord/>
      <trackRevisions>false</trackRevisions>
    </reviewItem>
    <reviewItem>
      <errorID>dbba413a-8092-4861-819d-522f074c204b</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5A87719F</paraID>
      <start>0</start>
      <end>2</end>
      <status>unmodified</status>
      <modifiedWord/>
      <trackRevisions>false</trackRevisions>
    </reviewItem>
    <reviewItem>
      <errorID>b7c04691-c463-4894-904e-fcfa51799c2a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4B99666F</paraID>
      <start>0</start>
      <end>2</end>
      <status>unmodified</status>
      <modifiedWord/>
      <trackRevisions>false</trackRevisions>
    </reviewItem>
    <reviewItem>
      <errorID>ffa1cac0-2741-41d8-addd-1c92d69e180c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4F2EF3F9</paraID>
      <start>0</start>
      <end>2</end>
      <status>unmodified</status>
      <modifiedWord/>
      <trackRevisions>false</trackRevisions>
    </reviewItem>
    <reviewItem>
      <errorID>1358c213-ea3a-4675-90b8-2a8533b87a97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149514D3</paraID>
      <start>0</start>
      <end>2</end>
      <status>unmodified</status>
      <modifiedWord/>
      <trackRevisions>false</trackRevisions>
    </reviewItem>
    <reviewItem>
      <errorID>61214478-d0eb-4e98-916c-d3e0a2527b42</errorID>
      <errorWord>重</errorWord>
      <group>L1_Word</group>
      <groupName>字词问题</groupName>
      <ability>L2_Typo</ability>
      <abilityName>字词错误</abilityName>
      <candidateList>
        <item>重点</item>
      </candidateList>
      <explain/>
      <paraID>5D435B7C</paraID>
      <start>10</start>
      <end>11</end>
      <status>unmodified</status>
      <modifiedWord/>
      <trackRevisions>false</trackRevisions>
    </reviewItem>
    <reviewItem>
      <errorID>36013f4f-4f15-444b-abe4-7829608c8602</errorID>
      <errorWord>种</errorWord>
      <group>L1_Knowledge</group>
      <groupName>知识性问题</groupName>
      <ability>L2_Knowledge</ability>
      <abilityName>其他知识</abilityName>
      <candidateList>
        <item>项</item>
      </candidateList>
      <explain/>
      <paraID>1AD52945</paraID>
      <start>10</start>
      <end>11</end>
      <status>unmodified</status>
      <modifiedWord/>
      <trackRevisions>false</trackRevisions>
    </reviewItem>
    <reviewItem>
      <errorID>6517f7f8-f593-49e5-8ae7-ad4742e4f03a</errorID>
      <errorWord>（</errorWord>
      <group>L1_Word</group>
      <groupName>字词问题</groupName>
      <ability>L2_Typo</ability>
      <abilityName>字词错误</abilityName>
      <candidateList>
        <item>（在</item>
      </candidateList>
      <explain/>
      <paraID> A67705F</paraID>
      <start>118</start>
      <end>119</end>
      <status>unmodified</status>
      <modifiedWord/>
      <trackRevisions>false</trackRevisions>
    </reviewItem>
    <reviewItem>
      <errorID>588d5ae2-2562-4bfe-93b6-302261caae1d</errorID>
      <errorWord>》</errorWord>
      <group>L1_Word</group>
      <groupName>字词问题</groupName>
      <ability>L2_Typo</ability>
      <abilityName>字词错误</abilityName>
      <candidateList>
        <item>》和</item>
      </candidateList>
      <explain/>
      <paraID>4466FBB2</paraID>
      <start>47</start>
      <end>48</end>
      <status>unmodified</status>
      <modifiedWord/>
      <trackRevisions>false</trackRevisions>
    </reviewItem>
    <reviewItem>
      <errorID>701a87f0-67d0-4819-a7ea-4b644a06ad0e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3D09624B</paraID>
      <start>0</start>
      <end>2</end>
      <status>unmodified</status>
      <modifiedWord/>
      <trackRevisions>false</trackRevisions>
    </reviewItem>
    <reviewItem>
      <errorID>ff48c432-e6ad-4252-a7c5-f8e03595c8c4</errorID>
      <errorWord>[2020]46号</errorWord>
      <group>L1_Knowledge</group>
      <groupName>知识性问题</groupName>
      <ability>L2_Knowledge</ability>
      <abilityName>其他知识</abilityName>
      <candidateList>
        <item>〔2020〕46号</item>
      </candidateList>
      <explain>发文字号格式错误</explain>
      <paraID> F4861AC</paraID>
      <start>36</start>
      <end>45</end>
      <status>modified</status>
      <modifiedWord>〔2020〕46号</modifiedWord>
      <trackRevisions>false</trackRevisions>
    </reviewItem>
    <reviewItem>
      <errorID>8defd610-e1e6-4877-9322-78532fb6a083</errorID>
      <errorWord>[2011]300号</errorWord>
      <group>L1_Knowledge</group>
      <groupName>知识性问题</groupName>
      <ability>L2_Knowledge</ability>
      <abilityName>其他知识</abilityName>
      <candidateList>
        <item>〔2011〕300号</item>
      </candidateList>
      <explain>发文字号格式错误</explain>
      <paraID> F4861AC</paraID>
      <start>168</start>
      <end>178</end>
      <status>modified</status>
      <modifiedWord>〔2011〕300号</modifiedWord>
      <trackRevisions>false</trackRevisions>
    </reviewItem>
    <reviewItem>
      <errorID>f9d02c5b-4f39-475a-91cf-be65dbbdcdf5</errorID>
      <errorWord>(</errorWord>
      <group>L1_Format</group>
      <groupName>格式问题</groupName>
      <ability>L2_HalfPunc</ability>
      <abilityName>全半角检查</abilityName>
      <candidateList>
        <item>（</item>
      </candidateList>
      <explain>文本全半角错误。</explain>
      <paraID>18598CEF</paraID>
      <start>51</start>
      <end>52</end>
      <status>modified</status>
      <modifiedWord>（</modifiedWord>
      <trackRevisions>false</trackRevisions>
    </reviewItem>
    <reviewItem>
      <errorID>77efb32a-0492-4186-8588-19b6aef9dcd5</errorID>
      <errorWord>[2011]300号</errorWord>
      <group>L1_Knowledge</group>
      <groupName>知识性问题</groupName>
      <ability>L2_Knowledge</ability>
      <abilityName>其他知识</abilityName>
      <candidateList>
        <item>〔2011〕300号</item>
      </candidateList>
      <explain>发文字号格式错误</explain>
      <paraID>18598CEF</paraID>
      <start>58</start>
      <end>68</end>
      <status>modified</status>
      <modifiedWord>〔2011〕300号</modifiedWord>
      <trackRevisions>false</trackRevisions>
    </reviewItem>
    <reviewItem>
      <errorID>fe8aeb54-1545-41ae-aedc-7548307ab804</errorID>
      <errorWord>〔2017〕 141号</errorWord>
      <group>L1_Knowledge</group>
      <groupName>知识性问题</groupName>
      <ability>L2_Knowledge</ability>
      <abilityName>其他知识</abilityName>
      <candidateList>
        <item>〔2017〕141号</item>
      </candidateList>
      <explain>发文字号格式错误</explain>
      <paraID>35D833FF</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F85525-CBDF-4CE7-B6C9-C4AFD3C98A5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汪静文</cp:lastModifiedBy>
  <cp:revision>21</cp:revision>
  <dcterms:created xsi:type="dcterms:W3CDTF">2023-03-27T07:28:00Z</dcterms:created>
  <dcterms:modified xsi:type="dcterms:W3CDTF">2026-06-25T08:14:40Z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480BC46397A84C68B191F99E2B20FBB3_13</vt:lpwstr>
  </property>
  <property fmtid="{D5CDD505-2E9C-101B-9397-08002B2CF9AE}" pid="4" name="KSOTemplateDocerSaveRecord">
    <vt:lpwstr>eyJoZGlkIjoiZmU1ZDQ3Nzk0ZDI3NzZmM2ZmNWViOGFlNTM3MjA5NDAiLCJ1c2VySWQiOiI1MTI0NDA5ODAifQ==</vt:lpwstr>
  </property>
</Properties>
</file>