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ind w:firstLine="0"/>
        <w:rPr>
          <w:rFonts w:hint="eastAsia" w:eastAsia="黑体"/>
          <w:b/>
          <w:bCs/>
          <w:sz w:val="84"/>
        </w:rPr>
      </w:pPr>
      <w:r>
        <w:rPr>
          <w:rFonts w:hint="eastAsia" w:eastAsia="黑体"/>
          <w:b/>
          <w:bCs/>
          <w:sz w:val="84"/>
        </w:rPr>
      </w:r>
      <w:r/>
    </w:p>
    <w:p>
      <w:pPr>
        <w:pStyle w:val="936"/>
        <w:ind w:firstLine="0"/>
        <w:jc w:val="center"/>
        <w:rPr>
          <w:rFonts w:hint="eastAsia" w:eastAsia="黑体"/>
          <w:b/>
          <w:bCs/>
          <w:sz w:val="84"/>
        </w:rPr>
      </w:pPr>
      <w:r>
        <w:rPr>
          <w:rFonts w:hint="eastAsia" w:eastAsia="黑体"/>
          <w:b/>
          <w:bCs/>
          <w:sz w:val="84"/>
        </w:rPr>
        <w:t xml:space="preserve">招　标　文　件</w:t>
      </w:r>
      <w:r/>
    </w:p>
    <w:p>
      <w:pPr>
        <w:pStyle w:val="936"/>
        <w:ind w:firstLine="0"/>
        <w:rPr>
          <w:rFonts w:hint="eastAsia"/>
          <w:b/>
          <w:bCs/>
          <w:sz w:val="32"/>
        </w:rPr>
      </w:pPr>
      <w:r>
        <w:rPr>
          <w:rFonts w:hint="eastAsia"/>
          <w:b/>
          <w:bCs/>
          <w:sz w:val="32"/>
        </w:rPr>
      </w:r>
      <w:r/>
    </w:p>
    <w:p>
      <w:pPr>
        <w:pStyle w:val="936"/>
        <w:ind w:firstLine="0"/>
        <w:jc w:val="center"/>
        <w:rPr>
          <w:rFonts w:hint="eastAsia"/>
          <w:b/>
          <w:bCs/>
          <w:sz w:val="32"/>
        </w:rPr>
      </w:pPr>
      <w:r>
        <w:rPr>
          <w:rFonts w:hint="eastAsia"/>
          <w:b/>
          <w:bCs/>
          <w:sz w:val="32"/>
        </w:rPr>
        <w:t xml:space="preserve">项目名称：江苏省政府网站集约化平台建设项目主体工程</w:t>
      </w:r>
      <w:r/>
    </w:p>
    <w:p>
      <w:pPr>
        <w:pStyle w:val="829"/>
        <w:jc w:val="center"/>
        <w:rPr>
          <w:b/>
          <w:sz w:val="30"/>
          <w:szCs w:val="30"/>
        </w:rPr>
      </w:pPr>
      <w:r>
        <w:rPr>
          <w:rFonts w:hint="eastAsia"/>
          <w:b/>
          <w:bCs/>
          <w:sz w:val="32"/>
        </w:rPr>
        <w:t xml:space="preserve">采购编号：</w:t>
      </w:r>
      <w:r>
        <w:rPr>
          <w:rFonts w:ascii="Arial" w:hAnsi="Arial"/>
          <w:b/>
          <w:bCs/>
          <w:sz w:val="32"/>
          <w:szCs w:val="24"/>
        </w:rPr>
        <w:t xml:space="preserve">JSZC-320000-</w:t>
      </w:r>
      <w:r>
        <w:rPr>
          <w:rFonts w:hint="eastAsia" w:ascii="Arial" w:hAnsi="Arial"/>
          <w:b/>
          <w:bCs/>
          <w:sz w:val="32"/>
          <w:szCs w:val="24"/>
        </w:rPr>
        <w:t xml:space="preserve">SCZX-G2026-0165</w:t>
      </w:r>
      <w:r>
        <w:rPr>
          <w:b/>
          <w:sz w:val="30"/>
          <w:szCs w:val="30"/>
        </w:rPr>
      </w:r>
      <w:r/>
    </w:p>
    <w:p>
      <w:pPr>
        <w:pStyle w:val="829"/>
        <w:ind w:left="2811" w:hanging="2811"/>
        <w:jc w:val="center"/>
        <w:rPr>
          <w:rFonts w:hint="eastAsia"/>
          <w:b/>
          <w:color w:val="ff0000"/>
          <w:sz w:val="28"/>
          <w:szCs w:val="28"/>
        </w:rPr>
      </w:pPr>
      <w:r>
        <w:rPr>
          <w:rFonts w:hint="eastAsia"/>
          <w:b/>
          <w:color w:val="ff0000"/>
          <w:sz w:val="28"/>
          <w:szCs w:val="28"/>
        </w:rPr>
      </w:r>
      <w:r/>
    </w:p>
    <w:p>
      <w:pPr>
        <w:pStyle w:val="936"/>
        <w:ind w:firstLine="0"/>
        <w:spacing w:before="0" w:after="0"/>
        <w:rPr>
          <w:rFonts w:hint="eastAsia" w:ascii="宋体" w:hAnsi="宋体"/>
        </w:rPr>
      </w:pPr>
      <w:r>
        <w:rPr>
          <w:rFonts w:hint="eastAsia" w:ascii="宋体" w:hAnsi="宋体"/>
        </w:rPr>
      </w:r>
      <w:r/>
    </w:p>
    <w:p>
      <w:pPr>
        <w:pStyle w:val="936"/>
        <w:ind w:firstLine="0"/>
        <w:spacing w:before="0" w:after="0"/>
        <w:rPr>
          <w:rFonts w:hint="eastAsia" w:ascii="宋体" w:hAnsi="宋体"/>
        </w:rPr>
      </w:pPr>
      <w:r>
        <w:rPr>
          <w:rFonts w:hint="eastAsia" w:ascii="宋体" w:hAnsi="宋体"/>
        </w:rPr>
      </w:r>
      <w:r/>
    </w:p>
    <w:p>
      <w:pPr>
        <w:pStyle w:val="936"/>
        <w:ind w:firstLine="0"/>
        <w:spacing w:before="0" w:after="0"/>
        <w:rPr>
          <w:rFonts w:hint="eastAsia" w:ascii="宋体" w:hAnsi="宋体"/>
        </w:rPr>
      </w:pPr>
      <w:r>
        <w:rPr>
          <w:rFonts w:hint="eastAsia" w:ascii="宋体" w:hAnsi="宋体"/>
        </w:rPr>
      </w:r>
      <w:r/>
    </w:p>
    <w:p>
      <w:pPr>
        <w:pStyle w:val="936"/>
        <w:ind w:firstLine="0"/>
        <w:spacing w:before="0" w:after="0"/>
        <w:rPr>
          <w:rFonts w:hint="eastAsia" w:ascii="宋体" w:hAnsi="宋体"/>
        </w:rPr>
      </w:pPr>
      <w:r>
        <w:rPr>
          <w:rFonts w:hint="eastAsia" w:ascii="宋体" w:hAnsi="宋体"/>
        </w:rPr>
      </w:r>
      <w:r/>
    </w:p>
    <w:p>
      <w:pPr>
        <w:pStyle w:val="936"/>
        <w:ind w:firstLine="0"/>
        <w:spacing w:before="0" w:after="0"/>
        <w:rPr>
          <w:rFonts w:hint="eastAsia" w:ascii="宋体" w:hAnsi="宋体"/>
        </w:rPr>
      </w:pPr>
      <w:r>
        <w:rPr>
          <w:rFonts w:hint="eastAsia" w:ascii="宋体" w:hAnsi="宋体"/>
        </w:rPr>
      </w:r>
      <w:r/>
    </w:p>
    <w:p>
      <w:pPr>
        <w:pStyle w:val="936"/>
        <w:ind w:firstLine="0"/>
        <w:spacing w:before="0" w:after="0"/>
        <w:rPr>
          <w:rFonts w:hint="eastAsia" w:ascii="宋体" w:hAnsi="宋体"/>
        </w:rPr>
      </w:pPr>
      <w:r>
        <w:rPr>
          <w:rFonts w:hint="eastAsia" w:ascii="宋体" w:hAnsi="宋体"/>
        </w:rPr>
      </w:r>
      <w:r/>
    </w:p>
    <w:p>
      <w:pPr>
        <w:pStyle w:val="936"/>
        <w:ind w:firstLine="0"/>
        <w:spacing w:before="0" w:after="0"/>
        <w:rPr>
          <w:rFonts w:hint="eastAsia" w:ascii="宋体" w:hAnsi="宋体"/>
        </w:rPr>
      </w:pPr>
      <w:r>
        <w:rPr>
          <w:rFonts w:hint="eastAsia" w:ascii="宋体" w:hAnsi="宋体"/>
        </w:rPr>
      </w:r>
      <w:r/>
    </w:p>
    <w:p>
      <w:pPr>
        <w:pStyle w:val="936"/>
        <w:ind w:firstLine="0"/>
        <w:jc w:val="center"/>
        <w:rPr>
          <w:rFonts w:hint="eastAsia"/>
          <w:b/>
          <w:bCs/>
          <w:sz w:val="32"/>
        </w:rPr>
      </w:pPr>
      <w:r>
        <w:rPr>
          <w:rFonts w:hint="eastAsia"/>
          <w:b/>
          <w:bCs/>
          <w:sz w:val="32"/>
        </w:rPr>
        <w:t xml:space="preserve">江苏省政府采购中心</w:t>
      </w:r>
      <w:r/>
    </w:p>
    <w:p>
      <w:pPr>
        <w:pStyle w:val="936"/>
        <w:ind w:firstLine="0"/>
        <w:jc w:val="center"/>
        <w:rPr>
          <w:rFonts w:hint="eastAsia"/>
          <w:b/>
          <w:bCs/>
          <w:sz w:val="32"/>
        </w:rPr>
      </w:pPr>
      <w:r>
        <w:rPr>
          <w:rFonts w:hint="eastAsia"/>
          <w:b/>
          <w:bCs/>
          <w:sz w:val="32"/>
        </w:rPr>
        <w:t xml:space="preserve">2026年</w:t>
      </w:r>
      <w:r>
        <w:rPr>
          <w:rFonts w:hint="eastAsia"/>
          <w:b/>
          <w:bCs/>
          <w:sz w:val="32"/>
        </w:rPr>
        <w:t xml:space="preserve">5</w:t>
      </w:r>
      <w:r>
        <w:rPr>
          <w:rFonts w:hint="eastAsia"/>
          <w:b/>
          <w:bCs/>
          <w:sz w:val="32"/>
        </w:rPr>
        <w:t xml:space="preserve">月</w:t>
      </w:r>
      <w:r/>
    </w:p>
    <w:p>
      <w:pPr>
        <w:pStyle w:val="936"/>
        <w:ind w:firstLine="0"/>
        <w:rPr>
          <w:rFonts w:hint="eastAsia"/>
          <w:u w:val="single"/>
        </w:rPr>
      </w:pPr>
      <w:r>
        <w:rPr>
          <w:rFonts w:hint="eastAsia"/>
        </w:rPr>
        <w:t xml:space="preserve">                        </w:t>
      </w:r>
      <w:r>
        <w:rPr>
          <w:rFonts w:hint="eastAsia"/>
          <w:u w:val="single"/>
        </w:rPr>
      </w:r>
      <w:r/>
    </w:p>
    <w:p>
      <w:pPr>
        <w:pStyle w:val="936"/>
        <w:ind w:firstLine="0"/>
        <w:jc w:val="center"/>
        <w:rPr>
          <w:rFonts w:hint="eastAsia"/>
        </w:rPr>
      </w:pPr>
      <w:r>
        <w:rPr>
          <w:rFonts w:hint="eastAsia"/>
        </w:rPr>
      </w:r>
      <w:r/>
    </w:p>
    <w:p>
      <w:pPr>
        <w:pStyle w:val="829"/>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479757206"/>
      <w:r/>
      <w:bookmarkStart w:id="3" w:name="_Toc20823272"/>
      <w:r/>
      <w:bookmarkStart w:id="4" w:name="_Toc513029200"/>
      <w:r/>
      <w:bookmarkStart w:id="5" w:name="_Toc16938516"/>
      <w:r>
        <w:rPr>
          <w:rFonts w:hint="eastAsia"/>
        </w:rPr>
        <w:t xml:space="preserve"> </w:t>
      </w:r>
      <w:r>
        <w:rPr>
          <w:rFonts w:hint="eastAsia" w:ascii="黑体" w:hAnsi="Arial" w:eastAsia="黑体"/>
          <w:b/>
          <w:sz w:val="44"/>
        </w:rPr>
        <w:t xml:space="preserve">总  目  录</w:t>
      </w:r>
      <w:r/>
    </w:p>
    <w:p>
      <w:pPr>
        <w:pStyle w:val="829"/>
        <w:spacing w:line="480" w:lineRule="auto"/>
        <w:rPr>
          <w:rFonts w:hint="eastAsia" w:ascii="仿宋_GB2312" w:hAnsi="Arial" w:eastAsia="仿宋_GB2312"/>
          <w:b/>
          <w:sz w:val="28"/>
        </w:rPr>
      </w:pPr>
      <w:r>
        <w:rPr>
          <w:rFonts w:hint="eastAsia" w:ascii="仿宋_GB2312" w:hAnsi="Arial" w:eastAsia="仿宋_GB2312"/>
          <w:b/>
          <w:sz w:val="28"/>
        </w:rPr>
      </w:r>
      <w:r/>
    </w:p>
    <w:p>
      <w:pPr>
        <w:pStyle w:val="82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3 </w:t>
      </w:r>
      <w:r>
        <w:rPr>
          <w:rFonts w:hint="eastAsia" w:ascii="黑体" w:hAnsi="Showcard Gothic" w:eastAsia="黑体"/>
          <w:sz w:val="32"/>
        </w:rPr>
      </w:r>
      <w:r/>
    </w:p>
    <w:p>
      <w:pPr>
        <w:pStyle w:val="82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6  </w:t>
      </w:r>
      <w:r/>
    </w:p>
    <w:p>
      <w:pPr>
        <w:pStyle w:val="82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p>
    <w:p>
      <w:pPr>
        <w:pStyle w:val="82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……………………………………20</w:t>
      </w:r>
      <w:r/>
    </w:p>
    <w:p>
      <w:pPr>
        <w:pStyle w:val="82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………………………93</w:t>
      </w:r>
      <w:r/>
    </w:p>
    <w:p>
      <w:pPr>
        <w:pStyle w:val="82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………………………………98</w:t>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3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29"/>
        <w:ind w:firstLine="480"/>
        <w:spacing w:line="400" w:lineRule="exact"/>
        <w:rPr>
          <w:rFonts w:ascii="宋体" w:hAnsi="宋体"/>
          <w:sz w:val="24"/>
          <w:szCs w:val="24"/>
        </w:rPr>
      </w:pPr>
      <w:r>
        <w:rPr>
          <w:rFonts w:hint="eastAsia" w:ascii="宋体" w:hAnsi="宋体"/>
          <w:sz w:val="24"/>
          <w:szCs w:val="24"/>
        </w:rPr>
        <w:t xml:space="preserve">受江苏省人民政府办公厅的委托，江苏省政府采购中心就江苏省政府网站集约化平台建设项目主体工程(JSZC-320000-SCZX-G2026-0165)项目进行公开招标采购，欢迎符合条件的供应商投标。</w:t>
      </w:r>
      <w:r>
        <w:rPr>
          <w:rFonts w:ascii="宋体" w:hAnsi="宋体"/>
          <w:sz w:val="24"/>
          <w:szCs w:val="24"/>
        </w:rPr>
      </w:r>
      <w:r/>
    </w:p>
    <w:p>
      <w:pPr>
        <w:pStyle w:val="82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2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江苏省政府网站集约化平台建设项目主体工程</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年6月2日09点30分（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32"/>
        <w:ind w:firstLine="498"/>
        <w:spacing w:before="145" w:after="145" w:line="400" w:lineRule="exact"/>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29"/>
        <w:ind w:firstLine="480"/>
        <w:spacing w:line="400" w:lineRule="exact"/>
        <w:rPr>
          <w:rFonts w:ascii="宋体" w:hAnsi="宋体"/>
          <w:sz w:val="24"/>
          <w:szCs w:val="24"/>
        </w:rPr>
      </w:pPr>
      <w:r>
        <w:rPr>
          <w:rFonts w:hint="eastAsia" w:ascii="宋体" w:hAnsi="宋体"/>
          <w:sz w:val="24"/>
          <w:szCs w:val="24"/>
        </w:rPr>
        <w:t xml:space="preserve">1.采购编号：</w:t>
      </w:r>
      <w:bookmarkStart w:id="12" w:name="OLE_LINK3"/>
      <w:r>
        <w:rPr>
          <w:rFonts w:hint="eastAsia" w:ascii="宋体" w:hAnsi="宋体"/>
          <w:sz w:val="24"/>
          <w:szCs w:val="24"/>
        </w:rPr>
        <w:t xml:space="preserve">JSZC-320000-SCZX-G2026-0165</w:t>
      </w:r>
      <w:bookmarkEnd w:id="12"/>
      <w:r>
        <w:rPr>
          <w:rFonts w:hint="eastAsia" w:ascii="宋体" w:hAnsi="宋体"/>
          <w:sz w:val="24"/>
          <w:szCs w:val="24"/>
        </w:rPr>
        <w:t xml:space="preserve">  </w:t>
      </w:r>
      <w:r>
        <w:rPr>
          <w:rFonts w:ascii="宋体" w:hAnsi="宋体"/>
          <w:sz w:val="24"/>
          <w:szCs w:val="24"/>
        </w:rPr>
      </w:r>
      <w:r/>
    </w:p>
    <w:p>
      <w:pPr>
        <w:pStyle w:val="829"/>
        <w:ind w:firstLine="480"/>
        <w:spacing w:line="400" w:lineRule="exact"/>
        <w:rPr>
          <w:rFonts w:ascii="宋体" w:hAnsi="宋体"/>
          <w:sz w:val="24"/>
          <w:szCs w:val="24"/>
        </w:rPr>
      </w:pPr>
      <w:r>
        <w:rPr>
          <w:rFonts w:hint="eastAsia" w:ascii="宋体" w:hAnsi="宋体"/>
          <w:sz w:val="24"/>
          <w:szCs w:val="24"/>
        </w:rPr>
        <w:t xml:space="preserve">2.项目名称：江苏省政府网站集约化平台建设项目主体工程</w:t>
      </w:r>
      <w:r>
        <w:rPr>
          <w:rFonts w:ascii="宋体" w:hAnsi="宋体"/>
          <w:sz w:val="24"/>
          <w:szCs w:val="24"/>
        </w:rPr>
      </w:r>
      <w:r/>
    </w:p>
    <w:p>
      <w:pPr>
        <w:pStyle w:val="829"/>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29"/>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pStyle w:val="829"/>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829"/>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29"/>
              <w:jc w:val="center"/>
              <w:spacing w:line="400" w:lineRule="exact"/>
              <w:rPr>
                <w:rFonts w:ascii="宋体" w:hAnsi="宋体"/>
              </w:rPr>
            </w:pPr>
            <w:r>
              <w:rPr>
                <w:rFonts w:hint="eastAsia" w:ascii="宋体" w:hAnsi="宋体"/>
              </w:rPr>
              <w:t xml:space="preserve">1028.8</w:t>
            </w:r>
            <w:r>
              <w:rPr>
                <w:rFonts w:ascii="宋体" w:hAnsi="宋体"/>
              </w:rPr>
            </w:r>
            <w:r/>
          </w:p>
        </w:tc>
      </w:tr>
    </w:tbl>
    <w:p>
      <w:pPr>
        <w:pStyle w:val="829"/>
        <w:ind w:firstLine="480"/>
        <w:spacing w:line="400" w:lineRule="exact"/>
        <w:rPr>
          <w:rFonts w:hint="eastAsia" w:ascii="宋体" w:hAnsi="宋体"/>
          <w:sz w:val="24"/>
          <w:szCs w:val="24"/>
        </w:rPr>
      </w:pPr>
      <w:r>
        <w:rPr>
          <w:rFonts w:hint="eastAsia" w:ascii="宋体" w:hAnsi="宋体"/>
          <w:sz w:val="24"/>
          <w:szCs w:val="24"/>
        </w:rPr>
        <w:t xml:space="preserve">4.最高限价：1028.8万元</w:t>
      </w:r>
      <w:r/>
    </w:p>
    <w:p>
      <w:pPr>
        <w:pStyle w:val="829"/>
        <w:ind w:firstLine="480"/>
        <w:spacing w:line="400" w:lineRule="exact"/>
        <w:rPr>
          <w:rFonts w:ascii="宋体" w:hAnsi="宋体"/>
          <w:sz w:val="24"/>
          <w:szCs w:val="24"/>
        </w:rPr>
      </w:pPr>
      <w:r>
        <w:rPr>
          <w:rFonts w:hint="eastAsia" w:ascii="宋体" w:hAnsi="宋体"/>
          <w:sz w:val="24"/>
          <w:szCs w:val="24"/>
        </w:rPr>
        <w:t xml:space="preserve">5.采购需求（简介）：</w:t>
      </w:r>
      <w:r>
        <w:rPr>
          <w:rFonts w:ascii="宋体" w:hAnsi="宋体"/>
          <w:sz w:val="24"/>
          <w:szCs w:val="24"/>
        </w:rPr>
      </w:r>
      <w:r/>
    </w:p>
    <w:p>
      <w:pPr>
        <w:pStyle w:val="829"/>
        <w:ind w:firstLine="480"/>
        <w:spacing w:line="400" w:lineRule="exact"/>
        <w:rPr>
          <w:rFonts w:ascii="宋体" w:hAnsi="宋体"/>
          <w:sz w:val="24"/>
          <w:szCs w:val="24"/>
        </w:rPr>
      </w:pPr>
      <w:r>
        <w:rPr>
          <w:rFonts w:hint="eastAsia" w:ascii="宋体" w:hAnsi="宋体"/>
          <w:sz w:val="24"/>
          <w:szCs w:val="24"/>
        </w:rPr>
        <w:t xml:space="preserve">本项目采购内容包括应用软件、数据资源体系和业务支撑中台相关软件、安全保障软件以及标准规范编制等，采购标的清单如下：</w:t>
      </w:r>
      <w:r>
        <w:rPr>
          <w:rFonts w:ascii="宋体" w:hAnsi="宋体"/>
          <w:sz w:val="24"/>
          <w:szCs w:val="24"/>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43"/>
        <w:gridCol w:w="1823"/>
        <w:gridCol w:w="2106"/>
        <w:gridCol w:w="708"/>
        <w:gridCol w:w="712"/>
        <w:gridCol w:w="2203"/>
      </w:tblGrid>
      <w:tr>
        <w:trPr>
          <w:trHeight w:val="20"/>
          <w:tblHeader/>
        </w:trPr>
        <w:tc>
          <w:tcPr>
            <w:shd w:val="clear" w:color="auto" w:fill="d0cece"/>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rPr>
                <w:b/>
                <w:bCs/>
              </w:rPr>
            </w:pPr>
            <w:r>
              <w:rPr>
                <w:b/>
                <w:bCs/>
              </w:rPr>
            </w:r>
            <w:r/>
          </w:p>
        </w:tc>
        <w:tc>
          <w:tcPr>
            <w:shd w:val="clear" w:color="auto" w:fill="d0cece"/>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rPr>
                <w:b/>
                <w:bCs/>
              </w:rPr>
            </w:pPr>
            <w:r>
              <w:rPr>
                <w:rFonts w:hint="eastAsia"/>
                <w:b/>
                <w:bCs/>
              </w:rPr>
              <w:t xml:space="preserve">名称</w:t>
            </w:r>
            <w:r>
              <w:rPr>
                <w:b/>
                <w:bCs/>
              </w:rPr>
            </w:r>
            <w:r/>
          </w:p>
        </w:tc>
        <w:tc>
          <w:tcPr>
            <w:shd w:val="clear" w:color="auto" w:fill="d0cece"/>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center"/>
              <w:widowControl/>
              <w:rPr>
                <w:b/>
                <w:bCs/>
              </w:rPr>
            </w:pPr>
            <w:r>
              <w:rPr>
                <w:rFonts w:hint="eastAsia"/>
                <w:b/>
                <w:bCs/>
              </w:rPr>
              <w:t xml:space="preserve">主要指标</w:t>
            </w:r>
            <w:r>
              <w:rPr>
                <w:b/>
                <w:bCs/>
              </w:rPr>
            </w:r>
            <w:r/>
          </w:p>
        </w:tc>
        <w:tc>
          <w:tcPr>
            <w:shd w:val="clear" w:color="auto" w:fill="d0cece"/>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rPr>
                <w:b/>
                <w:bCs/>
              </w:rPr>
            </w:pPr>
            <w:r>
              <w:rPr>
                <w:rFonts w:hint="eastAsia"/>
                <w:b/>
                <w:bCs/>
              </w:rPr>
              <w:t xml:space="preserve">数量</w:t>
            </w:r>
            <w:r>
              <w:rPr>
                <w:b/>
                <w:bCs/>
              </w:rPr>
            </w:r>
            <w:r/>
          </w:p>
        </w:tc>
        <w:tc>
          <w:tcPr>
            <w:shd w:val="clear" w:color="auto" w:fill="d0cece"/>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widowControl/>
              <w:rPr>
                <w:b/>
                <w:bCs/>
              </w:rPr>
            </w:pPr>
            <w:r>
              <w:rPr>
                <w:rFonts w:hint="eastAsia"/>
                <w:b/>
                <w:bCs/>
              </w:rPr>
              <w:t xml:space="preserve">单位</w:t>
            </w:r>
            <w:r>
              <w:rPr>
                <w:b/>
                <w:bCs/>
              </w:rPr>
            </w:r>
            <w:r/>
          </w:p>
        </w:tc>
        <w:tc>
          <w:tcPr>
            <w:shd w:val="clear" w:color="auto" w:fill="d0cece"/>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b/>
                <w:bCs/>
              </w:rPr>
            </w:pPr>
            <w:r>
              <w:rPr>
                <w:rFonts w:hint="eastAsia"/>
                <w:b/>
                <w:bCs/>
              </w:rPr>
              <w:t xml:space="preserve">对应中小企业划分标准所属行业</w:t>
            </w:r>
            <w:r>
              <w:rPr>
                <w:b/>
                <w:bCs/>
              </w:rPr>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rPr>
                <w:b/>
                <w:bCs/>
              </w:rPr>
            </w:pPr>
            <w:r>
              <w:rPr>
                <w:rFonts w:hint="eastAsia"/>
                <w:b/>
                <w:bCs/>
              </w:rPr>
              <w:t xml:space="preserve">一</w:t>
            </w:r>
            <w:r>
              <w:rPr>
                <w:b/>
                <w:bCs/>
              </w:rPr>
            </w:r>
            <w:r/>
          </w:p>
        </w:tc>
        <w:tc>
          <w:tcPr>
            <w:gridSpan w:val="5"/>
            <w:shd w:val="clear" w:color="auto" w:fill="ffffff"/>
            <w:tcBorders>
              <w:top w:val="single" w:color="000000" w:sz="4" w:space="0"/>
              <w:left w:val="none" w:color="000000" w:sz="4" w:space="0"/>
              <w:bottom w:val="single" w:color="000000" w:sz="4" w:space="0"/>
              <w:right w:val="single" w:color="000000" w:sz="4" w:space="0"/>
            </w:tcBorders>
            <w:tcW w:w="7552" w:type="dxa"/>
            <w:vAlign w:val="center"/>
            <w:textDirection w:val="lrTb"/>
            <w:noWrap w:val="false"/>
          </w:tcPr>
          <w:p>
            <w:pPr>
              <w:pStyle w:val="829"/>
              <w:jc w:val="left"/>
              <w:widowControl/>
              <w:rPr>
                <w:b/>
                <w:bCs/>
              </w:rPr>
            </w:pPr>
            <w:r>
              <w:rPr>
                <w:rFonts w:hint="eastAsia"/>
                <w:b/>
                <w:bCs/>
              </w:rPr>
              <w:t xml:space="preserve">应用软件系统建设</w:t>
            </w:r>
            <w:r>
              <w:rPr>
                <w:b/>
                <w:bCs/>
              </w:rPr>
            </w:r>
            <w:r/>
          </w:p>
        </w:tc>
      </w:tr>
      <w:tr>
        <w:trPr>
          <w:trHeight w:val="337"/>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1</w:t>
            </w:r>
            <w:r/>
          </w:p>
        </w:tc>
        <w:tc>
          <w:tcPr>
            <w:gridSpan w:val="5"/>
            <w:shd w:val="clear" w:color="auto" w:fill="ffffff"/>
            <w:tcBorders>
              <w:top w:val="single" w:color="000000" w:sz="4" w:space="0"/>
              <w:left w:val="none" w:color="000000" w:sz="4" w:space="0"/>
              <w:bottom w:val="single" w:color="000000" w:sz="4" w:space="0"/>
              <w:right w:val="single" w:color="000000" w:sz="4" w:space="0"/>
            </w:tcBorders>
            <w:tcW w:w="7552" w:type="dxa"/>
            <w:vAlign w:val="center"/>
            <w:textDirection w:val="lrTb"/>
            <w:noWrap w:val="false"/>
          </w:tcPr>
          <w:p>
            <w:pPr>
              <w:pStyle w:val="829"/>
              <w:jc w:val="left"/>
              <w:widowControl/>
              <w:rPr>
                <w:b/>
                <w:bCs/>
              </w:rPr>
            </w:pPr>
            <w:r>
              <w:rPr>
                <w:rFonts w:hint="eastAsia"/>
              </w:rPr>
              <w:t xml:space="preserve">网站集约化管理平台</w:t>
            </w:r>
            <w:r>
              <w:rPr>
                <w:b/>
                <w:bCs/>
              </w:rPr>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rPr>
                <w:rFonts w:hint="eastAsia"/>
              </w:rPr>
              <w:t xml:space="preserve">（</w:t>
            </w:r>
            <w:r>
              <w:t xml:space="preserve">1</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pPr>
            <w:r>
              <w:rPr>
                <w:rFonts w:hint="eastAsia"/>
              </w:rPr>
              <w:t xml:space="preserve">内容管理中心</w:t>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rPr>
                <w:rFonts w:hint="eastAsia"/>
              </w:rPr>
              <w:t xml:space="preserve">（</w:t>
            </w:r>
            <w:r>
              <w:t xml:space="preserve">2</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pPr>
            <w:r>
              <w:rPr>
                <w:rFonts w:hint="eastAsia"/>
              </w:rPr>
              <w:t xml:space="preserve">政民互动</w:t>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rPr>
                <w:rFonts w:hint="eastAsia"/>
              </w:rPr>
              <w:t xml:space="preserve">（</w:t>
            </w:r>
            <w:r>
              <w:t xml:space="preserve">3</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pPr>
            <w:r>
              <w:rPr>
                <w:rFonts w:hint="eastAsia"/>
              </w:rPr>
              <w:t xml:space="preserve">智能问答</w:t>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rPr>
                <w:rFonts w:hint="eastAsia"/>
              </w:rPr>
              <w:t xml:space="preserve">（</w:t>
            </w:r>
            <w:r>
              <w:t xml:space="preserve">4</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pPr>
            <w:r>
              <w:rPr>
                <w:rFonts w:hint="eastAsia"/>
              </w:rPr>
              <w:t xml:space="preserve">智能搜索</w:t>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rPr>
                <w:rFonts w:hint="eastAsia"/>
              </w:rPr>
              <w:t xml:space="preserve">（</w:t>
            </w:r>
            <w:r>
              <w:t xml:space="preserve">5</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pPr>
            <w:r>
              <w:rPr>
                <w:rFonts w:hint="eastAsia"/>
              </w:rPr>
              <w:t xml:space="preserve">适老化与无障碍</w:t>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rPr>
                <w:rFonts w:hint="eastAsia"/>
              </w:rPr>
              <w:t xml:space="preserve">（</w:t>
            </w:r>
            <w:r>
              <w:t xml:space="preserve">6</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rPr>
                <w:color w:val="000000"/>
              </w:rPr>
            </w:pPr>
            <w:r>
              <w:rPr>
                <w:rFonts w:hint="eastAsia"/>
                <w:color w:val="000000"/>
              </w:rPr>
              <w:t xml:space="preserve">内容报送</w:t>
            </w:r>
            <w:r>
              <w:rPr>
                <w:color w:val="000000"/>
              </w:rPr>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rPr>
                <w:rFonts w:hint="eastAsia"/>
              </w:rPr>
              <w:t xml:space="preserve">（</w:t>
            </w:r>
            <w:r>
              <w:t xml:space="preserve">7</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rPr>
                <w:color w:val="000000"/>
              </w:rPr>
            </w:pPr>
            <w:r>
              <w:rPr>
                <w:rFonts w:hint="eastAsia"/>
                <w:color w:val="000000"/>
              </w:rPr>
              <w:t xml:space="preserve">创新应用集群</w:t>
            </w:r>
            <w:r>
              <w:rPr>
                <w:color w:val="000000"/>
              </w:rPr>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rPr>
                <w:rFonts w:hint="eastAsia"/>
              </w:rPr>
              <w:t xml:space="preserve">（</w:t>
            </w:r>
            <w:r>
              <w:t xml:space="preserve">8</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rPr>
                <w:color w:val="000000"/>
              </w:rPr>
            </w:pPr>
            <w:r>
              <w:rPr>
                <w:rFonts w:hint="eastAsia"/>
                <w:color w:val="000000"/>
              </w:rPr>
              <w:t xml:space="preserve">网站改版与迁移</w:t>
            </w:r>
            <w:r>
              <w:rPr>
                <w:color w:val="000000"/>
              </w:rPr>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项</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rPr>
                <w:color w:val="000000"/>
              </w:rPr>
            </w:pPr>
            <w:r>
              <w:rPr>
                <w:rFonts w:hint="eastAsia"/>
                <w:color w:val="000000"/>
              </w:rPr>
              <w:t xml:space="preserve">统一监管系统</w:t>
            </w:r>
            <w:r>
              <w:rPr>
                <w:color w:val="000000"/>
              </w:rPr>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rPr>
                <w:b/>
                <w:bCs/>
              </w:rPr>
            </w:pPr>
            <w:r>
              <w:rPr>
                <w:rFonts w:hint="eastAsia"/>
              </w:rPr>
              <w:t xml:space="preserve">具体见</w:t>
            </w:r>
            <w:r>
              <w:t xml:space="preserve">“</w:t>
            </w:r>
            <w:r>
              <w:rPr>
                <w:rFonts w:hint="eastAsia"/>
              </w:rPr>
              <w:t xml:space="preserve">技术指标要求</w:t>
            </w:r>
            <w:r>
              <w:t xml:space="preserve">”</w:t>
            </w:r>
            <w:r>
              <w:rPr>
                <w:rFonts w:hint="eastAsia"/>
              </w:rPr>
              <w:t xml:space="preserve">。</w:t>
            </w:r>
            <w:r>
              <w:rPr>
                <w:b/>
                <w:bCs/>
              </w:rPr>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rPr>
                <w:b/>
                <w:bCs/>
              </w:rPr>
            </w:pPr>
            <w:r>
              <w:t xml:space="preserve">1</w:t>
            </w:r>
            <w:r>
              <w:rPr>
                <w:b/>
                <w:bCs/>
              </w:rPr>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rPr>
                <w:b/>
                <w:bCs/>
              </w:rPr>
            </w:pPr>
            <w:r>
              <w:rPr>
                <w:rFonts w:hint="eastAsia"/>
              </w:rPr>
              <w:t xml:space="preserve">套</w:t>
            </w:r>
            <w:r>
              <w:rPr>
                <w:b/>
                <w:bCs/>
              </w:rPr>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b/>
                <w:bCs/>
              </w:rPr>
            </w:pPr>
            <w:r>
              <w:rPr>
                <w:rFonts w:hint="eastAsia"/>
                <w:spacing w:val="-12"/>
              </w:rPr>
              <w:t xml:space="preserve">软件和信息技术服</w:t>
            </w:r>
            <w:r>
              <w:rPr>
                <w:rFonts w:hint="eastAsia"/>
              </w:rPr>
              <w:t xml:space="preserve">务业</w:t>
            </w:r>
            <w:r>
              <w:rPr>
                <w:b/>
                <w:bCs/>
              </w:rPr>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3</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rPr>
                <w:color w:val="000000"/>
              </w:rPr>
            </w:pPr>
            <w:r>
              <w:rPr>
                <w:rFonts w:hint="eastAsia"/>
                <w:color w:val="000000"/>
              </w:rPr>
              <w:t xml:space="preserve">统一运营管理系统</w:t>
            </w:r>
            <w:r>
              <w:rPr>
                <w:color w:val="000000"/>
              </w:rPr>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pPr>
            <w:r>
              <w:rPr>
                <w:rFonts w:hint="eastAsia"/>
                <w:spacing w:val="-12"/>
              </w:rPr>
              <w:t xml:space="preserve">软件和信息技术服</w:t>
            </w:r>
            <w:r>
              <w:rPr>
                <w:rFonts w:hint="eastAsia"/>
              </w:rPr>
              <w:t xml:space="preserve">务业</w:t>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rPr>
                <w:color w:val="000000"/>
              </w:rPr>
            </w:pPr>
            <w:r>
              <w:rPr>
                <w:rFonts w:hint="eastAsia"/>
                <w:color w:val="000000"/>
              </w:rPr>
              <w:t xml:space="preserve">应用日志审计系统</w:t>
            </w:r>
            <w:r>
              <w:rPr>
                <w:color w:val="000000"/>
              </w:rPr>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5</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rPr>
                <w:color w:val="000000"/>
              </w:rPr>
            </w:pPr>
            <w:r>
              <w:rPr>
                <w:rFonts w:hint="eastAsia"/>
                <w:color w:val="000000"/>
              </w:rPr>
              <w:t xml:space="preserve">统一工作门户</w:t>
            </w:r>
            <w:r>
              <w:rPr>
                <w:color w:val="000000"/>
              </w:rPr>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rPr>
                <w:b/>
                <w:bCs/>
              </w:rPr>
            </w:pPr>
            <w:r>
              <w:rPr>
                <w:rFonts w:hint="eastAsia"/>
                <w:b/>
                <w:bCs/>
              </w:rPr>
              <w:t xml:space="preserve">二</w:t>
            </w:r>
            <w:r>
              <w:rPr>
                <w:b/>
                <w:bCs/>
              </w:rPr>
            </w:r>
            <w:r/>
          </w:p>
        </w:tc>
        <w:tc>
          <w:tcPr>
            <w:gridSpan w:val="5"/>
            <w:shd w:val="clear" w:color="auto" w:fill="ffffff"/>
            <w:tcBorders>
              <w:top w:val="single" w:color="000000" w:sz="4" w:space="0"/>
              <w:left w:val="none" w:color="000000" w:sz="4" w:space="0"/>
              <w:bottom w:val="single" w:color="000000" w:sz="4" w:space="0"/>
              <w:right w:val="single" w:color="000000" w:sz="4" w:space="0"/>
            </w:tcBorders>
            <w:tcW w:w="7552" w:type="dxa"/>
            <w:vAlign w:val="center"/>
            <w:textDirection w:val="lrTb"/>
            <w:noWrap w:val="false"/>
          </w:tcPr>
          <w:p>
            <w:pPr>
              <w:pStyle w:val="829"/>
              <w:widowControl/>
            </w:pPr>
            <w:r>
              <w:rPr>
                <w:rFonts w:hint="eastAsia"/>
                <w:b/>
                <w:bCs/>
              </w:rPr>
              <w:t xml:space="preserve">数据资源体系和业务支撑中台建设</w:t>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pPr>
            <w:r>
              <w:rPr>
                <w:rFonts w:hint="eastAsia"/>
              </w:rPr>
              <w:t xml:space="preserve">统一信息资源库管理系统</w:t>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与内容管理中心同品牌，具体见</w:t>
            </w:r>
            <w:r>
              <w:t xml:space="preserve">“</w:t>
            </w:r>
            <w:r>
              <w:rPr>
                <w:rFonts w:hint="eastAsia"/>
              </w:rPr>
              <w:t xml:space="preserve">技术指标要求</w:t>
            </w:r>
            <w: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pPr>
            <w:r>
              <w:rPr>
                <w:rFonts w:hint="eastAsia"/>
              </w:rPr>
              <w:t xml:space="preserve">业务支撑中台</w:t>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rPr>
                <w:b/>
                <w:bCs/>
              </w:rPr>
            </w:pPr>
            <w:r>
              <w:rPr>
                <w:rFonts w:hint="eastAsia"/>
                <w:b/>
                <w:bCs/>
              </w:rPr>
              <w:t xml:space="preserve">三</w:t>
            </w:r>
            <w:r>
              <w:rPr>
                <w:b/>
                <w:bCs/>
              </w:rPr>
            </w:r>
            <w:r/>
          </w:p>
        </w:tc>
        <w:tc>
          <w:tcPr>
            <w:gridSpan w:val="5"/>
            <w:shd w:val="clear" w:color="auto" w:fill="ffffff"/>
            <w:tcBorders>
              <w:top w:val="single" w:color="000000" w:sz="4" w:space="0"/>
              <w:left w:val="none" w:color="000000" w:sz="4" w:space="0"/>
              <w:bottom w:val="single" w:color="000000" w:sz="4" w:space="0"/>
              <w:right w:val="single" w:color="000000" w:sz="4" w:space="0"/>
            </w:tcBorders>
            <w:tcW w:w="7552" w:type="dxa"/>
            <w:vAlign w:val="center"/>
            <w:textDirection w:val="lrTb"/>
            <w:noWrap w:val="false"/>
          </w:tcPr>
          <w:p>
            <w:pPr>
              <w:pStyle w:val="829"/>
              <w:widowControl/>
            </w:pPr>
            <w:r>
              <w:rPr>
                <w:rFonts w:hint="eastAsia"/>
                <w:b/>
                <w:bCs/>
              </w:rPr>
              <w:t xml:space="preserve">安全保障建设</w:t>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pPr>
            <w:r>
              <w:rPr>
                <w:rFonts w:hint="eastAsia"/>
              </w:rPr>
              <w:t xml:space="preserve">网页防篡改系统</w:t>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pPr>
            <w:r>
              <w:rPr>
                <w:rFonts w:hint="eastAsia"/>
                <w:spacing w:val="-12"/>
              </w:rPr>
              <w:t xml:space="preserve">软件和信息技术服</w:t>
            </w:r>
            <w:r>
              <w:rPr>
                <w:rFonts w:hint="eastAsia"/>
              </w:rPr>
              <w:t xml:space="preserve">务业</w:t>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pPr>
            <w:r>
              <w:rPr>
                <w:rFonts w:hint="eastAsia"/>
                <w:bCs/>
              </w:rPr>
              <w:t xml:space="preserve">账号权限管理系统</w:t>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pPr>
            <w:r>
              <w:rPr>
                <w:rFonts w:hint="eastAsia"/>
                <w:spacing w:val="-12"/>
              </w:rPr>
              <w:t xml:space="preserve">软件和信息技术服</w:t>
            </w:r>
            <w:r>
              <w:rPr>
                <w:rFonts w:hint="eastAsia"/>
              </w:rPr>
              <w:t xml:space="preserve">务业</w:t>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3</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rPr>
                <w:bCs/>
              </w:rPr>
            </w:pPr>
            <w:r>
              <w:rPr>
                <w:rFonts w:hint="eastAsia"/>
                <w:bCs/>
              </w:rPr>
              <w:t xml:space="preserve">云安全探针监测系统</w:t>
            </w:r>
            <w:r>
              <w:rPr>
                <w:bCs/>
              </w:rPr>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rPr>
                <w:bCs/>
              </w:rPr>
            </w:pPr>
            <w:r>
              <w:rPr>
                <w:rFonts w:hint="eastAsia"/>
                <w:bCs/>
              </w:rPr>
              <w:t xml:space="preserve">数据同步系统</w:t>
            </w:r>
            <w:r>
              <w:rPr>
                <w:bCs/>
              </w:rPr>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rPr>
                <w:b/>
                <w:bCs/>
              </w:rPr>
            </w:pPr>
            <w:r>
              <w:rPr>
                <w:rFonts w:hint="eastAsia"/>
                <w:b/>
                <w:bCs/>
              </w:rPr>
              <w:t xml:space="preserve">四</w:t>
            </w:r>
            <w:r>
              <w:rPr>
                <w:b/>
                <w:bCs/>
              </w:rPr>
            </w:r>
            <w:r/>
          </w:p>
        </w:tc>
        <w:tc>
          <w:tcPr>
            <w:gridSpan w:val="5"/>
            <w:shd w:val="clear" w:color="auto" w:fill="ffffff"/>
            <w:tcBorders>
              <w:top w:val="single" w:color="000000" w:sz="4" w:space="0"/>
              <w:left w:val="none" w:color="000000" w:sz="4" w:space="0"/>
              <w:bottom w:val="single" w:color="000000" w:sz="4" w:space="0"/>
              <w:right w:val="single" w:color="000000" w:sz="4" w:space="0"/>
            </w:tcBorders>
            <w:tcW w:w="7552" w:type="dxa"/>
            <w:vAlign w:val="center"/>
            <w:textDirection w:val="lrTb"/>
            <w:noWrap w:val="false"/>
          </w:tcPr>
          <w:p>
            <w:pPr>
              <w:pStyle w:val="829"/>
              <w:widowControl/>
              <w:rPr>
                <w:b/>
                <w:bCs/>
              </w:rPr>
            </w:pPr>
            <w:r>
              <w:rPr>
                <w:rFonts w:hint="eastAsia"/>
                <w:b/>
                <w:bCs/>
              </w:rPr>
              <w:t xml:space="preserve">标准规范建设</w:t>
            </w:r>
            <w:r>
              <w:rPr>
                <w:b/>
                <w:bCs/>
              </w:rPr>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pPr>
            <w:r>
              <w:rPr>
                <w:rFonts w:hint="eastAsia"/>
              </w:rPr>
              <w:t xml:space="preserve">标准规范编制</w:t>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项</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pPr>
            <w:r>
              <w:rPr>
                <w:rFonts w:hint="eastAsia"/>
                <w:spacing w:val="-12"/>
              </w:rPr>
              <w:t xml:space="preserve">软件和信息技术服</w:t>
            </w:r>
            <w:r>
              <w:rPr>
                <w:rFonts w:hint="eastAsia"/>
              </w:rPr>
              <w:t xml:space="preserve">务业</w:t>
            </w:r>
            <w:r/>
          </w:p>
        </w:tc>
      </w:tr>
    </w:tbl>
    <w:p>
      <w:pPr>
        <w:pStyle w:val="829"/>
        <w:ind w:firstLine="480"/>
        <w:spacing w:line="400" w:lineRule="exact"/>
        <w:rPr>
          <w:rFonts w:ascii="宋体" w:hAnsi="宋体"/>
          <w:sz w:val="24"/>
          <w:szCs w:val="24"/>
          <w:u w:val="single"/>
        </w:rPr>
      </w:pPr>
      <w:r>
        <w:rPr>
          <w:rFonts w:hint="eastAsia" w:ascii="宋体" w:hAnsi="宋体" w:cs="宋体"/>
          <w:sz w:val="24"/>
          <w:szCs w:val="24"/>
        </w:rPr>
        <w:t xml:space="preserve">详细内容见本招标文件第四章</w:t>
      </w:r>
      <w:r>
        <w:rPr>
          <w:rFonts w:hint="eastAsia" w:ascii="宋体" w:hAnsi="宋体" w:cs="宋体"/>
          <w:sz w:val="24"/>
          <w:szCs w:val="24"/>
        </w:rPr>
        <w:t xml:space="preserve">。</w:t>
      </w:r>
      <w:r>
        <w:rPr>
          <w:rFonts w:hint="eastAsia" w:ascii="宋体" w:hAnsi="宋体" w:cs="宋体"/>
          <w:sz w:val="24"/>
          <w:szCs w:val="24"/>
        </w:rPr>
        <w:t xml:space="preserve"> </w:t>
      </w:r>
      <w:r>
        <w:rPr>
          <w:rFonts w:ascii="宋体" w:hAnsi="宋体"/>
          <w:sz w:val="24"/>
          <w:szCs w:val="24"/>
          <w:u w:val="single"/>
        </w:rPr>
      </w:r>
      <w:r/>
    </w:p>
    <w:p>
      <w:pPr>
        <w:pStyle w:val="829"/>
        <w:ind w:firstLine="480"/>
        <w:spacing w:line="400" w:lineRule="exact"/>
        <w:rPr>
          <w:rFonts w:hint="eastAsia"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u w:val="single"/>
        </w:rPr>
        <w:t xml:space="preserve">本项目自合同签订之日算起，9个月内完成开发、部署、调试、网站迁移等各项工作内容，具备初验条件。自项目终验合格之日起提供三年的免费质保及免费驻场运维服务。详细内容见本招标文件第四章。</w:t>
      </w:r>
      <w:r/>
    </w:p>
    <w:p>
      <w:pPr>
        <w:pStyle w:val="832"/>
        <w:ind w:firstLine="498"/>
        <w:spacing w:before="145" w:after="145" w:line="400" w:lineRule="exact"/>
      </w:pPr>
      <w:r/>
      <w:bookmarkStart w:id="13" w:name="_Toc35393622"/>
      <w:r/>
      <w:bookmarkStart w:id="14" w:name="_Toc38985264"/>
      <w:r/>
      <w:bookmarkStart w:id="15" w:name="_Toc28359003"/>
      <w:r/>
      <w:bookmarkStart w:id="16" w:name="_Toc28359080"/>
      <w:r/>
      <w:bookmarkStart w:id="17" w:name="_Toc35393791"/>
      <w:r>
        <w:rPr>
          <w:rFonts w:hint="eastAsia"/>
        </w:rPr>
        <w:t xml:space="preserve">二、申请人的资格要求：</w:t>
      </w:r>
      <w:bookmarkEnd w:id="13"/>
      <w:r/>
      <w:bookmarkEnd w:id="14"/>
      <w:r/>
      <w:bookmarkEnd w:id="15"/>
      <w:r/>
      <w:bookmarkEnd w:id="16"/>
      <w:r/>
      <w:bookmarkEnd w:id="17"/>
      <w:r/>
      <w:r/>
    </w:p>
    <w:p>
      <w:pPr>
        <w:pStyle w:val="829"/>
        <w:ind w:firstLine="480"/>
        <w:spacing w:line="400" w:lineRule="exact"/>
        <w:rPr>
          <w:rFonts w:hint="eastAsia" w:ascii="宋体" w:hAnsi="宋体"/>
          <w:sz w:val="24"/>
          <w:szCs w:val="24"/>
        </w:rPr>
      </w:pPr>
      <w:r/>
      <w:bookmarkStart w:id="18" w:name="_Toc35393792"/>
      <w:r/>
      <w:bookmarkStart w:id="19" w:name="_Toc28359081"/>
      <w:r/>
      <w:bookmarkStart w:id="20" w:name="_Toc35393623"/>
      <w:r/>
      <w:bookmarkStart w:id="21" w:name="_Toc38985265"/>
      <w:r/>
      <w:bookmarkStart w:id="22"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29"/>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29"/>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29"/>
        <w:ind w:firstLine="480"/>
        <w:spacing w:line="400" w:lineRule="exact"/>
        <w:rPr>
          <w:rFonts w:ascii="宋体" w:hAnsi="宋体"/>
          <w:sz w:val="24"/>
          <w:szCs w:val="24"/>
        </w:rPr>
      </w:pPr>
      <w:r>
        <w:rPr>
          <w:rFonts w:hint="eastAsia" w:ascii="宋体" w:hAnsi="宋体"/>
          <w:sz w:val="24"/>
          <w:szCs w:val="24"/>
        </w:rPr>
        <w:t xml:space="preserve">1.2 2024或2025年度的财务状况报告（成立不满一年无需提供）；</w:t>
      </w:r>
      <w:r>
        <w:rPr>
          <w:rFonts w:ascii="宋体" w:hAnsi="宋体"/>
          <w:sz w:val="24"/>
          <w:szCs w:val="24"/>
        </w:rPr>
      </w:r>
      <w:r/>
    </w:p>
    <w:p>
      <w:pPr>
        <w:pStyle w:val="829"/>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9"/>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29"/>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29"/>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29"/>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29"/>
        <w:ind w:firstLine="480"/>
        <w:spacing w:line="400" w:lineRule="exact"/>
        <w:rPr>
          <w:rFonts w:ascii="宋体" w:hAnsi="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p>
    <w:p>
      <w:pPr>
        <w:pStyle w:val="829"/>
        <w:ind w:firstLine="480"/>
        <w:spacing w:line="400" w:lineRule="exact"/>
        <w:rPr>
          <w:rFonts w:ascii="宋体" w:hAnsi="宋体" w:cs="宋体"/>
          <w:color w:val="000000"/>
          <w:sz w:val="24"/>
          <w:szCs w:val="24"/>
        </w:rPr>
      </w:pPr>
      <w:r>
        <w:rPr>
          <w:rFonts w:hint="eastAsia" w:ascii="宋体" w:hAnsi="宋体"/>
          <w:sz w:val="24"/>
          <w:szCs w:val="24"/>
        </w:rPr>
        <w:t xml:space="preserve">（二）本项目的特定资格要求：无。</w:t>
      </w:r>
      <w:r>
        <w:rPr>
          <w:rFonts w:ascii="宋体" w:hAnsi="宋体" w:cs="宋体"/>
          <w:color w:val="000000"/>
          <w:sz w:val="24"/>
          <w:szCs w:val="24"/>
        </w:rPr>
      </w:r>
      <w:r/>
    </w:p>
    <w:p>
      <w:pPr>
        <w:pStyle w:val="829"/>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29"/>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29"/>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rPr>
      </w:r>
      <w:r/>
    </w:p>
    <w:p>
      <w:pPr>
        <w:pStyle w:val="832"/>
        <w:ind w:firstLine="498"/>
        <w:spacing w:before="145" w:after="145" w:line="400" w:lineRule="exact"/>
      </w:pPr>
      <w:r/>
      <w:bookmarkEnd w:id="18"/>
      <w:r/>
      <w:bookmarkEnd w:id="19"/>
      <w:r/>
      <w:bookmarkEnd w:id="20"/>
      <w:r/>
      <w:bookmarkEnd w:id="21"/>
      <w:r/>
      <w:bookmarkEnd w:id="22"/>
      <w:r/>
      <w:bookmarkStart w:id="23" w:name="_Toc35393624"/>
      <w:r/>
      <w:bookmarkStart w:id="24" w:name="_Toc35393793"/>
      <w:r/>
      <w:bookmarkStart w:id="25" w:name="_Toc28359005"/>
      <w:r/>
      <w:bookmarkStart w:id="26" w:name="_Toc28359082"/>
      <w:r/>
      <w:bookmarkStart w:id="27" w:name="_Toc38985266"/>
      <w:r>
        <w:rPr>
          <w:rFonts w:hint="eastAsia"/>
        </w:rPr>
        <w:t xml:space="preserve">四、提交投标文件</w:t>
      </w:r>
      <w:bookmarkEnd w:id="25"/>
      <w:r/>
      <w:bookmarkEnd w:id="26"/>
      <w:r>
        <w:rPr>
          <w:rFonts w:hint="eastAsia"/>
        </w:rPr>
        <w:t xml:space="preserve">截止时间、开标时间和地点</w:t>
      </w:r>
      <w:bookmarkEnd w:id="23"/>
      <w:r/>
      <w:bookmarkEnd w:id="24"/>
      <w:r/>
      <w:bookmarkEnd w:id="27"/>
      <w:r/>
      <w:r/>
    </w:p>
    <w:p>
      <w:pPr>
        <w:pStyle w:val="829"/>
        <w:ind w:firstLine="480"/>
        <w:spacing w:line="400" w:lineRule="exact"/>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rPr>
        <w:t xml:space="preserve">.</w:t>
      </w:r>
      <w:r>
        <w:rPr>
          <w:rFonts w:hint="eastAsia" w:ascii="宋体" w:hAnsi="宋体"/>
          <w:bCs/>
          <w:sz w:val="24"/>
          <w:szCs w:val="24"/>
          <w:u w:val="single"/>
        </w:rPr>
        <w:t xml:space="preserve">2026</w:t>
      </w:r>
      <w:r>
        <w:rPr>
          <w:rFonts w:hint="eastAsia" w:ascii="宋体" w:hAnsi="宋体"/>
          <w:bCs/>
          <w:sz w:val="24"/>
          <w:szCs w:val="24"/>
          <w:u w:val="single"/>
        </w:rPr>
        <w:t xml:space="preserve">年6月2日 09点30分</w:t>
      </w:r>
      <w:r>
        <w:rPr>
          <w:rFonts w:hint="eastAsia" w:ascii="宋体" w:hAnsi="宋体"/>
          <w:bCs/>
          <w:sz w:val="24"/>
          <w:szCs w:val="24"/>
        </w:rPr>
        <w:t xml:space="preserve">（北京时间）</w:t>
      </w:r>
      <w:r>
        <w:rPr>
          <w:rFonts w:ascii="宋体" w:hAnsi="宋体"/>
          <w:bCs/>
          <w:sz w:val="24"/>
          <w:szCs w:val="24"/>
          <w:u w:val="single"/>
        </w:rPr>
      </w:r>
      <w:r/>
    </w:p>
    <w:p>
      <w:pPr>
        <w:pStyle w:val="829"/>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29"/>
        <w:ind w:firstLine="498"/>
        <w:keepLines/>
        <w:keepNext/>
        <w:spacing w:before="145" w:after="145" w:line="360" w:lineRule="auto"/>
        <w:rPr>
          <w:b/>
          <w:bCs/>
          <w:color w:val="000000"/>
          <w:sz w:val="32"/>
          <w:szCs w:val="32"/>
        </w:rPr>
        <w:outlineLvl w:val="2"/>
      </w:pPr>
      <w:r/>
      <w:bookmarkStart w:id="28" w:name="_Toc38985267"/>
      <w:r/>
      <w:bookmarkStart w:id="29" w:name="_Toc28359007"/>
      <w:r/>
      <w:bookmarkStart w:id="30" w:name="_Toc35393794"/>
      <w:r/>
      <w:bookmarkStart w:id="31" w:name="_Toc28359084"/>
      <w:r/>
      <w:bookmarkStart w:id="32" w:name="_Toc35393625"/>
      <w:r>
        <w:rPr>
          <w:rFonts w:hint="eastAsia"/>
          <w:b/>
          <w:bCs/>
          <w:color w:val="000000"/>
          <w:sz w:val="32"/>
          <w:szCs w:val="32"/>
        </w:rPr>
        <w:t xml:space="preserve">五、公告期限</w:t>
      </w:r>
      <w:bookmarkEnd w:id="28"/>
      <w:r/>
      <w:bookmarkEnd w:id="29"/>
      <w:r/>
      <w:bookmarkEnd w:id="30"/>
      <w:r/>
      <w:bookmarkEnd w:id="31"/>
      <w:r/>
      <w:bookmarkEnd w:id="32"/>
      <w:r>
        <w:rPr>
          <w:b/>
          <w:bCs/>
          <w:color w:val="000000"/>
          <w:sz w:val="32"/>
          <w:szCs w:val="32"/>
        </w:rPr>
      </w:r>
      <w:r/>
    </w:p>
    <w:p>
      <w:pPr>
        <w:pStyle w:val="829"/>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32"/>
        <w:ind w:firstLine="498"/>
        <w:spacing w:before="145" w:after="145" w:line="400" w:lineRule="exact"/>
      </w:pPr>
      <w:r/>
      <w:bookmarkStart w:id="33" w:name="_Toc35393626"/>
      <w:r/>
      <w:bookmarkStart w:id="34" w:name="_Toc35393795"/>
      <w:r/>
      <w:bookmarkStart w:id="35" w:name="_Toc38985268"/>
      <w:r>
        <w:rPr>
          <w:rFonts w:hint="eastAsia"/>
        </w:rPr>
        <w:t xml:space="preserve">六、其他补充事宜</w:t>
      </w:r>
      <w:bookmarkEnd w:id="33"/>
      <w:r/>
      <w:bookmarkEnd w:id="34"/>
      <w:r/>
      <w:bookmarkEnd w:id="35"/>
      <w:r/>
      <w:r/>
    </w:p>
    <w:p>
      <w:pPr>
        <w:pStyle w:val="829"/>
        <w:ind w:firstLine="480"/>
        <w:spacing w:line="400" w:lineRule="exact"/>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本次投标所投成品软件产品（包括：内容管理中心、政民互动、智能问答、智能搜索、适老化与无障碍、统一信息资源库管理系统、统一监管系统、统一运营管理系统、业务支撑中台、网页防篡改系统、账号权限管理系统、云安全探针监测系统、数据同步软件）需明确品牌，格式自拟。</w:t>
      </w:r>
      <w:r>
        <w:rPr>
          <w:rFonts w:hint="eastAsia" w:ascii="宋体" w:hAnsi="宋体" w:cs="宋体"/>
          <w:sz w:val="24"/>
          <w:szCs w:val="24"/>
        </w:rPr>
      </w:r>
      <w:r/>
    </w:p>
    <w:p>
      <w:pPr>
        <w:pStyle w:val="832"/>
        <w:ind w:firstLine="498"/>
        <w:spacing w:before="145" w:after="145" w:line="400" w:lineRule="exact"/>
      </w:pPr>
      <w:r/>
      <w:bookmarkStart w:id="38" w:name="_Toc35393796"/>
      <w:r/>
      <w:bookmarkStart w:id="39" w:name="_Toc38985269"/>
      <w:r/>
      <w:bookmarkStart w:id="40" w:name="_Toc28359085"/>
      <w:r/>
      <w:bookmarkStart w:id="41" w:name="_Toc35393627"/>
      <w:r/>
      <w:bookmarkStart w:id="42" w:name="_Toc28359008"/>
      <w:r>
        <w:rPr>
          <w:rFonts w:hint="eastAsia"/>
        </w:rPr>
        <w:t xml:space="preserve">七、本次招标联系方式</w:t>
      </w:r>
      <w:bookmarkEnd w:id="38"/>
      <w:r/>
      <w:bookmarkEnd w:id="39"/>
      <w:r/>
      <w:bookmarkEnd w:id="40"/>
      <w:r/>
      <w:bookmarkEnd w:id="41"/>
      <w:r/>
      <w:bookmarkEnd w:id="42"/>
      <w:r/>
      <w:r/>
    </w:p>
    <w:p>
      <w:pPr>
        <w:pStyle w:val="829"/>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29"/>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江苏省人民政府办公厅</w:t>
      </w:r>
      <w:r>
        <w:rPr>
          <w:rFonts w:ascii="宋体" w:hAnsi="宋体"/>
          <w:sz w:val="24"/>
          <w:szCs w:val="24"/>
        </w:rPr>
      </w:r>
      <w:r/>
    </w:p>
    <w:p>
      <w:pPr>
        <w:pStyle w:val="829"/>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北京西路68号</w:t>
      </w:r>
      <w:r>
        <w:rPr>
          <w:rFonts w:ascii="宋体" w:hAnsi="宋体"/>
          <w:sz w:val="24"/>
          <w:szCs w:val="24"/>
        </w:rPr>
      </w:r>
      <w:r/>
    </w:p>
    <w:p>
      <w:pPr>
        <w:pStyle w:val="829"/>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郑书生            </w:t>
      </w:r>
      <w:r>
        <w:rPr>
          <w:rFonts w:ascii="宋体" w:hAnsi="宋体"/>
          <w:sz w:val="24"/>
          <w:szCs w:val="24"/>
        </w:rPr>
      </w:r>
      <w:r/>
    </w:p>
    <w:p>
      <w:pPr>
        <w:pStyle w:val="829"/>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025-83396608　 </w:t>
      </w:r>
      <w:bookmarkStart w:id="43" w:name="_Toc28359009"/>
      <w:r/>
      <w:bookmarkStart w:id="44" w:name="_Toc28359086"/>
      <w:r>
        <w:rPr>
          <w:rFonts w:ascii="宋体" w:hAnsi="宋体"/>
          <w:sz w:val="24"/>
          <w:szCs w:val="24"/>
          <w:u w:val="single"/>
        </w:rPr>
      </w:r>
      <w:r/>
    </w:p>
    <w:p>
      <w:pPr>
        <w:pStyle w:val="829"/>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3"/>
      <w:r/>
      <w:bookmarkEnd w:id="44"/>
      <w:r>
        <w:rPr>
          <w:rFonts w:ascii="宋体" w:hAnsi="宋体"/>
          <w:sz w:val="24"/>
          <w:szCs w:val="24"/>
        </w:rPr>
      </w:r>
      <w:r/>
    </w:p>
    <w:p>
      <w:pPr>
        <w:pStyle w:val="829"/>
        <w:ind w:firstLine="720"/>
        <w:spacing w:line="400" w:lineRule="exact"/>
        <w:rPr>
          <w:rFonts w:hint="eastAsia" w:ascii="宋体" w:hAnsi="宋体"/>
          <w:sz w:val="24"/>
          <w:szCs w:val="24"/>
        </w:rPr>
      </w:pPr>
      <w:r/>
      <w:bookmarkStart w:id="45" w:name="_Toc28359087"/>
      <w:r/>
      <w:bookmarkStart w:id="46" w:name="_Toc28359010"/>
      <w:r>
        <w:rPr>
          <w:rFonts w:hint="eastAsia" w:ascii="宋体" w:hAnsi="宋体"/>
          <w:sz w:val="24"/>
          <w:szCs w:val="24"/>
        </w:rPr>
        <w:t xml:space="preserve">地址：</w:t>
      </w:r>
      <w:r>
        <w:rPr>
          <w:rFonts w:hint="eastAsia" w:ascii="宋体" w:hAnsi="宋体"/>
          <w:sz w:val="24"/>
          <w:szCs w:val="24"/>
          <w:u w:val="single"/>
        </w:rPr>
        <w:t xml:space="preserve">南京市建邺区汉中门大街145号三楼</w:t>
      </w:r>
      <w:r>
        <w:rPr>
          <w:rFonts w:hint="eastAsia" w:ascii="宋体" w:hAnsi="宋体"/>
          <w:sz w:val="24"/>
          <w:szCs w:val="24"/>
        </w:rPr>
      </w:r>
      <w:r/>
    </w:p>
    <w:p>
      <w:pPr>
        <w:pStyle w:val="829"/>
        <w:ind w:firstLine="720"/>
        <w:spacing w:line="40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张文怡、唐文</w:t>
      </w:r>
      <w:r>
        <w:rPr>
          <w:rFonts w:hint="eastAsia" w:ascii="宋体" w:hAnsi="宋体"/>
          <w:sz w:val="24"/>
          <w:szCs w:val="24"/>
        </w:rPr>
      </w:r>
      <w:r/>
    </w:p>
    <w:p>
      <w:pPr>
        <w:pStyle w:val="829"/>
        <w:ind w:firstLine="720"/>
        <w:spacing w:line="400" w:lineRule="exact"/>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025-83668505、83668519</w:t>
      </w:r>
      <w:r>
        <w:rPr>
          <w:rFonts w:ascii="宋体" w:hAnsi="宋体"/>
          <w:sz w:val="24"/>
          <w:szCs w:val="24"/>
        </w:rPr>
      </w:r>
      <w:r/>
    </w:p>
    <w:p>
      <w:pPr>
        <w:pStyle w:val="832"/>
        <w:ind w:firstLine="498"/>
        <w:spacing w:before="145" w:after="145" w:line="400" w:lineRule="exact"/>
      </w:pPr>
      <w:r/>
      <w:bookmarkEnd w:id="45"/>
      <w:r/>
      <w:bookmarkEnd w:id="46"/>
      <w:r>
        <w:rPr>
          <w:rFonts w:hint="eastAsia"/>
        </w:rPr>
        <w:t xml:space="preserve">八、其他</w:t>
      </w:r>
      <w:r/>
    </w:p>
    <w:p>
      <w:pPr>
        <w:pStyle w:val="829"/>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t xml:space="preserve">http://www.ccgp-jiangsu.gov.cn/jiangsu/zlxz/ee/ee3a4bc5a3454aa2b0d9312230633ce9.html。</w:t>
      </w:r>
      <w:r>
        <w:rPr>
          <w:rFonts w:ascii="宋体" w:hAnsi="宋体"/>
          <w:bCs/>
          <w:sz w:val="24"/>
          <w:szCs w:val="24"/>
        </w:rPr>
      </w:r>
      <w:r/>
    </w:p>
    <w:p>
      <w:pPr>
        <w:pStyle w:val="82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82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2.有关本次招标的事项若存在变动或修改，敬请及时关注江苏省政府采购中心在“江苏政府采购网”发布的更正公告。</w:t>
      </w:r>
      <w:r/>
    </w:p>
    <w:p>
      <w:pPr>
        <w:pStyle w:val="82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3.本次招标不收取投标保证金。</w:t>
      </w:r>
      <w:r>
        <w:rPr>
          <w:rFonts w:hint="eastAsia" w:ascii="宋体" w:hAnsi="宋体"/>
          <w:bCs/>
          <w:sz w:val="24"/>
          <w:szCs w:val="24"/>
        </w:rPr>
      </w:r>
      <w:r/>
    </w:p>
    <w:p>
      <w:pPr>
        <w:pStyle w:val="829"/>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31"/>
        <w:ind w:firstLine="2429"/>
        <w:jc w:val="both"/>
        <w:spacing w:line="400" w:lineRule="exact"/>
        <w:rPr>
          <w:rFonts w:hint="eastAsia" w:ascii="黑体" w:eastAsia="黑体"/>
          <w:b w:val="0"/>
          <w:bCs w:val="0"/>
        </w:rPr>
      </w:pPr>
      <w:r/>
      <w:bookmarkStart w:id="47" w:name="_Toc120614211"/>
      <w:r>
        <w:rPr>
          <w:rFonts w:hint="eastAsia" w:ascii="黑体" w:eastAsia="黑体"/>
        </w:rPr>
        <w:t xml:space="preserve">第二章  </w:t>
      </w:r>
      <w:bookmarkEnd w:id="1"/>
      <w:r/>
      <w:bookmarkEnd w:id="2"/>
      <w:r/>
      <w:bookmarkEnd w:id="3"/>
      <w:r/>
      <w:bookmarkEnd w:id="4"/>
      <w:r/>
      <w:bookmarkEnd w:id="5"/>
      <w:r/>
      <w:bookmarkEnd w:id="47"/>
      <w:r/>
      <w:bookmarkStart w:id="48" w:name="_Toc120614213"/>
      <w:r/>
      <w:bookmarkStart w:id="49" w:name="_Toc513029202"/>
      <w:r/>
      <w:bookmarkStart w:id="50" w:name="_Toc20823274"/>
      <w:r/>
      <w:bookmarkStart w:id="51" w:name="_Toc16938518"/>
      <w:r>
        <w:rPr>
          <w:rFonts w:hint="eastAsia" w:ascii="黑体" w:eastAsia="黑体"/>
        </w:rPr>
        <w:t xml:space="preserve">投标人须知</w:t>
      </w:r>
      <w:bookmarkEnd w:id="48"/>
      <w:r/>
      <w:bookmarkEnd w:id="49"/>
      <w:r/>
      <w:bookmarkEnd w:id="50"/>
      <w:r/>
      <w:bookmarkEnd w:id="51"/>
      <w:r>
        <w:rPr>
          <w:rFonts w:hint="eastAsia" w:ascii="黑体" w:eastAsia="黑体"/>
          <w:b w:val="0"/>
          <w:bCs w:val="0"/>
        </w:rPr>
      </w:r>
      <w:r/>
    </w:p>
    <w:p>
      <w:pPr>
        <w:pStyle w:val="832"/>
        <w:ind w:firstLine="498"/>
        <w:spacing w:before="145" w:after="145" w:line="400" w:lineRule="exact"/>
        <w:rPr>
          <w:rFonts w:hint="eastAsia"/>
        </w:rPr>
      </w:pPr>
      <w:r/>
      <w:bookmarkStart w:id="52" w:name="_Toc20823275"/>
      <w:r/>
      <w:bookmarkStart w:id="53" w:name="_Toc16938519"/>
      <w:r/>
      <w:bookmarkStart w:id="54" w:name="_Toc513029203"/>
      <w:r/>
      <w:bookmarkStart w:id="55" w:name="_Toc120614214"/>
      <w:r/>
      <w:bookmarkStart w:id="56" w:name="OLE_LINK6"/>
      <w:r/>
      <w:bookmarkStart w:id="57" w:name="OLE_LINK4"/>
      <w:r/>
      <w:bookmarkStart w:id="58" w:name="OLE_LINK5"/>
      <w:r>
        <w:rPr>
          <w:rFonts w:hint="eastAsia"/>
        </w:rPr>
        <w:t xml:space="preserve">一、总则</w:t>
      </w:r>
      <w:bookmarkEnd w:id="52"/>
      <w:r/>
      <w:bookmarkEnd w:id="53"/>
      <w:r/>
      <w:bookmarkEnd w:id="54"/>
      <w:r/>
      <w:bookmarkEnd w:id="55"/>
      <w:r>
        <w:rPr>
          <w:rFonts w:hint="eastAsia"/>
        </w:rPr>
      </w:r>
      <w:r/>
    </w:p>
    <w:p>
      <w:pPr>
        <w:pStyle w:val="833"/>
        <w:ind w:firstLine="420"/>
        <w:spacing w:before="0" w:after="0" w:line="400" w:lineRule="exact"/>
        <w:rPr>
          <w:rFonts w:hint="eastAsia"/>
          <w:b w:val="0"/>
          <w:bCs w:val="0"/>
        </w:rPr>
      </w:pPr>
      <w:r/>
      <w:bookmarkStart w:id="59" w:name="_Toc16938520"/>
      <w:r/>
      <w:bookmarkStart w:id="60" w:name="_Toc20823276"/>
      <w:r/>
      <w:bookmarkStart w:id="61" w:name="_Hlt16619475"/>
      <w:r/>
      <w:bookmarkEnd w:id="61"/>
      <w:r/>
      <w:bookmarkStart w:id="62" w:name="_Toc458694821"/>
      <w:r/>
      <w:bookmarkStart w:id="63" w:name="_Toc513029204"/>
      <w:r>
        <w:rPr>
          <w:rFonts w:hint="eastAsia"/>
          <w:b w:val="0"/>
          <w:bCs w:val="0"/>
        </w:rPr>
        <w:t xml:space="preserve">1</w:t>
      </w:r>
      <w:bookmarkEnd w:id="62"/>
      <w:r>
        <w:rPr>
          <w:rFonts w:hint="eastAsia"/>
          <w:b w:val="0"/>
          <w:bCs w:val="0"/>
        </w:rPr>
        <w:t xml:space="preserve">、招标方式</w:t>
      </w:r>
      <w:bookmarkEnd w:id="59"/>
      <w:r/>
      <w:bookmarkEnd w:id="60"/>
      <w:r/>
      <w:bookmarkEnd w:id="63"/>
      <w:r>
        <w:rPr>
          <w:rFonts w:hint="eastAsia"/>
          <w:b w:val="0"/>
          <w:bCs w:val="0"/>
        </w:rPr>
      </w:r>
      <w:r/>
    </w:p>
    <w:p>
      <w:pPr>
        <w:pStyle w:val="829"/>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33"/>
        <w:ind w:firstLine="420"/>
        <w:spacing w:before="0" w:after="0" w:line="400" w:lineRule="exact"/>
        <w:rPr>
          <w:rFonts w:hint="eastAsia"/>
          <w:b w:val="0"/>
          <w:bCs w:val="0"/>
        </w:rPr>
      </w:pPr>
      <w:r/>
      <w:bookmarkStart w:id="64" w:name="_Toc20823277"/>
      <w:r/>
      <w:bookmarkStart w:id="65" w:name="_Toc16938521"/>
      <w:r/>
      <w:bookmarkStart w:id="66" w:name="_Toc513029205"/>
      <w:r>
        <w:rPr>
          <w:rFonts w:hint="eastAsia"/>
          <w:b w:val="0"/>
          <w:bCs w:val="0"/>
        </w:rPr>
        <w:t xml:space="preserve">2、合格的投标人</w:t>
      </w:r>
      <w:bookmarkEnd w:id="64"/>
      <w:r/>
      <w:bookmarkEnd w:id="65"/>
      <w:r/>
      <w:bookmarkEnd w:id="66"/>
      <w:r>
        <w:rPr>
          <w:rFonts w:hint="eastAsia"/>
          <w:b w:val="0"/>
          <w:bCs w:val="0"/>
        </w:rPr>
      </w:r>
      <w:r/>
    </w:p>
    <w:p>
      <w:pPr>
        <w:pStyle w:val="82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29"/>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33"/>
        <w:ind w:firstLine="422"/>
        <w:spacing w:before="0" w:after="0" w:line="400" w:lineRule="exact"/>
        <w:rPr>
          <w:rFonts w:hint="eastAsia"/>
        </w:rPr>
      </w:pPr>
      <w:r/>
      <w:bookmarkStart w:id="67" w:name="_Toc20823278"/>
      <w:r/>
      <w:bookmarkStart w:id="68" w:name="_Toc513029206"/>
      <w:r/>
      <w:bookmarkStart w:id="69" w:name="_Toc16938522"/>
      <w:r>
        <w:rPr>
          <w:rFonts w:hint="eastAsia"/>
        </w:rPr>
        <w:t xml:space="preserve">3、适用法律</w:t>
      </w:r>
      <w:bookmarkEnd w:id="67"/>
      <w:r/>
      <w:bookmarkEnd w:id="68"/>
      <w:r/>
      <w:bookmarkEnd w:id="69"/>
      <w:r>
        <w:rPr>
          <w:rFonts w:hint="eastAsia"/>
        </w:rPr>
        <w:t xml:space="preserve">和标准</w:t>
      </w:r>
      <w:r/>
    </w:p>
    <w:p>
      <w:pPr>
        <w:pStyle w:val="829"/>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29"/>
        <w:ind w:firstLine="420"/>
        <w:spacing w:line="400" w:lineRule="exact"/>
        <w:rPr>
          <w:rFonts w:hint="eastAsia" w:ascii="宋体" w:hAnsi="宋体"/>
          <w:sz w:val="24"/>
        </w:rPr>
      </w:pPr>
      <w:r/>
      <w:bookmarkStart w:id="70" w:name="_Toc16938523"/>
      <w:r/>
      <w:bookmarkStart w:id="71" w:name="_Toc462564067"/>
      <w:r/>
      <w:bookmarkStart w:id="72" w:name="_Toc20823279"/>
      <w:r/>
      <w:bookmarkStart w:id="73" w:name="_Toc513029207"/>
      <w:r>
        <w:rPr>
          <w:rFonts w:hint="eastAsia" w:ascii="宋体" w:hAnsi="宋体"/>
          <w:sz w:val="24"/>
        </w:rPr>
        <w:t xml:space="preserve">3.2 在本项目政府采购活动过程中，如果所执行的标准有更新的，按照最新标准执行。</w:t>
      </w:r>
      <w:r/>
    </w:p>
    <w:p>
      <w:pPr>
        <w:pStyle w:val="833"/>
        <w:ind w:firstLine="420"/>
        <w:spacing w:before="0" w:after="0" w:line="400" w:lineRule="exact"/>
        <w:rPr>
          <w:rFonts w:hint="eastAsia"/>
          <w:b w:val="0"/>
          <w:bCs w:val="0"/>
        </w:rPr>
      </w:pPr>
      <w:r>
        <w:rPr>
          <w:rFonts w:hint="eastAsia"/>
          <w:b w:val="0"/>
          <w:bCs w:val="0"/>
        </w:rPr>
        <w:t xml:space="preserve">4、投标费用</w:t>
      </w:r>
      <w:bookmarkEnd w:id="70"/>
      <w:r/>
      <w:bookmarkEnd w:id="71"/>
      <w:r/>
      <w:bookmarkEnd w:id="72"/>
      <w:r/>
      <w:bookmarkEnd w:id="73"/>
      <w:r>
        <w:rPr>
          <w:rFonts w:hint="eastAsia"/>
          <w:b w:val="0"/>
          <w:bCs w:val="0"/>
        </w:rPr>
      </w:r>
      <w:r/>
    </w:p>
    <w:p>
      <w:pPr>
        <w:pStyle w:val="829"/>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29"/>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3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29"/>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32"/>
        <w:ind w:firstLine="321"/>
        <w:spacing w:before="145" w:after="145" w:line="400" w:lineRule="exact"/>
        <w:rPr>
          <w:rFonts w:hint="eastAsia"/>
        </w:rPr>
      </w:pPr>
      <w:r/>
      <w:bookmarkStart w:id="74" w:name="_Toc16938525"/>
      <w:r/>
      <w:bookmarkStart w:id="75" w:name="_Toc513029209"/>
      <w:r/>
      <w:bookmarkStart w:id="76" w:name="_Toc120614215"/>
      <w:r/>
      <w:bookmarkStart w:id="77" w:name="_Toc20823281"/>
      <w:r>
        <w:rPr>
          <w:rFonts w:hint="eastAsia"/>
        </w:rPr>
        <w:t xml:space="preserve">二、招标文件</w:t>
      </w:r>
      <w:bookmarkEnd w:id="74"/>
      <w:r/>
      <w:bookmarkEnd w:id="75"/>
      <w:r/>
      <w:bookmarkEnd w:id="76"/>
      <w:r/>
      <w:bookmarkEnd w:id="77"/>
      <w:r>
        <w:rPr>
          <w:rFonts w:hint="eastAsia"/>
        </w:rPr>
      </w:r>
      <w:r/>
    </w:p>
    <w:p>
      <w:pPr>
        <w:pStyle w:val="833"/>
        <w:ind w:firstLine="420"/>
        <w:spacing w:before="0" w:after="0" w:line="400" w:lineRule="exact"/>
        <w:rPr>
          <w:rFonts w:hint="eastAsia"/>
          <w:b w:val="0"/>
          <w:bCs w:val="0"/>
        </w:rPr>
      </w:pPr>
      <w:r/>
      <w:bookmarkStart w:id="78" w:name="_Toc513029210"/>
      <w:r/>
      <w:bookmarkStart w:id="79" w:name="_Toc16938526"/>
      <w:r/>
      <w:bookmarkStart w:id="80" w:name="_Toc20823282"/>
      <w:r>
        <w:rPr>
          <w:rFonts w:hint="eastAsia"/>
          <w:b w:val="0"/>
          <w:bCs w:val="0"/>
        </w:rPr>
        <w:t xml:space="preserve">6、招标文件构成</w:t>
      </w:r>
      <w:bookmarkEnd w:id="78"/>
      <w:r/>
      <w:bookmarkEnd w:id="79"/>
      <w:r/>
      <w:bookmarkEnd w:id="80"/>
      <w:r>
        <w:rPr>
          <w:rFonts w:hint="eastAsia"/>
          <w:b w:val="0"/>
          <w:bCs w:val="0"/>
        </w:rPr>
      </w:r>
      <w:r/>
    </w:p>
    <w:p>
      <w:pPr>
        <w:pStyle w:val="829"/>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2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29"/>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29"/>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29"/>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29"/>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29"/>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29"/>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29"/>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3"/>
        <w:ind w:firstLine="560"/>
        <w:spacing w:before="0" w:after="0" w:line="400" w:lineRule="exact"/>
        <w:rPr>
          <w:rFonts w:hint="eastAsia"/>
          <w:b w:val="0"/>
          <w:bCs w:val="0"/>
        </w:rPr>
      </w:pPr>
      <w:r/>
      <w:bookmarkStart w:id="81" w:name="_Toc16938528"/>
      <w:r/>
      <w:bookmarkStart w:id="82" w:name="_Toc20823284"/>
      <w:r/>
      <w:bookmarkStart w:id="83" w:name="_Toc513029212"/>
      <w:r/>
      <w:bookmarkStart w:id="84" w:name="_Toc462564071"/>
      <w:r>
        <w:rPr>
          <w:b w:val="0"/>
          <w:bCs w:val="0"/>
        </w:rPr>
        <w:t xml:space="preserve">7</w:t>
      </w:r>
      <w:r>
        <w:rPr>
          <w:rFonts w:hint="eastAsia"/>
          <w:b w:val="0"/>
          <w:bCs w:val="0"/>
        </w:rPr>
        <w:t xml:space="preserve">、招标文件的修改</w:t>
      </w:r>
      <w:bookmarkEnd w:id="81"/>
      <w:r/>
      <w:bookmarkEnd w:id="82"/>
      <w:r/>
      <w:bookmarkEnd w:id="83"/>
      <w:r/>
      <w:bookmarkEnd w:id="84"/>
      <w:r>
        <w:rPr>
          <w:rFonts w:hint="eastAsia"/>
          <w:b w:val="0"/>
          <w:bCs w:val="0"/>
        </w:rPr>
      </w:r>
      <w:r/>
    </w:p>
    <w:p>
      <w:pPr>
        <w:pStyle w:val="829"/>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29"/>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29"/>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32"/>
        <w:ind w:firstLine="482"/>
        <w:spacing w:before="145" w:after="145" w:line="400" w:lineRule="exact"/>
        <w:rPr>
          <w:rFonts w:hint="eastAsia"/>
        </w:rPr>
      </w:pPr>
      <w:r/>
      <w:bookmarkStart w:id="85" w:name="_Toc120614216"/>
      <w:r/>
      <w:bookmarkStart w:id="86" w:name="_Toc462564072"/>
      <w:r/>
      <w:bookmarkStart w:id="87" w:name="_Toc20823285"/>
      <w:r/>
      <w:bookmarkStart w:id="88" w:name="_Toc513029213"/>
      <w:r/>
      <w:bookmarkStart w:id="89" w:name="_Toc16938529"/>
      <w:r>
        <w:rPr>
          <w:rFonts w:hint="eastAsia"/>
        </w:rPr>
        <w:t xml:space="preserve">三、投标文件的编制</w:t>
      </w:r>
      <w:bookmarkEnd w:id="85"/>
      <w:r/>
      <w:bookmarkEnd w:id="86"/>
      <w:r/>
      <w:bookmarkEnd w:id="87"/>
      <w:r/>
      <w:bookmarkEnd w:id="88"/>
      <w:r/>
      <w:bookmarkEnd w:id="89"/>
      <w:r>
        <w:rPr>
          <w:rFonts w:hint="eastAsia"/>
        </w:rPr>
      </w:r>
      <w:r/>
    </w:p>
    <w:p>
      <w:pPr>
        <w:pStyle w:val="833"/>
        <w:ind w:firstLine="560"/>
        <w:spacing w:before="0" w:after="0" w:line="400" w:lineRule="exact"/>
        <w:rPr>
          <w:rFonts w:hint="eastAsia"/>
          <w:bCs w:val="0"/>
        </w:rPr>
      </w:pPr>
      <w:r/>
      <w:bookmarkStart w:id="90" w:name="_Toc513029214"/>
      <w:r/>
      <w:bookmarkStart w:id="91" w:name="_Toc20823286"/>
      <w:r/>
      <w:bookmarkStart w:id="92" w:name="_Toc462564073"/>
      <w:r/>
      <w:bookmarkStart w:id="93" w:name="_Toc16938530"/>
      <w:r>
        <w:rPr>
          <w:b w:val="0"/>
          <w:bCs w:val="0"/>
        </w:rPr>
        <w:t xml:space="preserve">8</w:t>
      </w:r>
      <w:r>
        <w:rPr>
          <w:rFonts w:hint="eastAsia"/>
          <w:b w:val="0"/>
          <w:bCs w:val="0"/>
        </w:rPr>
        <w:t xml:space="preserve">、投标文件的语言及度量衡单位</w:t>
      </w:r>
      <w:bookmarkEnd w:id="90"/>
      <w:r/>
      <w:bookmarkEnd w:id="91"/>
      <w:r/>
      <w:bookmarkEnd w:id="92"/>
      <w:r/>
      <w:bookmarkEnd w:id="93"/>
      <w:r>
        <w:rPr>
          <w:rFonts w:hint="eastAsia"/>
          <w:bCs w:val="0"/>
        </w:rPr>
      </w:r>
      <w:r/>
    </w:p>
    <w:p>
      <w:pPr>
        <w:pStyle w:val="82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2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33"/>
        <w:ind w:firstLine="420"/>
        <w:spacing w:before="0" w:after="0" w:line="400" w:lineRule="exact"/>
        <w:rPr>
          <w:rFonts w:hint="eastAsia"/>
          <w:b w:val="0"/>
          <w:bCs w:val="0"/>
        </w:rPr>
      </w:pPr>
      <w:r/>
      <w:bookmarkStart w:id="94" w:name="_Toc20823287"/>
      <w:r/>
      <w:bookmarkStart w:id="95" w:name="_Toc513029215"/>
      <w:r/>
      <w:bookmarkStart w:id="96" w:name="_Toc462564074"/>
      <w:r/>
      <w:bookmarkStart w:id="97" w:name="_Toc16938531"/>
      <w:r>
        <w:rPr>
          <w:b w:val="0"/>
          <w:bCs w:val="0"/>
        </w:rPr>
        <w:t xml:space="preserve">9</w:t>
      </w:r>
      <w:r>
        <w:rPr>
          <w:rFonts w:hint="eastAsia"/>
          <w:b w:val="0"/>
          <w:bCs w:val="0"/>
        </w:rPr>
        <w:t xml:space="preserve">、投标文件构成</w:t>
      </w:r>
      <w:bookmarkEnd w:id="94"/>
      <w:r/>
      <w:bookmarkEnd w:id="95"/>
      <w:r/>
      <w:bookmarkEnd w:id="96"/>
      <w:r/>
      <w:bookmarkEnd w:id="97"/>
      <w:r>
        <w:rPr>
          <w:rFonts w:hint="eastAsia"/>
          <w:b w:val="0"/>
          <w:bCs w:val="0"/>
        </w:rPr>
      </w:r>
      <w:r/>
    </w:p>
    <w:p>
      <w:pPr>
        <w:pStyle w:val="829"/>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82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33"/>
        <w:ind w:firstLine="420"/>
        <w:spacing w:before="0" w:after="0" w:line="400" w:lineRule="exact"/>
        <w:rPr>
          <w:rFonts w:hint="eastAsia"/>
          <w:b w:val="0"/>
          <w:bCs w:val="0"/>
        </w:rPr>
      </w:pPr>
      <w:r/>
      <w:bookmarkStart w:id="98" w:name="_Hlt26670360"/>
      <w:r/>
      <w:bookmarkEnd w:id="98"/>
      <w:r/>
      <w:bookmarkStart w:id="99" w:name="_Hlt26954838"/>
      <w:r/>
      <w:bookmarkEnd w:id="99"/>
      <w:r/>
      <w:bookmarkStart w:id="100" w:name="_Hlt26668975"/>
      <w:r/>
      <w:bookmarkEnd w:id="100"/>
      <w:r/>
      <w:bookmarkStart w:id="101" w:name="_Toc513029219"/>
      <w:r/>
      <w:bookmarkStart w:id="102" w:name="_Toc49090509"/>
      <w:r/>
      <w:bookmarkStart w:id="103" w:name="_Toc14577354"/>
      <w:r/>
      <w:bookmarkStart w:id="104" w:name="_Toc49090507"/>
      <w:r/>
      <w:bookmarkStart w:id="105" w:name="_Toc513029216"/>
      <w:r/>
      <w:bookmarkStart w:id="106" w:name="_Toc1457735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101"/>
      <w:r/>
      <w:bookmarkEnd w:id="102"/>
      <w:r/>
      <w:bookmarkEnd w:id="106"/>
      <w:r>
        <w:rPr>
          <w:rFonts w:hint="eastAsia"/>
          <w:b w:val="0"/>
          <w:bCs w:val="0"/>
        </w:rPr>
      </w:r>
      <w:r/>
    </w:p>
    <w:p>
      <w:pPr>
        <w:pStyle w:val="829"/>
        <w:spacing w:line="400" w:lineRule="exact"/>
        <w:rPr>
          <w:rFonts w:hint="eastAsia" w:ascii="宋体" w:hAnsi="宋体"/>
          <w:sz w:val="24"/>
          <w:szCs w:val="24"/>
        </w:rPr>
      </w:pPr>
      <w:r/>
      <w:bookmarkEnd w:id="103"/>
      <w:r/>
      <w:bookmarkEnd w:id="104"/>
      <w:r/>
      <w:bookmarkEnd w:id="105"/>
      <w:r/>
      <w:bookmarkStart w:id="107" w:name="_Toc49090508"/>
      <w:r/>
      <w:bookmarkStart w:id="108" w:name="_Toc14577355"/>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829"/>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3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8"/>
      <w:r/>
      <w:bookmarkStart w:id="109" w:name="_Hlt26670373"/>
      <w:r/>
      <w:bookmarkEnd w:id="109"/>
      <w:r>
        <w:rPr>
          <w:rFonts w:hint="eastAsia"/>
          <w:b w:val="0"/>
          <w:bCs w:val="0"/>
        </w:rPr>
        <w:t xml:space="preserve">表</w:t>
      </w:r>
      <w:bookmarkEnd w:id="107"/>
      <w:r>
        <w:rPr>
          <w:rFonts w:hint="eastAsia"/>
          <w:b w:val="0"/>
          <w:bCs w:val="0"/>
        </w:rPr>
      </w:r>
      <w:r/>
    </w:p>
    <w:p>
      <w:pPr>
        <w:pStyle w:val="829"/>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10" w:name="_Hlt26954840"/>
      <w:r/>
      <w:bookmarkEnd w:id="110"/>
      <w:r>
        <w:rPr>
          <w:rFonts w:hint="eastAsia" w:ascii="宋体" w:hAnsi="宋体"/>
          <w:sz w:val="24"/>
        </w:rPr>
        <w:t xml:space="preserve">标人按照招标文件规定格式填报投标分项报价表</w:t>
      </w:r>
      <w:bookmarkStart w:id="111" w:name="_Hlt26670399"/>
      <w:r/>
      <w:bookmarkEnd w:id="111"/>
      <w:r>
        <w:rPr>
          <w:rFonts w:hint="eastAsia" w:ascii="宋体" w:hAnsi="宋体"/>
          <w:sz w:val="24"/>
        </w:rPr>
        <w:t xml:space="preserve">。</w:t>
      </w:r>
      <w:r>
        <w:rPr>
          <w:rFonts w:hint="eastAsia" w:ascii="宋体" w:hAnsi="宋体"/>
          <w:bCs/>
          <w:sz w:val="24"/>
        </w:rPr>
      </w:r>
      <w:r/>
    </w:p>
    <w:p>
      <w:pPr>
        <w:pStyle w:val="82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33"/>
        <w:ind w:firstLine="420"/>
        <w:spacing w:before="0" w:after="0" w:line="400" w:lineRule="exact"/>
        <w:rPr>
          <w:rFonts w:hint="eastAsia"/>
          <w:b w:val="0"/>
          <w:bCs w:val="0"/>
        </w:rPr>
      </w:pPr>
      <w:r/>
      <w:bookmarkStart w:id="112" w:name="_Hlt26670482"/>
      <w:r/>
      <w:bookmarkEnd w:id="112"/>
      <w:r/>
      <w:bookmarkStart w:id="113" w:name="_Hlt26954846"/>
      <w:r/>
      <w:bookmarkEnd w:id="113"/>
      <w:r/>
      <w:bookmarkStart w:id="114" w:name="_Hlt26954842"/>
      <w:r/>
      <w:bookmarkEnd w:id="114"/>
      <w:r/>
      <w:bookmarkStart w:id="115" w:name="_Hlt26954731"/>
      <w:r/>
      <w:bookmarkEnd w:id="115"/>
      <w:r/>
      <w:bookmarkStart w:id="116" w:name="_Hlt26670403"/>
      <w:r/>
      <w:bookmarkEnd w:id="116"/>
      <w:r/>
      <w:bookmarkStart w:id="117" w:name="_Hlt26670486"/>
      <w:r/>
      <w:bookmarkEnd w:id="117"/>
      <w:r/>
      <w:bookmarkStart w:id="118" w:name="_Hlt26954844"/>
      <w:r/>
      <w:bookmarkEnd w:id="118"/>
      <w:r/>
      <w:bookmarkStart w:id="119" w:name="_Hlt26668983"/>
      <w:r/>
      <w:bookmarkEnd w:id="119"/>
      <w:r/>
      <w:bookmarkStart w:id="120" w:name="_Hlt26670425"/>
      <w:r/>
      <w:bookmarkEnd w:id="120"/>
      <w:r/>
      <w:bookmarkStart w:id="121" w:name="_Hlt26954848"/>
      <w:r/>
      <w:bookmarkEnd w:id="121"/>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829"/>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29"/>
        <w:ind w:firstLine="480"/>
        <w:spacing w:line="400" w:lineRule="exact"/>
        <w:rPr>
          <w:rFonts w:hint="eastAsia" w:ascii="宋体" w:hAnsi="Arial" w:cs="宋体"/>
          <w:sz w:val="24"/>
          <w:lang w:val="zh-CN"/>
        </w:rPr>
      </w:pPr>
      <w:r/>
      <w:bookmarkStart w:id="122" w:name="_Toc49090510"/>
      <w:r/>
      <w:bookmarkStart w:id="123"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33"/>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82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82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33"/>
        <w:ind w:firstLine="420"/>
        <w:spacing w:before="0" w:after="0" w:line="400" w:lineRule="exact"/>
        <w:rPr>
          <w:rFonts w:hint="eastAsia"/>
          <w:b w:val="0"/>
          <w:bCs w:val="0"/>
        </w:rPr>
      </w:pPr>
      <w:r/>
      <w:bookmarkEnd w:id="122"/>
      <w:r/>
      <w:bookmarkEnd w:id="123"/>
      <w:r/>
      <w:bookmarkStart w:id="124" w:name="_Hlt26954734"/>
      <w:r/>
      <w:bookmarkEnd w:id="124"/>
      <w:r/>
      <w:bookmarkStart w:id="125" w:name="_Hlt26670489"/>
      <w:r/>
      <w:bookmarkEnd w:id="125"/>
      <w:r/>
      <w:bookmarkStart w:id="126" w:name="_Toc49090511"/>
      <w:r/>
      <w:bookmarkStart w:id="127" w:name="_Toc14577360"/>
      <w:r/>
      <w:bookmarkStart w:id="128" w:name="_Hlt26954850"/>
      <w:r/>
      <w:bookmarkEnd w:id="128"/>
      <w:r>
        <w:rPr>
          <w:rFonts w:hint="eastAsia"/>
          <w:b w:val="0"/>
          <w:bCs w:val="0"/>
        </w:rPr>
        <w:t xml:space="preserve">1</w:t>
      </w:r>
      <w:r>
        <w:rPr>
          <w:b w:val="0"/>
          <w:bCs w:val="0"/>
        </w:rPr>
        <w:t xml:space="preserve">4</w:t>
      </w:r>
      <w:r>
        <w:rPr>
          <w:rFonts w:hint="eastAsia"/>
          <w:b w:val="0"/>
          <w:bCs w:val="0"/>
        </w:rPr>
        <w:t xml:space="preserve">、投标有效期</w:t>
      </w:r>
      <w:bookmarkEnd w:id="126"/>
      <w:r/>
      <w:bookmarkEnd w:id="127"/>
      <w:r>
        <w:rPr>
          <w:rFonts w:hint="eastAsia"/>
          <w:b w:val="0"/>
          <w:bCs w:val="0"/>
        </w:rPr>
      </w:r>
      <w:r/>
    </w:p>
    <w:p>
      <w:pPr>
        <w:pStyle w:val="82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33"/>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82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32"/>
        <w:ind w:firstLine="482"/>
        <w:spacing w:before="145" w:after="145" w:line="400" w:lineRule="exact"/>
        <w:rPr>
          <w:rFonts w:hint="eastAsia"/>
        </w:rPr>
      </w:pPr>
      <w:r/>
      <w:bookmarkStart w:id="129" w:name="_Hlt26954852"/>
      <w:r/>
      <w:bookmarkEnd w:id="129"/>
      <w:r/>
      <w:bookmarkStart w:id="130" w:name="_Hlt26954739"/>
      <w:r/>
      <w:bookmarkEnd w:id="130"/>
      <w:r/>
      <w:bookmarkStart w:id="131" w:name="_Toc20823296"/>
      <w:r/>
      <w:bookmarkStart w:id="132" w:name="_Toc16938540"/>
      <w:r/>
      <w:bookmarkStart w:id="133" w:name="_Toc513029224"/>
      <w:r/>
      <w:bookmarkStart w:id="134" w:name="_Toc120614217"/>
      <w:r>
        <w:rPr>
          <w:rFonts w:hint="eastAsia"/>
        </w:rPr>
        <w:t xml:space="preserve">四、投标文件的递交</w:t>
      </w:r>
      <w:bookmarkEnd w:id="131"/>
      <w:r/>
      <w:bookmarkEnd w:id="132"/>
      <w:r/>
      <w:bookmarkEnd w:id="133"/>
      <w:r/>
      <w:bookmarkEnd w:id="134"/>
      <w:r>
        <w:rPr>
          <w:rFonts w:hint="eastAsia"/>
        </w:rPr>
      </w:r>
      <w:r/>
    </w:p>
    <w:p>
      <w:pPr>
        <w:pStyle w:val="833"/>
        <w:ind w:firstLine="560"/>
        <w:spacing w:before="0" w:after="0" w:line="400" w:lineRule="exact"/>
        <w:rPr>
          <w:rFonts w:hint="eastAsia" w:ascii="黑体"/>
          <w:b w:val="0"/>
          <w:bCs w:val="0"/>
        </w:rPr>
      </w:pPr>
      <w:r/>
      <w:bookmarkStart w:id="135" w:name="_Toc513029225"/>
      <w:r/>
      <w:bookmarkStart w:id="136" w:name="_Toc20823297"/>
      <w:r/>
      <w:bookmarkStart w:id="137" w:name="_Toc462564084"/>
      <w:r/>
      <w:bookmarkStart w:id="138"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pStyle w:val="82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957"/>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16938542"/>
      <w:r/>
      <w:bookmarkStart w:id="140" w:name="_Toc20823298"/>
      <w:r/>
      <w:bookmarkStart w:id="141" w:name="_Toc513029226"/>
      <w:r>
        <w:rPr>
          <w:rFonts w:hint="eastAsia" w:ascii="宋体" w:hAnsi="宋体"/>
          <w:bCs/>
          <w:sz w:val="24"/>
        </w:rPr>
      </w:r>
      <w:r/>
    </w:p>
    <w:p>
      <w:pPr>
        <w:pStyle w:val="833"/>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9"/>
      <w:r/>
      <w:bookmarkEnd w:id="140"/>
      <w:r/>
      <w:bookmarkEnd w:id="141"/>
      <w:r>
        <w:rPr>
          <w:rFonts w:hint="eastAsia"/>
          <w:b w:val="0"/>
        </w:rPr>
        <w:t xml:space="preserve">时间</w:t>
      </w:r>
      <w:r/>
    </w:p>
    <w:p>
      <w:pPr>
        <w:pStyle w:val="829"/>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829"/>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829"/>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33"/>
        <w:ind w:firstLine="420"/>
        <w:spacing w:before="0" w:after="0" w:line="400" w:lineRule="exact"/>
        <w:rPr>
          <w:rFonts w:hint="eastAsia"/>
          <w:b w:val="0"/>
          <w:bCs w:val="0"/>
        </w:rPr>
      </w:pPr>
      <w:r/>
      <w:bookmarkStart w:id="142" w:name="_Toc513029227"/>
      <w:r/>
      <w:bookmarkStart w:id="143" w:name="_Toc16938543"/>
      <w:r/>
      <w:bookmarkStart w:id="144" w:name="_Toc20823299"/>
      <w:r>
        <w:rPr>
          <w:rFonts w:hint="eastAsia"/>
          <w:b w:val="0"/>
          <w:bCs w:val="0"/>
        </w:rPr>
        <w:t xml:space="preserve">1</w:t>
      </w:r>
      <w:r>
        <w:rPr>
          <w:b w:val="0"/>
          <w:bCs w:val="0"/>
        </w:rPr>
        <w:t xml:space="preserve">8</w:t>
      </w:r>
      <w:r>
        <w:rPr>
          <w:rFonts w:hint="eastAsia"/>
          <w:b w:val="0"/>
          <w:bCs w:val="0"/>
        </w:rPr>
        <w:t xml:space="preserve">、投标文件</w:t>
      </w:r>
      <w:bookmarkEnd w:id="142"/>
      <w:r/>
      <w:bookmarkEnd w:id="143"/>
      <w:r/>
      <w:bookmarkEnd w:id="144"/>
      <w:r>
        <w:rPr>
          <w:rFonts w:hint="eastAsia"/>
          <w:b w:val="0"/>
          <w:bCs w:val="0"/>
        </w:rPr>
        <w:t xml:space="preserve">的拒收</w:t>
      </w:r>
      <w:r/>
    </w:p>
    <w:p>
      <w:pPr>
        <w:pStyle w:val="82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33"/>
        <w:ind w:firstLine="420"/>
        <w:spacing w:before="0" w:after="0" w:line="400" w:lineRule="exact"/>
        <w:rPr>
          <w:rFonts w:hint="eastAsia"/>
          <w:b w:val="0"/>
          <w:bCs w:val="0"/>
        </w:rPr>
      </w:pPr>
      <w:r/>
      <w:bookmarkStart w:id="145" w:name="_Toc20823300"/>
      <w:r/>
      <w:bookmarkStart w:id="146" w:name="_Toc16938544"/>
      <w:r/>
      <w:bookmarkStart w:id="147" w:name="_Toc513029228"/>
      <w:r>
        <w:rPr>
          <w:b w:val="0"/>
          <w:bCs w:val="0"/>
        </w:rPr>
        <w:t xml:space="preserve">19</w:t>
      </w:r>
      <w:r>
        <w:rPr>
          <w:rFonts w:hint="eastAsia"/>
          <w:b w:val="0"/>
          <w:bCs w:val="0"/>
        </w:rPr>
        <w:t xml:space="preserve">、投标文件的撤回和修改</w:t>
      </w:r>
      <w:bookmarkEnd w:id="145"/>
      <w:r/>
      <w:bookmarkEnd w:id="146"/>
      <w:r/>
      <w:bookmarkEnd w:id="147"/>
      <w:r>
        <w:rPr>
          <w:rFonts w:hint="eastAsia"/>
          <w:b w:val="0"/>
          <w:bCs w:val="0"/>
        </w:rPr>
      </w:r>
      <w:r/>
    </w:p>
    <w:p>
      <w:pPr>
        <w:pStyle w:val="829"/>
        <w:ind w:firstLine="480"/>
        <w:spacing w:line="400" w:lineRule="exact"/>
        <w:rPr>
          <w:rFonts w:hint="eastAsia" w:ascii="宋体" w:hAnsi="宋体"/>
          <w:sz w:val="24"/>
        </w:rPr>
      </w:pPr>
      <w:r>
        <w:rPr>
          <w:rFonts w:hint="eastAsia" w:ascii="宋体" w:hAnsi="宋体"/>
          <w:sz w:val="24"/>
        </w:rPr>
        <w:t xml:space="preserve">19.1 投标文件的撤回</w:t>
      </w:r>
      <w:r/>
    </w:p>
    <w:p>
      <w:pPr>
        <w:pStyle w:val="829"/>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829"/>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29"/>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29"/>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829"/>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829"/>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829"/>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32"/>
        <w:ind w:firstLine="482"/>
        <w:spacing w:before="145" w:after="145" w:line="400" w:lineRule="exact"/>
        <w:rPr>
          <w:rFonts w:hint="eastAsia"/>
        </w:rPr>
      </w:pPr>
      <w:r/>
      <w:bookmarkStart w:id="148" w:name="_Toc120614218"/>
      <w:r/>
      <w:bookmarkStart w:id="149" w:name="_Toc20823301"/>
      <w:r/>
      <w:bookmarkStart w:id="150" w:name="_Toc513029229"/>
      <w:r/>
      <w:bookmarkStart w:id="151" w:name="_Toc16938545"/>
      <w:r>
        <w:rPr>
          <w:rFonts w:hint="eastAsia"/>
        </w:rPr>
        <w:t xml:space="preserve">五、开标与评标</w:t>
      </w:r>
      <w:bookmarkEnd w:id="148"/>
      <w:r/>
      <w:bookmarkEnd w:id="149"/>
      <w:r/>
      <w:bookmarkEnd w:id="150"/>
      <w:r/>
      <w:bookmarkEnd w:id="151"/>
      <w:r>
        <w:rPr>
          <w:rFonts w:hint="eastAsia"/>
        </w:rPr>
      </w:r>
      <w:r/>
    </w:p>
    <w:p>
      <w:pPr>
        <w:pStyle w:val="833"/>
        <w:ind w:firstLine="420"/>
        <w:spacing w:before="0" w:after="0" w:line="400" w:lineRule="exact"/>
        <w:rPr>
          <w:rFonts w:hint="eastAsia"/>
          <w:b w:val="0"/>
          <w:bCs w:val="0"/>
        </w:rPr>
      </w:pPr>
      <w:r/>
      <w:bookmarkStart w:id="152" w:name="_Toc20823302"/>
      <w:r/>
      <w:bookmarkStart w:id="153" w:name="_Toc16938546"/>
      <w:r/>
      <w:bookmarkStart w:id="154" w:name="_Toc513029230"/>
      <w:r>
        <w:rPr>
          <w:rFonts w:hint="eastAsia"/>
          <w:b w:val="0"/>
          <w:bCs w:val="0"/>
        </w:rPr>
        <w:t xml:space="preserve">2</w:t>
      </w:r>
      <w:r>
        <w:rPr>
          <w:b w:val="0"/>
          <w:bCs w:val="0"/>
        </w:rPr>
        <w:t xml:space="preserve">0</w:t>
      </w:r>
      <w:r>
        <w:rPr>
          <w:rFonts w:hint="eastAsia"/>
          <w:b w:val="0"/>
          <w:bCs w:val="0"/>
        </w:rPr>
        <w:t xml:space="preserve">、开标</w:t>
      </w:r>
      <w:bookmarkEnd w:id="152"/>
      <w:r/>
      <w:bookmarkEnd w:id="153"/>
      <w:r/>
      <w:bookmarkEnd w:id="154"/>
      <w:r>
        <w:rPr>
          <w:rFonts w:hint="eastAsia"/>
          <w:b w:val="0"/>
          <w:bCs w:val="0"/>
        </w:rPr>
      </w:r>
      <w:r/>
    </w:p>
    <w:p>
      <w:pPr>
        <w:pStyle w:val="829"/>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29"/>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29"/>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29"/>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33"/>
        <w:ind w:firstLine="420"/>
        <w:spacing w:before="0" w:after="0" w:line="400" w:lineRule="exact"/>
        <w:rPr>
          <w:rFonts w:hint="eastAsia"/>
          <w:b w:val="0"/>
          <w:bCs w:val="0"/>
        </w:rPr>
      </w:pPr>
      <w:r/>
      <w:bookmarkStart w:id="155" w:name="_Toc20823303"/>
      <w:r/>
      <w:bookmarkStart w:id="156" w:name="_Toc16938547"/>
      <w:r/>
      <w:bookmarkStart w:id="157" w:name="_Toc513029231"/>
      <w:r>
        <w:rPr>
          <w:rFonts w:hint="eastAsia"/>
          <w:b w:val="0"/>
          <w:bCs w:val="0"/>
        </w:rPr>
        <w:t xml:space="preserve">2</w:t>
      </w:r>
      <w:r>
        <w:rPr>
          <w:b w:val="0"/>
          <w:bCs w:val="0"/>
        </w:rPr>
        <w:t xml:space="preserve">1</w:t>
      </w:r>
      <w:r>
        <w:rPr>
          <w:rFonts w:hint="eastAsia"/>
          <w:b w:val="0"/>
          <w:bCs w:val="0"/>
        </w:rPr>
        <w:t xml:space="preserve">、评标委员会</w:t>
      </w:r>
      <w:r/>
    </w:p>
    <w:p>
      <w:pPr>
        <w:pStyle w:val="829"/>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2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pStyle w:val="82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83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829"/>
        <w:ind w:firstLine="480"/>
        <w:spacing w:line="400" w:lineRule="exact"/>
        <w:rPr>
          <w:rFonts w:hint="eastAsia" w:ascii="宋体" w:hAnsi="宋体"/>
          <w:bCs/>
          <w:sz w:val="24"/>
        </w:rPr>
      </w:pPr>
      <w:r/>
      <w:bookmarkEnd w:id="155"/>
      <w:r/>
      <w:bookmarkEnd w:id="156"/>
      <w:r/>
      <w:bookmarkEnd w:id="157"/>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29"/>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829"/>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29"/>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33"/>
        <w:ind w:firstLine="420"/>
        <w:spacing w:before="0" w:after="0" w:line="400" w:lineRule="exact"/>
        <w:rPr>
          <w:rFonts w:hint="eastAsia"/>
          <w:b w:val="0"/>
          <w:bCs w:val="0"/>
        </w:rPr>
      </w:pPr>
      <w:r/>
      <w:bookmarkStart w:id="158" w:name="_Toc16938548"/>
      <w:r/>
      <w:bookmarkStart w:id="159" w:name="_Toc513029232"/>
      <w:r/>
      <w:bookmarkStart w:id="160" w:name="_Toc20823304"/>
      <w:r>
        <w:rPr>
          <w:rFonts w:hint="eastAsia"/>
          <w:b w:val="0"/>
          <w:bCs w:val="0"/>
        </w:rPr>
        <w:t xml:space="preserve">2</w:t>
      </w:r>
      <w:r>
        <w:rPr>
          <w:b w:val="0"/>
          <w:bCs w:val="0"/>
        </w:rPr>
        <w:t xml:space="preserve">3</w:t>
      </w:r>
      <w:r>
        <w:rPr>
          <w:rFonts w:hint="eastAsia"/>
          <w:b w:val="0"/>
          <w:bCs w:val="0"/>
        </w:rPr>
        <w:t xml:space="preserve">、投标文件的澄清</w:t>
      </w:r>
      <w:bookmarkEnd w:id="158"/>
      <w:r/>
      <w:bookmarkEnd w:id="159"/>
      <w:r/>
      <w:bookmarkEnd w:id="160"/>
      <w:r>
        <w:rPr>
          <w:rFonts w:hint="eastAsia"/>
          <w:b w:val="0"/>
          <w:bCs w:val="0"/>
        </w:rPr>
      </w:r>
      <w:r/>
    </w:p>
    <w:p>
      <w:pPr>
        <w:pStyle w:val="829"/>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29"/>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29"/>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29"/>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29"/>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833"/>
        <w:ind w:firstLine="420"/>
        <w:spacing w:before="0" w:after="0" w:line="400" w:lineRule="exact"/>
        <w:rPr>
          <w:rFonts w:hint="eastAsia"/>
          <w:b w:val="0"/>
          <w:bCs w:val="0"/>
        </w:rPr>
      </w:pPr>
      <w:r/>
      <w:bookmarkStart w:id="161" w:name="_Toc16938549"/>
      <w:r/>
      <w:bookmarkStart w:id="162" w:name="_Toc513029233"/>
      <w:r/>
      <w:bookmarkStart w:id="163"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61"/>
      <w:r/>
      <w:bookmarkEnd w:id="162"/>
      <w:r/>
      <w:bookmarkEnd w:id="163"/>
      <w:r>
        <w:rPr>
          <w:rFonts w:hint="eastAsia"/>
          <w:b w:val="0"/>
          <w:bCs w:val="0"/>
        </w:rPr>
      </w:r>
      <w:r/>
    </w:p>
    <w:p>
      <w:pPr>
        <w:pStyle w:val="829"/>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829"/>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pStyle w:val="829"/>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29"/>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29"/>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pStyle w:val="829"/>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29"/>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829"/>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829"/>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29"/>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pStyle w:val="829"/>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29"/>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29"/>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29"/>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29"/>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29"/>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29"/>
        <w:ind w:firstLine="420"/>
        <w:spacing w:line="400" w:lineRule="exact"/>
        <w:rPr>
          <w:rFonts w:ascii="宋体" w:hAnsi="宋体"/>
          <w:sz w:val="24"/>
        </w:rPr>
      </w:pPr>
      <w:r/>
      <w:bookmarkStart w:id="164" w:name="_Toc16938550"/>
      <w:r/>
      <w:bookmarkStart w:id="165" w:name="_Toc513029234"/>
      <w:r/>
      <w:bookmarkStart w:id="166"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29"/>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24.7 异常低价投标审查</w:t>
      </w:r>
      <w:r/>
    </w:p>
    <w:p>
      <w:pPr>
        <w:pStyle w:val="829"/>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24.7.1 评标过程中出现下列情形之一的，评标委员会应当启动异常低价投标审查程序：</w:t>
      </w:r>
      <w:r/>
    </w:p>
    <w:p>
      <w:pPr>
        <w:pStyle w:val="829"/>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（1）投标报价低于全部通过符合性审查供应商投标报价平均值</w:t>
      </w:r>
      <w:r>
        <w:rPr>
          <w:rFonts w:hint="eastAsia" w:ascii="方正魏碑_GBK" w:hAnsi="方正魏碑_GBK" w:eastAsia="方正魏碑_GBK" w:cs="方正魏碑_GBK"/>
          <w:color w:val="ff0000"/>
          <w:sz w:val="24"/>
          <w:u w:val="single"/>
        </w:rPr>
        <w:t xml:space="preserve">50%</w:t>
      </w:r>
      <w:r>
        <w:rPr>
          <w:rFonts w:hint="eastAsia" w:ascii="方正魏碑_GBK" w:hAnsi="方正魏碑_GBK" w:eastAsia="方正魏碑_GBK" w:cs="方正魏碑_GBK"/>
          <w:color w:val="ff0000"/>
          <w:sz w:val="24"/>
        </w:rPr>
        <w:t xml:space="preserve">的，即投标报价&lt;全部通过符合性审查供应商投标报价平均值×</w:t>
      </w:r>
      <w:r>
        <w:rPr>
          <w:rFonts w:hint="eastAsia" w:ascii="方正魏碑_GBK" w:hAnsi="方正魏碑_GBK" w:eastAsia="方正魏碑_GBK" w:cs="方正魏碑_GBK"/>
          <w:color w:val="ff0000"/>
          <w:sz w:val="24"/>
          <w:u w:val="single"/>
        </w:rPr>
        <w:t xml:space="preserve">50%</w:t>
      </w:r>
      <w:r>
        <w:rPr>
          <w:rFonts w:hint="eastAsia" w:ascii="方正魏碑_GBK" w:hAnsi="方正魏碑_GBK" w:eastAsia="方正魏碑_GBK" w:cs="方正魏碑_GBK"/>
          <w:color w:val="ff0000"/>
          <w:sz w:val="24"/>
        </w:rPr>
        <w:t xml:space="preserve">；</w:t>
      </w:r>
      <w:r/>
    </w:p>
    <w:p>
      <w:pPr>
        <w:pStyle w:val="829"/>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（2）投标报价低于通过符合性审查的次低报价供应商投标报价</w:t>
      </w:r>
      <w:r>
        <w:rPr>
          <w:rFonts w:hint="eastAsia" w:ascii="方正魏碑_GBK" w:hAnsi="方正魏碑_GBK" w:eastAsia="方正魏碑_GBK" w:cs="方正魏碑_GBK"/>
          <w:color w:val="ff0000"/>
          <w:sz w:val="24"/>
          <w:u w:val="single"/>
        </w:rPr>
        <w:t xml:space="preserve">50%</w:t>
      </w:r>
      <w:r>
        <w:rPr>
          <w:rFonts w:hint="eastAsia" w:ascii="方正魏碑_GBK" w:hAnsi="方正魏碑_GBK" w:eastAsia="方正魏碑_GBK" w:cs="方正魏碑_GBK"/>
          <w:color w:val="ff0000"/>
          <w:sz w:val="24"/>
        </w:rPr>
        <w:t xml:space="preserve">的，即投标报价&lt;通过符合性审查的次低报价供应商投标报价×</w:t>
      </w:r>
      <w:r>
        <w:rPr>
          <w:rFonts w:hint="eastAsia" w:ascii="方正魏碑_GBK" w:hAnsi="方正魏碑_GBK" w:eastAsia="方正魏碑_GBK" w:cs="方正魏碑_GBK"/>
          <w:color w:val="ff0000"/>
          <w:sz w:val="24"/>
          <w:u w:val="single"/>
        </w:rPr>
        <w:t xml:space="preserve">50%</w:t>
      </w:r>
      <w:r>
        <w:rPr>
          <w:rFonts w:hint="eastAsia" w:ascii="方正魏碑_GBK" w:hAnsi="方正魏碑_GBK" w:eastAsia="方正魏碑_GBK" w:cs="方正魏碑_GBK"/>
          <w:color w:val="ff0000"/>
          <w:sz w:val="24"/>
        </w:rPr>
        <w:t xml:space="preserve">；</w:t>
      </w:r>
      <w:r/>
    </w:p>
    <w:p>
      <w:pPr>
        <w:pStyle w:val="829"/>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（3）投标报价低于采购项目最高限价</w:t>
      </w:r>
      <w:r>
        <w:rPr>
          <w:rFonts w:hint="eastAsia" w:ascii="方正魏碑_GBK" w:hAnsi="方正魏碑_GBK" w:eastAsia="方正魏碑_GBK" w:cs="方正魏碑_GBK"/>
          <w:color w:val="ff0000"/>
          <w:sz w:val="24"/>
          <w:u w:val="single"/>
        </w:rPr>
        <w:t xml:space="preserve">45%</w:t>
      </w:r>
      <w:r>
        <w:rPr>
          <w:rFonts w:hint="eastAsia" w:ascii="方正魏碑_GBK" w:hAnsi="方正魏碑_GBK" w:eastAsia="方正魏碑_GBK" w:cs="方正魏碑_GBK"/>
          <w:color w:val="ff0000"/>
          <w:sz w:val="24"/>
        </w:rPr>
        <w:t xml:space="preserve">的，即投标报价&lt;采购项目最高限价×</w:t>
      </w:r>
      <w:r>
        <w:rPr>
          <w:rFonts w:hint="eastAsia" w:ascii="方正魏碑_GBK" w:hAnsi="方正魏碑_GBK" w:eastAsia="方正魏碑_GBK" w:cs="方正魏碑_GBK"/>
          <w:color w:val="ff0000"/>
          <w:sz w:val="24"/>
          <w:u w:val="single"/>
        </w:rPr>
        <w:t xml:space="preserve">45%</w:t>
      </w:r>
      <w:r>
        <w:rPr>
          <w:rFonts w:hint="eastAsia" w:ascii="方正魏碑_GBK" w:hAnsi="方正魏碑_GBK" w:eastAsia="方正魏碑_GBK" w:cs="方正魏碑_GBK"/>
          <w:color w:val="ff0000"/>
          <w:sz w:val="24"/>
        </w:rPr>
        <w:t xml:space="preserve">；</w:t>
      </w:r>
      <w:r/>
    </w:p>
    <w:p>
      <w:pPr>
        <w:pStyle w:val="829"/>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（4）评标委员会基于专业判断，认为供应商报价过低，有可能影响产品质量或者不能诚信履约的其他情形。</w:t>
      </w:r>
      <w:r/>
    </w:p>
    <w:p>
      <w:pPr>
        <w:pStyle w:val="829"/>
        <w:ind w:firstLine="420"/>
        <w:spacing w:line="400" w:lineRule="exact"/>
        <w:rPr>
          <w:rFonts w:hint="eastAsia" w:ascii="宋体" w:hAnsi="宋体"/>
          <w:color w:val="000000"/>
          <w:sz w:val="24"/>
          <w:szCs w:val="24"/>
          <w:highlight w:val="yellow"/>
        </w:rPr>
      </w:pPr>
      <w:r>
        <w:rPr>
          <w:rFonts w:hint="eastAsia" w:ascii="宋体" w:hAnsi="宋体"/>
          <w:color w:val="000000"/>
          <w:sz w:val="24"/>
          <w:szCs w:val="24"/>
          <w:highlight w:val="yellow"/>
        </w:rPr>
      </w:r>
      <w:r/>
    </w:p>
    <w:p>
      <w:pPr>
        <w:pStyle w:val="829"/>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29"/>
        <w:ind w:firstLine="420"/>
        <w:spacing w:line="400" w:lineRule="exact"/>
        <w:rPr>
          <w:rFonts w:hint="eastAsia" w:ascii="方正魏碑_GBK" w:hAnsi="方正魏碑_GBK" w:eastAsia="方正魏碑_GBK" w:cs="方正魏碑_GBK"/>
          <w:color w:val="ff0000"/>
          <w:sz w:val="24"/>
        </w:rPr>
      </w:pPr>
      <w:r>
        <w:rPr>
          <w:rFonts w:hint="eastAsia" w:ascii="方正魏碑_GBK" w:hAnsi="方正魏碑_GBK" w:eastAsia="方正魏碑_GBK" w:cs="方正魏碑_GBK"/>
          <w:color w:val="ff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3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64"/>
      <w:r/>
      <w:bookmarkEnd w:id="165"/>
      <w:r/>
      <w:bookmarkEnd w:id="166"/>
      <w:r>
        <w:rPr>
          <w:rFonts w:hint="eastAsia"/>
          <w:b w:val="0"/>
          <w:bCs w:val="0"/>
        </w:rPr>
        <w:t xml:space="preserve">无效投标条款和废标条款</w:t>
      </w:r>
      <w:r/>
    </w:p>
    <w:p>
      <w:pPr>
        <w:pStyle w:val="829"/>
        <w:ind w:left="479"/>
        <w:spacing w:line="400" w:lineRule="exact"/>
        <w:rPr>
          <w:rFonts w:hint="eastAsia" w:ascii="宋体" w:hAnsi="宋体"/>
          <w:bCs/>
          <w:sz w:val="24"/>
        </w:rPr>
      </w:pPr>
      <w:r/>
      <w:bookmarkStart w:id="167" w:name="_Toc20823307"/>
      <w:r/>
      <w:bookmarkStart w:id="168" w:name="_Toc513029235"/>
      <w:r/>
      <w:bookmarkStart w:id="169" w:name="_Toc16938551"/>
      <w:r>
        <w:rPr>
          <w:rFonts w:hint="eastAsia" w:ascii="宋体" w:hAnsi="宋体"/>
          <w:bCs/>
          <w:sz w:val="24"/>
        </w:rPr>
        <w:t xml:space="preserve">25.1无效投标条款</w:t>
      </w:r>
      <w:r/>
    </w:p>
    <w:p>
      <w:pPr>
        <w:pStyle w:val="829"/>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29"/>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829"/>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829"/>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829"/>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829"/>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29"/>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29"/>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29"/>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829"/>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pStyle w:val="829"/>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29"/>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pStyle w:val="829"/>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pStyle w:val="829"/>
        <w:ind w:left="479"/>
        <w:spacing w:line="400" w:lineRule="exact"/>
        <w:rPr>
          <w:rFonts w:hint="eastAsia" w:ascii="宋体" w:hAnsi="宋体"/>
          <w:bCs/>
          <w:sz w:val="24"/>
        </w:rPr>
      </w:pPr>
      <w:r>
        <w:rPr>
          <w:rFonts w:hint="eastAsia" w:ascii="宋体" w:hAnsi="宋体"/>
          <w:bCs/>
          <w:sz w:val="24"/>
        </w:rPr>
        <w:t xml:space="preserve">25.2废标条款</w:t>
      </w:r>
      <w:r/>
    </w:p>
    <w:p>
      <w:pPr>
        <w:pStyle w:val="829"/>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829"/>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829"/>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29"/>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29"/>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829"/>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32"/>
        <w:ind w:firstLine="482"/>
        <w:spacing w:before="145" w:after="145" w:line="400" w:lineRule="exact"/>
        <w:rPr>
          <w:rFonts w:hint="eastAsia"/>
        </w:rPr>
      </w:pPr>
      <w:r/>
      <w:bookmarkStart w:id="170" w:name="_Toc120614219"/>
      <w:r>
        <w:rPr>
          <w:rFonts w:hint="eastAsia"/>
        </w:rPr>
        <w:t xml:space="preserve">六、</w:t>
      </w:r>
      <w:bookmarkEnd w:id="167"/>
      <w:r/>
      <w:bookmarkEnd w:id="168"/>
      <w:r/>
      <w:bookmarkEnd w:id="169"/>
      <w:r>
        <w:rPr>
          <w:rFonts w:hint="eastAsia"/>
        </w:rPr>
        <w:t xml:space="preserve">定标</w:t>
      </w:r>
      <w:bookmarkEnd w:id="170"/>
      <w:r>
        <w:rPr>
          <w:rFonts w:hint="eastAsia"/>
        </w:rPr>
      </w:r>
      <w:r/>
    </w:p>
    <w:p>
      <w:pPr>
        <w:pStyle w:val="833"/>
        <w:ind w:firstLine="600"/>
        <w:spacing w:before="0" w:after="0" w:line="400" w:lineRule="exact"/>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pStyle w:val="829"/>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829"/>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pStyle w:val="829"/>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829"/>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829"/>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829"/>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829"/>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pStyle w:val="829"/>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829"/>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829"/>
        <w:ind w:firstLine="480"/>
        <w:spacing w:line="400" w:lineRule="exact"/>
        <w:rPr>
          <w:rFonts w:ascii="宋体" w:hAnsi="宋体"/>
          <w:sz w:val="24"/>
          <w:szCs w:val="24"/>
        </w:rPr>
      </w:pPr>
      <w:r/>
      <w:bookmarkStart w:id="174"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2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2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2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2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3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74"/>
      <w:r>
        <w:rPr>
          <w:rFonts w:hint="eastAsia" w:ascii="黑体" w:hAnsi="宋体" w:cs="Times New Roman"/>
          <w:b w:val="0"/>
          <w:sz w:val="30"/>
          <w:szCs w:val="30"/>
        </w:rPr>
      </w:r>
      <w:r/>
    </w:p>
    <w:p>
      <w:pPr>
        <w:pStyle w:val="82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82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pStyle w:val="82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2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82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29"/>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82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29"/>
        <w:ind w:firstLine="480"/>
        <w:spacing w:line="4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829"/>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pStyle w:val="829"/>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829"/>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2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pStyle w:val="829"/>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829"/>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829"/>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829"/>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829"/>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829"/>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3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pStyle w:val="829"/>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29"/>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32"/>
        <w:spacing w:before="145" w:after="145" w:line="400" w:lineRule="exact"/>
        <w:rPr>
          <w:rFonts w:hint="eastAsia"/>
        </w:rPr>
      </w:pPr>
      <w:r/>
      <w:bookmarkStart w:id="175" w:name="_Toc120614220"/>
      <w:r/>
      <w:bookmarkStart w:id="176" w:name="_Toc20823308"/>
      <w:r/>
      <w:bookmarkStart w:id="177" w:name="_Toc16938552"/>
      <w:r/>
      <w:bookmarkStart w:id="178" w:name="_Toc513029236"/>
      <w:r>
        <w:rPr>
          <w:rFonts w:hint="eastAsia"/>
        </w:rPr>
        <w:t xml:space="preserve">七、授予合同</w:t>
      </w:r>
      <w:bookmarkEnd w:id="175"/>
      <w:r>
        <w:rPr>
          <w:rFonts w:hint="eastAsia"/>
        </w:rPr>
      </w:r>
      <w:r/>
    </w:p>
    <w:p>
      <w:pPr>
        <w:pStyle w:val="833"/>
        <w:ind w:firstLine="600"/>
        <w:spacing w:before="0" w:after="0" w:line="400" w:lineRule="exact"/>
        <w:rPr>
          <w:rFonts w:hint="eastAsia" w:ascii="黑体" w:hAnsi="宋体" w:cs="Times New Roman"/>
          <w:b w:val="0"/>
          <w:sz w:val="30"/>
          <w:szCs w:val="30"/>
        </w:rPr>
      </w:pPr>
      <w:r/>
      <w:bookmarkEnd w:id="176"/>
      <w:r/>
      <w:bookmarkEnd w:id="177"/>
      <w:r/>
      <w:bookmarkEnd w:id="178"/>
      <w:r/>
      <w:bookmarkStart w:id="179" w:name="_Toc16938553"/>
      <w:r/>
      <w:bookmarkStart w:id="180" w:name="_Toc20823309"/>
      <w:r/>
      <w:bookmarkStart w:id="181"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pStyle w:val="829"/>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829"/>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829"/>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3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pStyle w:val="829"/>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833"/>
        <w:ind w:firstLine="600"/>
        <w:spacing w:before="0" w:after="0" w:line="400" w:lineRule="exact"/>
        <w:rPr>
          <w:rFonts w:ascii="黑体" w:hAnsi="宋体" w:cs="Times New Roman"/>
          <w:b w:val="0"/>
          <w:sz w:val="30"/>
          <w:szCs w:val="30"/>
        </w:rPr>
      </w:pPr>
      <w:r/>
      <w:bookmarkEnd w:id="179"/>
      <w:r/>
      <w:bookmarkEnd w:id="180"/>
      <w:r/>
      <w:bookmarkEnd w:id="181"/>
      <w:r/>
      <w:bookmarkStart w:id="182" w:name="_Toc120614221"/>
      <w:r/>
      <w:bookmarkStart w:id="183" w:name="_Toc479757207"/>
      <w:r/>
      <w:bookmarkStart w:id="184" w:name="_Toc16938558"/>
      <w:r/>
      <w:bookmarkStart w:id="185" w:name="_Toc20823314"/>
      <w:r/>
      <w:bookmarkStart w:id="186" w:name="_Toc513029242"/>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906"/>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906"/>
        <w:spacing w:line="400" w:lineRule="exact"/>
        <w:rPr>
          <w:rFonts w:hint="eastAsia" w:ascii="宋体" w:hAnsi="宋体"/>
          <w:bCs/>
          <w:sz w:val="24"/>
        </w:rPr>
      </w:pPr>
      <w:r>
        <w:rPr>
          <w:rFonts w:hint="eastAsia" w:ascii="宋体" w:hAnsi="宋体"/>
          <w:bCs/>
          <w:sz w:val="24"/>
        </w:rPr>
      </w:r>
      <w:r/>
    </w:p>
    <w:p>
      <w:pPr>
        <w:pStyle w:val="906"/>
        <w:spacing w:line="400" w:lineRule="exact"/>
        <w:rPr>
          <w:rFonts w:hint="eastAsia" w:ascii="宋体" w:hAnsi="宋体"/>
          <w:bCs/>
          <w:sz w:val="24"/>
        </w:rPr>
      </w:pPr>
      <w:r>
        <w:rPr>
          <w:rFonts w:hint="eastAsia" w:ascii="宋体" w:hAnsi="宋体"/>
          <w:bCs/>
          <w:sz w:val="24"/>
        </w:rPr>
      </w:r>
      <w:r/>
    </w:p>
    <w:p>
      <w:pPr>
        <w:pStyle w:val="906"/>
        <w:spacing w:line="400" w:lineRule="exact"/>
        <w:rPr>
          <w:rFonts w:hint="eastAsia" w:ascii="宋体" w:hAnsi="宋体"/>
          <w:bCs/>
          <w:sz w:val="24"/>
        </w:rPr>
      </w:pPr>
      <w:r>
        <w:rPr>
          <w:rFonts w:hint="eastAsia" w:ascii="宋体" w:hAnsi="宋体"/>
          <w:bCs/>
          <w:sz w:val="24"/>
        </w:rPr>
      </w:r>
      <w:r/>
    </w:p>
    <w:p>
      <w:pPr>
        <w:pStyle w:val="906"/>
        <w:spacing w:line="400" w:lineRule="exact"/>
        <w:rPr>
          <w:rFonts w:hint="eastAsia" w:ascii="宋体" w:hAnsi="宋体"/>
          <w:bCs/>
          <w:sz w:val="24"/>
        </w:rPr>
      </w:pPr>
      <w:r>
        <w:rPr>
          <w:rFonts w:hint="eastAsia" w:ascii="宋体" w:hAnsi="宋体"/>
          <w:bCs/>
          <w:sz w:val="24"/>
        </w:rPr>
      </w:r>
      <w:r/>
    </w:p>
    <w:p>
      <w:pPr>
        <w:pStyle w:val="906"/>
        <w:spacing w:line="400" w:lineRule="exact"/>
        <w:rPr>
          <w:rFonts w:hint="eastAsia" w:ascii="宋体" w:hAnsi="宋体"/>
          <w:bCs/>
          <w:sz w:val="24"/>
        </w:rPr>
      </w:pPr>
      <w:r>
        <w:rPr>
          <w:rFonts w:hint="eastAsia" w:ascii="宋体" w:hAnsi="宋体"/>
          <w:bCs/>
          <w:sz w:val="24"/>
        </w:rPr>
      </w:r>
      <w:r/>
    </w:p>
    <w:p>
      <w:pPr>
        <w:pStyle w:val="906"/>
        <w:spacing w:line="400" w:lineRule="exact"/>
        <w:rPr>
          <w:rFonts w:hint="eastAsia" w:ascii="宋体" w:hAnsi="宋体"/>
          <w:bCs/>
          <w:sz w:val="24"/>
        </w:rPr>
      </w:pPr>
      <w:r>
        <w:rPr>
          <w:rFonts w:hint="eastAsia" w:ascii="宋体" w:hAnsi="宋体"/>
          <w:bCs/>
          <w:sz w:val="24"/>
        </w:rPr>
      </w:r>
      <w:r/>
    </w:p>
    <w:p>
      <w:pPr>
        <w:pStyle w:val="906"/>
        <w:spacing w:line="400" w:lineRule="exact"/>
        <w:rPr>
          <w:rFonts w:hint="eastAsia" w:ascii="宋体" w:hAnsi="宋体"/>
          <w:bCs/>
          <w:sz w:val="24"/>
        </w:rPr>
      </w:pPr>
      <w:r>
        <w:rPr>
          <w:rFonts w:hint="eastAsia" w:ascii="宋体" w:hAnsi="宋体"/>
          <w:bCs/>
          <w:sz w:val="24"/>
        </w:rPr>
      </w:r>
      <w:r/>
    </w:p>
    <w:p>
      <w:pPr>
        <w:pStyle w:val="906"/>
        <w:spacing w:line="400" w:lineRule="exact"/>
        <w:rPr>
          <w:rFonts w:hint="eastAsia" w:ascii="宋体" w:hAnsi="宋体"/>
          <w:bCs/>
          <w:sz w:val="24"/>
        </w:rPr>
      </w:pPr>
      <w:r>
        <w:rPr>
          <w:rFonts w:hint="eastAsia" w:ascii="宋体" w:hAnsi="宋体"/>
          <w:bCs/>
          <w:sz w:val="24"/>
        </w:rPr>
      </w:r>
      <w:r/>
    </w:p>
    <w:p>
      <w:pPr>
        <w:pStyle w:val="906"/>
        <w:spacing w:line="400" w:lineRule="exact"/>
        <w:rPr>
          <w:rFonts w:hint="eastAsia" w:ascii="宋体" w:hAnsi="宋体"/>
          <w:bCs/>
          <w:sz w:val="24"/>
        </w:rPr>
      </w:pPr>
      <w:r>
        <w:rPr>
          <w:rFonts w:hint="eastAsia" w:ascii="宋体" w:hAnsi="宋体"/>
          <w:bCs/>
          <w:sz w:val="24"/>
        </w:rPr>
      </w:r>
      <w:r/>
    </w:p>
    <w:p>
      <w:pPr>
        <w:pStyle w:val="906"/>
        <w:spacing w:line="400" w:lineRule="exact"/>
        <w:rPr>
          <w:rFonts w:hint="eastAsia" w:ascii="宋体" w:hAnsi="宋体"/>
          <w:bCs/>
          <w:sz w:val="24"/>
        </w:rPr>
      </w:pPr>
      <w:r>
        <w:rPr>
          <w:rFonts w:hint="eastAsia" w:ascii="宋体" w:hAnsi="宋体"/>
          <w:bCs/>
          <w:sz w:val="24"/>
        </w:rPr>
      </w:r>
      <w:r/>
    </w:p>
    <w:p>
      <w:pPr>
        <w:pStyle w:val="906"/>
        <w:spacing w:line="400" w:lineRule="exact"/>
        <w:rPr>
          <w:rFonts w:hint="eastAsia" w:ascii="宋体" w:hAnsi="宋体"/>
          <w:bCs/>
          <w:sz w:val="24"/>
        </w:rPr>
      </w:pPr>
      <w:r>
        <w:rPr>
          <w:rFonts w:hint="eastAsia" w:ascii="宋体" w:hAnsi="宋体"/>
          <w:bCs/>
          <w:sz w:val="24"/>
        </w:rPr>
      </w:r>
      <w:r/>
    </w:p>
    <w:p>
      <w:pPr>
        <w:pStyle w:val="906"/>
        <w:spacing w:line="400" w:lineRule="exact"/>
        <w:rPr>
          <w:rFonts w:hint="eastAsia" w:ascii="宋体" w:hAnsi="宋体"/>
          <w:bCs/>
          <w:sz w:val="24"/>
        </w:rPr>
      </w:pPr>
      <w:r>
        <w:rPr>
          <w:rFonts w:hint="eastAsia" w:ascii="宋体" w:hAnsi="宋体"/>
          <w:bCs/>
          <w:sz w:val="24"/>
        </w:rPr>
      </w:r>
      <w:r/>
    </w:p>
    <w:p>
      <w:pPr>
        <w:pStyle w:val="906"/>
        <w:spacing w:line="400" w:lineRule="exact"/>
        <w:rPr>
          <w:rFonts w:hint="eastAsia" w:ascii="宋体" w:hAnsi="宋体"/>
          <w:bCs/>
          <w:sz w:val="24"/>
        </w:rPr>
      </w:pPr>
      <w:r>
        <w:rPr>
          <w:rFonts w:hint="eastAsia" w:ascii="宋体" w:hAnsi="宋体"/>
          <w:bCs/>
          <w:sz w:val="24"/>
        </w:rPr>
      </w:r>
      <w:r/>
    </w:p>
    <w:p>
      <w:pPr>
        <w:pStyle w:val="906"/>
        <w:spacing w:line="400" w:lineRule="exact"/>
        <w:rPr>
          <w:rFonts w:hint="eastAsia" w:ascii="宋体" w:hAnsi="宋体"/>
          <w:bCs/>
          <w:sz w:val="24"/>
        </w:rPr>
      </w:pPr>
      <w:r>
        <w:rPr>
          <w:rFonts w:hint="eastAsia" w:ascii="宋体" w:hAnsi="宋体"/>
          <w:bCs/>
          <w:sz w:val="24"/>
        </w:rPr>
      </w:r>
      <w:r/>
    </w:p>
    <w:p>
      <w:pPr>
        <w:pStyle w:val="906"/>
        <w:spacing w:line="400" w:lineRule="exact"/>
        <w:rPr>
          <w:rFonts w:hint="eastAsia" w:ascii="宋体" w:hAnsi="宋体"/>
          <w:bCs/>
          <w:sz w:val="24"/>
        </w:rPr>
      </w:pPr>
      <w:r>
        <w:rPr>
          <w:rFonts w:hint="eastAsia" w:ascii="宋体" w:hAnsi="宋体"/>
          <w:bCs/>
          <w:sz w:val="24"/>
        </w:rPr>
      </w:r>
      <w:r/>
    </w:p>
    <w:p>
      <w:pPr>
        <w:pStyle w:val="906"/>
        <w:spacing w:line="400" w:lineRule="exact"/>
        <w:rPr>
          <w:rFonts w:hint="eastAsia" w:ascii="宋体" w:hAnsi="宋体"/>
          <w:bCs/>
          <w:sz w:val="24"/>
        </w:rPr>
      </w:pPr>
      <w:r>
        <w:rPr>
          <w:rFonts w:hint="eastAsia" w:ascii="宋体" w:hAnsi="宋体"/>
          <w:bCs/>
          <w:sz w:val="24"/>
        </w:rPr>
      </w:r>
      <w:r/>
    </w:p>
    <w:p>
      <w:pPr>
        <w:pStyle w:val="906"/>
        <w:spacing w:line="400" w:lineRule="exact"/>
        <w:rPr>
          <w:rFonts w:hint="eastAsia" w:ascii="宋体" w:hAnsi="宋体"/>
          <w:bCs/>
          <w:sz w:val="24"/>
        </w:rPr>
      </w:pPr>
      <w:r>
        <w:rPr>
          <w:rFonts w:hint="eastAsia" w:ascii="宋体" w:hAnsi="宋体"/>
          <w:bCs/>
          <w:sz w:val="24"/>
        </w:rPr>
      </w:r>
      <w:r/>
    </w:p>
    <w:p>
      <w:pPr>
        <w:pStyle w:val="906"/>
        <w:spacing w:line="400" w:lineRule="exact"/>
        <w:rPr>
          <w:rFonts w:hint="eastAsia" w:ascii="宋体" w:hAnsi="宋体"/>
          <w:bCs/>
          <w:sz w:val="24"/>
        </w:rPr>
      </w:pPr>
      <w:r>
        <w:rPr>
          <w:rFonts w:hint="eastAsia" w:ascii="宋体" w:hAnsi="宋体"/>
          <w:bCs/>
          <w:sz w:val="24"/>
        </w:rPr>
      </w:r>
      <w:r/>
    </w:p>
    <w:p>
      <w:pPr>
        <w:pStyle w:val="906"/>
        <w:spacing w:line="400" w:lineRule="exact"/>
        <w:rPr>
          <w:rFonts w:hint="eastAsia" w:ascii="宋体" w:hAnsi="宋体"/>
          <w:bCs/>
          <w:sz w:val="24"/>
        </w:rPr>
      </w:pPr>
      <w:r>
        <w:rPr>
          <w:rFonts w:hint="eastAsia" w:ascii="宋体" w:hAnsi="宋体"/>
          <w:bCs/>
          <w:sz w:val="24"/>
        </w:rPr>
      </w:r>
      <w:r/>
    </w:p>
    <w:p>
      <w:pPr>
        <w:pStyle w:val="906"/>
        <w:spacing w:line="400" w:lineRule="exact"/>
        <w:rPr>
          <w:rFonts w:hint="eastAsia" w:ascii="宋体" w:hAnsi="宋体"/>
          <w:bCs/>
          <w:sz w:val="24"/>
        </w:rPr>
      </w:pPr>
      <w:r>
        <w:rPr>
          <w:rFonts w:hint="eastAsia" w:ascii="宋体" w:hAnsi="宋体"/>
          <w:bCs/>
          <w:sz w:val="24"/>
        </w:rPr>
      </w:r>
      <w:r/>
    </w:p>
    <w:p>
      <w:pPr>
        <w:pStyle w:val="906"/>
        <w:spacing w:line="400" w:lineRule="exact"/>
        <w:rPr>
          <w:rFonts w:hint="eastAsia" w:ascii="宋体" w:hAnsi="宋体"/>
          <w:bCs/>
          <w:sz w:val="24"/>
        </w:rPr>
      </w:pPr>
      <w:r>
        <w:rPr>
          <w:rFonts w:hint="eastAsia" w:ascii="宋体" w:hAnsi="宋体"/>
          <w:bCs/>
          <w:sz w:val="24"/>
        </w:rPr>
      </w:r>
      <w:r/>
    </w:p>
    <w:p>
      <w:pPr>
        <w:pStyle w:val="906"/>
        <w:spacing w:line="400" w:lineRule="exact"/>
        <w:rPr>
          <w:rFonts w:hint="eastAsia" w:ascii="宋体" w:hAnsi="宋体"/>
          <w:bCs/>
          <w:sz w:val="24"/>
        </w:rPr>
      </w:pPr>
      <w:r>
        <w:rPr>
          <w:rFonts w:ascii="宋体" w:hAnsi="宋体"/>
          <w:bCs/>
          <w:sz w:val="24"/>
        </w:rPr>
        <w:br w:type="page" w:clear="all"/>
      </w:r>
      <w:r>
        <w:rPr>
          <w:rFonts w:hint="eastAsia" w:ascii="宋体" w:hAnsi="宋体"/>
          <w:bCs/>
          <w:sz w:val="24"/>
        </w:rPr>
      </w:r>
      <w:r/>
    </w:p>
    <w:p>
      <w:pPr>
        <w:pStyle w:val="830"/>
        <w:rPr>
          <w:rFonts w:hint="eastAsia" w:ascii="黑体" w:eastAsia="黑体"/>
          <w:bCs/>
          <w:sz w:val="44"/>
        </w:rPr>
      </w:pPr>
      <w:r/>
      <w:bookmarkEnd w:id="56"/>
      <w:r/>
      <w:bookmarkEnd w:id="57"/>
      <w:r/>
      <w:bookmarkEnd w:id="58"/>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r/>
    </w:p>
    <w:p>
      <w:pPr>
        <w:pStyle w:val="829"/>
        <w:jc w:val="center"/>
        <w:spacing w:before="145" w:after="145"/>
        <w:rPr>
          <w:rFonts w:hint="eastAsia" w:ascii="宋体" w:hAnsi="宋体"/>
          <w:b/>
          <w:sz w:val="30"/>
        </w:rPr>
        <w:outlineLvl w:val="0"/>
      </w:pPr>
      <w:r/>
      <w:bookmarkStart w:id="187" w:name="_Toc20823315"/>
      <w:r/>
      <w:bookmarkStart w:id="188" w:name="_Toc16938559"/>
      <w:r/>
      <w:bookmarkStart w:id="189" w:name="_Toc513029243"/>
      <w:r>
        <w:rPr>
          <w:rFonts w:hint="eastAsia" w:ascii="宋体" w:hAnsi="宋体"/>
          <w:b/>
          <w:sz w:val="30"/>
        </w:rPr>
      </w:r>
      <w:r/>
    </w:p>
    <w:p>
      <w:pPr>
        <w:pStyle w:val="829"/>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29"/>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829"/>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pStyle w:val="829"/>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19"/>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19"/>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19"/>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19"/>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19"/>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19"/>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19"/>
        <w:spacing w:before="120" w:after="120"/>
        <w:rPr>
          <w:rFonts w:hint="eastAsia" w:hAnsi="宋体"/>
          <w:sz w:val="24"/>
          <w:szCs w:val="24"/>
        </w:rPr>
      </w:pPr>
      <w:r>
        <w:rPr>
          <w:rFonts w:hint="eastAsia" w:hAnsi="宋体"/>
          <w:sz w:val="24"/>
          <w:szCs w:val="24"/>
        </w:rPr>
        <w:t xml:space="preserve">1.3 标的数量（规模）：</w:t>
      </w:r>
      <w:r/>
    </w:p>
    <w:p>
      <w:pPr>
        <w:pStyle w:val="919"/>
        <w:spacing w:before="120" w:after="120"/>
        <w:rPr>
          <w:rFonts w:hint="eastAsia" w:hAnsi="宋体"/>
          <w:sz w:val="24"/>
          <w:szCs w:val="24"/>
        </w:rPr>
      </w:pPr>
      <w:r>
        <w:rPr>
          <w:rFonts w:hint="eastAsia" w:hAnsi="宋体"/>
          <w:sz w:val="24"/>
          <w:szCs w:val="24"/>
        </w:rPr>
        <w:t xml:space="preserve">1.4 履行时间（期限）：</w:t>
      </w:r>
      <w:r/>
    </w:p>
    <w:p>
      <w:pPr>
        <w:pStyle w:val="919"/>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19"/>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19"/>
        <w:spacing w:before="120" w:after="120"/>
        <w:rPr>
          <w:rFonts w:hAnsi="宋体"/>
          <w:b/>
          <w:sz w:val="24"/>
          <w:szCs w:val="24"/>
        </w:rPr>
      </w:pPr>
      <w:r>
        <w:rPr>
          <w:rFonts w:hAnsi="宋体"/>
          <w:b/>
          <w:sz w:val="24"/>
          <w:szCs w:val="24"/>
        </w:rPr>
        <w:t xml:space="preserve">二、合同金额</w:t>
      </w:r>
      <w:r/>
    </w:p>
    <w:p>
      <w:pPr>
        <w:pStyle w:val="919"/>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ascii="SimSun" w:hAnsi="SimSun" w:eastAsia="SimSun" w:cs="SimSun"/>
          <w:color w:val="000000"/>
          <w:sz w:val="24"/>
        </w:rPr>
        <w:t xml:space="preserve">前述费用是完成本项目所有含税费用，支付给员工的工资和国家强制缴纳的各种社会保障资金，以及乙方认为需要的其他费用等。除双方另有约定以外，甲方就本合同不再向乙方支付任何其他款项。</w:t>
      </w:r>
      <w:r>
        <w:rPr>
          <w:rFonts w:hAnsi="宋体"/>
          <w:sz w:val="24"/>
          <w:szCs w:val="24"/>
        </w:rPr>
      </w:r>
      <w:r/>
    </w:p>
    <w:p>
      <w:pPr>
        <w:pStyle w:val="919"/>
        <w:spacing w:before="120" w:after="120"/>
        <w:rPr>
          <w:rFonts w:hAnsi="宋体"/>
          <w:b/>
          <w:sz w:val="24"/>
          <w:szCs w:val="24"/>
        </w:rPr>
      </w:pPr>
      <w:r>
        <w:rPr>
          <w:rFonts w:hAnsi="宋体"/>
          <w:b/>
          <w:sz w:val="24"/>
          <w:szCs w:val="24"/>
        </w:rPr>
        <w:t xml:space="preserve">三、技术资料</w:t>
      </w:r>
      <w:r/>
    </w:p>
    <w:p>
      <w:pPr>
        <w:pStyle w:val="919"/>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19"/>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9"/>
        <w:ind w:left="412" w:hanging="412"/>
        <w:spacing w:before="120" w:after="120"/>
        <w:rPr>
          <w:rFonts w:hAnsi="宋体"/>
          <w:b/>
          <w:sz w:val="24"/>
          <w:szCs w:val="24"/>
        </w:rPr>
      </w:pPr>
      <w:r>
        <w:rPr>
          <w:rFonts w:hAnsi="宋体"/>
          <w:b/>
          <w:sz w:val="24"/>
          <w:szCs w:val="24"/>
        </w:rPr>
        <w:t xml:space="preserve">四、知识产权</w:t>
      </w:r>
      <w:r/>
    </w:p>
    <w:p>
      <w:pPr>
        <w:pStyle w:val="919"/>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Ansi="宋体"/>
          <w:sz w:val="24"/>
          <w:szCs w:val="24"/>
        </w:rPr>
      </w:r>
      <w:r/>
    </w:p>
    <w:p>
      <w:pPr>
        <w:pStyle w:val="919"/>
        <w:ind w:left="408" w:hanging="408"/>
        <w:rPr>
          <w:rFonts w:hint="eastAsia" w:hAnsi="宋体"/>
          <w:sz w:val="24"/>
          <w:szCs w:val="24"/>
        </w:rPr>
      </w:pPr>
      <w:r>
        <w:rPr>
          <w:rFonts w:hint="eastAsia" w:hAnsi="宋体"/>
          <w:sz w:val="24"/>
          <w:szCs w:val="24"/>
        </w:rPr>
        <w:t xml:space="preserve">4.2</w:t>
      </w:r>
      <w:r>
        <w:rPr>
          <w:rFonts w:hAnsi="宋体"/>
          <w:sz w:val="24"/>
          <w:szCs w:val="24"/>
        </w:rPr>
        <w:t xml:space="preserve">本项目开发成果的知识产权归甲方所有</w:t>
      </w:r>
      <w:r>
        <w:rPr>
          <w:rFonts w:hint="eastAsia" w:hAnsi="宋体"/>
          <w:sz w:val="24"/>
          <w:szCs w:val="24"/>
        </w:rPr>
        <w:t xml:space="preserve">，</w:t>
      </w:r>
      <w:r>
        <w:rPr>
          <w:rFonts w:hAnsi="宋体"/>
          <w:sz w:val="24"/>
          <w:szCs w:val="24"/>
        </w:rPr>
        <w:t xml:space="preserve">乙方必须向甲方提供本项目</w:t>
      </w:r>
      <w:r>
        <w:rPr>
          <w:rFonts w:hint="eastAsia" w:hAnsi="宋体"/>
          <w:sz w:val="24"/>
          <w:szCs w:val="24"/>
        </w:rPr>
        <w:t xml:space="preserve">定制开发</w:t>
      </w:r>
      <w:r>
        <w:rPr>
          <w:rFonts w:hAnsi="宋体"/>
          <w:sz w:val="24"/>
          <w:szCs w:val="24"/>
        </w:rPr>
        <w:t xml:space="preserve">软件的使用说明及源程序码等开发成果。</w:t>
      </w:r>
      <w:r>
        <w:rPr>
          <w:rFonts w:hint="eastAsia" w:hAnsi="宋体"/>
          <w:sz w:val="24"/>
          <w:szCs w:val="24"/>
        </w:rPr>
      </w:r>
      <w:r/>
    </w:p>
    <w:p>
      <w:pPr>
        <w:pStyle w:val="919"/>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19"/>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19"/>
        <w:ind w:left="410" w:hanging="410"/>
        <w:spacing w:before="120" w:after="120"/>
        <w:rPr>
          <w:rFonts w:hAnsi="宋体"/>
          <w:b/>
          <w:sz w:val="24"/>
          <w:szCs w:val="24"/>
        </w:rPr>
      </w:pPr>
      <w:r>
        <w:rPr>
          <w:rFonts w:hAnsi="宋体"/>
          <w:b/>
          <w:sz w:val="24"/>
          <w:szCs w:val="24"/>
        </w:rPr>
        <w:t xml:space="preserve">六、履约保证金</w:t>
      </w:r>
      <w:r/>
    </w:p>
    <w:p>
      <w:pPr>
        <w:pStyle w:val="919"/>
        <w:ind w:left="408" w:hanging="408"/>
        <w:spacing w:before="120" w:after="120"/>
        <w:rPr>
          <w:rFonts w:hint="eastAsia" w:hAnsi="宋体"/>
          <w:sz w:val="24"/>
          <w:szCs w:val="24"/>
        </w:rPr>
      </w:pPr>
      <w:r>
        <w:rPr>
          <w:rFonts w:hAnsi="宋体"/>
          <w:sz w:val="24"/>
          <w:szCs w:val="24"/>
        </w:rPr>
        <w:t xml:space="preserve">6.1 乙方交纳人民币____</w:t>
      </w:r>
      <w:r>
        <w:rPr>
          <w:rFonts w:hint="eastAsia" w:hAnsi="宋体"/>
          <w:sz w:val="24"/>
          <w:szCs w:val="24"/>
        </w:rPr>
        <w:t xml:space="preserve">/</w:t>
      </w:r>
      <w:r>
        <w:rPr>
          <w:rFonts w:hAnsi="宋体"/>
          <w:sz w:val="24"/>
          <w:szCs w:val="24"/>
        </w:rPr>
        <w:t xml:space="preserve">_____元作为本合同的履约保证金。</w:t>
      </w:r>
      <w:r>
        <w:rPr>
          <w:rFonts w:hint="eastAsia" w:hAnsi="宋体"/>
          <w:sz w:val="24"/>
          <w:szCs w:val="24"/>
        </w:rPr>
        <w:t xml:space="preserve">（不得超过合同金额的10%）</w:t>
      </w:r>
      <w:r/>
    </w:p>
    <w:p>
      <w:pPr>
        <w:pStyle w:val="919"/>
        <w:ind w:left="408" w:hanging="408"/>
        <w:spacing w:before="120" w:after="120"/>
        <w:rPr>
          <w:rFonts w:hint="eastAsia" w:hAnsi="宋体"/>
          <w:sz w:val="24"/>
          <w:szCs w:val="24"/>
        </w:rPr>
      </w:pPr>
      <w:r/>
      <w:bookmarkStart w:id="190" w:name="OLE_LINK1"/>
      <w:r/>
      <w:bookmarkStart w:id="191" w:name="OLE_LINK2"/>
      <w:r>
        <w:rPr>
          <w:rFonts w:hint="eastAsia" w:hAnsi="宋体"/>
          <w:sz w:val="24"/>
          <w:szCs w:val="24"/>
        </w:rPr>
        <w:t xml:space="preserve">6.2合同履行结束后，甲方应及时退还交纳的履约保证金。</w:t>
      </w:r>
      <w:r/>
    </w:p>
    <w:p>
      <w:pPr>
        <w:pStyle w:val="919"/>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919"/>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919"/>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919"/>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pStyle w:val="829"/>
        <w:spacing w:before="145" w:after="145"/>
        <w:rPr>
          <w:rFonts w:ascii="宋体" w:hAnsi="宋体" w:eastAsia="仿宋_GB2312"/>
          <w:b/>
          <w:sz w:val="24"/>
          <w:szCs w:val="24"/>
        </w:rPr>
      </w:pPr>
      <w:r/>
      <w:bookmarkEnd w:id="190"/>
      <w:r/>
      <w:bookmarkEnd w:id="191"/>
      <w:r>
        <w:rPr>
          <w:rFonts w:hint="eastAsia" w:ascii="宋体" w:hAnsi="宋体"/>
          <w:b/>
          <w:sz w:val="24"/>
          <w:szCs w:val="24"/>
        </w:rPr>
        <w:t xml:space="preserve">七、合同转包或分包</w:t>
      </w:r>
      <w:r>
        <w:rPr>
          <w:rFonts w:ascii="宋体" w:hAnsi="宋体" w:eastAsia="仿宋_GB2312"/>
          <w:b/>
          <w:sz w:val="24"/>
          <w:szCs w:val="24"/>
        </w:rPr>
      </w:r>
      <w:r/>
    </w:p>
    <w:p>
      <w:pPr>
        <w:pStyle w:val="829"/>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829"/>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829"/>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19"/>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2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829"/>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预付款支付时间：合同签订后，甲方在收到乙方符合要求的财务发票</w:t>
      </w:r>
      <w:r>
        <w:rPr>
          <w:rFonts w:ascii="宋体" w:hAnsi="宋体"/>
          <w:sz w:val="24"/>
          <w:szCs w:val="24"/>
        </w:rPr>
        <w:t xml:space="preserve">30</w:t>
      </w:r>
      <w:r>
        <w:rPr>
          <w:rFonts w:hint="eastAsia" w:ascii="宋体" w:hAnsi="宋体"/>
          <w:sz w:val="24"/>
          <w:szCs w:val="24"/>
        </w:rPr>
        <w:t xml:space="preserve">个工作日内。预付款支付比例：合同金额的</w:t>
      </w:r>
      <w:r>
        <w:rPr>
          <w:rFonts w:ascii="宋体" w:hAnsi="宋体"/>
          <w:sz w:val="24"/>
          <w:szCs w:val="24"/>
        </w:rPr>
        <w:t xml:space="preserve">40</w:t>
      </w:r>
      <w:r>
        <w:rPr>
          <w:rFonts w:hint="eastAsia" w:ascii="宋体" w:hAnsi="宋体"/>
          <w:sz w:val="24"/>
          <w:szCs w:val="24"/>
        </w:rPr>
        <w:t xml:space="preserve">%。</w:t>
      </w:r>
      <w:r>
        <w:rPr>
          <w:rFonts w:ascii="宋体" w:hAnsi="宋体"/>
          <w:sz w:val="24"/>
          <w:szCs w:val="24"/>
        </w:rPr>
      </w:r>
      <w:r/>
    </w:p>
    <w:p>
      <w:pPr>
        <w:pStyle w:val="829"/>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进度款支付时间：项目初验通过后，甲方在收到乙方符合要求的财务发票</w:t>
      </w:r>
      <w:r>
        <w:rPr>
          <w:rFonts w:ascii="宋体" w:hAnsi="宋体"/>
          <w:sz w:val="24"/>
          <w:szCs w:val="24"/>
        </w:rPr>
        <w:t xml:space="preserve">10</w:t>
      </w:r>
      <w:r>
        <w:rPr>
          <w:rFonts w:hint="eastAsia" w:ascii="宋体" w:hAnsi="宋体"/>
          <w:sz w:val="24"/>
          <w:szCs w:val="24"/>
        </w:rPr>
        <w:t xml:space="preserve">个工作日内。进度款支付比例：合同金额的</w:t>
      </w:r>
      <w:r>
        <w:rPr>
          <w:rFonts w:ascii="宋体" w:hAnsi="宋体"/>
          <w:sz w:val="24"/>
          <w:szCs w:val="24"/>
        </w:rPr>
        <w:t xml:space="preserve">30</w:t>
      </w:r>
      <w:r>
        <w:rPr>
          <w:rFonts w:hint="eastAsia" w:ascii="宋体" w:hAnsi="宋体"/>
          <w:sz w:val="24"/>
          <w:szCs w:val="24"/>
        </w:rPr>
        <w:t xml:space="preserve">%。</w:t>
      </w:r>
      <w:r>
        <w:rPr>
          <w:rFonts w:ascii="宋体" w:hAnsi="宋体"/>
          <w:sz w:val="24"/>
          <w:szCs w:val="24"/>
        </w:rPr>
      </w:r>
      <w:r/>
    </w:p>
    <w:p>
      <w:pPr>
        <w:pStyle w:val="82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 验收款支付时间：项目终验通过达到预期目标后，甲方在收到乙方符合要求的财务发票</w:t>
      </w:r>
      <w:r>
        <w:rPr>
          <w:rFonts w:ascii="宋体" w:hAnsi="宋体"/>
          <w:sz w:val="24"/>
          <w:szCs w:val="24"/>
        </w:rPr>
        <w:t xml:space="preserve">10</w:t>
      </w:r>
      <w:r>
        <w:rPr>
          <w:rFonts w:hint="eastAsia" w:ascii="宋体" w:hAnsi="宋体"/>
          <w:sz w:val="24"/>
          <w:szCs w:val="24"/>
        </w:rPr>
        <w:t xml:space="preserve">个工作日内。验收款支付比例：合同金额的</w:t>
      </w:r>
      <w:r>
        <w:rPr>
          <w:rFonts w:ascii="宋体" w:hAnsi="宋体"/>
          <w:sz w:val="24"/>
          <w:szCs w:val="24"/>
        </w:rPr>
        <w:t xml:space="preserve">20</w:t>
      </w:r>
      <w:r>
        <w:rPr>
          <w:rFonts w:hint="eastAsia" w:ascii="宋体" w:hAnsi="宋体"/>
          <w:sz w:val="24"/>
          <w:szCs w:val="24"/>
        </w:rPr>
        <w:t xml:space="preserve">%。</w:t>
      </w:r>
      <w:r/>
    </w:p>
    <w:p>
      <w:pPr>
        <w:pStyle w:val="82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 尾款支付时间：项目终验通过1年后，甲方在收到乙方符合要求的财务发票</w:t>
      </w:r>
      <w:r>
        <w:rPr>
          <w:rFonts w:ascii="宋体" w:hAnsi="宋体"/>
          <w:sz w:val="24"/>
          <w:szCs w:val="24"/>
        </w:rPr>
        <w:t xml:space="preserve">10</w:t>
      </w:r>
      <w:r>
        <w:rPr>
          <w:rFonts w:hint="eastAsia" w:ascii="宋体" w:hAnsi="宋体"/>
          <w:sz w:val="24"/>
          <w:szCs w:val="24"/>
        </w:rPr>
        <w:t xml:space="preserve">个工作日内。尾款支付比例：合同金额的</w:t>
      </w:r>
      <w:r>
        <w:rPr>
          <w:rFonts w:ascii="宋体" w:hAnsi="宋体"/>
          <w:sz w:val="24"/>
          <w:szCs w:val="24"/>
        </w:rPr>
        <w:t xml:space="preserve">10</w:t>
      </w:r>
      <w:r>
        <w:rPr>
          <w:rFonts w:hint="eastAsia" w:ascii="宋体" w:hAnsi="宋体"/>
          <w:sz w:val="24"/>
          <w:szCs w:val="24"/>
        </w:rPr>
        <w:t xml:space="preserve">%。</w:t>
      </w:r>
      <w:r>
        <w:rPr>
          <w:rFonts w:ascii="宋体" w:hAnsi="宋体" w:eastAsia="仿宋_GB2312"/>
          <w:b/>
          <w:sz w:val="24"/>
          <w:szCs w:val="24"/>
        </w:rPr>
      </w:r>
    </w:p>
    <w:p>
      <w:pPr>
        <w:spacing w:before="145" w:after="145"/>
        <w:rPr>
          <w:rFonts w:ascii="宋体" w:hAnsi="宋体" w:eastAsia="仿宋_GB2312"/>
          <w:b/>
          <w:bCs/>
          <w:sz w:val="24"/>
          <w:szCs w:val="24"/>
        </w:rPr>
      </w:pPr>
      <w:r>
        <w:rPr>
          <w:rFonts w:hint="eastAsia" w:ascii="宋体" w:hAnsi="宋体"/>
          <w:sz w:val="24"/>
          <w:szCs w:val="24"/>
        </w:rPr>
      </w:r>
      <w:r>
        <w:rPr>
          <w:rFonts w:hint="eastAsia" w:ascii="宋体" w:hAnsi="宋体"/>
          <w:b/>
          <w:sz w:val="24"/>
          <w:szCs w:val="24"/>
        </w:rPr>
        <w:t xml:space="preserve">九、税费</w:t>
      </w:r>
      <w:r/>
      <w:r/>
    </w:p>
    <w:p>
      <w:pPr>
        <w:pStyle w:val="829"/>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19"/>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19"/>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19"/>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9"/>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19"/>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19"/>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19"/>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1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1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1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1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1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19"/>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1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1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1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1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19"/>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19"/>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1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1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1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19"/>
        <w:ind w:left="480" w:hanging="480"/>
        <w:spacing w:before="120" w:after="120" w:line="0" w:lineRule="atLeast"/>
        <w:rPr>
          <w:rFonts w:hAnsi="宋体"/>
          <w:sz w:val="24"/>
          <w:szCs w:val="24"/>
        </w:rPr>
      </w:pPr>
      <w:r>
        <w:rPr>
          <w:rFonts w:hAnsi="宋体"/>
          <w:sz w:val="24"/>
          <w:szCs w:val="24"/>
        </w:rPr>
        <w:t xml:space="preserve">  甲方：                        乙方： </w:t>
      </w:r>
      <w:r/>
    </w:p>
    <w:p>
      <w:pPr>
        <w:pStyle w:val="919"/>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19"/>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19"/>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19"/>
        <w:jc w:val="center"/>
        <w:spacing w:before="120" w:after="120" w:line="0" w:lineRule="atLeast"/>
      </w:pPr>
      <w:r>
        <w:rPr>
          <w:rFonts w:hint="eastAsia"/>
        </w:rPr>
        <w:t xml:space="preserve">                                         </w:t>
      </w:r>
      <w:r/>
    </w:p>
    <w:p>
      <w:pPr>
        <w:pStyle w:val="919"/>
        <w:jc w:val="right"/>
        <w:spacing w:before="120" w:after="120" w:line="0" w:lineRule="atLeast"/>
        <w:rPr>
          <w:sz w:val="24"/>
          <w:szCs w:val="24"/>
        </w:rPr>
      </w:pPr>
      <w:r>
        <w:rPr>
          <w:rFonts w:hint="eastAsia"/>
          <w:sz w:val="24"/>
          <w:szCs w:val="24"/>
        </w:rPr>
        <w:t xml:space="preserve"> </w:t>
      </w:r>
      <w:r>
        <w:rPr>
          <w:sz w:val="24"/>
          <w:szCs w:val="24"/>
        </w:rPr>
      </w:r>
      <w:r/>
    </w:p>
    <w:p>
      <w:pPr>
        <w:pStyle w:val="919"/>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7"/>
      <w:r/>
      <w:bookmarkEnd w:id="188"/>
      <w:r/>
      <w:bookmarkEnd w:id="189"/>
      <w:r/>
      <w:bookmarkStart w:id="192" w:name="_Hlt16619369"/>
      <w:r/>
      <w:bookmarkEnd w:id="192"/>
      <w:r/>
      <w:bookmarkStart w:id="193" w:name="_Hlt16619350"/>
      <w:r/>
      <w:bookmarkStart w:id="194" w:name="_Toc120614244"/>
      <w:r/>
      <w:bookmarkStart w:id="195" w:name="_Toc16938590"/>
      <w:r/>
      <w:bookmarkStart w:id="196" w:name="_Toc20823346"/>
      <w:r/>
      <w:bookmarkStart w:id="197" w:name="_Toc479757211"/>
      <w:r/>
      <w:bookmarkStart w:id="198" w:name="_Toc462564139"/>
      <w:r>
        <w:rPr>
          <w:rFonts w:ascii="黑体" w:eastAsia="黑体"/>
          <w:bCs/>
          <w:sz w:val="44"/>
        </w:rPr>
        <w:br w:type="page" w:clear="all"/>
      </w:r>
      <w:r>
        <w:rPr>
          <w:rFonts w:hint="eastAsia" w:ascii="黑体" w:eastAsia="黑体"/>
          <w:bCs/>
          <w:sz w:val="44"/>
        </w:rPr>
        <w:t xml:space="preserve">第</w:t>
      </w:r>
      <w:bookmarkEnd w:id="193"/>
      <w:r>
        <w:rPr>
          <w:rFonts w:hint="eastAsia" w:ascii="黑体" w:eastAsia="黑体"/>
          <w:bCs/>
          <w:sz w:val="44"/>
        </w:rPr>
        <w:t xml:space="preserve">四章 采购需求</w:t>
      </w:r>
      <w:bookmarkEnd w:id="194"/>
      <w:r/>
      <w:bookmarkEnd w:id="195"/>
      <w:r/>
      <w:bookmarkEnd w:id="196"/>
      <w:r>
        <w:rPr>
          <w:rFonts w:hint="eastAsia" w:hAnsi="宋体"/>
          <w:sz w:val="24"/>
          <w:szCs w:val="24"/>
        </w:rPr>
      </w:r>
      <w:r/>
    </w:p>
    <w:p>
      <w:pPr>
        <w:pStyle w:val="829"/>
        <w:spacing w:line="360" w:lineRule="auto"/>
        <w:rPr>
          <w:b/>
          <w:bCs/>
          <w:sz w:val="32"/>
          <w:szCs w:val="32"/>
        </w:rPr>
        <w:outlineLvl w:val="0"/>
      </w:pPr>
      <w:r/>
      <w:bookmarkStart w:id="199" w:name="_Toc49090575"/>
      <w:r/>
      <w:bookmarkStart w:id="200" w:name="_Toc26554093"/>
      <w:r/>
      <w:bookmarkStart w:id="201" w:name="_Toc120614281"/>
      <w:r>
        <w:rPr>
          <w:rFonts w:hint="eastAsia"/>
          <w:b/>
          <w:bCs/>
          <w:sz w:val="32"/>
          <w:szCs w:val="32"/>
        </w:rPr>
        <w:t xml:space="preserve">一、项目背景</w:t>
      </w:r>
      <w:r>
        <w:rPr>
          <w:b/>
          <w:bCs/>
          <w:sz w:val="32"/>
          <w:szCs w:val="32"/>
        </w:rPr>
      </w:r>
      <w:r/>
    </w:p>
    <w:p>
      <w:pPr>
        <w:pStyle w:val="829"/>
        <w:ind w:firstLine="480"/>
        <w:spacing w:line="360" w:lineRule="auto"/>
        <w:rPr>
          <w:sz w:val="24"/>
          <w:szCs w:val="24"/>
        </w:rPr>
      </w:pPr>
      <w:r>
        <w:rPr>
          <w:rFonts w:hint="eastAsia"/>
          <w:sz w:val="24"/>
          <w:szCs w:val="24"/>
        </w:rPr>
        <w:t xml:space="preserve">江苏省人民政府办公厅于</w:t>
      </w:r>
      <w:r>
        <w:rPr>
          <w:sz w:val="24"/>
          <w:szCs w:val="24"/>
        </w:rPr>
        <w:t xml:space="preserve">2017</w:t>
      </w:r>
      <w:r>
        <w:rPr>
          <w:rFonts w:hint="eastAsia"/>
          <w:sz w:val="24"/>
          <w:szCs w:val="24"/>
        </w:rPr>
        <w:t xml:space="preserve">年启动建设了省政府网站集约化平台，初步实现了省政府门户网站、</w:t>
      </w:r>
      <w:r>
        <w:rPr>
          <w:sz w:val="24"/>
          <w:szCs w:val="24"/>
        </w:rPr>
        <w:t xml:space="preserve">41</w:t>
      </w:r>
      <w:r>
        <w:rPr>
          <w:rFonts w:hint="eastAsia"/>
          <w:sz w:val="24"/>
          <w:szCs w:val="24"/>
        </w:rPr>
        <w:t xml:space="preserve">个省级部门网站及</w:t>
      </w:r>
      <w:r>
        <w:rPr>
          <w:sz w:val="24"/>
          <w:szCs w:val="24"/>
        </w:rPr>
        <w:t xml:space="preserve">1</w:t>
      </w:r>
      <w:r>
        <w:rPr>
          <w:rFonts w:hint="eastAsia"/>
          <w:sz w:val="24"/>
          <w:szCs w:val="24"/>
        </w:rPr>
        <w:t xml:space="preserve">个省政府网站</w:t>
      </w:r>
      <w:r>
        <w:rPr>
          <w:sz w:val="24"/>
          <w:szCs w:val="24"/>
        </w:rPr>
        <w:t xml:space="preserve">APP</w:t>
      </w:r>
      <w:r>
        <w:rPr>
          <w:rFonts w:hint="eastAsia"/>
          <w:sz w:val="24"/>
          <w:szCs w:val="24"/>
        </w:rPr>
        <w:t xml:space="preserve">的集群部署与集约发展。随着信息技术快速迭代、群众数字化服务需求持续升级，现有平台已难以匹配国家关于政府网站建设的最新政策要求，无法充分满足群众日益增长的用网需要，系统性重构集约化平台已成为刚性要求。为全面提升平台基础支撑能力与安全防护水平，打造一体化、智能化、个性化的政府门户网站，切实提升政府网站建设管理质效，引领推动我省政府网站在全国发展大局中走在前、做示范，现启动本项目建设。</w:t>
      </w:r>
      <w:r>
        <w:rPr>
          <w:sz w:val="24"/>
          <w:szCs w:val="24"/>
        </w:rPr>
      </w:r>
      <w:r/>
    </w:p>
    <w:p>
      <w:pPr>
        <w:pStyle w:val="829"/>
        <w:spacing w:line="360" w:lineRule="auto"/>
        <w:rPr>
          <w:b/>
          <w:bCs/>
          <w:sz w:val="32"/>
          <w:szCs w:val="32"/>
        </w:rPr>
        <w:outlineLvl w:val="0"/>
      </w:pPr>
      <w:r>
        <w:rPr>
          <w:rFonts w:hint="eastAsia"/>
          <w:b/>
          <w:bCs/>
          <w:sz w:val="32"/>
          <w:szCs w:val="32"/>
        </w:rPr>
        <w:t xml:space="preserve">二、建设目标</w:t>
      </w:r>
      <w:r>
        <w:rPr>
          <w:b/>
          <w:bCs/>
          <w:sz w:val="32"/>
          <w:szCs w:val="32"/>
        </w:rPr>
      </w:r>
      <w:r/>
    </w:p>
    <w:p>
      <w:pPr>
        <w:pStyle w:val="829"/>
        <w:ind w:firstLine="480"/>
        <w:spacing w:line="360" w:lineRule="auto"/>
        <w:rPr>
          <w:sz w:val="24"/>
          <w:szCs w:val="24"/>
        </w:rPr>
      </w:pPr>
      <w:r>
        <w:rPr>
          <w:rFonts w:hint="eastAsia"/>
          <w:sz w:val="24"/>
          <w:szCs w:val="24"/>
        </w:rPr>
        <w:t xml:space="preserve">本项目深入贯彻落实《国务院办公厅关于印发政府网站发展指引的通知》（国办发〔</w:t>
      </w:r>
      <w:r>
        <w:rPr>
          <w:sz w:val="24"/>
          <w:szCs w:val="24"/>
        </w:rPr>
        <w:t xml:space="preserve">2017</w:t>
      </w:r>
      <w:r>
        <w:rPr>
          <w:rFonts w:hint="eastAsia"/>
          <w:sz w:val="24"/>
          <w:szCs w:val="24"/>
        </w:rPr>
        <w:t xml:space="preserve">〕</w:t>
      </w:r>
      <w:r>
        <w:rPr>
          <w:sz w:val="24"/>
          <w:szCs w:val="24"/>
        </w:rPr>
        <w:t xml:space="preserve">47</w:t>
      </w:r>
      <w:r>
        <w:rPr>
          <w:rFonts w:hint="eastAsia"/>
          <w:sz w:val="24"/>
          <w:szCs w:val="24"/>
        </w:rPr>
        <w:t xml:space="preserve">号）、《国务院办公厅关于印发〈政府网站集约化试点工作方案〉的通知》（国办函〔</w:t>
      </w:r>
      <w:r>
        <w:rPr>
          <w:sz w:val="24"/>
          <w:szCs w:val="24"/>
        </w:rPr>
        <w:t xml:space="preserve">2018</w:t>
      </w:r>
      <w:r>
        <w:rPr>
          <w:rFonts w:hint="eastAsia"/>
          <w:sz w:val="24"/>
          <w:szCs w:val="24"/>
        </w:rPr>
        <w:t xml:space="preserve">〕</w:t>
      </w:r>
      <w:r>
        <w:rPr>
          <w:sz w:val="24"/>
          <w:szCs w:val="24"/>
        </w:rPr>
        <w:t xml:space="preserve">71</w:t>
      </w:r>
      <w:r>
        <w:rPr>
          <w:rFonts w:hint="eastAsia"/>
          <w:sz w:val="24"/>
          <w:szCs w:val="24"/>
        </w:rPr>
        <w:t xml:space="preserve">号）、《省政府办公厅关于促进政府网站有序健康发展的实施意见》（苏政办发〔</w:t>
      </w:r>
      <w:r>
        <w:rPr>
          <w:sz w:val="24"/>
          <w:szCs w:val="24"/>
        </w:rPr>
        <w:t xml:space="preserve">2017</w:t>
      </w:r>
      <w:r>
        <w:rPr>
          <w:rFonts w:hint="eastAsia"/>
          <w:sz w:val="24"/>
          <w:szCs w:val="24"/>
        </w:rPr>
        <w:t xml:space="preserve">〕</w:t>
      </w:r>
      <w:r>
        <w:rPr>
          <w:sz w:val="24"/>
          <w:szCs w:val="24"/>
        </w:rPr>
        <w:t xml:space="preserve">96</w:t>
      </w:r>
      <w:r>
        <w:rPr>
          <w:rFonts w:hint="eastAsia"/>
          <w:sz w:val="24"/>
          <w:szCs w:val="24"/>
        </w:rPr>
        <w:t xml:space="preserve">号）等中央及省关于政府网站建设管理的系列部署要求，统筹发展与安全，建设省政府网站集约化平台。项目一方面统筹省级政府网站集约管理，强化网络安全防护，推动信息资源集约共享，全面提升全省政府网站标准化规范化水平、服务能力与运维效率，筑牢网站安全根基；另一方面以用户需求为中心、服务公众为导向，整合服务资源、优化服务流程、创新服务模式，打造一体化、智能化、个性化的政府门户网站，建设高效惠民的网上政府，为群众提供更优质的数字化服务体验。</w:t>
      </w:r>
      <w:r>
        <w:rPr>
          <w:sz w:val="24"/>
          <w:szCs w:val="24"/>
        </w:rPr>
      </w:r>
      <w:r/>
    </w:p>
    <w:p>
      <w:pPr>
        <w:pStyle w:val="829"/>
        <w:spacing w:line="360" w:lineRule="auto"/>
        <w:rPr>
          <w:b/>
          <w:bCs/>
          <w:sz w:val="32"/>
          <w:szCs w:val="32"/>
        </w:rPr>
        <w:outlineLvl w:val="0"/>
      </w:pPr>
      <w:r>
        <w:rPr>
          <w:rFonts w:hint="eastAsia"/>
          <w:b/>
          <w:bCs/>
          <w:sz w:val="32"/>
          <w:szCs w:val="32"/>
        </w:rPr>
        <w:t xml:space="preserve">三、采购清单</w:t>
      </w:r>
      <w:r>
        <w:rPr>
          <w:b/>
          <w:bCs/>
          <w:sz w:val="32"/>
          <w:szCs w:val="32"/>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43"/>
        <w:gridCol w:w="1823"/>
        <w:gridCol w:w="2106"/>
        <w:gridCol w:w="708"/>
        <w:gridCol w:w="712"/>
        <w:gridCol w:w="2203"/>
      </w:tblGrid>
      <w:tr>
        <w:trPr>
          <w:trHeight w:val="20"/>
          <w:tblHeader/>
        </w:trPr>
        <w:tc>
          <w:tcPr>
            <w:shd w:val="clear" w:color="auto" w:fill="d0cece"/>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rPr>
                <w:b/>
                <w:bCs/>
              </w:rPr>
            </w:pPr>
            <w:r>
              <w:rPr>
                <w:b/>
                <w:bCs/>
              </w:rPr>
            </w:r>
            <w:r/>
          </w:p>
        </w:tc>
        <w:tc>
          <w:tcPr>
            <w:shd w:val="clear" w:color="auto" w:fill="d0cece"/>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rPr>
                <w:b/>
                <w:bCs/>
              </w:rPr>
            </w:pPr>
            <w:r>
              <w:rPr>
                <w:rFonts w:hint="eastAsia"/>
                <w:b/>
                <w:bCs/>
              </w:rPr>
              <w:t xml:space="preserve">名称</w:t>
            </w:r>
            <w:r>
              <w:rPr>
                <w:b/>
                <w:bCs/>
              </w:rPr>
            </w:r>
            <w:r/>
          </w:p>
        </w:tc>
        <w:tc>
          <w:tcPr>
            <w:shd w:val="clear" w:color="auto" w:fill="d0cece"/>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center"/>
              <w:widowControl/>
              <w:rPr>
                <w:b/>
                <w:bCs/>
              </w:rPr>
            </w:pPr>
            <w:r>
              <w:rPr>
                <w:rFonts w:hint="eastAsia"/>
                <w:b/>
                <w:bCs/>
              </w:rPr>
              <w:t xml:space="preserve">主要指标</w:t>
            </w:r>
            <w:r>
              <w:rPr>
                <w:b/>
                <w:bCs/>
              </w:rPr>
            </w:r>
            <w:r/>
          </w:p>
        </w:tc>
        <w:tc>
          <w:tcPr>
            <w:shd w:val="clear" w:color="auto" w:fill="d0cece"/>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rPr>
                <w:b/>
                <w:bCs/>
              </w:rPr>
            </w:pPr>
            <w:r>
              <w:rPr>
                <w:rFonts w:hint="eastAsia"/>
                <w:b/>
                <w:bCs/>
              </w:rPr>
              <w:t xml:space="preserve">数量</w:t>
            </w:r>
            <w:r>
              <w:rPr>
                <w:b/>
                <w:bCs/>
              </w:rPr>
            </w:r>
            <w:r/>
          </w:p>
        </w:tc>
        <w:tc>
          <w:tcPr>
            <w:shd w:val="clear" w:color="auto" w:fill="d0cece"/>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widowControl/>
              <w:rPr>
                <w:b/>
                <w:bCs/>
              </w:rPr>
            </w:pPr>
            <w:r>
              <w:rPr>
                <w:rFonts w:hint="eastAsia"/>
                <w:b/>
                <w:bCs/>
              </w:rPr>
              <w:t xml:space="preserve">单位</w:t>
            </w:r>
            <w:r>
              <w:rPr>
                <w:b/>
                <w:bCs/>
              </w:rPr>
            </w:r>
            <w:r/>
          </w:p>
        </w:tc>
        <w:tc>
          <w:tcPr>
            <w:shd w:val="clear" w:color="auto" w:fill="d0cece"/>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b/>
                <w:bCs/>
              </w:rPr>
            </w:pPr>
            <w:r>
              <w:rPr>
                <w:rFonts w:hint="eastAsia"/>
                <w:b/>
                <w:bCs/>
              </w:rPr>
              <w:t xml:space="preserve">对应中小企业划分标准所属行业</w:t>
            </w:r>
            <w:r>
              <w:rPr>
                <w:b/>
                <w:bCs/>
              </w:rPr>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rPr>
                <w:b/>
                <w:bCs/>
              </w:rPr>
            </w:pPr>
            <w:r>
              <w:rPr>
                <w:rFonts w:hint="eastAsia"/>
                <w:b/>
                <w:bCs/>
              </w:rPr>
              <w:t xml:space="preserve">一</w:t>
            </w:r>
            <w:r>
              <w:rPr>
                <w:b/>
                <w:bCs/>
              </w:rPr>
            </w:r>
            <w:r/>
          </w:p>
        </w:tc>
        <w:tc>
          <w:tcPr>
            <w:gridSpan w:val="5"/>
            <w:shd w:val="clear" w:color="auto" w:fill="ffffff"/>
            <w:tcBorders>
              <w:top w:val="single" w:color="000000" w:sz="4" w:space="0"/>
              <w:left w:val="none" w:color="000000" w:sz="4" w:space="0"/>
              <w:bottom w:val="single" w:color="000000" w:sz="4" w:space="0"/>
              <w:right w:val="single" w:color="000000" w:sz="4" w:space="0"/>
            </w:tcBorders>
            <w:tcW w:w="7552" w:type="dxa"/>
            <w:vAlign w:val="center"/>
            <w:textDirection w:val="lrTb"/>
            <w:noWrap w:val="false"/>
          </w:tcPr>
          <w:p>
            <w:pPr>
              <w:pStyle w:val="829"/>
              <w:jc w:val="left"/>
              <w:widowControl/>
              <w:rPr>
                <w:b/>
                <w:bCs/>
              </w:rPr>
            </w:pPr>
            <w:r>
              <w:rPr>
                <w:rFonts w:hint="eastAsia"/>
                <w:b/>
                <w:bCs/>
              </w:rPr>
              <w:t xml:space="preserve">应用软件系统建设</w:t>
            </w:r>
            <w:r>
              <w:rPr>
                <w:b/>
                <w:bCs/>
              </w:rPr>
            </w:r>
            <w:r/>
          </w:p>
        </w:tc>
      </w:tr>
      <w:tr>
        <w:trPr>
          <w:trHeight w:val="337"/>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1</w:t>
            </w:r>
            <w:r/>
          </w:p>
        </w:tc>
        <w:tc>
          <w:tcPr>
            <w:gridSpan w:val="5"/>
            <w:shd w:val="clear" w:color="auto" w:fill="ffffff"/>
            <w:tcBorders>
              <w:top w:val="single" w:color="000000" w:sz="4" w:space="0"/>
              <w:left w:val="none" w:color="000000" w:sz="4" w:space="0"/>
              <w:bottom w:val="single" w:color="000000" w:sz="4" w:space="0"/>
              <w:right w:val="single" w:color="000000" w:sz="4" w:space="0"/>
            </w:tcBorders>
            <w:tcW w:w="7552" w:type="dxa"/>
            <w:vAlign w:val="center"/>
            <w:textDirection w:val="lrTb"/>
            <w:noWrap w:val="false"/>
          </w:tcPr>
          <w:p>
            <w:pPr>
              <w:pStyle w:val="829"/>
              <w:jc w:val="left"/>
              <w:widowControl/>
              <w:rPr>
                <w:b/>
                <w:bCs/>
              </w:rPr>
            </w:pPr>
            <w:r>
              <w:rPr>
                <w:rFonts w:hint="eastAsia"/>
              </w:rPr>
              <w:t xml:space="preserve">网站集约化管理平台</w:t>
            </w:r>
            <w:r>
              <w:rPr>
                <w:b/>
                <w:bCs/>
              </w:rPr>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rPr>
                <w:rFonts w:hint="eastAsia"/>
              </w:rPr>
              <w:t xml:space="preserve">（</w:t>
            </w:r>
            <w:r>
              <w:t xml:space="preserve">1</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pPr>
            <w:r>
              <w:rPr>
                <w:rFonts w:hint="eastAsia"/>
              </w:rPr>
              <w:t xml:space="preserve">内容管理中心</w:t>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rPr>
                <w:rFonts w:hint="eastAsia"/>
              </w:rPr>
              <w:t xml:space="preserve">（</w:t>
            </w:r>
            <w:r>
              <w:t xml:space="preserve">2</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pPr>
            <w:r>
              <w:rPr>
                <w:rFonts w:hint="eastAsia"/>
              </w:rPr>
              <w:t xml:space="preserve">政民互动</w:t>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rPr>
                <w:rFonts w:hint="eastAsia"/>
              </w:rPr>
              <w:t xml:space="preserve">（</w:t>
            </w:r>
            <w:r>
              <w:t xml:space="preserve">3</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pPr>
            <w:r>
              <w:rPr>
                <w:rFonts w:hint="eastAsia"/>
              </w:rPr>
              <w:t xml:space="preserve">智能问答</w:t>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rPr>
                <w:rFonts w:hint="eastAsia"/>
              </w:rPr>
              <w:t xml:space="preserve">（</w:t>
            </w:r>
            <w:r>
              <w:t xml:space="preserve">4</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pPr>
            <w:r>
              <w:rPr>
                <w:rFonts w:hint="eastAsia"/>
              </w:rPr>
              <w:t xml:space="preserve">智能搜索</w:t>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rPr>
                <w:rFonts w:hint="eastAsia"/>
              </w:rPr>
              <w:t xml:space="preserve">（</w:t>
            </w:r>
            <w:r>
              <w:t xml:space="preserve">5</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pPr>
            <w:r>
              <w:rPr>
                <w:rFonts w:hint="eastAsia"/>
              </w:rPr>
              <w:t xml:space="preserve">适老化与无障碍</w:t>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rPr>
                <w:rFonts w:hint="eastAsia"/>
              </w:rPr>
              <w:t xml:space="preserve">（</w:t>
            </w:r>
            <w:r>
              <w:t xml:space="preserve">6</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rPr>
                <w:color w:val="000000"/>
              </w:rPr>
            </w:pPr>
            <w:r>
              <w:rPr>
                <w:rFonts w:hint="eastAsia"/>
                <w:color w:val="000000"/>
              </w:rPr>
              <w:t xml:space="preserve">内容报送</w:t>
            </w:r>
            <w:r>
              <w:rPr>
                <w:color w:val="000000"/>
              </w:rPr>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rPr>
                <w:rFonts w:hint="eastAsia"/>
              </w:rPr>
              <w:t xml:space="preserve">（</w:t>
            </w:r>
            <w:r>
              <w:t xml:space="preserve">7</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rPr>
                <w:color w:val="000000"/>
              </w:rPr>
            </w:pPr>
            <w:r>
              <w:rPr>
                <w:rFonts w:hint="eastAsia"/>
                <w:color w:val="000000"/>
              </w:rPr>
              <w:t xml:space="preserve">创新应用集群</w:t>
            </w:r>
            <w:r>
              <w:rPr>
                <w:color w:val="000000"/>
              </w:rPr>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rPr>
                <w:rFonts w:hint="eastAsia"/>
              </w:rPr>
              <w:t xml:space="preserve">（</w:t>
            </w:r>
            <w:r>
              <w:t xml:space="preserve">8</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rPr>
                <w:color w:val="000000"/>
              </w:rPr>
            </w:pPr>
            <w:r>
              <w:rPr>
                <w:rFonts w:hint="eastAsia"/>
                <w:color w:val="000000"/>
              </w:rPr>
              <w:t xml:space="preserve">网站改版与迁移</w:t>
            </w:r>
            <w:r>
              <w:rPr>
                <w:color w:val="000000"/>
              </w:rPr>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项</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rPr>
                <w:color w:val="000000"/>
              </w:rPr>
            </w:pPr>
            <w:r>
              <w:rPr>
                <w:rFonts w:hint="eastAsia"/>
                <w:color w:val="000000"/>
              </w:rPr>
              <w:t xml:space="preserve">统一监管系统</w:t>
            </w:r>
            <w:r>
              <w:rPr>
                <w:color w:val="000000"/>
              </w:rPr>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rPr>
                <w:b/>
                <w:bCs/>
              </w:rPr>
            </w:pPr>
            <w:r>
              <w:rPr>
                <w:rFonts w:hint="eastAsia"/>
              </w:rPr>
              <w:t xml:space="preserve">具体见</w:t>
            </w:r>
            <w:r>
              <w:t xml:space="preserve">“</w:t>
            </w:r>
            <w:r>
              <w:rPr>
                <w:rFonts w:hint="eastAsia"/>
              </w:rPr>
              <w:t xml:space="preserve">技术指标要求</w:t>
            </w:r>
            <w:r>
              <w:t xml:space="preserve">”</w:t>
            </w:r>
            <w:r>
              <w:rPr>
                <w:rFonts w:hint="eastAsia"/>
              </w:rPr>
              <w:t xml:space="preserve">。</w:t>
            </w:r>
            <w:r>
              <w:rPr>
                <w:b/>
                <w:bCs/>
              </w:rPr>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rPr>
                <w:b/>
                <w:bCs/>
              </w:rPr>
            </w:pPr>
            <w:r>
              <w:t xml:space="preserve">1</w:t>
            </w:r>
            <w:r>
              <w:rPr>
                <w:b/>
                <w:bCs/>
              </w:rPr>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rPr>
                <w:b/>
                <w:bCs/>
              </w:rPr>
            </w:pPr>
            <w:r>
              <w:rPr>
                <w:rFonts w:hint="eastAsia"/>
              </w:rPr>
              <w:t xml:space="preserve">套</w:t>
            </w:r>
            <w:r>
              <w:rPr>
                <w:b/>
                <w:bCs/>
              </w:rPr>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b/>
                <w:bCs/>
              </w:rPr>
            </w:pPr>
            <w:r>
              <w:rPr>
                <w:rFonts w:hint="eastAsia"/>
                <w:spacing w:val="-12"/>
              </w:rPr>
              <w:t xml:space="preserve">软件和信息技术服</w:t>
            </w:r>
            <w:r>
              <w:rPr>
                <w:rFonts w:hint="eastAsia"/>
              </w:rPr>
              <w:t xml:space="preserve">务业</w:t>
            </w:r>
            <w:r>
              <w:rPr>
                <w:b/>
                <w:bCs/>
              </w:rPr>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3</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rPr>
                <w:color w:val="000000"/>
              </w:rPr>
            </w:pPr>
            <w:r>
              <w:rPr>
                <w:rFonts w:hint="eastAsia"/>
                <w:color w:val="000000"/>
              </w:rPr>
              <w:t xml:space="preserve">统一运营管理系统</w:t>
            </w:r>
            <w:r>
              <w:rPr>
                <w:color w:val="000000"/>
              </w:rPr>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pPr>
            <w:r>
              <w:rPr>
                <w:rFonts w:hint="eastAsia"/>
                <w:spacing w:val="-12"/>
              </w:rPr>
              <w:t xml:space="preserve">软件和信息技术服</w:t>
            </w:r>
            <w:r>
              <w:rPr>
                <w:rFonts w:hint="eastAsia"/>
              </w:rPr>
              <w:t xml:space="preserve">务业</w:t>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rPr>
                <w:color w:val="000000"/>
              </w:rPr>
            </w:pPr>
            <w:r>
              <w:rPr>
                <w:rFonts w:hint="eastAsia"/>
                <w:color w:val="000000"/>
              </w:rPr>
              <w:t xml:space="preserve">应用日志审计系统</w:t>
            </w:r>
            <w:r>
              <w:rPr>
                <w:color w:val="000000"/>
              </w:rPr>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5</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rPr>
                <w:color w:val="000000"/>
              </w:rPr>
            </w:pPr>
            <w:r>
              <w:rPr>
                <w:rFonts w:hint="eastAsia"/>
                <w:color w:val="000000"/>
              </w:rPr>
              <w:t xml:space="preserve">统一工作门户</w:t>
            </w:r>
            <w:r>
              <w:rPr>
                <w:color w:val="000000"/>
              </w:rPr>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rPr>
                <w:b/>
                <w:bCs/>
              </w:rPr>
            </w:pPr>
            <w:r>
              <w:rPr>
                <w:rFonts w:hint="eastAsia"/>
                <w:b/>
                <w:bCs/>
              </w:rPr>
              <w:t xml:space="preserve">二</w:t>
            </w:r>
            <w:r>
              <w:rPr>
                <w:b/>
                <w:bCs/>
              </w:rPr>
            </w:r>
            <w:r/>
          </w:p>
        </w:tc>
        <w:tc>
          <w:tcPr>
            <w:gridSpan w:val="5"/>
            <w:shd w:val="clear" w:color="auto" w:fill="ffffff"/>
            <w:tcBorders>
              <w:top w:val="single" w:color="000000" w:sz="4" w:space="0"/>
              <w:left w:val="none" w:color="000000" w:sz="4" w:space="0"/>
              <w:bottom w:val="single" w:color="000000" w:sz="4" w:space="0"/>
              <w:right w:val="single" w:color="000000" w:sz="4" w:space="0"/>
            </w:tcBorders>
            <w:tcW w:w="7552" w:type="dxa"/>
            <w:vAlign w:val="center"/>
            <w:textDirection w:val="lrTb"/>
            <w:noWrap w:val="false"/>
          </w:tcPr>
          <w:p>
            <w:pPr>
              <w:pStyle w:val="829"/>
              <w:widowControl/>
            </w:pPr>
            <w:r>
              <w:rPr>
                <w:rFonts w:hint="eastAsia"/>
                <w:b/>
                <w:bCs/>
              </w:rPr>
              <w:t xml:space="preserve">数据资源体系和业务支撑中台建设</w:t>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pPr>
            <w:r>
              <w:rPr>
                <w:rFonts w:hint="eastAsia"/>
              </w:rPr>
              <w:t xml:space="preserve">统一信息资源库管理系统</w:t>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与内容管理中心同品牌，具体见</w:t>
            </w:r>
            <w:r>
              <w:t xml:space="preserve">“</w:t>
            </w:r>
            <w:r>
              <w:rPr>
                <w:rFonts w:hint="eastAsia"/>
              </w:rPr>
              <w:t xml:space="preserve">技术指标要求</w:t>
            </w:r>
            <w: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pPr>
            <w:r>
              <w:rPr>
                <w:rFonts w:hint="eastAsia"/>
              </w:rPr>
              <w:t xml:space="preserve">业务支撑中台</w:t>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rPr>
                <w:b/>
                <w:bCs/>
              </w:rPr>
            </w:pPr>
            <w:r>
              <w:rPr>
                <w:rFonts w:hint="eastAsia"/>
                <w:b/>
                <w:bCs/>
              </w:rPr>
              <w:t xml:space="preserve">三</w:t>
            </w:r>
            <w:r>
              <w:rPr>
                <w:b/>
                <w:bCs/>
              </w:rPr>
            </w:r>
            <w:r/>
          </w:p>
        </w:tc>
        <w:tc>
          <w:tcPr>
            <w:gridSpan w:val="5"/>
            <w:shd w:val="clear" w:color="auto" w:fill="ffffff"/>
            <w:tcBorders>
              <w:top w:val="single" w:color="000000" w:sz="4" w:space="0"/>
              <w:left w:val="none" w:color="000000" w:sz="4" w:space="0"/>
              <w:bottom w:val="single" w:color="000000" w:sz="4" w:space="0"/>
              <w:right w:val="single" w:color="000000" w:sz="4" w:space="0"/>
            </w:tcBorders>
            <w:tcW w:w="7552" w:type="dxa"/>
            <w:vAlign w:val="center"/>
            <w:textDirection w:val="lrTb"/>
            <w:noWrap w:val="false"/>
          </w:tcPr>
          <w:p>
            <w:pPr>
              <w:pStyle w:val="829"/>
              <w:widowControl/>
            </w:pPr>
            <w:r>
              <w:rPr>
                <w:rFonts w:hint="eastAsia"/>
                <w:b/>
                <w:bCs/>
              </w:rPr>
              <w:t xml:space="preserve">安全保障建设</w:t>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pPr>
            <w:r>
              <w:rPr>
                <w:rFonts w:hint="eastAsia"/>
              </w:rPr>
              <w:t xml:space="preserve">网页防篡改系统</w:t>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pPr>
            <w:r>
              <w:rPr>
                <w:rFonts w:hint="eastAsia"/>
                <w:spacing w:val="-12"/>
              </w:rPr>
              <w:t xml:space="preserve">软件和信息技术服</w:t>
            </w:r>
            <w:r>
              <w:rPr>
                <w:rFonts w:hint="eastAsia"/>
              </w:rPr>
              <w:t xml:space="preserve">务业</w:t>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pPr>
            <w:r>
              <w:rPr>
                <w:rFonts w:hint="eastAsia"/>
                <w:bCs/>
              </w:rPr>
              <w:t xml:space="preserve">账号权限管理系统</w:t>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pPr>
            <w:r>
              <w:rPr>
                <w:rFonts w:hint="eastAsia"/>
                <w:spacing w:val="-12"/>
              </w:rPr>
              <w:t xml:space="preserve">软件和信息技术服</w:t>
            </w:r>
            <w:r>
              <w:rPr>
                <w:rFonts w:hint="eastAsia"/>
              </w:rPr>
              <w:t xml:space="preserve">务业</w:t>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3</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rPr>
                <w:bCs/>
              </w:rPr>
            </w:pPr>
            <w:r>
              <w:rPr>
                <w:rFonts w:hint="eastAsia"/>
                <w:bCs/>
              </w:rPr>
              <w:t xml:space="preserve">云安全探针监测系统</w:t>
            </w:r>
            <w:r>
              <w:rPr>
                <w:bCs/>
              </w:rPr>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rPr>
                <w:bCs/>
              </w:rPr>
            </w:pPr>
            <w:r>
              <w:rPr>
                <w:rFonts w:hint="eastAsia"/>
                <w:bCs/>
              </w:rPr>
              <w:t xml:space="preserve">数据同步系统</w:t>
            </w:r>
            <w:r>
              <w:rPr>
                <w:bCs/>
              </w:rPr>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rPr>
                <w:spacing w:val="-12"/>
              </w:rPr>
            </w:pPr>
            <w:r>
              <w:rPr>
                <w:rFonts w:hint="eastAsia"/>
                <w:spacing w:val="-12"/>
              </w:rPr>
              <w:t xml:space="preserve">软件和信息技术服</w:t>
            </w:r>
            <w:r>
              <w:rPr>
                <w:rFonts w:hint="eastAsia"/>
              </w:rPr>
              <w:t xml:space="preserve">务业</w:t>
            </w:r>
            <w:r>
              <w:rPr>
                <w:spacing w:val="-12"/>
              </w:rPr>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rPr>
                <w:b/>
                <w:bCs/>
              </w:rPr>
            </w:pPr>
            <w:r>
              <w:rPr>
                <w:rFonts w:hint="eastAsia"/>
                <w:b/>
                <w:bCs/>
              </w:rPr>
              <w:t xml:space="preserve">四</w:t>
            </w:r>
            <w:r>
              <w:rPr>
                <w:b/>
                <w:bCs/>
              </w:rPr>
            </w:r>
            <w:r/>
          </w:p>
        </w:tc>
        <w:tc>
          <w:tcPr>
            <w:gridSpan w:val="5"/>
            <w:shd w:val="clear" w:color="auto" w:fill="ffffff"/>
            <w:tcBorders>
              <w:top w:val="single" w:color="000000" w:sz="4" w:space="0"/>
              <w:left w:val="none" w:color="000000" w:sz="4" w:space="0"/>
              <w:bottom w:val="single" w:color="000000" w:sz="4" w:space="0"/>
              <w:right w:val="single" w:color="000000" w:sz="4" w:space="0"/>
            </w:tcBorders>
            <w:tcW w:w="7552" w:type="dxa"/>
            <w:vAlign w:val="center"/>
            <w:textDirection w:val="lrTb"/>
            <w:noWrap w:val="false"/>
          </w:tcPr>
          <w:p>
            <w:pPr>
              <w:pStyle w:val="829"/>
              <w:widowControl/>
              <w:rPr>
                <w:b/>
                <w:bCs/>
              </w:rPr>
            </w:pPr>
            <w:r>
              <w:rPr>
                <w:rFonts w:hint="eastAsia"/>
                <w:b/>
                <w:bCs/>
              </w:rPr>
              <w:t xml:space="preserve">标准规范建设</w:t>
            </w:r>
            <w:r>
              <w:rPr>
                <w:b/>
                <w:bCs/>
              </w:rPr>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829"/>
              <w:jc w:val="center"/>
              <w:widowControl/>
            </w:pPr>
            <w:r>
              <w:rPr>
                <w:rFonts w:hint="eastAsia"/>
              </w:rPr>
              <w:t xml:space="preserve">标准规范编制</w:t>
            </w:r>
            <w:r/>
          </w:p>
        </w:tc>
        <w:tc>
          <w:tcPr>
            <w:shd w:val="clear" w:color="auto" w:fill="ffffff"/>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829"/>
              <w:jc w:val="left"/>
              <w:widowControl/>
            </w:pPr>
            <w:r>
              <w:rPr>
                <w:rFonts w:hint="eastAsia"/>
              </w:rPr>
              <w:t xml:space="preserve">具体见</w:t>
            </w:r>
            <w:r>
              <w:t xml:space="preserve">“</w:t>
            </w:r>
            <w:r>
              <w:rPr>
                <w:rFonts w:hint="eastAsia"/>
              </w:rPr>
              <w:t xml:space="preserve">技术指标要求</w:t>
            </w:r>
            <w:r>
              <w:t xml:space="preserve">”</w:t>
            </w:r>
            <w:r>
              <w:rPr>
                <w:rFonts w:hint="eastAsia"/>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29"/>
              <w:jc w:val="center"/>
              <w:widowControl/>
            </w:pPr>
            <w: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829"/>
              <w:jc w:val="center"/>
              <w:widowControl/>
            </w:pPr>
            <w:r>
              <w:rPr>
                <w:rFonts w:hint="eastAsia"/>
              </w:rPr>
              <w:t xml:space="preserve">项</w:t>
            </w:r>
            <w:r/>
          </w:p>
        </w:tc>
        <w:tc>
          <w:tcPr>
            <w:shd w:val="clear" w:color="auto" w:fill="ffffff"/>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pStyle w:val="829"/>
              <w:jc w:val="center"/>
              <w:widowControl/>
            </w:pPr>
            <w:r>
              <w:rPr>
                <w:rFonts w:hint="eastAsia"/>
                <w:spacing w:val="-12"/>
              </w:rPr>
              <w:t xml:space="preserve">软件和信息技术服</w:t>
            </w:r>
            <w:r>
              <w:rPr>
                <w:rFonts w:hint="eastAsia"/>
              </w:rPr>
              <w:t xml:space="preserve">务业</w:t>
            </w:r>
            <w:r/>
          </w:p>
        </w:tc>
      </w:tr>
    </w:tbl>
    <w:p>
      <w:pPr>
        <w:pStyle w:val="829"/>
        <w:spacing w:before="145"/>
        <w:rPr>
          <w:rFonts w:ascii="等线" w:hAnsi="等线"/>
          <w:szCs w:val="22"/>
        </w:rPr>
      </w:pPr>
      <w:r>
        <w:rPr>
          <w:rFonts w:hint="eastAsia" w:ascii="等线" w:hAnsi="等线"/>
          <w:szCs w:val="22"/>
        </w:rPr>
        <w:t xml:space="preserve">项目属性：服务类项目</w:t>
      </w:r>
      <w:r>
        <w:rPr>
          <w:rFonts w:ascii="等线" w:hAnsi="等线"/>
          <w:szCs w:val="22"/>
        </w:rPr>
      </w:r>
      <w:r/>
    </w:p>
    <w:p>
      <w:pPr>
        <w:pStyle w:val="829"/>
        <w:jc w:val="left"/>
        <w:spacing w:line="500" w:lineRule="exact"/>
        <w:widowControl/>
        <w:rPr>
          <w:rFonts w:hint="eastAsia"/>
          <w:b/>
          <w:bCs/>
          <w:sz w:val="32"/>
          <w:szCs w:val="32"/>
        </w:rPr>
      </w:pPr>
      <w:r>
        <w:rPr>
          <w:b/>
          <w:bCs/>
          <w:sz w:val="32"/>
          <w:szCs w:val="32"/>
        </w:rPr>
        <w:br w:type="page" w:clear="all"/>
      </w:r>
      <w:r>
        <w:rPr>
          <w:rFonts w:hint="eastAsia"/>
          <w:b/>
          <w:bCs/>
          <w:sz w:val="32"/>
          <w:szCs w:val="32"/>
        </w:rPr>
      </w:r>
      <w:r/>
    </w:p>
    <w:p>
      <w:pPr>
        <w:pStyle w:val="829"/>
        <w:spacing w:line="500" w:lineRule="exact"/>
        <w:rPr>
          <w:b/>
          <w:bCs/>
          <w:sz w:val="32"/>
          <w:szCs w:val="32"/>
        </w:rPr>
        <w:outlineLvl w:val="0"/>
      </w:pPr>
      <w:r>
        <w:rPr>
          <w:rFonts w:hint="eastAsia"/>
          <w:b/>
          <w:bCs/>
          <w:sz w:val="32"/>
          <w:szCs w:val="32"/>
        </w:rPr>
        <w:t xml:space="preserve">四、技术指标要求</w:t>
      </w:r>
      <w:r>
        <w:rPr>
          <w:b/>
          <w:bCs/>
          <w:sz w:val="32"/>
          <w:szCs w:val="32"/>
        </w:rPr>
      </w:r>
      <w:r/>
    </w:p>
    <w:p>
      <w:pPr>
        <w:pStyle w:val="829"/>
        <w:numPr>
          <w:ilvl w:val="0"/>
          <w:numId w:val="5"/>
        </w:numPr>
        <w:spacing w:line="500" w:lineRule="exact"/>
        <w:rPr>
          <w:b/>
          <w:bCs/>
          <w:sz w:val="24"/>
          <w:szCs w:val="28"/>
        </w:rPr>
        <w:outlineLvl w:val="1"/>
      </w:pPr>
      <w:r>
        <w:rPr>
          <w:rFonts w:hint="eastAsia"/>
          <w:b/>
          <w:bCs/>
          <w:sz w:val="24"/>
          <w:szCs w:val="28"/>
        </w:rPr>
        <w:t xml:space="preserve">应用软件系统建设</w:t>
      </w:r>
      <w:r>
        <w:rPr>
          <w:b/>
          <w:bCs/>
          <w:sz w:val="24"/>
          <w:szCs w:val="28"/>
        </w:rPr>
      </w:r>
      <w:r/>
    </w:p>
    <w:p>
      <w:pPr>
        <w:pStyle w:val="829"/>
        <w:numPr>
          <w:ilvl w:val="0"/>
          <w:numId w:val="6"/>
        </w:numPr>
        <w:spacing w:line="500" w:lineRule="exact"/>
        <w:rPr>
          <w:b/>
          <w:bCs/>
          <w:sz w:val="24"/>
          <w:szCs w:val="28"/>
        </w:rPr>
        <w:outlineLvl w:val="2"/>
      </w:pPr>
      <w:r>
        <w:rPr>
          <w:rFonts w:hint="eastAsia"/>
          <w:b/>
          <w:bCs/>
          <w:sz w:val="24"/>
          <w:szCs w:val="28"/>
        </w:rPr>
        <w:t xml:space="preserve">网站集约化管理平台</w:t>
      </w:r>
      <w:r>
        <w:rPr>
          <w:b/>
          <w:bCs/>
          <w:sz w:val="24"/>
          <w:szCs w:val="28"/>
        </w:rPr>
      </w:r>
      <w:r/>
    </w:p>
    <w:p>
      <w:pPr>
        <w:pStyle w:val="829"/>
        <w:numPr>
          <w:ilvl w:val="2"/>
          <w:numId w:val="7"/>
        </w:numPr>
        <w:spacing w:line="500" w:lineRule="exact"/>
        <w:rPr>
          <w:b/>
          <w:bCs/>
          <w:sz w:val="24"/>
          <w:szCs w:val="28"/>
        </w:rPr>
        <w:outlineLvl w:val="3"/>
      </w:pPr>
      <w:r>
        <w:rPr>
          <w:rFonts w:hint="eastAsia"/>
          <w:b/>
          <w:bCs/>
          <w:sz w:val="24"/>
          <w:szCs w:val="28"/>
        </w:rPr>
        <w:t xml:space="preserve">内容管理中心</w:t>
      </w:r>
      <w:r>
        <w:rPr>
          <w:b/>
          <w:bCs/>
          <w:sz w:val="24"/>
          <w:szCs w:val="28"/>
        </w:rPr>
      </w:r>
      <w:r/>
    </w:p>
    <w:p>
      <w:pPr>
        <w:pStyle w:val="829"/>
        <w:numPr>
          <w:ilvl w:val="3"/>
          <w:numId w:val="8"/>
        </w:numPr>
        <w:spacing w:line="500" w:lineRule="exact"/>
        <w:rPr>
          <w:b/>
          <w:bCs/>
          <w:sz w:val="24"/>
          <w:szCs w:val="28"/>
        </w:rPr>
        <w:outlineLvl w:val="4"/>
      </w:pPr>
      <w:r>
        <w:rPr>
          <w:rFonts w:hint="eastAsia"/>
          <w:b/>
          <w:bCs/>
          <w:sz w:val="24"/>
          <w:szCs w:val="28"/>
        </w:rPr>
        <w:t xml:space="preserve">全媒体采编</w:t>
      </w:r>
      <w:r>
        <w:rPr>
          <w:b/>
          <w:bCs/>
          <w:sz w:val="24"/>
          <w:szCs w:val="28"/>
        </w:rPr>
      </w:r>
      <w:r/>
    </w:p>
    <w:p>
      <w:pPr>
        <w:pStyle w:val="829"/>
        <w:ind w:firstLine="480"/>
        <w:spacing w:line="500" w:lineRule="exact"/>
        <w:rPr>
          <w:sz w:val="24"/>
          <w:szCs w:val="28"/>
        </w:rPr>
      </w:pPr>
      <w:r>
        <w:rPr>
          <w:rFonts w:hint="eastAsia"/>
          <w:sz w:val="24"/>
          <w:szCs w:val="28"/>
        </w:rPr>
        <w:t xml:space="preserve">以多终端内容生产与管理为核心，全面覆盖网站、小程序、</w:t>
      </w:r>
      <w:r>
        <w:rPr>
          <w:sz w:val="24"/>
          <w:szCs w:val="28"/>
        </w:rPr>
        <w:t xml:space="preserve">H5</w:t>
      </w:r>
      <w:r>
        <w:rPr>
          <w:rFonts w:hint="eastAsia"/>
          <w:sz w:val="24"/>
          <w:szCs w:val="28"/>
        </w:rPr>
        <w:t xml:space="preserve">及微信公众号等平台的内容采编全流程，实现从内容创建、审核、发布到归档管理的全链路闭环，并支持在移动终端使用，功能包括：</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）信息采集</w:t>
      </w:r>
      <w:r>
        <w:rPr>
          <w:sz w:val="24"/>
          <w:szCs w:val="28"/>
        </w:rPr>
      </w:r>
      <w:r/>
    </w:p>
    <w:p>
      <w:pPr>
        <w:pStyle w:val="829"/>
        <w:ind w:firstLine="480"/>
        <w:spacing w:line="500" w:lineRule="exact"/>
        <w:rPr>
          <w:sz w:val="24"/>
          <w:szCs w:val="28"/>
        </w:rPr>
      </w:pPr>
      <w:r>
        <w:rPr>
          <w:rFonts w:hint="eastAsia"/>
          <w:sz w:val="24"/>
          <w:szCs w:val="28"/>
        </w:rPr>
        <w:t xml:space="preserve">支持</w:t>
      </w:r>
      <w:r>
        <w:rPr>
          <w:sz w:val="24"/>
          <w:szCs w:val="28"/>
        </w:rPr>
        <w:t xml:space="preserve">WEB</w:t>
      </w:r>
      <w:r>
        <w:rPr>
          <w:rFonts w:hint="eastAsia"/>
          <w:sz w:val="24"/>
          <w:szCs w:val="28"/>
        </w:rPr>
        <w:t xml:space="preserve">网页采集、标准接口、文件导入、数据库对接等多种信息采集方式。支持根据不同采集场景调整采集频率和范围。支持对信息的标准化处理，确保采集信息可直接复用。</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）信息录入与编辑</w:t>
      </w:r>
      <w:r>
        <w:rPr>
          <w:sz w:val="24"/>
          <w:szCs w:val="28"/>
        </w:rPr>
      </w:r>
      <w:r/>
    </w:p>
    <w:p>
      <w:pPr>
        <w:pStyle w:val="829"/>
        <w:ind w:firstLine="480"/>
        <w:spacing w:line="500" w:lineRule="exact"/>
        <w:rPr>
          <w:sz w:val="24"/>
          <w:szCs w:val="28"/>
        </w:rPr>
      </w:pPr>
      <w:r>
        <w:rPr>
          <w:sz w:val="24"/>
          <w:szCs w:val="28"/>
        </w:rPr>
        <w:t xml:space="preserve">1</w:t>
      </w:r>
      <w:r>
        <w:rPr>
          <w:rFonts w:hint="eastAsia"/>
          <w:sz w:val="24"/>
          <w:szCs w:val="28"/>
        </w:rPr>
        <w:t xml:space="preserve">）支持</w:t>
      </w:r>
      <w:r>
        <w:rPr>
          <w:sz w:val="24"/>
          <w:szCs w:val="28"/>
        </w:rPr>
        <w:t xml:space="preserve">word</w:t>
      </w:r>
      <w:r>
        <w:rPr>
          <w:rFonts w:hint="eastAsia"/>
          <w:sz w:val="24"/>
          <w:szCs w:val="28"/>
        </w:rPr>
        <w:t xml:space="preserve">、</w:t>
      </w:r>
      <w:r>
        <w:rPr>
          <w:sz w:val="24"/>
          <w:szCs w:val="28"/>
        </w:rPr>
        <w:t xml:space="preserve">wps</w:t>
      </w:r>
      <w:r>
        <w:rPr>
          <w:rFonts w:hint="eastAsia"/>
          <w:sz w:val="24"/>
          <w:szCs w:val="28"/>
        </w:rPr>
        <w:t xml:space="preserve">、</w:t>
      </w:r>
      <w:r>
        <w:rPr>
          <w:sz w:val="24"/>
          <w:szCs w:val="28"/>
        </w:rPr>
        <w:t xml:space="preserve">pdf</w:t>
      </w:r>
      <w:r>
        <w:rPr>
          <w:rFonts w:hint="eastAsia"/>
          <w:sz w:val="24"/>
          <w:szCs w:val="28"/>
        </w:rPr>
        <w:t xml:space="preserve">、</w:t>
      </w:r>
      <w:r>
        <w:rPr>
          <w:sz w:val="24"/>
          <w:szCs w:val="28"/>
        </w:rPr>
        <w:t xml:space="preserve">excel</w:t>
      </w:r>
      <w:r>
        <w:rPr>
          <w:rFonts w:hint="eastAsia"/>
          <w:sz w:val="24"/>
          <w:szCs w:val="28"/>
        </w:rPr>
        <w:t xml:space="preserve">、</w:t>
      </w:r>
      <w:r>
        <w:rPr>
          <w:sz w:val="24"/>
          <w:szCs w:val="28"/>
        </w:rPr>
        <w:t xml:space="preserve">ofd</w:t>
      </w:r>
      <w:r>
        <w:rPr>
          <w:rFonts w:hint="eastAsia"/>
          <w:sz w:val="24"/>
          <w:szCs w:val="28"/>
        </w:rPr>
        <w:t xml:space="preserve">、</w:t>
      </w:r>
      <w:r>
        <w:rPr>
          <w:sz w:val="24"/>
          <w:szCs w:val="28"/>
        </w:rPr>
        <w:t xml:space="preserve">xml</w:t>
      </w:r>
      <w:r>
        <w:rPr>
          <w:rFonts w:hint="eastAsia"/>
          <w:sz w:val="24"/>
          <w:szCs w:val="28"/>
        </w:rPr>
        <w:t xml:space="preserve">等多格式内容录入与在线编辑，包括对图片、视频的裁剪、转码、分割等操作。提供类似于</w:t>
      </w:r>
      <w:r>
        <w:rPr>
          <w:sz w:val="24"/>
          <w:szCs w:val="28"/>
        </w:rPr>
        <w:t xml:space="preserve">WPS</w:t>
      </w:r>
      <w:r>
        <w:rPr>
          <w:rFonts w:hint="eastAsia"/>
          <w:sz w:val="24"/>
          <w:szCs w:val="28"/>
        </w:rPr>
        <w:t xml:space="preserve">的编辑软件功能，包括排版、字体、图表等编辑能力。</w:t>
      </w:r>
      <w:r>
        <w:rPr>
          <w:sz w:val="24"/>
          <w:szCs w:val="28"/>
        </w:rPr>
      </w:r>
      <w:r/>
    </w:p>
    <w:p>
      <w:pPr>
        <w:pStyle w:val="829"/>
        <w:ind w:firstLine="480"/>
        <w:spacing w:line="500" w:lineRule="exact"/>
        <w:rPr>
          <w:sz w:val="24"/>
          <w:szCs w:val="28"/>
        </w:rPr>
      </w:pPr>
      <w:r>
        <w:rPr>
          <w:sz w:val="24"/>
          <w:szCs w:val="28"/>
        </w:rPr>
        <w:t xml:space="preserve">2</w:t>
      </w:r>
      <w:r>
        <w:rPr>
          <w:rFonts w:hint="eastAsia"/>
          <w:sz w:val="24"/>
          <w:szCs w:val="28"/>
        </w:rPr>
        <w:t xml:space="preserve">）支持政策文件、通知公告等标准模板一键导入，以及外部文件内容无格式损耗复制粘贴。</w:t>
      </w:r>
      <w:r>
        <w:rPr>
          <w:sz w:val="24"/>
          <w:szCs w:val="28"/>
        </w:rPr>
      </w:r>
      <w:r/>
    </w:p>
    <w:p>
      <w:pPr>
        <w:pStyle w:val="829"/>
        <w:ind w:firstLine="480"/>
        <w:spacing w:line="500" w:lineRule="exact"/>
        <w:rPr>
          <w:sz w:val="24"/>
          <w:szCs w:val="28"/>
        </w:rPr>
      </w:pPr>
      <w:r>
        <w:rPr>
          <w:sz w:val="24"/>
          <w:szCs w:val="28"/>
        </w:rPr>
        <w:t xml:space="preserve">3</w:t>
      </w:r>
      <w:r>
        <w:rPr>
          <w:rFonts w:hint="eastAsia"/>
          <w:sz w:val="24"/>
          <w:szCs w:val="28"/>
        </w:rPr>
        <w:t xml:space="preserve">）支持一键排版功能，对字体字号、段落间距、图文对齐等进行标准化调整。</w:t>
      </w:r>
      <w:r>
        <w:rPr>
          <w:sz w:val="24"/>
          <w:szCs w:val="28"/>
        </w:rPr>
      </w:r>
      <w:r/>
    </w:p>
    <w:p>
      <w:pPr>
        <w:pStyle w:val="829"/>
        <w:ind w:firstLine="480"/>
        <w:spacing w:line="500" w:lineRule="exact"/>
        <w:rPr>
          <w:sz w:val="24"/>
          <w:szCs w:val="28"/>
        </w:rPr>
      </w:pPr>
      <w:r>
        <w:rPr>
          <w:sz w:val="24"/>
          <w:szCs w:val="28"/>
        </w:rPr>
        <w:t xml:space="preserve">4</w:t>
      </w:r>
      <w:r>
        <w:rPr>
          <w:rFonts w:hint="eastAsia"/>
          <w:sz w:val="24"/>
          <w:szCs w:val="28"/>
        </w:rPr>
        <w:t xml:space="preserve">）支持版本对比功能，方便用户追溯编辑轨迹、找回历史内容。</w:t>
      </w:r>
      <w:r>
        <w:rPr>
          <w:sz w:val="24"/>
          <w:szCs w:val="28"/>
        </w:rPr>
      </w:r>
      <w:r/>
    </w:p>
    <w:p>
      <w:pPr>
        <w:pStyle w:val="829"/>
        <w:ind w:firstLine="480"/>
        <w:spacing w:line="500" w:lineRule="exact"/>
        <w:rPr>
          <w:sz w:val="24"/>
          <w:szCs w:val="28"/>
        </w:rPr>
      </w:pPr>
      <w:r>
        <w:rPr>
          <w:sz w:val="24"/>
          <w:szCs w:val="28"/>
        </w:rPr>
        <w:t xml:space="preserve">5</w:t>
      </w:r>
      <w:r>
        <w:rPr>
          <w:rFonts w:hint="eastAsia"/>
          <w:sz w:val="24"/>
          <w:szCs w:val="28"/>
        </w:rPr>
        <w:t xml:space="preserve">）支持保存草稿功能，后续编辑时可直接调取草稿，继续之前的编辑工作。</w:t>
      </w:r>
      <w:r>
        <w:rPr>
          <w:sz w:val="24"/>
          <w:szCs w:val="28"/>
        </w:rPr>
      </w:r>
      <w:r/>
    </w:p>
    <w:p>
      <w:pPr>
        <w:pStyle w:val="829"/>
        <w:ind w:firstLine="480"/>
        <w:spacing w:line="500" w:lineRule="exact"/>
        <w:rPr>
          <w:sz w:val="24"/>
          <w:szCs w:val="28"/>
        </w:rPr>
      </w:pPr>
      <w:r>
        <w:rPr>
          <w:sz w:val="24"/>
          <w:szCs w:val="28"/>
        </w:rPr>
        <w:t xml:space="preserve">6</w:t>
      </w:r>
      <w:r>
        <w:rPr>
          <w:rFonts w:hint="eastAsia"/>
          <w:sz w:val="24"/>
          <w:szCs w:val="28"/>
        </w:rPr>
        <w:t xml:space="preserve">）支持回收站功能，可对已删除文档进行还原、彻底删除和一键清空等操作。</w:t>
      </w:r>
      <w:r>
        <w:rPr>
          <w:sz w:val="24"/>
          <w:szCs w:val="28"/>
        </w:rPr>
      </w:r>
      <w:r/>
    </w:p>
    <w:p>
      <w:pPr>
        <w:pStyle w:val="829"/>
        <w:ind w:firstLine="480"/>
        <w:spacing w:line="500" w:lineRule="exact"/>
        <w:rPr>
          <w:sz w:val="24"/>
          <w:szCs w:val="28"/>
        </w:rPr>
      </w:pPr>
      <w:r>
        <w:rPr>
          <w:sz w:val="24"/>
          <w:szCs w:val="28"/>
        </w:rPr>
        <w:t xml:space="preserve">7</w:t>
      </w:r>
      <w:r>
        <w:rPr>
          <w:rFonts w:hint="eastAsia"/>
          <w:sz w:val="24"/>
          <w:szCs w:val="28"/>
        </w:rPr>
        <w:t xml:space="preserve">）支持预览功能，能够将内容按照设定的样式展示出来，显示发布后的页面效果。</w:t>
      </w:r>
      <w:r>
        <w:rPr>
          <w:sz w:val="24"/>
          <w:szCs w:val="28"/>
        </w:rPr>
      </w:r>
      <w:r/>
    </w:p>
    <w:p>
      <w:pPr>
        <w:pStyle w:val="829"/>
        <w:ind w:firstLine="480"/>
        <w:spacing w:line="500" w:lineRule="exact"/>
        <w:rPr>
          <w:sz w:val="24"/>
          <w:szCs w:val="28"/>
        </w:rPr>
      </w:pPr>
      <w:r>
        <w:rPr>
          <w:sz w:val="24"/>
          <w:szCs w:val="28"/>
        </w:rPr>
        <w:t xml:space="preserve">8</w:t>
      </w:r>
      <w:r>
        <w:rPr>
          <w:rFonts w:hint="eastAsia"/>
          <w:sz w:val="24"/>
          <w:szCs w:val="28"/>
        </w:rPr>
        <w:t xml:space="preserve">）支持文档引用功能，能够通过创建文档链接或镜像方式把文档引用到其他栏目。</w:t>
      </w:r>
      <w:r>
        <w:rPr>
          <w:sz w:val="24"/>
          <w:szCs w:val="28"/>
        </w:rPr>
      </w:r>
      <w:r/>
    </w:p>
    <w:p>
      <w:pPr>
        <w:pStyle w:val="829"/>
        <w:ind w:firstLine="480"/>
        <w:spacing w:line="500" w:lineRule="exact"/>
        <w:rPr>
          <w:sz w:val="24"/>
          <w:szCs w:val="28"/>
        </w:rPr>
      </w:pPr>
      <w:r>
        <w:rPr>
          <w:sz w:val="24"/>
          <w:szCs w:val="28"/>
        </w:rPr>
        <w:t xml:space="preserve">9</w:t>
      </w:r>
      <w:r>
        <w:rPr>
          <w:rFonts w:hint="eastAsia"/>
          <w:sz w:val="24"/>
          <w:szCs w:val="28"/>
        </w:rPr>
        <w:t xml:space="preserve">）支持文档内容简繁体自动转换功能，支持对正文、标题、附件等全文档内容的繁体与简体中文双向转换，可批量处理多格式文档（如</w:t>
      </w:r>
      <w:r>
        <w:rPr>
          <w:sz w:val="24"/>
          <w:szCs w:val="28"/>
        </w:rPr>
        <w:t xml:space="preserve">DOC</w:t>
      </w:r>
      <w:r>
        <w:rPr>
          <w:rFonts w:hint="eastAsia"/>
          <w:sz w:val="24"/>
          <w:szCs w:val="28"/>
        </w:rPr>
        <w:t xml:space="preserve">、</w:t>
      </w:r>
      <w:r>
        <w:rPr>
          <w:sz w:val="24"/>
          <w:szCs w:val="28"/>
        </w:rPr>
        <w:t xml:space="preserve">WPS</w:t>
      </w:r>
      <w:r>
        <w:rPr>
          <w:rFonts w:hint="eastAsia"/>
          <w:sz w:val="24"/>
          <w:szCs w:val="28"/>
        </w:rPr>
        <w:t xml:space="preserve">、</w:t>
      </w:r>
      <w:r>
        <w:rPr>
          <w:sz w:val="24"/>
          <w:szCs w:val="28"/>
        </w:rPr>
        <w:t xml:space="preserve">OFD</w:t>
      </w:r>
      <w:r>
        <w:rPr>
          <w:rFonts w:hint="eastAsia"/>
          <w:sz w:val="24"/>
          <w:szCs w:val="28"/>
        </w:rPr>
        <w:t xml:space="preserve">、</w:t>
      </w:r>
      <w:r>
        <w:rPr>
          <w:sz w:val="24"/>
          <w:szCs w:val="28"/>
        </w:rPr>
        <w:t xml:space="preserve">PDF</w:t>
      </w:r>
      <w:r>
        <w:rPr>
          <w:rFonts w:hint="eastAsia"/>
          <w:sz w:val="24"/>
          <w:szCs w:val="28"/>
        </w:rPr>
        <w:t xml:space="preserve">、</w:t>
      </w:r>
      <w:r>
        <w:rPr>
          <w:sz w:val="24"/>
          <w:szCs w:val="28"/>
        </w:rPr>
        <w:t xml:space="preserve">HTML</w:t>
      </w:r>
      <w:r>
        <w:rPr>
          <w:rFonts w:hint="eastAsia"/>
          <w:sz w:val="24"/>
          <w:szCs w:val="28"/>
        </w:rPr>
        <w:t xml:space="preserve">等）。</w:t>
      </w:r>
      <w:r>
        <w:rPr>
          <w:sz w:val="24"/>
          <w:szCs w:val="28"/>
        </w:rPr>
      </w:r>
      <w:r/>
    </w:p>
    <w:p>
      <w:pPr>
        <w:pStyle w:val="829"/>
        <w:ind w:firstLine="480"/>
        <w:spacing w:line="500" w:lineRule="exact"/>
        <w:rPr>
          <w:sz w:val="24"/>
          <w:szCs w:val="28"/>
        </w:rPr>
      </w:pPr>
      <w:r>
        <w:rPr>
          <w:sz w:val="24"/>
          <w:szCs w:val="28"/>
        </w:rPr>
        <w:t xml:space="preserve">10</w:t>
      </w:r>
      <w:r>
        <w:rPr>
          <w:rFonts w:hint="eastAsia"/>
          <w:sz w:val="24"/>
          <w:szCs w:val="28"/>
        </w:rPr>
        <w:t xml:space="preserve">）提供符合政务媒体风格的主流字体，满足政府网站页面显示和版面设计的个性化需求。</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）智能辅助</w:t>
      </w:r>
      <w:r>
        <w:rPr>
          <w:sz w:val="24"/>
          <w:szCs w:val="28"/>
        </w:rPr>
      </w:r>
      <w:r/>
    </w:p>
    <w:p>
      <w:pPr>
        <w:pStyle w:val="829"/>
        <w:ind w:firstLine="480"/>
        <w:spacing w:line="500" w:lineRule="exact"/>
        <w:rPr>
          <w:sz w:val="24"/>
          <w:szCs w:val="28"/>
        </w:rPr>
      </w:pPr>
      <w:r>
        <w:rPr>
          <w:sz w:val="24"/>
          <w:szCs w:val="28"/>
        </w:rPr>
        <w:t xml:space="preserve">1</w:t>
      </w:r>
      <w:r>
        <w:rPr>
          <w:rFonts w:hint="eastAsia"/>
          <w:sz w:val="24"/>
          <w:szCs w:val="28"/>
        </w:rPr>
        <w:t xml:space="preserve">）支持通过</w:t>
      </w:r>
      <w:r>
        <w:rPr>
          <w:sz w:val="24"/>
          <w:szCs w:val="28"/>
        </w:rPr>
        <w:t xml:space="preserve">AI</w:t>
      </w:r>
      <w:r>
        <w:rPr>
          <w:rFonts w:hint="eastAsia"/>
          <w:sz w:val="24"/>
          <w:szCs w:val="28"/>
        </w:rPr>
        <w:t xml:space="preserve">技术完成内容属性标签的自动化提取，为后续内容分类、检索与管理提供支撑。</w:t>
      </w:r>
      <w:r>
        <w:rPr>
          <w:sz w:val="24"/>
          <w:szCs w:val="28"/>
        </w:rPr>
      </w:r>
      <w:r/>
    </w:p>
    <w:p>
      <w:pPr>
        <w:pStyle w:val="829"/>
        <w:ind w:firstLine="480"/>
        <w:spacing w:line="500" w:lineRule="exact"/>
        <w:rPr>
          <w:sz w:val="24"/>
          <w:szCs w:val="28"/>
        </w:rPr>
      </w:pPr>
      <w:r>
        <w:rPr>
          <w:sz w:val="24"/>
          <w:szCs w:val="28"/>
        </w:rPr>
        <w:t xml:space="preserve">2</w:t>
      </w:r>
      <w:r>
        <w:rPr>
          <w:rFonts w:hint="eastAsia"/>
          <w:sz w:val="24"/>
          <w:szCs w:val="28"/>
        </w:rPr>
        <w:t xml:space="preserve">）支持稿件内容摘要的</w:t>
      </w:r>
      <w:r>
        <w:rPr>
          <w:sz w:val="24"/>
          <w:szCs w:val="28"/>
        </w:rPr>
        <w:t xml:space="preserve">AI</w:t>
      </w:r>
      <w:r>
        <w:rPr>
          <w:rFonts w:hint="eastAsia"/>
          <w:sz w:val="24"/>
          <w:szCs w:val="28"/>
        </w:rPr>
        <w:t xml:space="preserve">自动生成功能，支持对摘要进行手动修改。</w:t>
      </w:r>
      <w:r>
        <w:rPr>
          <w:sz w:val="24"/>
          <w:szCs w:val="28"/>
        </w:rPr>
      </w:r>
      <w:r/>
    </w:p>
    <w:p>
      <w:pPr>
        <w:pStyle w:val="829"/>
        <w:ind w:firstLine="480"/>
        <w:spacing w:line="500" w:lineRule="exact"/>
        <w:rPr>
          <w:sz w:val="24"/>
          <w:szCs w:val="28"/>
        </w:rPr>
      </w:pPr>
      <w:r>
        <w:rPr>
          <w:sz w:val="24"/>
          <w:szCs w:val="28"/>
        </w:rPr>
        <w:t xml:space="preserve">3</w:t>
      </w:r>
      <w:r>
        <w:rPr>
          <w:rFonts w:hint="eastAsia"/>
          <w:sz w:val="24"/>
          <w:szCs w:val="28"/>
        </w:rPr>
        <w:t xml:space="preserve">）支持</w:t>
      </w:r>
      <w:r>
        <w:rPr>
          <w:sz w:val="24"/>
          <w:szCs w:val="28"/>
        </w:rPr>
        <w:t xml:space="preserve">AI</w:t>
      </w:r>
      <w:r>
        <w:rPr>
          <w:rFonts w:hint="eastAsia"/>
          <w:sz w:val="24"/>
          <w:szCs w:val="28"/>
        </w:rPr>
        <w:t xml:space="preserve">辅助写作功能，根据主题或关键词自动生成大纲、相关段落或文章。</w:t>
      </w:r>
      <w:r>
        <w:rPr>
          <w:sz w:val="24"/>
          <w:szCs w:val="28"/>
        </w:rPr>
      </w:r>
      <w:r/>
    </w:p>
    <w:p>
      <w:pPr>
        <w:pStyle w:val="829"/>
        <w:ind w:firstLine="480"/>
        <w:spacing w:line="500" w:lineRule="exact"/>
        <w:rPr>
          <w:sz w:val="24"/>
          <w:szCs w:val="28"/>
        </w:rPr>
      </w:pPr>
      <w:r>
        <w:rPr>
          <w:sz w:val="24"/>
          <w:szCs w:val="28"/>
        </w:rPr>
        <w:t xml:space="preserve">4</w:t>
      </w:r>
      <w:r>
        <w:rPr>
          <w:rFonts w:hint="eastAsia"/>
          <w:sz w:val="24"/>
          <w:szCs w:val="28"/>
        </w:rPr>
        <w:t xml:space="preserve">）支持内容智能查重功能，在录入过程中实时检测内容与已有信息的重复率，提示重复内容。</w:t>
      </w:r>
      <w:r>
        <w:rPr>
          <w:sz w:val="24"/>
          <w:szCs w:val="28"/>
        </w:rPr>
      </w:r>
      <w:r/>
    </w:p>
    <w:p>
      <w:pPr>
        <w:pStyle w:val="829"/>
        <w:ind w:firstLine="480"/>
        <w:spacing w:line="500" w:lineRule="exact"/>
        <w:rPr>
          <w:sz w:val="24"/>
          <w:szCs w:val="28"/>
        </w:rPr>
      </w:pPr>
      <w:r>
        <w:rPr>
          <w:sz w:val="24"/>
          <w:szCs w:val="28"/>
        </w:rPr>
        <w:t xml:space="preserve">5</w:t>
      </w:r>
      <w:r>
        <w:rPr>
          <w:rFonts w:hint="eastAsia"/>
          <w:sz w:val="24"/>
          <w:szCs w:val="28"/>
        </w:rPr>
        <w:t xml:space="preserve">）支持</w:t>
      </w:r>
      <w:r>
        <w:rPr>
          <w:sz w:val="24"/>
          <w:szCs w:val="28"/>
        </w:rPr>
        <w:t xml:space="preserve">AI</w:t>
      </w:r>
      <w:r>
        <w:rPr>
          <w:rFonts w:hint="eastAsia"/>
          <w:sz w:val="24"/>
          <w:szCs w:val="28"/>
        </w:rPr>
        <w:t xml:space="preserve">文本自动校对和关键词比对功能，包括字体字号、段落间距、标题层级、图文排版等格式错误校对；错别字、敏感词汇、与现行政策不符的表述、地名</w:t>
      </w:r>
      <w:r>
        <w:rPr>
          <w:sz w:val="24"/>
          <w:szCs w:val="28"/>
        </w:rPr>
        <w:t xml:space="preserve">/</w:t>
      </w:r>
      <w:r>
        <w:rPr>
          <w:rFonts w:hint="eastAsia"/>
          <w:sz w:val="24"/>
          <w:szCs w:val="28"/>
        </w:rPr>
        <w:t xml:space="preserve">人名</w:t>
      </w:r>
      <w:r>
        <w:rPr>
          <w:sz w:val="24"/>
          <w:szCs w:val="28"/>
        </w:rPr>
        <w:t xml:space="preserve">/</w:t>
      </w:r>
      <w:r>
        <w:rPr>
          <w:rFonts w:hint="eastAsia"/>
          <w:sz w:val="24"/>
          <w:szCs w:val="28"/>
        </w:rPr>
        <w:t xml:space="preserve">职务</w:t>
      </w:r>
      <w:r>
        <w:rPr>
          <w:sz w:val="24"/>
          <w:szCs w:val="28"/>
        </w:rPr>
        <w:t xml:space="preserve">/</w:t>
      </w:r>
      <w:r>
        <w:rPr>
          <w:rFonts w:hint="eastAsia"/>
          <w:sz w:val="24"/>
          <w:szCs w:val="28"/>
        </w:rPr>
        <w:t xml:space="preserve">机构名称错误、数据引用错误、计量单位混用、信息缺失等内容错误校对；语法准确性、语句通顺度、用词规范性、病句、标点符号误用、口语化表述等语法错误校对，提供错误提示、修正建议及一键修正能力。并能够对接第三方接口实现专业校对。</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）信息审核</w:t>
      </w:r>
      <w:r>
        <w:rPr>
          <w:sz w:val="24"/>
          <w:szCs w:val="28"/>
        </w:rPr>
      </w:r>
      <w:r/>
    </w:p>
    <w:p>
      <w:pPr>
        <w:pStyle w:val="829"/>
        <w:ind w:firstLine="480"/>
        <w:spacing w:line="500" w:lineRule="exact"/>
        <w:rPr>
          <w:sz w:val="24"/>
          <w:szCs w:val="28"/>
        </w:rPr>
      </w:pPr>
      <w:r>
        <w:rPr>
          <w:rFonts w:hint="eastAsia"/>
          <w:sz w:val="24"/>
          <w:szCs w:val="28"/>
        </w:rPr>
        <w:t xml:space="preserve">支持稿件三审三校审核流程，审核通过稿件可进入发布流程，未通过稿件退回对应环节并附意见；具备全程留痕能力，能够记录操作信息并以时间轴展示，可一键生成带水印留痕稿，支持稿件所处阶段、处理人等信息追踪查询。</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）信息发布</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 </w:t>
      </w:r>
      <w:r>
        <w:rPr>
          <w:rFonts w:hint="eastAsia"/>
          <w:sz w:val="24"/>
          <w:szCs w:val="28"/>
        </w:rPr>
        <w:t xml:space="preserve">支持多种发布方式，包括普通发布、定时发布、优先发布。支持前端页面部分内容的碎片化发布。（提供软件功能截图）</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 </w:t>
      </w:r>
      <w:r>
        <w:rPr>
          <w:rFonts w:hint="eastAsia"/>
          <w:sz w:val="24"/>
          <w:szCs w:val="28"/>
        </w:rPr>
        <w:t xml:space="preserve">支持对稿件的一稿多发功能，支持发送到网站、</w:t>
      </w:r>
      <w:r>
        <w:rPr>
          <w:sz w:val="24"/>
          <w:szCs w:val="28"/>
        </w:rPr>
        <w:t xml:space="preserve">H5</w:t>
      </w:r>
      <w:r>
        <w:rPr>
          <w:rFonts w:hint="eastAsia"/>
          <w:sz w:val="24"/>
          <w:szCs w:val="28"/>
        </w:rPr>
        <w:t xml:space="preserve">、微信公众号多终端，并记录稿件发送的轨迹的信息。（提供软件功能截图）</w:t>
      </w:r>
      <w:r>
        <w:rPr>
          <w:sz w:val="24"/>
          <w:szCs w:val="28"/>
        </w:rPr>
      </w:r>
      <w:r/>
    </w:p>
    <w:p>
      <w:pPr>
        <w:pStyle w:val="829"/>
        <w:ind w:firstLine="480"/>
        <w:spacing w:line="500" w:lineRule="exact"/>
        <w:rPr>
          <w:sz w:val="24"/>
          <w:szCs w:val="28"/>
        </w:rPr>
      </w:pPr>
      <w:r>
        <w:rPr>
          <w:rFonts w:hint="eastAsia"/>
          <w:sz w:val="24"/>
          <w:szCs w:val="28"/>
        </w:rPr>
        <w:t xml:space="preserve">支持对发布过程的监控，记录发布历史数据及失败任务日志。</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6</w:t>
      </w:r>
      <w:r>
        <w:rPr>
          <w:rFonts w:hint="eastAsia"/>
          <w:sz w:val="24"/>
          <w:szCs w:val="28"/>
        </w:rPr>
        <w:t xml:space="preserve">）信息展示</w:t>
      </w:r>
      <w:r>
        <w:rPr>
          <w:sz w:val="24"/>
          <w:szCs w:val="28"/>
        </w:rPr>
      </w:r>
      <w:r/>
    </w:p>
    <w:p>
      <w:pPr>
        <w:pStyle w:val="829"/>
        <w:ind w:firstLine="480"/>
        <w:spacing w:line="500" w:lineRule="exact"/>
        <w:rPr>
          <w:sz w:val="24"/>
          <w:szCs w:val="28"/>
        </w:rPr>
      </w:pPr>
      <w:r>
        <w:rPr>
          <w:rFonts w:hint="eastAsia"/>
          <w:sz w:val="24"/>
          <w:szCs w:val="28"/>
        </w:rPr>
        <w:t xml:space="preserve">支持页面可视化拖拽搭建，可通过组件拖拽、参数配置完成页面设计；</w:t>
      </w:r>
      <w:r>
        <w:rPr>
          <w:sz w:val="24"/>
          <w:szCs w:val="28"/>
        </w:rPr>
        <w:t xml:space="preserve">PC</w:t>
      </w:r>
      <w:r>
        <w:rPr>
          <w:rFonts w:hint="eastAsia"/>
          <w:sz w:val="24"/>
          <w:szCs w:val="28"/>
        </w:rPr>
        <w:t xml:space="preserve">端搭建页面可自动适配多终端，无需针对手机、平板等其他终端单独搭建；支持页面一键换肤，实现页面风格统一更换。</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7</w:t>
      </w:r>
      <w:r>
        <w:rPr>
          <w:rFonts w:hint="eastAsia"/>
          <w:sz w:val="24"/>
          <w:szCs w:val="28"/>
        </w:rPr>
        <w:t xml:space="preserve">）信息归档</w:t>
      </w:r>
      <w:r>
        <w:rPr>
          <w:sz w:val="24"/>
          <w:szCs w:val="28"/>
        </w:rPr>
      </w:r>
      <w:r/>
    </w:p>
    <w:p>
      <w:pPr>
        <w:pStyle w:val="829"/>
        <w:ind w:firstLine="480"/>
        <w:spacing w:line="500" w:lineRule="exact"/>
        <w:rPr>
          <w:sz w:val="24"/>
          <w:szCs w:val="28"/>
        </w:rPr>
      </w:pPr>
      <w:r>
        <w:rPr>
          <w:rFonts w:hint="eastAsia"/>
          <w:sz w:val="24"/>
          <w:szCs w:val="28"/>
        </w:rPr>
        <w:t xml:space="preserve">支持信息发布后自动归档，按预设规则将各类格式内容完整入库；具备智能自动打标分类功能，依据多维度生成标签，便于后续快速检索与统计分析。</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8</w:t>
      </w:r>
      <w:r>
        <w:rPr>
          <w:rFonts w:hint="eastAsia"/>
          <w:sz w:val="24"/>
          <w:szCs w:val="28"/>
        </w:rPr>
        <w:t xml:space="preserve">）微信公众号采编</w:t>
      </w:r>
      <w:r>
        <w:rPr>
          <w:sz w:val="24"/>
          <w:szCs w:val="28"/>
        </w:rPr>
      </w:r>
      <w:r/>
    </w:p>
    <w:p>
      <w:pPr>
        <w:pStyle w:val="829"/>
        <w:ind w:firstLine="480"/>
        <w:spacing w:line="500" w:lineRule="exact"/>
        <w:rPr>
          <w:sz w:val="24"/>
          <w:szCs w:val="28"/>
        </w:rPr>
      </w:pPr>
      <w:r>
        <w:rPr>
          <w:sz w:val="24"/>
          <w:szCs w:val="28"/>
        </w:rPr>
        <w:t xml:space="preserve">1</w:t>
      </w:r>
      <w:r>
        <w:rPr>
          <w:rFonts w:hint="eastAsia"/>
          <w:sz w:val="24"/>
          <w:szCs w:val="28"/>
        </w:rPr>
        <w:t xml:space="preserve">）支持微信公众号稿件新建与编辑，支持图文视多类型稿件混合编辑、混排，并可预览稿件展示效果。</w:t>
      </w:r>
      <w:r>
        <w:rPr>
          <w:sz w:val="24"/>
          <w:szCs w:val="28"/>
        </w:rPr>
      </w:r>
      <w:r/>
    </w:p>
    <w:p>
      <w:pPr>
        <w:pStyle w:val="829"/>
        <w:ind w:firstLine="480"/>
        <w:spacing w:line="500" w:lineRule="exact"/>
        <w:rPr>
          <w:sz w:val="24"/>
          <w:szCs w:val="28"/>
        </w:rPr>
      </w:pPr>
      <w:r>
        <w:rPr>
          <w:sz w:val="24"/>
          <w:szCs w:val="28"/>
        </w:rPr>
        <w:t xml:space="preserve">2</w:t>
      </w:r>
      <w:r>
        <w:rPr>
          <w:rFonts w:hint="eastAsia"/>
          <w:sz w:val="24"/>
          <w:szCs w:val="28"/>
        </w:rPr>
        <w:t xml:space="preserve">）支持多层级权限审核机制，保障内容合规性。</w:t>
      </w:r>
      <w:r>
        <w:rPr>
          <w:sz w:val="24"/>
          <w:szCs w:val="28"/>
        </w:rPr>
      </w:r>
      <w:r/>
    </w:p>
    <w:p>
      <w:pPr>
        <w:pStyle w:val="829"/>
        <w:ind w:firstLine="480"/>
        <w:spacing w:line="500" w:lineRule="exact"/>
        <w:rPr>
          <w:sz w:val="24"/>
          <w:szCs w:val="28"/>
        </w:rPr>
      </w:pPr>
      <w:r>
        <w:rPr>
          <w:sz w:val="24"/>
          <w:szCs w:val="28"/>
        </w:rPr>
        <w:t xml:space="preserve">3</w:t>
      </w:r>
      <w:r>
        <w:rPr>
          <w:rFonts w:hint="eastAsia"/>
          <w:sz w:val="24"/>
          <w:szCs w:val="28"/>
        </w:rPr>
        <w:t xml:space="preserve">）支持单条或多条稿件可视化组版排序，可实现稿件直接发布、定时发布，同时支持对已发布稿件的撤销发布操作。</w:t>
      </w:r>
      <w:r>
        <w:rPr>
          <w:sz w:val="24"/>
          <w:szCs w:val="28"/>
        </w:rPr>
      </w:r>
      <w:r/>
    </w:p>
    <w:p>
      <w:pPr>
        <w:pStyle w:val="829"/>
        <w:ind w:firstLine="480"/>
        <w:spacing w:line="500" w:lineRule="exact"/>
        <w:rPr>
          <w:sz w:val="24"/>
          <w:szCs w:val="28"/>
        </w:rPr>
      </w:pPr>
      <w:r>
        <w:rPr>
          <w:sz w:val="24"/>
          <w:szCs w:val="28"/>
        </w:rPr>
        <w:t xml:space="preserve">4</w:t>
      </w:r>
      <w:r>
        <w:rPr>
          <w:rFonts w:hint="eastAsia"/>
          <w:sz w:val="24"/>
          <w:szCs w:val="28"/>
        </w:rPr>
        <w:t xml:space="preserve">）支持微信公众号微菜单管理，可对菜单及子栏目进行添加、修改与删除。</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9</w:t>
      </w:r>
      <w:r>
        <w:rPr>
          <w:rFonts w:hint="eastAsia"/>
          <w:sz w:val="24"/>
          <w:szCs w:val="28"/>
        </w:rPr>
        <w:t xml:space="preserve">）文件管理</w:t>
      </w:r>
      <w:r>
        <w:rPr>
          <w:sz w:val="24"/>
          <w:szCs w:val="28"/>
        </w:rPr>
      </w:r>
      <w:r/>
    </w:p>
    <w:p>
      <w:pPr>
        <w:pStyle w:val="829"/>
        <w:ind w:firstLine="480"/>
        <w:spacing w:line="500" w:lineRule="exact"/>
        <w:rPr>
          <w:sz w:val="24"/>
          <w:szCs w:val="28"/>
        </w:rPr>
      </w:pPr>
      <w:r>
        <w:rPr>
          <w:rFonts w:hint="eastAsia"/>
          <w:sz w:val="24"/>
          <w:szCs w:val="28"/>
        </w:rPr>
        <w:t xml:space="preserve">支持图片、视频、附件文档等非结构化数据的规范化管理，可根据文件所属栏目及数据类型实现统一命名与标识管理，记录文件关联关系，确保非结构化数据高效管理。</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10</w:t>
      </w:r>
      <w:r>
        <w:rPr>
          <w:rFonts w:hint="eastAsia"/>
          <w:sz w:val="24"/>
          <w:szCs w:val="28"/>
        </w:rPr>
        <w:t xml:space="preserve">）专题管理</w:t>
      </w:r>
      <w:r>
        <w:rPr>
          <w:sz w:val="24"/>
          <w:szCs w:val="28"/>
        </w:rPr>
      </w:r>
      <w:r/>
    </w:p>
    <w:p>
      <w:pPr>
        <w:pStyle w:val="829"/>
        <w:ind w:firstLine="480"/>
        <w:spacing w:line="500" w:lineRule="exact"/>
        <w:rPr>
          <w:sz w:val="24"/>
          <w:szCs w:val="28"/>
        </w:rPr>
      </w:pPr>
      <w:r>
        <w:rPr>
          <w:rFonts w:hint="eastAsia"/>
          <w:sz w:val="24"/>
          <w:szCs w:val="28"/>
        </w:rPr>
        <w:t xml:space="preserve">支持新建专题、添加稿件、效果预览、配置调整、发布、重新发布、取消发布、删除与复制等功能。</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11</w:t>
      </w:r>
      <w:r>
        <w:rPr>
          <w:rFonts w:hint="eastAsia"/>
          <w:sz w:val="24"/>
          <w:szCs w:val="28"/>
        </w:rPr>
        <w:t xml:space="preserve">）撤稿与删除</w:t>
      </w:r>
      <w:r>
        <w:rPr>
          <w:sz w:val="24"/>
          <w:szCs w:val="28"/>
        </w:rPr>
      </w:r>
      <w:r/>
    </w:p>
    <w:p>
      <w:pPr>
        <w:pStyle w:val="829"/>
        <w:ind w:firstLine="480"/>
        <w:spacing w:line="500" w:lineRule="exact"/>
        <w:rPr>
          <w:sz w:val="24"/>
          <w:szCs w:val="28"/>
        </w:rPr>
      </w:pPr>
      <w:r>
        <w:rPr>
          <w:rFonts w:hint="eastAsia"/>
          <w:sz w:val="24"/>
          <w:szCs w:val="28"/>
        </w:rPr>
        <w:t xml:space="preserve">支持对已发布的信息进行撤稿、删除等操作，撤稿或删除信息的同时能够同步撤回或删除各处对其的引用信息。</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12</w:t>
      </w:r>
      <w:r>
        <w:rPr>
          <w:rFonts w:hint="eastAsia"/>
          <w:sz w:val="24"/>
          <w:szCs w:val="28"/>
        </w:rPr>
        <w:t xml:space="preserve">）阅读权限管理</w:t>
      </w:r>
      <w:r>
        <w:rPr>
          <w:sz w:val="24"/>
          <w:szCs w:val="28"/>
        </w:rPr>
      </w:r>
      <w:r/>
    </w:p>
    <w:p>
      <w:pPr>
        <w:pStyle w:val="829"/>
        <w:ind w:firstLine="480"/>
        <w:spacing w:line="500" w:lineRule="exact"/>
        <w:rPr>
          <w:sz w:val="24"/>
          <w:szCs w:val="28"/>
        </w:rPr>
      </w:pPr>
      <w:r>
        <w:rPr>
          <w:rFonts w:hint="eastAsia"/>
          <w:sz w:val="24"/>
          <w:szCs w:val="28"/>
        </w:rPr>
        <w:t xml:space="preserve">支持栏目授权阅读权限配置，提供安全访问机制，包括登录访问、限定人员访问、</w:t>
      </w:r>
      <w:r>
        <w:rPr>
          <w:sz w:val="24"/>
          <w:szCs w:val="28"/>
        </w:rPr>
        <w:t xml:space="preserve">IP</w:t>
      </w:r>
      <w:r>
        <w:rPr>
          <w:rFonts w:hint="eastAsia"/>
          <w:sz w:val="24"/>
          <w:szCs w:val="28"/>
        </w:rPr>
        <w:t xml:space="preserve">环境限定访问等，实现信息内容安全有序开放至目标用户。</w:t>
      </w:r>
      <w:r>
        <w:rPr>
          <w:sz w:val="24"/>
          <w:szCs w:val="28"/>
        </w:rPr>
      </w:r>
      <w:r/>
    </w:p>
    <w:p>
      <w:pPr>
        <w:pStyle w:val="829"/>
        <w:numPr>
          <w:ilvl w:val="3"/>
          <w:numId w:val="8"/>
        </w:numPr>
        <w:spacing w:line="500" w:lineRule="exact"/>
        <w:rPr>
          <w:b/>
          <w:bCs/>
          <w:sz w:val="24"/>
          <w:szCs w:val="28"/>
        </w:rPr>
        <w:outlineLvl w:val="4"/>
      </w:pPr>
      <w:r>
        <w:rPr>
          <w:rFonts w:hint="eastAsia"/>
          <w:b/>
          <w:bCs/>
          <w:sz w:val="24"/>
          <w:szCs w:val="28"/>
        </w:rPr>
        <w:t xml:space="preserve">政策文件管理</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）政策编辑</w:t>
      </w:r>
      <w:r>
        <w:rPr>
          <w:sz w:val="24"/>
          <w:szCs w:val="28"/>
        </w:rPr>
      </w:r>
      <w:r/>
    </w:p>
    <w:p>
      <w:pPr>
        <w:pStyle w:val="829"/>
        <w:ind w:firstLine="480"/>
        <w:spacing w:line="500" w:lineRule="exact"/>
        <w:rPr>
          <w:sz w:val="24"/>
          <w:szCs w:val="28"/>
        </w:rPr>
      </w:pPr>
      <w:r>
        <w:rPr>
          <w:rFonts w:hint="eastAsia"/>
          <w:sz w:val="24"/>
          <w:szCs w:val="28"/>
        </w:rPr>
        <w:t xml:space="preserve">支持按统一格式标准录入政策文件的索引号、主题分类、成文日期、标题、发文字号、发布日期、正文、有效期等信息，满足规范化填报要求。</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）自动打标</w:t>
      </w:r>
      <w:r>
        <w:rPr>
          <w:sz w:val="24"/>
          <w:szCs w:val="28"/>
        </w:rPr>
      </w:r>
      <w:r/>
    </w:p>
    <w:p>
      <w:pPr>
        <w:pStyle w:val="829"/>
        <w:ind w:firstLine="480"/>
        <w:spacing w:line="500" w:lineRule="exact"/>
        <w:rPr>
          <w:sz w:val="24"/>
          <w:szCs w:val="28"/>
        </w:rPr>
      </w:pPr>
      <w:r>
        <w:rPr>
          <w:rFonts w:hint="eastAsia"/>
          <w:sz w:val="24"/>
          <w:szCs w:val="28"/>
        </w:rPr>
        <w:t xml:space="preserve">支持政策文件录入或更新时自动打标，识别政策主题词、主体对象、核心政策举措、政策依据等关键信息，自动匹配至预设标签体系；支持对结果进行人工编辑，保障标签精准性。</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）审核发布</w:t>
      </w:r>
      <w:r>
        <w:rPr>
          <w:sz w:val="24"/>
          <w:szCs w:val="28"/>
        </w:rPr>
      </w:r>
      <w:r/>
    </w:p>
    <w:p>
      <w:pPr>
        <w:pStyle w:val="829"/>
        <w:ind w:firstLine="480"/>
        <w:spacing w:line="500" w:lineRule="exact"/>
        <w:rPr>
          <w:sz w:val="24"/>
          <w:szCs w:val="28"/>
        </w:rPr>
      </w:pPr>
      <w:r>
        <w:rPr>
          <w:rFonts w:hint="eastAsia"/>
          <w:sz w:val="24"/>
          <w:szCs w:val="28"/>
        </w:rPr>
        <w:t xml:space="preserve">支持政策文件审核流程，审核通过后可执行发布操作，支持定时发布功能。</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）政策解读</w:t>
      </w:r>
      <w:r>
        <w:rPr>
          <w:sz w:val="24"/>
          <w:szCs w:val="28"/>
        </w:rPr>
      </w:r>
      <w:r/>
    </w:p>
    <w:p>
      <w:pPr>
        <w:pStyle w:val="829"/>
        <w:ind w:firstLine="480"/>
        <w:spacing w:line="500" w:lineRule="exact"/>
        <w:rPr>
          <w:sz w:val="24"/>
          <w:szCs w:val="28"/>
        </w:rPr>
      </w:pPr>
      <w:r>
        <w:rPr>
          <w:rFonts w:hint="eastAsia"/>
          <w:sz w:val="24"/>
          <w:szCs w:val="28"/>
        </w:rPr>
        <w:t xml:space="preserve">支持政策解读的录入、编辑、发布、删除，提供文字、图文、视频等多种解读方式；支持智能化解析政策文本，提取关键信息并生成解读内容。</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）政策归档</w:t>
      </w:r>
      <w:r>
        <w:rPr>
          <w:sz w:val="24"/>
          <w:szCs w:val="28"/>
        </w:rPr>
      </w:r>
      <w:r/>
    </w:p>
    <w:p>
      <w:pPr>
        <w:pStyle w:val="829"/>
        <w:ind w:firstLine="480"/>
        <w:spacing w:line="500" w:lineRule="exact"/>
        <w:rPr>
          <w:sz w:val="24"/>
          <w:szCs w:val="28"/>
        </w:rPr>
      </w:pPr>
      <w:r>
        <w:rPr>
          <w:rFonts w:hint="eastAsia"/>
          <w:sz w:val="24"/>
          <w:szCs w:val="28"/>
        </w:rPr>
        <w:t xml:space="preserve">支持政策发布后自动归档，将政策原文、解读材料、审核记录等全量信息按统一格式保存；支持关键词全文检索、分类筛选及高级组合查询，检索结果可查看详情。</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6</w:t>
      </w:r>
      <w:r>
        <w:rPr>
          <w:rFonts w:hint="eastAsia"/>
          <w:sz w:val="24"/>
          <w:szCs w:val="28"/>
        </w:rPr>
        <w:t xml:space="preserve">）统计分析</w:t>
      </w:r>
      <w:r>
        <w:rPr>
          <w:sz w:val="24"/>
          <w:szCs w:val="28"/>
        </w:rPr>
      </w:r>
      <w:r/>
    </w:p>
    <w:p>
      <w:pPr>
        <w:pStyle w:val="829"/>
        <w:ind w:firstLine="480"/>
        <w:spacing w:line="500" w:lineRule="exact"/>
        <w:rPr>
          <w:sz w:val="24"/>
          <w:szCs w:val="28"/>
        </w:rPr>
      </w:pPr>
      <w:r>
        <w:rPr>
          <w:sz w:val="24"/>
          <w:szCs w:val="28"/>
        </w:rPr>
        <w:t xml:space="preserve">1</w:t>
      </w:r>
      <w:r>
        <w:rPr>
          <w:rFonts w:hint="eastAsia"/>
          <w:sz w:val="24"/>
          <w:szCs w:val="28"/>
        </w:rPr>
        <w:t xml:space="preserve">）支持总览分析，包括政策文件、政策解读、政策专题发布总量及占比；政策文件报送情况；按照发文机构、主题分类、所属地域等不同维度的统计情况；以及用户点击、下载、分享行为的统计分析。</w:t>
      </w:r>
      <w:r>
        <w:rPr>
          <w:sz w:val="24"/>
          <w:szCs w:val="28"/>
        </w:rPr>
      </w:r>
      <w:r/>
    </w:p>
    <w:p>
      <w:pPr>
        <w:pStyle w:val="829"/>
        <w:ind w:firstLine="480"/>
        <w:spacing w:line="500" w:lineRule="exact"/>
        <w:rPr>
          <w:sz w:val="24"/>
          <w:szCs w:val="28"/>
        </w:rPr>
      </w:pPr>
      <w:r>
        <w:rPr>
          <w:sz w:val="24"/>
          <w:szCs w:val="28"/>
        </w:rPr>
        <w:t xml:space="preserve">2</w:t>
      </w:r>
      <w:r>
        <w:rPr>
          <w:rFonts w:hint="eastAsia"/>
          <w:sz w:val="24"/>
          <w:szCs w:val="28"/>
        </w:rPr>
        <w:t xml:space="preserve">）支持政策文件、政策解读、政策专题按时间段统计发布量、归档量、填报量，支持按发文机构、所属地区、主题分类、点击量、下载量、分享量等维度进行分析，以多种图表形式实现可视化呈现。</w:t>
      </w:r>
      <w:r>
        <w:rPr>
          <w:sz w:val="24"/>
          <w:szCs w:val="28"/>
        </w:rPr>
      </w:r>
      <w:r/>
    </w:p>
    <w:p>
      <w:pPr>
        <w:pStyle w:val="829"/>
        <w:ind w:firstLine="480"/>
        <w:spacing w:line="500" w:lineRule="exact"/>
        <w:rPr>
          <w:sz w:val="24"/>
          <w:szCs w:val="28"/>
        </w:rPr>
      </w:pPr>
      <w:r>
        <w:rPr>
          <w:sz w:val="24"/>
          <w:szCs w:val="28"/>
        </w:rPr>
        <w:t xml:space="preserve">3</w:t>
      </w:r>
      <w:r>
        <w:rPr>
          <w:rFonts w:hint="eastAsia"/>
          <w:sz w:val="24"/>
          <w:szCs w:val="28"/>
        </w:rPr>
        <w:t xml:space="preserve">）支持统计结果格式化导出，可保存为</w:t>
      </w:r>
      <w:r>
        <w:rPr>
          <w:sz w:val="24"/>
          <w:szCs w:val="28"/>
        </w:rPr>
        <w:t xml:space="preserve">excel</w:t>
      </w:r>
      <w:r>
        <w:rPr>
          <w:rFonts w:hint="eastAsia"/>
          <w:sz w:val="24"/>
          <w:szCs w:val="28"/>
        </w:rPr>
        <w:t xml:space="preserve">、</w:t>
      </w:r>
      <w:r>
        <w:rPr>
          <w:sz w:val="24"/>
          <w:szCs w:val="28"/>
        </w:rPr>
        <w:t xml:space="preserve">xml</w:t>
      </w:r>
      <w:r>
        <w:rPr>
          <w:rFonts w:hint="eastAsia"/>
          <w:sz w:val="24"/>
          <w:szCs w:val="28"/>
        </w:rPr>
        <w:t xml:space="preserve">等格式。</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7</w:t>
      </w:r>
      <w:r>
        <w:rPr>
          <w:rFonts w:hint="eastAsia"/>
          <w:sz w:val="24"/>
          <w:szCs w:val="28"/>
        </w:rPr>
        <w:t xml:space="preserve">）文件更新服务</w:t>
      </w:r>
      <w:r>
        <w:rPr>
          <w:sz w:val="24"/>
          <w:szCs w:val="28"/>
        </w:rPr>
      </w:r>
      <w:r/>
    </w:p>
    <w:p>
      <w:pPr>
        <w:pStyle w:val="829"/>
        <w:ind w:firstLine="480"/>
        <w:spacing w:line="500" w:lineRule="exact"/>
        <w:rPr>
          <w:sz w:val="24"/>
          <w:szCs w:val="28"/>
        </w:rPr>
      </w:pPr>
      <w:r>
        <w:rPr>
          <w:rFonts w:hint="eastAsia"/>
          <w:sz w:val="24"/>
          <w:szCs w:val="28"/>
        </w:rPr>
        <w:t xml:space="preserve">支持实时监测政策文件库变动，自动识别新增及修订文件；提供版本差异对比功能，突出标记修订条款，同时支持用户设置订阅条件，通过站内消息、邮件等渠道推送相关通知。</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8</w:t>
      </w:r>
      <w:r>
        <w:rPr>
          <w:rFonts w:hint="eastAsia"/>
          <w:sz w:val="24"/>
          <w:szCs w:val="28"/>
        </w:rPr>
        <w:t xml:space="preserve">）政策比对分析</w:t>
      </w:r>
      <w:r>
        <w:rPr>
          <w:sz w:val="24"/>
          <w:szCs w:val="28"/>
        </w:rPr>
      </w:r>
      <w:r/>
    </w:p>
    <w:p>
      <w:pPr>
        <w:pStyle w:val="829"/>
        <w:ind w:firstLine="480"/>
        <w:spacing w:line="500" w:lineRule="exact"/>
        <w:rPr>
          <w:sz w:val="24"/>
          <w:szCs w:val="28"/>
        </w:rPr>
      </w:pPr>
      <w:r>
        <w:rPr>
          <w:rFonts w:hint="eastAsia"/>
          <w:sz w:val="24"/>
          <w:szCs w:val="28"/>
        </w:rPr>
        <w:t xml:space="preserve">支持运用</w:t>
      </w:r>
      <w:r>
        <w:rPr>
          <w:sz w:val="24"/>
          <w:szCs w:val="28"/>
        </w:rPr>
        <w:t xml:space="preserve">AI</w:t>
      </w:r>
      <w:r>
        <w:rPr>
          <w:rFonts w:hint="eastAsia"/>
          <w:sz w:val="24"/>
          <w:szCs w:val="28"/>
        </w:rPr>
        <w:t xml:space="preserve">等技术，对本省和其他省份同类政策、对省内</w:t>
      </w:r>
      <w:r>
        <w:rPr>
          <w:sz w:val="24"/>
          <w:szCs w:val="28"/>
        </w:rPr>
        <w:t xml:space="preserve">13</w:t>
      </w:r>
      <w:r>
        <w:rPr>
          <w:rFonts w:hint="eastAsia"/>
          <w:sz w:val="24"/>
          <w:szCs w:val="28"/>
        </w:rPr>
        <w:t xml:space="preserve">个设区市同类政策进行比对分析，以可视化的表格或图解进行展现。</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9</w:t>
      </w:r>
      <w:r>
        <w:rPr>
          <w:rFonts w:hint="eastAsia"/>
          <w:sz w:val="24"/>
          <w:szCs w:val="28"/>
        </w:rPr>
        <w:t xml:space="preserve">）配置管理</w:t>
      </w:r>
      <w:r>
        <w:rPr>
          <w:sz w:val="24"/>
          <w:szCs w:val="28"/>
        </w:rPr>
      </w:r>
      <w:r/>
    </w:p>
    <w:p>
      <w:pPr>
        <w:pStyle w:val="829"/>
        <w:ind w:firstLine="480"/>
        <w:spacing w:line="500" w:lineRule="exact"/>
        <w:rPr>
          <w:sz w:val="24"/>
          <w:szCs w:val="28"/>
        </w:rPr>
      </w:pPr>
      <w:r>
        <w:rPr>
          <w:sz w:val="24"/>
          <w:szCs w:val="28"/>
        </w:rPr>
        <w:t xml:space="preserve">1</w:t>
      </w:r>
      <w:r>
        <w:rPr>
          <w:rFonts w:hint="eastAsia"/>
          <w:sz w:val="24"/>
          <w:szCs w:val="28"/>
        </w:rPr>
        <w:t xml:space="preserve">）支持对政策文件进行浏览、修改、删除、发布、打回、引用、报送、废止等操作。支持按部门进行政策文件的上报和下达。</w:t>
      </w:r>
      <w:r>
        <w:rPr>
          <w:sz w:val="24"/>
          <w:szCs w:val="28"/>
        </w:rPr>
      </w:r>
      <w:r/>
    </w:p>
    <w:p>
      <w:pPr>
        <w:pStyle w:val="829"/>
        <w:ind w:firstLine="480"/>
        <w:spacing w:line="500" w:lineRule="exact"/>
        <w:rPr>
          <w:sz w:val="24"/>
          <w:szCs w:val="28"/>
        </w:rPr>
      </w:pPr>
      <w:r>
        <w:rPr>
          <w:sz w:val="24"/>
          <w:szCs w:val="28"/>
        </w:rPr>
        <w:t xml:space="preserve">2</w:t>
      </w:r>
      <w:r>
        <w:rPr>
          <w:rFonts w:hint="eastAsia"/>
          <w:sz w:val="24"/>
          <w:szCs w:val="28"/>
        </w:rPr>
        <w:t xml:space="preserve">）支持按照发布时间等要素智能生成政策脉络。可对自动生成的政策脉络进行人工调整，新增、删除政策脉络中的政策文件，支持对文件顺序进行调整。</w:t>
      </w:r>
      <w:r>
        <w:rPr>
          <w:sz w:val="24"/>
          <w:szCs w:val="28"/>
        </w:rPr>
      </w:r>
      <w:r/>
    </w:p>
    <w:p>
      <w:pPr>
        <w:pStyle w:val="829"/>
        <w:ind w:firstLine="480"/>
        <w:spacing w:line="500" w:lineRule="exact"/>
        <w:rPr>
          <w:sz w:val="24"/>
          <w:szCs w:val="28"/>
        </w:rPr>
      </w:pPr>
      <w:r>
        <w:rPr>
          <w:sz w:val="24"/>
          <w:szCs w:val="28"/>
        </w:rPr>
        <w:t xml:space="preserve">3</w:t>
      </w:r>
      <w:r>
        <w:rPr>
          <w:rFonts w:hint="eastAsia"/>
          <w:sz w:val="24"/>
          <w:szCs w:val="28"/>
        </w:rPr>
        <w:t xml:space="preserve">）支持标签的新增、编辑、删除功能，支持导入本地存储的标签文件，实现标签的批量导入。在标签库中修改标签时，可选择是否同步更新库中所有相关稿件的标签。</w:t>
      </w:r>
      <w:r>
        <w:rPr>
          <w:sz w:val="24"/>
          <w:szCs w:val="28"/>
        </w:rPr>
      </w:r>
      <w:r/>
    </w:p>
    <w:p>
      <w:pPr>
        <w:pStyle w:val="829"/>
        <w:ind w:firstLine="480"/>
        <w:spacing w:line="500" w:lineRule="exact"/>
        <w:rPr>
          <w:sz w:val="24"/>
          <w:szCs w:val="28"/>
        </w:rPr>
      </w:pPr>
      <w:r>
        <w:rPr>
          <w:sz w:val="24"/>
          <w:szCs w:val="28"/>
        </w:rPr>
        <w:t xml:space="preserve">4</w:t>
      </w:r>
      <w:r>
        <w:rPr>
          <w:rFonts w:hint="eastAsia"/>
          <w:sz w:val="24"/>
          <w:szCs w:val="28"/>
        </w:rPr>
        <w:t xml:space="preserve">）支持动态关联政策相关信息，包括新闻发布会、在线访谈、政策解读、专题专栏、媒体报道、地方配套等资讯类内容。</w:t>
      </w:r>
      <w:r>
        <w:rPr>
          <w:sz w:val="24"/>
          <w:szCs w:val="28"/>
        </w:rPr>
      </w:r>
      <w:r/>
    </w:p>
    <w:p>
      <w:pPr>
        <w:pStyle w:val="829"/>
        <w:ind w:firstLine="480"/>
        <w:spacing w:line="500" w:lineRule="exact"/>
        <w:rPr>
          <w:sz w:val="24"/>
          <w:szCs w:val="28"/>
        </w:rPr>
      </w:pPr>
      <w:r>
        <w:rPr>
          <w:sz w:val="24"/>
          <w:szCs w:val="28"/>
        </w:rPr>
        <w:t xml:space="preserve">5</w:t>
      </w:r>
      <w:r>
        <w:rPr>
          <w:rFonts w:hint="eastAsia"/>
          <w:sz w:val="24"/>
          <w:szCs w:val="28"/>
        </w:rPr>
        <w:t xml:space="preserve">）支持新增、修改、查看、删除政策专题，支持预览专题发布效果，可选择站点和栏目将专题对外发布。针对于需要撤下的专题，可进行下架操作。</w:t>
      </w:r>
      <w:r>
        <w:rPr>
          <w:sz w:val="24"/>
          <w:szCs w:val="28"/>
        </w:rPr>
      </w:r>
      <w:r/>
    </w:p>
    <w:p>
      <w:pPr>
        <w:pStyle w:val="829"/>
        <w:numPr>
          <w:ilvl w:val="3"/>
          <w:numId w:val="8"/>
        </w:numPr>
        <w:spacing w:line="500" w:lineRule="exact"/>
        <w:rPr>
          <w:b/>
          <w:bCs/>
          <w:sz w:val="24"/>
          <w:szCs w:val="28"/>
        </w:rPr>
        <w:outlineLvl w:val="4"/>
      </w:pPr>
      <w:r>
        <w:rPr>
          <w:rFonts w:hint="eastAsia"/>
          <w:b/>
          <w:bCs/>
          <w:sz w:val="24"/>
          <w:szCs w:val="28"/>
        </w:rPr>
        <w:t xml:space="preserve">系统管理</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）渠道管理</w:t>
      </w:r>
      <w:r>
        <w:rPr>
          <w:sz w:val="24"/>
          <w:szCs w:val="28"/>
        </w:rPr>
      </w:r>
      <w:r/>
    </w:p>
    <w:p>
      <w:pPr>
        <w:pStyle w:val="829"/>
        <w:ind w:firstLine="560"/>
        <w:spacing w:line="500" w:lineRule="exact"/>
        <w:rPr>
          <w:sz w:val="24"/>
          <w:szCs w:val="28"/>
        </w:rPr>
      </w:pPr>
      <w:r>
        <w:rPr>
          <w:rFonts w:hint="eastAsia" w:ascii="宋体" w:hAnsi="宋体" w:cs="宋体"/>
          <w:sz w:val="28"/>
          <w:szCs w:val="28"/>
        </w:rPr>
        <w:t xml:space="preserve">▲ </w:t>
      </w:r>
      <w:r>
        <w:rPr>
          <w:sz w:val="24"/>
          <w:szCs w:val="28"/>
        </w:rPr>
        <w:t xml:space="preserve">1</w:t>
      </w:r>
      <w:r>
        <w:rPr>
          <w:rFonts w:hint="eastAsia"/>
          <w:sz w:val="24"/>
          <w:szCs w:val="28"/>
        </w:rPr>
        <w:t xml:space="preserve">）支持多个站点分类与管理，多个站点统一在一个界面上进行管理，各站点自行维护本站的模板、栏目、权限、站点分发、工作流等。提供站点新建、修改、快速定位、站点顺序调整、预览站点、发布站点、类似创建站点等功能。</w:t>
      </w:r>
      <w:r>
        <w:rPr>
          <w:rFonts w:hint="eastAsia"/>
          <w:color w:val="000000"/>
          <w:sz w:val="24"/>
          <w:szCs w:val="28"/>
        </w:rPr>
        <w:t xml:space="preserve">（提供软件功能截图）</w:t>
      </w:r>
      <w:r>
        <w:rPr>
          <w:sz w:val="24"/>
          <w:szCs w:val="28"/>
        </w:rPr>
      </w:r>
      <w:r/>
    </w:p>
    <w:p>
      <w:pPr>
        <w:pStyle w:val="829"/>
        <w:ind w:firstLine="480"/>
        <w:spacing w:line="500" w:lineRule="exact"/>
        <w:rPr>
          <w:sz w:val="24"/>
          <w:szCs w:val="28"/>
        </w:rPr>
      </w:pPr>
      <w:r>
        <w:rPr>
          <w:sz w:val="24"/>
          <w:szCs w:val="28"/>
        </w:rPr>
        <w:t xml:space="preserve">2</w:t>
      </w:r>
      <w:r>
        <w:rPr>
          <w:rFonts w:hint="eastAsia"/>
          <w:sz w:val="24"/>
          <w:szCs w:val="28"/>
        </w:rPr>
        <w:t xml:space="preserve">）支持每个站点建立多个栏目，每个栏目可建立多个子栏目；支持栏目新建、修改、预览、发布、导入、导出、撤销发布、移动、分类、聚合、删除、还原等操作。</w:t>
      </w:r>
      <w:r>
        <w:rPr>
          <w:sz w:val="24"/>
          <w:szCs w:val="28"/>
        </w:rPr>
      </w:r>
      <w:r/>
    </w:p>
    <w:p>
      <w:pPr>
        <w:pStyle w:val="829"/>
        <w:ind w:firstLine="480"/>
        <w:spacing w:line="500" w:lineRule="exact"/>
        <w:rPr>
          <w:sz w:val="24"/>
          <w:szCs w:val="28"/>
        </w:rPr>
      </w:pPr>
      <w:r>
        <w:rPr>
          <w:sz w:val="24"/>
          <w:szCs w:val="28"/>
        </w:rPr>
        <w:t xml:space="preserve">3</w:t>
      </w:r>
      <w:r>
        <w:rPr>
          <w:rFonts w:hint="eastAsia"/>
          <w:sz w:val="24"/>
          <w:szCs w:val="28"/>
        </w:rPr>
        <w:t xml:space="preserve">）支持通过模板来控制发布页面的内容显示和结构布局，支持对模板进行新建、编辑、预览、导入、导出、校验、发布、同步、删除等操作。</w:t>
      </w:r>
      <w:r>
        <w:rPr>
          <w:sz w:val="24"/>
          <w:szCs w:val="28"/>
        </w:rPr>
      </w:r>
      <w:r/>
    </w:p>
    <w:p>
      <w:pPr>
        <w:pStyle w:val="829"/>
        <w:ind w:firstLine="480"/>
        <w:spacing w:line="500" w:lineRule="exact"/>
        <w:rPr>
          <w:sz w:val="24"/>
          <w:szCs w:val="28"/>
        </w:rPr>
      </w:pPr>
      <w:r>
        <w:rPr>
          <w:sz w:val="24"/>
          <w:szCs w:val="28"/>
        </w:rPr>
        <w:t xml:space="preserve">4</w:t>
      </w:r>
      <w:r>
        <w:rPr>
          <w:rFonts w:hint="eastAsia"/>
          <w:sz w:val="24"/>
          <w:szCs w:val="28"/>
        </w:rPr>
        <w:t xml:space="preserve">）支持最新文章的增量发布，支持单一文章的指定发布，支持恢复站点或者栏目的全量一键发布。</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 5</w:t>
      </w:r>
      <w:r>
        <w:rPr>
          <w:rFonts w:hint="eastAsia"/>
          <w:sz w:val="24"/>
          <w:szCs w:val="28"/>
        </w:rPr>
        <w:t xml:space="preserve">）支持信息报送功能，包括上报和下达操作，采编人员可将编辑完成的稿件推送到指定站点。（提供软件功能截图）</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）文档清理</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 </w:t>
      </w:r>
      <w:r>
        <w:rPr>
          <w:rFonts w:hint="eastAsia"/>
          <w:sz w:val="24"/>
          <w:szCs w:val="28"/>
        </w:rPr>
        <w:t xml:space="preserve">支持对平台内所有站点的文档、附件、模板及文件系统进行搜索，搜索结果分类展示，支持一键检索、删除、替换，并在线预览替换后效果。（提供软件功能截图）</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）配置管理</w:t>
      </w:r>
      <w:r>
        <w:rPr>
          <w:sz w:val="24"/>
          <w:szCs w:val="28"/>
        </w:rPr>
      </w:r>
      <w:r/>
    </w:p>
    <w:p>
      <w:pPr>
        <w:pStyle w:val="829"/>
        <w:ind w:firstLine="480"/>
        <w:spacing w:line="500" w:lineRule="exact"/>
        <w:rPr>
          <w:sz w:val="24"/>
          <w:szCs w:val="28"/>
        </w:rPr>
      </w:pPr>
      <w:r>
        <w:rPr>
          <w:sz w:val="24"/>
          <w:szCs w:val="28"/>
        </w:rPr>
        <w:t xml:space="preserve">1</w:t>
      </w:r>
      <w:r>
        <w:rPr>
          <w:rFonts w:hint="eastAsia"/>
          <w:sz w:val="24"/>
          <w:szCs w:val="28"/>
        </w:rPr>
        <w:t xml:space="preserve">）支持错敏词库管理，能够新增、查询、编辑、导入、删除错敏词。</w:t>
      </w:r>
      <w:r>
        <w:rPr>
          <w:sz w:val="24"/>
          <w:szCs w:val="28"/>
        </w:rPr>
      </w:r>
      <w:r/>
    </w:p>
    <w:p>
      <w:pPr>
        <w:pStyle w:val="829"/>
        <w:ind w:firstLine="480"/>
        <w:spacing w:line="500" w:lineRule="exact"/>
        <w:rPr>
          <w:sz w:val="24"/>
          <w:szCs w:val="28"/>
        </w:rPr>
      </w:pPr>
      <w:r>
        <w:rPr>
          <w:sz w:val="24"/>
          <w:szCs w:val="28"/>
        </w:rPr>
        <w:t xml:space="preserve">2</w:t>
      </w:r>
      <w:r>
        <w:rPr>
          <w:rFonts w:hint="eastAsia"/>
          <w:sz w:val="24"/>
          <w:szCs w:val="28"/>
        </w:rPr>
        <w:t xml:space="preserve">）支持消息提醒功能，为采编消息、政务公开消息等设置不同的提醒方式，并可为不同类型的消息打开或关闭消息开关。</w:t>
      </w:r>
      <w:r>
        <w:rPr>
          <w:sz w:val="24"/>
          <w:szCs w:val="28"/>
        </w:rPr>
      </w:r>
      <w:r/>
    </w:p>
    <w:p>
      <w:pPr>
        <w:pStyle w:val="829"/>
        <w:ind w:firstLine="480"/>
        <w:spacing w:line="500" w:lineRule="exact"/>
        <w:rPr>
          <w:sz w:val="24"/>
          <w:szCs w:val="28"/>
        </w:rPr>
      </w:pPr>
      <w:r>
        <w:rPr>
          <w:sz w:val="24"/>
          <w:szCs w:val="28"/>
        </w:rPr>
        <w:t xml:space="preserve">3</w:t>
      </w:r>
      <w:r>
        <w:rPr>
          <w:rFonts w:hint="eastAsia"/>
          <w:sz w:val="24"/>
          <w:szCs w:val="28"/>
        </w:rPr>
        <w:t xml:space="preserve">）支持设置安全策略，确保只有授权用户可以访问系统资源。建立黑名单机制，禁止黑名单内的</w:t>
      </w:r>
      <w:r>
        <w:rPr>
          <w:sz w:val="24"/>
          <w:szCs w:val="28"/>
        </w:rPr>
        <w:t xml:space="preserve">IP</w:t>
      </w:r>
      <w:r>
        <w:rPr>
          <w:rFonts w:hint="eastAsia"/>
          <w:sz w:val="24"/>
          <w:szCs w:val="28"/>
        </w:rPr>
        <w:t xml:space="preserve">地址登录系统，保障系统安全。</w:t>
      </w:r>
      <w:r>
        <w:rPr>
          <w:sz w:val="24"/>
          <w:szCs w:val="28"/>
        </w:rPr>
      </w:r>
      <w:r/>
    </w:p>
    <w:p>
      <w:pPr>
        <w:pStyle w:val="829"/>
        <w:ind w:firstLine="480"/>
        <w:spacing w:line="500" w:lineRule="exact"/>
        <w:rPr>
          <w:sz w:val="24"/>
          <w:szCs w:val="28"/>
        </w:rPr>
      </w:pPr>
      <w:r>
        <w:rPr>
          <w:sz w:val="24"/>
          <w:szCs w:val="28"/>
        </w:rPr>
        <w:t xml:space="preserve">4</w:t>
      </w:r>
      <w:r>
        <w:rPr>
          <w:rFonts w:hint="eastAsia"/>
          <w:sz w:val="24"/>
          <w:szCs w:val="28"/>
        </w:rPr>
        <w:t xml:space="preserve">）支持接口授权功能，对第三方使用系统创建的接口进行管控。</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 5</w:t>
      </w:r>
      <w:r>
        <w:rPr>
          <w:rFonts w:hint="eastAsia"/>
          <w:sz w:val="24"/>
          <w:szCs w:val="28"/>
        </w:rPr>
        <w:t xml:space="preserve">）支持将用户与权限模板相结合进行权限管理，通过权限模板可对平台中所有操作功能进行权限控制，并支持对权限模板的新增、编辑、复制、删除操作。（提供软件功能截图）</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）日志中心</w:t>
      </w:r>
      <w:r>
        <w:rPr>
          <w:sz w:val="24"/>
          <w:szCs w:val="28"/>
        </w:rPr>
      </w:r>
      <w:r/>
    </w:p>
    <w:p>
      <w:pPr>
        <w:pStyle w:val="829"/>
        <w:ind w:firstLine="480"/>
        <w:spacing w:line="500" w:lineRule="exact"/>
        <w:rPr>
          <w:sz w:val="24"/>
          <w:szCs w:val="28"/>
        </w:rPr>
      </w:pPr>
      <w:r>
        <w:rPr>
          <w:sz w:val="24"/>
          <w:szCs w:val="28"/>
        </w:rPr>
        <w:t xml:space="preserve">1</w:t>
      </w:r>
      <w:r>
        <w:rPr>
          <w:rFonts w:hint="eastAsia"/>
          <w:sz w:val="24"/>
          <w:szCs w:val="28"/>
        </w:rPr>
        <w:t xml:space="preserve">）支持记录系统运行所产生的所有事件信息，提供可视化日志管理界面，可通过多种方式对日志进行检索和查询。</w:t>
      </w:r>
      <w:r>
        <w:rPr>
          <w:sz w:val="24"/>
          <w:szCs w:val="28"/>
        </w:rPr>
      </w:r>
      <w:r/>
    </w:p>
    <w:p>
      <w:pPr>
        <w:pStyle w:val="829"/>
        <w:ind w:firstLine="480"/>
        <w:spacing w:line="500" w:lineRule="exact"/>
        <w:rPr>
          <w:sz w:val="24"/>
          <w:szCs w:val="28"/>
        </w:rPr>
      </w:pPr>
      <w:r>
        <w:rPr>
          <w:sz w:val="24"/>
          <w:szCs w:val="28"/>
        </w:rPr>
        <w:t xml:space="preserve">2</w:t>
      </w:r>
      <w:r>
        <w:rPr>
          <w:rFonts w:hint="eastAsia"/>
          <w:sz w:val="24"/>
          <w:szCs w:val="28"/>
        </w:rPr>
        <w:t xml:space="preserve">）支持记录操作日志，包括新建、查询、修改、删除等操作。支持根据执行操作的模块、操作时间、执行操作的用户名称、操作类型、操作用户的</w:t>
      </w:r>
      <w:r>
        <w:rPr>
          <w:sz w:val="24"/>
          <w:szCs w:val="28"/>
        </w:rPr>
        <w:t xml:space="preserve">IP</w:t>
      </w:r>
      <w:r>
        <w:rPr>
          <w:rFonts w:hint="eastAsia"/>
          <w:sz w:val="24"/>
          <w:szCs w:val="28"/>
        </w:rPr>
        <w:t xml:space="preserve">地址、操作日志的详细信息等属性来检索日志。</w:t>
      </w:r>
      <w:r>
        <w:rPr>
          <w:sz w:val="24"/>
          <w:szCs w:val="28"/>
        </w:rPr>
      </w:r>
      <w:r/>
    </w:p>
    <w:p>
      <w:pPr>
        <w:pStyle w:val="829"/>
        <w:ind w:firstLine="480"/>
        <w:spacing w:line="500" w:lineRule="exact"/>
        <w:rPr>
          <w:sz w:val="24"/>
          <w:szCs w:val="28"/>
        </w:rPr>
      </w:pPr>
      <w:r>
        <w:rPr>
          <w:sz w:val="24"/>
          <w:szCs w:val="28"/>
        </w:rPr>
        <w:t xml:space="preserve">3</w:t>
      </w:r>
      <w:r>
        <w:rPr>
          <w:rFonts w:hint="eastAsia"/>
          <w:sz w:val="24"/>
          <w:szCs w:val="28"/>
        </w:rPr>
        <w:t xml:space="preserve">）支持记录发布日志，支持根据执行发布的模块、发布时间、执行发布的用户名称、用户的</w:t>
      </w:r>
      <w:r>
        <w:rPr>
          <w:sz w:val="24"/>
          <w:szCs w:val="28"/>
        </w:rPr>
        <w:t xml:space="preserve">IP</w:t>
      </w:r>
      <w:r>
        <w:rPr>
          <w:rFonts w:hint="eastAsia"/>
          <w:sz w:val="24"/>
          <w:szCs w:val="28"/>
        </w:rPr>
        <w:t xml:space="preserve">地址等属性来检索日志。</w:t>
      </w:r>
      <w:r>
        <w:rPr>
          <w:sz w:val="24"/>
          <w:szCs w:val="28"/>
        </w:rPr>
      </w:r>
      <w:r/>
    </w:p>
    <w:p>
      <w:pPr>
        <w:pStyle w:val="829"/>
        <w:ind w:firstLine="480"/>
        <w:spacing w:line="500" w:lineRule="exact"/>
        <w:rPr>
          <w:sz w:val="24"/>
          <w:szCs w:val="28"/>
        </w:rPr>
      </w:pPr>
      <w:r>
        <w:rPr>
          <w:sz w:val="24"/>
          <w:szCs w:val="28"/>
        </w:rPr>
        <w:t xml:space="preserve">4</w:t>
      </w:r>
      <w:r>
        <w:rPr>
          <w:rFonts w:hint="eastAsia"/>
          <w:sz w:val="24"/>
          <w:szCs w:val="28"/>
        </w:rPr>
        <w:t xml:space="preserve">）支持记录分发日志，即文件分发操作相关的日志信息，包含日志序号、操作用户、模块类别、操作时间、日志描述等内容。</w:t>
      </w:r>
      <w:r>
        <w:rPr>
          <w:sz w:val="24"/>
          <w:szCs w:val="28"/>
        </w:rPr>
      </w:r>
      <w:r/>
    </w:p>
    <w:p>
      <w:pPr>
        <w:pStyle w:val="829"/>
        <w:ind w:firstLine="480"/>
        <w:spacing w:line="500" w:lineRule="exact"/>
        <w:rPr>
          <w:sz w:val="24"/>
          <w:szCs w:val="28"/>
        </w:rPr>
      </w:pPr>
      <w:r>
        <w:rPr>
          <w:sz w:val="24"/>
          <w:szCs w:val="28"/>
        </w:rPr>
        <w:t xml:space="preserve">5</w:t>
      </w:r>
      <w:r>
        <w:rPr>
          <w:rFonts w:hint="eastAsia"/>
          <w:sz w:val="24"/>
          <w:szCs w:val="28"/>
        </w:rPr>
        <w:t xml:space="preserve">）支持记录归档日志，包括栏目信息、栏目中归档文档数、文档标题、归档时间、归档状态等信息。</w:t>
      </w:r>
      <w:r>
        <w:rPr>
          <w:sz w:val="24"/>
          <w:szCs w:val="28"/>
        </w:rPr>
      </w:r>
      <w:r/>
    </w:p>
    <w:p>
      <w:pPr>
        <w:pStyle w:val="829"/>
        <w:ind w:firstLine="480"/>
        <w:spacing w:line="500" w:lineRule="exact"/>
        <w:rPr>
          <w:sz w:val="24"/>
          <w:szCs w:val="28"/>
        </w:rPr>
      </w:pPr>
      <w:r>
        <w:rPr>
          <w:sz w:val="24"/>
          <w:szCs w:val="28"/>
        </w:rPr>
        <w:t xml:space="preserve">6</w:t>
      </w:r>
      <w:r>
        <w:rPr>
          <w:rFonts w:hint="eastAsia"/>
          <w:sz w:val="24"/>
          <w:szCs w:val="28"/>
        </w:rPr>
        <w:t xml:space="preserve">）支持记录安全日志，包括用户的登录情况，何时登录，以及登录</w:t>
      </w:r>
      <w:r>
        <w:rPr>
          <w:sz w:val="24"/>
          <w:szCs w:val="28"/>
        </w:rPr>
        <w:t xml:space="preserve">IP</w:t>
      </w:r>
      <w:r>
        <w:rPr>
          <w:rFonts w:hint="eastAsia"/>
          <w:sz w:val="24"/>
          <w:szCs w:val="28"/>
        </w:rPr>
        <w:t xml:space="preserve">等信息。</w:t>
      </w:r>
      <w:r>
        <w:rPr>
          <w:sz w:val="24"/>
          <w:szCs w:val="28"/>
        </w:rPr>
      </w:r>
      <w:r/>
    </w:p>
    <w:p>
      <w:pPr>
        <w:pStyle w:val="829"/>
        <w:ind w:firstLine="480"/>
        <w:spacing w:line="500" w:lineRule="exact"/>
        <w:rPr>
          <w:sz w:val="24"/>
          <w:szCs w:val="28"/>
        </w:rPr>
      </w:pPr>
      <w:r>
        <w:rPr>
          <w:sz w:val="24"/>
          <w:szCs w:val="28"/>
        </w:rPr>
        <w:t xml:space="preserve">7</w:t>
      </w:r>
      <w:r>
        <w:rPr>
          <w:rFonts w:hint="eastAsia"/>
          <w:sz w:val="24"/>
          <w:szCs w:val="28"/>
        </w:rPr>
        <w:t xml:space="preserve">）支持记录系统日志，包括系统的运行日志、调试信息、出现非预期问题的日志、某个操作耗时的日志等信息。</w:t>
      </w:r>
      <w:r>
        <w:rPr>
          <w:sz w:val="24"/>
          <w:szCs w:val="28"/>
        </w:rPr>
      </w:r>
      <w:r/>
    </w:p>
    <w:p>
      <w:pPr>
        <w:pStyle w:val="829"/>
        <w:ind w:firstLine="480"/>
        <w:spacing w:line="500" w:lineRule="exact"/>
        <w:rPr>
          <w:sz w:val="24"/>
          <w:szCs w:val="28"/>
        </w:rPr>
      </w:pPr>
      <w:r>
        <w:rPr>
          <w:sz w:val="24"/>
          <w:szCs w:val="28"/>
        </w:rPr>
        <w:t xml:space="preserve">8</w:t>
      </w:r>
      <w:r>
        <w:rPr>
          <w:rFonts w:hint="eastAsia"/>
          <w:sz w:val="24"/>
          <w:szCs w:val="28"/>
        </w:rPr>
        <w:t xml:space="preserve">）支持与本项目的应用日志审计系统对接，按照统一格式上报平台运行的各类日志。</w:t>
      </w:r>
      <w:r>
        <w:rPr>
          <w:sz w:val="24"/>
          <w:szCs w:val="28"/>
        </w:rPr>
      </w:r>
      <w:r/>
    </w:p>
    <w:p>
      <w:pPr>
        <w:pStyle w:val="829"/>
        <w:numPr>
          <w:ilvl w:val="2"/>
          <w:numId w:val="7"/>
        </w:numPr>
        <w:spacing w:line="500" w:lineRule="exact"/>
        <w:rPr>
          <w:b/>
          <w:bCs/>
          <w:sz w:val="24"/>
          <w:szCs w:val="28"/>
        </w:rPr>
        <w:outlineLvl w:val="3"/>
      </w:pPr>
      <w:r>
        <w:rPr>
          <w:rFonts w:hint="eastAsia"/>
          <w:b/>
          <w:bCs/>
          <w:sz w:val="24"/>
          <w:szCs w:val="28"/>
        </w:rPr>
        <w:t xml:space="preserve">政民互动</w:t>
      </w:r>
      <w:r>
        <w:rPr>
          <w:b/>
          <w:bCs/>
          <w:sz w:val="24"/>
          <w:szCs w:val="28"/>
        </w:rPr>
      </w:r>
      <w:r/>
    </w:p>
    <w:p>
      <w:pPr>
        <w:pStyle w:val="829"/>
        <w:numPr>
          <w:ilvl w:val="3"/>
          <w:numId w:val="9"/>
        </w:numPr>
        <w:spacing w:line="500" w:lineRule="exact"/>
        <w:rPr>
          <w:b/>
          <w:bCs/>
          <w:sz w:val="24"/>
          <w:szCs w:val="28"/>
        </w:rPr>
        <w:outlineLvl w:val="4"/>
      </w:pPr>
      <w:r>
        <w:rPr>
          <w:rFonts w:hint="eastAsia"/>
          <w:b/>
          <w:bCs/>
          <w:sz w:val="24"/>
          <w:szCs w:val="28"/>
        </w:rPr>
        <w:t xml:space="preserve">网民信箱</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）总体功能</w:t>
      </w:r>
      <w:r>
        <w:rPr>
          <w:sz w:val="24"/>
          <w:szCs w:val="28"/>
        </w:rPr>
      </w:r>
      <w:r/>
    </w:p>
    <w:p>
      <w:pPr>
        <w:pStyle w:val="829"/>
        <w:ind w:firstLine="480"/>
        <w:spacing w:line="500" w:lineRule="exact"/>
        <w:rPr>
          <w:b/>
          <w:bCs/>
          <w:sz w:val="24"/>
          <w:szCs w:val="28"/>
        </w:rPr>
      </w:pPr>
      <w:r>
        <w:rPr>
          <w:rFonts w:hint="eastAsia"/>
          <w:sz w:val="24"/>
          <w:szCs w:val="28"/>
        </w:rPr>
        <w:t xml:space="preserve">▲支持网民信箱配置功能，具备写信、收信、回复、退回、转办、交办、督办、延迟审核、统计等功能，并可标记公开或不公开。（提供软件功能截图）</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）咨询问题输入</w:t>
      </w:r>
      <w:r>
        <w:rPr>
          <w:sz w:val="24"/>
          <w:szCs w:val="28"/>
        </w:rPr>
      </w:r>
      <w:r/>
    </w:p>
    <w:p>
      <w:pPr>
        <w:pStyle w:val="829"/>
        <w:ind w:firstLine="480"/>
        <w:spacing w:line="500" w:lineRule="exact"/>
        <w:rPr>
          <w:sz w:val="24"/>
          <w:szCs w:val="28"/>
        </w:rPr>
      </w:pPr>
      <w:r>
        <w:rPr>
          <w:rFonts w:hint="eastAsia"/>
          <w:sz w:val="24"/>
          <w:szCs w:val="28"/>
        </w:rPr>
        <w:t xml:space="preserve">支持预设问题类型选择、自由录入功能，具备内容合规性筛查及附件安全检测能力。支持智能匹配功能，识别相似诉求并呈现相关答复，用户对结果满意，系统自动结束当前流程。若用户认为未解决问题，可继续提交信件。</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）分办与催办</w:t>
      </w:r>
      <w:r>
        <w:rPr>
          <w:sz w:val="24"/>
          <w:szCs w:val="28"/>
        </w:rPr>
      </w:r>
      <w:r/>
    </w:p>
    <w:p>
      <w:pPr>
        <w:pStyle w:val="829"/>
        <w:ind w:firstLine="480"/>
        <w:spacing w:line="500" w:lineRule="exact"/>
        <w:rPr>
          <w:sz w:val="24"/>
          <w:szCs w:val="28"/>
        </w:rPr>
      </w:pPr>
      <w:r>
        <w:rPr>
          <w:rFonts w:hint="eastAsia"/>
          <w:sz w:val="24"/>
          <w:szCs w:val="28"/>
        </w:rPr>
        <w:t xml:space="preserve">支持信件自动分办至归属责任部门，支持对信件设置普通、紧急、加急等不同程度的优先处理状态。具备按诉求类型及紧急程度预设处理时限，超期自动催办，提升流转效率。提供标准接口，用于各单位</w:t>
      </w:r>
      <w:r>
        <w:rPr>
          <w:sz w:val="24"/>
          <w:szCs w:val="28"/>
        </w:rPr>
        <w:t xml:space="preserve">OA</w:t>
      </w:r>
      <w:r>
        <w:rPr>
          <w:rFonts w:hint="eastAsia"/>
          <w:sz w:val="24"/>
          <w:szCs w:val="28"/>
        </w:rPr>
        <w:t xml:space="preserve">系统的对接，同步信件处理状态与结果。</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w:t>
      </w:r>
      <w:r>
        <w:rPr>
          <w:sz w:val="24"/>
          <w:szCs w:val="28"/>
        </w:rPr>
        <w:t xml:space="preserve">AI</w:t>
      </w:r>
      <w:r>
        <w:rPr>
          <w:rFonts w:hint="eastAsia"/>
          <w:sz w:val="24"/>
          <w:szCs w:val="28"/>
        </w:rPr>
        <w:t xml:space="preserve">预答复</w:t>
      </w:r>
      <w:r>
        <w:rPr>
          <w:sz w:val="24"/>
          <w:szCs w:val="28"/>
        </w:rPr>
      </w:r>
      <w:r/>
    </w:p>
    <w:p>
      <w:pPr>
        <w:pStyle w:val="829"/>
        <w:ind w:firstLine="480"/>
        <w:spacing w:line="500" w:lineRule="exact"/>
        <w:rPr>
          <w:sz w:val="24"/>
          <w:szCs w:val="28"/>
        </w:rPr>
      </w:pPr>
      <w:r>
        <w:rPr>
          <w:rFonts w:hint="eastAsia"/>
          <w:sz w:val="24"/>
          <w:szCs w:val="28"/>
        </w:rPr>
        <w:t xml:space="preserve">支持基于历史信件数据及</w:t>
      </w:r>
      <w:r>
        <w:rPr>
          <w:sz w:val="24"/>
          <w:szCs w:val="28"/>
        </w:rPr>
        <w:t xml:space="preserve">AI</w:t>
      </w:r>
      <w:r>
        <w:rPr>
          <w:rFonts w:hint="eastAsia"/>
          <w:sz w:val="24"/>
          <w:szCs w:val="28"/>
        </w:rPr>
        <w:t xml:space="preserve">技术，分析用户核心诉求，生成答复建议，供工作人员参考引用。</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）审核发布</w:t>
      </w:r>
      <w:r>
        <w:rPr>
          <w:sz w:val="24"/>
          <w:szCs w:val="28"/>
        </w:rPr>
      </w:r>
      <w:r/>
    </w:p>
    <w:p>
      <w:pPr>
        <w:pStyle w:val="829"/>
        <w:ind w:firstLine="480"/>
        <w:spacing w:line="500" w:lineRule="exact"/>
        <w:rPr>
          <w:sz w:val="24"/>
          <w:szCs w:val="28"/>
        </w:rPr>
      </w:pPr>
      <w:r>
        <w:rPr>
          <w:rFonts w:hint="eastAsia"/>
          <w:sz w:val="24"/>
          <w:szCs w:val="28"/>
        </w:rPr>
        <w:t xml:space="preserve">支持答复内容审核流程，审核通过后可分类发布，内容包含信件诉求概要、官方回复全文及发布时间，同时隐去用户隐私信息。</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6</w:t>
      </w:r>
      <w:r>
        <w:rPr>
          <w:rFonts w:hint="eastAsia"/>
          <w:sz w:val="24"/>
          <w:szCs w:val="28"/>
        </w:rPr>
        <w:t xml:space="preserve">）进度提醒</w:t>
      </w:r>
      <w:r>
        <w:rPr>
          <w:sz w:val="24"/>
          <w:szCs w:val="28"/>
        </w:rPr>
      </w:r>
      <w:r/>
    </w:p>
    <w:p>
      <w:pPr>
        <w:pStyle w:val="829"/>
        <w:ind w:firstLine="480"/>
        <w:spacing w:line="500" w:lineRule="exact"/>
        <w:rPr>
          <w:sz w:val="24"/>
          <w:szCs w:val="28"/>
        </w:rPr>
      </w:pPr>
      <w:r>
        <w:rPr>
          <w:rFonts w:hint="eastAsia"/>
          <w:sz w:val="24"/>
          <w:szCs w:val="28"/>
        </w:rPr>
        <w:t xml:space="preserve">支持信件办理结果、进度提醒功能，通过手机短信、电子邮件等渠道推送，推送状态可记录、可查询。</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7</w:t>
      </w:r>
      <w:r>
        <w:rPr>
          <w:rFonts w:hint="eastAsia"/>
          <w:sz w:val="24"/>
          <w:szCs w:val="28"/>
        </w:rPr>
        <w:t xml:space="preserve">）智能运营分析</w:t>
      </w:r>
      <w:r>
        <w:rPr>
          <w:sz w:val="24"/>
          <w:szCs w:val="28"/>
        </w:rPr>
      </w:r>
      <w:r/>
    </w:p>
    <w:p>
      <w:pPr>
        <w:pStyle w:val="829"/>
        <w:ind w:firstLine="480"/>
        <w:spacing w:line="500" w:lineRule="exact"/>
        <w:rPr>
          <w:sz w:val="24"/>
          <w:szCs w:val="28"/>
        </w:rPr>
      </w:pPr>
      <w:r>
        <w:rPr>
          <w:rFonts w:hint="eastAsia"/>
          <w:sz w:val="24"/>
          <w:szCs w:val="28"/>
        </w:rPr>
        <w:t xml:space="preserve">支持统计信件数量、处理效率等指标，生成可视化报表并支持数据导出。可按年、季、月等周期智能分析网民热点问题和社会关注，形成报告。</w:t>
      </w:r>
      <w:r>
        <w:rPr>
          <w:sz w:val="24"/>
          <w:szCs w:val="28"/>
        </w:rPr>
      </w:r>
      <w:r/>
    </w:p>
    <w:p>
      <w:pPr>
        <w:pStyle w:val="829"/>
        <w:numPr>
          <w:ilvl w:val="3"/>
          <w:numId w:val="9"/>
        </w:numPr>
        <w:spacing w:line="500" w:lineRule="exact"/>
        <w:rPr>
          <w:b/>
          <w:bCs/>
          <w:sz w:val="24"/>
          <w:szCs w:val="28"/>
        </w:rPr>
        <w:outlineLvl w:val="4"/>
      </w:pPr>
      <w:r>
        <w:rPr>
          <w:rFonts w:hint="eastAsia"/>
          <w:b/>
          <w:bCs/>
          <w:sz w:val="24"/>
          <w:szCs w:val="28"/>
        </w:rPr>
        <w:t xml:space="preserve">依申请公开</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）申请单填写</w:t>
      </w:r>
      <w:r>
        <w:rPr>
          <w:sz w:val="24"/>
          <w:szCs w:val="28"/>
        </w:rPr>
      </w:r>
      <w:r/>
    </w:p>
    <w:p>
      <w:pPr>
        <w:pStyle w:val="829"/>
        <w:ind w:firstLine="480"/>
        <w:spacing w:line="500" w:lineRule="exact"/>
        <w:rPr>
          <w:sz w:val="24"/>
          <w:szCs w:val="28"/>
        </w:rPr>
      </w:pPr>
      <w:r>
        <w:rPr>
          <w:rFonts w:hint="eastAsia"/>
          <w:sz w:val="24"/>
          <w:szCs w:val="28"/>
        </w:rPr>
        <w:t xml:space="preserve">支持申请人在线填写政府信息公开申请表，完成内容填报，支持内容预览核对及提交操作。</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）申请单办理</w:t>
      </w:r>
      <w:r>
        <w:rPr>
          <w:sz w:val="24"/>
          <w:szCs w:val="28"/>
        </w:rPr>
      </w:r>
      <w:r/>
    </w:p>
    <w:p>
      <w:pPr>
        <w:pStyle w:val="829"/>
        <w:ind w:firstLine="480"/>
        <w:spacing w:line="500" w:lineRule="exact"/>
        <w:rPr>
          <w:sz w:val="24"/>
          <w:szCs w:val="28"/>
        </w:rPr>
      </w:pPr>
      <w:r>
        <w:rPr>
          <w:rFonts w:hint="eastAsia"/>
          <w:sz w:val="24"/>
          <w:szCs w:val="28"/>
        </w:rPr>
        <w:t xml:space="preserve">支持申请单自动派发至对应责任部门，具备超期工单自动催办功能，可预设受理时限并监控流转进度，通过站内信、短信提醒等渠道发送提醒信息。支持提供多套预答复模板供工作人员编辑完善并提交。支持延长办理时限，责任部门提交延期申请，经审批后自动向申请人发送延期通知，明确延长时限及原因。</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）申请单办结</w:t>
      </w:r>
      <w:r>
        <w:rPr>
          <w:sz w:val="24"/>
          <w:szCs w:val="28"/>
        </w:rPr>
      </w:r>
      <w:r/>
    </w:p>
    <w:p>
      <w:pPr>
        <w:pStyle w:val="829"/>
        <w:ind w:firstLine="480"/>
        <w:spacing w:line="500" w:lineRule="exact"/>
        <w:rPr>
          <w:sz w:val="24"/>
          <w:szCs w:val="28"/>
        </w:rPr>
      </w:pPr>
      <w:r>
        <w:rPr>
          <w:rFonts w:hint="eastAsia"/>
          <w:sz w:val="24"/>
          <w:szCs w:val="28"/>
        </w:rPr>
        <w:t xml:space="preserve">支持申请单办结登记，自动记录办结时间、处理结果、反馈方式等信息并生成办结凭证，相关材料自动归档。</w:t>
      </w:r>
      <w:r>
        <w:rPr>
          <w:sz w:val="24"/>
          <w:szCs w:val="28"/>
        </w:rPr>
      </w:r>
      <w:r/>
    </w:p>
    <w:p>
      <w:pPr>
        <w:pStyle w:val="829"/>
        <w:numPr>
          <w:ilvl w:val="3"/>
          <w:numId w:val="9"/>
        </w:numPr>
        <w:spacing w:line="500" w:lineRule="exact"/>
        <w:rPr>
          <w:b/>
          <w:bCs/>
          <w:sz w:val="24"/>
          <w:szCs w:val="28"/>
        </w:rPr>
        <w:outlineLvl w:val="4"/>
      </w:pPr>
      <w:r>
        <w:rPr>
          <w:rFonts w:hint="eastAsia"/>
          <w:b/>
          <w:bCs/>
          <w:sz w:val="24"/>
          <w:szCs w:val="28"/>
        </w:rPr>
        <w:t xml:space="preserve">在线访谈</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）网民预提问</w:t>
      </w:r>
      <w:r>
        <w:rPr>
          <w:sz w:val="24"/>
          <w:szCs w:val="28"/>
        </w:rPr>
      </w:r>
      <w:r/>
    </w:p>
    <w:p>
      <w:pPr>
        <w:pStyle w:val="829"/>
        <w:ind w:firstLine="480"/>
        <w:spacing w:line="500" w:lineRule="exact"/>
        <w:rPr>
          <w:sz w:val="24"/>
          <w:szCs w:val="28"/>
        </w:rPr>
      </w:pPr>
      <w:r>
        <w:rPr>
          <w:rFonts w:hint="eastAsia"/>
          <w:sz w:val="24"/>
          <w:szCs w:val="28"/>
        </w:rPr>
        <w:t xml:space="preserve">支持网民围绕访谈主题预提交问题，可限制提问时段，其他时间自动关闭提问通道。具备问题实时收集、自动分类及代表性问题筛选功能。</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）访谈创建与编辑</w:t>
      </w:r>
      <w:r>
        <w:rPr>
          <w:sz w:val="24"/>
          <w:szCs w:val="28"/>
        </w:rPr>
      </w:r>
      <w:r/>
    </w:p>
    <w:p>
      <w:pPr>
        <w:pStyle w:val="829"/>
        <w:ind w:firstLine="480"/>
        <w:spacing w:line="500" w:lineRule="exact"/>
        <w:rPr>
          <w:sz w:val="24"/>
          <w:szCs w:val="28"/>
        </w:rPr>
      </w:pPr>
      <w:r>
        <w:rPr>
          <w:rFonts w:hint="eastAsia"/>
          <w:sz w:val="24"/>
          <w:szCs w:val="28"/>
        </w:rPr>
        <w:t xml:space="preserve">支持访谈活动创建、编辑与撤销，可配置访谈时段、参与单位、嘉宾信息及直播录播地址，支持保存草稿、预览活动配置效果。支持在线剪辑已有视频，添加和编辑文字记录，形成图文版访谈实录，用于录播形式访谈的发布。</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）提问管理</w:t>
      </w:r>
      <w:r>
        <w:rPr>
          <w:sz w:val="24"/>
          <w:szCs w:val="28"/>
        </w:rPr>
      </w:r>
      <w:r/>
    </w:p>
    <w:p>
      <w:pPr>
        <w:pStyle w:val="829"/>
        <w:ind w:firstLine="480"/>
        <w:spacing w:line="500" w:lineRule="exact"/>
        <w:rPr>
          <w:sz w:val="24"/>
          <w:szCs w:val="28"/>
        </w:rPr>
      </w:pPr>
      <w:r>
        <w:rPr>
          <w:rFonts w:hint="eastAsia"/>
          <w:sz w:val="24"/>
          <w:szCs w:val="28"/>
        </w:rPr>
        <w:t xml:space="preserve">支持实时记录并展示网民提问内容，支持文字实录的自动生成、人工编辑及发布状态管控。支持对网民提交的问题实时核查，自动屏蔽恶意攻击言论、敏感涉密信息、涉政黄赌等违法违规内容。支持设置图形验证码或短信验证码等方式对机器提交等非正常行为进行限制。</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）访谈发布</w:t>
      </w:r>
      <w:r>
        <w:rPr>
          <w:sz w:val="24"/>
          <w:szCs w:val="28"/>
        </w:rPr>
      </w:r>
      <w:r/>
    </w:p>
    <w:p>
      <w:pPr>
        <w:pStyle w:val="829"/>
        <w:ind w:firstLine="480"/>
        <w:spacing w:line="500" w:lineRule="exact"/>
        <w:rPr>
          <w:sz w:val="24"/>
          <w:szCs w:val="28"/>
        </w:rPr>
      </w:pPr>
      <w:r>
        <w:rPr>
          <w:rFonts w:hint="eastAsia"/>
          <w:sz w:val="24"/>
          <w:szCs w:val="28"/>
        </w:rPr>
        <w:t xml:space="preserve">支持将编辑完成的视频回放与图文实录同步发布至指定专栏，按照访谈时间、主题分类归档，方便公众点击回看。</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）留言管理</w:t>
      </w:r>
      <w:r>
        <w:rPr>
          <w:sz w:val="24"/>
          <w:szCs w:val="28"/>
        </w:rPr>
      </w:r>
      <w:r/>
    </w:p>
    <w:p>
      <w:pPr>
        <w:pStyle w:val="829"/>
        <w:ind w:firstLine="480"/>
        <w:spacing w:line="500" w:lineRule="exact"/>
        <w:rPr>
          <w:sz w:val="24"/>
          <w:szCs w:val="28"/>
        </w:rPr>
      </w:pPr>
      <w:r>
        <w:rPr>
          <w:rFonts w:hint="eastAsia"/>
          <w:sz w:val="24"/>
          <w:szCs w:val="28"/>
        </w:rPr>
        <w:t xml:space="preserve">支持对访谈页面公众留言的管理，能够保存留言，支持按照关键字、时间等维度查询留言，能够对敏感内容进行自动屏蔽。支持一键导出所有留言，在访谈结束一定时间后（时长可灵活设置）自动将所有留言删除至回收站，在回收站中可按需彻底清除留言。</w:t>
      </w:r>
      <w:r>
        <w:rPr>
          <w:sz w:val="24"/>
          <w:szCs w:val="28"/>
        </w:rPr>
      </w:r>
      <w:r/>
    </w:p>
    <w:p>
      <w:pPr>
        <w:pStyle w:val="829"/>
        <w:numPr>
          <w:ilvl w:val="3"/>
          <w:numId w:val="9"/>
        </w:numPr>
        <w:spacing w:line="500" w:lineRule="exact"/>
        <w:rPr>
          <w:b/>
          <w:bCs/>
          <w:sz w:val="24"/>
          <w:szCs w:val="28"/>
        </w:rPr>
        <w:outlineLvl w:val="4"/>
      </w:pPr>
      <w:r>
        <w:rPr>
          <w:rFonts w:hint="eastAsia"/>
          <w:b/>
          <w:bCs/>
          <w:sz w:val="24"/>
          <w:szCs w:val="28"/>
        </w:rPr>
        <w:t xml:space="preserve">意见征集</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）新建与发布</w:t>
      </w:r>
      <w:r>
        <w:rPr>
          <w:sz w:val="24"/>
          <w:szCs w:val="28"/>
        </w:rPr>
      </w:r>
      <w:r/>
    </w:p>
    <w:p>
      <w:pPr>
        <w:pStyle w:val="829"/>
        <w:ind w:firstLine="480"/>
        <w:spacing w:line="500" w:lineRule="exact"/>
        <w:rPr>
          <w:sz w:val="24"/>
          <w:szCs w:val="28"/>
        </w:rPr>
      </w:pPr>
      <w:r>
        <w:rPr>
          <w:rFonts w:hint="eastAsia"/>
          <w:sz w:val="24"/>
          <w:szCs w:val="28"/>
        </w:rPr>
        <w:t xml:space="preserve">支持以可视化方式创建征集问卷，提供单选框、多选框、文本框、下拉菜单、日期选择器等常用表单组件，可设置题目内容、选项、必填项、字数限制等参数，支持插入图片、附件上传入口等功能，可预览设置效果，确认无误后可生成问卷并发布。支持设置征集时间，超期后自动关闭征集通道。</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）填写与提交</w:t>
      </w:r>
      <w:r>
        <w:rPr>
          <w:sz w:val="24"/>
          <w:szCs w:val="28"/>
        </w:rPr>
      </w:r>
      <w:r/>
    </w:p>
    <w:p>
      <w:pPr>
        <w:pStyle w:val="829"/>
        <w:ind w:firstLine="480"/>
        <w:spacing w:line="500" w:lineRule="exact"/>
        <w:rPr>
          <w:sz w:val="24"/>
          <w:szCs w:val="28"/>
        </w:rPr>
      </w:pPr>
      <w:r>
        <w:rPr>
          <w:rFonts w:hint="eastAsia"/>
          <w:sz w:val="24"/>
          <w:szCs w:val="28"/>
        </w:rPr>
        <w:t xml:space="preserve">支持意见征集表单在</w:t>
      </w:r>
      <w:r>
        <w:rPr>
          <w:sz w:val="24"/>
          <w:szCs w:val="28"/>
        </w:rPr>
        <w:t xml:space="preserve">PC</w:t>
      </w:r>
      <w:r>
        <w:rPr>
          <w:rFonts w:hint="eastAsia"/>
          <w:sz w:val="24"/>
          <w:szCs w:val="28"/>
        </w:rPr>
        <w:t xml:space="preserve">端与移动端自适应展示，自动调整页面布局、组件尺寸，保障不同终端的操作体验。支持对填写内容进行限制和校验，针对必填项无内容、超出字符数限制、不符合规则、敏感词等问题提示用户进行调整。支持设置图形验证码或短信验证码等方式对机器提交等非正常行为进行限制。</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）结果统计</w:t>
      </w:r>
      <w:r>
        <w:rPr>
          <w:sz w:val="24"/>
          <w:szCs w:val="28"/>
        </w:rPr>
      </w:r>
      <w:r/>
    </w:p>
    <w:p>
      <w:pPr>
        <w:pStyle w:val="829"/>
        <w:ind w:firstLine="480"/>
        <w:spacing w:line="500" w:lineRule="exact"/>
        <w:rPr>
          <w:sz w:val="24"/>
          <w:szCs w:val="28"/>
        </w:rPr>
      </w:pPr>
      <w:r>
        <w:rPr>
          <w:rFonts w:hint="eastAsia"/>
          <w:sz w:val="24"/>
          <w:szCs w:val="28"/>
        </w:rPr>
        <w:t xml:space="preserve">支持按提交时间、人群属性、意见类型等维度分类检索和统计，提供预设统计模板，支持自动生成对应维度的统计图表，支持自定义组合维度，直观呈现数据分布规律。</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）意见管理</w:t>
      </w:r>
      <w:r>
        <w:rPr>
          <w:sz w:val="24"/>
          <w:szCs w:val="28"/>
        </w:rPr>
      </w:r>
      <w:r/>
    </w:p>
    <w:p>
      <w:pPr>
        <w:pStyle w:val="829"/>
        <w:ind w:firstLine="480"/>
        <w:spacing w:line="500" w:lineRule="exact"/>
        <w:rPr>
          <w:sz w:val="24"/>
          <w:szCs w:val="28"/>
        </w:rPr>
      </w:pPr>
      <w:r>
        <w:rPr>
          <w:rFonts w:hint="eastAsia"/>
          <w:sz w:val="24"/>
          <w:szCs w:val="28"/>
        </w:rPr>
        <w:t xml:space="preserve">支持一键导出全部意见征集结果。可在意见征集结束一定时间后（时长可灵活设置）自动将所有结果删除至回收站，在回收站中可按需彻底清除。</w:t>
      </w:r>
      <w:r>
        <w:rPr>
          <w:sz w:val="24"/>
          <w:szCs w:val="28"/>
        </w:rPr>
      </w:r>
      <w:r/>
    </w:p>
    <w:p>
      <w:pPr>
        <w:pStyle w:val="829"/>
        <w:numPr>
          <w:ilvl w:val="3"/>
          <w:numId w:val="9"/>
        </w:numPr>
        <w:spacing w:line="500" w:lineRule="exact"/>
        <w:rPr>
          <w:b/>
          <w:bCs/>
          <w:sz w:val="24"/>
          <w:szCs w:val="28"/>
        </w:rPr>
        <w:outlineLvl w:val="4"/>
      </w:pPr>
      <w:r>
        <w:rPr>
          <w:rFonts w:hint="eastAsia"/>
          <w:b/>
          <w:bCs/>
          <w:sz w:val="24"/>
          <w:szCs w:val="28"/>
        </w:rPr>
        <w:t xml:space="preserve">在线调查</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）新建与发布</w:t>
      </w:r>
      <w:r>
        <w:rPr>
          <w:sz w:val="24"/>
          <w:szCs w:val="28"/>
        </w:rPr>
      </w:r>
      <w:r/>
    </w:p>
    <w:p>
      <w:pPr>
        <w:pStyle w:val="829"/>
        <w:ind w:firstLine="480"/>
        <w:spacing w:line="500" w:lineRule="exact"/>
        <w:rPr>
          <w:sz w:val="24"/>
          <w:szCs w:val="28"/>
        </w:rPr>
      </w:pPr>
      <w:r>
        <w:rPr>
          <w:rFonts w:hint="eastAsia"/>
          <w:sz w:val="24"/>
          <w:szCs w:val="28"/>
        </w:rPr>
        <w:t xml:space="preserve">支持可视化问卷编辑功能，提供单选、多选、下拉、多行文本等题型设计，可设定答题次数限制、字数限制、结果展示规则及回收截止时间等，可预览设置效果，可生成问卷并发布。支持设置调查时间，超期后自动关闭调查通道。</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）填写问卷</w:t>
      </w:r>
      <w:r>
        <w:rPr>
          <w:sz w:val="24"/>
          <w:szCs w:val="28"/>
        </w:rPr>
      </w:r>
      <w:r/>
    </w:p>
    <w:p>
      <w:pPr>
        <w:pStyle w:val="829"/>
        <w:ind w:firstLine="480"/>
        <w:spacing w:line="500" w:lineRule="exact"/>
        <w:rPr>
          <w:sz w:val="24"/>
          <w:szCs w:val="28"/>
        </w:rPr>
      </w:pPr>
      <w:r>
        <w:rPr>
          <w:rFonts w:hint="eastAsia"/>
          <w:sz w:val="24"/>
          <w:szCs w:val="28"/>
        </w:rPr>
        <w:t xml:space="preserve">支持多终端自适应填写，自动适配屏幕尺寸，移动端界面可自动简化为单题展示模式，保障不同终端的操作体验。</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）提交问卷</w:t>
      </w:r>
      <w:r>
        <w:rPr>
          <w:sz w:val="24"/>
          <w:szCs w:val="28"/>
        </w:rPr>
      </w:r>
      <w:r/>
    </w:p>
    <w:p>
      <w:pPr>
        <w:pStyle w:val="829"/>
        <w:ind w:firstLine="480"/>
        <w:spacing w:line="500" w:lineRule="exact"/>
        <w:rPr>
          <w:sz w:val="24"/>
          <w:szCs w:val="28"/>
        </w:rPr>
      </w:pPr>
      <w:r>
        <w:rPr>
          <w:rFonts w:hint="eastAsia"/>
          <w:sz w:val="24"/>
          <w:szCs w:val="28"/>
        </w:rPr>
        <w:t xml:space="preserve">支持对问卷内容的合规校验，若含违规表述应限制提交。支持完整性校验，针对必填项无内容、超出字符数限制、不符合填写规则等问题，引导用户进行修正。支持图形验证码或短信验证码等方式对机器提交等非正常行为进行限制。</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）结果统计</w:t>
      </w:r>
      <w:r>
        <w:rPr>
          <w:sz w:val="24"/>
          <w:szCs w:val="28"/>
        </w:rPr>
      </w:r>
      <w:r/>
    </w:p>
    <w:p>
      <w:pPr>
        <w:pStyle w:val="829"/>
        <w:ind w:firstLine="480"/>
        <w:spacing w:line="500" w:lineRule="exact"/>
        <w:rPr>
          <w:sz w:val="24"/>
          <w:szCs w:val="28"/>
        </w:rPr>
      </w:pPr>
      <w:r>
        <w:rPr>
          <w:rFonts w:hint="eastAsia"/>
          <w:sz w:val="24"/>
          <w:szCs w:val="28"/>
        </w:rPr>
        <w:t xml:space="preserve">支持多维度、可视化检索和统计分析，支持自定义人群属性、答题特征、主题等维度进行分类统计，生成柱状图、饼图、热力图等图表。</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）问卷管理</w:t>
      </w:r>
      <w:r>
        <w:rPr>
          <w:sz w:val="24"/>
          <w:szCs w:val="28"/>
        </w:rPr>
      </w:r>
      <w:r/>
    </w:p>
    <w:p>
      <w:pPr>
        <w:pStyle w:val="829"/>
        <w:ind w:firstLine="480"/>
        <w:spacing w:line="500" w:lineRule="exact"/>
        <w:rPr>
          <w:sz w:val="24"/>
          <w:szCs w:val="28"/>
        </w:rPr>
      </w:pPr>
      <w:r>
        <w:rPr>
          <w:rFonts w:hint="eastAsia"/>
          <w:sz w:val="24"/>
          <w:szCs w:val="28"/>
        </w:rPr>
        <w:t xml:space="preserve">支持一键导出全部问卷结果。可在在线调查结束一定时间后（时长可灵活设置）自动将所有结果删除至回收站，在回收站中可按需彻底清除。</w:t>
      </w:r>
      <w:r>
        <w:rPr>
          <w:sz w:val="24"/>
          <w:szCs w:val="28"/>
        </w:rPr>
      </w:r>
      <w:r/>
    </w:p>
    <w:p>
      <w:pPr>
        <w:pStyle w:val="829"/>
        <w:numPr>
          <w:ilvl w:val="2"/>
          <w:numId w:val="7"/>
        </w:numPr>
        <w:spacing w:line="500" w:lineRule="exact"/>
        <w:rPr>
          <w:b/>
          <w:bCs/>
          <w:sz w:val="24"/>
          <w:szCs w:val="28"/>
        </w:rPr>
        <w:outlineLvl w:val="3"/>
      </w:pPr>
      <w:r>
        <w:rPr>
          <w:rFonts w:hint="eastAsia"/>
          <w:b/>
          <w:bCs/>
          <w:sz w:val="24"/>
          <w:szCs w:val="28"/>
        </w:rPr>
        <w:t xml:space="preserve">智能问答</w:t>
      </w:r>
      <w:r>
        <w:rPr>
          <w:b/>
          <w:bCs/>
          <w:sz w:val="24"/>
          <w:szCs w:val="28"/>
        </w:rPr>
      </w:r>
      <w:r/>
    </w:p>
    <w:p>
      <w:pPr>
        <w:pStyle w:val="829"/>
        <w:numPr>
          <w:ilvl w:val="3"/>
          <w:numId w:val="10"/>
        </w:numPr>
        <w:spacing w:line="500" w:lineRule="exact"/>
        <w:rPr>
          <w:b/>
          <w:bCs/>
          <w:sz w:val="24"/>
          <w:szCs w:val="28"/>
        </w:rPr>
        <w:outlineLvl w:val="4"/>
      </w:pPr>
      <w:r>
        <w:rPr>
          <w:rFonts w:hint="eastAsia"/>
          <w:b/>
          <w:bCs/>
          <w:sz w:val="24"/>
          <w:szCs w:val="28"/>
        </w:rPr>
        <w:t xml:space="preserve">服务场景区分</w:t>
      </w:r>
      <w:r>
        <w:rPr>
          <w:b/>
          <w:bCs/>
          <w:sz w:val="24"/>
          <w:szCs w:val="28"/>
        </w:rPr>
      </w:r>
      <w:r/>
    </w:p>
    <w:p>
      <w:pPr>
        <w:pStyle w:val="829"/>
        <w:ind w:firstLine="480"/>
        <w:spacing w:line="500" w:lineRule="exact"/>
        <w:rPr>
          <w:sz w:val="24"/>
          <w:szCs w:val="28"/>
        </w:rPr>
      </w:pPr>
      <w:r>
        <w:rPr>
          <w:rFonts w:hint="eastAsia"/>
          <w:sz w:val="24"/>
          <w:szCs w:val="28"/>
        </w:rPr>
        <w:t xml:space="preserve">支持区分并提供多种核心咨询场景的服务，实现精准分类响应，要求包括如下等场景：</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）问办事</w:t>
      </w:r>
      <w:r>
        <w:rPr>
          <w:sz w:val="24"/>
          <w:szCs w:val="28"/>
        </w:rPr>
      </w:r>
      <w:r/>
    </w:p>
    <w:p>
      <w:pPr>
        <w:pStyle w:val="829"/>
        <w:ind w:firstLine="480"/>
        <w:spacing w:line="500" w:lineRule="exact"/>
        <w:rPr>
          <w:sz w:val="24"/>
          <w:szCs w:val="28"/>
        </w:rPr>
      </w:pPr>
      <w:r>
        <w:rPr>
          <w:rFonts w:hint="eastAsia"/>
          <w:sz w:val="24"/>
          <w:szCs w:val="28"/>
        </w:rPr>
        <w:t xml:space="preserve">提供业务办理相关的咨询服务，如申请流程、所需材料、办理时限等。</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）问政策</w:t>
      </w:r>
      <w:r>
        <w:rPr>
          <w:sz w:val="24"/>
          <w:szCs w:val="28"/>
        </w:rPr>
      </w:r>
      <w:r/>
    </w:p>
    <w:p>
      <w:pPr>
        <w:pStyle w:val="829"/>
        <w:ind w:firstLine="480"/>
        <w:spacing w:line="500" w:lineRule="exact"/>
        <w:rPr>
          <w:sz w:val="24"/>
          <w:szCs w:val="28"/>
        </w:rPr>
      </w:pPr>
      <w:r>
        <w:rPr>
          <w:rFonts w:hint="eastAsia"/>
          <w:sz w:val="24"/>
          <w:szCs w:val="28"/>
        </w:rPr>
        <w:t xml:space="preserve">提供政策相关的咨询服务，如最新的政策解读、实施细则和具体规定等。</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）问旅游</w:t>
      </w:r>
      <w:r>
        <w:rPr>
          <w:sz w:val="24"/>
          <w:szCs w:val="28"/>
        </w:rPr>
      </w:r>
      <w:r/>
    </w:p>
    <w:p>
      <w:pPr>
        <w:pStyle w:val="829"/>
        <w:ind w:firstLine="480"/>
        <w:spacing w:line="500" w:lineRule="exact"/>
        <w:rPr>
          <w:sz w:val="24"/>
          <w:szCs w:val="28"/>
        </w:rPr>
      </w:pPr>
      <w:r>
        <w:rPr>
          <w:rFonts w:hint="eastAsia"/>
          <w:sz w:val="24"/>
          <w:szCs w:val="28"/>
        </w:rPr>
        <w:t xml:space="preserve">提供旅游相关的咨询服务，如目的地信息、旅游推荐、交通路线等。</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）问领导</w:t>
      </w:r>
      <w:r>
        <w:rPr>
          <w:sz w:val="24"/>
          <w:szCs w:val="28"/>
        </w:rPr>
      </w:r>
      <w:r/>
    </w:p>
    <w:p>
      <w:pPr>
        <w:pStyle w:val="829"/>
        <w:ind w:firstLine="480"/>
        <w:spacing w:line="500" w:lineRule="exact"/>
        <w:rPr>
          <w:sz w:val="24"/>
          <w:szCs w:val="28"/>
        </w:rPr>
      </w:pPr>
      <w:r>
        <w:rPr>
          <w:rFonts w:hint="eastAsia"/>
          <w:sz w:val="24"/>
          <w:szCs w:val="28"/>
        </w:rPr>
        <w:t xml:space="preserve">提供领导相关的咨询服务，如领导的职务、分工和政务活动等。</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）问机构</w:t>
      </w:r>
      <w:r>
        <w:rPr>
          <w:sz w:val="24"/>
          <w:szCs w:val="28"/>
        </w:rPr>
      </w:r>
      <w:r/>
    </w:p>
    <w:p>
      <w:pPr>
        <w:pStyle w:val="829"/>
        <w:ind w:firstLine="480"/>
        <w:spacing w:line="500" w:lineRule="exact"/>
        <w:rPr>
          <w:sz w:val="24"/>
          <w:szCs w:val="28"/>
        </w:rPr>
      </w:pPr>
      <w:r>
        <w:rPr>
          <w:rFonts w:hint="eastAsia"/>
          <w:sz w:val="24"/>
          <w:szCs w:val="28"/>
        </w:rPr>
        <w:t xml:space="preserve">提供机构相关的咨询服务，如机构的职能、地理位置、联系方式等。</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6</w:t>
      </w:r>
      <w:r>
        <w:rPr>
          <w:rFonts w:hint="eastAsia"/>
          <w:sz w:val="24"/>
          <w:szCs w:val="28"/>
        </w:rPr>
        <w:t xml:space="preserve">）问数据</w:t>
      </w:r>
      <w:r>
        <w:rPr>
          <w:sz w:val="24"/>
          <w:szCs w:val="28"/>
        </w:rPr>
      </w:r>
      <w:r/>
    </w:p>
    <w:p>
      <w:pPr>
        <w:pStyle w:val="829"/>
        <w:ind w:firstLine="480"/>
        <w:spacing w:line="500" w:lineRule="exact"/>
        <w:rPr>
          <w:sz w:val="24"/>
          <w:szCs w:val="28"/>
        </w:rPr>
      </w:pPr>
      <w:r>
        <w:rPr>
          <w:rFonts w:hint="eastAsia"/>
          <w:sz w:val="24"/>
          <w:szCs w:val="28"/>
        </w:rPr>
        <w:t xml:space="preserve">提供数据和统计相关的咨询服务，如行业数据、经济数据、政策数据等。</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7</w:t>
      </w:r>
      <w:r>
        <w:rPr>
          <w:rFonts w:hint="eastAsia"/>
          <w:sz w:val="24"/>
          <w:szCs w:val="28"/>
        </w:rPr>
        <w:t xml:space="preserve">）问概况</w:t>
      </w:r>
      <w:r>
        <w:rPr>
          <w:sz w:val="24"/>
          <w:szCs w:val="28"/>
        </w:rPr>
      </w:r>
      <w:r/>
    </w:p>
    <w:p>
      <w:pPr>
        <w:pStyle w:val="829"/>
        <w:ind w:firstLine="480"/>
        <w:spacing w:line="500" w:lineRule="exact"/>
        <w:rPr>
          <w:sz w:val="24"/>
          <w:szCs w:val="28"/>
        </w:rPr>
      </w:pPr>
      <w:r>
        <w:rPr>
          <w:rFonts w:hint="eastAsia"/>
          <w:sz w:val="24"/>
          <w:szCs w:val="28"/>
        </w:rPr>
        <w:t xml:space="preserve">提供特定主题或领域的概述性信息服务，辅助快速了解某一事物的基本情况和最新动态。</w:t>
      </w:r>
      <w:r>
        <w:rPr>
          <w:sz w:val="24"/>
          <w:szCs w:val="28"/>
        </w:rPr>
      </w:r>
      <w:r/>
    </w:p>
    <w:p>
      <w:pPr>
        <w:pStyle w:val="829"/>
        <w:numPr>
          <w:ilvl w:val="3"/>
          <w:numId w:val="10"/>
        </w:numPr>
        <w:spacing w:line="500" w:lineRule="exact"/>
        <w:rPr>
          <w:b/>
          <w:bCs/>
          <w:sz w:val="24"/>
          <w:szCs w:val="28"/>
        </w:rPr>
        <w:outlineLvl w:val="4"/>
      </w:pPr>
      <w:r>
        <w:rPr>
          <w:rFonts w:hint="eastAsia"/>
          <w:b/>
          <w:bCs/>
          <w:sz w:val="24"/>
          <w:szCs w:val="28"/>
        </w:rPr>
        <w:t xml:space="preserve">输入交互</w:t>
      </w:r>
      <w:r>
        <w:rPr>
          <w:b/>
          <w:bCs/>
          <w:sz w:val="24"/>
          <w:szCs w:val="28"/>
        </w:rPr>
      </w:r>
      <w:r/>
    </w:p>
    <w:p>
      <w:pPr>
        <w:pStyle w:val="829"/>
        <w:ind w:firstLine="480"/>
        <w:spacing w:line="500" w:lineRule="exact"/>
        <w:rPr>
          <w:sz w:val="24"/>
          <w:szCs w:val="28"/>
        </w:rPr>
      </w:pPr>
      <w:r>
        <w:rPr>
          <w:rFonts w:hint="eastAsia"/>
          <w:sz w:val="24"/>
          <w:szCs w:val="28"/>
        </w:rPr>
        <w:t xml:space="preserve">支持通过自然语言处理与机器学习等</w:t>
      </w:r>
      <w:r>
        <w:rPr>
          <w:sz w:val="24"/>
          <w:szCs w:val="28"/>
        </w:rPr>
        <w:t xml:space="preserve">AI</w:t>
      </w:r>
      <w:r>
        <w:rPr>
          <w:rFonts w:hint="eastAsia"/>
          <w:sz w:val="24"/>
          <w:szCs w:val="28"/>
        </w:rPr>
        <w:t xml:space="preserve">技术优化用户输入与系统响应流程，具体要求如下：</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）拼音智能识别</w:t>
      </w:r>
      <w:r>
        <w:rPr>
          <w:sz w:val="24"/>
          <w:szCs w:val="28"/>
        </w:rPr>
      </w:r>
      <w:r/>
    </w:p>
    <w:p>
      <w:pPr>
        <w:pStyle w:val="829"/>
        <w:ind w:firstLine="480"/>
        <w:spacing w:line="500" w:lineRule="exact"/>
        <w:rPr>
          <w:sz w:val="24"/>
          <w:szCs w:val="28"/>
        </w:rPr>
      </w:pPr>
      <w:r>
        <w:rPr>
          <w:rFonts w:hint="eastAsia"/>
          <w:sz w:val="24"/>
          <w:szCs w:val="28"/>
        </w:rPr>
        <w:t xml:space="preserve">支持通过建设智能体将用户输入的拼音进行智能分析并转化为文字，简化输入难度。</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）语音输入</w:t>
      </w:r>
      <w:r>
        <w:rPr>
          <w:sz w:val="24"/>
          <w:szCs w:val="28"/>
        </w:rPr>
      </w:r>
      <w:r/>
    </w:p>
    <w:p>
      <w:pPr>
        <w:pStyle w:val="829"/>
        <w:ind w:firstLine="480"/>
        <w:spacing w:line="500" w:lineRule="exact"/>
        <w:rPr>
          <w:sz w:val="24"/>
          <w:szCs w:val="28"/>
        </w:rPr>
      </w:pPr>
      <w:r>
        <w:rPr>
          <w:rFonts w:hint="eastAsia"/>
          <w:sz w:val="24"/>
          <w:szCs w:val="28"/>
        </w:rPr>
        <w:t xml:space="preserve">支持通过建设智能体将用户语音输入的内容进行智能识别并转化为文字，能够识别普通话及常见方言，提升易用性。</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）错别字自动纠正</w:t>
      </w:r>
      <w:r>
        <w:rPr>
          <w:sz w:val="24"/>
          <w:szCs w:val="28"/>
        </w:rPr>
      </w:r>
      <w:r/>
    </w:p>
    <w:p>
      <w:pPr>
        <w:pStyle w:val="829"/>
        <w:ind w:firstLine="480"/>
        <w:spacing w:line="500" w:lineRule="exact"/>
        <w:rPr>
          <w:sz w:val="24"/>
          <w:szCs w:val="28"/>
        </w:rPr>
      </w:pPr>
      <w:r>
        <w:rPr>
          <w:rFonts w:hint="eastAsia"/>
          <w:sz w:val="24"/>
          <w:szCs w:val="28"/>
        </w:rPr>
        <w:t xml:space="preserve">支持智能分析用户输入的文本，自动检测并纠正错别字，确保内容的准确性。</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）服务边界控制</w:t>
      </w:r>
      <w:r>
        <w:rPr>
          <w:sz w:val="24"/>
          <w:szCs w:val="28"/>
        </w:rPr>
      </w:r>
      <w:r/>
    </w:p>
    <w:p>
      <w:pPr>
        <w:pStyle w:val="829"/>
        <w:ind w:firstLine="480"/>
        <w:spacing w:line="500" w:lineRule="exact"/>
        <w:rPr>
          <w:sz w:val="24"/>
          <w:szCs w:val="28"/>
        </w:rPr>
      </w:pPr>
      <w:r>
        <w:rPr>
          <w:rFonts w:hint="eastAsia"/>
          <w:sz w:val="24"/>
          <w:szCs w:val="28"/>
        </w:rPr>
        <w:t xml:space="preserve">支持明确定义服务的边界，确保用户在提问和咨询时所获取的信息在合适的范围内，对超出边界的咨询不盲目回答，避免信息的误导。</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）区域识别</w:t>
      </w:r>
      <w:r>
        <w:rPr>
          <w:sz w:val="24"/>
          <w:szCs w:val="28"/>
        </w:rPr>
      </w:r>
      <w:r/>
    </w:p>
    <w:p>
      <w:pPr>
        <w:pStyle w:val="829"/>
        <w:ind w:firstLine="480"/>
        <w:spacing w:line="500" w:lineRule="exact"/>
        <w:rPr>
          <w:sz w:val="24"/>
          <w:szCs w:val="28"/>
        </w:rPr>
      </w:pPr>
      <w:r>
        <w:rPr>
          <w:rFonts w:hint="eastAsia"/>
          <w:sz w:val="24"/>
          <w:szCs w:val="28"/>
        </w:rPr>
        <w:t xml:space="preserve">支持对用户的</w:t>
      </w:r>
      <w:r>
        <w:rPr>
          <w:sz w:val="24"/>
          <w:szCs w:val="28"/>
        </w:rPr>
        <w:t xml:space="preserve">IP</w:t>
      </w:r>
      <w:r>
        <w:rPr>
          <w:rFonts w:hint="eastAsia"/>
          <w:sz w:val="24"/>
          <w:szCs w:val="28"/>
        </w:rPr>
        <w:t xml:space="preserve">或</w:t>
      </w:r>
      <w:r>
        <w:rPr>
          <w:sz w:val="24"/>
          <w:szCs w:val="28"/>
        </w:rPr>
        <w:t xml:space="preserve">GPS</w:t>
      </w:r>
      <w:r>
        <w:rPr>
          <w:rFonts w:hint="eastAsia"/>
          <w:sz w:val="24"/>
          <w:szCs w:val="28"/>
        </w:rPr>
        <w:t xml:space="preserve">地址进行分析，确定用户所在区域，提供精细化问答服务。支持咨询过程中自主切换区域，能够基于切换后区域直接返回答案。支持根据用户提问所含区域名称，提供对应区域的精准问答服务。</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6</w:t>
      </w:r>
      <w:r>
        <w:rPr>
          <w:rFonts w:hint="eastAsia"/>
          <w:sz w:val="24"/>
          <w:szCs w:val="28"/>
        </w:rPr>
        <w:t xml:space="preserve">）合规性检测</w:t>
      </w:r>
      <w:r>
        <w:rPr>
          <w:sz w:val="24"/>
          <w:szCs w:val="28"/>
        </w:rPr>
      </w:r>
      <w:r/>
    </w:p>
    <w:p>
      <w:pPr>
        <w:pStyle w:val="829"/>
        <w:ind w:firstLine="480"/>
        <w:spacing w:line="500" w:lineRule="exact"/>
        <w:rPr>
          <w:sz w:val="24"/>
          <w:szCs w:val="28"/>
        </w:rPr>
      </w:pPr>
      <w:r>
        <w:rPr>
          <w:rFonts w:hint="eastAsia"/>
          <w:sz w:val="24"/>
          <w:szCs w:val="28"/>
        </w:rPr>
        <w:t xml:space="preserve">支持对用户输入内容的合规性检查，支持自动识别并提示其中包含的敏感词，确保符合相关法律和政策要求。</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7</w:t>
      </w:r>
      <w:r>
        <w:rPr>
          <w:rFonts w:hint="eastAsia"/>
          <w:sz w:val="24"/>
          <w:szCs w:val="28"/>
        </w:rPr>
        <w:t xml:space="preserve">）超范围检测</w:t>
      </w:r>
      <w:r>
        <w:rPr>
          <w:sz w:val="24"/>
          <w:szCs w:val="28"/>
        </w:rPr>
      </w:r>
      <w:r/>
    </w:p>
    <w:p>
      <w:pPr>
        <w:pStyle w:val="829"/>
        <w:ind w:firstLine="480"/>
        <w:spacing w:line="500" w:lineRule="exact"/>
        <w:rPr>
          <w:sz w:val="24"/>
          <w:szCs w:val="28"/>
        </w:rPr>
      </w:pPr>
      <w:r>
        <w:rPr>
          <w:rFonts w:hint="eastAsia"/>
          <w:sz w:val="24"/>
          <w:szCs w:val="28"/>
        </w:rPr>
        <w:t xml:space="preserve">支持识别超出预设范围的输入内容并进行提示，帮助用户及时调整输入，确保问询的有效性。</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8</w:t>
      </w:r>
      <w:r>
        <w:rPr>
          <w:rFonts w:hint="eastAsia"/>
          <w:sz w:val="24"/>
          <w:szCs w:val="28"/>
        </w:rPr>
        <w:t xml:space="preserve">）语音播报</w:t>
      </w:r>
      <w:r>
        <w:rPr>
          <w:sz w:val="24"/>
          <w:szCs w:val="28"/>
        </w:rPr>
      </w:r>
      <w:r/>
    </w:p>
    <w:p>
      <w:pPr>
        <w:pStyle w:val="829"/>
        <w:ind w:firstLine="480"/>
        <w:spacing w:line="500" w:lineRule="exact"/>
        <w:rPr>
          <w:sz w:val="24"/>
          <w:szCs w:val="28"/>
        </w:rPr>
      </w:pPr>
      <w:r>
        <w:rPr>
          <w:rFonts w:hint="eastAsia"/>
          <w:sz w:val="24"/>
          <w:szCs w:val="28"/>
        </w:rPr>
        <w:t xml:space="preserve">支持将文字信息转化为语音播报，方便用户按需听取信息。</w:t>
      </w:r>
      <w:r>
        <w:rPr>
          <w:sz w:val="24"/>
          <w:szCs w:val="28"/>
        </w:rPr>
      </w:r>
      <w:r/>
    </w:p>
    <w:p>
      <w:pPr>
        <w:pStyle w:val="829"/>
        <w:numPr>
          <w:ilvl w:val="3"/>
          <w:numId w:val="10"/>
        </w:numPr>
        <w:spacing w:line="500" w:lineRule="exact"/>
        <w:rPr>
          <w:b/>
          <w:bCs/>
          <w:sz w:val="24"/>
          <w:szCs w:val="28"/>
        </w:rPr>
        <w:outlineLvl w:val="4"/>
      </w:pPr>
      <w:r>
        <w:rPr>
          <w:rFonts w:hint="eastAsia"/>
          <w:b/>
          <w:bCs/>
          <w:sz w:val="24"/>
          <w:szCs w:val="28"/>
        </w:rPr>
        <w:t xml:space="preserve">会话功能</w:t>
      </w:r>
      <w:r>
        <w:rPr>
          <w:b/>
          <w:bCs/>
          <w:sz w:val="24"/>
          <w:szCs w:val="28"/>
        </w:rPr>
      </w:r>
      <w:r/>
    </w:p>
    <w:p>
      <w:pPr>
        <w:pStyle w:val="829"/>
        <w:ind w:firstLine="480"/>
        <w:spacing w:line="500" w:lineRule="exact"/>
        <w:rPr>
          <w:sz w:val="24"/>
          <w:szCs w:val="28"/>
        </w:rPr>
      </w:pPr>
      <w:r>
        <w:rPr>
          <w:rFonts w:hint="eastAsia"/>
          <w:sz w:val="24"/>
          <w:szCs w:val="28"/>
        </w:rPr>
        <w:t xml:space="preserve">支持基于</w:t>
      </w:r>
      <w:r>
        <w:rPr>
          <w:sz w:val="24"/>
          <w:szCs w:val="28"/>
        </w:rPr>
        <w:t xml:space="preserve">AI</w:t>
      </w:r>
      <w:r>
        <w:rPr>
          <w:rFonts w:hint="eastAsia"/>
          <w:sz w:val="24"/>
          <w:szCs w:val="28"/>
        </w:rPr>
        <w:t xml:space="preserve">技术构建智能化的对话管理能力，提供自然流畅的会话体验，具体要求如下：</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）连续多轮对话</w:t>
      </w:r>
      <w:r>
        <w:rPr>
          <w:sz w:val="24"/>
          <w:szCs w:val="28"/>
        </w:rPr>
      </w:r>
      <w:r/>
    </w:p>
    <w:p>
      <w:pPr>
        <w:pStyle w:val="829"/>
        <w:ind w:firstLine="480"/>
        <w:spacing w:line="500" w:lineRule="exact"/>
        <w:rPr>
          <w:sz w:val="24"/>
          <w:szCs w:val="28"/>
        </w:rPr>
      </w:pPr>
      <w:r>
        <w:rPr>
          <w:rFonts w:hint="eastAsia"/>
          <w:sz w:val="24"/>
          <w:szCs w:val="28"/>
        </w:rPr>
        <w:t xml:space="preserve">▲支持用户与系统之间进行多轮交互，用户可以在一个会话中提问和回答，系统能够记住上下文信息，实现更具连贯性的对话，提高互动的流畅性。（提供软件功能截图）</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）智能延伸提问</w:t>
      </w:r>
      <w:r>
        <w:rPr>
          <w:sz w:val="24"/>
          <w:szCs w:val="28"/>
        </w:rPr>
      </w:r>
      <w:r/>
    </w:p>
    <w:p>
      <w:pPr>
        <w:pStyle w:val="829"/>
        <w:ind w:firstLine="480"/>
        <w:spacing w:line="500" w:lineRule="exact"/>
        <w:rPr>
          <w:sz w:val="24"/>
          <w:szCs w:val="28"/>
        </w:rPr>
      </w:pPr>
      <w:r>
        <w:rPr>
          <w:rFonts w:hint="eastAsia"/>
          <w:sz w:val="24"/>
          <w:szCs w:val="28"/>
        </w:rPr>
        <w:t xml:space="preserve">支持根据用户当前输入主动延伸问题，帮助用户深入探索相关话题，提升对话的互动性，引导用户获取更多有价值的信息。</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）关联问题推荐</w:t>
      </w:r>
      <w:r>
        <w:rPr>
          <w:sz w:val="24"/>
          <w:szCs w:val="28"/>
        </w:rPr>
      </w:r>
      <w:r/>
    </w:p>
    <w:p>
      <w:pPr>
        <w:pStyle w:val="829"/>
        <w:ind w:firstLine="480"/>
        <w:spacing w:line="500" w:lineRule="exact"/>
        <w:rPr>
          <w:sz w:val="24"/>
          <w:szCs w:val="28"/>
        </w:rPr>
      </w:pPr>
      <w:r>
        <w:rPr>
          <w:rFonts w:hint="eastAsia"/>
          <w:sz w:val="24"/>
          <w:szCs w:val="28"/>
        </w:rPr>
        <w:t xml:space="preserve">支持根据用户当前咨询内容的核心要素自动生成关联子问题，以问答列表形式展示在咨询结果页侧栏或底部。在连续多轮对话中，支持根据用户已咨询内容动态推荐后续可能关注的关联问题，形成连贯的咨询路径。</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）热点信息展示</w:t>
      </w:r>
      <w:r>
        <w:rPr>
          <w:sz w:val="24"/>
          <w:szCs w:val="28"/>
        </w:rPr>
      </w:r>
      <w:r/>
    </w:p>
    <w:p>
      <w:pPr>
        <w:pStyle w:val="829"/>
        <w:ind w:firstLine="480"/>
        <w:spacing w:line="500" w:lineRule="exact"/>
        <w:rPr>
          <w:sz w:val="24"/>
          <w:szCs w:val="28"/>
        </w:rPr>
      </w:pPr>
      <w:r>
        <w:rPr>
          <w:rFonts w:hint="eastAsia"/>
          <w:sz w:val="24"/>
          <w:szCs w:val="28"/>
        </w:rPr>
        <w:t xml:space="preserve">支持基于</w:t>
      </w:r>
      <w:r>
        <w:rPr>
          <w:sz w:val="24"/>
          <w:szCs w:val="28"/>
        </w:rPr>
        <w:t xml:space="preserve">AI</w:t>
      </w:r>
      <w:r>
        <w:rPr>
          <w:rFonts w:hint="eastAsia"/>
          <w:sz w:val="24"/>
          <w:szCs w:val="28"/>
        </w:rPr>
        <w:t xml:space="preserve">智能算法，识别最新热点信息，实时聚合并优先展示高时效性的热点资讯与动态。</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）智能导办</w:t>
      </w:r>
      <w:r>
        <w:rPr>
          <w:sz w:val="24"/>
          <w:szCs w:val="28"/>
        </w:rPr>
      </w:r>
      <w:r/>
    </w:p>
    <w:p>
      <w:pPr>
        <w:pStyle w:val="829"/>
        <w:ind w:firstLine="480"/>
        <w:spacing w:line="500" w:lineRule="exact"/>
        <w:rPr>
          <w:sz w:val="24"/>
          <w:szCs w:val="28"/>
        </w:rPr>
      </w:pPr>
      <w:r>
        <w:rPr>
          <w:rFonts w:hint="eastAsia"/>
          <w:sz w:val="24"/>
          <w:szCs w:val="28"/>
        </w:rPr>
        <w:t xml:space="preserve">支持智能导办功能，自动识别用户咨询场景的业务属性，引导用户了解办理流程、所需材料和相关政策，并提供跳转入口，帮助用户高效完成事务办理。</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6</w:t>
      </w:r>
      <w:r>
        <w:rPr>
          <w:rFonts w:hint="eastAsia"/>
          <w:sz w:val="24"/>
          <w:szCs w:val="28"/>
        </w:rPr>
        <w:t xml:space="preserve">）问答地图服务</w:t>
      </w:r>
      <w:r>
        <w:rPr>
          <w:sz w:val="24"/>
          <w:szCs w:val="28"/>
        </w:rPr>
      </w:r>
      <w:r/>
    </w:p>
    <w:p>
      <w:pPr>
        <w:pStyle w:val="829"/>
        <w:ind w:firstLine="420"/>
        <w:spacing w:line="500" w:lineRule="exact"/>
        <w:rPr>
          <w:sz w:val="24"/>
          <w:szCs w:val="28"/>
        </w:rPr>
      </w:pPr>
      <w:r>
        <w:rPr>
          <w:rFonts w:hint="eastAsia"/>
          <w:sz w:val="24"/>
          <w:szCs w:val="28"/>
        </w:rPr>
        <w:t xml:space="preserve">支持问答地图服务，在提供业务办理咨询等问答服务时，能够同步提供办理地点的智能地图导航。</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7</w:t>
      </w:r>
      <w:r>
        <w:rPr>
          <w:rFonts w:hint="eastAsia"/>
          <w:sz w:val="24"/>
          <w:szCs w:val="28"/>
        </w:rPr>
        <w:t xml:space="preserve">）相似问题聚合</w:t>
      </w:r>
      <w:r>
        <w:rPr>
          <w:sz w:val="24"/>
          <w:szCs w:val="28"/>
        </w:rPr>
        <w:t xml:space="preserve"> </w:t>
      </w:r>
      <w:r/>
    </w:p>
    <w:p>
      <w:pPr>
        <w:pStyle w:val="829"/>
        <w:ind w:firstLine="480"/>
        <w:spacing w:line="500" w:lineRule="exact"/>
        <w:rPr>
          <w:sz w:val="24"/>
          <w:szCs w:val="28"/>
        </w:rPr>
      </w:pPr>
      <w:r>
        <w:rPr>
          <w:rFonts w:hint="eastAsia"/>
          <w:sz w:val="24"/>
          <w:szCs w:val="28"/>
        </w:rPr>
        <w:t xml:space="preserve">支持整合历史咨询库中语义相同但表述差异的问题，形成标准化问答对。针对用户提问自动匹配并展示同类问题的完整解答集合，避免用户因表述差异反复提问。</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8</w:t>
      </w:r>
      <w:r>
        <w:rPr>
          <w:rFonts w:hint="eastAsia"/>
          <w:sz w:val="24"/>
          <w:szCs w:val="28"/>
        </w:rPr>
        <w:t xml:space="preserve">）内容管控</w:t>
      </w:r>
      <w:r>
        <w:rPr>
          <w:sz w:val="24"/>
          <w:szCs w:val="28"/>
        </w:rPr>
      </w:r>
      <w:r/>
    </w:p>
    <w:p>
      <w:pPr>
        <w:pStyle w:val="829"/>
        <w:ind w:firstLine="480"/>
        <w:spacing w:line="500" w:lineRule="exact"/>
        <w:rPr>
          <w:sz w:val="24"/>
          <w:szCs w:val="28"/>
        </w:rPr>
      </w:pPr>
      <w:r>
        <w:rPr>
          <w:rFonts w:hint="eastAsia"/>
          <w:sz w:val="24"/>
          <w:szCs w:val="28"/>
        </w:rPr>
        <w:t xml:space="preserve">支持在答复内容输出前进行违规内容检测，对风险内容采取风险提示或直接拒答措施。</w:t>
      </w:r>
      <w:r>
        <w:rPr>
          <w:sz w:val="24"/>
          <w:szCs w:val="28"/>
        </w:rPr>
      </w:r>
      <w:r/>
    </w:p>
    <w:p>
      <w:pPr>
        <w:pStyle w:val="829"/>
        <w:numPr>
          <w:ilvl w:val="3"/>
          <w:numId w:val="10"/>
        </w:numPr>
        <w:spacing w:line="500" w:lineRule="exact"/>
        <w:rPr>
          <w:b/>
          <w:bCs/>
          <w:sz w:val="24"/>
          <w:szCs w:val="28"/>
        </w:rPr>
        <w:outlineLvl w:val="4"/>
      </w:pPr>
      <w:r>
        <w:rPr>
          <w:rFonts w:hint="eastAsia"/>
          <w:b/>
          <w:bCs/>
          <w:sz w:val="24"/>
          <w:szCs w:val="28"/>
        </w:rPr>
        <w:t xml:space="preserve">个性卡片</w:t>
      </w:r>
      <w:r>
        <w:rPr>
          <w:b/>
          <w:bCs/>
          <w:sz w:val="24"/>
          <w:szCs w:val="28"/>
        </w:rPr>
      </w:r>
      <w:r/>
    </w:p>
    <w:p>
      <w:pPr>
        <w:pStyle w:val="829"/>
        <w:ind w:firstLine="480"/>
        <w:spacing w:line="500" w:lineRule="exact"/>
        <w:rPr>
          <w:sz w:val="24"/>
          <w:szCs w:val="28"/>
        </w:rPr>
      </w:pPr>
      <w:r>
        <w:rPr>
          <w:rFonts w:hint="eastAsia"/>
          <w:sz w:val="24"/>
          <w:szCs w:val="28"/>
        </w:rPr>
        <w:t xml:space="preserve">支持根据用户询问内容，智能生成并展示多种结构化信息卡片，以直观、高效的方式呈现信息，具体要求包括：</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）领导信息名片</w:t>
      </w:r>
      <w:r>
        <w:rPr>
          <w:sz w:val="24"/>
          <w:szCs w:val="28"/>
        </w:rPr>
      </w:r>
      <w:r/>
    </w:p>
    <w:p>
      <w:pPr>
        <w:pStyle w:val="829"/>
        <w:ind w:firstLine="480"/>
        <w:spacing w:line="500" w:lineRule="exact"/>
        <w:rPr>
          <w:sz w:val="24"/>
          <w:szCs w:val="28"/>
        </w:rPr>
      </w:pPr>
      <w:r>
        <w:rPr>
          <w:rFonts w:hint="eastAsia"/>
          <w:sz w:val="24"/>
          <w:szCs w:val="28"/>
        </w:rPr>
        <w:t xml:space="preserve">提供领导的基本信息，包括姓名、职务、分工和政务活动等。</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）机构信息卡片</w:t>
      </w:r>
      <w:r>
        <w:rPr>
          <w:sz w:val="24"/>
          <w:szCs w:val="28"/>
        </w:rPr>
      </w:r>
      <w:r/>
    </w:p>
    <w:p>
      <w:pPr>
        <w:pStyle w:val="829"/>
        <w:ind w:firstLine="480"/>
        <w:spacing w:line="500" w:lineRule="exact"/>
        <w:rPr>
          <w:sz w:val="24"/>
          <w:szCs w:val="28"/>
        </w:rPr>
      </w:pPr>
      <w:r>
        <w:rPr>
          <w:rFonts w:hint="eastAsia"/>
          <w:sz w:val="24"/>
          <w:szCs w:val="28"/>
        </w:rPr>
        <w:t xml:space="preserve">提供各类机构的基本情况，包括机构名称、职能、联系方式以及相关服务项目等。</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）政府数据卡片</w:t>
      </w:r>
      <w:r>
        <w:rPr>
          <w:sz w:val="24"/>
          <w:szCs w:val="28"/>
        </w:rPr>
      </w:r>
      <w:r/>
    </w:p>
    <w:p>
      <w:pPr>
        <w:pStyle w:val="829"/>
        <w:ind w:firstLine="480"/>
        <w:spacing w:line="500" w:lineRule="exact"/>
        <w:rPr>
          <w:sz w:val="24"/>
          <w:szCs w:val="28"/>
        </w:rPr>
      </w:pPr>
      <w:r>
        <w:rPr>
          <w:rFonts w:hint="eastAsia"/>
          <w:sz w:val="24"/>
          <w:szCs w:val="28"/>
        </w:rPr>
        <w:t xml:space="preserve">提供政府统计数据和政策信息，包括统计数据、政策文件和政策解读信息等。</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）高频办事卡片</w:t>
      </w:r>
      <w:r>
        <w:rPr>
          <w:sz w:val="24"/>
          <w:szCs w:val="28"/>
        </w:rPr>
      </w:r>
      <w:r/>
    </w:p>
    <w:p>
      <w:pPr>
        <w:pStyle w:val="829"/>
        <w:ind w:firstLine="480"/>
        <w:spacing w:line="500" w:lineRule="exact"/>
        <w:rPr>
          <w:sz w:val="24"/>
          <w:szCs w:val="28"/>
        </w:rPr>
      </w:pPr>
      <w:r>
        <w:rPr>
          <w:rFonts w:hint="eastAsia"/>
          <w:sz w:val="24"/>
          <w:szCs w:val="28"/>
        </w:rPr>
        <w:t xml:space="preserve">提供常用办事信息，包括申请流程、所需材料和注意事项等。</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）视频影像卡片</w:t>
      </w:r>
      <w:r>
        <w:rPr>
          <w:sz w:val="24"/>
          <w:szCs w:val="28"/>
        </w:rPr>
      </w:r>
      <w:r/>
    </w:p>
    <w:p>
      <w:pPr>
        <w:pStyle w:val="829"/>
        <w:ind w:firstLine="480"/>
        <w:spacing w:line="500" w:lineRule="exact"/>
        <w:rPr>
          <w:sz w:val="24"/>
          <w:szCs w:val="28"/>
        </w:rPr>
      </w:pPr>
      <w:r>
        <w:rPr>
          <w:rFonts w:hint="eastAsia"/>
          <w:sz w:val="24"/>
          <w:szCs w:val="28"/>
        </w:rPr>
        <w:t xml:space="preserve">支持通过视频或图像的形式展示信息，使用户更直观地了解某些服务或流程，如政策解读、办事流程等。</w:t>
      </w:r>
      <w:r>
        <w:rPr>
          <w:sz w:val="24"/>
          <w:szCs w:val="28"/>
        </w:rPr>
      </w:r>
      <w:r/>
    </w:p>
    <w:p>
      <w:pPr>
        <w:pStyle w:val="829"/>
        <w:numPr>
          <w:ilvl w:val="3"/>
          <w:numId w:val="10"/>
        </w:numPr>
        <w:spacing w:line="500" w:lineRule="exact"/>
        <w:rPr>
          <w:b/>
          <w:bCs/>
          <w:sz w:val="24"/>
          <w:szCs w:val="28"/>
        </w:rPr>
        <w:outlineLvl w:val="4"/>
      </w:pPr>
      <w:r>
        <w:rPr>
          <w:rFonts w:hint="eastAsia"/>
          <w:b/>
          <w:bCs/>
          <w:sz w:val="24"/>
          <w:szCs w:val="28"/>
        </w:rPr>
        <w:t xml:space="preserve">关联问题展示</w:t>
      </w:r>
      <w:r>
        <w:rPr>
          <w:b/>
          <w:bCs/>
          <w:sz w:val="24"/>
          <w:szCs w:val="28"/>
        </w:rPr>
      </w:r>
      <w:r/>
    </w:p>
    <w:p>
      <w:pPr>
        <w:pStyle w:val="829"/>
        <w:ind w:firstLine="480"/>
        <w:spacing w:line="500" w:lineRule="exact"/>
        <w:rPr>
          <w:sz w:val="24"/>
          <w:szCs w:val="28"/>
        </w:rPr>
      </w:pPr>
      <w:r>
        <w:rPr>
          <w:rFonts w:hint="eastAsia"/>
          <w:sz w:val="24"/>
          <w:szCs w:val="28"/>
        </w:rPr>
        <w:t xml:space="preserve">支持智能推荐与用户咨询内容相关的问题，提升政务服务的主动性与完整性，具体要求包括：</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）动态关联问题推荐</w:t>
      </w:r>
      <w:r>
        <w:rPr>
          <w:sz w:val="24"/>
          <w:szCs w:val="28"/>
        </w:rPr>
      </w:r>
      <w:r/>
    </w:p>
    <w:p>
      <w:pPr>
        <w:pStyle w:val="829"/>
        <w:ind w:firstLine="480"/>
        <w:spacing w:line="500" w:lineRule="exact"/>
        <w:rPr>
          <w:sz w:val="24"/>
          <w:szCs w:val="28"/>
        </w:rPr>
      </w:pPr>
      <w:r>
        <w:rPr>
          <w:rFonts w:hint="eastAsia"/>
          <w:sz w:val="24"/>
          <w:szCs w:val="28"/>
        </w:rPr>
        <w:t xml:space="preserve">根据用户当前咨询内容实时提取核心要素，自动生成关联子问题，以问答列表形式展示在咨询结果页侧栏或底部，辅助用户快速定位延伸需求。</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）相似问题语义聚合</w:t>
      </w:r>
      <w:r>
        <w:rPr>
          <w:sz w:val="24"/>
          <w:szCs w:val="28"/>
        </w:rPr>
      </w:r>
      <w:r/>
    </w:p>
    <w:p>
      <w:pPr>
        <w:pStyle w:val="829"/>
        <w:ind w:firstLine="480"/>
        <w:spacing w:line="500" w:lineRule="exact"/>
        <w:rPr>
          <w:sz w:val="24"/>
          <w:szCs w:val="28"/>
        </w:rPr>
      </w:pPr>
      <w:r>
        <w:rPr>
          <w:rFonts w:hint="eastAsia"/>
          <w:sz w:val="24"/>
          <w:szCs w:val="28"/>
        </w:rPr>
        <w:t xml:space="preserve">整合历史咨询库中语义相同但表述差异的问题，形成标准化问答对。当用户提出新问题时，自动匹配并展示同类问题的完整解答集合，避免用户因表述差异反复提问。</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）服务场景智能推荐</w:t>
      </w:r>
      <w:r>
        <w:rPr>
          <w:sz w:val="24"/>
          <w:szCs w:val="28"/>
        </w:rPr>
      </w:r>
      <w:r/>
    </w:p>
    <w:p>
      <w:pPr>
        <w:pStyle w:val="829"/>
        <w:ind w:firstLine="480"/>
        <w:spacing w:line="500" w:lineRule="exact"/>
        <w:rPr>
          <w:sz w:val="24"/>
          <w:szCs w:val="28"/>
        </w:rPr>
      </w:pPr>
      <w:r>
        <w:rPr>
          <w:rFonts w:hint="eastAsia"/>
          <w:sz w:val="24"/>
          <w:szCs w:val="28"/>
        </w:rPr>
        <w:t xml:space="preserve">识别用户咨询场景的业务属性，推荐跨部门关联服务，并在咨询结果页提供跳转入口。</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）历史会话继承推荐</w:t>
      </w:r>
      <w:r>
        <w:rPr>
          <w:sz w:val="24"/>
          <w:szCs w:val="28"/>
        </w:rPr>
      </w:r>
      <w:r/>
    </w:p>
    <w:p>
      <w:pPr>
        <w:pStyle w:val="829"/>
        <w:ind w:firstLine="480"/>
        <w:spacing w:line="500" w:lineRule="exact"/>
        <w:rPr>
          <w:sz w:val="24"/>
          <w:szCs w:val="28"/>
        </w:rPr>
      </w:pPr>
      <w:r>
        <w:rPr>
          <w:rFonts w:hint="eastAsia"/>
          <w:sz w:val="24"/>
          <w:szCs w:val="28"/>
        </w:rPr>
        <w:t xml:space="preserve">在连续多轮对话中，根据用户已咨询内容动态推荐后续可能关注的关联问题，形成连贯的咨询路径。</w:t>
      </w:r>
      <w:r>
        <w:rPr>
          <w:sz w:val="24"/>
          <w:szCs w:val="28"/>
        </w:rPr>
      </w:r>
      <w:r/>
    </w:p>
    <w:p>
      <w:pPr>
        <w:pStyle w:val="829"/>
        <w:numPr>
          <w:ilvl w:val="3"/>
          <w:numId w:val="10"/>
        </w:numPr>
        <w:spacing w:line="500" w:lineRule="exact"/>
        <w:rPr>
          <w:b/>
          <w:bCs/>
          <w:sz w:val="24"/>
          <w:szCs w:val="28"/>
        </w:rPr>
        <w:outlineLvl w:val="4"/>
      </w:pPr>
      <w:r>
        <w:rPr>
          <w:rFonts w:hint="eastAsia"/>
          <w:b/>
          <w:bCs/>
          <w:sz w:val="24"/>
          <w:szCs w:val="28"/>
        </w:rPr>
        <w:t xml:space="preserve">问答运营分析</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）用户行为</w:t>
      </w:r>
      <w:r>
        <w:rPr>
          <w:sz w:val="24"/>
          <w:szCs w:val="28"/>
        </w:rPr>
      </w:r>
      <w:r/>
    </w:p>
    <w:p>
      <w:pPr>
        <w:pStyle w:val="829"/>
        <w:ind w:firstLine="480"/>
        <w:spacing w:line="500" w:lineRule="exact"/>
        <w:rPr>
          <w:sz w:val="24"/>
          <w:szCs w:val="28"/>
        </w:rPr>
      </w:pPr>
      <w:r>
        <w:rPr>
          <w:rFonts w:hint="eastAsia"/>
          <w:sz w:val="24"/>
          <w:szCs w:val="28"/>
        </w:rPr>
        <w:t xml:space="preserve">支持统计用户基本信息、访问行为、操作行为等多维度数据，能够按时段分析用户活跃度、访问频次等指标，构建用户画像。</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）问答记录</w:t>
      </w:r>
      <w:r>
        <w:rPr>
          <w:sz w:val="24"/>
          <w:szCs w:val="28"/>
        </w:rPr>
      </w:r>
      <w:r/>
    </w:p>
    <w:p>
      <w:pPr>
        <w:pStyle w:val="829"/>
        <w:ind w:firstLine="480"/>
        <w:spacing w:line="500" w:lineRule="exact"/>
        <w:rPr>
          <w:sz w:val="24"/>
          <w:szCs w:val="28"/>
        </w:rPr>
      </w:pPr>
      <w:r>
        <w:rPr>
          <w:rFonts w:hint="eastAsia"/>
          <w:sz w:val="24"/>
          <w:szCs w:val="28"/>
        </w:rPr>
        <w:t xml:space="preserve">支持对问答次数、问答分布、问答趋势等数据进行统计，对用户问题和答案进行分析，以了解用户的需求和行为。</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）问答管理</w:t>
      </w:r>
      <w:r>
        <w:rPr>
          <w:sz w:val="24"/>
          <w:szCs w:val="28"/>
        </w:rPr>
      </w:r>
      <w:r/>
    </w:p>
    <w:p>
      <w:pPr>
        <w:pStyle w:val="829"/>
        <w:ind w:firstLine="420"/>
        <w:spacing w:line="500" w:lineRule="exact"/>
        <w:rPr>
          <w:sz w:val="24"/>
          <w:szCs w:val="28"/>
        </w:rPr>
      </w:pPr>
      <w:r>
        <w:rPr>
          <w:rFonts w:hint="eastAsia" w:ascii="宋体" w:hAnsi="宋体" w:cs="宋体"/>
          <w:szCs w:val="22"/>
        </w:rPr>
        <w:t xml:space="preserve">▲ </w:t>
      </w:r>
      <w:r>
        <w:rPr>
          <w:rFonts w:hint="eastAsia"/>
          <w:sz w:val="24"/>
          <w:szCs w:val="28"/>
        </w:rPr>
        <w:t xml:space="preserve">支持多轮场景管理，包括但不限于多轮场景的属性、属性名称、属性字段、泛化字段等管理，支持添加、修改、删除等操作。</w:t>
      </w:r>
      <w:r>
        <w:rPr>
          <w:rFonts w:hint="eastAsia"/>
          <w:color w:val="000000"/>
          <w:sz w:val="24"/>
          <w:szCs w:val="28"/>
        </w:rPr>
        <w:t xml:space="preserve">（提供软件功能截图）</w:t>
      </w:r>
      <w:r>
        <w:rPr>
          <w:sz w:val="24"/>
          <w:szCs w:val="28"/>
        </w:rPr>
      </w:r>
      <w:r/>
    </w:p>
    <w:p>
      <w:pPr>
        <w:pStyle w:val="829"/>
        <w:ind w:firstLine="420"/>
        <w:spacing w:line="500" w:lineRule="exact"/>
        <w:rPr>
          <w:sz w:val="24"/>
          <w:szCs w:val="28"/>
        </w:rPr>
      </w:pPr>
      <w:r>
        <w:rPr>
          <w:rFonts w:hint="eastAsia" w:ascii="宋体" w:hAnsi="宋体" w:cs="宋体"/>
          <w:szCs w:val="22"/>
        </w:rPr>
        <w:t xml:space="preserve">▲ </w:t>
      </w:r>
      <w:r>
        <w:rPr>
          <w:rFonts w:hint="eastAsia"/>
          <w:sz w:val="24"/>
          <w:szCs w:val="28"/>
        </w:rPr>
        <w:t xml:space="preserve">支持预设场景分类管理，包括但不限于添加、修改、删除、更新、推送、搜索等操作；支持场景语义映射配置，包括但不限于语义映射的入口词、出口词、禁用词、状态等设置，支持添加、修改、删除等操作。</w:t>
      </w:r>
      <w:r>
        <w:rPr>
          <w:rFonts w:hint="eastAsia"/>
          <w:color w:val="000000"/>
          <w:sz w:val="24"/>
          <w:szCs w:val="28"/>
        </w:rPr>
        <w:t xml:space="preserve">（提供软件功能截图）</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）热点分析</w:t>
      </w:r>
      <w:r>
        <w:rPr>
          <w:sz w:val="24"/>
          <w:szCs w:val="28"/>
        </w:rPr>
      </w:r>
      <w:r/>
    </w:p>
    <w:p>
      <w:pPr>
        <w:pStyle w:val="829"/>
        <w:ind w:firstLine="480"/>
        <w:spacing w:line="500" w:lineRule="exact"/>
        <w:rPr>
          <w:sz w:val="24"/>
          <w:szCs w:val="28"/>
        </w:rPr>
      </w:pPr>
      <w:r>
        <w:rPr>
          <w:rFonts w:hint="eastAsia"/>
          <w:sz w:val="24"/>
          <w:szCs w:val="28"/>
        </w:rPr>
        <w:t xml:space="preserve">支持按照不同分类统计热点情况，包括服务对象、主题领域、热点服务等维度，并支持针对主题领域和热点服务生成对应的词云图，直观展现用户提问的热点趋势和关注焦点。</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）满意度评价分析</w:t>
      </w:r>
      <w:r>
        <w:rPr>
          <w:sz w:val="24"/>
          <w:szCs w:val="28"/>
        </w:rPr>
      </w:r>
      <w:r/>
    </w:p>
    <w:p>
      <w:pPr>
        <w:pStyle w:val="829"/>
        <w:ind w:firstLine="420"/>
        <w:spacing w:line="500" w:lineRule="exact"/>
        <w:rPr>
          <w:sz w:val="24"/>
          <w:szCs w:val="28"/>
        </w:rPr>
      </w:pPr>
      <w:r>
        <w:rPr>
          <w:rFonts w:hint="eastAsia" w:ascii="宋体" w:hAnsi="宋体" w:cs="宋体"/>
          <w:szCs w:val="22"/>
        </w:rPr>
        <w:t xml:space="preserve">▲ </w:t>
      </w:r>
      <w:r>
        <w:rPr>
          <w:rFonts w:hint="eastAsia"/>
          <w:sz w:val="24"/>
          <w:szCs w:val="28"/>
        </w:rPr>
        <w:t xml:space="preserve">支持满意度评价记录统计分析，可展示满意度评价比例、问答评价状态、评价内容、评价时间等信息；支持按近七天、近</w:t>
      </w:r>
      <w:r>
        <w:rPr>
          <w:sz w:val="24"/>
          <w:szCs w:val="28"/>
        </w:rPr>
        <w:t xml:space="preserve">30</w:t>
      </w:r>
      <w:r>
        <w:rPr>
          <w:rFonts w:hint="eastAsia"/>
          <w:sz w:val="24"/>
          <w:szCs w:val="28"/>
        </w:rPr>
        <w:t xml:space="preserve">天、本月、上月、自定义时间段等条件进行查询与统计，并可按满意、不满意、未评价等类别筛选；支持评价数据可视化展示及</w:t>
      </w:r>
      <w:r>
        <w:rPr>
          <w:sz w:val="24"/>
          <w:szCs w:val="28"/>
        </w:rPr>
        <w:t xml:space="preserve">Word</w:t>
      </w:r>
      <w:r>
        <w:rPr>
          <w:rFonts w:hint="eastAsia"/>
          <w:sz w:val="24"/>
          <w:szCs w:val="28"/>
        </w:rPr>
        <w:t xml:space="preserve">、</w:t>
      </w:r>
      <w:r>
        <w:rPr>
          <w:sz w:val="24"/>
          <w:szCs w:val="28"/>
        </w:rPr>
        <w:t xml:space="preserve">Excel</w:t>
      </w:r>
      <w:r>
        <w:rPr>
          <w:rFonts w:hint="eastAsia"/>
          <w:sz w:val="24"/>
          <w:szCs w:val="28"/>
        </w:rPr>
        <w:t xml:space="preserve">格式导出。（提供软件功能截图）</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6</w:t>
      </w:r>
      <w:r>
        <w:rPr>
          <w:rFonts w:hint="eastAsia"/>
          <w:sz w:val="24"/>
          <w:szCs w:val="28"/>
        </w:rPr>
        <w:t xml:space="preserve">）问题自动分发</w:t>
      </w:r>
      <w:r>
        <w:rPr>
          <w:sz w:val="24"/>
          <w:szCs w:val="28"/>
        </w:rPr>
      </w:r>
      <w:r/>
    </w:p>
    <w:p>
      <w:pPr>
        <w:pStyle w:val="829"/>
        <w:ind w:firstLine="480"/>
        <w:spacing w:line="500" w:lineRule="exact"/>
        <w:rPr>
          <w:sz w:val="24"/>
          <w:szCs w:val="28"/>
        </w:rPr>
      </w:pPr>
      <w:r>
        <w:rPr>
          <w:rFonts w:hint="eastAsia"/>
          <w:sz w:val="24"/>
          <w:szCs w:val="28"/>
        </w:rPr>
        <w:t xml:space="preserve">支持对满意度评价为“不满意”或因知识缺失无法回答的问题自动分发至对应业务部门，以便及时进行知识补充等处理。</w:t>
      </w:r>
      <w:r>
        <w:rPr>
          <w:sz w:val="24"/>
          <w:szCs w:val="28"/>
        </w:rPr>
      </w:r>
      <w:r/>
    </w:p>
    <w:p>
      <w:pPr>
        <w:pStyle w:val="829"/>
        <w:numPr>
          <w:ilvl w:val="3"/>
          <w:numId w:val="10"/>
        </w:numPr>
        <w:spacing w:line="500" w:lineRule="exact"/>
        <w:rPr>
          <w:b/>
          <w:bCs/>
          <w:sz w:val="24"/>
          <w:szCs w:val="28"/>
        </w:rPr>
        <w:outlineLvl w:val="4"/>
      </w:pPr>
      <w:r>
        <w:rPr>
          <w:rFonts w:hint="eastAsia"/>
          <w:b/>
          <w:bCs/>
          <w:sz w:val="24"/>
          <w:szCs w:val="28"/>
        </w:rPr>
        <w:t xml:space="preserve">问答知识管理</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）支持</w:t>
      </w:r>
      <w:r>
        <w:rPr>
          <w:sz w:val="24"/>
          <w:szCs w:val="28"/>
        </w:rPr>
        <w:t xml:space="preserve">FAQ</w:t>
      </w:r>
      <w:r>
        <w:rPr>
          <w:rFonts w:hint="eastAsia"/>
          <w:sz w:val="24"/>
          <w:szCs w:val="28"/>
        </w:rPr>
        <w:t xml:space="preserve">知识生产，按照设定提示词、生成数据条数等，自动解析原数据内容，生成结构化的</w:t>
      </w:r>
      <w:r>
        <w:rPr>
          <w:sz w:val="24"/>
          <w:szCs w:val="28"/>
        </w:rPr>
        <w:t xml:space="preserve">FAQ</w:t>
      </w:r>
      <w:r>
        <w:rPr>
          <w:rFonts w:hint="eastAsia"/>
          <w:sz w:val="24"/>
          <w:szCs w:val="28"/>
        </w:rPr>
        <w:t xml:space="preserve">知识，为问答应用提供高质量的数据源。</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）支持对生成的</w:t>
      </w:r>
      <w:r>
        <w:rPr>
          <w:sz w:val="24"/>
          <w:szCs w:val="28"/>
        </w:rPr>
        <w:t xml:space="preserve">FAQ</w:t>
      </w:r>
      <w:r>
        <w:rPr>
          <w:rFonts w:hint="eastAsia"/>
          <w:sz w:val="24"/>
          <w:szCs w:val="28"/>
        </w:rPr>
        <w:t xml:space="preserve">知识进行统一管理，包括查看、修改、删除等操作。</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）支持对问答知识设置有效期，能够自动识别即将到期的知识条目，能够进行集中展示与批量处理，支持按时间范围、站点、类型和内容进行筛选。</w:t>
      </w:r>
      <w:r>
        <w:rPr>
          <w:sz w:val="24"/>
          <w:szCs w:val="28"/>
        </w:rPr>
      </w:r>
      <w:r/>
    </w:p>
    <w:p>
      <w:pPr>
        <w:pStyle w:val="829"/>
        <w:ind w:firstLine="420"/>
        <w:spacing w:line="500" w:lineRule="exact"/>
        <w:rPr>
          <w:sz w:val="24"/>
          <w:szCs w:val="28"/>
        </w:rPr>
      </w:pPr>
      <w:r>
        <w:rPr>
          <w:rFonts w:hint="eastAsia" w:ascii="宋体" w:hAnsi="宋体" w:cs="宋体"/>
          <w:szCs w:val="22"/>
        </w:rPr>
        <w:t xml:space="preserve">▲ </w:t>
      </w:r>
      <w:r>
        <w:rPr>
          <w:rFonts w:hint="eastAsia"/>
          <w:sz w:val="24"/>
          <w:szCs w:val="28"/>
        </w:rPr>
        <w:t xml:space="preserve">（</w:t>
      </w:r>
      <w:r>
        <w:rPr>
          <w:sz w:val="24"/>
          <w:szCs w:val="28"/>
        </w:rPr>
        <w:t xml:space="preserve">4</w:t>
      </w:r>
      <w:r>
        <w:rPr>
          <w:rFonts w:hint="eastAsia"/>
          <w:sz w:val="24"/>
          <w:szCs w:val="28"/>
        </w:rPr>
        <w:t xml:space="preserve">）支持按照时间轴流向的方式直观地展示问答标签下的所有知识，并可进一步查看知识详情或执行任选时间段搜索。（提供软件功能截图）</w:t>
      </w:r>
      <w:r>
        <w:rPr>
          <w:sz w:val="24"/>
          <w:szCs w:val="28"/>
        </w:rPr>
      </w:r>
      <w:r/>
    </w:p>
    <w:p>
      <w:pPr>
        <w:pStyle w:val="829"/>
        <w:numPr>
          <w:ilvl w:val="2"/>
          <w:numId w:val="7"/>
        </w:numPr>
        <w:spacing w:line="500" w:lineRule="exact"/>
        <w:rPr>
          <w:b/>
          <w:bCs/>
          <w:sz w:val="24"/>
          <w:szCs w:val="28"/>
        </w:rPr>
        <w:outlineLvl w:val="3"/>
      </w:pPr>
      <w:r>
        <w:rPr>
          <w:rFonts w:hint="eastAsia"/>
          <w:b/>
          <w:bCs/>
          <w:sz w:val="24"/>
          <w:szCs w:val="28"/>
        </w:rPr>
        <w:t xml:space="preserve">智能搜索</w:t>
      </w:r>
      <w:r>
        <w:rPr>
          <w:b/>
          <w:bCs/>
          <w:sz w:val="24"/>
          <w:szCs w:val="28"/>
        </w:rPr>
      </w:r>
      <w:r/>
    </w:p>
    <w:p>
      <w:pPr>
        <w:pStyle w:val="829"/>
        <w:numPr>
          <w:ilvl w:val="3"/>
          <w:numId w:val="11"/>
        </w:numPr>
        <w:spacing w:line="500" w:lineRule="exact"/>
        <w:rPr>
          <w:b/>
          <w:bCs/>
          <w:sz w:val="24"/>
          <w:szCs w:val="28"/>
        </w:rPr>
        <w:outlineLvl w:val="4"/>
      </w:pPr>
      <w:r>
        <w:rPr>
          <w:rFonts w:hint="eastAsia"/>
          <w:b/>
          <w:bCs/>
          <w:sz w:val="24"/>
          <w:szCs w:val="28"/>
        </w:rPr>
        <w:t xml:space="preserve">输入交互</w:t>
      </w:r>
      <w:r>
        <w:rPr>
          <w:b/>
          <w:bCs/>
          <w:sz w:val="24"/>
          <w:szCs w:val="28"/>
        </w:rPr>
      </w:r>
      <w:r/>
    </w:p>
    <w:p>
      <w:pPr>
        <w:pStyle w:val="829"/>
        <w:ind w:firstLine="480"/>
        <w:spacing w:line="500" w:lineRule="exact"/>
        <w:rPr>
          <w:sz w:val="24"/>
          <w:szCs w:val="28"/>
        </w:rPr>
      </w:pPr>
      <w:r>
        <w:rPr>
          <w:rFonts w:hint="eastAsia"/>
          <w:sz w:val="24"/>
          <w:szCs w:val="28"/>
        </w:rPr>
        <w:t xml:space="preserve">支持通过自然语言处理与机器学习等</w:t>
      </w:r>
      <w:r>
        <w:rPr>
          <w:sz w:val="24"/>
          <w:szCs w:val="28"/>
        </w:rPr>
        <w:t xml:space="preserve">AI</w:t>
      </w:r>
      <w:r>
        <w:rPr>
          <w:rFonts w:hint="eastAsia"/>
          <w:sz w:val="24"/>
          <w:szCs w:val="28"/>
        </w:rPr>
        <w:t xml:space="preserve">技术优化用户输入与系统响应流程，具体要求如下：</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）智能输入提示</w:t>
      </w:r>
      <w:r>
        <w:rPr>
          <w:sz w:val="24"/>
          <w:szCs w:val="28"/>
        </w:rPr>
      </w:r>
      <w:r/>
    </w:p>
    <w:p>
      <w:pPr>
        <w:pStyle w:val="829"/>
        <w:ind w:firstLine="480"/>
        <w:spacing w:line="500" w:lineRule="exact"/>
        <w:rPr>
          <w:sz w:val="24"/>
          <w:szCs w:val="28"/>
        </w:rPr>
      </w:pPr>
      <w:r>
        <w:rPr>
          <w:rFonts w:hint="eastAsia"/>
          <w:sz w:val="24"/>
          <w:szCs w:val="28"/>
        </w:rPr>
        <w:t xml:space="preserve">支持输入搜索关键字时进行智能提示，自动出现下拉框显示相关搜索关键词、热门查询词或直接下拉显示相关文章。</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）拼音智能搜索</w:t>
      </w:r>
      <w:r>
        <w:rPr>
          <w:sz w:val="24"/>
          <w:szCs w:val="28"/>
        </w:rPr>
      </w:r>
      <w:r/>
    </w:p>
    <w:p>
      <w:pPr>
        <w:pStyle w:val="829"/>
        <w:ind w:firstLine="480"/>
        <w:spacing w:line="500" w:lineRule="exact"/>
        <w:rPr>
          <w:sz w:val="24"/>
          <w:szCs w:val="28"/>
        </w:rPr>
      </w:pPr>
      <w:r>
        <w:rPr>
          <w:rFonts w:hint="eastAsia"/>
          <w:sz w:val="24"/>
          <w:szCs w:val="28"/>
        </w:rPr>
        <w:t xml:space="preserve">支持中文、拼音转化搜索功能，输入中文字词混合拼音时，能够智能匹配为对应词汇进行搜索，同时支持直接输入拼音进行搜索。</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）错别字自动纠正</w:t>
      </w:r>
      <w:r>
        <w:rPr>
          <w:sz w:val="24"/>
          <w:szCs w:val="28"/>
        </w:rPr>
      </w:r>
      <w:r/>
    </w:p>
    <w:p>
      <w:pPr>
        <w:pStyle w:val="829"/>
        <w:ind w:firstLine="480"/>
        <w:spacing w:line="500" w:lineRule="exact"/>
        <w:rPr>
          <w:sz w:val="24"/>
          <w:szCs w:val="28"/>
        </w:rPr>
      </w:pPr>
      <w:r>
        <w:rPr>
          <w:rFonts w:hint="eastAsia"/>
          <w:sz w:val="24"/>
          <w:szCs w:val="28"/>
        </w:rPr>
        <w:t xml:space="preserve">支持错误搜索词提示纠错功能，能够识别错误词汇并提示正确词汇。</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）敏感词自动屏蔽</w:t>
      </w:r>
      <w:r>
        <w:rPr>
          <w:sz w:val="24"/>
          <w:szCs w:val="28"/>
        </w:rPr>
      </w:r>
      <w:r/>
    </w:p>
    <w:p>
      <w:pPr>
        <w:pStyle w:val="829"/>
        <w:ind w:firstLine="480"/>
        <w:spacing w:line="500" w:lineRule="exact"/>
        <w:rPr>
          <w:sz w:val="24"/>
          <w:szCs w:val="28"/>
        </w:rPr>
      </w:pPr>
      <w:r>
        <w:rPr>
          <w:rFonts w:hint="eastAsia"/>
          <w:sz w:val="24"/>
          <w:szCs w:val="28"/>
        </w:rPr>
        <w:t xml:space="preserve">支持基于</w:t>
      </w:r>
      <w:r>
        <w:rPr>
          <w:sz w:val="24"/>
          <w:szCs w:val="28"/>
        </w:rPr>
        <w:t xml:space="preserve">AI</w:t>
      </w:r>
      <w:r>
        <w:rPr>
          <w:rFonts w:hint="eastAsia"/>
          <w:sz w:val="24"/>
          <w:szCs w:val="28"/>
        </w:rPr>
        <w:t xml:space="preserve">技术自动识别敏感词、违禁词并屏蔽相关搜索。支持通过后台配置词汇列表，避免用户检索到对应内容。</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）通俗语言转换</w:t>
      </w:r>
      <w:r>
        <w:rPr>
          <w:sz w:val="24"/>
          <w:szCs w:val="28"/>
        </w:rPr>
      </w:r>
      <w:r/>
    </w:p>
    <w:p>
      <w:pPr>
        <w:pStyle w:val="829"/>
        <w:ind w:firstLine="420"/>
        <w:spacing w:line="500" w:lineRule="exact"/>
        <w:rPr>
          <w:sz w:val="24"/>
          <w:szCs w:val="28"/>
        </w:rPr>
      </w:pPr>
      <w:r>
        <w:rPr>
          <w:rFonts w:hint="eastAsia" w:ascii="宋体" w:hAnsi="宋体" w:cs="宋体"/>
          <w:szCs w:val="22"/>
        </w:rPr>
        <w:t xml:space="preserve">▲ </w:t>
      </w:r>
      <w:r>
        <w:rPr>
          <w:rFonts w:hint="eastAsia"/>
          <w:sz w:val="24"/>
          <w:szCs w:val="28"/>
        </w:rPr>
        <w:t xml:space="preserve">支持基于多模型融合</w:t>
      </w:r>
      <w:r>
        <w:rPr>
          <w:sz w:val="24"/>
          <w:szCs w:val="28"/>
        </w:rPr>
        <w:t xml:space="preserve">AI</w:t>
      </w:r>
      <w:r>
        <w:rPr>
          <w:rFonts w:hint="eastAsia"/>
          <w:sz w:val="24"/>
          <w:szCs w:val="28"/>
        </w:rPr>
        <w:t xml:space="preserve">语义的搜索能力，精准识别通俗易懂的大众百姓语言、大白话表述，用户可以通过输入百姓语言的搜索词推荐出专业的政策或办事事项名称，满足不同用户搜索需要。（提供软件功能截图）</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6</w:t>
      </w:r>
      <w:r>
        <w:rPr>
          <w:rFonts w:hint="eastAsia"/>
          <w:sz w:val="24"/>
          <w:szCs w:val="28"/>
        </w:rPr>
        <w:t xml:space="preserve">）同义词自动推理</w:t>
      </w:r>
      <w:r>
        <w:rPr>
          <w:sz w:val="24"/>
          <w:szCs w:val="28"/>
        </w:rPr>
      </w:r>
      <w:r/>
    </w:p>
    <w:p>
      <w:pPr>
        <w:pStyle w:val="829"/>
        <w:ind w:firstLine="480"/>
        <w:spacing w:line="500" w:lineRule="exact"/>
        <w:rPr>
          <w:sz w:val="24"/>
          <w:szCs w:val="28"/>
        </w:rPr>
      </w:pPr>
      <w:r>
        <w:rPr>
          <w:rFonts w:hint="eastAsia"/>
          <w:sz w:val="24"/>
          <w:szCs w:val="28"/>
        </w:rPr>
        <w:t xml:space="preserve">支持同义词智能推荐功能，当输入检索词的一部分时，能够自动推荐与该输入词相关的词语，方便用户直接选择。</w:t>
      </w:r>
      <w:r>
        <w:rPr>
          <w:sz w:val="24"/>
          <w:szCs w:val="28"/>
        </w:rPr>
      </w:r>
      <w:r/>
    </w:p>
    <w:p>
      <w:pPr>
        <w:pStyle w:val="829"/>
        <w:numPr>
          <w:ilvl w:val="3"/>
          <w:numId w:val="11"/>
        </w:numPr>
        <w:spacing w:line="500" w:lineRule="exact"/>
        <w:rPr>
          <w:b/>
          <w:bCs/>
          <w:sz w:val="24"/>
          <w:szCs w:val="28"/>
        </w:rPr>
        <w:outlineLvl w:val="4"/>
      </w:pPr>
      <w:r>
        <w:rPr>
          <w:rFonts w:hint="eastAsia"/>
          <w:b/>
          <w:bCs/>
          <w:sz w:val="24"/>
          <w:szCs w:val="28"/>
        </w:rPr>
        <w:t xml:space="preserve">分类搜索</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）站群检索</w:t>
      </w:r>
      <w:r>
        <w:rPr>
          <w:sz w:val="24"/>
          <w:szCs w:val="28"/>
        </w:rPr>
      </w:r>
      <w:r/>
    </w:p>
    <w:p>
      <w:pPr>
        <w:pStyle w:val="829"/>
        <w:ind w:firstLine="480"/>
        <w:spacing w:line="500" w:lineRule="exact"/>
        <w:rPr>
          <w:sz w:val="24"/>
          <w:szCs w:val="28"/>
        </w:rPr>
      </w:pPr>
      <w:r>
        <w:rPr>
          <w:rFonts w:hint="eastAsia"/>
          <w:sz w:val="24"/>
          <w:szCs w:val="28"/>
        </w:rPr>
        <w:t xml:space="preserve">支持多网站及多数据源站群检索，可返回各站点搜索结果；具备信息智能整合能力，通过去重筛选高价值、独特性信息，结合用户查询意图匹配最相关结果，提升信息检索效率。</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）高级检索</w:t>
      </w:r>
      <w:r>
        <w:rPr>
          <w:sz w:val="24"/>
          <w:szCs w:val="28"/>
        </w:rPr>
      </w:r>
      <w:r/>
    </w:p>
    <w:p>
      <w:pPr>
        <w:pStyle w:val="829"/>
        <w:ind w:firstLine="480"/>
        <w:spacing w:line="500" w:lineRule="exact"/>
        <w:rPr>
          <w:sz w:val="24"/>
          <w:szCs w:val="28"/>
        </w:rPr>
      </w:pPr>
      <w:r>
        <w:rPr>
          <w:rFonts w:hint="eastAsia"/>
          <w:sz w:val="24"/>
          <w:szCs w:val="28"/>
        </w:rPr>
        <w:t xml:space="preserve">支持高级检索功能，可设置多种复合检索条件，包括关键词包含条件、搜索结果显示数量、搜索内容时间范围、搜索内容范围、搜索语言格式、搜索文档范围、搜索关键词出现位置等。</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）二次检索</w:t>
      </w:r>
      <w:r>
        <w:rPr>
          <w:sz w:val="24"/>
          <w:szCs w:val="28"/>
        </w:rPr>
      </w:r>
      <w:r/>
    </w:p>
    <w:p>
      <w:pPr>
        <w:pStyle w:val="829"/>
        <w:ind w:firstLine="480"/>
        <w:spacing w:line="500" w:lineRule="exact"/>
        <w:rPr>
          <w:sz w:val="24"/>
          <w:szCs w:val="28"/>
        </w:rPr>
      </w:pPr>
      <w:r>
        <w:rPr>
          <w:rFonts w:hint="eastAsia"/>
          <w:sz w:val="24"/>
          <w:szCs w:val="28"/>
        </w:rPr>
        <w:t xml:space="preserve">支持结构化与非结构化数据统一检索；具备检索结果时间排序功能，可按信息发布时间升序、降序展示；具备检索结果分类统计功能，支持按栏目分类展示；具备检索结果二次高级检索功能，提供正文、标题、时间、栏目、关键字等多维度筛选能力。</w:t>
      </w:r>
      <w:r>
        <w:rPr>
          <w:sz w:val="24"/>
          <w:szCs w:val="28"/>
        </w:rPr>
      </w:r>
      <w:r/>
    </w:p>
    <w:p>
      <w:pPr>
        <w:pStyle w:val="829"/>
        <w:numPr>
          <w:ilvl w:val="3"/>
          <w:numId w:val="11"/>
        </w:numPr>
        <w:spacing w:line="500" w:lineRule="exact"/>
        <w:rPr>
          <w:b/>
          <w:bCs/>
          <w:sz w:val="24"/>
          <w:szCs w:val="28"/>
        </w:rPr>
        <w:outlineLvl w:val="4"/>
      </w:pPr>
      <w:r>
        <w:rPr>
          <w:rFonts w:hint="eastAsia"/>
          <w:b/>
          <w:bCs/>
          <w:sz w:val="24"/>
          <w:szCs w:val="28"/>
        </w:rPr>
        <w:t xml:space="preserve">智能筛选</w:t>
      </w:r>
      <w:r>
        <w:rPr>
          <w:b/>
          <w:bCs/>
          <w:sz w:val="24"/>
          <w:szCs w:val="28"/>
        </w:rPr>
      </w:r>
      <w:r/>
    </w:p>
    <w:p>
      <w:pPr>
        <w:pStyle w:val="829"/>
        <w:ind w:firstLine="480"/>
        <w:spacing w:line="500" w:lineRule="exact"/>
        <w:rPr>
          <w:sz w:val="24"/>
          <w:szCs w:val="28"/>
        </w:rPr>
      </w:pPr>
      <w:r>
        <w:rPr>
          <w:rFonts w:hint="eastAsia"/>
          <w:sz w:val="24"/>
          <w:szCs w:val="28"/>
        </w:rPr>
        <w:t xml:space="preserve">支持从多个维度设定搜索范围，帮助用户快速精准获取所需信息，具体要求如下：</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）业务类型</w:t>
      </w:r>
      <w:r>
        <w:rPr>
          <w:sz w:val="24"/>
          <w:szCs w:val="28"/>
        </w:rPr>
      </w:r>
      <w:r/>
    </w:p>
    <w:p>
      <w:pPr>
        <w:pStyle w:val="829"/>
        <w:ind w:firstLine="480"/>
        <w:spacing w:line="500" w:lineRule="exact"/>
        <w:rPr>
          <w:sz w:val="24"/>
          <w:szCs w:val="28"/>
        </w:rPr>
      </w:pPr>
      <w:r>
        <w:rPr>
          <w:rFonts w:hint="eastAsia"/>
          <w:sz w:val="24"/>
          <w:szCs w:val="28"/>
        </w:rPr>
        <w:t xml:space="preserve">支持设置不同业务类型或分类进行搜索，便于用户快速查找相关业务数据和信息。</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）时间范围</w:t>
      </w:r>
      <w:r>
        <w:rPr>
          <w:sz w:val="24"/>
          <w:szCs w:val="28"/>
        </w:rPr>
      </w:r>
      <w:r/>
    </w:p>
    <w:p>
      <w:pPr>
        <w:pStyle w:val="829"/>
        <w:ind w:firstLine="480"/>
        <w:spacing w:line="500" w:lineRule="exact"/>
        <w:rPr>
          <w:sz w:val="24"/>
          <w:szCs w:val="28"/>
        </w:rPr>
      </w:pPr>
      <w:r>
        <w:rPr>
          <w:rFonts w:hint="eastAsia"/>
          <w:sz w:val="24"/>
          <w:szCs w:val="28"/>
        </w:rPr>
        <w:t xml:space="preserve">支持基于设定时间范围的搜索，便于用户筛选特定时间段内的信息或数据。</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）内容类型</w:t>
      </w:r>
      <w:r>
        <w:rPr>
          <w:sz w:val="24"/>
          <w:szCs w:val="28"/>
        </w:rPr>
      </w:r>
      <w:r/>
    </w:p>
    <w:p>
      <w:pPr>
        <w:pStyle w:val="829"/>
        <w:ind w:firstLine="480"/>
        <w:spacing w:line="500" w:lineRule="exact"/>
        <w:rPr>
          <w:sz w:val="24"/>
          <w:szCs w:val="28"/>
        </w:rPr>
      </w:pPr>
      <w:r>
        <w:rPr>
          <w:rFonts w:hint="eastAsia"/>
          <w:sz w:val="24"/>
          <w:szCs w:val="28"/>
        </w:rPr>
        <w:t xml:space="preserve">支持基于信息的内容类型（如文本、图像、文件、视频等）进行搜索，便于用户检索到符合特定格式要求的内容。</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）搜索位置</w:t>
      </w:r>
      <w:r>
        <w:rPr>
          <w:sz w:val="24"/>
          <w:szCs w:val="28"/>
        </w:rPr>
      </w:r>
      <w:r/>
    </w:p>
    <w:p>
      <w:pPr>
        <w:pStyle w:val="829"/>
        <w:ind w:firstLine="480"/>
        <w:spacing w:line="500" w:lineRule="exact"/>
        <w:rPr>
          <w:sz w:val="24"/>
          <w:szCs w:val="28"/>
        </w:rPr>
      </w:pPr>
      <w:r>
        <w:rPr>
          <w:rFonts w:hint="eastAsia"/>
          <w:sz w:val="24"/>
          <w:szCs w:val="28"/>
        </w:rPr>
        <w:t xml:space="preserve">支持根据用户的地理位置或服务区域进行信息筛选，便于用户获取与其所在地区或位置相关的内容。</w:t>
      </w:r>
      <w:r>
        <w:rPr>
          <w:sz w:val="24"/>
          <w:szCs w:val="28"/>
        </w:rPr>
      </w:r>
      <w:r/>
    </w:p>
    <w:p>
      <w:pPr>
        <w:pStyle w:val="829"/>
        <w:numPr>
          <w:ilvl w:val="3"/>
          <w:numId w:val="11"/>
        </w:numPr>
        <w:spacing w:line="500" w:lineRule="exact"/>
        <w:rPr>
          <w:b/>
          <w:bCs/>
          <w:sz w:val="24"/>
          <w:szCs w:val="28"/>
        </w:rPr>
        <w:outlineLvl w:val="4"/>
      </w:pPr>
      <w:r>
        <w:rPr>
          <w:rFonts w:hint="eastAsia"/>
          <w:b/>
          <w:bCs/>
          <w:sz w:val="24"/>
          <w:szCs w:val="28"/>
        </w:rPr>
        <w:t xml:space="preserve">场景式展现</w:t>
      </w:r>
      <w:r>
        <w:rPr>
          <w:b/>
          <w:bCs/>
          <w:sz w:val="24"/>
          <w:szCs w:val="28"/>
        </w:rPr>
      </w:r>
      <w:r/>
    </w:p>
    <w:p>
      <w:pPr>
        <w:pStyle w:val="829"/>
        <w:ind w:firstLine="480"/>
        <w:spacing w:line="500" w:lineRule="exact"/>
        <w:rPr>
          <w:sz w:val="24"/>
          <w:szCs w:val="28"/>
        </w:rPr>
      </w:pPr>
      <w:r>
        <w:rPr>
          <w:rFonts w:hint="eastAsia"/>
          <w:sz w:val="24"/>
          <w:szCs w:val="28"/>
        </w:rPr>
        <w:t xml:space="preserve">支持将信息与服务整合至特定应用场景，针对不同类型的搜索结果提供差异化展示模板；支持聚类展现要闻动态、政策文件、办事服务、常见问题、电子地图等信息服务为一体的完整场景，实现搜索即服务。</w:t>
      </w:r>
      <w:r>
        <w:rPr>
          <w:sz w:val="24"/>
          <w:szCs w:val="28"/>
        </w:rPr>
      </w:r>
      <w:r/>
    </w:p>
    <w:p>
      <w:pPr>
        <w:pStyle w:val="829"/>
        <w:ind w:firstLine="480"/>
        <w:spacing w:line="500" w:lineRule="exact"/>
        <w:rPr>
          <w:sz w:val="24"/>
          <w:szCs w:val="28"/>
        </w:rPr>
      </w:pPr>
      <w:r>
        <w:rPr>
          <w:sz w:val="24"/>
          <w:szCs w:val="28"/>
        </w:rPr>
        <w:t xml:space="preserve">▲ </w:t>
      </w:r>
      <w:r>
        <w:rPr>
          <w:rFonts w:hint="eastAsia"/>
          <w:sz w:val="24"/>
          <w:szCs w:val="28"/>
        </w:rPr>
        <w:t xml:space="preserve">支持基于检索结果提供</w:t>
      </w:r>
      <w:r>
        <w:rPr>
          <w:sz w:val="24"/>
          <w:szCs w:val="28"/>
        </w:rPr>
        <w:t xml:space="preserve">AI</w:t>
      </w:r>
      <w:r>
        <w:rPr>
          <w:rFonts w:hint="eastAsia"/>
          <w:sz w:val="24"/>
          <w:szCs w:val="28"/>
        </w:rPr>
        <w:t xml:space="preserve">跟随式服务，包括</w:t>
      </w:r>
      <w:r>
        <w:rPr>
          <w:sz w:val="24"/>
          <w:szCs w:val="28"/>
        </w:rPr>
        <w:t xml:space="preserve">AI</w:t>
      </w:r>
      <w:r>
        <w:rPr>
          <w:rFonts w:hint="eastAsia"/>
          <w:sz w:val="24"/>
          <w:szCs w:val="28"/>
        </w:rPr>
        <w:t xml:space="preserve">快速阅读、</w:t>
      </w:r>
      <w:r>
        <w:rPr>
          <w:sz w:val="24"/>
          <w:szCs w:val="28"/>
        </w:rPr>
        <w:t xml:space="preserve">AI</w:t>
      </w:r>
      <w:r>
        <w:rPr>
          <w:rFonts w:hint="eastAsia"/>
          <w:sz w:val="24"/>
          <w:szCs w:val="28"/>
        </w:rPr>
        <w:t xml:space="preserve">思维导图、</w:t>
      </w:r>
      <w:r>
        <w:rPr>
          <w:sz w:val="24"/>
          <w:szCs w:val="28"/>
        </w:rPr>
        <w:t xml:space="preserve">AI</w:t>
      </w:r>
      <w:r>
        <w:rPr>
          <w:rFonts w:hint="eastAsia"/>
          <w:sz w:val="24"/>
          <w:szCs w:val="28"/>
        </w:rPr>
        <w:t xml:space="preserve">跟随问答等，辅助用户进一步理解当前搜索结果，实现跟随式解读体验。（提供软件功能截图）</w:t>
      </w:r>
      <w:r>
        <w:rPr>
          <w:sz w:val="24"/>
          <w:szCs w:val="28"/>
        </w:rPr>
      </w:r>
      <w:r/>
    </w:p>
    <w:p>
      <w:pPr>
        <w:pStyle w:val="829"/>
        <w:numPr>
          <w:ilvl w:val="3"/>
          <w:numId w:val="11"/>
        </w:numPr>
        <w:spacing w:line="500" w:lineRule="exact"/>
        <w:rPr>
          <w:b/>
          <w:bCs/>
          <w:sz w:val="24"/>
          <w:szCs w:val="28"/>
        </w:rPr>
        <w:outlineLvl w:val="4"/>
      </w:pPr>
      <w:r>
        <w:rPr>
          <w:rFonts w:hint="eastAsia"/>
          <w:b/>
          <w:bCs/>
          <w:sz w:val="24"/>
          <w:szCs w:val="28"/>
        </w:rPr>
        <w:t xml:space="preserve">搜问一体</w:t>
      </w:r>
      <w:r>
        <w:rPr>
          <w:b/>
          <w:bCs/>
          <w:sz w:val="24"/>
          <w:szCs w:val="28"/>
        </w:rPr>
      </w:r>
      <w:r/>
    </w:p>
    <w:p>
      <w:pPr>
        <w:pStyle w:val="829"/>
        <w:ind w:firstLine="480"/>
        <w:spacing w:line="500" w:lineRule="exact"/>
        <w:rPr>
          <w:sz w:val="24"/>
          <w:szCs w:val="28"/>
        </w:rPr>
      </w:pPr>
      <w:r>
        <w:rPr>
          <w:rFonts w:hint="eastAsia"/>
          <w:sz w:val="24"/>
          <w:szCs w:val="28"/>
        </w:rPr>
        <w:t xml:space="preserve">提供一体化智能信息获取及引导服务，支持基于用户输入内容智能识别用户意图，直接回答相关问题，并提供图文、图表等多形态的结果呈现。</w:t>
      </w:r>
      <w:r>
        <w:rPr>
          <w:sz w:val="24"/>
          <w:szCs w:val="28"/>
        </w:rPr>
      </w:r>
      <w:r/>
    </w:p>
    <w:p>
      <w:pPr>
        <w:pStyle w:val="829"/>
        <w:ind w:firstLine="480"/>
        <w:spacing w:line="500" w:lineRule="exact"/>
        <w:rPr>
          <w:sz w:val="24"/>
          <w:szCs w:val="28"/>
        </w:rPr>
      </w:pPr>
      <w:r>
        <w:rPr>
          <w:sz w:val="24"/>
          <w:szCs w:val="28"/>
        </w:rPr>
        <w:t xml:space="preserve">▲ </w:t>
      </w:r>
      <w:r>
        <w:rPr>
          <w:rFonts w:hint="eastAsia"/>
          <w:sz w:val="24"/>
          <w:szCs w:val="28"/>
        </w:rPr>
        <w:t xml:space="preserve">支持依托</w:t>
      </w:r>
      <w:r>
        <w:rPr>
          <w:sz w:val="24"/>
          <w:szCs w:val="28"/>
        </w:rPr>
        <w:t xml:space="preserve">AI</w:t>
      </w:r>
      <w:r>
        <w:rPr>
          <w:rFonts w:hint="eastAsia"/>
          <w:sz w:val="24"/>
          <w:szCs w:val="28"/>
        </w:rPr>
        <w:t xml:space="preserve">技术，在提供信息检索基础上，智能识别查询内容背后的责任主体，自动关联并展示相关机构信息及服务入口，提升用户体验。（提供软件功能截图）</w:t>
      </w:r>
      <w:r>
        <w:rPr>
          <w:sz w:val="24"/>
          <w:szCs w:val="28"/>
        </w:rPr>
      </w:r>
      <w:r/>
    </w:p>
    <w:p>
      <w:pPr>
        <w:pStyle w:val="829"/>
        <w:numPr>
          <w:ilvl w:val="3"/>
          <w:numId w:val="11"/>
        </w:numPr>
        <w:spacing w:line="500" w:lineRule="exact"/>
        <w:rPr>
          <w:b/>
          <w:bCs/>
          <w:sz w:val="24"/>
          <w:szCs w:val="28"/>
        </w:rPr>
        <w:outlineLvl w:val="4"/>
      </w:pPr>
      <w:r>
        <w:rPr>
          <w:rFonts w:hint="eastAsia"/>
          <w:b/>
          <w:bCs/>
          <w:sz w:val="24"/>
          <w:szCs w:val="28"/>
        </w:rPr>
        <w:t xml:space="preserve">移动端搜索</w:t>
      </w:r>
      <w:r>
        <w:rPr>
          <w:b/>
          <w:bCs/>
          <w:sz w:val="24"/>
          <w:szCs w:val="28"/>
        </w:rPr>
      </w:r>
      <w:r/>
    </w:p>
    <w:p>
      <w:pPr>
        <w:pStyle w:val="829"/>
        <w:ind w:firstLine="480"/>
        <w:spacing w:line="500" w:lineRule="exact"/>
        <w:rPr>
          <w:sz w:val="24"/>
          <w:szCs w:val="28"/>
        </w:rPr>
      </w:pPr>
      <w:r>
        <w:rPr>
          <w:rFonts w:hint="eastAsia"/>
          <w:sz w:val="24"/>
          <w:szCs w:val="28"/>
        </w:rPr>
        <w:t xml:space="preserve">支持手机移动端搜索服务，所有搜索场景需完全适配手机端访问。</w:t>
      </w:r>
      <w:r>
        <w:rPr>
          <w:sz w:val="24"/>
          <w:szCs w:val="28"/>
        </w:rPr>
      </w:r>
      <w:r/>
    </w:p>
    <w:p>
      <w:pPr>
        <w:pStyle w:val="829"/>
        <w:numPr>
          <w:ilvl w:val="3"/>
          <w:numId w:val="11"/>
        </w:numPr>
        <w:spacing w:line="500" w:lineRule="exact"/>
        <w:rPr>
          <w:b/>
          <w:bCs/>
          <w:sz w:val="24"/>
          <w:szCs w:val="28"/>
        </w:rPr>
        <w:outlineLvl w:val="4"/>
      </w:pPr>
      <w:r>
        <w:rPr>
          <w:rFonts w:hint="eastAsia"/>
          <w:b/>
          <w:bCs/>
          <w:sz w:val="24"/>
          <w:szCs w:val="28"/>
        </w:rPr>
        <w:t xml:space="preserve">搜索配置管理</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）搜索索引管理</w:t>
      </w:r>
      <w:r>
        <w:rPr>
          <w:sz w:val="24"/>
          <w:szCs w:val="28"/>
        </w:rPr>
      </w:r>
      <w:r/>
    </w:p>
    <w:p>
      <w:pPr>
        <w:pStyle w:val="829"/>
        <w:ind w:firstLine="480"/>
        <w:spacing w:line="500" w:lineRule="exact"/>
        <w:rPr>
          <w:sz w:val="24"/>
          <w:szCs w:val="28"/>
        </w:rPr>
      </w:pPr>
      <w:r>
        <w:rPr>
          <w:rFonts w:hint="eastAsia"/>
          <w:sz w:val="24"/>
          <w:szCs w:val="28"/>
        </w:rPr>
        <w:t xml:space="preserve">建设统一的搜索引擎索引库，为</w:t>
      </w:r>
      <w:r>
        <w:rPr>
          <w:sz w:val="24"/>
          <w:szCs w:val="28"/>
        </w:rPr>
        <w:t xml:space="preserve">PC</w:t>
      </w:r>
      <w:r>
        <w:rPr>
          <w:rFonts w:hint="eastAsia"/>
          <w:sz w:val="24"/>
          <w:szCs w:val="28"/>
        </w:rPr>
        <w:t xml:space="preserve">端站点、手机端、小程序等提供统一服务，并能够针对各站点对搜索内容和范围进行个性化配置。</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）词条库管理</w:t>
      </w:r>
      <w:r>
        <w:rPr>
          <w:sz w:val="24"/>
          <w:szCs w:val="28"/>
        </w:rPr>
      </w:r>
      <w:r/>
    </w:p>
    <w:p>
      <w:pPr>
        <w:pStyle w:val="829"/>
        <w:ind w:firstLine="480"/>
        <w:spacing w:line="500" w:lineRule="exact"/>
        <w:rPr>
          <w:sz w:val="24"/>
          <w:szCs w:val="28"/>
        </w:rPr>
      </w:pPr>
      <w:r>
        <w:rPr>
          <w:sz w:val="24"/>
          <w:szCs w:val="28"/>
        </w:rPr>
        <w:t xml:space="preserve">1</w:t>
      </w:r>
      <w:r>
        <w:rPr>
          <w:rFonts w:hint="eastAsia"/>
          <w:sz w:val="24"/>
          <w:szCs w:val="28"/>
        </w:rPr>
        <w:t xml:space="preserve">）支持各类词条的创建与管理，可为词条关联相关词汇，实现用户搜索关联词时命中对应词条；</w:t>
      </w:r>
      <w:r>
        <w:rPr>
          <w:sz w:val="24"/>
          <w:szCs w:val="28"/>
        </w:rPr>
      </w:r>
      <w:r/>
    </w:p>
    <w:p>
      <w:pPr>
        <w:pStyle w:val="829"/>
        <w:ind w:firstLine="480"/>
        <w:spacing w:line="500" w:lineRule="exact"/>
        <w:rPr>
          <w:sz w:val="24"/>
          <w:szCs w:val="28"/>
        </w:rPr>
      </w:pPr>
      <w:r>
        <w:rPr>
          <w:sz w:val="24"/>
          <w:szCs w:val="28"/>
        </w:rPr>
        <w:t xml:space="preserve">2</w:t>
      </w:r>
      <w:r>
        <w:rPr>
          <w:rFonts w:hint="eastAsia"/>
          <w:sz w:val="24"/>
          <w:szCs w:val="28"/>
        </w:rPr>
        <w:t xml:space="preserve">）支持在线创建词条、批量导入导出词条及设置词条分类。支持将词条标记为敏感词以避免检索；</w:t>
      </w:r>
      <w:r>
        <w:rPr>
          <w:sz w:val="24"/>
          <w:szCs w:val="28"/>
        </w:rPr>
      </w:r>
      <w:r/>
    </w:p>
    <w:p>
      <w:pPr>
        <w:pStyle w:val="829"/>
        <w:ind w:firstLine="480"/>
        <w:spacing w:line="500" w:lineRule="exact"/>
        <w:rPr>
          <w:sz w:val="24"/>
          <w:szCs w:val="28"/>
        </w:rPr>
      </w:pPr>
      <w:r>
        <w:rPr>
          <w:sz w:val="24"/>
          <w:szCs w:val="28"/>
        </w:rPr>
        <w:t xml:space="preserve">3</w:t>
      </w:r>
      <w:r>
        <w:rPr>
          <w:rFonts w:hint="eastAsia"/>
          <w:sz w:val="24"/>
          <w:szCs w:val="28"/>
        </w:rPr>
        <w:t xml:space="preserve">）支持为词条创建纠错词、同义词及百姓体，支持一对多创建。</w:t>
      </w:r>
      <w:r>
        <w:rPr>
          <w:sz w:val="24"/>
          <w:szCs w:val="28"/>
        </w:rPr>
      </w:r>
      <w:r/>
    </w:p>
    <w:p>
      <w:pPr>
        <w:pStyle w:val="829"/>
        <w:ind w:firstLine="480"/>
        <w:spacing w:line="500" w:lineRule="exact"/>
        <w:rPr>
          <w:sz w:val="24"/>
          <w:szCs w:val="28"/>
        </w:rPr>
      </w:pPr>
      <w:r>
        <w:rPr>
          <w:sz w:val="24"/>
          <w:szCs w:val="28"/>
        </w:rPr>
        <w:t xml:space="preserve">4</w:t>
      </w:r>
      <w:r>
        <w:rPr>
          <w:rFonts w:hint="eastAsia"/>
          <w:sz w:val="24"/>
          <w:szCs w:val="28"/>
        </w:rPr>
        <w:t xml:space="preserve">）支持基于政务领域特性搭建政务专属词条体系，提升政务信息检索精准度与查询效率。</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）推荐词组管理</w:t>
      </w:r>
      <w:r>
        <w:rPr>
          <w:sz w:val="24"/>
          <w:szCs w:val="28"/>
        </w:rPr>
      </w:r>
      <w:r/>
    </w:p>
    <w:p>
      <w:pPr>
        <w:pStyle w:val="829"/>
        <w:ind w:firstLine="480"/>
        <w:spacing w:line="500" w:lineRule="exact"/>
        <w:rPr>
          <w:sz w:val="24"/>
          <w:szCs w:val="28"/>
        </w:rPr>
      </w:pPr>
      <w:r>
        <w:rPr>
          <w:rFonts w:hint="eastAsia"/>
          <w:sz w:val="24"/>
          <w:szCs w:val="28"/>
        </w:rPr>
        <w:t xml:space="preserve">支持将关系紧密的词条绑定为词组，用户搜索命中词组中任一词条时，前台同步推荐显示整个词组。具备推荐词组新增、编辑、删除功能。</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）框应用管理</w:t>
      </w:r>
      <w:r>
        <w:rPr>
          <w:sz w:val="24"/>
          <w:szCs w:val="28"/>
        </w:rPr>
      </w:r>
      <w:r/>
    </w:p>
    <w:p>
      <w:pPr>
        <w:pStyle w:val="829"/>
        <w:ind w:firstLine="480"/>
        <w:spacing w:line="500" w:lineRule="exact"/>
        <w:rPr>
          <w:sz w:val="24"/>
          <w:szCs w:val="28"/>
        </w:rPr>
      </w:pPr>
      <w:r>
        <w:rPr>
          <w:rFonts w:hint="eastAsia"/>
          <w:sz w:val="24"/>
          <w:szCs w:val="28"/>
        </w:rPr>
        <w:t xml:space="preserve">支持在线创建框应用，可对框应用的激活条件、显示位置、类型、排序及链接地址等属性进行配置；支持静态与动态两种框应用类型，动态框应用内容随搜索词动态变化，静态框应用内容固定；支持对已配置框应用进行在线预览。</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）模板管理</w:t>
      </w:r>
      <w:r>
        <w:rPr>
          <w:sz w:val="24"/>
          <w:szCs w:val="28"/>
        </w:rPr>
      </w:r>
      <w:r/>
    </w:p>
    <w:p>
      <w:pPr>
        <w:pStyle w:val="829"/>
        <w:ind w:firstLine="480"/>
        <w:spacing w:line="500" w:lineRule="exact"/>
        <w:rPr>
          <w:sz w:val="24"/>
          <w:szCs w:val="28"/>
        </w:rPr>
      </w:pPr>
      <w:r>
        <w:rPr>
          <w:rFonts w:hint="eastAsia"/>
          <w:sz w:val="24"/>
          <w:szCs w:val="28"/>
        </w:rPr>
        <w:t xml:space="preserve">支持根据新闻资讯、政策文件、图片、视频等不同数据源的属性及特点，创建对应模板并配置其前台展示样式；针对不同数据源，可配置字段是否展示、是否可搜索，以及字段前台展示名称与展示长度。</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6</w:t>
      </w:r>
      <w:r>
        <w:rPr>
          <w:rFonts w:hint="eastAsia"/>
          <w:sz w:val="24"/>
          <w:szCs w:val="28"/>
        </w:rPr>
        <w:t xml:space="preserve">）知识图谱管理</w:t>
      </w:r>
      <w:r>
        <w:rPr>
          <w:sz w:val="24"/>
          <w:szCs w:val="28"/>
        </w:rPr>
      </w:r>
      <w:r/>
    </w:p>
    <w:p>
      <w:pPr>
        <w:pStyle w:val="829"/>
        <w:ind w:firstLine="480"/>
        <w:spacing w:line="500" w:lineRule="exact"/>
        <w:rPr>
          <w:sz w:val="24"/>
          <w:szCs w:val="28"/>
        </w:rPr>
      </w:pPr>
      <w:r>
        <w:rPr>
          <w:sz w:val="24"/>
          <w:szCs w:val="28"/>
        </w:rPr>
        <w:t xml:space="preserve">▲</w:t>
      </w:r>
      <w:r>
        <w:rPr>
          <w:rFonts w:hint="eastAsia"/>
          <w:sz w:val="24"/>
          <w:szCs w:val="28"/>
        </w:rPr>
        <w:t xml:space="preserve">支持开展同义、同类图谱的泛化管理，支持知识图谱继续探索功能，能够选择任一个图谱分支进行下探，展示该分支下的关联图谱，并可查看图谱中各标签所关联的信息与服务。</w:t>
      </w:r>
      <w:r>
        <w:rPr>
          <w:sz w:val="24"/>
          <w:szCs w:val="28"/>
        </w:rPr>
        <w:t xml:space="preserve"> </w:t>
      </w:r>
      <w:r>
        <w:rPr>
          <w:rFonts w:hint="eastAsia"/>
          <w:sz w:val="24"/>
          <w:szCs w:val="28"/>
        </w:rPr>
        <w:t xml:space="preserve">（提供软件功能截图）</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7</w:t>
      </w:r>
      <w:r>
        <w:rPr>
          <w:rFonts w:hint="eastAsia"/>
          <w:sz w:val="24"/>
          <w:szCs w:val="28"/>
        </w:rPr>
        <w:t xml:space="preserve">）知识卡片管理</w:t>
      </w:r>
      <w:r>
        <w:rPr>
          <w:sz w:val="24"/>
          <w:szCs w:val="28"/>
        </w:rPr>
      </w:r>
      <w:r/>
    </w:p>
    <w:p>
      <w:pPr>
        <w:pStyle w:val="829"/>
        <w:ind w:firstLine="480"/>
        <w:spacing w:line="500" w:lineRule="exact"/>
        <w:rPr>
          <w:sz w:val="24"/>
          <w:szCs w:val="28"/>
        </w:rPr>
      </w:pPr>
      <w:r>
        <w:rPr>
          <w:rFonts w:hint="eastAsia"/>
          <w:sz w:val="24"/>
          <w:szCs w:val="28"/>
        </w:rPr>
        <w:t xml:space="preserve">支持知识卡片管理管理功能，能够设置办事事项、办事流程、人物、重大事件、政府重点工作、机构等卡片，支持对知识卡片进行新增、修改、删除、查询、启用、停用、置顶等操作。</w:t>
      </w:r>
      <w:r>
        <w:rPr>
          <w:sz w:val="24"/>
          <w:szCs w:val="28"/>
        </w:rPr>
      </w:r>
      <w:r/>
    </w:p>
    <w:p>
      <w:pPr>
        <w:pStyle w:val="829"/>
        <w:numPr>
          <w:ilvl w:val="3"/>
          <w:numId w:val="11"/>
        </w:numPr>
        <w:spacing w:line="500" w:lineRule="exact"/>
        <w:rPr>
          <w:b/>
          <w:bCs/>
          <w:sz w:val="24"/>
          <w:szCs w:val="28"/>
        </w:rPr>
        <w:outlineLvl w:val="4"/>
      </w:pPr>
      <w:r>
        <w:rPr>
          <w:rFonts w:hint="eastAsia"/>
          <w:b/>
          <w:bCs/>
          <w:sz w:val="24"/>
          <w:szCs w:val="28"/>
        </w:rPr>
        <w:t xml:space="preserve">搜索运营管理</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）搜索记录分析</w:t>
      </w:r>
      <w:r>
        <w:rPr>
          <w:sz w:val="24"/>
          <w:szCs w:val="28"/>
        </w:rPr>
      </w:r>
      <w:r/>
    </w:p>
    <w:p>
      <w:pPr>
        <w:pStyle w:val="829"/>
        <w:ind w:firstLine="480"/>
        <w:spacing w:line="500" w:lineRule="exact"/>
        <w:rPr>
          <w:sz w:val="24"/>
          <w:szCs w:val="28"/>
        </w:rPr>
      </w:pPr>
      <w:r>
        <w:rPr>
          <w:rFonts w:hint="eastAsia"/>
          <w:sz w:val="24"/>
          <w:szCs w:val="28"/>
        </w:rPr>
        <w:t xml:space="preserve">支持对用户的搜索记录进行统计和分析，识别用户的行为模式、偏好和趋势。</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）热搜词统计与管理</w:t>
      </w:r>
      <w:r>
        <w:rPr>
          <w:sz w:val="24"/>
          <w:szCs w:val="28"/>
        </w:rPr>
      </w:r>
      <w:r/>
    </w:p>
    <w:p>
      <w:pPr>
        <w:pStyle w:val="829"/>
        <w:ind w:firstLine="480"/>
        <w:spacing w:line="500" w:lineRule="exact"/>
        <w:rPr>
          <w:sz w:val="24"/>
          <w:szCs w:val="28"/>
        </w:rPr>
      </w:pPr>
      <w:r>
        <w:rPr>
          <w:rFonts w:hint="eastAsia"/>
          <w:sz w:val="24"/>
          <w:szCs w:val="28"/>
        </w:rPr>
        <w:t xml:space="preserve">支持对当前热门的搜索关键词进行统计和监控，提供实时热搜词排行榜。</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）内容置顶</w:t>
      </w:r>
      <w:r>
        <w:rPr>
          <w:sz w:val="24"/>
          <w:szCs w:val="28"/>
        </w:rPr>
      </w:r>
      <w:r/>
    </w:p>
    <w:p>
      <w:pPr>
        <w:pStyle w:val="829"/>
        <w:ind w:firstLine="480"/>
        <w:spacing w:line="500" w:lineRule="exact"/>
        <w:rPr>
          <w:sz w:val="24"/>
          <w:szCs w:val="28"/>
        </w:rPr>
      </w:pPr>
      <w:r>
        <w:rPr>
          <w:rFonts w:hint="eastAsia"/>
          <w:sz w:val="24"/>
          <w:szCs w:val="28"/>
        </w:rPr>
        <w:t xml:space="preserve">支持将重要或紧急的内容置顶展示，确保用户能够第一时间看到最关键的信息。</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）内容屏蔽</w:t>
      </w:r>
      <w:r>
        <w:rPr>
          <w:sz w:val="24"/>
          <w:szCs w:val="28"/>
        </w:rPr>
      </w:r>
      <w:r/>
    </w:p>
    <w:p>
      <w:pPr>
        <w:pStyle w:val="829"/>
        <w:ind w:firstLine="480"/>
        <w:spacing w:line="500" w:lineRule="exact"/>
        <w:rPr>
          <w:sz w:val="24"/>
          <w:szCs w:val="28"/>
        </w:rPr>
      </w:pPr>
      <w:r>
        <w:rPr>
          <w:rFonts w:hint="eastAsia"/>
          <w:sz w:val="24"/>
          <w:szCs w:val="28"/>
        </w:rPr>
        <w:t xml:space="preserve">支持根据需要对不合规、过时或不相关的内容进行屏蔽，保证获取信息的质量和相关性。</w:t>
      </w:r>
      <w:r>
        <w:rPr>
          <w:sz w:val="24"/>
          <w:szCs w:val="28"/>
        </w:rPr>
      </w:r>
      <w:r/>
    </w:p>
    <w:p>
      <w:pPr>
        <w:pStyle w:val="829"/>
        <w:numPr>
          <w:ilvl w:val="2"/>
          <w:numId w:val="7"/>
        </w:numPr>
        <w:spacing w:line="500" w:lineRule="exact"/>
        <w:rPr>
          <w:b/>
          <w:bCs/>
          <w:sz w:val="24"/>
          <w:szCs w:val="28"/>
        </w:rPr>
        <w:outlineLvl w:val="3"/>
      </w:pPr>
      <w:r>
        <w:rPr>
          <w:rFonts w:hint="eastAsia"/>
          <w:b/>
          <w:bCs/>
          <w:sz w:val="24"/>
          <w:szCs w:val="28"/>
        </w:rPr>
        <w:t xml:space="preserve">适老化与无障碍</w:t>
      </w:r>
      <w:r>
        <w:rPr>
          <w:b/>
          <w:bCs/>
          <w:sz w:val="24"/>
          <w:szCs w:val="28"/>
        </w:rPr>
      </w:r>
      <w:r/>
    </w:p>
    <w:p>
      <w:pPr>
        <w:pStyle w:val="829"/>
        <w:numPr>
          <w:ilvl w:val="3"/>
          <w:numId w:val="12"/>
        </w:numPr>
        <w:spacing w:line="500" w:lineRule="exact"/>
        <w:rPr>
          <w:b/>
          <w:bCs/>
          <w:sz w:val="24"/>
          <w:szCs w:val="28"/>
        </w:rPr>
        <w:outlineLvl w:val="4"/>
      </w:pPr>
      <w:r>
        <w:rPr>
          <w:rFonts w:hint="eastAsia"/>
          <w:b/>
          <w:bCs/>
          <w:sz w:val="24"/>
          <w:szCs w:val="28"/>
        </w:rPr>
        <w:t xml:space="preserve">合规要求</w:t>
      </w:r>
      <w:r>
        <w:rPr>
          <w:b/>
          <w:bCs/>
          <w:sz w:val="24"/>
          <w:szCs w:val="28"/>
        </w:rPr>
      </w:r>
      <w:r/>
    </w:p>
    <w:p>
      <w:pPr>
        <w:pStyle w:val="829"/>
        <w:ind w:firstLine="480"/>
        <w:spacing w:line="500" w:lineRule="exact"/>
        <w:rPr>
          <w:sz w:val="24"/>
          <w:szCs w:val="28"/>
        </w:rPr>
      </w:pPr>
      <w:r>
        <w:rPr>
          <w:rFonts w:hint="eastAsia"/>
          <w:sz w:val="24"/>
          <w:szCs w:val="28"/>
        </w:rPr>
        <w:t xml:space="preserve">须参照《信息技术互联网内容无障碍可访问性技术要求与测试方法》（</w:t>
      </w:r>
      <w:r>
        <w:rPr>
          <w:sz w:val="24"/>
          <w:szCs w:val="28"/>
        </w:rPr>
        <w:t xml:space="preserve">GB/T37668-2019</w:t>
      </w:r>
      <w:r>
        <w:rPr>
          <w:rFonts w:hint="eastAsia"/>
          <w:sz w:val="24"/>
          <w:szCs w:val="28"/>
        </w:rPr>
        <w:t xml:space="preserve">）、《网站设计无障碍评级测试方法》（</w:t>
      </w:r>
      <w:r>
        <w:rPr>
          <w:sz w:val="24"/>
          <w:szCs w:val="28"/>
        </w:rPr>
        <w:t xml:space="preserve">YD/T1822-2012</w:t>
      </w:r>
      <w:r>
        <w:rPr>
          <w:rFonts w:hint="eastAsia"/>
          <w:sz w:val="24"/>
          <w:szCs w:val="28"/>
        </w:rPr>
        <w:t xml:space="preserve">）等规范，完成适老化与无障碍建设，并获得信息无障碍标识。</w:t>
      </w:r>
      <w:r>
        <w:rPr>
          <w:sz w:val="24"/>
          <w:szCs w:val="28"/>
        </w:rPr>
      </w:r>
      <w:r/>
    </w:p>
    <w:p>
      <w:pPr>
        <w:pStyle w:val="829"/>
        <w:numPr>
          <w:ilvl w:val="3"/>
          <w:numId w:val="12"/>
        </w:numPr>
        <w:spacing w:line="500" w:lineRule="exact"/>
        <w:rPr>
          <w:b/>
          <w:bCs/>
          <w:sz w:val="24"/>
          <w:szCs w:val="28"/>
        </w:rPr>
        <w:outlineLvl w:val="4"/>
      </w:pPr>
      <w:r>
        <w:rPr>
          <w:rFonts w:hint="eastAsia"/>
          <w:b/>
          <w:bCs/>
          <w:sz w:val="24"/>
          <w:szCs w:val="28"/>
        </w:rPr>
        <w:t xml:space="preserve">相关功能</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）网页内容规范性校正</w:t>
      </w:r>
      <w:r>
        <w:rPr>
          <w:sz w:val="24"/>
          <w:szCs w:val="28"/>
        </w:rPr>
      </w:r>
      <w:r/>
    </w:p>
    <w:p>
      <w:pPr>
        <w:pStyle w:val="829"/>
        <w:ind w:firstLine="480"/>
        <w:spacing w:line="500" w:lineRule="exact"/>
        <w:rPr>
          <w:sz w:val="24"/>
          <w:szCs w:val="28"/>
        </w:rPr>
      </w:pPr>
      <w:r>
        <w:rPr>
          <w:rFonts w:hint="eastAsia"/>
          <w:sz w:val="24"/>
          <w:szCs w:val="28"/>
        </w:rPr>
        <w:t xml:space="preserve">支持网页内容解析，能够将浏览器页面不符合适老化与无障碍规范要求的内容转换为合规内容；校正后网页内容需符合可感知性、可操作性、可理解性及兼容性原则，满足相关技术指标与技术性能要求。</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）文本转语音服务</w:t>
      </w:r>
      <w:r>
        <w:rPr>
          <w:sz w:val="24"/>
          <w:szCs w:val="28"/>
        </w:rPr>
      </w:r>
      <w:r/>
    </w:p>
    <w:p>
      <w:pPr>
        <w:pStyle w:val="829"/>
        <w:ind w:firstLine="480"/>
        <w:spacing w:line="500" w:lineRule="exact"/>
        <w:rPr>
          <w:sz w:val="24"/>
          <w:szCs w:val="28"/>
        </w:rPr>
      </w:pPr>
      <w:r>
        <w:rPr>
          <w:rFonts w:hint="eastAsia"/>
          <w:sz w:val="24"/>
          <w:szCs w:val="28"/>
        </w:rPr>
        <w:t xml:space="preserve">支持网页文本内容的转语音服务功能，实时将用户前端（浏览器）发送的文本转为语音文件，并提交给用户前端访问。</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）网站内容巡检</w:t>
      </w:r>
      <w:r>
        <w:rPr>
          <w:sz w:val="24"/>
          <w:szCs w:val="28"/>
        </w:rPr>
      </w:r>
      <w:r/>
    </w:p>
    <w:p>
      <w:pPr>
        <w:pStyle w:val="829"/>
        <w:ind w:firstLine="480"/>
        <w:spacing w:line="500" w:lineRule="exact"/>
        <w:rPr>
          <w:sz w:val="24"/>
          <w:szCs w:val="28"/>
        </w:rPr>
      </w:pPr>
      <w:r>
        <w:rPr>
          <w:rFonts w:hint="eastAsia"/>
          <w:sz w:val="24"/>
          <w:szCs w:val="28"/>
        </w:rPr>
        <w:t xml:space="preserve">支持实时检测网站各网页内容变更、新增栏目及页面情况，识别不符合适老化与无障碍规范要求的内容，以便及时纠正调整。</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）适老化服务及辅助工具</w:t>
      </w:r>
      <w:r>
        <w:rPr>
          <w:sz w:val="24"/>
          <w:szCs w:val="28"/>
        </w:rPr>
      </w:r>
      <w:r/>
    </w:p>
    <w:p>
      <w:pPr>
        <w:pStyle w:val="829"/>
        <w:ind w:firstLine="480"/>
        <w:spacing w:line="500" w:lineRule="exact"/>
        <w:rPr>
          <w:sz w:val="24"/>
          <w:szCs w:val="28"/>
        </w:rPr>
      </w:pPr>
      <w:r>
        <w:rPr>
          <w:sz w:val="24"/>
          <w:szCs w:val="28"/>
        </w:rPr>
        <w:t xml:space="preserve">1</w:t>
      </w:r>
      <w:r>
        <w:rPr>
          <w:rFonts w:hint="eastAsia"/>
          <w:sz w:val="24"/>
          <w:szCs w:val="28"/>
        </w:rPr>
        <w:t xml:space="preserve">）支持轻松阅读功能，包括当前服务提示、服务重置、声音开关、语速调节、指读和连读切换、高对比度切换、网页及文字放大缩小、特大鼠标指针、大字显示屏、操作说明、服务切换和退出等功能。</w:t>
      </w:r>
      <w:r>
        <w:rPr>
          <w:sz w:val="24"/>
          <w:szCs w:val="28"/>
        </w:rPr>
      </w:r>
      <w:r/>
    </w:p>
    <w:p>
      <w:pPr>
        <w:pStyle w:val="829"/>
        <w:ind w:firstLine="480"/>
        <w:spacing w:line="500" w:lineRule="exact"/>
        <w:rPr>
          <w:sz w:val="24"/>
          <w:szCs w:val="28"/>
        </w:rPr>
      </w:pPr>
      <w:r>
        <w:rPr>
          <w:sz w:val="24"/>
          <w:szCs w:val="28"/>
        </w:rPr>
        <w:t xml:space="preserve">2</w:t>
      </w:r>
      <w:r>
        <w:rPr>
          <w:rFonts w:hint="eastAsia"/>
          <w:sz w:val="24"/>
          <w:szCs w:val="28"/>
        </w:rPr>
        <w:t xml:space="preserve">）支持视觉补偿的在线读屏，包括当前服务提示、页面类型提示、网页各内容区域及数量提示、语音开关、操作说明、服务切换和退出等功能。</w:t>
      </w:r>
      <w:r>
        <w:rPr>
          <w:sz w:val="24"/>
          <w:szCs w:val="28"/>
        </w:rPr>
      </w:r>
      <w:r/>
    </w:p>
    <w:p>
      <w:pPr>
        <w:pStyle w:val="829"/>
        <w:ind w:firstLine="480"/>
        <w:spacing w:line="500" w:lineRule="exact"/>
        <w:rPr>
          <w:sz w:val="24"/>
          <w:szCs w:val="28"/>
        </w:rPr>
      </w:pPr>
      <w:r>
        <w:rPr>
          <w:sz w:val="24"/>
          <w:szCs w:val="28"/>
        </w:rPr>
        <w:t xml:space="preserve">3</w:t>
      </w:r>
      <w:r>
        <w:rPr>
          <w:rFonts w:hint="eastAsia"/>
          <w:sz w:val="24"/>
          <w:szCs w:val="28"/>
        </w:rPr>
        <w:t xml:space="preserve">）支持盲用读屏，包括当前服务提示、页面类型提示、网页各内容区域及数量提示、语音开关、操作说明、服务切换和退出等功能。</w:t>
      </w:r>
      <w:r>
        <w:rPr>
          <w:sz w:val="24"/>
          <w:szCs w:val="28"/>
        </w:rPr>
      </w:r>
      <w:r/>
    </w:p>
    <w:p>
      <w:pPr>
        <w:pStyle w:val="829"/>
        <w:ind w:firstLine="480"/>
        <w:spacing w:line="500" w:lineRule="exact"/>
        <w:rPr>
          <w:sz w:val="24"/>
          <w:szCs w:val="28"/>
        </w:rPr>
      </w:pPr>
      <w:r>
        <w:rPr>
          <w:sz w:val="24"/>
          <w:szCs w:val="28"/>
        </w:rPr>
        <w:t xml:space="preserve">4</w:t>
      </w:r>
      <w:r>
        <w:rPr>
          <w:rFonts w:hint="eastAsia"/>
          <w:sz w:val="24"/>
          <w:szCs w:val="28"/>
        </w:rPr>
        <w:t xml:space="preserve">）提供安装在用户计算机的无障碍应用客户端程序，内嵌主流浏览器内核并包含</w:t>
      </w:r>
      <w:r>
        <w:rPr>
          <w:sz w:val="24"/>
          <w:szCs w:val="28"/>
        </w:rPr>
        <w:t xml:space="preserve">PC</w:t>
      </w:r>
      <w:r>
        <w:rPr>
          <w:rFonts w:hint="eastAsia"/>
          <w:sz w:val="24"/>
          <w:szCs w:val="28"/>
        </w:rPr>
        <w:t xml:space="preserve">网站的所有服务，支持各类障碍人士以鼠标或快捷键操作直接登录网站。</w:t>
      </w:r>
      <w:r>
        <w:rPr>
          <w:sz w:val="24"/>
          <w:szCs w:val="28"/>
        </w:rPr>
      </w:r>
      <w:r/>
    </w:p>
    <w:p>
      <w:pPr>
        <w:pStyle w:val="829"/>
        <w:numPr>
          <w:ilvl w:val="3"/>
          <w:numId w:val="12"/>
        </w:numPr>
        <w:spacing w:line="500" w:lineRule="exact"/>
        <w:rPr>
          <w:b/>
          <w:bCs/>
          <w:sz w:val="24"/>
          <w:szCs w:val="28"/>
        </w:rPr>
        <w:outlineLvl w:val="4"/>
      </w:pPr>
      <w:r>
        <w:rPr>
          <w:rFonts w:hint="eastAsia"/>
          <w:b/>
          <w:bCs/>
          <w:sz w:val="24"/>
          <w:szCs w:val="28"/>
        </w:rPr>
        <w:t xml:space="preserve">网站改造</w:t>
      </w:r>
      <w:r>
        <w:rPr>
          <w:b/>
          <w:bCs/>
          <w:sz w:val="24"/>
          <w:szCs w:val="28"/>
        </w:rPr>
      </w:r>
      <w:r/>
    </w:p>
    <w:p>
      <w:pPr>
        <w:pStyle w:val="829"/>
        <w:ind w:firstLine="480"/>
        <w:spacing w:line="500" w:lineRule="exact"/>
        <w:rPr>
          <w:sz w:val="24"/>
          <w:szCs w:val="28"/>
        </w:rPr>
      </w:pPr>
      <w:r>
        <w:rPr>
          <w:rFonts w:hint="eastAsia"/>
          <w:sz w:val="24"/>
          <w:szCs w:val="28"/>
        </w:rPr>
        <w:t xml:space="preserve">须按照规范要求完成平台网站（包括移动版）的适老化和无障碍改造，具体要求如下：</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）网页无障碍改造</w:t>
      </w:r>
      <w:r>
        <w:rPr>
          <w:sz w:val="24"/>
          <w:szCs w:val="28"/>
        </w:rPr>
      </w:r>
      <w:r/>
    </w:p>
    <w:p>
      <w:pPr>
        <w:pStyle w:val="829"/>
        <w:ind w:firstLine="480"/>
        <w:spacing w:line="500" w:lineRule="exact"/>
        <w:rPr>
          <w:sz w:val="24"/>
          <w:szCs w:val="28"/>
        </w:rPr>
      </w:pPr>
      <w:r>
        <w:rPr>
          <w:rFonts w:hint="eastAsia"/>
          <w:sz w:val="24"/>
          <w:szCs w:val="28"/>
        </w:rPr>
        <w:t xml:space="preserve">对图片、链接、操作控件添加文字说明；提供快捷键快速定位功能；修改网页代码，使</w:t>
      </w:r>
      <w:r>
        <w:rPr>
          <w:sz w:val="24"/>
          <w:szCs w:val="28"/>
        </w:rPr>
        <w:t xml:space="preserve">Tab</w:t>
      </w:r>
      <w:r>
        <w:rPr>
          <w:rFonts w:hint="eastAsia"/>
          <w:sz w:val="24"/>
          <w:szCs w:val="28"/>
        </w:rPr>
        <w:t xml:space="preserve">键能切换到网站的所有功能。</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）网页无障碍导航</w:t>
      </w:r>
      <w:r>
        <w:rPr>
          <w:sz w:val="24"/>
          <w:szCs w:val="28"/>
        </w:rPr>
      </w:r>
      <w:r/>
    </w:p>
    <w:p>
      <w:pPr>
        <w:pStyle w:val="829"/>
        <w:ind w:firstLine="480"/>
        <w:spacing w:line="500" w:lineRule="exact"/>
        <w:rPr>
          <w:sz w:val="24"/>
          <w:szCs w:val="28"/>
        </w:rPr>
      </w:pPr>
      <w:r>
        <w:rPr>
          <w:rFonts w:hint="eastAsia"/>
          <w:sz w:val="24"/>
          <w:szCs w:val="28"/>
        </w:rPr>
        <w:t xml:space="preserve">增加网页无障碍导航功能，支持全站访问操作不依赖鼠标，仅通过键盘操作即可完成全站内容访问的无障碍操作，实现栏目、功能区域快速跳转等强化导航功能。</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）无障碍辅助工具条</w:t>
      </w:r>
      <w:r>
        <w:rPr>
          <w:sz w:val="24"/>
          <w:szCs w:val="28"/>
        </w:rPr>
      </w:r>
      <w:r/>
    </w:p>
    <w:p>
      <w:pPr>
        <w:pStyle w:val="829"/>
        <w:ind w:firstLine="480"/>
        <w:spacing w:line="500" w:lineRule="exact"/>
        <w:rPr>
          <w:sz w:val="24"/>
          <w:szCs w:val="28"/>
        </w:rPr>
      </w:pPr>
      <w:r>
        <w:rPr>
          <w:rFonts w:hint="eastAsia"/>
          <w:sz w:val="24"/>
          <w:szCs w:val="28"/>
        </w:rPr>
        <w:t xml:space="preserve">在网页中增加无障碍辅助工具条，满足特殊人群的网站访问需求；工具条需具备字号、对比度、界面灰度、辅助线、界面大小的调整功能，最大限度适配不同网民的网页浏览需求。</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）语音辅助</w:t>
      </w:r>
      <w:r>
        <w:rPr>
          <w:sz w:val="24"/>
          <w:szCs w:val="28"/>
        </w:rPr>
      </w:r>
      <w:r/>
    </w:p>
    <w:p>
      <w:pPr>
        <w:pStyle w:val="829"/>
        <w:ind w:firstLine="480"/>
        <w:spacing w:line="500" w:lineRule="exact"/>
        <w:rPr>
          <w:sz w:val="24"/>
          <w:szCs w:val="28"/>
        </w:rPr>
      </w:pPr>
      <w:r>
        <w:rPr>
          <w:rFonts w:hint="eastAsia"/>
          <w:sz w:val="24"/>
          <w:szCs w:val="28"/>
        </w:rPr>
        <w:t xml:space="preserve">在网页中增加有含义标记，保障符合无障碍标准的屏幕阅读器使用者获得完整辅助语音支持，可区分标题、菜单子项数目等；带语义图片需提供文字说明，所有链接需添加提示文字，内嵌网页需提供说明标题及键盘访问功能，确保屏幕阅读器使用者无障碍访问网页内容；网页无障碍导航功能需配套提供语音提示及可选键盘操作功能。</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）无障碍使用指南及声明</w:t>
      </w:r>
      <w:r>
        <w:rPr>
          <w:sz w:val="24"/>
          <w:szCs w:val="28"/>
        </w:rPr>
      </w:r>
      <w:r/>
    </w:p>
    <w:p>
      <w:pPr>
        <w:pStyle w:val="829"/>
        <w:ind w:firstLine="480"/>
        <w:spacing w:line="500" w:lineRule="exact"/>
        <w:rPr>
          <w:sz w:val="24"/>
          <w:szCs w:val="28"/>
        </w:rPr>
      </w:pPr>
      <w:r>
        <w:rPr>
          <w:rFonts w:hint="eastAsia"/>
          <w:sz w:val="24"/>
          <w:szCs w:val="28"/>
        </w:rPr>
        <w:t xml:space="preserve">在网站增加无障碍使用指南及声明，详细介绍网站无障碍功能所遵循的标准、使用指南及其他相关信息，并提供访问本站所需第三方软件的下载链接及安装提示。</w:t>
      </w:r>
      <w:r>
        <w:rPr>
          <w:sz w:val="24"/>
          <w:szCs w:val="28"/>
        </w:rPr>
      </w:r>
      <w:r/>
    </w:p>
    <w:p>
      <w:pPr>
        <w:pStyle w:val="829"/>
        <w:numPr>
          <w:ilvl w:val="2"/>
          <w:numId w:val="12"/>
        </w:numPr>
        <w:spacing w:line="500" w:lineRule="exact"/>
        <w:rPr>
          <w:b/>
          <w:bCs/>
          <w:sz w:val="24"/>
          <w:szCs w:val="28"/>
        </w:rPr>
        <w:outlineLvl w:val="3"/>
      </w:pPr>
      <w:r>
        <w:rPr>
          <w:rFonts w:hint="eastAsia"/>
          <w:b/>
          <w:bCs/>
          <w:sz w:val="24"/>
          <w:szCs w:val="28"/>
        </w:rPr>
        <w:t xml:space="preserve">内容报送</w:t>
      </w:r>
      <w:r>
        <w:rPr>
          <w:b/>
          <w:bCs/>
          <w:sz w:val="24"/>
          <w:szCs w:val="28"/>
        </w:rPr>
      </w:r>
      <w:r/>
    </w:p>
    <w:p>
      <w:pPr>
        <w:pStyle w:val="829"/>
        <w:numPr>
          <w:ilvl w:val="3"/>
          <w:numId w:val="13"/>
        </w:numPr>
        <w:spacing w:line="500" w:lineRule="exact"/>
        <w:rPr>
          <w:b/>
          <w:bCs/>
          <w:sz w:val="24"/>
          <w:szCs w:val="28"/>
        </w:rPr>
        <w:outlineLvl w:val="4"/>
      </w:pPr>
      <w:r>
        <w:rPr>
          <w:rFonts w:hint="eastAsia"/>
          <w:b/>
          <w:bCs/>
          <w:sz w:val="24"/>
          <w:szCs w:val="28"/>
        </w:rPr>
        <w:t xml:space="preserve">角色权限管理</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）角色管理</w:t>
      </w:r>
      <w:r>
        <w:rPr>
          <w:sz w:val="24"/>
          <w:szCs w:val="28"/>
        </w:rPr>
      </w:r>
      <w:r/>
    </w:p>
    <w:p>
      <w:pPr>
        <w:pStyle w:val="829"/>
        <w:ind w:firstLine="480"/>
        <w:spacing w:line="500" w:lineRule="exact"/>
        <w:rPr>
          <w:sz w:val="24"/>
          <w:szCs w:val="28"/>
        </w:rPr>
      </w:pPr>
      <w:r>
        <w:rPr>
          <w:rFonts w:hint="eastAsia"/>
          <w:sz w:val="24"/>
          <w:szCs w:val="28"/>
        </w:rPr>
        <w:t xml:space="preserve">支持创建不同的用户角色，如报送员、审核员等，支持对角色进行编辑、修改、删除，并在角色下添加或删除用户账号。</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）权限管理</w:t>
      </w:r>
      <w:r>
        <w:rPr>
          <w:sz w:val="24"/>
          <w:szCs w:val="28"/>
        </w:rPr>
      </w:r>
      <w:r/>
    </w:p>
    <w:p>
      <w:pPr>
        <w:pStyle w:val="829"/>
        <w:ind w:firstLine="480"/>
        <w:spacing w:line="500" w:lineRule="exact"/>
        <w:rPr>
          <w:sz w:val="24"/>
          <w:szCs w:val="28"/>
        </w:rPr>
      </w:pPr>
      <w:r>
        <w:rPr>
          <w:rFonts w:hint="eastAsia"/>
          <w:sz w:val="24"/>
          <w:szCs w:val="28"/>
        </w:rPr>
        <w:t xml:space="preserve">支持基于用户角色的差异化权限分配。如报送员负责本部门信息编辑与提交，可实时追踪审核进度；审核员拥有审核处理权，可审核通过或驳回内容；管理员负责角色权限配置、流程节点设置等管理功能。</w:t>
      </w:r>
      <w:r>
        <w:rPr>
          <w:sz w:val="24"/>
          <w:szCs w:val="28"/>
        </w:rPr>
      </w:r>
      <w:r/>
    </w:p>
    <w:p>
      <w:pPr>
        <w:pStyle w:val="829"/>
        <w:numPr>
          <w:ilvl w:val="3"/>
          <w:numId w:val="13"/>
        </w:numPr>
        <w:spacing w:line="500" w:lineRule="exact"/>
        <w:rPr>
          <w:b/>
          <w:bCs/>
          <w:sz w:val="24"/>
          <w:szCs w:val="28"/>
        </w:rPr>
        <w:outlineLvl w:val="4"/>
      </w:pPr>
      <w:r>
        <w:rPr>
          <w:rFonts w:hint="eastAsia"/>
          <w:b/>
          <w:bCs/>
          <w:sz w:val="24"/>
          <w:szCs w:val="28"/>
        </w:rPr>
        <w:t xml:space="preserve">报送流程管理</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）内容编辑</w:t>
      </w:r>
      <w:r>
        <w:rPr>
          <w:sz w:val="24"/>
          <w:szCs w:val="28"/>
        </w:rPr>
      </w:r>
      <w:r/>
    </w:p>
    <w:p>
      <w:pPr>
        <w:pStyle w:val="829"/>
        <w:ind w:firstLine="480"/>
        <w:spacing w:line="500" w:lineRule="exact"/>
        <w:rPr>
          <w:sz w:val="24"/>
          <w:szCs w:val="28"/>
        </w:rPr>
      </w:pPr>
      <w:r>
        <w:rPr>
          <w:rFonts w:hint="eastAsia"/>
          <w:sz w:val="24"/>
          <w:szCs w:val="28"/>
        </w:rPr>
        <w:t xml:space="preserve">支持通过编辑器开展内容编写，支持文本、表格、图片、视频等多格式内容混排及附件上传；支持将其他文件中的内容无格式损耗复制粘贴至编辑器，提升内容整合效率；提供标准接口，实现报送信息跨系统导入；支持历史版本回溯功能，能够查看内容编辑历史版本内容；具备保存草稿功能，后续可直接调取草稿继续编辑。</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）自动校对</w:t>
      </w:r>
      <w:r>
        <w:rPr>
          <w:sz w:val="24"/>
          <w:szCs w:val="28"/>
        </w:rPr>
      </w:r>
      <w:r/>
    </w:p>
    <w:p>
      <w:pPr>
        <w:pStyle w:val="829"/>
        <w:ind w:firstLine="480"/>
        <w:spacing w:line="500" w:lineRule="exact"/>
        <w:rPr>
          <w:sz w:val="24"/>
          <w:szCs w:val="28"/>
        </w:rPr>
      </w:pPr>
      <w:r>
        <w:rPr>
          <w:sz w:val="24"/>
          <w:szCs w:val="28"/>
        </w:rPr>
        <w:t xml:space="preserve">1</w:t>
      </w:r>
      <w:r>
        <w:rPr>
          <w:rFonts w:hint="eastAsia"/>
          <w:sz w:val="24"/>
          <w:szCs w:val="28"/>
        </w:rPr>
        <w:t xml:space="preserve">）支持一键排版，自动规整字体字号、段落间距、标题层级、图片</w:t>
      </w:r>
      <w:r>
        <w:rPr>
          <w:sz w:val="24"/>
          <w:szCs w:val="28"/>
        </w:rPr>
        <w:t xml:space="preserve">/</w:t>
      </w:r>
      <w:r>
        <w:rPr>
          <w:rFonts w:hint="eastAsia"/>
          <w:sz w:val="24"/>
          <w:szCs w:val="28"/>
        </w:rPr>
        <w:t xml:space="preserve">表格对齐方式等格式要素，实现内容格式标准化；</w:t>
      </w:r>
      <w:r>
        <w:rPr>
          <w:sz w:val="24"/>
          <w:szCs w:val="28"/>
        </w:rPr>
      </w:r>
      <w:r/>
    </w:p>
    <w:p>
      <w:pPr>
        <w:pStyle w:val="829"/>
        <w:ind w:firstLine="480"/>
        <w:spacing w:line="500" w:lineRule="exact"/>
        <w:rPr>
          <w:sz w:val="24"/>
          <w:szCs w:val="28"/>
        </w:rPr>
      </w:pPr>
      <w:r>
        <w:rPr>
          <w:sz w:val="24"/>
          <w:szCs w:val="28"/>
        </w:rPr>
        <w:t xml:space="preserve">2</w:t>
      </w:r>
      <w:r>
        <w:rPr>
          <w:rFonts w:hint="eastAsia"/>
          <w:sz w:val="24"/>
          <w:szCs w:val="28"/>
        </w:rPr>
        <w:t xml:space="preserve">）支持合规检测，识别敏感词汇、不当表述及与现行政策不符内容，即时提醒并附带修正建议；</w:t>
      </w:r>
      <w:r>
        <w:rPr>
          <w:sz w:val="24"/>
          <w:szCs w:val="28"/>
        </w:rPr>
      </w:r>
      <w:r/>
    </w:p>
    <w:p>
      <w:pPr>
        <w:pStyle w:val="829"/>
        <w:ind w:firstLine="480"/>
        <w:spacing w:line="500" w:lineRule="exact"/>
        <w:rPr>
          <w:sz w:val="24"/>
          <w:szCs w:val="28"/>
        </w:rPr>
      </w:pPr>
      <w:r>
        <w:rPr>
          <w:sz w:val="24"/>
          <w:szCs w:val="28"/>
        </w:rPr>
        <w:t xml:space="preserve">3</w:t>
      </w:r>
      <w:r>
        <w:rPr>
          <w:rFonts w:hint="eastAsia"/>
          <w:sz w:val="24"/>
          <w:szCs w:val="28"/>
        </w:rPr>
        <w:t xml:space="preserve">）支持内容校验，可检测语句通顺度、语法正确性及用词准确性，提供规范用词替换及语句优化建议；</w:t>
      </w:r>
      <w:r>
        <w:rPr>
          <w:sz w:val="24"/>
          <w:szCs w:val="28"/>
        </w:rPr>
      </w:r>
      <w:r/>
    </w:p>
    <w:p>
      <w:pPr>
        <w:pStyle w:val="829"/>
        <w:ind w:firstLine="480"/>
        <w:spacing w:line="500" w:lineRule="exact"/>
        <w:rPr>
          <w:sz w:val="24"/>
          <w:szCs w:val="28"/>
        </w:rPr>
      </w:pPr>
      <w:r>
        <w:rPr>
          <w:sz w:val="24"/>
          <w:szCs w:val="28"/>
        </w:rPr>
        <w:t xml:space="preserve">4</w:t>
      </w:r>
      <w:r>
        <w:rPr>
          <w:rFonts w:hint="eastAsia"/>
          <w:sz w:val="24"/>
          <w:szCs w:val="28"/>
        </w:rPr>
        <w:t xml:space="preserve">）支持多媒体检测，自动校验图片、视频、附件等多媒体素材，检测图片违规元素及版权、视频时长与格式、附件类型与大小，提示不符合项并提供格式转换、压缩等建议。</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）报送与撤回</w:t>
      </w:r>
      <w:r>
        <w:rPr>
          <w:sz w:val="24"/>
          <w:szCs w:val="28"/>
        </w:rPr>
      </w:r>
      <w:r/>
    </w:p>
    <w:p>
      <w:pPr>
        <w:pStyle w:val="829"/>
        <w:ind w:firstLine="480"/>
        <w:spacing w:line="500" w:lineRule="exact"/>
        <w:rPr>
          <w:sz w:val="24"/>
          <w:szCs w:val="28"/>
        </w:rPr>
      </w:pPr>
      <w:r>
        <w:rPr>
          <w:rFonts w:hint="eastAsia"/>
          <w:sz w:val="24"/>
          <w:szCs w:val="28"/>
        </w:rPr>
        <w:t xml:space="preserve">支持信息提交审核，支持审核完成前的撤回操作，对提交与撤回操作全程留痕，生成包含操作人、时间、原因等详情的操作日志。</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）内容审核</w:t>
      </w:r>
      <w:r>
        <w:rPr>
          <w:sz w:val="24"/>
          <w:szCs w:val="28"/>
        </w:rPr>
      </w:r>
      <w:r/>
    </w:p>
    <w:p>
      <w:pPr>
        <w:pStyle w:val="829"/>
        <w:ind w:firstLine="480"/>
        <w:spacing w:line="500" w:lineRule="exact"/>
        <w:rPr>
          <w:sz w:val="24"/>
          <w:szCs w:val="28"/>
        </w:rPr>
      </w:pPr>
      <w:r>
        <w:rPr>
          <w:rFonts w:hint="eastAsia"/>
          <w:sz w:val="24"/>
          <w:szCs w:val="28"/>
        </w:rPr>
        <w:t xml:space="preserve">支持多级审批配置，可根据报送信息类型、重要程度设置不同审核层级及审核人员，支持通过站内通知、短信等方式提醒审核人员处理；支持智能预审，对报送内容自动化初筛，标注潜在问题并提供审核结果建议；具备与</w:t>
      </w:r>
      <w:r>
        <w:rPr>
          <w:sz w:val="24"/>
          <w:szCs w:val="28"/>
        </w:rPr>
        <w:t xml:space="preserve">OA</w:t>
      </w:r>
      <w:r>
        <w:rPr>
          <w:rFonts w:hint="eastAsia"/>
          <w:sz w:val="24"/>
          <w:szCs w:val="28"/>
        </w:rPr>
        <w:t xml:space="preserve">等政务办公平台对接能力，实现在</w:t>
      </w:r>
      <w:r>
        <w:rPr>
          <w:sz w:val="24"/>
          <w:szCs w:val="28"/>
        </w:rPr>
        <w:t xml:space="preserve">OA</w:t>
      </w:r>
      <w:r>
        <w:rPr>
          <w:rFonts w:hint="eastAsia"/>
          <w:sz w:val="24"/>
          <w:szCs w:val="28"/>
        </w:rPr>
        <w:t xml:space="preserve">平台处理审核任务、查看报送内容等操作，实现与日常办公场景的融合。</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）内容归档</w:t>
      </w:r>
      <w:r>
        <w:rPr>
          <w:sz w:val="24"/>
          <w:szCs w:val="28"/>
        </w:rPr>
      </w:r>
      <w:r/>
    </w:p>
    <w:p>
      <w:pPr>
        <w:pStyle w:val="829"/>
        <w:ind w:firstLine="480"/>
        <w:spacing w:line="500" w:lineRule="exact"/>
        <w:rPr>
          <w:sz w:val="24"/>
          <w:szCs w:val="28"/>
        </w:rPr>
      </w:pPr>
      <w:r>
        <w:rPr>
          <w:rFonts w:hint="eastAsia"/>
          <w:sz w:val="24"/>
          <w:szCs w:val="28"/>
        </w:rPr>
        <w:t xml:space="preserve">支持将审核通过的信息自动归档存入后台数据库。按照江苏省政府网站信息分类标准进行智能归类，生成标准化索引，便于后续快速检索、调取与统计分析。</w:t>
      </w:r>
      <w:r>
        <w:rPr>
          <w:sz w:val="24"/>
          <w:szCs w:val="28"/>
        </w:rPr>
      </w:r>
      <w:r/>
    </w:p>
    <w:p>
      <w:pPr>
        <w:pStyle w:val="829"/>
        <w:numPr>
          <w:ilvl w:val="3"/>
          <w:numId w:val="13"/>
        </w:numPr>
        <w:spacing w:line="500" w:lineRule="exact"/>
        <w:rPr>
          <w:b/>
          <w:bCs/>
          <w:sz w:val="24"/>
          <w:szCs w:val="28"/>
        </w:rPr>
        <w:outlineLvl w:val="4"/>
      </w:pPr>
      <w:r>
        <w:rPr>
          <w:rFonts w:hint="eastAsia"/>
          <w:b/>
          <w:bCs/>
          <w:sz w:val="24"/>
          <w:szCs w:val="28"/>
        </w:rPr>
        <w:t xml:space="preserve">信息检索统计</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）信息检索</w:t>
      </w:r>
      <w:r>
        <w:rPr>
          <w:sz w:val="24"/>
          <w:szCs w:val="28"/>
        </w:rPr>
      </w:r>
      <w:r/>
    </w:p>
    <w:p>
      <w:pPr>
        <w:pStyle w:val="829"/>
        <w:ind w:firstLine="480"/>
        <w:spacing w:line="500" w:lineRule="exact"/>
        <w:rPr>
          <w:sz w:val="24"/>
          <w:szCs w:val="28"/>
        </w:rPr>
      </w:pPr>
      <w:r>
        <w:rPr>
          <w:rFonts w:hint="eastAsia"/>
          <w:sz w:val="24"/>
          <w:szCs w:val="28"/>
        </w:rPr>
        <w:t xml:space="preserve">支持按照关键词、时间、部门等要素快速查找已报送信息。</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）信息统计</w:t>
      </w:r>
      <w:r>
        <w:rPr>
          <w:sz w:val="24"/>
          <w:szCs w:val="28"/>
        </w:rPr>
      </w:r>
      <w:r/>
    </w:p>
    <w:p>
      <w:pPr>
        <w:pStyle w:val="829"/>
        <w:ind w:firstLine="480"/>
        <w:spacing w:line="500" w:lineRule="exact"/>
        <w:rPr>
          <w:sz w:val="24"/>
          <w:szCs w:val="28"/>
        </w:rPr>
      </w:pPr>
      <w:r>
        <w:rPr>
          <w:rFonts w:hint="eastAsia"/>
          <w:sz w:val="24"/>
          <w:szCs w:val="28"/>
        </w:rPr>
        <w:t xml:space="preserve">支持统计信息报送条数、采用数量、采用率等情况，能够按照年、季、月以及自定义时间周期对数据进行统计汇总，能够按照地区、单位维度对数据进行统计汇总，并现成报表。</w:t>
      </w:r>
      <w:r>
        <w:rPr>
          <w:sz w:val="24"/>
          <w:szCs w:val="28"/>
        </w:rPr>
      </w:r>
      <w:r/>
    </w:p>
    <w:p>
      <w:pPr>
        <w:pStyle w:val="829"/>
        <w:numPr>
          <w:ilvl w:val="2"/>
          <w:numId w:val="12"/>
        </w:numPr>
        <w:spacing w:line="500" w:lineRule="exact"/>
        <w:rPr>
          <w:b/>
          <w:bCs/>
          <w:sz w:val="24"/>
          <w:szCs w:val="28"/>
        </w:rPr>
        <w:outlineLvl w:val="3"/>
      </w:pPr>
      <w:r>
        <w:rPr>
          <w:rFonts w:hint="eastAsia"/>
          <w:b/>
          <w:bCs/>
          <w:sz w:val="24"/>
          <w:szCs w:val="28"/>
        </w:rPr>
        <w:t xml:space="preserve">创新应用集群</w:t>
      </w:r>
      <w:r>
        <w:rPr>
          <w:b/>
          <w:bCs/>
          <w:sz w:val="24"/>
          <w:szCs w:val="28"/>
        </w:rPr>
      </w:r>
      <w:r/>
    </w:p>
    <w:p>
      <w:pPr>
        <w:pStyle w:val="829"/>
        <w:numPr>
          <w:ilvl w:val="3"/>
          <w:numId w:val="14"/>
        </w:numPr>
        <w:spacing w:line="500" w:lineRule="exact"/>
        <w:rPr>
          <w:b/>
          <w:bCs/>
          <w:sz w:val="24"/>
          <w:szCs w:val="28"/>
        </w:rPr>
        <w:outlineLvl w:val="4"/>
      </w:pPr>
      <w:r>
        <w:rPr>
          <w:rFonts w:hint="eastAsia"/>
          <w:b/>
          <w:bCs/>
          <w:sz w:val="24"/>
          <w:szCs w:val="28"/>
        </w:rPr>
        <w:t xml:space="preserve">常务会日历</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）会议时间导航</w:t>
      </w:r>
      <w:r>
        <w:rPr>
          <w:sz w:val="24"/>
          <w:szCs w:val="28"/>
        </w:rPr>
      </w:r>
      <w:r/>
    </w:p>
    <w:p>
      <w:pPr>
        <w:pStyle w:val="829"/>
        <w:ind w:firstLine="480"/>
        <w:spacing w:line="500" w:lineRule="exact"/>
        <w:rPr>
          <w:sz w:val="24"/>
          <w:szCs w:val="28"/>
        </w:rPr>
      </w:pPr>
      <w:r>
        <w:rPr>
          <w:rFonts w:hint="eastAsia"/>
          <w:sz w:val="24"/>
          <w:szCs w:val="28"/>
        </w:rPr>
        <w:t xml:space="preserve">支持会议时间导航，可浏览会议分布以及会议议程、决策事项、政策文件等内容。</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）多维内容展示</w:t>
      </w:r>
      <w:r>
        <w:rPr>
          <w:sz w:val="24"/>
          <w:szCs w:val="28"/>
        </w:rPr>
      </w:r>
      <w:r/>
    </w:p>
    <w:p>
      <w:pPr>
        <w:pStyle w:val="829"/>
        <w:ind w:firstLine="480"/>
        <w:spacing w:line="500" w:lineRule="exact"/>
        <w:rPr>
          <w:sz w:val="24"/>
          <w:szCs w:val="28"/>
        </w:rPr>
      </w:pPr>
      <w:r>
        <w:rPr>
          <w:rFonts w:hint="eastAsia"/>
          <w:sz w:val="24"/>
          <w:szCs w:val="28"/>
        </w:rPr>
        <w:t xml:space="preserve">支持多维内容展示，集成展示文字概述、解读评论、会议视频、关联政策文件下载等相关联内容。</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）历史追溯与对比</w:t>
      </w:r>
      <w:r>
        <w:rPr>
          <w:sz w:val="24"/>
          <w:szCs w:val="28"/>
        </w:rPr>
      </w:r>
      <w:r/>
    </w:p>
    <w:p>
      <w:pPr>
        <w:pStyle w:val="829"/>
        <w:ind w:firstLine="480"/>
        <w:spacing w:line="500" w:lineRule="exact"/>
        <w:rPr>
          <w:sz w:val="24"/>
          <w:szCs w:val="28"/>
        </w:rPr>
      </w:pPr>
      <w:r>
        <w:rPr>
          <w:rFonts w:hint="eastAsia"/>
          <w:sz w:val="24"/>
          <w:szCs w:val="28"/>
        </w:rPr>
        <w:t xml:space="preserve">支持历史追溯与对比功能，提供</w:t>
      </w:r>
      <w:r>
        <w:rPr>
          <w:sz w:val="24"/>
          <w:szCs w:val="28"/>
        </w:rPr>
        <w:t xml:space="preserve">“</w:t>
      </w:r>
      <w:r>
        <w:rPr>
          <w:rFonts w:hint="eastAsia"/>
          <w:sz w:val="24"/>
          <w:szCs w:val="28"/>
        </w:rPr>
        <w:t xml:space="preserve">历年会议回顾</w:t>
      </w:r>
      <w:r>
        <w:rPr>
          <w:sz w:val="24"/>
          <w:szCs w:val="28"/>
        </w:rPr>
        <w:t xml:space="preserve">”</w:t>
      </w:r>
      <w:r>
        <w:rPr>
          <w:rFonts w:hint="eastAsia"/>
          <w:sz w:val="24"/>
          <w:szCs w:val="28"/>
        </w:rPr>
        <w:t xml:space="preserve">专题，展示历史会议资料，支持关键词检索与议题对比分析。</w:t>
      </w:r>
      <w:r>
        <w:rPr>
          <w:sz w:val="24"/>
          <w:szCs w:val="28"/>
        </w:rPr>
      </w:r>
      <w:r/>
    </w:p>
    <w:p>
      <w:pPr>
        <w:pStyle w:val="829"/>
        <w:numPr>
          <w:ilvl w:val="3"/>
          <w:numId w:val="14"/>
        </w:numPr>
        <w:spacing w:line="500" w:lineRule="exact"/>
        <w:rPr>
          <w:b/>
          <w:bCs/>
          <w:sz w:val="24"/>
          <w:szCs w:val="28"/>
        </w:rPr>
        <w:outlineLvl w:val="4"/>
      </w:pPr>
      <w:r>
        <w:rPr>
          <w:rFonts w:hint="eastAsia"/>
          <w:b/>
          <w:bCs/>
          <w:sz w:val="24"/>
          <w:szCs w:val="28"/>
        </w:rPr>
        <w:t xml:space="preserve">领导活动日历</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）日程可视化展示</w:t>
      </w:r>
      <w:r>
        <w:rPr>
          <w:sz w:val="24"/>
          <w:szCs w:val="28"/>
        </w:rPr>
      </w:r>
      <w:r/>
    </w:p>
    <w:p>
      <w:pPr>
        <w:pStyle w:val="829"/>
        <w:ind w:firstLine="480"/>
        <w:spacing w:line="500" w:lineRule="exact"/>
        <w:rPr>
          <w:sz w:val="24"/>
          <w:szCs w:val="28"/>
        </w:rPr>
      </w:pPr>
      <w:r>
        <w:rPr>
          <w:rFonts w:hint="eastAsia"/>
          <w:sz w:val="24"/>
          <w:szCs w:val="28"/>
        </w:rPr>
        <w:t xml:space="preserve">支持以日历视图标注领导每日活动安排（调研考察、会议部署、外事访问等），直观显示活动时间、地点、类型及简要内容概要，支持年月日多维度切换浏览。</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）活动详情透视</w:t>
      </w:r>
      <w:r>
        <w:rPr>
          <w:sz w:val="24"/>
          <w:szCs w:val="28"/>
        </w:rPr>
      </w:r>
      <w:r/>
    </w:p>
    <w:p>
      <w:pPr>
        <w:pStyle w:val="829"/>
        <w:ind w:firstLine="480"/>
        <w:spacing w:line="500" w:lineRule="exact"/>
        <w:rPr>
          <w:sz w:val="24"/>
          <w:szCs w:val="28"/>
        </w:rPr>
      </w:pPr>
      <w:r>
        <w:rPr>
          <w:rFonts w:hint="eastAsia"/>
          <w:sz w:val="24"/>
          <w:szCs w:val="28"/>
        </w:rPr>
        <w:t xml:space="preserve">支持活动详情透视，点击日期可查看活动完整信息，包括参与人员、活动议程、关联报道及现场图片、视频资料，提供背景说明与关联性解读。</w:t>
      </w:r>
      <w:r>
        <w:rPr>
          <w:sz w:val="24"/>
          <w:szCs w:val="28"/>
        </w:rPr>
      </w:r>
      <w:r/>
    </w:p>
    <w:p>
      <w:pPr>
        <w:pStyle w:val="829"/>
        <w:numPr>
          <w:ilvl w:val="3"/>
          <w:numId w:val="14"/>
        </w:numPr>
        <w:spacing w:line="500" w:lineRule="exact"/>
        <w:rPr>
          <w:b/>
          <w:bCs/>
          <w:sz w:val="24"/>
          <w:szCs w:val="28"/>
        </w:rPr>
        <w:outlineLvl w:val="4"/>
      </w:pPr>
      <w:r>
        <w:rPr>
          <w:rFonts w:hint="eastAsia"/>
          <w:b/>
          <w:bCs/>
          <w:sz w:val="24"/>
          <w:szCs w:val="28"/>
        </w:rPr>
        <w:t xml:space="preserve">主题服务专栏</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）专栏构建与资源整合</w:t>
      </w:r>
      <w:r>
        <w:rPr>
          <w:sz w:val="24"/>
          <w:szCs w:val="28"/>
        </w:rPr>
      </w:r>
      <w:r/>
    </w:p>
    <w:p>
      <w:pPr>
        <w:pStyle w:val="829"/>
        <w:ind w:firstLine="480"/>
        <w:spacing w:line="500" w:lineRule="exact"/>
        <w:rPr>
          <w:sz w:val="24"/>
          <w:szCs w:val="28"/>
        </w:rPr>
      </w:pPr>
      <w:r>
        <w:rPr>
          <w:rFonts w:hint="eastAsia"/>
          <w:sz w:val="24"/>
          <w:szCs w:val="28"/>
        </w:rPr>
        <w:t xml:space="preserve">支持围绕教育、社保、住房、医疗健康等群众关切领域，构建专项服务栏目，能够整合政策通知、政务信息、办事服务、常见问答、公众监督渠道等各类资源在栏目中集中展示，形成全链条服务矩阵。</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）分类导航</w:t>
      </w:r>
      <w:r>
        <w:rPr>
          <w:sz w:val="24"/>
          <w:szCs w:val="28"/>
        </w:rPr>
      </w:r>
      <w:r/>
    </w:p>
    <w:p>
      <w:pPr>
        <w:pStyle w:val="829"/>
        <w:ind w:firstLine="480"/>
        <w:spacing w:line="500" w:lineRule="exact"/>
        <w:rPr>
          <w:sz w:val="24"/>
          <w:szCs w:val="28"/>
        </w:rPr>
      </w:pPr>
      <w:r>
        <w:rPr>
          <w:rFonts w:hint="eastAsia"/>
          <w:sz w:val="24"/>
          <w:szCs w:val="28"/>
        </w:rPr>
        <w:t xml:space="preserve">支持多层级分类导航功能，可按专题细分子类，如教育专题下设学前、中小学、高等教育等，提升网民使用的便捷性。</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）统计分析</w:t>
      </w:r>
      <w:r>
        <w:rPr>
          <w:sz w:val="24"/>
          <w:szCs w:val="28"/>
        </w:rPr>
      </w:r>
      <w:r/>
    </w:p>
    <w:p>
      <w:pPr>
        <w:pStyle w:val="829"/>
        <w:ind w:firstLine="480"/>
        <w:spacing w:line="500" w:lineRule="exact"/>
        <w:rPr>
          <w:sz w:val="24"/>
          <w:szCs w:val="28"/>
        </w:rPr>
      </w:pPr>
      <w:r>
        <w:rPr>
          <w:rFonts w:hint="eastAsia"/>
          <w:sz w:val="24"/>
          <w:szCs w:val="28"/>
        </w:rPr>
        <w:t xml:space="preserve">支持访问数据统计分析功能，能够对栏目</w:t>
      </w:r>
      <w:r>
        <w:rPr>
          <w:sz w:val="24"/>
          <w:szCs w:val="28"/>
        </w:rPr>
        <w:t xml:space="preserve">/</w:t>
      </w:r>
      <w:r>
        <w:rPr>
          <w:rFonts w:hint="eastAsia"/>
          <w:sz w:val="24"/>
          <w:szCs w:val="28"/>
        </w:rPr>
        <w:t xml:space="preserve">内容访问量、访问频次、页面停留时长、跳出率、点击热力分布、访问时段分布、访问来源等指标进行统计，以便栏目管理人员根据内容关注度动态调整页面布局，突出展示热点内容。</w:t>
      </w:r>
      <w:r>
        <w:rPr>
          <w:sz w:val="24"/>
          <w:szCs w:val="28"/>
        </w:rPr>
      </w:r>
      <w:r/>
    </w:p>
    <w:p>
      <w:pPr>
        <w:pStyle w:val="829"/>
        <w:numPr>
          <w:ilvl w:val="3"/>
          <w:numId w:val="14"/>
        </w:numPr>
        <w:spacing w:line="500" w:lineRule="exact"/>
        <w:rPr>
          <w:b/>
          <w:bCs/>
          <w:sz w:val="24"/>
          <w:szCs w:val="28"/>
        </w:rPr>
        <w:outlineLvl w:val="4"/>
      </w:pPr>
      <w:r>
        <w:rPr>
          <w:rFonts w:hint="eastAsia"/>
          <w:b/>
          <w:bCs/>
          <w:sz w:val="24"/>
          <w:szCs w:val="28"/>
        </w:rPr>
        <w:t xml:space="preserve">政策文件专栏</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）政策展示</w:t>
      </w:r>
      <w:r>
        <w:rPr>
          <w:sz w:val="24"/>
          <w:szCs w:val="28"/>
        </w:rPr>
      </w:r>
      <w:r/>
    </w:p>
    <w:p>
      <w:pPr>
        <w:pStyle w:val="829"/>
        <w:ind w:firstLine="480"/>
        <w:spacing w:line="500" w:lineRule="exact"/>
        <w:rPr>
          <w:sz w:val="24"/>
          <w:szCs w:val="28"/>
        </w:rPr>
      </w:pPr>
      <w:r>
        <w:rPr>
          <w:rFonts w:hint="eastAsia"/>
          <w:sz w:val="24"/>
          <w:szCs w:val="28"/>
        </w:rPr>
        <w:t xml:space="preserve">支持查看最新发布的政策文件列表，针对单篇政策文件可查看详细内容。</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）政策专题</w:t>
      </w:r>
      <w:r>
        <w:rPr>
          <w:sz w:val="24"/>
          <w:szCs w:val="28"/>
        </w:rPr>
      </w:r>
      <w:r/>
    </w:p>
    <w:p>
      <w:pPr>
        <w:pStyle w:val="829"/>
        <w:ind w:firstLine="480"/>
        <w:spacing w:line="500" w:lineRule="exact"/>
        <w:rPr>
          <w:sz w:val="24"/>
          <w:szCs w:val="28"/>
        </w:rPr>
      </w:pPr>
      <w:r>
        <w:rPr>
          <w:rFonts w:hint="eastAsia"/>
          <w:sz w:val="24"/>
          <w:szCs w:val="28"/>
        </w:rPr>
        <w:t xml:space="preserve">支持将某些重点领域的政策文件进行统一汇聚并以专题的形式集中对外展示。</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）政策脉络</w:t>
      </w:r>
      <w:r>
        <w:rPr>
          <w:sz w:val="24"/>
          <w:szCs w:val="28"/>
        </w:rPr>
      </w:r>
      <w:r/>
    </w:p>
    <w:p>
      <w:pPr>
        <w:pStyle w:val="829"/>
        <w:ind w:firstLine="480"/>
        <w:spacing w:line="500" w:lineRule="exact"/>
        <w:rPr>
          <w:sz w:val="24"/>
          <w:szCs w:val="28"/>
        </w:rPr>
      </w:pPr>
      <w:r>
        <w:rPr>
          <w:rFonts w:hint="eastAsia"/>
          <w:sz w:val="24"/>
          <w:szCs w:val="28"/>
        </w:rPr>
        <w:t xml:space="preserve">支持按政策发文机构层级以及时间顺序进行政策脉络的展现。针对单篇政策文件，支持查看政策脉络、关联的政策解读、政策图解以及相关政策等内容。</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）政策查询</w:t>
      </w:r>
      <w:r>
        <w:rPr>
          <w:sz w:val="24"/>
          <w:szCs w:val="28"/>
        </w:rPr>
      </w:r>
      <w:r/>
    </w:p>
    <w:p>
      <w:pPr>
        <w:pStyle w:val="829"/>
        <w:ind w:firstLine="480"/>
        <w:spacing w:line="500" w:lineRule="exact"/>
        <w:rPr>
          <w:sz w:val="24"/>
          <w:szCs w:val="28"/>
        </w:rPr>
      </w:pPr>
      <w:r>
        <w:rPr>
          <w:rFonts w:hint="eastAsia"/>
          <w:sz w:val="24"/>
          <w:szCs w:val="28"/>
        </w:rPr>
        <w:t xml:space="preserve">支持基于</w:t>
      </w:r>
      <w:r>
        <w:rPr>
          <w:sz w:val="24"/>
          <w:szCs w:val="28"/>
        </w:rPr>
        <w:t xml:space="preserve">AI</w:t>
      </w:r>
      <w:r>
        <w:rPr>
          <w:rFonts w:hint="eastAsia"/>
          <w:sz w:val="24"/>
          <w:szCs w:val="28"/>
        </w:rPr>
        <w:t xml:space="preserve">技术的意图识别，支持简单查询、高级查询、标签筛选等查询方式。支持输入单个或多个关键词进行查询，支持通过关键词、发文机构、发文字号、日期、主题分类等条件组合查询。</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）政策订阅</w:t>
      </w:r>
      <w:r>
        <w:rPr>
          <w:sz w:val="24"/>
          <w:szCs w:val="28"/>
        </w:rPr>
      </w:r>
      <w:r/>
    </w:p>
    <w:p>
      <w:pPr>
        <w:pStyle w:val="829"/>
        <w:ind w:firstLine="480"/>
        <w:spacing w:line="500" w:lineRule="exact"/>
        <w:rPr>
          <w:sz w:val="24"/>
          <w:szCs w:val="28"/>
        </w:rPr>
      </w:pPr>
      <w:r>
        <w:rPr>
          <w:rFonts w:hint="eastAsia"/>
          <w:sz w:val="24"/>
          <w:szCs w:val="28"/>
        </w:rPr>
        <w:t xml:space="preserve">支持政策订阅功能，用户能够自定义政策类目，系统根据订阅范围向其自动推送政策。</w:t>
      </w:r>
      <w:r>
        <w:rPr>
          <w:sz w:val="24"/>
          <w:szCs w:val="28"/>
        </w:rPr>
      </w:r>
      <w:r/>
    </w:p>
    <w:p>
      <w:pPr>
        <w:pStyle w:val="829"/>
        <w:numPr>
          <w:ilvl w:val="3"/>
          <w:numId w:val="14"/>
        </w:numPr>
        <w:spacing w:line="500" w:lineRule="exact"/>
        <w:rPr>
          <w:b/>
          <w:bCs/>
          <w:sz w:val="24"/>
          <w:szCs w:val="28"/>
        </w:rPr>
        <w:outlineLvl w:val="4"/>
      </w:pPr>
      <w:r>
        <w:rPr>
          <w:rFonts w:hint="eastAsia"/>
          <w:b/>
          <w:bCs/>
          <w:sz w:val="24"/>
          <w:szCs w:val="28"/>
        </w:rPr>
        <w:t xml:space="preserve">用户中心</w:t>
      </w:r>
      <w:r>
        <w:rPr>
          <w:b/>
          <w:bCs/>
          <w:sz w:val="24"/>
          <w:szCs w:val="28"/>
        </w:rPr>
      </w:r>
      <w:r/>
    </w:p>
    <w:p>
      <w:pPr>
        <w:pStyle w:val="829"/>
        <w:ind w:firstLine="480"/>
        <w:spacing w:line="500" w:lineRule="exact"/>
        <w:rPr>
          <w:sz w:val="24"/>
          <w:szCs w:val="28"/>
        </w:rPr>
      </w:pPr>
      <w:r>
        <w:rPr>
          <w:rFonts w:hint="eastAsia"/>
          <w:sz w:val="24"/>
          <w:szCs w:val="28"/>
        </w:rPr>
        <w:t xml:space="preserve">支持面向已注册用户提供一站式服务管理界面，集中展示办件数据、咨询投诉记录及个性化订阅等内容。</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）我的基础信息</w:t>
      </w:r>
      <w:r>
        <w:rPr>
          <w:sz w:val="24"/>
          <w:szCs w:val="28"/>
        </w:rPr>
      </w:r>
      <w:r/>
    </w:p>
    <w:p>
      <w:pPr>
        <w:pStyle w:val="829"/>
        <w:ind w:firstLine="480"/>
        <w:spacing w:line="500" w:lineRule="exact"/>
        <w:rPr>
          <w:sz w:val="24"/>
          <w:szCs w:val="28"/>
        </w:rPr>
      </w:pPr>
      <w:r>
        <w:rPr>
          <w:rFonts w:hint="eastAsia"/>
          <w:sz w:val="24"/>
          <w:szCs w:val="28"/>
        </w:rPr>
        <w:t xml:space="preserve">支持用户自主维护个人或企业注册信息，包括姓名、联系方式、地址等基础字段。支持信息补充填写、修改、删除以及账户注销。</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）我的办件</w:t>
      </w:r>
      <w:r>
        <w:rPr>
          <w:sz w:val="24"/>
          <w:szCs w:val="28"/>
        </w:rPr>
      </w:r>
      <w:r/>
    </w:p>
    <w:p>
      <w:pPr>
        <w:pStyle w:val="829"/>
        <w:ind w:firstLine="480"/>
        <w:spacing w:line="500" w:lineRule="exact"/>
        <w:rPr>
          <w:sz w:val="24"/>
          <w:szCs w:val="28"/>
        </w:rPr>
      </w:pPr>
      <w:r>
        <w:rPr>
          <w:rFonts w:hint="eastAsia"/>
          <w:sz w:val="24"/>
          <w:szCs w:val="28"/>
        </w:rPr>
        <w:t xml:space="preserve">支持集中展示用户提交的所有政务服务办理记录，包含办件编号、提交时间、受理部门、当前状态等关键信息。支持查看办件详情、下载办理结果文件。</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）我的咨询</w:t>
      </w:r>
      <w:r>
        <w:rPr>
          <w:sz w:val="24"/>
          <w:szCs w:val="28"/>
        </w:rPr>
      </w:r>
      <w:r/>
    </w:p>
    <w:p>
      <w:pPr>
        <w:pStyle w:val="829"/>
        <w:ind w:firstLine="480"/>
        <w:spacing w:line="500" w:lineRule="exact"/>
        <w:rPr>
          <w:sz w:val="24"/>
          <w:szCs w:val="28"/>
        </w:rPr>
      </w:pPr>
      <w:r>
        <w:rPr>
          <w:rFonts w:hint="eastAsia"/>
          <w:sz w:val="24"/>
          <w:szCs w:val="28"/>
        </w:rPr>
        <w:t xml:space="preserve">支持集中展示用户通过网站提交的政策咨询、依申请公开等记录，包含提交时间、咨询类型、受理单位、处理状态等信息。支持查看咨询内容原文、答复详情。</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）我的投诉</w:t>
      </w:r>
      <w:r>
        <w:rPr>
          <w:sz w:val="24"/>
          <w:szCs w:val="28"/>
        </w:rPr>
      </w:r>
      <w:r/>
    </w:p>
    <w:p>
      <w:pPr>
        <w:pStyle w:val="829"/>
        <w:ind w:firstLine="480"/>
        <w:spacing w:line="500" w:lineRule="exact"/>
        <w:rPr>
          <w:sz w:val="24"/>
          <w:szCs w:val="28"/>
        </w:rPr>
      </w:pPr>
      <w:r>
        <w:rPr>
          <w:rFonts w:hint="eastAsia"/>
          <w:sz w:val="24"/>
          <w:szCs w:val="28"/>
        </w:rPr>
        <w:t xml:space="preserve">支持集中展示用户的投诉记录，每条投诉包含投诉时间、涉及部门、处理进度、处理结果摘要等信息。支持查看投诉受理详情。</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）我的消息</w:t>
      </w:r>
      <w:r>
        <w:rPr>
          <w:sz w:val="24"/>
          <w:szCs w:val="28"/>
        </w:rPr>
      </w:r>
      <w:r/>
    </w:p>
    <w:p>
      <w:pPr>
        <w:pStyle w:val="829"/>
        <w:ind w:firstLine="480"/>
        <w:spacing w:line="500" w:lineRule="exact"/>
        <w:rPr>
          <w:sz w:val="24"/>
          <w:szCs w:val="28"/>
        </w:rPr>
      </w:pPr>
      <w:r>
        <w:rPr>
          <w:rFonts w:hint="eastAsia"/>
          <w:sz w:val="24"/>
          <w:szCs w:val="28"/>
        </w:rPr>
        <w:t xml:space="preserve">支持集中展示系统通知消息，如办件状态更新、投诉咨询回复提醒、政策订阅更新推送等，支持查看详情、删除等操作。</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6</w:t>
      </w:r>
      <w:r>
        <w:rPr>
          <w:rFonts w:hint="eastAsia"/>
          <w:sz w:val="24"/>
          <w:szCs w:val="28"/>
        </w:rPr>
        <w:t xml:space="preserve">）我的收藏</w:t>
      </w:r>
      <w:r>
        <w:rPr>
          <w:sz w:val="24"/>
          <w:szCs w:val="28"/>
        </w:rPr>
      </w:r>
      <w:r/>
    </w:p>
    <w:p>
      <w:pPr>
        <w:pStyle w:val="829"/>
        <w:ind w:firstLine="480"/>
        <w:spacing w:line="500" w:lineRule="exact"/>
        <w:rPr>
          <w:sz w:val="24"/>
          <w:szCs w:val="28"/>
        </w:rPr>
      </w:pPr>
      <w:r>
        <w:rPr>
          <w:rFonts w:hint="eastAsia"/>
          <w:sz w:val="24"/>
          <w:szCs w:val="28"/>
        </w:rPr>
        <w:t xml:space="preserve">支持集中展示用户收藏的网站内容。支持对收藏内容添加自定义标签、创建分类文件夹，支持快速检索和批量取消收藏功能。</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7</w:t>
      </w:r>
      <w:r>
        <w:rPr>
          <w:rFonts w:hint="eastAsia"/>
          <w:sz w:val="24"/>
          <w:szCs w:val="28"/>
        </w:rPr>
        <w:t xml:space="preserve">）我的足迹</w:t>
      </w:r>
      <w:r>
        <w:rPr>
          <w:sz w:val="24"/>
          <w:szCs w:val="28"/>
        </w:rPr>
      </w:r>
      <w:r/>
    </w:p>
    <w:p>
      <w:pPr>
        <w:pStyle w:val="829"/>
        <w:ind w:firstLine="480"/>
        <w:spacing w:line="500" w:lineRule="exact"/>
        <w:rPr>
          <w:sz w:val="24"/>
          <w:szCs w:val="28"/>
        </w:rPr>
      </w:pPr>
      <w:r>
        <w:rPr>
          <w:rFonts w:hint="eastAsia"/>
          <w:sz w:val="24"/>
          <w:szCs w:val="28"/>
        </w:rPr>
        <w:t xml:space="preserve">支持集中展示用户近期浏览的页面历史，包括页面标题、访问时间、所属栏目等。支持点击条目快速回访页面，支持选择性删除单条记录或清空全部足迹。</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8</w:t>
      </w:r>
      <w:r>
        <w:rPr>
          <w:rFonts w:hint="eastAsia"/>
          <w:sz w:val="24"/>
          <w:szCs w:val="28"/>
        </w:rPr>
        <w:t xml:space="preserve">）我的订阅</w:t>
      </w:r>
      <w:r>
        <w:rPr>
          <w:sz w:val="24"/>
          <w:szCs w:val="28"/>
        </w:rPr>
      </w:r>
      <w:r/>
    </w:p>
    <w:p>
      <w:pPr>
        <w:pStyle w:val="829"/>
        <w:ind w:firstLine="480"/>
        <w:spacing w:line="500" w:lineRule="exact"/>
        <w:rPr>
          <w:sz w:val="24"/>
          <w:szCs w:val="28"/>
        </w:rPr>
      </w:pPr>
      <w:r>
        <w:rPr>
          <w:rFonts w:hint="eastAsia"/>
          <w:sz w:val="24"/>
          <w:szCs w:val="28"/>
        </w:rPr>
        <w:t xml:space="preserve">支持集中展示用户订阅的关注栏目，支持添加、取消订阅栏目，支持设置推送频率和提醒方式。</w:t>
      </w:r>
      <w:r>
        <w:rPr>
          <w:sz w:val="24"/>
          <w:szCs w:val="28"/>
        </w:rPr>
      </w:r>
      <w:r/>
    </w:p>
    <w:p>
      <w:pPr>
        <w:pStyle w:val="829"/>
        <w:numPr>
          <w:ilvl w:val="3"/>
          <w:numId w:val="14"/>
        </w:numPr>
        <w:spacing w:line="500" w:lineRule="exact"/>
        <w:rPr>
          <w:b/>
          <w:bCs/>
          <w:sz w:val="24"/>
          <w:szCs w:val="28"/>
        </w:rPr>
        <w:outlineLvl w:val="4"/>
      </w:pPr>
      <w:r>
        <w:rPr>
          <w:rFonts w:hint="eastAsia"/>
          <w:b/>
          <w:bCs/>
          <w:sz w:val="24"/>
          <w:szCs w:val="28"/>
        </w:rPr>
        <w:t xml:space="preserve">智能推荐</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）用户画像与标签管理</w:t>
      </w:r>
      <w:r>
        <w:rPr>
          <w:sz w:val="24"/>
          <w:szCs w:val="28"/>
        </w:rPr>
      </w:r>
      <w:r/>
    </w:p>
    <w:p>
      <w:pPr>
        <w:pStyle w:val="829"/>
        <w:ind w:firstLine="480"/>
        <w:spacing w:line="500" w:lineRule="exact"/>
        <w:rPr>
          <w:sz w:val="24"/>
          <w:szCs w:val="28"/>
        </w:rPr>
      </w:pPr>
      <w:r>
        <w:rPr>
          <w:rFonts w:hint="eastAsia"/>
          <w:sz w:val="24"/>
          <w:szCs w:val="28"/>
        </w:rPr>
        <w:t xml:space="preserve">支持基于大数据、人工智能等技术，从用户属性、浏览记录等维度分析用户行为，构建动态更新的用户标签体系。并将用户标签与内容自动关联，形成用户与内容的映射关系。</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）推荐权重配置</w:t>
      </w:r>
      <w:r>
        <w:rPr>
          <w:sz w:val="24"/>
          <w:szCs w:val="28"/>
        </w:rPr>
      </w:r>
      <w:r/>
    </w:p>
    <w:p>
      <w:pPr>
        <w:pStyle w:val="829"/>
        <w:ind w:firstLine="480"/>
        <w:spacing w:line="500" w:lineRule="exact"/>
        <w:rPr>
          <w:sz w:val="24"/>
          <w:szCs w:val="28"/>
        </w:rPr>
      </w:pPr>
      <w:r>
        <w:rPr>
          <w:rFonts w:hint="eastAsia"/>
          <w:sz w:val="24"/>
          <w:szCs w:val="28"/>
        </w:rPr>
        <w:t xml:space="preserve">支持基于信息时效性、内容热度、关键词匹配度等维度设置推荐权重。支持各维度权重值的灵活调整，用于控制推荐内容的优先级。</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）场景化内容推荐</w:t>
      </w:r>
      <w:r>
        <w:rPr>
          <w:sz w:val="24"/>
          <w:szCs w:val="28"/>
        </w:rPr>
      </w:r>
      <w:r/>
    </w:p>
    <w:p>
      <w:pPr>
        <w:pStyle w:val="829"/>
        <w:ind w:firstLine="480"/>
        <w:spacing w:line="500" w:lineRule="exact"/>
        <w:rPr>
          <w:sz w:val="24"/>
          <w:szCs w:val="28"/>
        </w:rPr>
      </w:pPr>
      <w:r>
        <w:rPr>
          <w:rFonts w:hint="eastAsia"/>
          <w:sz w:val="24"/>
          <w:szCs w:val="28"/>
        </w:rPr>
        <w:t xml:space="preserve">支持场景化内容推荐，根据用户浏览页面自动推荐关联内容。</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）合规管理</w:t>
      </w:r>
      <w:r>
        <w:rPr>
          <w:sz w:val="24"/>
          <w:szCs w:val="28"/>
        </w:rPr>
      </w:r>
      <w:r/>
    </w:p>
    <w:p>
      <w:pPr>
        <w:pStyle w:val="829"/>
        <w:ind w:firstLine="480"/>
        <w:spacing w:line="500" w:lineRule="exact"/>
        <w:rPr>
          <w:sz w:val="24"/>
          <w:szCs w:val="28"/>
        </w:rPr>
      </w:pPr>
      <w:r>
        <w:rPr>
          <w:rFonts w:hint="eastAsia"/>
          <w:sz w:val="24"/>
          <w:szCs w:val="28"/>
        </w:rPr>
        <w:t xml:space="preserve">支持内容审核机制，对推荐信息进行敏感词过滤与政策合规性校验。</w:t>
      </w:r>
      <w:r>
        <w:rPr>
          <w:sz w:val="24"/>
          <w:szCs w:val="28"/>
        </w:rPr>
      </w:r>
      <w:r/>
    </w:p>
    <w:p>
      <w:pPr>
        <w:pStyle w:val="829"/>
        <w:numPr>
          <w:ilvl w:val="3"/>
          <w:numId w:val="14"/>
        </w:numPr>
        <w:spacing w:line="500" w:lineRule="exact"/>
        <w:rPr>
          <w:b/>
          <w:bCs/>
          <w:sz w:val="24"/>
          <w:szCs w:val="28"/>
        </w:rPr>
        <w:outlineLvl w:val="4"/>
      </w:pPr>
      <w:r>
        <w:rPr>
          <w:rFonts w:hint="eastAsia"/>
          <w:b/>
          <w:bCs/>
          <w:sz w:val="24"/>
          <w:szCs w:val="28"/>
        </w:rPr>
        <w:t xml:space="preserve">智能辅助服务</w:t>
      </w:r>
      <w:r>
        <w:rPr>
          <w:b/>
          <w:bCs/>
          <w:sz w:val="24"/>
          <w:szCs w:val="28"/>
        </w:rPr>
      </w:r>
      <w:r/>
    </w:p>
    <w:p>
      <w:pPr>
        <w:pStyle w:val="829"/>
        <w:ind w:firstLine="480"/>
        <w:spacing w:line="500" w:lineRule="exact"/>
        <w:rPr>
          <w:sz w:val="24"/>
          <w:szCs w:val="28"/>
        </w:rPr>
      </w:pPr>
      <w:r>
        <w:rPr>
          <w:rFonts w:hint="eastAsia"/>
          <w:sz w:val="24"/>
          <w:szCs w:val="28"/>
        </w:rPr>
        <w:t xml:space="preserve">支持通过</w:t>
      </w:r>
      <w:r>
        <w:rPr>
          <w:sz w:val="24"/>
          <w:szCs w:val="28"/>
        </w:rPr>
        <w:t xml:space="preserve">AI</w:t>
      </w:r>
      <w:r>
        <w:rPr>
          <w:rFonts w:hint="eastAsia"/>
          <w:sz w:val="24"/>
          <w:szCs w:val="28"/>
        </w:rPr>
        <w:t xml:space="preserve">技术提供知识延展服务，辅助互联网网民用户快速掌握核心内容与背景知识，提升阅读效率与理解深度。</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w:t>
      </w:r>
      <w:r>
        <w:rPr>
          <w:sz w:val="24"/>
          <w:szCs w:val="28"/>
        </w:rPr>
        <w:t xml:space="preserve">AI</w:t>
      </w:r>
      <w:r>
        <w:rPr>
          <w:rFonts w:hint="eastAsia"/>
          <w:sz w:val="24"/>
          <w:szCs w:val="28"/>
        </w:rPr>
        <w:t xml:space="preserve">导读</w:t>
      </w:r>
      <w:r>
        <w:rPr>
          <w:sz w:val="24"/>
          <w:szCs w:val="28"/>
        </w:rPr>
      </w:r>
      <w:r/>
    </w:p>
    <w:p>
      <w:pPr>
        <w:pStyle w:val="829"/>
        <w:ind w:firstLine="480"/>
        <w:spacing w:line="500" w:lineRule="exact"/>
        <w:rPr>
          <w:sz w:val="24"/>
          <w:szCs w:val="28"/>
        </w:rPr>
      </w:pPr>
      <w:r>
        <w:rPr>
          <w:rFonts w:hint="eastAsia"/>
          <w:sz w:val="24"/>
          <w:szCs w:val="28"/>
        </w:rPr>
        <w:t xml:space="preserve">支持应用</w:t>
      </w:r>
      <w:r>
        <w:rPr>
          <w:sz w:val="24"/>
          <w:szCs w:val="28"/>
        </w:rPr>
        <w:t xml:space="preserve">AI</w:t>
      </w:r>
      <w:r>
        <w:rPr>
          <w:rFonts w:hint="eastAsia"/>
          <w:sz w:val="24"/>
          <w:szCs w:val="28"/>
        </w:rPr>
        <w:t xml:space="preserve">技术对文本内容进行精简提炼，从长篇文章中提取关键词与关键信息生成摘要内容，便于用户快速了解文本核心内容。</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w:t>
      </w:r>
      <w:r>
        <w:rPr>
          <w:sz w:val="24"/>
          <w:szCs w:val="28"/>
        </w:rPr>
        <w:t xml:space="preserve">AI</w:t>
      </w:r>
      <w:r>
        <w:rPr>
          <w:rFonts w:hint="eastAsia"/>
          <w:sz w:val="24"/>
          <w:szCs w:val="28"/>
        </w:rPr>
        <w:t xml:space="preserve">解读</w:t>
      </w:r>
      <w:r>
        <w:rPr>
          <w:sz w:val="24"/>
          <w:szCs w:val="28"/>
        </w:rPr>
      </w:r>
      <w:r/>
    </w:p>
    <w:p>
      <w:pPr>
        <w:pStyle w:val="829"/>
        <w:ind w:firstLine="480"/>
        <w:spacing w:line="500" w:lineRule="exact"/>
        <w:rPr>
          <w:sz w:val="24"/>
          <w:szCs w:val="28"/>
        </w:rPr>
      </w:pPr>
      <w:r>
        <w:rPr>
          <w:rFonts w:hint="eastAsia"/>
          <w:sz w:val="24"/>
          <w:szCs w:val="28"/>
        </w:rPr>
        <w:t xml:space="preserve">支持应用</w:t>
      </w:r>
      <w:r>
        <w:rPr>
          <w:sz w:val="24"/>
          <w:szCs w:val="28"/>
        </w:rPr>
        <w:t xml:space="preserve">AI</w:t>
      </w:r>
      <w:r>
        <w:rPr>
          <w:rFonts w:hint="eastAsia"/>
          <w:sz w:val="24"/>
          <w:szCs w:val="28"/>
        </w:rPr>
        <w:t xml:space="preserve">技术对复杂文本进行深度解析，自动识别文本中的主要论点、支持论据及相关背景信息，并以清晰易懂的方式呈现，帮助用户理解文本核心观点与关键信息。</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w:t>
      </w:r>
      <w:r>
        <w:rPr>
          <w:sz w:val="24"/>
          <w:szCs w:val="28"/>
        </w:rPr>
        <w:t xml:space="preserve">AI</w:t>
      </w:r>
      <w:r>
        <w:rPr>
          <w:rFonts w:hint="eastAsia"/>
          <w:sz w:val="24"/>
          <w:szCs w:val="28"/>
        </w:rPr>
        <w:t xml:space="preserve">导办</w:t>
      </w:r>
      <w:r>
        <w:rPr>
          <w:sz w:val="24"/>
          <w:szCs w:val="28"/>
        </w:rPr>
      </w:r>
      <w:r/>
    </w:p>
    <w:p>
      <w:pPr>
        <w:pStyle w:val="829"/>
        <w:ind w:firstLine="480"/>
        <w:spacing w:line="500" w:lineRule="exact"/>
        <w:rPr>
          <w:sz w:val="24"/>
          <w:szCs w:val="28"/>
        </w:rPr>
      </w:pPr>
      <w:r>
        <w:rPr>
          <w:rFonts w:hint="eastAsia"/>
          <w:sz w:val="24"/>
          <w:szCs w:val="28"/>
        </w:rPr>
        <w:t xml:space="preserve">支持自动识别用户咨询的政务办事场景需求及办理事项，基于</w:t>
      </w:r>
      <w:r>
        <w:rPr>
          <w:sz w:val="24"/>
          <w:szCs w:val="28"/>
        </w:rPr>
        <w:t xml:space="preserve">AI</w:t>
      </w:r>
      <w:r>
        <w:rPr>
          <w:rFonts w:hint="eastAsia"/>
          <w:sz w:val="24"/>
          <w:szCs w:val="28"/>
        </w:rPr>
        <w:t xml:space="preserve">技术生成办事流程指引，推送材料清单、办理时限等关键信息；支持在多轮对话中持续追踪办理意图，结合历史办件数据提供个性化办理建议；支持关联推荐相关政策文件与常见问题解答，辅助用户完成从咨询到办结的全流程引导服务。</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）术语解释</w:t>
      </w:r>
      <w:r>
        <w:rPr>
          <w:sz w:val="24"/>
          <w:szCs w:val="28"/>
        </w:rPr>
      </w:r>
      <w:r/>
    </w:p>
    <w:p>
      <w:pPr>
        <w:pStyle w:val="829"/>
        <w:ind w:firstLine="480"/>
        <w:spacing w:line="500" w:lineRule="exact"/>
        <w:rPr>
          <w:sz w:val="24"/>
          <w:szCs w:val="28"/>
        </w:rPr>
      </w:pPr>
      <w:r>
        <w:rPr>
          <w:rFonts w:hint="eastAsia"/>
          <w:sz w:val="24"/>
          <w:szCs w:val="28"/>
        </w:rPr>
        <w:t xml:space="preserve">支持对内容中出现的政务、科技、经济、教育、医疗等各专业领域的术语及概念进行准确的解释，帮助用户区分同义词或相似概念，保障理解的全面性与准确性。解释内容来源须确保权威可靠并显示相关来源地址。</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）知识图谱</w:t>
      </w:r>
      <w:r>
        <w:rPr>
          <w:sz w:val="24"/>
          <w:szCs w:val="28"/>
        </w:rPr>
      </w:r>
      <w:r/>
    </w:p>
    <w:p>
      <w:pPr>
        <w:pStyle w:val="829"/>
        <w:ind w:firstLine="480"/>
        <w:spacing w:line="500" w:lineRule="exact"/>
        <w:rPr>
          <w:sz w:val="24"/>
          <w:szCs w:val="28"/>
        </w:rPr>
      </w:pPr>
      <w:r>
        <w:rPr>
          <w:rFonts w:hint="eastAsia"/>
          <w:sz w:val="24"/>
          <w:szCs w:val="28"/>
        </w:rPr>
        <w:t xml:space="preserve">支持自动识别用户阅读内容的关键信息，生成知识卡片、关系图谱或时间轴，清晰呈现内容脉络；支持主动推送相关背景知识、延伸内容，辅助用户快速把握核心逻辑，提升复杂文档的阅读效率。</w:t>
      </w:r>
      <w:r>
        <w:rPr>
          <w:sz w:val="24"/>
          <w:szCs w:val="28"/>
        </w:rPr>
      </w:r>
      <w:r/>
    </w:p>
    <w:p>
      <w:pPr>
        <w:pStyle w:val="829"/>
        <w:numPr>
          <w:ilvl w:val="2"/>
          <w:numId w:val="12"/>
        </w:numPr>
        <w:spacing w:line="500" w:lineRule="exact"/>
        <w:rPr>
          <w:b/>
          <w:bCs/>
          <w:sz w:val="24"/>
          <w:szCs w:val="28"/>
        </w:rPr>
        <w:outlineLvl w:val="3"/>
      </w:pPr>
      <w:r>
        <w:rPr>
          <w:rFonts w:hint="eastAsia"/>
          <w:b/>
          <w:bCs/>
          <w:sz w:val="24"/>
          <w:szCs w:val="28"/>
        </w:rPr>
        <w:t xml:space="preserve">网站改版与迁移</w:t>
      </w:r>
      <w:r>
        <w:rPr>
          <w:b/>
          <w:bCs/>
          <w:sz w:val="24"/>
          <w:szCs w:val="28"/>
        </w:rPr>
      </w:r>
      <w:r/>
    </w:p>
    <w:p>
      <w:pPr>
        <w:pStyle w:val="829"/>
        <w:ind w:firstLine="480"/>
        <w:spacing w:line="500" w:lineRule="exact"/>
        <w:rPr>
          <w:sz w:val="24"/>
          <w:szCs w:val="28"/>
        </w:rPr>
      </w:pPr>
      <w:r>
        <w:rPr>
          <w:rFonts w:hint="eastAsia"/>
          <w:sz w:val="24"/>
          <w:szCs w:val="28"/>
        </w:rPr>
        <w:t xml:space="preserve">中标人须将当前集约化平台的全部网站平滑迁移至本项目新建平台，迁移内容包括但不限于文字信息、图片信息、视频信息、附件、数据等，同时须针对有需求的省级部门网站免费提供改版升级服务，优化访问体验。</w:t>
      </w:r>
      <w:r>
        <w:rPr>
          <w:sz w:val="24"/>
          <w:szCs w:val="28"/>
        </w:rPr>
      </w:r>
      <w:r/>
    </w:p>
    <w:p>
      <w:pPr>
        <w:pStyle w:val="829"/>
        <w:numPr>
          <w:ilvl w:val="3"/>
          <w:numId w:val="15"/>
        </w:numPr>
        <w:spacing w:line="500" w:lineRule="exact"/>
        <w:rPr>
          <w:b/>
          <w:bCs/>
          <w:sz w:val="24"/>
          <w:szCs w:val="28"/>
        </w:rPr>
        <w:outlineLvl w:val="4"/>
      </w:pPr>
      <w:r>
        <w:rPr>
          <w:rFonts w:hint="eastAsia"/>
          <w:b/>
          <w:bCs/>
          <w:sz w:val="24"/>
          <w:szCs w:val="28"/>
        </w:rPr>
        <w:t xml:space="preserve">门户网站改版</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）网站改版</w:t>
      </w:r>
      <w:r>
        <w:rPr>
          <w:sz w:val="24"/>
          <w:szCs w:val="28"/>
        </w:rPr>
      </w:r>
      <w:r/>
    </w:p>
    <w:p>
      <w:pPr>
        <w:pStyle w:val="829"/>
        <w:ind w:firstLine="480"/>
        <w:spacing w:line="500" w:lineRule="exact"/>
        <w:rPr>
          <w:sz w:val="24"/>
          <w:szCs w:val="28"/>
        </w:rPr>
      </w:pPr>
      <w:r>
        <w:rPr>
          <w:rFonts w:hint="eastAsia"/>
          <w:sz w:val="24"/>
          <w:szCs w:val="28"/>
        </w:rPr>
        <w:t xml:space="preserve">须严格按照国家、省政府网站建设相关要求，结合当前政府网站主流设计趋势，融入地方特色元素，开展网站版面设计及改版工作，确保改版后网站符合政务公开、便民服务核心需求，兼顾视觉庄重性、使用便捷性与地方辨识度，提升网站整体体验。</w:t>
      </w:r>
      <w:r>
        <w:rPr>
          <w:sz w:val="24"/>
          <w:szCs w:val="28"/>
        </w:rPr>
      </w:r>
      <w:r/>
    </w:p>
    <w:p>
      <w:pPr>
        <w:pStyle w:val="829"/>
        <w:ind w:firstLine="480"/>
        <w:spacing w:line="500" w:lineRule="exact"/>
        <w:rPr>
          <w:sz w:val="24"/>
          <w:szCs w:val="28"/>
        </w:rPr>
      </w:pPr>
      <w:r>
        <w:rPr>
          <w:rFonts w:hint="eastAsia"/>
          <w:sz w:val="24"/>
          <w:szCs w:val="28"/>
        </w:rPr>
        <w:t xml:space="preserve">提供多套不同风格的整站视觉设计模板（含首页、栏目页、内容页等全套页面原型及</w:t>
      </w:r>
      <w:r>
        <w:rPr>
          <w:sz w:val="24"/>
          <w:szCs w:val="28"/>
        </w:rPr>
        <w:t xml:space="preserve">UI</w:t>
      </w:r>
      <w:r>
        <w:rPr>
          <w:rFonts w:hint="eastAsia"/>
          <w:sz w:val="24"/>
          <w:szCs w:val="28"/>
        </w:rPr>
        <w:t xml:space="preserve">规范），供招标方选择与确认。并按照确认结果完成省政府中文</w:t>
      </w:r>
      <w:r>
        <w:rPr>
          <w:sz w:val="24"/>
          <w:szCs w:val="28"/>
        </w:rPr>
        <w:t xml:space="preserve">/</w:t>
      </w:r>
      <w:r>
        <w:rPr>
          <w:rFonts w:hint="eastAsia"/>
          <w:sz w:val="24"/>
          <w:szCs w:val="28"/>
        </w:rPr>
        <w:t xml:space="preserve">英文网站及其他有需求的部门网站改版。改版过程中需保障原有数据完整迁移，无丢失、错乱、遗漏等问题，确保数据一致性。</w:t>
      </w:r>
      <w:r>
        <w:rPr>
          <w:sz w:val="24"/>
          <w:szCs w:val="28"/>
        </w:rPr>
      </w:r>
      <w:r/>
    </w:p>
    <w:p>
      <w:pPr>
        <w:pStyle w:val="829"/>
        <w:ind w:firstLine="480"/>
        <w:spacing w:line="500" w:lineRule="exact"/>
        <w:rPr>
          <w:sz w:val="24"/>
          <w:szCs w:val="28"/>
        </w:rPr>
      </w:pPr>
      <w:r>
        <w:rPr>
          <w:rFonts w:hint="eastAsia"/>
          <w:sz w:val="24"/>
          <w:szCs w:val="28"/>
        </w:rPr>
        <w:t xml:space="preserve">改版上线后须根据招标方需要，对网站视觉布局、操作体验等进行针对性优化调整，直至满足招标方及政务服务实际需求。</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）微信小程序和</w:t>
      </w:r>
      <w:r>
        <w:rPr>
          <w:sz w:val="24"/>
          <w:szCs w:val="28"/>
        </w:rPr>
        <w:t xml:space="preserve">H5</w:t>
      </w:r>
      <w:r>
        <w:rPr>
          <w:rFonts w:hint="eastAsia"/>
          <w:sz w:val="24"/>
          <w:szCs w:val="28"/>
        </w:rPr>
        <w:t xml:space="preserve">微站建设</w:t>
      </w:r>
      <w:r>
        <w:rPr>
          <w:sz w:val="24"/>
          <w:szCs w:val="28"/>
        </w:rPr>
      </w:r>
      <w:r/>
    </w:p>
    <w:p>
      <w:pPr>
        <w:pStyle w:val="829"/>
        <w:ind w:firstLine="480"/>
        <w:spacing w:line="500" w:lineRule="exact"/>
        <w:rPr>
          <w:sz w:val="24"/>
          <w:szCs w:val="28"/>
        </w:rPr>
      </w:pPr>
      <w:r>
        <w:rPr>
          <w:rFonts w:hint="eastAsia"/>
          <w:sz w:val="24"/>
          <w:szCs w:val="28"/>
        </w:rPr>
        <w:t xml:space="preserve">基于改版升级后的江苏省政府门户中文网站，建设江苏省政府门户的微信小程序和江苏省政府门户手机</w:t>
      </w:r>
      <w:r>
        <w:rPr>
          <w:sz w:val="24"/>
          <w:szCs w:val="28"/>
        </w:rPr>
        <w:t xml:space="preserve">H5</w:t>
      </w:r>
      <w:r>
        <w:rPr>
          <w:rFonts w:hint="eastAsia"/>
          <w:sz w:val="24"/>
          <w:szCs w:val="28"/>
        </w:rPr>
        <w:t xml:space="preserve">微站，并通过接口把微信小程序的管理权限对接到集约化平台中。</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）网站</w:t>
      </w:r>
      <w:r>
        <w:rPr>
          <w:sz w:val="24"/>
          <w:szCs w:val="28"/>
        </w:rPr>
        <w:t xml:space="preserve">IPv6</w:t>
      </w:r>
      <w:r>
        <w:rPr>
          <w:rFonts w:hint="eastAsia"/>
          <w:sz w:val="24"/>
          <w:szCs w:val="28"/>
        </w:rPr>
        <w:t xml:space="preserve">兼容性改造</w:t>
      </w:r>
      <w:r>
        <w:rPr>
          <w:sz w:val="24"/>
          <w:szCs w:val="28"/>
        </w:rPr>
      </w:r>
      <w:r/>
    </w:p>
    <w:p>
      <w:pPr>
        <w:pStyle w:val="829"/>
        <w:ind w:firstLine="480"/>
        <w:spacing w:line="500" w:lineRule="exact"/>
        <w:rPr>
          <w:sz w:val="24"/>
          <w:szCs w:val="28"/>
        </w:rPr>
      </w:pPr>
      <w:r>
        <w:rPr>
          <w:rFonts w:hint="eastAsia"/>
          <w:sz w:val="24"/>
          <w:szCs w:val="28"/>
        </w:rPr>
        <w:t xml:space="preserve">须完成集约化平台各网站的</w:t>
      </w:r>
      <w:r>
        <w:rPr>
          <w:sz w:val="24"/>
          <w:szCs w:val="28"/>
        </w:rPr>
        <w:t xml:space="preserve">IPv6</w:t>
      </w:r>
      <w:r>
        <w:rPr>
          <w:rFonts w:hint="eastAsia"/>
          <w:sz w:val="24"/>
          <w:szCs w:val="28"/>
        </w:rPr>
        <w:t xml:space="preserve">兼容性改造，操作系统、数据库、中间件及定制化应用软件须全面支持</w:t>
      </w:r>
      <w:r>
        <w:rPr>
          <w:sz w:val="24"/>
          <w:szCs w:val="28"/>
        </w:rPr>
        <w:t xml:space="preserve">IPv6</w:t>
      </w:r>
      <w:r>
        <w:rPr>
          <w:rFonts w:hint="eastAsia"/>
          <w:sz w:val="24"/>
          <w:szCs w:val="28"/>
        </w:rPr>
        <w:t xml:space="preserve">协议；改造后各网站须具备</w:t>
      </w:r>
      <w:r>
        <w:rPr>
          <w:sz w:val="24"/>
          <w:szCs w:val="28"/>
        </w:rPr>
        <w:t xml:space="preserve">IPv4/IPv6</w:t>
      </w:r>
      <w:r>
        <w:rPr>
          <w:rFonts w:hint="eastAsia"/>
          <w:sz w:val="24"/>
          <w:szCs w:val="28"/>
        </w:rPr>
        <w:t xml:space="preserve">双栈访问能力，支持用户通过非</w:t>
      </w:r>
      <w:r>
        <w:rPr>
          <w:sz w:val="24"/>
          <w:szCs w:val="28"/>
        </w:rPr>
        <w:t xml:space="preserve">NAT</w:t>
      </w:r>
      <w:r>
        <w:rPr>
          <w:rFonts w:hint="eastAsia"/>
          <w:sz w:val="24"/>
          <w:szCs w:val="28"/>
        </w:rPr>
        <w:t xml:space="preserve">转换方式方式直接原生访问，且访问稳定、无功能异常，整体改造需符合国家及行业</w:t>
      </w:r>
      <w:r>
        <w:rPr>
          <w:sz w:val="24"/>
          <w:szCs w:val="28"/>
        </w:rPr>
        <w:t xml:space="preserve">IPv6</w:t>
      </w:r>
      <w:r>
        <w:rPr>
          <w:rFonts w:hint="eastAsia"/>
          <w:sz w:val="24"/>
          <w:szCs w:val="28"/>
        </w:rPr>
        <w:t xml:space="preserve">改造相关规范要求。</w:t>
      </w:r>
      <w:r>
        <w:rPr>
          <w:sz w:val="24"/>
          <w:szCs w:val="28"/>
        </w:rPr>
      </w:r>
      <w:r/>
    </w:p>
    <w:p>
      <w:pPr>
        <w:pStyle w:val="829"/>
        <w:numPr>
          <w:ilvl w:val="3"/>
          <w:numId w:val="15"/>
        </w:numPr>
        <w:spacing w:line="500" w:lineRule="exact"/>
        <w:rPr>
          <w:b/>
          <w:bCs/>
          <w:sz w:val="24"/>
          <w:szCs w:val="28"/>
        </w:rPr>
        <w:outlineLvl w:val="4"/>
      </w:pPr>
      <w:r>
        <w:rPr>
          <w:rFonts w:hint="eastAsia"/>
          <w:b/>
          <w:bCs/>
          <w:sz w:val="24"/>
          <w:szCs w:val="28"/>
        </w:rPr>
        <w:t xml:space="preserve">网站群迁移</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）迁移准备</w:t>
      </w:r>
      <w:r>
        <w:rPr>
          <w:sz w:val="24"/>
          <w:szCs w:val="28"/>
        </w:rPr>
      </w:r>
      <w:r/>
    </w:p>
    <w:p>
      <w:pPr>
        <w:pStyle w:val="829"/>
        <w:ind w:firstLine="480"/>
        <w:spacing w:line="500" w:lineRule="exact"/>
        <w:rPr>
          <w:sz w:val="24"/>
          <w:szCs w:val="28"/>
        </w:rPr>
      </w:pPr>
      <w:r>
        <w:rPr>
          <w:rFonts w:hint="eastAsia"/>
          <w:sz w:val="24"/>
          <w:szCs w:val="28"/>
        </w:rPr>
        <w:t xml:space="preserve">系统上线前，中标人须负责制定周密、可靠的迁移方案，确保将招标人原有网站群的所有子网站的所有数据、内容、应用及关联关系完整、准确、平滑地迁移至新建平台，并保证在此过程中原有业务服务的连续性不受影响。</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）方案审核</w:t>
      </w:r>
      <w:r>
        <w:rPr>
          <w:sz w:val="24"/>
          <w:szCs w:val="28"/>
        </w:rPr>
      </w:r>
      <w:r/>
    </w:p>
    <w:p>
      <w:pPr>
        <w:pStyle w:val="829"/>
        <w:ind w:firstLine="480"/>
        <w:spacing w:line="500" w:lineRule="exact"/>
        <w:rPr>
          <w:sz w:val="24"/>
          <w:szCs w:val="28"/>
        </w:rPr>
      </w:pPr>
      <w:r>
        <w:rPr>
          <w:rFonts w:hint="eastAsia"/>
          <w:sz w:val="24"/>
          <w:szCs w:val="28"/>
        </w:rPr>
        <w:t xml:space="preserve">中标人须在项目启动后提交详细的《网站迁移实施方案》，包括迁移范围（站点、栏目、内容、用户数据、附件等）、迁移策略、技术路线、工具准备、风险评估、回退预案及详细时间计划表，方案经招标人审核通过后方可实施。</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）迁移实施与保障</w:t>
      </w:r>
      <w:r>
        <w:rPr>
          <w:sz w:val="24"/>
          <w:szCs w:val="28"/>
        </w:rPr>
      </w:r>
      <w:r/>
    </w:p>
    <w:p>
      <w:pPr>
        <w:pStyle w:val="829"/>
        <w:ind w:firstLine="480"/>
        <w:spacing w:line="500" w:lineRule="exact"/>
        <w:rPr>
          <w:sz w:val="24"/>
          <w:szCs w:val="28"/>
        </w:rPr>
      </w:pPr>
      <w:r>
        <w:rPr>
          <w:rFonts w:hint="eastAsia"/>
          <w:sz w:val="24"/>
          <w:szCs w:val="28"/>
        </w:rPr>
        <w:t xml:space="preserve">中标人须采用专业迁移工具，严格按照审核通过的《网站迁移实施方案》执行迁移，确保迁移前后数据的规范性、完整性与有效性。不得出现数据丢失、错乱或网站功能缺失等问题。迁移过程全程监控，及时处置异常。</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）迁移后验证</w:t>
      </w:r>
      <w:r>
        <w:rPr>
          <w:sz w:val="24"/>
          <w:szCs w:val="28"/>
        </w:rPr>
      </w:r>
      <w:r/>
    </w:p>
    <w:p>
      <w:pPr>
        <w:pStyle w:val="829"/>
        <w:ind w:firstLine="480"/>
        <w:spacing w:line="500" w:lineRule="exact"/>
        <w:rPr>
          <w:sz w:val="24"/>
          <w:szCs w:val="28"/>
        </w:rPr>
      </w:pPr>
      <w:r>
        <w:rPr>
          <w:rFonts w:hint="eastAsia"/>
          <w:sz w:val="24"/>
          <w:szCs w:val="28"/>
        </w:rPr>
        <w:t xml:space="preserve">迁移完成后，须提供数据比对报告与功能对比报告，并配合招标人对所有迁移站点进行全面的功能与内容校验，确保新旧系统间无缝切换，所有链接、功能、数据访问均正常无误，满足业务使用需求。</w:t>
      </w:r>
      <w:r>
        <w:rPr>
          <w:sz w:val="24"/>
          <w:szCs w:val="28"/>
        </w:rPr>
      </w:r>
      <w:r/>
    </w:p>
    <w:p>
      <w:pPr>
        <w:pStyle w:val="829"/>
        <w:numPr>
          <w:ilvl w:val="2"/>
          <w:numId w:val="12"/>
        </w:numPr>
        <w:spacing w:line="500" w:lineRule="exact"/>
        <w:rPr>
          <w:b/>
          <w:bCs/>
          <w:sz w:val="24"/>
          <w:szCs w:val="28"/>
        </w:rPr>
        <w:outlineLvl w:val="3"/>
      </w:pPr>
      <w:r>
        <w:rPr>
          <w:rFonts w:hint="eastAsia"/>
          <w:b/>
          <w:bCs/>
          <w:sz w:val="24"/>
          <w:szCs w:val="28"/>
        </w:rPr>
        <w:t xml:space="preserve">接口对接</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）完成与省政府办公厅数智办公系统对接，将省政府门户网站发布的新闻动态信息按需推送至数智办公系统，在数智办公系统实现信息展现。</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）将集约化平台集成至省政府办公厅数智办公系统，同时完成与现有移动办公平台的对接，实现网站群的移动化管理（须提供至少</w:t>
      </w:r>
      <w:r>
        <w:rPr>
          <w:sz w:val="24"/>
          <w:szCs w:val="28"/>
        </w:rPr>
        <w:t xml:space="preserve">15</w:t>
      </w:r>
      <w:r>
        <w:rPr>
          <w:rFonts w:hint="eastAsia"/>
          <w:sz w:val="24"/>
          <w:szCs w:val="28"/>
        </w:rPr>
        <w:t xml:space="preserve">台</w:t>
      </w:r>
      <w:r>
        <w:rPr>
          <w:rFonts w:hint="eastAsia"/>
          <w:color w:val="000000"/>
          <w:sz w:val="24"/>
          <w:szCs w:val="28"/>
        </w:rPr>
        <w:t xml:space="preserve">国产主流品牌</w:t>
      </w:r>
      <w:r>
        <w:rPr>
          <w:rFonts w:hint="eastAsia"/>
          <w:sz w:val="24"/>
          <w:szCs w:val="28"/>
        </w:rPr>
        <w:t xml:space="preserve">移动端专用设备的使用服务，不再额外支付费用，单台设备</w:t>
      </w:r>
      <w:r>
        <w:rPr>
          <w:rFonts w:hint="eastAsia"/>
          <w:color w:val="000000"/>
          <w:sz w:val="24"/>
          <w:szCs w:val="28"/>
        </w:rPr>
        <w:t xml:space="preserve">配置不低于</w:t>
      </w:r>
      <w:r>
        <w:rPr>
          <w:color w:val="000000"/>
          <w:sz w:val="24"/>
          <w:szCs w:val="28"/>
        </w:rPr>
        <w:t xml:space="preserve">12GB</w:t>
      </w:r>
      <w:r>
        <w:rPr>
          <w:rFonts w:hint="eastAsia"/>
          <w:color w:val="000000"/>
          <w:sz w:val="24"/>
          <w:szCs w:val="28"/>
        </w:rPr>
        <w:t xml:space="preserve">运行内存</w:t>
      </w:r>
      <w:r>
        <w:rPr>
          <w:color w:val="000000"/>
          <w:sz w:val="24"/>
          <w:szCs w:val="28"/>
        </w:rPr>
        <w:t xml:space="preserve">+256GB</w:t>
      </w:r>
      <w:r>
        <w:rPr>
          <w:rFonts w:hint="eastAsia"/>
          <w:color w:val="000000"/>
          <w:sz w:val="24"/>
          <w:szCs w:val="28"/>
        </w:rPr>
        <w:t xml:space="preserve">存储容量。设备所有权归中标方所有</w:t>
      </w:r>
      <w:r>
        <w:rPr>
          <w:rFonts w:hint="eastAsia"/>
          <w:sz w:val="24"/>
          <w:szCs w:val="28"/>
        </w:rPr>
        <w:t xml:space="preserve">）。</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）完成与本项目招标的其他软件系统对接，满足项目整体功能要求。</w:t>
      </w:r>
      <w:r>
        <w:rPr>
          <w:sz w:val="24"/>
          <w:szCs w:val="28"/>
        </w:rPr>
      </w:r>
      <w:r/>
    </w:p>
    <w:p>
      <w:pPr>
        <w:pStyle w:val="829"/>
        <w:numPr>
          <w:ilvl w:val="0"/>
          <w:numId w:val="6"/>
        </w:numPr>
        <w:spacing w:line="500" w:lineRule="exact"/>
        <w:rPr>
          <w:b/>
          <w:bCs/>
          <w:sz w:val="24"/>
          <w:szCs w:val="28"/>
        </w:rPr>
        <w:outlineLvl w:val="2"/>
      </w:pPr>
      <w:r>
        <w:rPr>
          <w:rFonts w:hint="eastAsia"/>
          <w:b/>
          <w:bCs/>
          <w:sz w:val="24"/>
          <w:szCs w:val="28"/>
        </w:rPr>
        <w:t xml:space="preserve">统一监管系统</w:t>
      </w:r>
      <w:r>
        <w:rPr>
          <w:b/>
          <w:bCs/>
          <w:sz w:val="24"/>
          <w:szCs w:val="28"/>
        </w:rPr>
      </w:r>
      <w:r/>
    </w:p>
    <w:p>
      <w:pPr>
        <w:pStyle w:val="829"/>
        <w:numPr>
          <w:ilvl w:val="2"/>
          <w:numId w:val="16"/>
        </w:numPr>
        <w:spacing w:line="500" w:lineRule="exact"/>
        <w:rPr>
          <w:b/>
          <w:bCs/>
          <w:sz w:val="24"/>
          <w:szCs w:val="28"/>
        </w:rPr>
        <w:outlineLvl w:val="3"/>
      </w:pPr>
      <w:r>
        <w:rPr>
          <w:rFonts w:hint="eastAsia"/>
          <w:b/>
          <w:bCs/>
          <w:sz w:val="24"/>
          <w:szCs w:val="28"/>
        </w:rPr>
        <w:t xml:space="preserve">实时监测展示</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）数据总览</w:t>
      </w:r>
      <w:r>
        <w:rPr>
          <w:sz w:val="24"/>
          <w:szCs w:val="28"/>
        </w:rPr>
      </w:r>
      <w:r/>
    </w:p>
    <w:p>
      <w:pPr>
        <w:pStyle w:val="829"/>
        <w:ind w:firstLine="480"/>
        <w:spacing w:line="500" w:lineRule="exact"/>
        <w:rPr>
          <w:sz w:val="24"/>
          <w:szCs w:val="28"/>
        </w:rPr>
      </w:pPr>
      <w:r>
        <w:rPr>
          <w:rFonts w:hint="eastAsia"/>
          <w:sz w:val="24"/>
          <w:szCs w:val="28"/>
        </w:rPr>
        <w:t xml:space="preserve">支持数据总览功能，可查看当前登录账号授权可见的全部站点、问题站点、站点状态、督办情况等信息。</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）问题网站</w:t>
      </w:r>
      <w:r>
        <w:rPr>
          <w:sz w:val="24"/>
          <w:szCs w:val="28"/>
        </w:rPr>
      </w:r>
      <w:r/>
    </w:p>
    <w:p>
      <w:pPr>
        <w:pStyle w:val="829"/>
        <w:ind w:firstLine="480"/>
        <w:spacing w:line="500" w:lineRule="exact"/>
        <w:rPr>
          <w:sz w:val="24"/>
          <w:szCs w:val="28"/>
        </w:rPr>
      </w:pPr>
      <w:r>
        <w:rPr>
          <w:rFonts w:hint="eastAsia"/>
          <w:sz w:val="24"/>
          <w:szCs w:val="28"/>
        </w:rPr>
        <w:t xml:space="preserve">支持筛选功能，能够单独显示所有问题网站，提供问题详细原因，可对问题网站发出督办提醒，并显示督办的办理情况（未督办、督办中、督办超时）。</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）网站绩效情况</w:t>
      </w:r>
      <w:r>
        <w:rPr>
          <w:sz w:val="24"/>
          <w:szCs w:val="28"/>
        </w:rPr>
      </w:r>
      <w:r/>
    </w:p>
    <w:p>
      <w:pPr>
        <w:pStyle w:val="829"/>
        <w:ind w:firstLine="480"/>
        <w:spacing w:line="500" w:lineRule="exact"/>
        <w:rPr>
          <w:sz w:val="24"/>
          <w:szCs w:val="28"/>
        </w:rPr>
      </w:pPr>
      <w:r>
        <w:rPr>
          <w:rFonts w:hint="eastAsia"/>
          <w:sz w:val="24"/>
          <w:szCs w:val="28"/>
        </w:rPr>
        <w:t xml:space="preserve">支持以统计图表等形式展示所有网站站点的绩效分数变化趋势，以及当前网站的绩效情况。</w:t>
      </w:r>
      <w:r>
        <w:rPr>
          <w:sz w:val="24"/>
          <w:szCs w:val="28"/>
        </w:rPr>
      </w:r>
      <w:r/>
    </w:p>
    <w:p>
      <w:pPr>
        <w:pStyle w:val="829"/>
        <w:numPr>
          <w:ilvl w:val="2"/>
          <w:numId w:val="16"/>
        </w:numPr>
        <w:spacing w:line="500" w:lineRule="exact"/>
        <w:rPr>
          <w:b/>
          <w:bCs/>
          <w:sz w:val="24"/>
          <w:szCs w:val="28"/>
        </w:rPr>
        <w:outlineLvl w:val="3"/>
      </w:pPr>
      <w:r>
        <w:rPr>
          <w:rFonts w:hint="eastAsia"/>
          <w:b/>
          <w:bCs/>
          <w:sz w:val="24"/>
          <w:szCs w:val="28"/>
        </w:rPr>
        <w:t xml:space="preserve">分站点监测</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）网站可用性</w:t>
      </w:r>
      <w:r>
        <w:rPr>
          <w:sz w:val="24"/>
          <w:szCs w:val="28"/>
        </w:rPr>
      </w:r>
      <w:r/>
    </w:p>
    <w:p>
      <w:pPr>
        <w:pStyle w:val="829"/>
        <w:ind w:firstLine="480"/>
        <w:spacing w:line="500" w:lineRule="exact"/>
        <w:rPr>
          <w:sz w:val="24"/>
          <w:szCs w:val="28"/>
        </w:rPr>
      </w:pPr>
      <w:r>
        <w:rPr>
          <w:rFonts w:hint="eastAsia"/>
          <w:sz w:val="24"/>
          <w:szCs w:val="28"/>
        </w:rPr>
        <w:t xml:space="preserve">支持实时扫描网站断网、错链漏链、缺图缺页、视频无法播放、附件无法下载等严重影响网站形象及用户体验的缺陷，对发现的问题进行记录、分析与跟踪，并生成包含序号、所属栏目、类型、标题字段的问题列表，支持对监测结果进行定位、复查操作，确保及时发现并处置网站可用性问题。</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）信息更新检测</w:t>
      </w:r>
      <w:r>
        <w:rPr>
          <w:sz w:val="24"/>
          <w:szCs w:val="28"/>
        </w:rPr>
      </w:r>
      <w:r/>
    </w:p>
    <w:p>
      <w:pPr>
        <w:pStyle w:val="829"/>
        <w:ind w:firstLine="480"/>
        <w:spacing w:line="500" w:lineRule="exact"/>
        <w:rPr>
          <w:sz w:val="24"/>
          <w:szCs w:val="28"/>
        </w:rPr>
      </w:pPr>
      <w:r>
        <w:rPr>
          <w:rFonts w:hint="eastAsia"/>
          <w:sz w:val="24"/>
          <w:szCs w:val="28"/>
        </w:rPr>
        <w:t xml:space="preserve">支持对全站及各栏目更新情况进行分析，可统计指定时间段内栏目更新文章数量、最新更新时间，并检测是否存在超期未更新情况；同时，可根据站点互动栏目开通情况，统计设定时间范围内的政务咨询信息量及其回应情况、征集调查频率、在线访谈频率。</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）服务实用性</w:t>
      </w:r>
      <w:r>
        <w:rPr>
          <w:sz w:val="24"/>
          <w:szCs w:val="28"/>
        </w:rPr>
      </w:r>
      <w:r/>
    </w:p>
    <w:p>
      <w:pPr>
        <w:pStyle w:val="829"/>
        <w:ind w:firstLine="480"/>
        <w:spacing w:line="500" w:lineRule="exact"/>
        <w:rPr>
          <w:sz w:val="24"/>
          <w:szCs w:val="28"/>
        </w:rPr>
      </w:pPr>
      <w:r>
        <w:rPr>
          <w:rFonts w:hint="eastAsia"/>
          <w:sz w:val="24"/>
          <w:szCs w:val="28"/>
        </w:rPr>
        <w:t xml:space="preserve">支持对网站进行服务实用性检测，重点排查相关链接可用性、服务指南要素是否欠缺等情况；须清晰展现各类问题，便于管理人员快速定位和处置。</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）内容检测</w:t>
      </w:r>
      <w:r>
        <w:rPr>
          <w:sz w:val="24"/>
          <w:szCs w:val="28"/>
        </w:rPr>
      </w:r>
      <w:r/>
    </w:p>
    <w:p>
      <w:pPr>
        <w:pStyle w:val="829"/>
        <w:ind w:firstLine="480"/>
        <w:spacing w:line="500" w:lineRule="exact"/>
        <w:rPr>
          <w:sz w:val="24"/>
          <w:szCs w:val="28"/>
        </w:rPr>
      </w:pPr>
      <w:r>
        <w:rPr>
          <w:rFonts w:hint="eastAsia"/>
          <w:sz w:val="24"/>
          <w:szCs w:val="28"/>
        </w:rPr>
        <w:t xml:space="preserve">支持对网站内容进行常态化扫描，且可接入第三方检测机构的扫描结果；检测内容须包括错别字、敏感词、非政务邮箱、政治术语引用不当及领导人姓名职务错误等；可查看问题页面或网页快照，并支持批量导出结果数据。</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）监测结果查看</w:t>
      </w:r>
      <w:r>
        <w:rPr>
          <w:sz w:val="24"/>
          <w:szCs w:val="28"/>
        </w:rPr>
      </w:r>
      <w:r/>
    </w:p>
    <w:p>
      <w:pPr>
        <w:pStyle w:val="829"/>
        <w:ind w:firstLine="480"/>
        <w:spacing w:line="500" w:lineRule="exact"/>
        <w:rPr>
          <w:sz w:val="24"/>
          <w:szCs w:val="28"/>
        </w:rPr>
      </w:pPr>
      <w:r>
        <w:rPr>
          <w:rFonts w:hint="eastAsia"/>
          <w:sz w:val="24"/>
          <w:szCs w:val="28"/>
        </w:rPr>
        <w:t xml:space="preserve">支持查看站点历史监测结果，点击问题项可查看具体的问题页面及快照。</w:t>
      </w:r>
      <w:r>
        <w:rPr>
          <w:sz w:val="24"/>
          <w:szCs w:val="28"/>
        </w:rPr>
      </w:r>
      <w:r/>
    </w:p>
    <w:p>
      <w:pPr>
        <w:pStyle w:val="829"/>
        <w:numPr>
          <w:ilvl w:val="2"/>
          <w:numId w:val="16"/>
        </w:numPr>
        <w:spacing w:line="500" w:lineRule="exact"/>
        <w:rPr>
          <w:b/>
          <w:bCs/>
          <w:sz w:val="24"/>
          <w:szCs w:val="28"/>
        </w:rPr>
        <w:outlineLvl w:val="3"/>
      </w:pPr>
      <w:r>
        <w:rPr>
          <w:rFonts w:hint="eastAsia"/>
          <w:b/>
          <w:bCs/>
          <w:sz w:val="24"/>
          <w:szCs w:val="28"/>
        </w:rPr>
        <w:t xml:space="preserve">监测情况汇总</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）监测动态</w:t>
      </w:r>
      <w:r>
        <w:rPr>
          <w:sz w:val="24"/>
          <w:szCs w:val="28"/>
        </w:rPr>
      </w:r>
      <w:r/>
    </w:p>
    <w:p>
      <w:pPr>
        <w:pStyle w:val="829"/>
        <w:ind w:firstLine="480"/>
        <w:spacing w:line="500" w:lineRule="exact"/>
        <w:rPr>
          <w:sz w:val="24"/>
          <w:szCs w:val="28"/>
        </w:rPr>
      </w:pPr>
      <w:r>
        <w:rPr>
          <w:rFonts w:hint="eastAsia"/>
          <w:sz w:val="24"/>
          <w:szCs w:val="28"/>
        </w:rPr>
        <w:t xml:space="preserve">支持按照全年、每季度、每月等不同时间跨度，生成监测对象各业务工作的排名情况报表，并以图形化方式直观展示排名结果。</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）报告模板化生成</w:t>
      </w:r>
      <w:r>
        <w:rPr>
          <w:sz w:val="24"/>
          <w:szCs w:val="28"/>
        </w:rPr>
      </w:r>
      <w:r/>
    </w:p>
    <w:p>
      <w:pPr>
        <w:pStyle w:val="829"/>
        <w:ind w:firstLine="480"/>
        <w:spacing w:line="500" w:lineRule="exact"/>
        <w:rPr>
          <w:sz w:val="24"/>
          <w:szCs w:val="28"/>
        </w:rPr>
      </w:pPr>
      <w:r>
        <w:rPr>
          <w:rFonts w:hint="eastAsia"/>
          <w:sz w:val="24"/>
          <w:szCs w:val="28"/>
        </w:rPr>
        <w:t xml:space="preserve">支持按照预设模板自动生成监测报告，需包含站点绩效得分、问题分类统计、更新达标率等核心指标，减少人工整理工作量。</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）问题明细展示</w:t>
      </w:r>
      <w:r>
        <w:rPr>
          <w:sz w:val="24"/>
          <w:szCs w:val="28"/>
        </w:rPr>
      </w:r>
      <w:r/>
    </w:p>
    <w:p>
      <w:pPr>
        <w:pStyle w:val="829"/>
        <w:ind w:firstLine="480"/>
        <w:spacing w:line="500" w:lineRule="exact"/>
        <w:rPr>
          <w:sz w:val="24"/>
          <w:szCs w:val="28"/>
        </w:rPr>
      </w:pPr>
      <w:r>
        <w:rPr>
          <w:rFonts w:hint="eastAsia"/>
          <w:sz w:val="24"/>
          <w:szCs w:val="28"/>
        </w:rPr>
        <w:t xml:space="preserve">支持列出每条问题详情，包含问题类型（如错链、错别字等）、所属栏目、发现时间、整改建议及处理状态等信息；同时支持查看对应问题页面快照。</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）自定义数据筛选</w:t>
      </w:r>
      <w:r>
        <w:rPr>
          <w:sz w:val="24"/>
          <w:szCs w:val="28"/>
        </w:rPr>
      </w:r>
      <w:r/>
    </w:p>
    <w:p>
      <w:pPr>
        <w:pStyle w:val="829"/>
        <w:ind w:firstLine="480"/>
        <w:spacing w:line="500" w:lineRule="exact"/>
        <w:rPr>
          <w:sz w:val="24"/>
          <w:szCs w:val="28"/>
        </w:rPr>
      </w:pPr>
      <w:r>
        <w:rPr>
          <w:rFonts w:hint="eastAsia"/>
          <w:sz w:val="24"/>
          <w:szCs w:val="28"/>
        </w:rPr>
        <w:t xml:space="preserve">支持按时间段、问题严重程度或责任部门等维度筛选报告内容，生成指定范围的精简版报告。</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）报告导出</w:t>
      </w:r>
      <w:r>
        <w:rPr>
          <w:sz w:val="24"/>
          <w:szCs w:val="28"/>
        </w:rPr>
      </w:r>
      <w:r/>
    </w:p>
    <w:p>
      <w:pPr>
        <w:pStyle w:val="829"/>
        <w:ind w:firstLine="480"/>
        <w:spacing w:line="500" w:lineRule="exact"/>
        <w:rPr>
          <w:sz w:val="24"/>
          <w:szCs w:val="28"/>
        </w:rPr>
      </w:pPr>
      <w:r>
        <w:rPr>
          <w:rFonts w:hint="eastAsia"/>
          <w:sz w:val="24"/>
          <w:szCs w:val="28"/>
        </w:rPr>
        <w:t xml:space="preserve">支持导出报告为</w:t>
      </w:r>
      <w:r>
        <w:rPr>
          <w:sz w:val="24"/>
          <w:szCs w:val="28"/>
        </w:rPr>
        <w:t xml:space="preserve">Word</w:t>
      </w:r>
      <w:r>
        <w:rPr>
          <w:rFonts w:hint="eastAsia"/>
          <w:sz w:val="24"/>
          <w:szCs w:val="28"/>
        </w:rPr>
        <w:t xml:space="preserve">、</w:t>
      </w:r>
      <w:r>
        <w:rPr>
          <w:sz w:val="24"/>
          <w:szCs w:val="28"/>
        </w:rPr>
        <w:t xml:space="preserve">WPS</w:t>
      </w:r>
      <w:r>
        <w:rPr>
          <w:rFonts w:hint="eastAsia"/>
          <w:sz w:val="24"/>
          <w:szCs w:val="28"/>
        </w:rPr>
        <w:t xml:space="preserve">、</w:t>
      </w:r>
      <w:r>
        <w:rPr>
          <w:sz w:val="24"/>
          <w:szCs w:val="28"/>
        </w:rPr>
        <w:t xml:space="preserve">Excel</w:t>
      </w:r>
      <w:r>
        <w:rPr>
          <w:rFonts w:hint="eastAsia"/>
          <w:sz w:val="24"/>
          <w:szCs w:val="28"/>
        </w:rPr>
        <w:t xml:space="preserve">或</w:t>
      </w:r>
      <w:r>
        <w:rPr>
          <w:sz w:val="24"/>
          <w:szCs w:val="28"/>
        </w:rPr>
        <w:t xml:space="preserve">PDF</w:t>
      </w:r>
      <w:r>
        <w:rPr>
          <w:rFonts w:hint="eastAsia"/>
          <w:sz w:val="24"/>
          <w:szCs w:val="28"/>
        </w:rPr>
        <w:t xml:space="preserve">、</w:t>
      </w:r>
      <w:r>
        <w:rPr>
          <w:sz w:val="24"/>
          <w:szCs w:val="28"/>
        </w:rPr>
        <w:t xml:space="preserve">OFD</w:t>
      </w:r>
      <w:r>
        <w:rPr>
          <w:rFonts w:hint="eastAsia"/>
          <w:sz w:val="24"/>
          <w:szCs w:val="28"/>
        </w:rPr>
        <w:t xml:space="preserve">等格式，允许用户编辑内容或调整排版。</w:t>
      </w:r>
      <w:r>
        <w:rPr>
          <w:sz w:val="24"/>
          <w:szCs w:val="28"/>
        </w:rPr>
      </w:r>
      <w:r/>
    </w:p>
    <w:p>
      <w:pPr>
        <w:pStyle w:val="829"/>
        <w:numPr>
          <w:ilvl w:val="2"/>
          <w:numId w:val="16"/>
        </w:numPr>
        <w:spacing w:line="500" w:lineRule="exact"/>
        <w:rPr>
          <w:b/>
          <w:bCs/>
          <w:sz w:val="24"/>
          <w:szCs w:val="28"/>
        </w:rPr>
        <w:outlineLvl w:val="3"/>
      </w:pPr>
      <w:r>
        <w:rPr>
          <w:rFonts w:hint="eastAsia"/>
          <w:b/>
          <w:bCs/>
          <w:sz w:val="24"/>
          <w:szCs w:val="28"/>
        </w:rPr>
        <w:t xml:space="preserve">智能巡网</w:t>
      </w:r>
      <w:r>
        <w:rPr>
          <w:b/>
          <w:bCs/>
          <w:sz w:val="24"/>
          <w:szCs w:val="28"/>
        </w:rPr>
      </w:r>
      <w:r/>
    </w:p>
    <w:p>
      <w:pPr>
        <w:pStyle w:val="829"/>
        <w:ind w:firstLine="480"/>
        <w:spacing w:line="500" w:lineRule="exact"/>
        <w:rPr>
          <w:sz w:val="24"/>
          <w:szCs w:val="28"/>
        </w:rPr>
      </w:pPr>
      <w:r>
        <w:rPr>
          <w:rFonts w:hint="eastAsia"/>
          <w:sz w:val="24"/>
          <w:szCs w:val="28"/>
        </w:rPr>
        <w:t xml:space="preserve">支持基于</w:t>
      </w:r>
      <w:r>
        <w:rPr>
          <w:sz w:val="24"/>
          <w:szCs w:val="28"/>
        </w:rPr>
        <w:t xml:space="preserve">AI</w:t>
      </w:r>
      <w:r>
        <w:rPr>
          <w:rFonts w:hint="eastAsia"/>
          <w:sz w:val="24"/>
          <w:szCs w:val="28"/>
        </w:rPr>
        <w:t xml:space="preserve">技术对网站的内容文字、链接有效性、栏目更新情况等要素进行自动巡查，保障网站运营的规范性，具体要求如下：</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）巡检内容</w:t>
      </w:r>
      <w:r>
        <w:rPr>
          <w:sz w:val="24"/>
          <w:szCs w:val="28"/>
        </w:rPr>
      </w:r>
      <w:r/>
    </w:p>
    <w:p>
      <w:pPr>
        <w:pStyle w:val="829"/>
        <w:ind w:firstLine="480"/>
        <w:spacing w:line="500" w:lineRule="exact"/>
        <w:rPr>
          <w:sz w:val="24"/>
          <w:szCs w:val="28"/>
        </w:rPr>
      </w:pPr>
      <w:r>
        <w:rPr>
          <w:rFonts w:hint="eastAsia"/>
          <w:sz w:val="24"/>
          <w:szCs w:val="28"/>
        </w:rPr>
        <w:t xml:space="preserve">支持对网站运营情况进行全面检测，包括但不限于网站内容文字检测（错别字、信息错误、敏感词等）、链接有效性检测（死链、错链等）、各栏目更新情况检测（识别长期未更新栏目）。</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）巡检配置</w:t>
      </w:r>
      <w:r>
        <w:rPr>
          <w:sz w:val="24"/>
          <w:szCs w:val="28"/>
        </w:rPr>
      </w:r>
      <w:r/>
    </w:p>
    <w:p>
      <w:pPr>
        <w:pStyle w:val="829"/>
        <w:ind w:firstLine="480"/>
        <w:spacing w:line="500" w:lineRule="exact"/>
        <w:rPr>
          <w:sz w:val="24"/>
          <w:szCs w:val="28"/>
        </w:rPr>
      </w:pPr>
      <w:r>
        <w:rPr>
          <w:rFonts w:hint="eastAsia"/>
          <w:sz w:val="24"/>
          <w:szCs w:val="28"/>
        </w:rPr>
        <w:t xml:space="preserve">支持根据网站管理需要自定义巡检范围、巡检时间、巡检频次，满足不同场景下的巡检需求。</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）巡检结果</w:t>
      </w:r>
      <w:r>
        <w:rPr>
          <w:sz w:val="24"/>
          <w:szCs w:val="28"/>
        </w:rPr>
      </w:r>
      <w:r/>
    </w:p>
    <w:p>
      <w:pPr>
        <w:pStyle w:val="829"/>
        <w:ind w:firstLine="480"/>
        <w:spacing w:line="500" w:lineRule="exact"/>
        <w:rPr>
          <w:sz w:val="24"/>
          <w:szCs w:val="28"/>
        </w:rPr>
      </w:pPr>
      <w:r>
        <w:rPr>
          <w:rFonts w:hint="eastAsia"/>
          <w:sz w:val="24"/>
          <w:szCs w:val="28"/>
        </w:rPr>
        <w:t xml:space="preserve">支持自动生成详细巡检结果报告，记录各类异常问题，便于管理人员快速定位、整改。支持巡检报告导出及历史巡检记录查询功能。支持异常提醒功能，可通过站内通知、短信等方式将巡检异常信息推送给相关管理人员。</w:t>
      </w:r>
      <w:r>
        <w:rPr>
          <w:sz w:val="24"/>
          <w:szCs w:val="28"/>
        </w:rPr>
      </w:r>
      <w:r/>
    </w:p>
    <w:p>
      <w:pPr>
        <w:pStyle w:val="829"/>
        <w:numPr>
          <w:ilvl w:val="2"/>
          <w:numId w:val="16"/>
        </w:numPr>
        <w:spacing w:line="500" w:lineRule="exact"/>
        <w:rPr>
          <w:b/>
          <w:bCs/>
          <w:sz w:val="24"/>
          <w:szCs w:val="28"/>
        </w:rPr>
        <w:outlineLvl w:val="3"/>
      </w:pPr>
      <w:r>
        <w:rPr>
          <w:rFonts w:hint="eastAsia"/>
          <w:b/>
          <w:bCs/>
          <w:sz w:val="24"/>
          <w:szCs w:val="28"/>
        </w:rPr>
        <w:t xml:space="preserve">问题智能办理</w:t>
      </w:r>
      <w:r>
        <w:rPr>
          <w:b/>
          <w:bCs/>
          <w:sz w:val="24"/>
          <w:szCs w:val="28"/>
        </w:rPr>
      </w:r>
      <w:r/>
    </w:p>
    <w:p>
      <w:pPr>
        <w:pStyle w:val="829"/>
        <w:ind w:firstLine="480"/>
        <w:spacing w:line="500" w:lineRule="exact"/>
        <w:rPr>
          <w:sz w:val="24"/>
          <w:szCs w:val="28"/>
        </w:rPr>
      </w:pPr>
      <w:r>
        <w:rPr>
          <w:rFonts w:hint="eastAsia"/>
          <w:sz w:val="24"/>
          <w:szCs w:val="28"/>
        </w:rPr>
        <w:t xml:space="preserve">支持通过</w:t>
      </w:r>
      <w:r>
        <w:rPr>
          <w:sz w:val="24"/>
          <w:szCs w:val="28"/>
        </w:rPr>
        <w:t xml:space="preserve">AI</w:t>
      </w:r>
      <w:r>
        <w:rPr>
          <w:rFonts w:hint="eastAsia"/>
          <w:sz w:val="24"/>
          <w:szCs w:val="28"/>
        </w:rPr>
        <w:t xml:space="preserve">技术对问题进行分发、处理与督办。针对巡检问题可自动生成并下发督办任务，内容须包括督办期限、详细整改要求等内容，并支持人工调整。督办期间，站点整改达标可自动标记完成，超期未完成则记录为督办超时。支持全局查看所有站点督办状态，可通过筛选功能快速定位督办超时站点。支持自动通过站内信、短信等方式推送督办通知、临期预警及超时告警。</w:t>
      </w:r>
      <w:r>
        <w:rPr>
          <w:sz w:val="24"/>
          <w:szCs w:val="28"/>
        </w:rPr>
      </w:r>
      <w:r/>
    </w:p>
    <w:p>
      <w:pPr>
        <w:pStyle w:val="829"/>
        <w:numPr>
          <w:ilvl w:val="2"/>
          <w:numId w:val="16"/>
        </w:numPr>
        <w:spacing w:line="500" w:lineRule="exact"/>
        <w:rPr>
          <w:b/>
          <w:bCs/>
          <w:sz w:val="24"/>
          <w:szCs w:val="28"/>
        </w:rPr>
        <w:outlineLvl w:val="3"/>
      </w:pPr>
      <w:r>
        <w:rPr>
          <w:rFonts w:hint="eastAsia"/>
          <w:b/>
          <w:bCs/>
          <w:sz w:val="24"/>
          <w:szCs w:val="28"/>
        </w:rPr>
        <w:t xml:space="preserve">工作邮件</w:t>
      </w:r>
      <w:r>
        <w:rPr>
          <w:b/>
          <w:bCs/>
          <w:sz w:val="24"/>
          <w:szCs w:val="28"/>
        </w:rPr>
      </w:r>
      <w:r/>
    </w:p>
    <w:p>
      <w:pPr>
        <w:pStyle w:val="829"/>
        <w:ind w:firstLine="480"/>
        <w:spacing w:line="500" w:lineRule="exact"/>
        <w:rPr>
          <w:sz w:val="24"/>
          <w:szCs w:val="28"/>
        </w:rPr>
      </w:pPr>
      <w:r>
        <w:rPr>
          <w:rFonts w:hint="eastAsia"/>
          <w:sz w:val="24"/>
          <w:szCs w:val="28"/>
        </w:rPr>
        <w:t xml:space="preserve">支持建立站内通讯录，具备一对一或一对多发送邮件功能，方便信息、资料等的传输。支持将邮件转为任务工单，指派给相关人员办理。</w:t>
      </w:r>
      <w:r>
        <w:rPr>
          <w:sz w:val="24"/>
          <w:szCs w:val="28"/>
        </w:rPr>
      </w:r>
      <w:r/>
    </w:p>
    <w:p>
      <w:pPr>
        <w:pStyle w:val="829"/>
        <w:numPr>
          <w:ilvl w:val="2"/>
          <w:numId w:val="16"/>
        </w:numPr>
        <w:spacing w:line="500" w:lineRule="exact"/>
        <w:rPr>
          <w:b/>
          <w:bCs/>
          <w:sz w:val="24"/>
          <w:szCs w:val="28"/>
        </w:rPr>
        <w:outlineLvl w:val="3"/>
      </w:pPr>
      <w:r>
        <w:rPr>
          <w:rFonts w:hint="eastAsia"/>
          <w:b/>
          <w:bCs/>
          <w:sz w:val="24"/>
          <w:szCs w:val="28"/>
        </w:rPr>
        <w:t xml:space="preserve">政府网站比较分析</w:t>
      </w:r>
      <w:r>
        <w:rPr>
          <w:b/>
          <w:bCs/>
          <w:sz w:val="24"/>
          <w:szCs w:val="28"/>
        </w:rPr>
      </w:r>
      <w:r/>
    </w:p>
    <w:p>
      <w:pPr>
        <w:pStyle w:val="829"/>
        <w:ind w:firstLine="480"/>
        <w:spacing w:line="500" w:lineRule="exact"/>
        <w:rPr>
          <w:sz w:val="24"/>
          <w:szCs w:val="28"/>
        </w:rPr>
      </w:pPr>
      <w:r>
        <w:rPr>
          <w:rFonts w:hint="eastAsia"/>
          <w:sz w:val="24"/>
          <w:szCs w:val="28"/>
        </w:rPr>
        <w:t xml:space="preserve">支持从兄弟省份及江苏省内各地市政府网站公开发布的历年政府网站工作年度报表中提取核心指标（如信息发布量、办事服务效率、互动响应率等），进行跨区域横向对比分析。支持通过热力图、趋势曲线等可视化图表方式直观展示指标排名与差距。</w:t>
      </w:r>
      <w:r>
        <w:rPr>
          <w:sz w:val="24"/>
          <w:szCs w:val="28"/>
        </w:rPr>
      </w:r>
      <w:r/>
    </w:p>
    <w:p>
      <w:pPr>
        <w:pStyle w:val="829"/>
        <w:numPr>
          <w:ilvl w:val="2"/>
          <w:numId w:val="16"/>
        </w:numPr>
        <w:spacing w:line="500" w:lineRule="exact"/>
        <w:rPr>
          <w:b/>
          <w:bCs/>
          <w:sz w:val="24"/>
          <w:szCs w:val="28"/>
        </w:rPr>
        <w:outlineLvl w:val="3"/>
      </w:pPr>
      <w:r>
        <w:rPr>
          <w:rFonts w:hint="eastAsia"/>
          <w:b/>
          <w:bCs/>
          <w:sz w:val="24"/>
          <w:szCs w:val="28"/>
        </w:rPr>
        <w:t xml:space="preserve">工作提醒</w:t>
      </w:r>
      <w:r>
        <w:rPr>
          <w:b/>
          <w:bCs/>
          <w:sz w:val="24"/>
          <w:szCs w:val="28"/>
        </w:rPr>
      </w:r>
      <w:r/>
    </w:p>
    <w:p>
      <w:pPr>
        <w:pStyle w:val="829"/>
        <w:ind w:firstLine="480"/>
        <w:spacing w:line="500" w:lineRule="exact"/>
        <w:rPr>
          <w:sz w:val="24"/>
          <w:szCs w:val="28"/>
        </w:rPr>
      </w:pPr>
      <w:r>
        <w:rPr>
          <w:rFonts w:hint="eastAsia"/>
          <w:sz w:val="24"/>
          <w:szCs w:val="28"/>
        </w:rPr>
        <w:t xml:space="preserve">支持线上发起工作提醒，填写工作内容、要求、时限等信息并推送至责任部门。支持线上结果反馈，形成工作闭环。针对逾期情况，支持通过站内信、短信等渠道发送催办通知。</w:t>
      </w:r>
      <w:r>
        <w:rPr>
          <w:sz w:val="24"/>
          <w:szCs w:val="28"/>
        </w:rPr>
      </w:r>
      <w:r/>
    </w:p>
    <w:p>
      <w:pPr>
        <w:pStyle w:val="829"/>
        <w:numPr>
          <w:ilvl w:val="2"/>
          <w:numId w:val="16"/>
        </w:numPr>
        <w:spacing w:line="500" w:lineRule="exact"/>
        <w:rPr>
          <w:b/>
          <w:bCs/>
          <w:sz w:val="24"/>
          <w:szCs w:val="28"/>
        </w:rPr>
        <w:outlineLvl w:val="3"/>
      </w:pPr>
      <w:r>
        <w:rPr>
          <w:rFonts w:hint="eastAsia"/>
          <w:b/>
          <w:bCs/>
          <w:sz w:val="24"/>
          <w:szCs w:val="28"/>
        </w:rPr>
        <w:t xml:space="preserve">接口对接</w:t>
      </w:r>
      <w:r>
        <w:rPr>
          <w:b/>
          <w:bCs/>
          <w:sz w:val="24"/>
          <w:szCs w:val="28"/>
        </w:rPr>
      </w:r>
      <w:r/>
    </w:p>
    <w:p>
      <w:pPr>
        <w:pStyle w:val="829"/>
        <w:ind w:firstLine="480"/>
        <w:spacing w:line="500" w:lineRule="exact"/>
        <w:rPr>
          <w:sz w:val="24"/>
          <w:szCs w:val="28"/>
        </w:rPr>
      </w:pPr>
      <w:r>
        <w:rPr>
          <w:rFonts w:hint="eastAsia"/>
          <w:sz w:val="24"/>
          <w:szCs w:val="28"/>
        </w:rPr>
        <w:t xml:space="preserve">完成与本项目招标的其他软件系统对接，满足项目整体功能要求。</w:t>
      </w:r>
      <w:r>
        <w:rPr>
          <w:sz w:val="24"/>
          <w:szCs w:val="28"/>
        </w:rPr>
      </w:r>
      <w:r/>
    </w:p>
    <w:p>
      <w:pPr>
        <w:pStyle w:val="829"/>
        <w:numPr>
          <w:ilvl w:val="0"/>
          <w:numId w:val="6"/>
        </w:numPr>
        <w:spacing w:line="500" w:lineRule="exact"/>
        <w:rPr>
          <w:b/>
          <w:bCs/>
          <w:sz w:val="24"/>
          <w:szCs w:val="28"/>
        </w:rPr>
        <w:outlineLvl w:val="2"/>
      </w:pPr>
      <w:r>
        <w:rPr>
          <w:rFonts w:hint="eastAsia"/>
          <w:b/>
          <w:bCs/>
          <w:sz w:val="24"/>
          <w:szCs w:val="28"/>
        </w:rPr>
        <w:t xml:space="preserve">统一运营管理系统</w:t>
      </w:r>
      <w:r>
        <w:rPr>
          <w:b/>
          <w:bCs/>
          <w:sz w:val="24"/>
          <w:szCs w:val="28"/>
        </w:rPr>
      </w:r>
      <w:r/>
    </w:p>
    <w:p>
      <w:pPr>
        <w:pStyle w:val="829"/>
        <w:numPr>
          <w:ilvl w:val="2"/>
          <w:numId w:val="17"/>
        </w:numPr>
        <w:spacing w:line="500" w:lineRule="exact"/>
        <w:rPr>
          <w:b/>
          <w:bCs/>
          <w:sz w:val="24"/>
          <w:szCs w:val="28"/>
        </w:rPr>
        <w:outlineLvl w:val="3"/>
      </w:pPr>
      <w:r>
        <w:rPr>
          <w:rFonts w:hint="eastAsia"/>
          <w:b/>
          <w:bCs/>
          <w:sz w:val="24"/>
          <w:szCs w:val="28"/>
        </w:rPr>
        <w:t xml:space="preserve">系统运行监测</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）总体功能</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 </w:t>
      </w:r>
      <w:r>
        <w:rPr>
          <w:rFonts w:hint="eastAsia"/>
          <w:sz w:val="24"/>
          <w:szCs w:val="28"/>
        </w:rPr>
        <w:t xml:space="preserve">支持对整个集约化平台的软硬件运行情况进行整体的监控和预警，包括整体环境运行情况、主机设备情况等，记录系统运行数据，支持对主机</w:t>
      </w:r>
      <w:r>
        <w:rPr>
          <w:sz w:val="24"/>
          <w:szCs w:val="28"/>
        </w:rPr>
        <w:t xml:space="preserve">CPU</w:t>
      </w:r>
      <w:r>
        <w:rPr>
          <w:rFonts w:hint="eastAsia"/>
          <w:sz w:val="24"/>
          <w:szCs w:val="28"/>
        </w:rPr>
        <w:t xml:space="preserve">使用率、系统负载、内存使用率、磁盘使用率、网络</w:t>
      </w:r>
      <w:r>
        <w:rPr>
          <w:sz w:val="24"/>
          <w:szCs w:val="28"/>
        </w:rPr>
        <w:t xml:space="preserve">IO</w:t>
      </w:r>
      <w:r>
        <w:rPr>
          <w:rFonts w:hint="eastAsia"/>
          <w:sz w:val="24"/>
          <w:szCs w:val="28"/>
        </w:rPr>
        <w:t xml:space="preserve">、磁盘</w:t>
      </w:r>
      <w:r>
        <w:rPr>
          <w:sz w:val="24"/>
          <w:szCs w:val="28"/>
        </w:rPr>
        <w:t xml:space="preserve">IO</w:t>
      </w:r>
      <w:r>
        <w:rPr>
          <w:rFonts w:hint="eastAsia"/>
          <w:sz w:val="24"/>
          <w:szCs w:val="28"/>
        </w:rPr>
        <w:t xml:space="preserve">等多项指标进行实时监控。（提供软件功能截图）</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）服务器（虚拟机）状态监测</w:t>
      </w:r>
      <w:r>
        <w:rPr>
          <w:sz w:val="24"/>
          <w:szCs w:val="28"/>
        </w:rPr>
      </w:r>
      <w:r/>
    </w:p>
    <w:p>
      <w:pPr>
        <w:pStyle w:val="829"/>
        <w:ind w:firstLine="480"/>
        <w:spacing w:line="500" w:lineRule="exact"/>
        <w:rPr>
          <w:sz w:val="24"/>
          <w:szCs w:val="28"/>
        </w:rPr>
      </w:pPr>
      <w:r>
        <w:rPr>
          <w:rFonts w:hint="eastAsia"/>
          <w:sz w:val="24"/>
          <w:szCs w:val="28"/>
        </w:rPr>
        <w:t xml:space="preserve">支持实时监控服务器基础运行指标，包括：服务器名称、</w:t>
      </w:r>
      <w:r>
        <w:rPr>
          <w:sz w:val="24"/>
          <w:szCs w:val="28"/>
        </w:rPr>
        <w:t xml:space="preserve">IP</w:t>
      </w:r>
      <w:r>
        <w:rPr>
          <w:rFonts w:hint="eastAsia"/>
          <w:sz w:val="24"/>
          <w:szCs w:val="28"/>
        </w:rPr>
        <w:t xml:space="preserve">地址、</w:t>
      </w:r>
      <w:r>
        <w:rPr>
          <w:sz w:val="24"/>
          <w:szCs w:val="28"/>
        </w:rPr>
        <w:t xml:space="preserve">CPU</w:t>
      </w:r>
      <w:r>
        <w:rPr>
          <w:rFonts w:hint="eastAsia"/>
          <w:sz w:val="24"/>
          <w:szCs w:val="28"/>
        </w:rPr>
        <w:t xml:space="preserve">核数及使用率、磁盘大小及空间占用比例、内存大小及使用率等核心参数。</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）操作系统状态监测</w:t>
      </w:r>
      <w:r>
        <w:rPr>
          <w:sz w:val="24"/>
          <w:szCs w:val="28"/>
        </w:rPr>
      </w:r>
      <w:r/>
    </w:p>
    <w:p>
      <w:pPr>
        <w:pStyle w:val="829"/>
        <w:ind w:firstLine="480"/>
        <w:spacing w:line="500" w:lineRule="exact"/>
        <w:rPr>
          <w:sz w:val="24"/>
          <w:szCs w:val="28"/>
        </w:rPr>
      </w:pPr>
      <w:r>
        <w:rPr>
          <w:rFonts w:hint="eastAsia"/>
          <w:sz w:val="24"/>
          <w:szCs w:val="28"/>
        </w:rPr>
        <w:t xml:space="preserve">支持采集操作系统运行信息，包括：操作系统类型及版本号、关键进程运行状态、资源占用排名前五的进程列表等。</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）数据库状态监测</w:t>
      </w:r>
      <w:r>
        <w:rPr>
          <w:sz w:val="24"/>
          <w:szCs w:val="28"/>
        </w:rPr>
      </w:r>
      <w:r/>
    </w:p>
    <w:p>
      <w:pPr>
        <w:pStyle w:val="829"/>
        <w:ind w:firstLine="480"/>
        <w:spacing w:line="500" w:lineRule="exact"/>
        <w:rPr>
          <w:sz w:val="24"/>
          <w:szCs w:val="28"/>
        </w:rPr>
      </w:pPr>
      <w:r>
        <w:rPr>
          <w:rFonts w:hint="eastAsia"/>
          <w:sz w:val="24"/>
          <w:szCs w:val="28"/>
        </w:rPr>
        <w:t xml:space="preserve">支持监控数据库运行状态，包括：数据库名称、</w:t>
      </w:r>
      <w:r>
        <w:rPr>
          <w:sz w:val="24"/>
          <w:szCs w:val="28"/>
        </w:rPr>
        <w:t xml:space="preserve">IP</w:t>
      </w:r>
      <w:r>
        <w:rPr>
          <w:rFonts w:hint="eastAsia"/>
          <w:sz w:val="24"/>
          <w:szCs w:val="28"/>
        </w:rPr>
        <w:t xml:space="preserve">地址、当前活跃连接数、</w:t>
      </w:r>
      <w:r>
        <w:rPr>
          <w:sz w:val="24"/>
          <w:szCs w:val="28"/>
        </w:rPr>
        <w:t xml:space="preserve">SQL</w:t>
      </w:r>
      <w:r>
        <w:rPr>
          <w:rFonts w:hint="eastAsia"/>
          <w:sz w:val="24"/>
          <w:szCs w:val="28"/>
        </w:rPr>
        <w:t xml:space="preserve">指令执行频次、数据库总存储空间及表空间占用比例等。</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）中间件状态监测</w:t>
      </w:r>
      <w:r>
        <w:rPr>
          <w:sz w:val="24"/>
          <w:szCs w:val="28"/>
        </w:rPr>
      </w:r>
      <w:r/>
    </w:p>
    <w:p>
      <w:pPr>
        <w:pStyle w:val="829"/>
        <w:ind w:firstLine="480"/>
        <w:spacing w:line="500" w:lineRule="exact"/>
        <w:rPr>
          <w:sz w:val="24"/>
          <w:szCs w:val="28"/>
        </w:rPr>
      </w:pPr>
      <w:r>
        <w:rPr>
          <w:rFonts w:hint="eastAsia"/>
          <w:sz w:val="24"/>
          <w:szCs w:val="28"/>
        </w:rPr>
        <w:t xml:space="preserve">支持获取中间件运行数据，包括：中间件服务名称、</w:t>
      </w:r>
      <w:r>
        <w:rPr>
          <w:sz w:val="24"/>
          <w:szCs w:val="28"/>
        </w:rPr>
        <w:t xml:space="preserve">IP</w:t>
      </w:r>
      <w:r>
        <w:rPr>
          <w:rFonts w:hint="eastAsia"/>
          <w:sz w:val="24"/>
          <w:szCs w:val="28"/>
        </w:rPr>
        <w:t xml:space="preserve">地址及端口号、当前连接数、最大连接数阈值、</w:t>
      </w:r>
      <w:r>
        <w:rPr>
          <w:sz w:val="24"/>
          <w:szCs w:val="28"/>
        </w:rPr>
        <w:t xml:space="preserve">JVM</w:t>
      </w:r>
      <w:r>
        <w:rPr>
          <w:rFonts w:hint="eastAsia"/>
          <w:sz w:val="24"/>
          <w:szCs w:val="28"/>
        </w:rPr>
        <w:t xml:space="preserve">内存利用率等。</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6</w:t>
      </w:r>
      <w:r>
        <w:rPr>
          <w:rFonts w:hint="eastAsia"/>
          <w:sz w:val="24"/>
          <w:szCs w:val="28"/>
        </w:rPr>
        <w:t xml:space="preserve">）应用系统状态监测</w:t>
      </w:r>
      <w:r>
        <w:rPr>
          <w:sz w:val="24"/>
          <w:szCs w:val="28"/>
        </w:rPr>
      </w:r>
      <w:r/>
    </w:p>
    <w:p>
      <w:pPr>
        <w:pStyle w:val="829"/>
        <w:ind w:firstLine="480"/>
        <w:spacing w:line="500" w:lineRule="exact"/>
        <w:rPr>
          <w:sz w:val="24"/>
          <w:szCs w:val="28"/>
        </w:rPr>
      </w:pPr>
      <w:r>
        <w:rPr>
          <w:rFonts w:hint="eastAsia"/>
          <w:sz w:val="24"/>
          <w:szCs w:val="28"/>
        </w:rPr>
        <w:t xml:space="preserve">支持跟踪应用系统运行状态，包括：应用系统名称、部署服务器</w:t>
      </w:r>
      <w:r>
        <w:rPr>
          <w:sz w:val="24"/>
          <w:szCs w:val="28"/>
        </w:rPr>
        <w:t xml:space="preserve">IP</w:t>
      </w:r>
      <w:r>
        <w:rPr>
          <w:rFonts w:hint="eastAsia"/>
          <w:sz w:val="24"/>
          <w:szCs w:val="28"/>
        </w:rPr>
        <w:t xml:space="preserve">地址、关联进程名称、进程运行状态等。</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7</w:t>
      </w:r>
      <w:r>
        <w:rPr>
          <w:rFonts w:hint="eastAsia"/>
          <w:sz w:val="24"/>
          <w:szCs w:val="28"/>
        </w:rPr>
        <w:t xml:space="preserve">）告警与通知</w:t>
      </w:r>
      <w:r>
        <w:rPr>
          <w:sz w:val="24"/>
          <w:szCs w:val="28"/>
        </w:rPr>
      </w:r>
      <w:r/>
    </w:p>
    <w:p>
      <w:pPr>
        <w:pStyle w:val="829"/>
        <w:ind w:firstLine="480"/>
        <w:spacing w:line="500" w:lineRule="exact"/>
        <w:rPr>
          <w:sz w:val="24"/>
          <w:szCs w:val="28"/>
        </w:rPr>
      </w:pPr>
      <w:r>
        <w:rPr>
          <w:rFonts w:hint="eastAsia"/>
          <w:sz w:val="24"/>
          <w:szCs w:val="28"/>
        </w:rPr>
        <w:t xml:space="preserve">当监测指标超过预设阈值或关键进程异常时，支持自动触发告警，通过站内消息、邮件、短信等方式通知运维人员，告警内容需包含异常指标名称、当前数值、发生时间及发生位置等信息。</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8</w:t>
      </w:r>
      <w:r>
        <w:rPr>
          <w:rFonts w:hint="eastAsia"/>
          <w:sz w:val="24"/>
          <w:szCs w:val="28"/>
        </w:rPr>
        <w:t xml:space="preserve">）监测报告生成</w:t>
      </w:r>
      <w:r>
        <w:rPr>
          <w:sz w:val="24"/>
          <w:szCs w:val="28"/>
        </w:rPr>
      </w:r>
      <w:r/>
    </w:p>
    <w:p>
      <w:pPr>
        <w:pStyle w:val="829"/>
        <w:ind w:firstLine="480"/>
        <w:spacing w:line="500" w:lineRule="exact"/>
        <w:rPr>
          <w:sz w:val="24"/>
          <w:szCs w:val="28"/>
        </w:rPr>
      </w:pPr>
      <w:r>
        <w:rPr>
          <w:rFonts w:hint="eastAsia"/>
          <w:sz w:val="24"/>
          <w:szCs w:val="28"/>
        </w:rPr>
        <w:t xml:space="preserve">支持按日、周、月周期生成状态监测报告，包含各监测对象的关键指标数据汇总、异常事件统计、资源使用趋势概览，支持导出为</w:t>
      </w:r>
      <w:r>
        <w:rPr>
          <w:sz w:val="24"/>
          <w:szCs w:val="28"/>
        </w:rPr>
        <w:t xml:space="preserve">PDF</w:t>
      </w:r>
      <w:r>
        <w:rPr>
          <w:rFonts w:hint="eastAsia"/>
          <w:sz w:val="24"/>
          <w:szCs w:val="28"/>
        </w:rPr>
        <w:t xml:space="preserve">、</w:t>
      </w:r>
      <w:r>
        <w:rPr>
          <w:sz w:val="24"/>
          <w:szCs w:val="28"/>
        </w:rPr>
        <w:t xml:space="preserve">Excel</w:t>
      </w:r>
      <w:r>
        <w:rPr>
          <w:rFonts w:hint="eastAsia"/>
          <w:sz w:val="24"/>
          <w:szCs w:val="28"/>
        </w:rPr>
        <w:t xml:space="preserve">等格式文件。</w:t>
      </w:r>
      <w:r>
        <w:rPr>
          <w:sz w:val="24"/>
          <w:szCs w:val="28"/>
        </w:rPr>
      </w:r>
      <w:r/>
    </w:p>
    <w:p>
      <w:pPr>
        <w:pStyle w:val="829"/>
        <w:numPr>
          <w:ilvl w:val="2"/>
          <w:numId w:val="17"/>
        </w:numPr>
        <w:spacing w:line="500" w:lineRule="exact"/>
        <w:rPr>
          <w:b/>
          <w:bCs/>
          <w:sz w:val="24"/>
          <w:szCs w:val="28"/>
        </w:rPr>
        <w:outlineLvl w:val="3"/>
      </w:pPr>
      <w:r>
        <w:rPr>
          <w:rFonts w:hint="eastAsia"/>
          <w:b/>
          <w:bCs/>
          <w:sz w:val="24"/>
          <w:szCs w:val="28"/>
        </w:rPr>
        <w:t xml:space="preserve">工单管理</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）工单创建</w:t>
      </w:r>
      <w:r>
        <w:rPr>
          <w:sz w:val="24"/>
          <w:szCs w:val="28"/>
        </w:rPr>
      </w:r>
      <w:r/>
    </w:p>
    <w:p>
      <w:pPr>
        <w:pStyle w:val="829"/>
        <w:ind w:firstLine="480"/>
        <w:spacing w:line="500" w:lineRule="exact"/>
        <w:rPr>
          <w:sz w:val="24"/>
          <w:szCs w:val="28"/>
        </w:rPr>
      </w:pPr>
      <w:r>
        <w:rPr>
          <w:rFonts w:hint="eastAsia"/>
          <w:sz w:val="24"/>
          <w:szCs w:val="28"/>
        </w:rPr>
        <w:t xml:space="preserve">支持针对系统运行监测中发现的问题或工作需求快速发起工单，并将相关内容作为附件上传提交。</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）工单审核</w:t>
      </w:r>
      <w:r>
        <w:rPr>
          <w:sz w:val="24"/>
          <w:szCs w:val="28"/>
        </w:rPr>
      </w:r>
      <w:r/>
    </w:p>
    <w:p>
      <w:pPr>
        <w:pStyle w:val="829"/>
        <w:ind w:firstLine="480"/>
        <w:spacing w:line="500" w:lineRule="exact"/>
        <w:rPr>
          <w:sz w:val="24"/>
          <w:szCs w:val="28"/>
        </w:rPr>
      </w:pPr>
      <w:r>
        <w:rPr>
          <w:rFonts w:hint="eastAsia"/>
          <w:sz w:val="24"/>
          <w:szCs w:val="28"/>
        </w:rPr>
        <w:t xml:space="preserve">支持查看提交的工单，根据工单实际内容进行审核，支持同意、退回操作，工单提交人员可查看审核结果。</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）工单分配</w:t>
      </w:r>
      <w:r>
        <w:rPr>
          <w:sz w:val="24"/>
          <w:szCs w:val="28"/>
        </w:rPr>
      </w:r>
      <w:r/>
    </w:p>
    <w:p>
      <w:pPr>
        <w:pStyle w:val="829"/>
        <w:ind w:firstLine="480"/>
        <w:spacing w:line="500" w:lineRule="exact"/>
        <w:rPr>
          <w:sz w:val="24"/>
          <w:szCs w:val="28"/>
        </w:rPr>
      </w:pPr>
      <w:r>
        <w:rPr>
          <w:rFonts w:hint="eastAsia"/>
          <w:sz w:val="24"/>
          <w:szCs w:val="28"/>
        </w:rPr>
        <w:t xml:space="preserve">支持智能工单分配功能，根据工单的具体类型、紧急程度分配相应的处理人员，确保任务工单由专人进行处理。</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）消息通知</w:t>
      </w:r>
      <w:r>
        <w:rPr>
          <w:sz w:val="24"/>
          <w:szCs w:val="28"/>
        </w:rPr>
      </w:r>
      <w:r/>
    </w:p>
    <w:p>
      <w:pPr>
        <w:pStyle w:val="829"/>
        <w:ind w:firstLine="480"/>
        <w:spacing w:line="500" w:lineRule="exact"/>
        <w:rPr>
          <w:sz w:val="24"/>
          <w:szCs w:val="28"/>
        </w:rPr>
      </w:pPr>
      <w:r>
        <w:rPr>
          <w:rFonts w:hint="eastAsia"/>
          <w:sz w:val="24"/>
          <w:szCs w:val="28"/>
        </w:rPr>
        <w:t xml:space="preserve">支持面向集约化平台各站点管理人员及工作人员发送相关通知公告消息。</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）状态跟踪</w:t>
      </w:r>
      <w:r>
        <w:rPr>
          <w:sz w:val="24"/>
          <w:szCs w:val="28"/>
        </w:rPr>
      </w:r>
      <w:r/>
    </w:p>
    <w:p>
      <w:pPr>
        <w:pStyle w:val="829"/>
        <w:ind w:firstLine="480"/>
        <w:spacing w:line="500" w:lineRule="exact"/>
        <w:rPr>
          <w:sz w:val="24"/>
          <w:szCs w:val="28"/>
        </w:rPr>
      </w:pPr>
      <w:r>
        <w:rPr>
          <w:rFonts w:hint="eastAsia"/>
          <w:sz w:val="24"/>
          <w:szCs w:val="28"/>
        </w:rPr>
        <w:t xml:space="preserve">支持运维工单状态跟踪功能，允许所有相关方实时查看工单处理进度及状态变更情况。</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6</w:t>
      </w:r>
      <w:r>
        <w:rPr>
          <w:rFonts w:hint="eastAsia"/>
          <w:sz w:val="24"/>
          <w:szCs w:val="28"/>
        </w:rPr>
        <w:t xml:space="preserve">）办结审核</w:t>
      </w:r>
      <w:r>
        <w:rPr>
          <w:sz w:val="24"/>
          <w:szCs w:val="28"/>
        </w:rPr>
      </w:r>
      <w:r/>
    </w:p>
    <w:p>
      <w:pPr>
        <w:pStyle w:val="829"/>
        <w:ind w:firstLine="480"/>
        <w:spacing w:line="500" w:lineRule="exact"/>
        <w:rPr>
          <w:sz w:val="24"/>
          <w:szCs w:val="28"/>
        </w:rPr>
      </w:pPr>
      <w:r>
        <w:rPr>
          <w:rFonts w:hint="eastAsia"/>
          <w:sz w:val="24"/>
          <w:szCs w:val="28"/>
        </w:rPr>
        <w:t xml:space="preserve">支持工单办结审核功能，工单问题处理完成后，处理人员可发起工单关闭申请，审核人员可对工单完成情况进行审核，通过后工单自动关闭。</w:t>
      </w:r>
      <w:r>
        <w:rPr>
          <w:sz w:val="24"/>
          <w:szCs w:val="28"/>
        </w:rPr>
      </w:r>
      <w:r/>
    </w:p>
    <w:p>
      <w:pPr>
        <w:pStyle w:val="829"/>
        <w:numPr>
          <w:ilvl w:val="2"/>
          <w:numId w:val="17"/>
        </w:numPr>
        <w:spacing w:line="500" w:lineRule="exact"/>
        <w:rPr>
          <w:b/>
          <w:bCs/>
          <w:sz w:val="24"/>
          <w:szCs w:val="28"/>
        </w:rPr>
        <w:outlineLvl w:val="3"/>
      </w:pPr>
      <w:r>
        <w:rPr>
          <w:rFonts w:hint="eastAsia"/>
          <w:b/>
          <w:bCs/>
          <w:sz w:val="24"/>
          <w:szCs w:val="28"/>
        </w:rPr>
        <w:t xml:space="preserve">栏目统计分析</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）热度排名</w:t>
      </w:r>
      <w:r>
        <w:rPr>
          <w:sz w:val="24"/>
          <w:szCs w:val="28"/>
        </w:rPr>
      </w:r>
      <w:r/>
    </w:p>
    <w:p>
      <w:pPr>
        <w:pStyle w:val="829"/>
        <w:ind w:firstLine="480"/>
        <w:spacing w:line="500" w:lineRule="exact"/>
        <w:rPr>
          <w:sz w:val="24"/>
          <w:szCs w:val="28"/>
        </w:rPr>
      </w:pPr>
      <w:r>
        <w:rPr>
          <w:rFonts w:hint="eastAsia"/>
          <w:sz w:val="24"/>
          <w:szCs w:val="28"/>
        </w:rPr>
        <w:t xml:space="preserve">支持根据网站的文章点击量、栏目点击量、检索热词、问答热词等用户行为数据，生成网站文章热度排名、检索热词排名、问答热词排名以及栏目热度排名。</w:t>
      </w:r>
      <w:r>
        <w:rPr>
          <w:sz w:val="24"/>
          <w:szCs w:val="28"/>
        </w:rPr>
        <w:t xml:space="preserve"> </w:t>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）文档统计分析</w:t>
      </w:r>
      <w:r>
        <w:rPr>
          <w:sz w:val="24"/>
          <w:szCs w:val="28"/>
        </w:rPr>
      </w:r>
      <w:r/>
    </w:p>
    <w:p>
      <w:pPr>
        <w:pStyle w:val="829"/>
        <w:ind w:firstLine="480"/>
        <w:spacing w:line="500" w:lineRule="exact"/>
        <w:rPr>
          <w:sz w:val="24"/>
          <w:szCs w:val="28"/>
        </w:rPr>
      </w:pPr>
      <w:r>
        <w:rPr>
          <w:rFonts w:hint="eastAsia"/>
          <w:sz w:val="24"/>
          <w:szCs w:val="28"/>
        </w:rPr>
        <w:t xml:space="preserve">支持按个人发稿量、部门发稿量、栏目发稿量、站点发稿量等维度进行统计。支持按网站、小程序、</w:t>
      </w:r>
      <w:r>
        <w:rPr>
          <w:sz w:val="24"/>
          <w:szCs w:val="28"/>
        </w:rPr>
        <w:t xml:space="preserve">H5</w:t>
      </w:r>
      <w:r>
        <w:rPr>
          <w:rFonts w:hint="eastAsia"/>
          <w:sz w:val="24"/>
          <w:szCs w:val="28"/>
        </w:rPr>
        <w:t xml:space="preserve">微站、微信公众号等不同渠道进行发稿量统计。统计结果能够生成统计分析报表，支持以文档方式导出。</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）政策统计分析</w:t>
      </w:r>
      <w:r>
        <w:rPr>
          <w:sz w:val="24"/>
          <w:szCs w:val="28"/>
        </w:rPr>
      </w:r>
      <w:r/>
    </w:p>
    <w:p>
      <w:pPr>
        <w:pStyle w:val="829"/>
        <w:ind w:firstLine="480"/>
        <w:spacing w:line="500" w:lineRule="exact"/>
        <w:rPr>
          <w:sz w:val="24"/>
          <w:szCs w:val="28"/>
        </w:rPr>
      </w:pPr>
      <w:r>
        <w:rPr>
          <w:rFonts w:hint="eastAsia"/>
          <w:sz w:val="24"/>
          <w:szCs w:val="28"/>
        </w:rPr>
        <w:t xml:space="preserve">支持选择已发布政策，查看政策热度值、阅读量、转载量、引用量，以及政策脉络、相关报道、政策解读、传播情况与政策对比分析情况。</w:t>
      </w:r>
      <w:r>
        <w:rPr>
          <w:sz w:val="24"/>
          <w:szCs w:val="28"/>
        </w:rPr>
      </w:r>
      <w:r/>
    </w:p>
    <w:p>
      <w:pPr>
        <w:pStyle w:val="829"/>
        <w:ind w:firstLine="480"/>
        <w:spacing w:line="500" w:lineRule="exact"/>
        <w:rPr>
          <w:sz w:val="24"/>
          <w:szCs w:val="28"/>
        </w:rPr>
      </w:pPr>
      <w:r>
        <w:rPr>
          <w:rFonts w:hint="eastAsia"/>
          <w:sz w:val="24"/>
          <w:szCs w:val="28"/>
        </w:rPr>
        <w:t xml:space="preserve">支持统计分析政策文件、政策解读、行政规范性文件、行政法规、机构职能等不同类型政策文件的创建数、发布数、共享数、归档数与废止数，以可视化形式分析各类政策发布占比。</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）网民信箱统计</w:t>
      </w:r>
      <w:r>
        <w:rPr>
          <w:sz w:val="24"/>
          <w:szCs w:val="28"/>
        </w:rPr>
      </w:r>
      <w:r/>
    </w:p>
    <w:p>
      <w:pPr>
        <w:pStyle w:val="829"/>
        <w:ind w:firstLine="480"/>
        <w:spacing w:line="500" w:lineRule="exact"/>
        <w:rPr>
          <w:sz w:val="24"/>
          <w:szCs w:val="28"/>
        </w:rPr>
      </w:pPr>
      <w:r>
        <w:rPr>
          <w:rFonts w:hint="eastAsia"/>
          <w:sz w:val="24"/>
          <w:szCs w:val="28"/>
        </w:rPr>
        <w:t xml:space="preserve">支持对网民信箱渠道留言等的回复情况进行统计，按周、月、年等多维度统计来件数量、办结数量、超期办结数量等指标。</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）依申请公开统计</w:t>
      </w:r>
      <w:r>
        <w:rPr>
          <w:sz w:val="24"/>
          <w:szCs w:val="28"/>
        </w:rPr>
      </w:r>
      <w:r/>
    </w:p>
    <w:p>
      <w:pPr>
        <w:pStyle w:val="829"/>
        <w:ind w:firstLine="480"/>
        <w:spacing w:line="500" w:lineRule="exact"/>
        <w:rPr>
          <w:sz w:val="24"/>
          <w:szCs w:val="28"/>
        </w:rPr>
      </w:pPr>
      <w:r>
        <w:rPr>
          <w:rFonts w:hint="eastAsia"/>
          <w:sz w:val="24"/>
          <w:szCs w:val="28"/>
        </w:rPr>
        <w:t xml:space="preserve">支持对依申请公开的受理情况进行统计，按周、月、年等多维度统计来件数量、办结数量、超期办结数量等指标。</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6</w:t>
      </w:r>
      <w:r>
        <w:rPr>
          <w:rFonts w:hint="eastAsia"/>
          <w:sz w:val="24"/>
          <w:szCs w:val="28"/>
        </w:rPr>
        <w:t xml:space="preserve">）在线调查统计</w:t>
      </w:r>
      <w:r>
        <w:rPr>
          <w:sz w:val="24"/>
          <w:szCs w:val="28"/>
        </w:rPr>
      </w:r>
      <w:r/>
    </w:p>
    <w:p>
      <w:pPr>
        <w:pStyle w:val="829"/>
        <w:ind w:firstLine="480"/>
        <w:spacing w:line="500" w:lineRule="exact"/>
        <w:rPr>
          <w:sz w:val="24"/>
          <w:szCs w:val="28"/>
        </w:rPr>
      </w:pPr>
      <w:r>
        <w:rPr>
          <w:rFonts w:hint="eastAsia"/>
          <w:sz w:val="24"/>
          <w:szCs w:val="28"/>
        </w:rPr>
        <w:t xml:space="preserve">支持查看回收概况（问卷浏览量、问卷回收量、回收率、平均完成时间）、样本数据、统计图表等内容。提供饼状、柱状、条形、拆线等图形化统计展现，统计结果支持导出。</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7</w:t>
      </w:r>
      <w:r>
        <w:rPr>
          <w:rFonts w:hint="eastAsia"/>
          <w:sz w:val="24"/>
          <w:szCs w:val="28"/>
        </w:rPr>
        <w:t xml:space="preserve">）意见征集统计</w:t>
      </w:r>
      <w:r>
        <w:rPr>
          <w:sz w:val="24"/>
          <w:szCs w:val="28"/>
        </w:rPr>
      </w:r>
      <w:r/>
    </w:p>
    <w:p>
      <w:pPr>
        <w:pStyle w:val="829"/>
        <w:ind w:firstLine="480"/>
        <w:spacing w:line="500" w:lineRule="exact"/>
        <w:rPr>
          <w:sz w:val="24"/>
          <w:szCs w:val="28"/>
        </w:rPr>
      </w:pPr>
      <w:r>
        <w:rPr>
          <w:rFonts w:hint="eastAsia"/>
          <w:sz w:val="24"/>
          <w:szCs w:val="28"/>
        </w:rPr>
        <w:t xml:space="preserve">支持查看意见征集结果，包括意见内容、提交用户、提交时间、是否公开等，并对意见征集内容进行统计分析，按时段查看意见征集数量。支持意见征集统计结果导出。</w:t>
      </w:r>
      <w:r>
        <w:rPr>
          <w:sz w:val="24"/>
          <w:szCs w:val="28"/>
        </w:rPr>
      </w:r>
      <w:r/>
    </w:p>
    <w:p>
      <w:pPr>
        <w:pStyle w:val="829"/>
        <w:numPr>
          <w:ilvl w:val="2"/>
          <w:numId w:val="17"/>
        </w:numPr>
        <w:spacing w:line="500" w:lineRule="exact"/>
        <w:rPr>
          <w:b/>
          <w:bCs/>
          <w:sz w:val="24"/>
          <w:szCs w:val="28"/>
        </w:rPr>
        <w:outlineLvl w:val="3"/>
      </w:pPr>
      <w:r>
        <w:rPr>
          <w:rFonts w:hint="eastAsia"/>
          <w:b/>
          <w:bCs/>
          <w:sz w:val="24"/>
          <w:szCs w:val="28"/>
        </w:rPr>
        <w:t xml:space="preserve">用户行为分析</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）总体分析</w:t>
      </w:r>
      <w:r>
        <w:rPr>
          <w:sz w:val="24"/>
          <w:szCs w:val="28"/>
        </w:rPr>
      </w:r>
      <w:r/>
    </w:p>
    <w:p>
      <w:pPr>
        <w:pStyle w:val="829"/>
        <w:ind w:firstLine="480"/>
        <w:spacing w:line="500" w:lineRule="exact"/>
        <w:rPr>
          <w:sz w:val="24"/>
          <w:szCs w:val="28"/>
        </w:rPr>
      </w:pPr>
      <w:r>
        <w:rPr>
          <w:rFonts w:hint="eastAsia"/>
          <w:sz w:val="24"/>
          <w:szCs w:val="28"/>
        </w:rPr>
        <w:t xml:space="preserve">支持统计网站群今日、昨日、本周、本月等时段的访用户数、新增用户数、平均停留时长、平均浏览页面数、跳出率、浏览量等数据，并支持设定自动刷新时间，数据结果可以升序或降序排列。</w:t>
      </w:r>
      <w:r>
        <w:rPr>
          <w:sz w:val="24"/>
          <w:szCs w:val="28"/>
        </w:rPr>
      </w:r>
      <w:r/>
    </w:p>
    <w:p>
      <w:pPr>
        <w:pStyle w:val="829"/>
        <w:ind w:firstLine="480"/>
        <w:spacing w:line="500" w:lineRule="exact"/>
        <w:rPr>
          <w:sz w:val="24"/>
          <w:szCs w:val="28"/>
        </w:rPr>
      </w:pPr>
      <w:r>
        <w:rPr>
          <w:rFonts w:hint="eastAsia"/>
          <w:sz w:val="24"/>
          <w:szCs w:val="28"/>
        </w:rPr>
        <w:t xml:space="preserve">支持查看一天</w:t>
      </w:r>
      <w:r>
        <w:rPr>
          <w:sz w:val="24"/>
          <w:szCs w:val="28"/>
        </w:rPr>
        <w:t xml:space="preserve">24</w:t>
      </w:r>
      <w:r>
        <w:rPr>
          <w:rFonts w:hint="eastAsia"/>
          <w:sz w:val="24"/>
          <w:szCs w:val="28"/>
        </w:rPr>
        <w:t xml:space="preserve">小时内，各监测网站的浏览量、访问数、新增用户、跳出率、平均停留时长、平均浏览页面数的变化情况，并用趋势图等形式进行可视化呈现。</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）访客分析</w:t>
      </w:r>
      <w:r>
        <w:rPr>
          <w:sz w:val="24"/>
          <w:szCs w:val="28"/>
        </w:rPr>
      </w:r>
      <w:r/>
    </w:p>
    <w:p>
      <w:pPr>
        <w:pStyle w:val="829"/>
        <w:ind w:firstLine="480"/>
        <w:spacing w:line="500" w:lineRule="exact"/>
        <w:rPr>
          <w:sz w:val="24"/>
          <w:szCs w:val="28"/>
        </w:rPr>
      </w:pPr>
      <w:r>
        <w:rPr>
          <w:rFonts w:hint="eastAsia"/>
          <w:sz w:val="24"/>
          <w:szCs w:val="28"/>
        </w:rPr>
        <w:t xml:space="preserve">地域分析：提供各个地域来访网站的数据。</w:t>
      </w:r>
      <w:r>
        <w:rPr>
          <w:sz w:val="24"/>
          <w:szCs w:val="28"/>
        </w:rPr>
      </w:r>
      <w:r/>
    </w:p>
    <w:p>
      <w:pPr>
        <w:pStyle w:val="829"/>
        <w:ind w:firstLine="480"/>
        <w:spacing w:line="500" w:lineRule="exact"/>
        <w:rPr>
          <w:sz w:val="24"/>
          <w:szCs w:val="28"/>
        </w:rPr>
      </w:pPr>
      <w:r>
        <w:rPr>
          <w:rFonts w:hint="eastAsia"/>
          <w:sz w:val="24"/>
          <w:szCs w:val="28"/>
        </w:rPr>
        <w:t xml:space="preserve">综合分析：提供访客总量的每日趋势折线图，以及回访访客、跳出访客的折线图。</w:t>
      </w:r>
      <w:r>
        <w:rPr>
          <w:sz w:val="24"/>
          <w:szCs w:val="28"/>
        </w:rPr>
      </w:r>
      <w:r/>
    </w:p>
    <w:p>
      <w:pPr>
        <w:pStyle w:val="829"/>
        <w:ind w:firstLine="480"/>
        <w:spacing w:line="500" w:lineRule="exact"/>
        <w:rPr>
          <w:sz w:val="24"/>
          <w:szCs w:val="28"/>
        </w:rPr>
      </w:pPr>
      <w:r>
        <w:rPr>
          <w:rFonts w:hint="eastAsia"/>
          <w:sz w:val="24"/>
          <w:szCs w:val="28"/>
        </w:rPr>
        <w:t xml:space="preserve">新老访客占比：对一段时间内网站新老访客的占比情况进行可视化分析展现。</w:t>
      </w:r>
      <w:r>
        <w:rPr>
          <w:sz w:val="24"/>
          <w:szCs w:val="28"/>
        </w:rPr>
      </w:r>
      <w:r/>
    </w:p>
    <w:p>
      <w:pPr>
        <w:pStyle w:val="829"/>
        <w:ind w:firstLine="480"/>
        <w:spacing w:line="500" w:lineRule="exact"/>
        <w:rPr>
          <w:sz w:val="24"/>
          <w:szCs w:val="28"/>
        </w:rPr>
      </w:pPr>
      <w:r>
        <w:rPr>
          <w:rFonts w:hint="eastAsia"/>
          <w:sz w:val="24"/>
          <w:szCs w:val="28"/>
        </w:rPr>
        <w:t xml:space="preserve">访问者浏览器使用分析：提供使用各个浏览器来访网站的数据。</w:t>
      </w:r>
      <w:r>
        <w:rPr>
          <w:sz w:val="24"/>
          <w:szCs w:val="28"/>
        </w:rPr>
      </w:r>
      <w:r/>
    </w:p>
    <w:p>
      <w:pPr>
        <w:pStyle w:val="829"/>
        <w:ind w:firstLine="480"/>
        <w:spacing w:line="500" w:lineRule="exact"/>
        <w:rPr>
          <w:sz w:val="24"/>
          <w:szCs w:val="28"/>
        </w:rPr>
      </w:pPr>
      <w:r>
        <w:rPr>
          <w:rFonts w:hint="eastAsia"/>
          <w:sz w:val="24"/>
          <w:szCs w:val="28"/>
        </w:rPr>
        <w:t xml:space="preserve">操作系统使用分析：提供使用各个操作系统来访网站的数据。</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）受访分析</w:t>
      </w:r>
      <w:r>
        <w:rPr>
          <w:sz w:val="24"/>
          <w:szCs w:val="28"/>
        </w:rPr>
      </w:r>
      <w:r/>
    </w:p>
    <w:p>
      <w:pPr>
        <w:pStyle w:val="829"/>
        <w:ind w:firstLine="480"/>
        <w:spacing w:line="500" w:lineRule="exact"/>
        <w:rPr>
          <w:sz w:val="24"/>
          <w:szCs w:val="28"/>
        </w:rPr>
      </w:pPr>
      <w:r>
        <w:rPr>
          <w:rFonts w:hint="eastAsia"/>
          <w:sz w:val="24"/>
          <w:szCs w:val="28"/>
        </w:rPr>
        <w:t xml:space="preserve">点击热力图：支持以颜色变化展现网站页面上的点击分布情况。</w:t>
      </w:r>
      <w:r>
        <w:rPr>
          <w:sz w:val="24"/>
          <w:szCs w:val="28"/>
        </w:rPr>
      </w:r>
      <w:r/>
    </w:p>
    <w:p>
      <w:pPr>
        <w:pStyle w:val="829"/>
        <w:ind w:firstLine="480"/>
        <w:spacing w:line="500" w:lineRule="exact"/>
        <w:rPr>
          <w:sz w:val="24"/>
          <w:szCs w:val="28"/>
        </w:rPr>
      </w:pPr>
      <w:r>
        <w:rPr>
          <w:rFonts w:hint="eastAsia"/>
          <w:sz w:val="24"/>
          <w:szCs w:val="28"/>
        </w:rPr>
        <w:t xml:space="preserve">受访页面：提供受访页面的浏览量、着陆、退出数和跳出数以及折线图。</w:t>
      </w:r>
      <w:r>
        <w:rPr>
          <w:sz w:val="24"/>
          <w:szCs w:val="28"/>
        </w:rPr>
      </w:r>
      <w:r/>
    </w:p>
    <w:p>
      <w:pPr>
        <w:pStyle w:val="829"/>
        <w:ind w:firstLine="480"/>
        <w:spacing w:line="500" w:lineRule="exact"/>
        <w:rPr>
          <w:sz w:val="24"/>
          <w:szCs w:val="28"/>
        </w:rPr>
      </w:pPr>
      <w:r>
        <w:rPr>
          <w:rFonts w:hint="eastAsia"/>
          <w:sz w:val="24"/>
          <w:szCs w:val="28"/>
        </w:rPr>
        <w:t xml:space="preserve">栏目访问历史趋势：提供栏目的浏览量、着陆、退出数和跳出数以及折线图。</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）流量分析</w:t>
      </w:r>
      <w:r>
        <w:rPr>
          <w:sz w:val="24"/>
          <w:szCs w:val="28"/>
        </w:rPr>
        <w:t xml:space="preserve"> </w:t>
      </w:r>
      <w:r/>
    </w:p>
    <w:p>
      <w:pPr>
        <w:pStyle w:val="829"/>
        <w:ind w:firstLine="480"/>
        <w:spacing w:line="500" w:lineRule="exact"/>
        <w:rPr>
          <w:sz w:val="24"/>
          <w:szCs w:val="28"/>
        </w:rPr>
      </w:pPr>
      <w:r>
        <w:rPr>
          <w:rFonts w:hint="eastAsia"/>
          <w:sz w:val="24"/>
          <w:szCs w:val="28"/>
        </w:rPr>
        <w:t xml:space="preserve">趋势分析：提供访问、浏览量、平均流量页面数、跳出率等的变化趋势折线图，新访问和回访访问的占比。</w:t>
      </w:r>
      <w:r>
        <w:rPr>
          <w:sz w:val="24"/>
          <w:szCs w:val="28"/>
        </w:rPr>
      </w:r>
      <w:r/>
    </w:p>
    <w:p>
      <w:pPr>
        <w:pStyle w:val="829"/>
        <w:ind w:firstLine="480"/>
        <w:spacing w:line="500" w:lineRule="exact"/>
        <w:rPr>
          <w:sz w:val="24"/>
          <w:szCs w:val="28"/>
        </w:rPr>
      </w:pPr>
      <w:r>
        <w:rPr>
          <w:rFonts w:hint="eastAsia"/>
          <w:sz w:val="24"/>
          <w:szCs w:val="28"/>
        </w:rPr>
        <w:t xml:space="preserve">访问明细：提供页面浏览的具体细节，包括访问渠道、搜索引擎和搜索词、访客所在地域信息等。</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）来源分析</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 </w:t>
      </w:r>
      <w:r>
        <w:rPr>
          <w:rFonts w:hint="eastAsia"/>
          <w:sz w:val="24"/>
          <w:szCs w:val="28"/>
        </w:rPr>
        <w:t xml:space="preserve">支持来源分析功能，能够从直接访问、搜索引擎、外部链接、政府网站、社交媒体、新闻媒体等来源对访问量、浏览量、日均访客数、日均</w:t>
      </w:r>
      <w:r>
        <w:rPr>
          <w:sz w:val="24"/>
          <w:szCs w:val="28"/>
        </w:rPr>
        <w:t xml:space="preserve">IP</w:t>
      </w:r>
      <w:r>
        <w:rPr>
          <w:rFonts w:hint="eastAsia"/>
          <w:sz w:val="24"/>
          <w:szCs w:val="28"/>
        </w:rPr>
        <w:t xml:space="preserve">数、新增访客数、跳出率等指标进行统计分析，并支持按时间段导出功能。（提供软件功能截图）</w:t>
      </w:r>
      <w:r>
        <w:rPr>
          <w:sz w:val="24"/>
          <w:szCs w:val="28"/>
        </w:rPr>
      </w:r>
      <w:r/>
    </w:p>
    <w:p>
      <w:pPr>
        <w:pStyle w:val="829"/>
        <w:numPr>
          <w:ilvl w:val="2"/>
          <w:numId w:val="17"/>
        </w:numPr>
        <w:spacing w:line="500" w:lineRule="exact"/>
        <w:rPr>
          <w:b/>
          <w:bCs/>
          <w:sz w:val="24"/>
          <w:szCs w:val="28"/>
        </w:rPr>
        <w:outlineLvl w:val="3"/>
      </w:pPr>
      <w:r>
        <w:rPr>
          <w:rFonts w:hint="eastAsia"/>
          <w:b/>
          <w:bCs/>
          <w:sz w:val="24"/>
          <w:szCs w:val="28"/>
        </w:rPr>
        <w:t xml:space="preserve">大屏展示</w:t>
      </w:r>
      <w:r>
        <w:rPr>
          <w:b/>
          <w:bCs/>
          <w:sz w:val="24"/>
          <w:szCs w:val="28"/>
        </w:rPr>
      </w:r>
      <w:r/>
    </w:p>
    <w:p>
      <w:pPr>
        <w:pStyle w:val="829"/>
        <w:ind w:firstLine="480"/>
        <w:spacing w:line="500" w:lineRule="exact"/>
        <w:rPr>
          <w:sz w:val="24"/>
          <w:szCs w:val="28"/>
        </w:rPr>
      </w:pPr>
      <w:r>
        <w:rPr>
          <w:rFonts w:hint="eastAsia"/>
          <w:sz w:val="24"/>
          <w:szCs w:val="28"/>
        </w:rPr>
        <w:t xml:space="preserve">支持将总体资源概况、站点实时动态（内容生产、用户行为）、网站群运行情况、平台运行情况（应用系统、基础设施、安全体系）输出至大屏进行可视化展示，支持布局及指标配置。</w:t>
      </w:r>
      <w:r>
        <w:rPr>
          <w:sz w:val="24"/>
          <w:szCs w:val="28"/>
        </w:rPr>
      </w:r>
      <w:r/>
    </w:p>
    <w:p>
      <w:pPr>
        <w:pStyle w:val="829"/>
        <w:numPr>
          <w:ilvl w:val="2"/>
          <w:numId w:val="17"/>
        </w:numPr>
        <w:spacing w:line="500" w:lineRule="exact"/>
        <w:rPr>
          <w:b/>
          <w:bCs/>
          <w:sz w:val="24"/>
          <w:szCs w:val="28"/>
        </w:rPr>
        <w:outlineLvl w:val="3"/>
      </w:pPr>
      <w:r>
        <w:rPr>
          <w:rFonts w:hint="eastAsia"/>
          <w:b/>
          <w:bCs/>
          <w:sz w:val="24"/>
          <w:szCs w:val="28"/>
        </w:rPr>
        <w:t xml:space="preserve">接口对接</w:t>
      </w:r>
      <w:r>
        <w:rPr>
          <w:b/>
          <w:bCs/>
          <w:sz w:val="24"/>
          <w:szCs w:val="28"/>
        </w:rPr>
      </w:r>
      <w:r/>
    </w:p>
    <w:p>
      <w:pPr>
        <w:pStyle w:val="829"/>
        <w:ind w:firstLine="480"/>
        <w:spacing w:line="500" w:lineRule="exact"/>
        <w:rPr>
          <w:sz w:val="24"/>
          <w:szCs w:val="28"/>
        </w:rPr>
      </w:pPr>
      <w:r>
        <w:rPr>
          <w:rFonts w:hint="eastAsia"/>
          <w:sz w:val="24"/>
          <w:szCs w:val="28"/>
        </w:rPr>
        <w:t xml:space="preserve">完成与本项目招标的其他软件系统对接，满足项目整体功能要求。</w:t>
      </w:r>
      <w:r>
        <w:rPr>
          <w:sz w:val="24"/>
          <w:szCs w:val="28"/>
        </w:rPr>
      </w:r>
      <w:r/>
    </w:p>
    <w:p>
      <w:pPr>
        <w:pStyle w:val="829"/>
        <w:numPr>
          <w:ilvl w:val="0"/>
          <w:numId w:val="6"/>
        </w:numPr>
        <w:spacing w:line="500" w:lineRule="exact"/>
        <w:rPr>
          <w:b/>
          <w:bCs/>
          <w:sz w:val="24"/>
          <w:szCs w:val="28"/>
        </w:rPr>
        <w:outlineLvl w:val="2"/>
      </w:pPr>
      <w:r>
        <w:rPr>
          <w:rFonts w:hint="eastAsia"/>
          <w:b/>
          <w:bCs/>
          <w:sz w:val="24"/>
          <w:szCs w:val="28"/>
        </w:rPr>
        <w:t xml:space="preserve">应用日志审计系统</w:t>
      </w:r>
      <w:r>
        <w:rPr>
          <w:b/>
          <w:bCs/>
          <w:sz w:val="24"/>
          <w:szCs w:val="28"/>
        </w:rPr>
      </w:r>
      <w:r/>
    </w:p>
    <w:p>
      <w:pPr>
        <w:pStyle w:val="829"/>
        <w:numPr>
          <w:ilvl w:val="2"/>
          <w:numId w:val="18"/>
        </w:numPr>
        <w:spacing w:line="500" w:lineRule="exact"/>
        <w:rPr>
          <w:b/>
          <w:bCs/>
          <w:sz w:val="24"/>
          <w:szCs w:val="28"/>
        </w:rPr>
        <w:outlineLvl w:val="3"/>
      </w:pPr>
      <w:r>
        <w:rPr>
          <w:rFonts w:hint="eastAsia"/>
          <w:b/>
          <w:bCs/>
          <w:sz w:val="24"/>
          <w:szCs w:val="28"/>
        </w:rPr>
        <w:t xml:space="preserve">日志分析展示</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）日志采集</w:t>
      </w:r>
      <w:r>
        <w:rPr>
          <w:sz w:val="24"/>
          <w:szCs w:val="28"/>
        </w:rPr>
      </w:r>
      <w:r/>
    </w:p>
    <w:p>
      <w:pPr>
        <w:pStyle w:val="829"/>
        <w:ind w:firstLine="480"/>
        <w:spacing w:line="500" w:lineRule="exact"/>
        <w:rPr>
          <w:sz w:val="24"/>
          <w:szCs w:val="28"/>
        </w:rPr>
      </w:pPr>
      <w:r>
        <w:rPr>
          <w:rFonts w:hint="eastAsia"/>
          <w:sz w:val="24"/>
          <w:szCs w:val="28"/>
        </w:rPr>
        <w:t xml:space="preserve">支持对本项目所有软件的用户登录、操作行为、配置变更、系统运行状态、异常事件等各类日志进行全面采集，同时支持采集虚拟机、操作系统、数据库、中间件等基础设施的运行日志，确保日志数据的完整性与时效性。</w:t>
      </w:r>
      <w:r>
        <w:rPr>
          <w:sz w:val="24"/>
          <w:szCs w:val="28"/>
        </w:rPr>
      </w:r>
      <w:r/>
    </w:p>
    <w:p>
      <w:pPr>
        <w:pStyle w:val="829"/>
        <w:ind w:firstLine="480"/>
        <w:spacing w:line="500" w:lineRule="exact"/>
        <w:rPr>
          <w:sz w:val="24"/>
          <w:szCs w:val="28"/>
        </w:rPr>
      </w:pPr>
      <w:r>
        <w:rPr>
          <w:rFonts w:hint="eastAsia"/>
          <w:sz w:val="24"/>
          <w:szCs w:val="28"/>
        </w:rPr>
        <w:t xml:space="preserve">支持对国内主流国产化数据库进行日志数据采集，包括武汉达梦、人大金仓、南大通用、神州通用等。</w:t>
      </w:r>
      <w:r>
        <w:rPr>
          <w:sz w:val="24"/>
          <w:szCs w:val="28"/>
        </w:rPr>
      </w:r>
      <w:r/>
    </w:p>
    <w:p>
      <w:pPr>
        <w:pStyle w:val="829"/>
        <w:ind w:firstLine="480"/>
        <w:spacing w:line="500" w:lineRule="exact"/>
        <w:rPr>
          <w:sz w:val="24"/>
          <w:szCs w:val="28"/>
        </w:rPr>
      </w:pPr>
      <w:r>
        <w:rPr>
          <w:rFonts w:hint="eastAsia"/>
          <w:sz w:val="24"/>
          <w:szCs w:val="28"/>
        </w:rPr>
        <w:t xml:space="preserve">支持通过</w:t>
      </w:r>
      <w:r>
        <w:rPr>
          <w:sz w:val="24"/>
          <w:szCs w:val="28"/>
        </w:rPr>
        <w:t xml:space="preserve">Syslog/Syslog-ng</w:t>
      </w:r>
      <w:r>
        <w:rPr>
          <w:rFonts w:hint="eastAsia"/>
          <w:sz w:val="24"/>
          <w:szCs w:val="28"/>
        </w:rPr>
        <w:t xml:space="preserve">、</w:t>
      </w:r>
      <w:r>
        <w:rPr>
          <w:sz w:val="24"/>
          <w:szCs w:val="28"/>
        </w:rPr>
        <w:t xml:space="preserve">SNMP Trap</w:t>
      </w:r>
      <w:r>
        <w:rPr>
          <w:rFonts w:hint="eastAsia"/>
          <w:sz w:val="24"/>
          <w:szCs w:val="28"/>
        </w:rPr>
        <w:t xml:space="preserve">、</w:t>
      </w:r>
      <w:r>
        <w:rPr>
          <w:sz w:val="24"/>
          <w:szCs w:val="28"/>
        </w:rPr>
        <w:t xml:space="preserve">JDBC/ODBC</w:t>
      </w:r>
      <w:r>
        <w:rPr>
          <w:rFonts w:hint="eastAsia"/>
          <w:sz w:val="24"/>
          <w:szCs w:val="28"/>
        </w:rPr>
        <w:t xml:space="preserve">、</w:t>
      </w:r>
      <w:r>
        <w:rPr>
          <w:sz w:val="24"/>
          <w:szCs w:val="28"/>
        </w:rPr>
        <w:t xml:space="preserve">Agent</w:t>
      </w:r>
      <w:r>
        <w:rPr>
          <w:rFonts w:hint="eastAsia"/>
          <w:sz w:val="24"/>
          <w:szCs w:val="28"/>
        </w:rPr>
        <w:t xml:space="preserve">日志代理、</w:t>
      </w:r>
      <w:r>
        <w:rPr>
          <w:sz w:val="24"/>
          <w:szCs w:val="28"/>
        </w:rPr>
        <w:t xml:space="preserve">WMI</w:t>
      </w:r>
      <w:r>
        <w:rPr>
          <w:rFonts w:hint="eastAsia"/>
          <w:sz w:val="24"/>
          <w:szCs w:val="28"/>
        </w:rPr>
        <w:t xml:space="preserve">、文件</w:t>
      </w:r>
      <w:r>
        <w:rPr>
          <w:sz w:val="24"/>
          <w:szCs w:val="28"/>
        </w:rPr>
        <w:t xml:space="preserve">/</w:t>
      </w:r>
      <w:r>
        <w:rPr>
          <w:rFonts w:hint="eastAsia"/>
          <w:sz w:val="24"/>
          <w:szCs w:val="28"/>
        </w:rPr>
        <w:t xml:space="preserve">目录读取、</w:t>
      </w:r>
      <w:r>
        <w:rPr>
          <w:sz w:val="24"/>
          <w:szCs w:val="28"/>
        </w:rPr>
        <w:t xml:space="preserve">FTP/SFTP</w:t>
      </w:r>
      <w:r>
        <w:rPr>
          <w:rFonts w:hint="eastAsia"/>
          <w:sz w:val="24"/>
          <w:szCs w:val="28"/>
        </w:rPr>
        <w:t xml:space="preserve">、</w:t>
      </w:r>
      <w:r>
        <w:rPr>
          <w:sz w:val="24"/>
          <w:szCs w:val="28"/>
        </w:rPr>
        <w:t xml:space="preserve">SMB</w:t>
      </w:r>
      <w:r>
        <w:rPr>
          <w:rFonts w:hint="eastAsia"/>
          <w:sz w:val="24"/>
          <w:szCs w:val="28"/>
        </w:rPr>
        <w:t xml:space="preserve">、</w:t>
      </w:r>
      <w:r>
        <w:rPr>
          <w:sz w:val="24"/>
          <w:szCs w:val="28"/>
        </w:rPr>
        <w:t xml:space="preserve">NetBIOS</w:t>
      </w:r>
      <w:r>
        <w:rPr>
          <w:rFonts w:hint="eastAsia"/>
          <w:sz w:val="24"/>
          <w:szCs w:val="28"/>
        </w:rPr>
        <w:t xml:space="preserve">、</w:t>
      </w:r>
      <w:r>
        <w:rPr>
          <w:sz w:val="24"/>
          <w:szCs w:val="28"/>
        </w:rPr>
        <w:t xml:space="preserve">Kafka</w:t>
      </w:r>
      <w:r>
        <w:rPr>
          <w:rFonts w:hint="eastAsia"/>
          <w:sz w:val="24"/>
          <w:szCs w:val="28"/>
        </w:rPr>
        <w:t xml:space="preserve">、</w:t>
      </w:r>
      <w:r>
        <w:rPr>
          <w:sz w:val="24"/>
          <w:szCs w:val="28"/>
        </w:rPr>
        <w:t xml:space="preserve">WebServices</w:t>
      </w:r>
      <w:r>
        <w:rPr>
          <w:rFonts w:hint="eastAsia"/>
          <w:sz w:val="24"/>
          <w:szCs w:val="28"/>
        </w:rPr>
        <w:t xml:space="preserve">、</w:t>
      </w:r>
      <w:r>
        <w:rPr>
          <w:sz w:val="24"/>
          <w:szCs w:val="28"/>
        </w:rPr>
        <w:t xml:space="preserve">OPSEC</w:t>
      </w:r>
      <w:r>
        <w:rPr>
          <w:rFonts w:hint="eastAsia"/>
          <w:sz w:val="24"/>
          <w:szCs w:val="28"/>
        </w:rPr>
        <w:t xml:space="preserve">等多种方式的日志采集功能，支持页面文件导入采集。</w:t>
      </w:r>
      <w:r>
        <w:rPr>
          <w:sz w:val="24"/>
          <w:szCs w:val="28"/>
        </w:rPr>
      </w:r>
      <w:r/>
    </w:p>
    <w:p>
      <w:pPr>
        <w:pStyle w:val="829"/>
        <w:ind w:firstLine="480"/>
        <w:spacing w:line="500" w:lineRule="exact"/>
        <w:rPr>
          <w:sz w:val="24"/>
          <w:szCs w:val="28"/>
        </w:rPr>
      </w:pPr>
      <w:r>
        <w:rPr>
          <w:rFonts w:hint="eastAsia"/>
          <w:sz w:val="24"/>
          <w:szCs w:val="28"/>
        </w:rPr>
        <w:t xml:space="preserve">支持对日志源进行查看、添加、编辑、删除以及启</w:t>
      </w:r>
      <w:r>
        <w:rPr>
          <w:sz w:val="24"/>
          <w:szCs w:val="28"/>
        </w:rPr>
        <w:t xml:space="preserve">\</w:t>
      </w:r>
      <w:r>
        <w:rPr>
          <w:rFonts w:hint="eastAsia"/>
          <w:sz w:val="24"/>
          <w:szCs w:val="28"/>
        </w:rPr>
        <w:t xml:space="preserve">禁用的操作，支持手动添加日志源。</w:t>
      </w:r>
      <w:r>
        <w:rPr>
          <w:sz w:val="24"/>
          <w:szCs w:val="28"/>
        </w:rPr>
      </w:r>
      <w:r/>
    </w:p>
    <w:p>
      <w:pPr>
        <w:pStyle w:val="829"/>
        <w:ind w:firstLine="480"/>
        <w:spacing w:line="500" w:lineRule="exact"/>
        <w:rPr>
          <w:sz w:val="24"/>
          <w:szCs w:val="28"/>
        </w:rPr>
      </w:pPr>
      <w:r>
        <w:rPr>
          <w:rFonts w:hint="eastAsia"/>
          <w:sz w:val="24"/>
          <w:szCs w:val="28"/>
        </w:rPr>
        <w:t xml:space="preserve">支持手动编辑、导入方式录入资产数据，支持资产标签设置，能够根据收到事件的设备地址自动识别新的资产并自动添加到资产库中。</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）日志存储</w:t>
      </w:r>
      <w:r>
        <w:rPr>
          <w:sz w:val="24"/>
          <w:szCs w:val="28"/>
        </w:rPr>
      </w:r>
      <w:r/>
    </w:p>
    <w:p>
      <w:pPr>
        <w:pStyle w:val="829"/>
        <w:ind w:firstLine="480"/>
        <w:spacing w:line="500" w:lineRule="exact"/>
        <w:rPr>
          <w:sz w:val="24"/>
          <w:szCs w:val="28"/>
        </w:rPr>
      </w:pPr>
      <w:r>
        <w:rPr>
          <w:rFonts w:hint="eastAsia"/>
          <w:sz w:val="24"/>
          <w:szCs w:val="28"/>
        </w:rPr>
        <w:t xml:space="preserve">支持对所有日志原始数据完整存储，支持日志分类存储与管理能力，支持按时间、类型、模块等维度对日志数据进行归档，满足长期保存要求。</w:t>
      </w:r>
      <w:r>
        <w:rPr>
          <w:sz w:val="24"/>
          <w:szCs w:val="28"/>
        </w:rPr>
      </w:r>
      <w:r/>
    </w:p>
    <w:p>
      <w:pPr>
        <w:pStyle w:val="829"/>
        <w:ind w:firstLine="480"/>
        <w:spacing w:line="500" w:lineRule="exact"/>
        <w:rPr>
          <w:sz w:val="24"/>
          <w:szCs w:val="28"/>
        </w:rPr>
      </w:pPr>
      <w:r>
        <w:rPr>
          <w:rFonts w:hint="eastAsia"/>
          <w:sz w:val="24"/>
          <w:szCs w:val="28"/>
        </w:rPr>
        <w:t xml:space="preserve">支持日志数据存储阈值设置，包括存储时间不能少于</w:t>
      </w:r>
      <w:r>
        <w:rPr>
          <w:sz w:val="24"/>
          <w:szCs w:val="28"/>
        </w:rPr>
        <w:t xml:space="preserve">180</w:t>
      </w:r>
      <w:r>
        <w:rPr>
          <w:rFonts w:hint="eastAsia"/>
          <w:sz w:val="24"/>
          <w:szCs w:val="28"/>
        </w:rPr>
        <w:t xml:space="preserve">天、使用容量告警、剩余容量告警、删除方式等设置。</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）日志分析</w:t>
      </w:r>
      <w:r>
        <w:rPr>
          <w:sz w:val="24"/>
          <w:szCs w:val="28"/>
        </w:rPr>
      </w:r>
      <w:r/>
    </w:p>
    <w:p>
      <w:pPr>
        <w:pStyle w:val="829"/>
        <w:ind w:firstLine="480"/>
        <w:spacing w:line="500" w:lineRule="exact"/>
        <w:rPr>
          <w:sz w:val="24"/>
          <w:szCs w:val="28"/>
        </w:rPr>
      </w:pPr>
      <w:r>
        <w:rPr>
          <w:rFonts w:hint="eastAsia"/>
          <w:sz w:val="24"/>
          <w:szCs w:val="28"/>
        </w:rPr>
        <w:t xml:space="preserve">支持日志归一化处理，将不同来源的不同格式的日志数据进行统一格式化处理，提炼规整重点信息，进行清晰明确的展示。</w:t>
      </w:r>
      <w:r>
        <w:rPr>
          <w:sz w:val="24"/>
          <w:szCs w:val="28"/>
        </w:rPr>
      </w:r>
      <w:r/>
    </w:p>
    <w:p>
      <w:pPr>
        <w:pStyle w:val="829"/>
        <w:ind w:firstLine="480"/>
        <w:spacing w:line="500" w:lineRule="exact"/>
        <w:rPr>
          <w:sz w:val="24"/>
          <w:szCs w:val="28"/>
        </w:rPr>
      </w:pPr>
      <w:r>
        <w:rPr>
          <w:rFonts w:hint="eastAsia"/>
          <w:sz w:val="24"/>
          <w:szCs w:val="28"/>
        </w:rPr>
        <w:t xml:space="preserve">支持智能分析能力，内置常见安全事件关联分析规则，能够提供逻辑关联、统计关联的关联分析能力。关联规则支持规则嵌套和引用，支持多规则联合。可对采集的日志数据进行实时关联性分析、异常行为识别及趋势预测，自动识别潜在的安全漏洞、操作异常及系统风险，生成可视化分析报告。</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）日志可视化</w:t>
      </w:r>
      <w:r>
        <w:rPr>
          <w:sz w:val="24"/>
          <w:szCs w:val="28"/>
        </w:rPr>
      </w:r>
      <w:r/>
    </w:p>
    <w:p>
      <w:pPr>
        <w:pStyle w:val="829"/>
        <w:ind w:firstLine="480"/>
        <w:spacing w:line="500" w:lineRule="exact"/>
        <w:rPr>
          <w:sz w:val="24"/>
          <w:szCs w:val="28"/>
        </w:rPr>
      </w:pPr>
      <w:r>
        <w:rPr>
          <w:rFonts w:hint="eastAsia"/>
          <w:sz w:val="24"/>
          <w:szCs w:val="28"/>
        </w:rPr>
        <w:t xml:space="preserve">支持日志查询与可视化展示功能，支持按条件筛选、检索日志数据，支持按照最近</w:t>
      </w:r>
      <w:r>
        <w:rPr>
          <w:sz w:val="24"/>
          <w:szCs w:val="28"/>
        </w:rPr>
        <w:t xml:space="preserve">5</w:t>
      </w:r>
      <w:r>
        <w:rPr>
          <w:rFonts w:hint="eastAsia"/>
          <w:sz w:val="24"/>
          <w:szCs w:val="28"/>
        </w:rPr>
        <w:t xml:space="preserve">分钟、</w:t>
      </w:r>
      <w:r>
        <w:rPr>
          <w:sz w:val="24"/>
          <w:szCs w:val="28"/>
        </w:rPr>
        <w:t xml:space="preserve">15</w:t>
      </w:r>
      <w:r>
        <w:rPr>
          <w:rFonts w:hint="eastAsia"/>
          <w:sz w:val="24"/>
          <w:szCs w:val="28"/>
        </w:rPr>
        <w:t xml:space="preserve">分钟、</w:t>
      </w:r>
      <w:r>
        <w:rPr>
          <w:sz w:val="24"/>
          <w:szCs w:val="28"/>
        </w:rPr>
        <w:t xml:space="preserve">30</w:t>
      </w:r>
      <w:r>
        <w:rPr>
          <w:rFonts w:hint="eastAsia"/>
          <w:sz w:val="24"/>
          <w:szCs w:val="28"/>
        </w:rPr>
        <w:t xml:space="preserve">分钟、</w:t>
      </w:r>
      <w:r>
        <w:rPr>
          <w:sz w:val="24"/>
          <w:szCs w:val="28"/>
        </w:rPr>
        <w:t xml:space="preserve">1</w:t>
      </w:r>
      <w:r>
        <w:rPr>
          <w:rFonts w:hint="eastAsia"/>
          <w:sz w:val="24"/>
          <w:szCs w:val="28"/>
        </w:rPr>
        <w:t xml:space="preserve">小时、</w:t>
      </w:r>
      <w:r>
        <w:rPr>
          <w:sz w:val="24"/>
          <w:szCs w:val="28"/>
        </w:rPr>
        <w:t xml:space="preserve">6</w:t>
      </w:r>
      <w:r>
        <w:rPr>
          <w:rFonts w:hint="eastAsia"/>
          <w:sz w:val="24"/>
          <w:szCs w:val="28"/>
        </w:rPr>
        <w:t xml:space="preserve">小时、</w:t>
      </w:r>
      <w:r>
        <w:rPr>
          <w:sz w:val="24"/>
          <w:szCs w:val="28"/>
        </w:rPr>
        <w:t xml:space="preserve">12</w:t>
      </w:r>
      <w:r>
        <w:rPr>
          <w:rFonts w:hint="eastAsia"/>
          <w:sz w:val="24"/>
          <w:szCs w:val="28"/>
        </w:rPr>
        <w:t xml:space="preserve">小时、</w:t>
      </w:r>
      <w:r>
        <w:rPr>
          <w:sz w:val="24"/>
          <w:szCs w:val="28"/>
        </w:rPr>
        <w:t xml:space="preserve">1</w:t>
      </w:r>
      <w:r>
        <w:rPr>
          <w:rFonts w:hint="eastAsia"/>
          <w:sz w:val="24"/>
          <w:szCs w:val="28"/>
        </w:rPr>
        <w:t xml:space="preserve">天、</w:t>
      </w:r>
      <w:r>
        <w:rPr>
          <w:sz w:val="24"/>
          <w:szCs w:val="28"/>
        </w:rPr>
        <w:t xml:space="preserve">7</w:t>
      </w:r>
      <w:r>
        <w:rPr>
          <w:rFonts w:hint="eastAsia"/>
          <w:sz w:val="24"/>
          <w:szCs w:val="28"/>
        </w:rPr>
        <w:t xml:space="preserve">天、</w:t>
      </w:r>
      <w:r>
        <w:rPr>
          <w:sz w:val="24"/>
          <w:szCs w:val="28"/>
        </w:rPr>
        <w:t xml:space="preserve">30</w:t>
      </w:r>
      <w:r>
        <w:rPr>
          <w:rFonts w:hint="eastAsia"/>
          <w:sz w:val="24"/>
          <w:szCs w:val="28"/>
        </w:rPr>
        <w:t xml:space="preserve">天等不同间隔进行日志查询。。</w:t>
      </w:r>
      <w:r>
        <w:rPr>
          <w:sz w:val="24"/>
          <w:szCs w:val="28"/>
        </w:rPr>
      </w:r>
      <w:r/>
    </w:p>
    <w:p>
      <w:pPr>
        <w:pStyle w:val="829"/>
        <w:ind w:firstLine="480"/>
        <w:spacing w:line="500" w:lineRule="exact"/>
        <w:rPr>
          <w:sz w:val="24"/>
          <w:szCs w:val="28"/>
        </w:rPr>
      </w:pPr>
      <w:r>
        <w:rPr>
          <w:rFonts w:hint="eastAsia"/>
          <w:sz w:val="24"/>
          <w:szCs w:val="28"/>
        </w:rPr>
        <w:t xml:space="preserve">提供内置报表模板，支持报表报告的导出，支持以图表、报表等形式直观呈现平台运行态势及安全状况。</w:t>
      </w:r>
      <w:r>
        <w:rPr>
          <w:sz w:val="24"/>
          <w:szCs w:val="28"/>
        </w:rPr>
      </w:r>
      <w:r/>
    </w:p>
    <w:p>
      <w:pPr>
        <w:pStyle w:val="829"/>
        <w:numPr>
          <w:ilvl w:val="2"/>
          <w:numId w:val="18"/>
        </w:numPr>
        <w:spacing w:line="500" w:lineRule="exact"/>
        <w:rPr>
          <w:b/>
          <w:bCs/>
          <w:sz w:val="24"/>
          <w:szCs w:val="28"/>
        </w:rPr>
        <w:outlineLvl w:val="3"/>
      </w:pPr>
      <w:r>
        <w:rPr>
          <w:rFonts w:hint="eastAsia"/>
          <w:b/>
          <w:bCs/>
          <w:sz w:val="24"/>
          <w:szCs w:val="28"/>
        </w:rPr>
        <w:t xml:space="preserve">日志安全管理</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）安全事件告警</w:t>
      </w:r>
      <w:r>
        <w:rPr>
          <w:sz w:val="24"/>
          <w:szCs w:val="28"/>
        </w:rPr>
      </w:r>
      <w:r/>
    </w:p>
    <w:p>
      <w:pPr>
        <w:pStyle w:val="829"/>
        <w:ind w:firstLine="480"/>
        <w:spacing w:line="500" w:lineRule="exact"/>
        <w:rPr>
          <w:sz w:val="24"/>
          <w:szCs w:val="28"/>
        </w:rPr>
      </w:pPr>
      <w:r>
        <w:rPr>
          <w:rFonts w:hint="eastAsia"/>
          <w:sz w:val="24"/>
          <w:szCs w:val="28"/>
        </w:rPr>
        <w:t xml:space="preserve">支持安全告警概况、安全告警趋势以及实时安全事件等的统一展示，实时告警可根据级别、规则类型等进行分类展示和检索。</w:t>
      </w:r>
      <w:r>
        <w:rPr>
          <w:sz w:val="24"/>
          <w:szCs w:val="28"/>
        </w:rPr>
      </w:r>
      <w:r/>
    </w:p>
    <w:p>
      <w:pPr>
        <w:pStyle w:val="829"/>
        <w:ind w:firstLine="480"/>
        <w:spacing w:line="500" w:lineRule="exact"/>
        <w:rPr>
          <w:sz w:val="24"/>
          <w:szCs w:val="28"/>
        </w:rPr>
      </w:pPr>
      <w:r>
        <w:rPr>
          <w:rFonts w:hint="eastAsia"/>
          <w:sz w:val="24"/>
          <w:szCs w:val="28"/>
        </w:rPr>
        <w:t xml:space="preserve">支持告警合并规则，支持把同一时间内相同的告警合并成一条事件进行展示实现告警抑制；规则中的时间范围与合并数目支持手动配置；告警抑制规则支持实时启用和停用。</w:t>
      </w:r>
      <w:r>
        <w:rPr>
          <w:sz w:val="24"/>
          <w:szCs w:val="28"/>
        </w:rPr>
      </w:r>
      <w:r/>
    </w:p>
    <w:p>
      <w:pPr>
        <w:pStyle w:val="829"/>
        <w:ind w:firstLine="480"/>
        <w:spacing w:line="500" w:lineRule="exact"/>
        <w:rPr>
          <w:sz w:val="24"/>
          <w:szCs w:val="28"/>
        </w:rPr>
      </w:pPr>
      <w:r>
        <w:rPr>
          <w:rFonts w:hint="eastAsia"/>
          <w:sz w:val="24"/>
          <w:szCs w:val="28"/>
        </w:rPr>
        <w:t xml:space="preserve">支持对日志中发现的安全事件（如非法登录、权限异常、数据篡改等）进行实时预警，快速定位事件源头及影响范围，提供事件处置建议。</w:t>
      </w:r>
      <w:r>
        <w:rPr>
          <w:sz w:val="24"/>
          <w:szCs w:val="28"/>
        </w:rPr>
      </w:r>
      <w:r/>
    </w:p>
    <w:p>
      <w:pPr>
        <w:pStyle w:val="829"/>
        <w:ind w:firstLine="480"/>
        <w:spacing w:line="500" w:lineRule="exact"/>
        <w:rPr>
          <w:sz w:val="24"/>
          <w:szCs w:val="28"/>
        </w:rPr>
      </w:pPr>
      <w:r>
        <w:rPr>
          <w:rFonts w:hint="eastAsia"/>
          <w:sz w:val="24"/>
          <w:szCs w:val="28"/>
        </w:rPr>
        <w:t xml:space="preserve">支持多种告警方式和告警动作，包括弹出提示框、播放警示音、发送邮件、发送</w:t>
      </w:r>
      <w:r>
        <w:rPr>
          <w:sz w:val="24"/>
          <w:szCs w:val="28"/>
        </w:rPr>
        <w:t xml:space="preserve">SNMPTrap</w:t>
      </w:r>
      <w:r>
        <w:rPr>
          <w:rFonts w:hint="eastAsia"/>
          <w:sz w:val="24"/>
          <w:szCs w:val="28"/>
        </w:rPr>
        <w:t xml:space="preserve">、发送短信、发送微信消息、发送钉钉消息等。</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）权限管控</w:t>
      </w:r>
      <w:r>
        <w:rPr>
          <w:sz w:val="24"/>
          <w:szCs w:val="28"/>
        </w:rPr>
      </w:r>
      <w:r/>
    </w:p>
    <w:p>
      <w:pPr>
        <w:pStyle w:val="829"/>
        <w:ind w:firstLine="480"/>
        <w:spacing w:line="500" w:lineRule="exact"/>
        <w:rPr>
          <w:sz w:val="24"/>
          <w:szCs w:val="28"/>
        </w:rPr>
      </w:pPr>
      <w:r>
        <w:rPr>
          <w:rFonts w:hint="eastAsia"/>
          <w:sz w:val="24"/>
          <w:szCs w:val="28"/>
        </w:rPr>
        <w:t xml:space="preserve">支持日志访问权限管理机制，严格控制日志数据的查看、导出等操作，确保日志信息安全可控。</w:t>
      </w:r>
      <w:r>
        <w:rPr>
          <w:sz w:val="24"/>
          <w:szCs w:val="28"/>
        </w:rPr>
      </w:r>
      <w:r/>
    </w:p>
    <w:p>
      <w:pPr>
        <w:pStyle w:val="829"/>
        <w:numPr>
          <w:ilvl w:val="2"/>
          <w:numId w:val="18"/>
        </w:numPr>
        <w:spacing w:line="500" w:lineRule="exact"/>
        <w:rPr>
          <w:b/>
          <w:bCs/>
          <w:sz w:val="24"/>
          <w:szCs w:val="28"/>
        </w:rPr>
        <w:outlineLvl w:val="3"/>
      </w:pPr>
      <w:r>
        <w:rPr>
          <w:rFonts w:hint="eastAsia"/>
          <w:b/>
          <w:bCs/>
          <w:sz w:val="24"/>
          <w:szCs w:val="28"/>
        </w:rPr>
        <w:t xml:space="preserve">接口对接</w:t>
      </w:r>
      <w:r>
        <w:rPr>
          <w:b/>
          <w:bCs/>
          <w:sz w:val="24"/>
          <w:szCs w:val="28"/>
        </w:rPr>
      </w:r>
      <w:r/>
    </w:p>
    <w:p>
      <w:pPr>
        <w:pStyle w:val="829"/>
        <w:ind w:firstLine="480"/>
        <w:spacing w:line="500" w:lineRule="exact"/>
        <w:rPr>
          <w:sz w:val="24"/>
          <w:szCs w:val="28"/>
        </w:rPr>
      </w:pPr>
      <w:r>
        <w:rPr>
          <w:rFonts w:hint="eastAsia"/>
          <w:sz w:val="24"/>
          <w:szCs w:val="28"/>
        </w:rPr>
        <w:t xml:space="preserve">完成与本项目招标的其他软件系统对接，满足项目整体功能要求。</w:t>
      </w:r>
      <w:r>
        <w:rPr>
          <w:sz w:val="24"/>
          <w:szCs w:val="28"/>
        </w:rPr>
      </w:r>
      <w:r/>
    </w:p>
    <w:p>
      <w:pPr>
        <w:pStyle w:val="829"/>
        <w:numPr>
          <w:ilvl w:val="0"/>
          <w:numId w:val="6"/>
        </w:numPr>
        <w:spacing w:line="500" w:lineRule="exact"/>
        <w:rPr>
          <w:b/>
          <w:bCs/>
          <w:sz w:val="24"/>
          <w:szCs w:val="28"/>
        </w:rPr>
        <w:outlineLvl w:val="2"/>
      </w:pPr>
      <w:r>
        <w:rPr>
          <w:rFonts w:hint="eastAsia"/>
          <w:b/>
          <w:bCs/>
          <w:sz w:val="24"/>
          <w:szCs w:val="28"/>
        </w:rPr>
        <w:t xml:space="preserve">统一工作门户</w:t>
      </w:r>
      <w:r>
        <w:rPr>
          <w:b/>
          <w:bCs/>
          <w:sz w:val="24"/>
          <w:szCs w:val="28"/>
        </w:rPr>
      </w:r>
      <w:r/>
    </w:p>
    <w:p>
      <w:pPr>
        <w:pStyle w:val="829"/>
        <w:numPr>
          <w:ilvl w:val="2"/>
          <w:numId w:val="19"/>
        </w:numPr>
        <w:spacing w:line="500" w:lineRule="exact"/>
        <w:rPr>
          <w:b/>
          <w:bCs/>
          <w:sz w:val="24"/>
          <w:szCs w:val="28"/>
        </w:rPr>
        <w:outlineLvl w:val="3"/>
      </w:pPr>
      <w:r>
        <w:rPr>
          <w:rFonts w:hint="eastAsia"/>
          <w:b/>
          <w:bCs/>
          <w:sz w:val="24"/>
          <w:szCs w:val="28"/>
        </w:rPr>
        <w:t xml:space="preserve">信息展示</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）元素组件</w:t>
      </w:r>
      <w:r>
        <w:rPr>
          <w:sz w:val="24"/>
          <w:szCs w:val="28"/>
        </w:rPr>
      </w:r>
      <w:r/>
    </w:p>
    <w:p>
      <w:pPr>
        <w:pStyle w:val="829"/>
        <w:ind w:firstLine="480"/>
        <w:spacing w:line="500" w:lineRule="exact"/>
        <w:rPr>
          <w:sz w:val="24"/>
          <w:szCs w:val="28"/>
        </w:rPr>
      </w:pPr>
      <w:r>
        <w:rPr>
          <w:rFonts w:hint="eastAsia"/>
          <w:sz w:val="24"/>
          <w:szCs w:val="28"/>
        </w:rPr>
        <w:t xml:space="preserve">支持流程待办、业务数据、资讯、日程、天气、图片、视频、生日问候等门户元素，所有元素均采用组件化配置模式，对接数据即可生成展示内容，保障门户构建的灵活性与便捷性。</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）素材库管理与门户构建</w:t>
      </w:r>
      <w:r>
        <w:rPr>
          <w:sz w:val="24"/>
          <w:szCs w:val="28"/>
        </w:rPr>
      </w:r>
      <w:r/>
    </w:p>
    <w:p>
      <w:pPr>
        <w:pStyle w:val="829"/>
        <w:ind w:firstLine="480"/>
        <w:spacing w:line="500" w:lineRule="exact"/>
        <w:rPr>
          <w:sz w:val="24"/>
          <w:szCs w:val="28"/>
        </w:rPr>
      </w:pPr>
      <w:r>
        <w:rPr>
          <w:rFonts w:hint="eastAsia"/>
          <w:sz w:val="24"/>
          <w:szCs w:val="28"/>
        </w:rPr>
        <w:t xml:space="preserve">须提供门户功能组件等素材库，内置丰富的页面模板与样式，支持下载、导入与导出操作；须支持门户显示页面的可视化配置，提供多种可选页面布局并支持快速调整，页面模块可通过拖拉拽方式完成便捷设置，实现门户的快速构建。</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）门户权限与元素管理</w:t>
      </w:r>
      <w:r>
        <w:rPr>
          <w:sz w:val="24"/>
          <w:szCs w:val="28"/>
        </w:rPr>
      </w:r>
      <w:r/>
    </w:p>
    <w:p>
      <w:pPr>
        <w:pStyle w:val="829"/>
        <w:ind w:firstLine="480"/>
        <w:spacing w:line="500" w:lineRule="exact"/>
        <w:rPr>
          <w:sz w:val="24"/>
          <w:szCs w:val="28"/>
        </w:rPr>
      </w:pPr>
      <w:r>
        <w:rPr>
          <w:rFonts w:hint="eastAsia"/>
          <w:sz w:val="24"/>
          <w:szCs w:val="28"/>
        </w:rPr>
        <w:t xml:space="preserve">支持门户模板个性化设置，可自定义配置内部多级多层的门户架构，可分别设置门户整体访问权限及门户内各模块的操作权限；须具备门户元素分类设置功能，可按工具类、信息类、业务类等维度对元素进行分类管理。</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）内容推送</w:t>
      </w:r>
      <w:r>
        <w:rPr>
          <w:sz w:val="24"/>
          <w:szCs w:val="28"/>
        </w:rPr>
      </w:r>
      <w:r/>
    </w:p>
    <w:p>
      <w:pPr>
        <w:pStyle w:val="829"/>
        <w:ind w:firstLine="480"/>
        <w:spacing w:line="500" w:lineRule="exact"/>
        <w:rPr>
          <w:sz w:val="24"/>
          <w:szCs w:val="28"/>
        </w:rPr>
      </w:pPr>
      <w:r>
        <w:rPr>
          <w:rFonts w:hint="eastAsia"/>
          <w:sz w:val="24"/>
          <w:szCs w:val="28"/>
        </w:rPr>
        <w:t xml:space="preserve">支持门户内容个性化推送功能，可按部门、角色、时间等过滤条件动态展示对应内容，同时支持水印设置、权限控制功能，保障门户内容展示的合规性与安全性。</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）门户应用扩展</w:t>
      </w:r>
      <w:r>
        <w:rPr>
          <w:sz w:val="24"/>
          <w:szCs w:val="28"/>
        </w:rPr>
      </w:r>
      <w:r/>
    </w:p>
    <w:p>
      <w:pPr>
        <w:pStyle w:val="829"/>
        <w:ind w:firstLine="480"/>
        <w:spacing w:line="500" w:lineRule="exact"/>
        <w:rPr>
          <w:sz w:val="24"/>
          <w:szCs w:val="28"/>
        </w:rPr>
      </w:pPr>
      <w:r>
        <w:rPr>
          <w:rFonts w:hint="eastAsia"/>
          <w:sz w:val="24"/>
          <w:szCs w:val="28"/>
        </w:rPr>
        <w:t xml:space="preserve">须基于平台化架构内置知识引擎、建模引擎、集成引擎以及流程引擎等核心能力，为门户应用提供便捷的扩展支撑，模块、内容均可通过配置化方式完成构建。</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6</w:t>
      </w:r>
      <w:r>
        <w:rPr>
          <w:rFonts w:hint="eastAsia"/>
          <w:sz w:val="24"/>
          <w:szCs w:val="28"/>
        </w:rPr>
        <w:t xml:space="preserve">）个性化设置管理</w:t>
      </w:r>
      <w:r>
        <w:rPr>
          <w:sz w:val="24"/>
          <w:szCs w:val="28"/>
        </w:rPr>
      </w:r>
      <w:r/>
    </w:p>
    <w:p>
      <w:pPr>
        <w:pStyle w:val="829"/>
        <w:ind w:firstLine="480"/>
        <w:spacing w:line="500" w:lineRule="exact"/>
        <w:rPr>
          <w:sz w:val="24"/>
          <w:szCs w:val="28"/>
        </w:rPr>
      </w:pPr>
      <w:r>
        <w:rPr>
          <w:rFonts w:hint="eastAsia"/>
          <w:sz w:val="24"/>
          <w:szCs w:val="28"/>
        </w:rPr>
        <w:t xml:space="preserve">支持整体字体及大中小字号设置、快捷键设置、文件存储路径设置、帮助与反馈、日志目录设置等管理功能，满足用户个性化使用需求。</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7</w:t>
      </w:r>
      <w:r>
        <w:rPr>
          <w:rFonts w:hint="eastAsia"/>
          <w:sz w:val="24"/>
          <w:szCs w:val="28"/>
        </w:rPr>
        <w:t xml:space="preserve">）网站运行状态展示</w:t>
      </w:r>
      <w:r>
        <w:rPr>
          <w:sz w:val="24"/>
          <w:szCs w:val="28"/>
        </w:rPr>
      </w:r>
      <w:r/>
    </w:p>
    <w:p>
      <w:pPr>
        <w:pStyle w:val="829"/>
        <w:ind w:firstLine="480"/>
        <w:spacing w:line="500" w:lineRule="exact"/>
        <w:rPr>
          <w:sz w:val="24"/>
          <w:szCs w:val="28"/>
        </w:rPr>
      </w:pPr>
      <w:r>
        <w:rPr>
          <w:rFonts w:hint="eastAsia"/>
          <w:sz w:val="24"/>
          <w:szCs w:val="28"/>
        </w:rPr>
        <w:t xml:space="preserve">支持对接网站用户行为数据，自动同步与聚合</w:t>
      </w:r>
      <w:r>
        <w:rPr>
          <w:sz w:val="24"/>
          <w:szCs w:val="28"/>
        </w:rPr>
        <w:t xml:space="preserve">PV</w:t>
      </w:r>
      <w:r>
        <w:rPr>
          <w:rFonts w:hint="eastAsia"/>
          <w:sz w:val="24"/>
          <w:szCs w:val="28"/>
        </w:rPr>
        <w:t xml:space="preserve">（页面浏览量）、</w:t>
      </w:r>
      <w:r>
        <w:rPr>
          <w:sz w:val="24"/>
          <w:szCs w:val="28"/>
        </w:rPr>
        <w:t xml:space="preserve">UV</w:t>
      </w:r>
      <w:r>
        <w:rPr>
          <w:rFonts w:hint="eastAsia"/>
          <w:sz w:val="24"/>
          <w:szCs w:val="28"/>
        </w:rPr>
        <w:t xml:space="preserve">（独立访客数）、跳出率、访问时长等核心指标，采用动态图表（如折线图、热力图、环形图）直观展示核心指标趋势，支持按时间维度切换。</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8</w:t>
      </w:r>
      <w:r>
        <w:rPr>
          <w:rFonts w:hint="eastAsia"/>
          <w:sz w:val="24"/>
          <w:szCs w:val="28"/>
        </w:rPr>
        <w:t xml:space="preserve">）政务资讯展示</w:t>
      </w:r>
      <w:r>
        <w:rPr>
          <w:sz w:val="24"/>
          <w:szCs w:val="28"/>
        </w:rPr>
      </w:r>
      <w:r/>
    </w:p>
    <w:p>
      <w:pPr>
        <w:pStyle w:val="829"/>
        <w:ind w:firstLine="480"/>
        <w:spacing w:line="500" w:lineRule="exact"/>
        <w:rPr>
          <w:sz w:val="24"/>
          <w:szCs w:val="28"/>
        </w:rPr>
      </w:pPr>
      <w:r>
        <w:rPr>
          <w:rFonts w:hint="eastAsia"/>
          <w:sz w:val="24"/>
          <w:szCs w:val="28"/>
        </w:rPr>
        <w:t xml:space="preserve">支持对接政策文件库等业务系统，获取政策动态、工作简报等各类政务相关资讯，并对各类资讯进行智能分类和展示。</w:t>
      </w:r>
      <w:r>
        <w:rPr>
          <w:sz w:val="24"/>
          <w:szCs w:val="28"/>
        </w:rPr>
      </w:r>
      <w:r/>
    </w:p>
    <w:p>
      <w:pPr>
        <w:pStyle w:val="829"/>
        <w:numPr>
          <w:ilvl w:val="2"/>
          <w:numId w:val="19"/>
        </w:numPr>
        <w:spacing w:line="500" w:lineRule="exact"/>
        <w:rPr>
          <w:b/>
          <w:bCs/>
          <w:sz w:val="24"/>
          <w:szCs w:val="28"/>
        </w:rPr>
        <w:outlineLvl w:val="3"/>
      </w:pPr>
      <w:r>
        <w:rPr>
          <w:rFonts w:hint="eastAsia"/>
          <w:b/>
          <w:bCs/>
          <w:sz w:val="24"/>
          <w:szCs w:val="28"/>
        </w:rPr>
        <w:t xml:space="preserve">功能入口</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）用户身份过滤</w:t>
      </w:r>
      <w:r>
        <w:rPr>
          <w:sz w:val="24"/>
          <w:szCs w:val="28"/>
        </w:rPr>
      </w:r>
      <w:r/>
    </w:p>
    <w:p>
      <w:pPr>
        <w:pStyle w:val="829"/>
        <w:ind w:firstLine="480"/>
        <w:spacing w:line="500" w:lineRule="exact"/>
        <w:rPr>
          <w:sz w:val="24"/>
          <w:szCs w:val="28"/>
        </w:rPr>
      </w:pPr>
      <w:r>
        <w:rPr>
          <w:rFonts w:hint="eastAsia"/>
          <w:sz w:val="24"/>
          <w:szCs w:val="28"/>
        </w:rPr>
        <w:t xml:space="preserve">支持根据用户身份自动过滤并展示其权限范围内的应用系统入口，禁止未授权功能的访问。</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）用户权限校验</w:t>
      </w:r>
      <w:r>
        <w:rPr>
          <w:sz w:val="24"/>
          <w:szCs w:val="28"/>
        </w:rPr>
      </w:r>
      <w:r/>
    </w:p>
    <w:p>
      <w:pPr>
        <w:pStyle w:val="829"/>
        <w:ind w:firstLine="480"/>
        <w:spacing w:line="500" w:lineRule="exact"/>
        <w:rPr>
          <w:sz w:val="24"/>
          <w:szCs w:val="28"/>
        </w:rPr>
      </w:pPr>
      <w:r>
        <w:rPr>
          <w:rFonts w:hint="eastAsia"/>
          <w:sz w:val="24"/>
          <w:szCs w:val="28"/>
        </w:rPr>
        <w:t xml:space="preserve">支持权限校验功能，在用户访问功能时实时验证权限有效性，</w:t>
      </w:r>
      <w:r>
        <w:rPr>
          <w:rFonts w:hint="eastAsia"/>
          <w:sz w:val="24"/>
          <w:szCs w:val="28"/>
        </w:rPr>
        <w:t xml:space="preserve">只有通过验证才能使用该功能，保障系统的访问安全。</w:t>
      </w:r>
      <w:r>
        <w:rPr>
          <w:sz w:val="24"/>
          <w:szCs w:val="28"/>
        </w:rPr>
      </w:r>
      <w:r/>
    </w:p>
    <w:p>
      <w:pPr>
        <w:pStyle w:val="829"/>
        <w:numPr>
          <w:ilvl w:val="2"/>
          <w:numId w:val="19"/>
        </w:numPr>
        <w:spacing w:line="500" w:lineRule="exact"/>
        <w:rPr>
          <w:b/>
          <w:bCs/>
          <w:sz w:val="24"/>
          <w:szCs w:val="28"/>
        </w:rPr>
        <w:outlineLvl w:val="3"/>
      </w:pPr>
      <w:r>
        <w:rPr>
          <w:rFonts w:hint="eastAsia"/>
          <w:b/>
          <w:bCs/>
          <w:sz w:val="24"/>
          <w:szCs w:val="28"/>
        </w:rPr>
        <w:t xml:space="preserve">待办事宜</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）待办事项集成展示</w:t>
      </w:r>
      <w:r>
        <w:rPr>
          <w:sz w:val="24"/>
          <w:szCs w:val="28"/>
        </w:rPr>
      </w:r>
      <w:r/>
    </w:p>
    <w:p>
      <w:pPr>
        <w:pStyle w:val="829"/>
        <w:ind w:firstLine="480"/>
        <w:spacing w:line="500" w:lineRule="exact"/>
        <w:rPr>
          <w:sz w:val="24"/>
          <w:szCs w:val="28"/>
        </w:rPr>
      </w:pPr>
      <w:r>
        <w:rPr>
          <w:rFonts w:hint="eastAsia"/>
          <w:sz w:val="24"/>
          <w:szCs w:val="28"/>
        </w:rPr>
        <w:t xml:space="preserve">预置多系统连接器，支持可视化配置集成流程，通过</w:t>
      </w:r>
      <w:r>
        <w:rPr>
          <w:sz w:val="24"/>
          <w:szCs w:val="28"/>
        </w:rPr>
        <w:t xml:space="preserve">ESB</w:t>
      </w:r>
      <w:r>
        <w:rPr>
          <w:rFonts w:hint="eastAsia"/>
          <w:sz w:val="24"/>
          <w:szCs w:val="28"/>
        </w:rPr>
        <w:t xml:space="preserve">中心集成信息发布审核、互动交流信件回复等第三方系统待办事宜，提供统一列表，清晰列出所有待办事项，包括任务名称、截止日期、优先级等信息。支持按系统类别、紧急程度、业务类型等自动归类。</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）待办任务状态更新</w:t>
      </w:r>
      <w:r>
        <w:rPr>
          <w:sz w:val="24"/>
          <w:szCs w:val="28"/>
        </w:rPr>
      </w:r>
      <w:r/>
    </w:p>
    <w:p>
      <w:pPr>
        <w:pStyle w:val="829"/>
        <w:ind w:firstLine="480"/>
        <w:spacing w:line="500" w:lineRule="exact"/>
        <w:rPr>
          <w:sz w:val="24"/>
          <w:szCs w:val="28"/>
        </w:rPr>
      </w:pPr>
      <w:r>
        <w:rPr>
          <w:rFonts w:hint="eastAsia"/>
          <w:sz w:val="24"/>
          <w:szCs w:val="28"/>
        </w:rPr>
        <w:t xml:space="preserve">支持用户更新任务的状态（如进行中、已完成、已延迟等），通过状态标签帮助用户及时掌握任务进展。支持待办任务状态实时同步，支持待办消息推送至移动端。当网络中断时，待办数据自动缓存并在恢复后重推。</w:t>
      </w:r>
      <w:r>
        <w:rPr>
          <w:sz w:val="24"/>
          <w:szCs w:val="28"/>
        </w:rPr>
      </w:r>
      <w:r/>
    </w:p>
    <w:p>
      <w:pPr>
        <w:pStyle w:val="829"/>
        <w:numPr>
          <w:ilvl w:val="2"/>
          <w:numId w:val="19"/>
        </w:numPr>
        <w:spacing w:line="500" w:lineRule="exact"/>
        <w:rPr>
          <w:b/>
          <w:bCs/>
          <w:sz w:val="24"/>
          <w:szCs w:val="28"/>
        </w:rPr>
        <w:outlineLvl w:val="3"/>
      </w:pPr>
      <w:r>
        <w:rPr>
          <w:rFonts w:hint="eastAsia"/>
          <w:b/>
          <w:bCs/>
          <w:sz w:val="24"/>
          <w:szCs w:val="28"/>
        </w:rPr>
        <w:t xml:space="preserve">更新预警和通知</w:t>
      </w:r>
      <w:r>
        <w:rPr>
          <w:b/>
          <w:bCs/>
          <w:sz w:val="24"/>
          <w:szCs w:val="28"/>
        </w:rPr>
      </w:r>
      <w:r/>
    </w:p>
    <w:p>
      <w:pPr>
        <w:pStyle w:val="829"/>
        <w:ind w:firstLine="480"/>
        <w:spacing w:line="500" w:lineRule="exact"/>
        <w:rPr>
          <w:sz w:val="24"/>
          <w:szCs w:val="28"/>
        </w:rPr>
      </w:pPr>
      <w:r>
        <w:rPr>
          <w:rFonts w:hint="eastAsia"/>
          <w:sz w:val="24"/>
          <w:szCs w:val="28"/>
        </w:rPr>
        <w:t xml:space="preserve">支持栏目更新预警，可进行周期设置，以颜色区分提示。具备更新通知自定义功能，可设置接收的通知类型和频率</w:t>
      </w:r>
      <w:r>
        <w:rPr>
          <w:sz w:val="24"/>
          <w:szCs w:val="28"/>
        </w:rPr>
      </w:r>
      <w:r/>
    </w:p>
    <w:p>
      <w:pPr>
        <w:pStyle w:val="829"/>
        <w:numPr>
          <w:ilvl w:val="2"/>
          <w:numId w:val="19"/>
        </w:numPr>
        <w:spacing w:line="500" w:lineRule="exact"/>
        <w:rPr>
          <w:b/>
          <w:bCs/>
          <w:sz w:val="24"/>
          <w:szCs w:val="28"/>
        </w:rPr>
        <w:outlineLvl w:val="3"/>
      </w:pPr>
      <w:r>
        <w:rPr>
          <w:rFonts w:hint="eastAsia"/>
          <w:b/>
          <w:bCs/>
          <w:sz w:val="24"/>
          <w:szCs w:val="28"/>
        </w:rPr>
        <w:t xml:space="preserve">更新统计</w:t>
      </w:r>
      <w:r>
        <w:rPr>
          <w:b/>
          <w:bCs/>
          <w:sz w:val="24"/>
          <w:szCs w:val="28"/>
        </w:rPr>
      </w:r>
      <w:r/>
    </w:p>
    <w:p>
      <w:pPr>
        <w:pStyle w:val="829"/>
        <w:ind w:firstLine="480"/>
        <w:spacing w:line="500" w:lineRule="exact"/>
        <w:rPr>
          <w:sz w:val="24"/>
          <w:szCs w:val="28"/>
        </w:rPr>
      </w:pPr>
      <w:r>
        <w:rPr>
          <w:rFonts w:hint="eastAsia"/>
          <w:sz w:val="24"/>
          <w:szCs w:val="28"/>
        </w:rPr>
        <w:t xml:space="preserve">支持按年月日等维度对网站更新情况进行统计，统计维度包括录入信息数、发布信息数、计分统计等，支持快速形成统计分析数据，统计分析结果可导出。</w:t>
      </w:r>
      <w:r>
        <w:rPr>
          <w:sz w:val="24"/>
          <w:szCs w:val="28"/>
        </w:rPr>
      </w:r>
      <w:r/>
    </w:p>
    <w:p>
      <w:pPr>
        <w:pStyle w:val="829"/>
        <w:numPr>
          <w:ilvl w:val="2"/>
          <w:numId w:val="19"/>
        </w:numPr>
        <w:spacing w:line="500" w:lineRule="exact"/>
        <w:rPr>
          <w:b/>
          <w:bCs/>
          <w:sz w:val="24"/>
          <w:szCs w:val="28"/>
        </w:rPr>
        <w:outlineLvl w:val="3"/>
      </w:pPr>
      <w:r>
        <w:rPr>
          <w:rFonts w:hint="eastAsia"/>
          <w:b/>
          <w:bCs/>
          <w:sz w:val="24"/>
          <w:szCs w:val="28"/>
        </w:rPr>
        <w:t xml:space="preserve">消息中心</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）消息类型</w:t>
      </w:r>
      <w:r>
        <w:rPr>
          <w:sz w:val="24"/>
          <w:szCs w:val="28"/>
        </w:rPr>
      </w:r>
      <w:r/>
    </w:p>
    <w:p>
      <w:pPr>
        <w:pStyle w:val="829"/>
        <w:ind w:firstLine="480"/>
        <w:spacing w:line="500" w:lineRule="exact"/>
        <w:rPr>
          <w:sz w:val="24"/>
          <w:szCs w:val="28"/>
        </w:rPr>
      </w:pPr>
      <w:r>
        <w:rPr>
          <w:rFonts w:hint="eastAsia"/>
          <w:sz w:val="24"/>
          <w:szCs w:val="28"/>
        </w:rPr>
        <w:t xml:space="preserve">支持工作消息、系统通知、待办提醒、日程提醒等多种消息类型。</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）消息展示</w:t>
      </w:r>
      <w:r>
        <w:rPr>
          <w:sz w:val="24"/>
          <w:szCs w:val="28"/>
        </w:rPr>
      </w:r>
      <w:r/>
    </w:p>
    <w:p>
      <w:pPr>
        <w:pStyle w:val="829"/>
        <w:ind w:firstLine="480"/>
        <w:spacing w:line="500" w:lineRule="exact"/>
        <w:rPr>
          <w:sz w:val="24"/>
          <w:szCs w:val="28"/>
        </w:rPr>
      </w:pPr>
      <w:r>
        <w:rPr>
          <w:rFonts w:hint="eastAsia"/>
          <w:sz w:val="24"/>
          <w:szCs w:val="28"/>
        </w:rPr>
        <w:t xml:space="preserve">支持将不同来源的消息汇总在一个界面上统一展示。</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）消息推送渠道</w:t>
      </w:r>
      <w:r>
        <w:rPr>
          <w:sz w:val="24"/>
          <w:szCs w:val="28"/>
        </w:rPr>
      </w:r>
      <w:r/>
    </w:p>
    <w:p>
      <w:pPr>
        <w:pStyle w:val="829"/>
        <w:ind w:firstLine="480"/>
        <w:spacing w:line="500" w:lineRule="exact"/>
        <w:rPr>
          <w:sz w:val="24"/>
          <w:szCs w:val="28"/>
        </w:rPr>
      </w:pPr>
      <w:r>
        <w:rPr>
          <w:rFonts w:hint="eastAsia"/>
          <w:sz w:val="24"/>
          <w:szCs w:val="28"/>
        </w:rPr>
        <w:t xml:space="preserve">支持通过站内信、邮件、短信、移动端推送等方式对用户进行提醒。</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）消息订阅与管理</w:t>
      </w:r>
      <w:r>
        <w:rPr>
          <w:sz w:val="24"/>
          <w:szCs w:val="28"/>
        </w:rPr>
      </w:r>
      <w:r/>
    </w:p>
    <w:p>
      <w:pPr>
        <w:pStyle w:val="829"/>
        <w:ind w:firstLine="480"/>
        <w:spacing w:line="500" w:lineRule="exact"/>
        <w:rPr>
          <w:sz w:val="24"/>
          <w:szCs w:val="28"/>
        </w:rPr>
      </w:pPr>
      <w:r>
        <w:rPr>
          <w:rFonts w:hint="eastAsia"/>
          <w:sz w:val="24"/>
          <w:szCs w:val="28"/>
        </w:rPr>
        <w:t xml:space="preserve">支持用户自定义消息订阅规则，管理员可配置消息模板及推送策略。</w:t>
      </w:r>
      <w:r>
        <w:rPr>
          <w:sz w:val="24"/>
          <w:szCs w:val="28"/>
        </w:rPr>
      </w:r>
      <w:r/>
    </w:p>
    <w:p>
      <w:pPr>
        <w:pStyle w:val="829"/>
        <w:numPr>
          <w:ilvl w:val="2"/>
          <w:numId w:val="19"/>
        </w:numPr>
        <w:spacing w:line="500" w:lineRule="exact"/>
        <w:rPr>
          <w:b/>
          <w:bCs/>
          <w:sz w:val="24"/>
          <w:szCs w:val="28"/>
        </w:rPr>
        <w:outlineLvl w:val="3"/>
      </w:pPr>
      <w:r>
        <w:rPr>
          <w:rFonts w:hint="eastAsia"/>
          <w:b/>
          <w:bCs/>
          <w:sz w:val="24"/>
          <w:szCs w:val="28"/>
        </w:rPr>
        <w:t xml:space="preserve">统计分析</w:t>
      </w:r>
      <w:r>
        <w:rPr>
          <w:b/>
          <w:bCs/>
          <w:sz w:val="24"/>
          <w:szCs w:val="28"/>
        </w:rPr>
      </w:r>
      <w:r/>
    </w:p>
    <w:p>
      <w:pPr>
        <w:pStyle w:val="829"/>
        <w:ind w:firstLine="480"/>
        <w:spacing w:line="500" w:lineRule="exact"/>
        <w:rPr>
          <w:sz w:val="24"/>
          <w:szCs w:val="28"/>
        </w:rPr>
      </w:pPr>
      <w:r>
        <w:rPr>
          <w:rFonts w:hint="eastAsia"/>
          <w:sz w:val="24"/>
          <w:szCs w:val="28"/>
        </w:rPr>
        <w:t xml:space="preserve">支持按单位、部门、人员等不同维度，统计分析平台及应用使用情况，便于分析问题，对门户系统进行优化，提高使用率。</w:t>
      </w:r>
      <w:r>
        <w:rPr>
          <w:sz w:val="24"/>
          <w:szCs w:val="28"/>
        </w:rPr>
      </w:r>
      <w:r/>
    </w:p>
    <w:p>
      <w:pPr>
        <w:pStyle w:val="829"/>
        <w:numPr>
          <w:ilvl w:val="2"/>
          <w:numId w:val="19"/>
        </w:numPr>
        <w:spacing w:line="500" w:lineRule="exact"/>
        <w:rPr>
          <w:b/>
          <w:bCs/>
          <w:sz w:val="24"/>
          <w:szCs w:val="28"/>
        </w:rPr>
        <w:outlineLvl w:val="3"/>
      </w:pPr>
      <w:r>
        <w:rPr>
          <w:rFonts w:hint="eastAsia"/>
          <w:b/>
          <w:bCs/>
          <w:sz w:val="24"/>
          <w:szCs w:val="28"/>
        </w:rPr>
        <w:t xml:space="preserve">通知公告</w:t>
      </w:r>
      <w:r>
        <w:rPr>
          <w:b/>
          <w:bCs/>
          <w:sz w:val="24"/>
          <w:szCs w:val="28"/>
        </w:rPr>
      </w:r>
      <w:r/>
    </w:p>
    <w:p>
      <w:pPr>
        <w:pStyle w:val="829"/>
        <w:ind w:firstLine="480"/>
        <w:spacing w:line="500" w:lineRule="exact"/>
        <w:rPr>
          <w:sz w:val="24"/>
          <w:szCs w:val="28"/>
        </w:rPr>
      </w:pPr>
      <w:r>
        <w:rPr>
          <w:rFonts w:hint="eastAsia"/>
          <w:sz w:val="24"/>
          <w:szCs w:val="28"/>
        </w:rPr>
        <w:t xml:space="preserve">支持集中展示相关通知与公告。并支持通知公告分类管理，能够按照主题、部门或项目对公告进行分类。支持优先级设置功能，确保紧急或重要公告能够显著展示。支持对公告进行时间管理，设置有效期，自动管理公告的显示与撤下。支持对通知公告进行内容搜索以及短信提醒功能。</w:t>
      </w:r>
      <w:r>
        <w:rPr>
          <w:sz w:val="24"/>
          <w:szCs w:val="28"/>
        </w:rPr>
      </w:r>
      <w:r/>
    </w:p>
    <w:p>
      <w:pPr>
        <w:pStyle w:val="829"/>
        <w:numPr>
          <w:ilvl w:val="2"/>
          <w:numId w:val="19"/>
        </w:numPr>
        <w:spacing w:line="500" w:lineRule="exact"/>
        <w:rPr>
          <w:b/>
          <w:bCs/>
          <w:sz w:val="24"/>
          <w:szCs w:val="28"/>
        </w:rPr>
        <w:outlineLvl w:val="3"/>
      </w:pPr>
      <w:r>
        <w:rPr>
          <w:b/>
          <w:bCs/>
          <w:sz w:val="24"/>
          <w:szCs w:val="28"/>
        </w:rPr>
        <w:t xml:space="preserve">AI </w:t>
      </w:r>
      <w:r>
        <w:rPr>
          <w:rFonts w:hint="eastAsia"/>
          <w:b/>
          <w:bCs/>
          <w:sz w:val="24"/>
          <w:szCs w:val="28"/>
        </w:rPr>
        <w:t xml:space="preserve">助手</w:t>
      </w:r>
      <w:r>
        <w:rPr>
          <w:b/>
          <w:bCs/>
          <w:sz w:val="24"/>
          <w:szCs w:val="28"/>
        </w:rPr>
      </w:r>
      <w:r/>
    </w:p>
    <w:p>
      <w:pPr>
        <w:pStyle w:val="829"/>
        <w:ind w:firstLine="480"/>
        <w:spacing w:line="500" w:lineRule="exact"/>
        <w:rPr>
          <w:sz w:val="24"/>
          <w:szCs w:val="28"/>
        </w:rPr>
      </w:pPr>
      <w:r>
        <w:rPr>
          <w:rFonts w:hint="eastAsia"/>
          <w:sz w:val="24"/>
          <w:szCs w:val="28"/>
        </w:rPr>
        <w:t xml:space="preserve">建设网站管理</w:t>
      </w:r>
      <w:r>
        <w:rPr>
          <w:sz w:val="24"/>
          <w:szCs w:val="28"/>
        </w:rPr>
        <w:t xml:space="preserve">AI</w:t>
      </w:r>
      <w:r>
        <w:rPr>
          <w:rFonts w:hint="eastAsia"/>
          <w:sz w:val="24"/>
          <w:szCs w:val="28"/>
        </w:rPr>
        <w:t xml:space="preserve">助手，搭建多种类型智能体，提供信息检索、辅助写作、文字校对、内容提炼、智能问答等智能辅助功能，满足政府网站工作人员日常业务工作需要。支持搭建个人知识库，包括个人知识、经验、参考资料的整理归档与便捷查阅，可根据用户使用需求自动关联推荐相关资料。</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w:t>
      </w:r>
      <w:r>
        <w:rPr>
          <w:sz w:val="24"/>
          <w:szCs w:val="28"/>
        </w:rPr>
        <w:t xml:space="preserve">AI</w:t>
      </w:r>
      <w:r>
        <w:rPr>
          <w:rFonts w:hint="eastAsia"/>
          <w:sz w:val="24"/>
          <w:szCs w:val="28"/>
        </w:rPr>
        <w:t xml:space="preserve">全文检索智能体</w:t>
      </w:r>
      <w:r>
        <w:rPr>
          <w:sz w:val="24"/>
          <w:szCs w:val="28"/>
        </w:rPr>
      </w:r>
      <w:r/>
    </w:p>
    <w:p>
      <w:pPr>
        <w:pStyle w:val="829"/>
        <w:ind w:firstLine="480"/>
        <w:spacing w:line="500" w:lineRule="exact"/>
        <w:rPr>
          <w:sz w:val="24"/>
          <w:szCs w:val="28"/>
        </w:rPr>
      </w:pPr>
      <w:r>
        <w:rPr>
          <w:rFonts w:hint="eastAsia"/>
          <w:sz w:val="24"/>
          <w:szCs w:val="28"/>
        </w:rPr>
        <w:t xml:space="preserve">支持基于关键词实现语义搜索，支持多种文件格式检索及复杂查询条件处理。搜索结果需提供内容摘要、关键词高亮展示。</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w:t>
      </w:r>
      <w:r>
        <w:rPr>
          <w:sz w:val="24"/>
          <w:szCs w:val="28"/>
        </w:rPr>
        <w:t xml:space="preserve">AI</w:t>
      </w:r>
      <w:r>
        <w:rPr>
          <w:rFonts w:hint="eastAsia"/>
          <w:sz w:val="24"/>
          <w:szCs w:val="28"/>
        </w:rPr>
        <w:t xml:space="preserve">辅助写作智能体</w:t>
      </w:r>
      <w:r>
        <w:rPr>
          <w:sz w:val="24"/>
          <w:szCs w:val="28"/>
        </w:rPr>
      </w:r>
      <w:r/>
    </w:p>
    <w:p>
      <w:pPr>
        <w:pStyle w:val="829"/>
        <w:ind w:firstLine="480"/>
        <w:spacing w:line="500" w:lineRule="exact"/>
        <w:rPr>
          <w:sz w:val="24"/>
          <w:szCs w:val="28"/>
        </w:rPr>
      </w:pPr>
      <w:r>
        <w:rPr>
          <w:rFonts w:hint="eastAsia"/>
          <w:sz w:val="24"/>
          <w:szCs w:val="28"/>
        </w:rPr>
        <w:t xml:space="preserve">支持依据用户输入的主题或关键词，自动生成段落、文章、报告等文本内容，支持按用户风格与语气自适应调整输出文本。同时提供实时写作建议与修改意见，优化文本表达与结构。</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w:t>
      </w:r>
      <w:r>
        <w:rPr>
          <w:sz w:val="24"/>
          <w:szCs w:val="28"/>
        </w:rPr>
        <w:t xml:space="preserve">AI</w:t>
      </w:r>
      <w:r>
        <w:rPr>
          <w:rFonts w:hint="eastAsia"/>
          <w:sz w:val="24"/>
          <w:szCs w:val="28"/>
        </w:rPr>
        <w:t xml:space="preserve">辅助校对智能体</w:t>
      </w:r>
      <w:r>
        <w:rPr>
          <w:sz w:val="24"/>
          <w:szCs w:val="28"/>
        </w:rPr>
      </w:r>
      <w:r/>
    </w:p>
    <w:p>
      <w:pPr>
        <w:pStyle w:val="829"/>
        <w:ind w:firstLine="480"/>
        <w:spacing w:line="500" w:lineRule="exact"/>
        <w:rPr>
          <w:sz w:val="24"/>
          <w:szCs w:val="28"/>
        </w:rPr>
      </w:pPr>
      <w:r>
        <w:rPr>
          <w:rFonts w:hint="eastAsia"/>
          <w:sz w:val="24"/>
          <w:szCs w:val="28"/>
        </w:rPr>
        <w:t xml:space="preserve">支持基于大模型精准识别语法、错别字、敏感词等问题并标注修改方案，严格把控政务文档政策引用、格式规范，支持内容查重、数据一致性与逻辑连贯性校验。兼容</w:t>
      </w:r>
      <w:r>
        <w:rPr>
          <w:sz w:val="24"/>
          <w:szCs w:val="28"/>
        </w:rPr>
        <w:t xml:space="preserve">doc</w:t>
      </w:r>
      <w:r>
        <w:rPr>
          <w:rFonts w:hint="eastAsia"/>
          <w:sz w:val="24"/>
          <w:szCs w:val="28"/>
        </w:rPr>
        <w:t xml:space="preserve">、</w:t>
      </w:r>
      <w:r>
        <w:rPr>
          <w:sz w:val="24"/>
          <w:szCs w:val="28"/>
        </w:rPr>
        <w:t xml:space="preserve">docx</w:t>
      </w:r>
      <w:r>
        <w:rPr>
          <w:rFonts w:hint="eastAsia"/>
          <w:sz w:val="24"/>
          <w:szCs w:val="28"/>
        </w:rPr>
        <w:t xml:space="preserve">、</w:t>
      </w:r>
      <w:r>
        <w:rPr>
          <w:sz w:val="24"/>
          <w:szCs w:val="28"/>
        </w:rPr>
        <w:t xml:space="preserve">pdf</w:t>
      </w:r>
      <w:r>
        <w:rPr>
          <w:rFonts w:hint="eastAsia"/>
          <w:sz w:val="24"/>
          <w:szCs w:val="28"/>
        </w:rPr>
        <w:t xml:space="preserve">、</w:t>
      </w:r>
      <w:r>
        <w:rPr>
          <w:sz w:val="24"/>
          <w:szCs w:val="28"/>
        </w:rPr>
        <w:t xml:space="preserve">ofd</w:t>
      </w:r>
      <w:r>
        <w:rPr>
          <w:rFonts w:hint="eastAsia"/>
          <w:sz w:val="24"/>
          <w:szCs w:val="28"/>
        </w:rPr>
        <w:t xml:space="preserve">、</w:t>
      </w:r>
      <w:r>
        <w:rPr>
          <w:sz w:val="24"/>
          <w:szCs w:val="28"/>
        </w:rPr>
        <w:t xml:space="preserve">wps</w:t>
      </w:r>
      <w:r>
        <w:rPr>
          <w:rFonts w:hint="eastAsia"/>
          <w:sz w:val="24"/>
          <w:szCs w:val="28"/>
        </w:rPr>
        <w:t xml:space="preserve">、</w:t>
      </w:r>
      <w:r>
        <w:rPr>
          <w:sz w:val="24"/>
          <w:szCs w:val="28"/>
        </w:rPr>
        <w:t xml:space="preserve">jpg</w:t>
      </w:r>
      <w:r>
        <w:rPr>
          <w:rFonts w:hint="eastAsia"/>
          <w:sz w:val="24"/>
          <w:szCs w:val="28"/>
        </w:rPr>
        <w:t xml:space="preserve">等多格式文档及图片校对。</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w:t>
      </w:r>
      <w:r>
        <w:rPr>
          <w:sz w:val="24"/>
          <w:szCs w:val="28"/>
        </w:rPr>
        <w:t xml:space="preserve">AI</w:t>
      </w:r>
      <w:r>
        <w:rPr>
          <w:rFonts w:hint="eastAsia"/>
          <w:sz w:val="24"/>
          <w:szCs w:val="28"/>
        </w:rPr>
        <w:t xml:space="preserve">政策解读智能体</w:t>
      </w:r>
      <w:r>
        <w:rPr>
          <w:sz w:val="24"/>
          <w:szCs w:val="28"/>
        </w:rPr>
      </w:r>
      <w:r/>
    </w:p>
    <w:p>
      <w:pPr>
        <w:pStyle w:val="829"/>
        <w:ind w:firstLine="480"/>
        <w:spacing w:line="500" w:lineRule="exact"/>
        <w:rPr>
          <w:sz w:val="24"/>
          <w:szCs w:val="28"/>
        </w:rPr>
      </w:pPr>
      <w:r>
        <w:rPr>
          <w:rFonts w:hint="eastAsia"/>
          <w:sz w:val="24"/>
          <w:szCs w:val="28"/>
        </w:rPr>
        <w:t xml:space="preserve">支持对政策文件进行分析总结，自动提炼简明核心解读要点，辅助编辑完成政策解读工作。支持新旧政策差异对比分析。</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w:t>
      </w:r>
      <w:r>
        <w:rPr>
          <w:sz w:val="24"/>
          <w:szCs w:val="28"/>
        </w:rPr>
        <w:t xml:space="preserve">AI</w:t>
      </w:r>
      <w:r>
        <w:rPr>
          <w:rFonts w:hint="eastAsia"/>
          <w:sz w:val="24"/>
          <w:szCs w:val="28"/>
        </w:rPr>
        <w:t xml:space="preserve">答复助手智能体</w:t>
      </w:r>
      <w:r>
        <w:rPr>
          <w:sz w:val="24"/>
          <w:szCs w:val="28"/>
        </w:rPr>
      </w:r>
      <w:r/>
    </w:p>
    <w:p>
      <w:pPr>
        <w:pStyle w:val="829"/>
        <w:ind w:firstLine="480"/>
        <w:spacing w:line="500" w:lineRule="exact"/>
        <w:rPr>
          <w:sz w:val="24"/>
          <w:szCs w:val="28"/>
        </w:rPr>
      </w:pPr>
      <w:r>
        <w:rPr>
          <w:rFonts w:hint="eastAsia"/>
          <w:sz w:val="24"/>
          <w:szCs w:val="28"/>
        </w:rPr>
        <w:t xml:space="preserve">支持针对工作人员日常工作中存在的疑问或问题智能生成问题解决方案或解决渠道。</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6</w:t>
      </w:r>
      <w:r>
        <w:rPr>
          <w:rFonts w:hint="eastAsia"/>
          <w:sz w:val="24"/>
          <w:szCs w:val="28"/>
        </w:rPr>
        <w:t xml:space="preserve">）</w:t>
      </w:r>
      <w:r>
        <w:rPr>
          <w:sz w:val="24"/>
          <w:szCs w:val="28"/>
        </w:rPr>
        <w:t xml:space="preserve">AI</w:t>
      </w:r>
      <w:r>
        <w:rPr>
          <w:rFonts w:hint="eastAsia"/>
          <w:sz w:val="24"/>
          <w:szCs w:val="28"/>
        </w:rPr>
        <w:t xml:space="preserve">图文识别智能体</w:t>
      </w:r>
      <w:r>
        <w:rPr>
          <w:sz w:val="24"/>
          <w:szCs w:val="28"/>
        </w:rPr>
      </w:r>
      <w:r/>
    </w:p>
    <w:p>
      <w:pPr>
        <w:pStyle w:val="829"/>
        <w:ind w:firstLine="480"/>
        <w:spacing w:line="500" w:lineRule="exact"/>
        <w:rPr>
          <w:sz w:val="24"/>
          <w:szCs w:val="28"/>
        </w:rPr>
      </w:pPr>
      <w:r>
        <w:rPr>
          <w:rFonts w:hint="eastAsia"/>
          <w:sz w:val="24"/>
          <w:szCs w:val="28"/>
        </w:rPr>
        <w:t xml:space="preserve">支持自动提取图片及各类文档中的文字信息，并转换为可编辑文本格式。支持</w:t>
      </w:r>
      <w:r>
        <w:rPr>
          <w:sz w:val="24"/>
          <w:szCs w:val="28"/>
        </w:rPr>
        <w:t xml:space="preserve">jpg</w:t>
      </w:r>
      <w:r>
        <w:rPr>
          <w:rFonts w:hint="eastAsia"/>
          <w:sz w:val="24"/>
          <w:szCs w:val="28"/>
        </w:rPr>
        <w:t xml:space="preserve">、</w:t>
      </w:r>
      <w:r>
        <w:rPr>
          <w:sz w:val="24"/>
          <w:szCs w:val="28"/>
        </w:rPr>
        <w:t xml:space="preserve">bmp</w:t>
      </w:r>
      <w:r>
        <w:rPr>
          <w:rFonts w:hint="eastAsia"/>
          <w:sz w:val="24"/>
          <w:szCs w:val="28"/>
        </w:rPr>
        <w:t xml:space="preserve">、</w:t>
      </w:r>
      <w:r>
        <w:rPr>
          <w:sz w:val="24"/>
          <w:szCs w:val="28"/>
        </w:rPr>
        <w:t xml:space="preserve">pic</w:t>
      </w:r>
      <w:r>
        <w:rPr>
          <w:rFonts w:hint="eastAsia"/>
          <w:sz w:val="24"/>
          <w:szCs w:val="28"/>
        </w:rPr>
        <w:t xml:space="preserve">等主流格式图像处理与文字识别场景。</w:t>
      </w:r>
      <w:r>
        <w:rPr>
          <w:sz w:val="24"/>
          <w:szCs w:val="28"/>
        </w:rPr>
      </w:r>
      <w:r/>
    </w:p>
    <w:p>
      <w:pPr>
        <w:pStyle w:val="829"/>
        <w:numPr>
          <w:ilvl w:val="2"/>
          <w:numId w:val="19"/>
        </w:numPr>
        <w:spacing w:line="500" w:lineRule="exact"/>
        <w:rPr>
          <w:b/>
          <w:bCs/>
          <w:sz w:val="24"/>
          <w:szCs w:val="28"/>
        </w:rPr>
        <w:outlineLvl w:val="3"/>
      </w:pPr>
      <w:r>
        <w:rPr>
          <w:rFonts w:hint="eastAsia"/>
          <w:b/>
          <w:bCs/>
          <w:sz w:val="24"/>
          <w:szCs w:val="28"/>
        </w:rPr>
        <w:t xml:space="preserve">统一用户和权限管理</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）组织架构管理</w:t>
      </w:r>
      <w:r>
        <w:rPr>
          <w:sz w:val="24"/>
          <w:szCs w:val="28"/>
        </w:rPr>
      </w:r>
      <w:r/>
    </w:p>
    <w:p>
      <w:pPr>
        <w:pStyle w:val="829"/>
        <w:ind w:firstLine="480"/>
        <w:spacing w:line="500" w:lineRule="exact"/>
        <w:rPr>
          <w:sz w:val="24"/>
          <w:szCs w:val="28"/>
        </w:rPr>
      </w:pPr>
      <w:r>
        <w:rPr>
          <w:rFonts w:hint="eastAsia"/>
          <w:sz w:val="24"/>
          <w:szCs w:val="28"/>
        </w:rPr>
        <w:t xml:space="preserve">支持多维组织架构管理，可自定义组织属性及层级关系，支持对组织进行新建、修改、调整组织顺序、移动组织、删除组织等管理操作；支持点击组织名称进入对应组织，查看其下属子组织信息；支持组织数据以</w:t>
      </w:r>
      <w:r>
        <w:rPr>
          <w:sz w:val="24"/>
          <w:szCs w:val="28"/>
        </w:rPr>
        <w:t xml:space="preserve">Excel</w:t>
      </w:r>
      <w:r>
        <w:rPr>
          <w:rFonts w:hint="eastAsia"/>
          <w:sz w:val="24"/>
          <w:szCs w:val="28"/>
        </w:rPr>
        <w:t xml:space="preserve">等格式进行批量导入与导出，导入操作须支持新增、覆盖两种模式。</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）用户账号管理</w:t>
      </w:r>
      <w:r>
        <w:rPr>
          <w:sz w:val="24"/>
          <w:szCs w:val="28"/>
        </w:rPr>
      </w:r>
      <w:r/>
    </w:p>
    <w:p>
      <w:pPr>
        <w:pStyle w:val="829"/>
        <w:ind w:firstLine="480"/>
        <w:spacing w:line="500" w:lineRule="exact"/>
        <w:rPr>
          <w:sz w:val="24"/>
          <w:szCs w:val="28"/>
        </w:rPr>
      </w:pPr>
      <w:r>
        <w:rPr>
          <w:rFonts w:hint="eastAsia"/>
          <w:sz w:val="24"/>
          <w:szCs w:val="28"/>
        </w:rPr>
        <w:t xml:space="preserve">支持用户账号新建、修改、删除、启用、停用、导入、导出等管理操作，可在用户列表中查看用户名、账号状态、真实姓名、单位及职务、手机号码等相关信息；支持登录名、工号、手机号、邮箱等多种账号登录规则，支持自定义密码策略，可设置密码长度、复杂度、有效期等参数；提供账号安全管控功能，具备强制修改密码、通过手机或邮箱实现密码找回、账号锁定策略配置等能力，保障账号使用安全。</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）分权管理与目录服务数据同步</w:t>
      </w:r>
      <w:r>
        <w:rPr>
          <w:sz w:val="24"/>
          <w:szCs w:val="28"/>
        </w:rPr>
      </w:r>
      <w:r/>
    </w:p>
    <w:p>
      <w:pPr>
        <w:pStyle w:val="829"/>
        <w:ind w:firstLine="480"/>
        <w:spacing w:line="500" w:lineRule="exact"/>
        <w:rPr>
          <w:sz w:val="24"/>
          <w:szCs w:val="28"/>
        </w:rPr>
      </w:pPr>
      <w:r>
        <w:rPr>
          <w:rFonts w:hint="eastAsia"/>
          <w:sz w:val="24"/>
          <w:szCs w:val="28"/>
        </w:rPr>
        <w:t xml:space="preserve">支持分权管理模式，可按组织分配对应管理员权限；支持与</w:t>
      </w:r>
      <w:r>
        <w:rPr>
          <w:sz w:val="24"/>
          <w:szCs w:val="28"/>
        </w:rPr>
        <w:t xml:space="preserve">LDAP/AD</w:t>
      </w:r>
      <w:r>
        <w:rPr>
          <w:rFonts w:hint="eastAsia"/>
          <w:sz w:val="24"/>
          <w:szCs w:val="28"/>
        </w:rPr>
        <w:t xml:space="preserve">目录服务数据同步，具备与异构系统间人员信息双向同步能力。</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）分级管控与多级管理员配置</w:t>
      </w:r>
      <w:r>
        <w:rPr>
          <w:sz w:val="24"/>
          <w:szCs w:val="28"/>
        </w:rPr>
      </w:r>
      <w:r/>
    </w:p>
    <w:p>
      <w:pPr>
        <w:pStyle w:val="829"/>
        <w:ind w:firstLine="480"/>
        <w:spacing w:line="500" w:lineRule="exact"/>
        <w:rPr>
          <w:sz w:val="24"/>
          <w:szCs w:val="28"/>
        </w:rPr>
      </w:pPr>
      <w:r>
        <w:rPr>
          <w:rFonts w:hint="eastAsia"/>
          <w:sz w:val="24"/>
          <w:szCs w:val="28"/>
        </w:rPr>
        <w:t xml:space="preserve">支持结合组织架构实际情况的分级管控模式，可设置多级管理员；可根据管理员权限范围，对单位、部门、人员等相关属性进行管理，满足各单位本地化管理需求，同时支持管理员信息的变更与删除操作。</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）人员标签化与多组织架构管理</w:t>
      </w:r>
      <w:r>
        <w:rPr>
          <w:sz w:val="24"/>
          <w:szCs w:val="28"/>
        </w:rPr>
      </w:r>
      <w:r/>
    </w:p>
    <w:p>
      <w:pPr>
        <w:pStyle w:val="829"/>
        <w:ind w:firstLine="480"/>
        <w:spacing w:line="500" w:lineRule="exact"/>
        <w:rPr>
          <w:sz w:val="24"/>
          <w:szCs w:val="28"/>
        </w:rPr>
      </w:pPr>
      <w:r>
        <w:rPr>
          <w:rFonts w:hint="eastAsia"/>
          <w:sz w:val="24"/>
          <w:szCs w:val="28"/>
        </w:rPr>
        <w:t xml:space="preserve">支持为特定人员群体进行标签化管理，实现同一属性人员的快速查找；支持党建组织、团组织、行政组织等多组织树的管理与查找功能。</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6</w:t>
      </w:r>
      <w:r>
        <w:rPr>
          <w:rFonts w:hint="eastAsia"/>
          <w:sz w:val="24"/>
          <w:szCs w:val="28"/>
        </w:rPr>
        <w:t xml:space="preserve">）用户登录验证</w:t>
      </w:r>
      <w:r>
        <w:rPr>
          <w:sz w:val="24"/>
          <w:szCs w:val="28"/>
        </w:rPr>
      </w:r>
      <w:r/>
    </w:p>
    <w:p>
      <w:pPr>
        <w:pStyle w:val="829"/>
        <w:ind w:firstLine="480"/>
        <w:spacing w:line="500" w:lineRule="exact"/>
        <w:rPr>
          <w:sz w:val="24"/>
          <w:szCs w:val="28"/>
        </w:rPr>
      </w:pPr>
      <w:r>
        <w:rPr>
          <w:rFonts w:hint="eastAsia"/>
          <w:sz w:val="24"/>
          <w:szCs w:val="28"/>
        </w:rPr>
        <w:t xml:space="preserve">用户登录时支持多种验证方式，可针对不同用户采用差异化的登录验证方式，保障系统登录的安全性。</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7</w:t>
      </w:r>
      <w:r>
        <w:rPr>
          <w:rFonts w:hint="eastAsia"/>
          <w:sz w:val="24"/>
          <w:szCs w:val="28"/>
        </w:rPr>
        <w:t xml:space="preserve">）统一接口管理</w:t>
      </w:r>
      <w:r>
        <w:rPr>
          <w:sz w:val="24"/>
          <w:szCs w:val="28"/>
        </w:rPr>
      </w:r>
      <w:r/>
    </w:p>
    <w:p>
      <w:pPr>
        <w:pStyle w:val="829"/>
        <w:ind w:firstLine="480"/>
        <w:spacing w:line="500" w:lineRule="exact"/>
        <w:rPr>
          <w:sz w:val="24"/>
          <w:szCs w:val="28"/>
        </w:rPr>
      </w:pPr>
      <w:r>
        <w:rPr>
          <w:rFonts w:hint="eastAsia"/>
          <w:sz w:val="24"/>
          <w:szCs w:val="28"/>
        </w:rPr>
        <w:t xml:space="preserve">支持统一的接口管理功能，提供统一的集成规范及实现标准，支撑第三方系统的便捷集成对接。</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8</w:t>
      </w:r>
      <w:r>
        <w:rPr>
          <w:rFonts w:hint="eastAsia"/>
          <w:sz w:val="24"/>
          <w:szCs w:val="28"/>
        </w:rPr>
        <w:t xml:space="preserve">）权限管理</w:t>
      </w:r>
      <w:r>
        <w:rPr>
          <w:sz w:val="24"/>
          <w:szCs w:val="28"/>
        </w:rPr>
      </w:r>
      <w:r/>
    </w:p>
    <w:p>
      <w:pPr>
        <w:pStyle w:val="829"/>
        <w:ind w:firstLine="480"/>
        <w:spacing w:line="500" w:lineRule="exact"/>
        <w:rPr>
          <w:sz w:val="24"/>
          <w:szCs w:val="28"/>
        </w:rPr>
      </w:pPr>
      <w:r>
        <w:rPr>
          <w:rFonts w:hint="eastAsia"/>
          <w:sz w:val="24"/>
          <w:szCs w:val="28"/>
        </w:rPr>
        <w:t xml:space="preserve">门户各栏目可以设置不同的查看范围及管理范围，且权限可根据人员、角色、岗位、部门、单位等多维度进行配置。</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9</w:t>
      </w:r>
      <w:r>
        <w:rPr>
          <w:rFonts w:hint="eastAsia"/>
          <w:sz w:val="24"/>
          <w:szCs w:val="28"/>
        </w:rPr>
        <w:t xml:space="preserve">）门户菜单管理</w:t>
      </w:r>
      <w:r>
        <w:rPr>
          <w:sz w:val="24"/>
          <w:szCs w:val="28"/>
        </w:rPr>
      </w:r>
      <w:r/>
    </w:p>
    <w:p>
      <w:pPr>
        <w:pStyle w:val="829"/>
        <w:ind w:firstLine="480"/>
        <w:spacing w:line="500" w:lineRule="exact"/>
        <w:rPr>
          <w:sz w:val="24"/>
          <w:szCs w:val="28"/>
        </w:rPr>
      </w:pPr>
      <w:r>
        <w:rPr>
          <w:rFonts w:hint="eastAsia"/>
          <w:sz w:val="24"/>
          <w:szCs w:val="28"/>
        </w:rPr>
        <w:t xml:space="preserve">支持对门户菜单的配置管理，可自定义菜单名称，结合权限管控规则，实现针对不同用户、部门、单位的差异化菜单展示。</w:t>
      </w:r>
      <w:r>
        <w:rPr>
          <w:sz w:val="24"/>
          <w:szCs w:val="28"/>
        </w:rPr>
      </w:r>
      <w:r/>
    </w:p>
    <w:p>
      <w:pPr>
        <w:pStyle w:val="829"/>
        <w:numPr>
          <w:ilvl w:val="2"/>
          <w:numId w:val="19"/>
        </w:numPr>
        <w:spacing w:line="500" w:lineRule="exact"/>
        <w:rPr>
          <w:b/>
          <w:bCs/>
          <w:sz w:val="24"/>
          <w:szCs w:val="28"/>
        </w:rPr>
        <w:outlineLvl w:val="3"/>
      </w:pPr>
      <w:r>
        <w:rPr>
          <w:rFonts w:hint="eastAsia"/>
          <w:b/>
          <w:bCs/>
          <w:sz w:val="24"/>
          <w:szCs w:val="28"/>
        </w:rPr>
        <w:t xml:space="preserve">统一认证</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）认证协议</w:t>
      </w:r>
      <w:r>
        <w:rPr>
          <w:sz w:val="24"/>
          <w:szCs w:val="28"/>
        </w:rPr>
      </w:r>
      <w:r/>
    </w:p>
    <w:p>
      <w:pPr>
        <w:pStyle w:val="829"/>
        <w:ind w:firstLine="480"/>
        <w:spacing w:line="500" w:lineRule="exact"/>
        <w:rPr>
          <w:sz w:val="24"/>
          <w:szCs w:val="28"/>
        </w:rPr>
      </w:pPr>
      <w:r>
        <w:rPr>
          <w:rFonts w:hint="eastAsia"/>
          <w:sz w:val="24"/>
          <w:szCs w:val="28"/>
        </w:rPr>
        <w:t xml:space="preserve">支持</w:t>
      </w:r>
      <w:r>
        <w:rPr>
          <w:sz w:val="24"/>
          <w:szCs w:val="28"/>
        </w:rPr>
        <w:t xml:space="preserve">CAS</w:t>
      </w:r>
      <w:r>
        <w:rPr>
          <w:rFonts w:hint="eastAsia"/>
          <w:sz w:val="24"/>
          <w:szCs w:val="28"/>
        </w:rPr>
        <w:t xml:space="preserve">、</w:t>
      </w:r>
      <w:r>
        <w:rPr>
          <w:sz w:val="24"/>
          <w:szCs w:val="28"/>
        </w:rPr>
        <w:t xml:space="preserve">OAuth2</w:t>
      </w:r>
      <w:r>
        <w:rPr>
          <w:rFonts w:hint="eastAsia"/>
          <w:sz w:val="24"/>
          <w:szCs w:val="28"/>
        </w:rPr>
        <w:t xml:space="preserve">、</w:t>
      </w:r>
      <w:r>
        <w:rPr>
          <w:sz w:val="24"/>
          <w:szCs w:val="28"/>
        </w:rPr>
        <w:t xml:space="preserve">SAML</w:t>
      </w:r>
      <w:r>
        <w:rPr>
          <w:rFonts w:hint="eastAsia"/>
          <w:sz w:val="24"/>
          <w:szCs w:val="28"/>
        </w:rPr>
        <w:t xml:space="preserve">、</w:t>
      </w:r>
      <w:r>
        <w:rPr>
          <w:sz w:val="24"/>
          <w:szCs w:val="28"/>
        </w:rPr>
        <w:t xml:space="preserve">WebSEAL</w:t>
      </w:r>
      <w:r>
        <w:rPr>
          <w:rFonts w:hint="eastAsia"/>
          <w:sz w:val="24"/>
          <w:szCs w:val="28"/>
        </w:rPr>
        <w:t xml:space="preserve">、网关、自定义等多种认证协议，同时须适配</w:t>
      </w:r>
      <w:r>
        <w:rPr>
          <w:sz w:val="24"/>
          <w:szCs w:val="28"/>
        </w:rPr>
        <w:t xml:space="preserve">PC</w:t>
      </w:r>
      <w:r>
        <w:rPr>
          <w:rFonts w:hint="eastAsia"/>
          <w:sz w:val="24"/>
          <w:szCs w:val="28"/>
        </w:rPr>
        <w:t xml:space="preserve">与</w:t>
      </w:r>
      <w:r>
        <w:rPr>
          <w:sz w:val="24"/>
          <w:szCs w:val="28"/>
        </w:rPr>
        <w:t xml:space="preserve">APP</w:t>
      </w:r>
      <w:r>
        <w:rPr>
          <w:rFonts w:hint="eastAsia"/>
          <w:sz w:val="24"/>
          <w:szCs w:val="28"/>
        </w:rPr>
        <w:t xml:space="preserve">分离、多地址认证接入、双认证体系等多种配置场景。</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）单点登录（</w:t>
      </w:r>
      <w:r>
        <w:rPr>
          <w:sz w:val="24"/>
          <w:szCs w:val="28"/>
        </w:rPr>
        <w:t xml:space="preserve">SSO</w:t>
      </w:r>
      <w:r>
        <w:rPr>
          <w:rFonts w:hint="eastAsia"/>
          <w:sz w:val="24"/>
          <w:szCs w:val="28"/>
        </w:rPr>
        <w:t xml:space="preserve">）</w:t>
      </w:r>
      <w:r>
        <w:rPr>
          <w:sz w:val="24"/>
          <w:szCs w:val="28"/>
        </w:rPr>
      </w:r>
      <w:r/>
    </w:p>
    <w:p>
      <w:pPr>
        <w:pStyle w:val="829"/>
        <w:ind w:firstLine="480"/>
        <w:spacing w:line="500" w:lineRule="exact"/>
        <w:rPr>
          <w:sz w:val="24"/>
          <w:szCs w:val="28"/>
        </w:rPr>
      </w:pPr>
      <w:r>
        <w:rPr>
          <w:rFonts w:hint="eastAsia"/>
          <w:sz w:val="24"/>
          <w:szCs w:val="28"/>
        </w:rPr>
        <w:t xml:space="preserve">须提供统一认证入口，实现一次身份认证后即可访问所有已集成的授权业务系统（包括</w:t>
      </w:r>
      <w:r>
        <w:rPr>
          <w:sz w:val="24"/>
          <w:szCs w:val="28"/>
        </w:rPr>
        <w:t xml:space="preserve">PC</w:t>
      </w:r>
      <w:r>
        <w:rPr>
          <w:rFonts w:hint="eastAsia"/>
          <w:sz w:val="24"/>
          <w:szCs w:val="28"/>
        </w:rPr>
        <w:t xml:space="preserve">端与移动端）。</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）多因素认证（</w:t>
      </w:r>
      <w:r>
        <w:rPr>
          <w:sz w:val="24"/>
          <w:szCs w:val="28"/>
        </w:rPr>
        <w:t xml:space="preserve">MFA</w:t>
      </w:r>
      <w:r>
        <w:rPr>
          <w:rFonts w:hint="eastAsia"/>
          <w:sz w:val="24"/>
          <w:szCs w:val="28"/>
        </w:rPr>
        <w:t xml:space="preserve">）</w:t>
      </w:r>
      <w:r>
        <w:rPr>
          <w:sz w:val="24"/>
          <w:szCs w:val="28"/>
        </w:rPr>
      </w:r>
      <w:r/>
    </w:p>
    <w:p>
      <w:pPr>
        <w:pStyle w:val="829"/>
        <w:ind w:firstLine="480"/>
        <w:spacing w:line="500" w:lineRule="exact"/>
        <w:rPr>
          <w:sz w:val="24"/>
          <w:szCs w:val="28"/>
        </w:rPr>
      </w:pPr>
      <w:r>
        <w:rPr>
          <w:rFonts w:hint="eastAsia"/>
          <w:sz w:val="24"/>
          <w:szCs w:val="28"/>
        </w:rPr>
        <w:t xml:space="preserve">支持短信、邮箱、生物识别等多因素认证方式，有效增强系统访问安全性。</w:t>
      </w:r>
      <w:r>
        <w:rPr>
          <w:sz w:val="24"/>
          <w:szCs w:val="28"/>
        </w:rPr>
      </w:r>
      <w:r/>
    </w:p>
    <w:p>
      <w:pPr>
        <w:pStyle w:val="829"/>
        <w:numPr>
          <w:ilvl w:val="2"/>
          <w:numId w:val="19"/>
        </w:numPr>
        <w:spacing w:line="500" w:lineRule="exact"/>
        <w:rPr>
          <w:b/>
          <w:bCs/>
          <w:sz w:val="24"/>
          <w:szCs w:val="28"/>
        </w:rPr>
        <w:outlineLvl w:val="3"/>
      </w:pPr>
      <w:r>
        <w:rPr>
          <w:rFonts w:hint="eastAsia"/>
          <w:b/>
          <w:bCs/>
          <w:sz w:val="24"/>
          <w:szCs w:val="28"/>
        </w:rPr>
        <w:t xml:space="preserve">统一审计</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）日志采集</w:t>
      </w:r>
      <w:r>
        <w:rPr>
          <w:sz w:val="24"/>
          <w:szCs w:val="28"/>
        </w:rPr>
      </w:r>
      <w:r/>
    </w:p>
    <w:p>
      <w:pPr>
        <w:pStyle w:val="829"/>
        <w:ind w:firstLine="480"/>
        <w:spacing w:line="500" w:lineRule="exact"/>
        <w:rPr>
          <w:sz w:val="24"/>
          <w:szCs w:val="28"/>
        </w:rPr>
      </w:pPr>
      <w:r>
        <w:rPr>
          <w:rFonts w:hint="eastAsia"/>
          <w:sz w:val="24"/>
          <w:szCs w:val="28"/>
        </w:rPr>
        <w:t xml:space="preserve">支持对业务应用的用户请求进行识别和规整，形成标准操作日志并完整记录。</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）三员管理</w:t>
      </w:r>
      <w:r>
        <w:rPr>
          <w:sz w:val="24"/>
          <w:szCs w:val="28"/>
        </w:rPr>
      </w:r>
      <w:r/>
    </w:p>
    <w:p>
      <w:pPr>
        <w:pStyle w:val="829"/>
        <w:ind w:firstLine="480"/>
        <w:spacing w:line="500" w:lineRule="exact"/>
        <w:rPr>
          <w:sz w:val="24"/>
          <w:szCs w:val="28"/>
        </w:rPr>
      </w:pPr>
      <w:r>
        <w:rPr>
          <w:rFonts w:hint="eastAsia"/>
          <w:sz w:val="24"/>
          <w:szCs w:val="28"/>
        </w:rPr>
        <w:t xml:space="preserve">支持系统管理员、安全管理员、审计管理员三员分立的管理模式。</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）日志管理</w:t>
      </w:r>
      <w:r>
        <w:rPr>
          <w:sz w:val="24"/>
          <w:szCs w:val="28"/>
        </w:rPr>
      </w:r>
      <w:r/>
    </w:p>
    <w:p>
      <w:pPr>
        <w:pStyle w:val="829"/>
        <w:ind w:firstLine="480"/>
        <w:spacing w:line="500" w:lineRule="exact"/>
        <w:rPr>
          <w:sz w:val="24"/>
          <w:szCs w:val="28"/>
        </w:rPr>
      </w:pPr>
      <w:r>
        <w:rPr>
          <w:rFonts w:hint="eastAsia"/>
          <w:sz w:val="24"/>
          <w:szCs w:val="28"/>
        </w:rPr>
        <w:t xml:space="preserve">具备完善的日志管理功能，系统管理员可查看相关日志，支持用户行为审计，管理员行为审计等功能。</w:t>
      </w:r>
      <w:r>
        <w:rPr>
          <w:sz w:val="24"/>
          <w:szCs w:val="28"/>
        </w:rPr>
      </w:r>
      <w:r/>
    </w:p>
    <w:p>
      <w:pPr>
        <w:pStyle w:val="829"/>
        <w:numPr>
          <w:ilvl w:val="2"/>
          <w:numId w:val="19"/>
        </w:numPr>
        <w:spacing w:line="500" w:lineRule="exact"/>
        <w:rPr>
          <w:b/>
          <w:bCs/>
          <w:sz w:val="24"/>
          <w:szCs w:val="28"/>
        </w:rPr>
        <w:outlineLvl w:val="3"/>
      </w:pPr>
      <w:r>
        <w:rPr>
          <w:rFonts w:hint="eastAsia"/>
          <w:b/>
          <w:bCs/>
          <w:sz w:val="24"/>
          <w:szCs w:val="28"/>
        </w:rPr>
        <w:t xml:space="preserve">监控与维护</w:t>
      </w:r>
      <w:r>
        <w:rPr>
          <w:b/>
          <w:bCs/>
          <w:sz w:val="24"/>
          <w:szCs w:val="28"/>
        </w:rPr>
      </w:r>
      <w:r/>
    </w:p>
    <w:p>
      <w:pPr>
        <w:pStyle w:val="829"/>
        <w:ind w:firstLine="480"/>
        <w:spacing w:line="500" w:lineRule="exact"/>
        <w:rPr>
          <w:sz w:val="24"/>
          <w:szCs w:val="28"/>
        </w:rPr>
      </w:pPr>
      <w:r>
        <w:rPr>
          <w:rFonts w:hint="eastAsia"/>
          <w:sz w:val="24"/>
          <w:szCs w:val="28"/>
        </w:rPr>
        <w:t xml:space="preserve">须具备独立的运维监控工具，支持展示磁盘、数据库、文件系统、核心配置等情况信息，支持对系统日志进行统一访问及查询。</w:t>
      </w:r>
      <w:r>
        <w:rPr>
          <w:sz w:val="24"/>
          <w:szCs w:val="28"/>
        </w:rPr>
      </w:r>
      <w:r/>
    </w:p>
    <w:p>
      <w:pPr>
        <w:pStyle w:val="829"/>
        <w:numPr>
          <w:ilvl w:val="2"/>
          <w:numId w:val="19"/>
        </w:numPr>
        <w:spacing w:line="500" w:lineRule="exact"/>
        <w:rPr>
          <w:b/>
          <w:bCs/>
          <w:sz w:val="24"/>
          <w:szCs w:val="28"/>
        </w:rPr>
        <w:outlineLvl w:val="3"/>
      </w:pPr>
      <w:r>
        <w:rPr>
          <w:rFonts w:hint="eastAsia"/>
          <w:b/>
          <w:bCs/>
          <w:sz w:val="24"/>
          <w:szCs w:val="28"/>
        </w:rPr>
        <w:t xml:space="preserve">架构要求</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）微服务架构要求</w:t>
      </w:r>
      <w:r>
        <w:rPr>
          <w:sz w:val="24"/>
          <w:szCs w:val="28"/>
        </w:rPr>
      </w:r>
      <w:r/>
    </w:p>
    <w:p>
      <w:pPr>
        <w:pStyle w:val="829"/>
        <w:ind w:firstLine="480"/>
        <w:spacing w:line="500" w:lineRule="exact"/>
        <w:rPr>
          <w:sz w:val="24"/>
          <w:szCs w:val="28"/>
        </w:rPr>
      </w:pPr>
      <w:r>
        <w:rPr>
          <w:rFonts w:hint="eastAsia"/>
          <w:sz w:val="24"/>
          <w:szCs w:val="28"/>
        </w:rPr>
        <w:t xml:space="preserve">须采用微服务架构进行开发建设，保障各服务模块独立部署、弹性扩展、灵活调度，适配业务需求的动态调整与扩展。</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w:t>
      </w:r>
      <w:r>
        <w:rPr>
          <w:sz w:val="24"/>
          <w:szCs w:val="28"/>
        </w:rPr>
        <w:t xml:space="preserve">B/S</w:t>
      </w:r>
      <w:r>
        <w:rPr>
          <w:rFonts w:hint="eastAsia"/>
          <w:sz w:val="24"/>
          <w:szCs w:val="28"/>
        </w:rPr>
        <w:t xml:space="preserve">架构与浏览器兼容要求</w:t>
      </w:r>
      <w:r>
        <w:rPr>
          <w:sz w:val="24"/>
          <w:szCs w:val="28"/>
        </w:rPr>
      </w:r>
      <w:r/>
    </w:p>
    <w:p>
      <w:pPr>
        <w:pStyle w:val="829"/>
        <w:ind w:firstLine="480"/>
        <w:spacing w:line="500" w:lineRule="exact"/>
        <w:rPr>
          <w:sz w:val="24"/>
          <w:szCs w:val="28"/>
        </w:rPr>
      </w:pPr>
      <w:r>
        <w:rPr>
          <w:rFonts w:hint="eastAsia"/>
          <w:sz w:val="24"/>
          <w:szCs w:val="28"/>
        </w:rPr>
        <w:t xml:space="preserve">须基于</w:t>
      </w:r>
      <w:r>
        <w:rPr>
          <w:sz w:val="24"/>
          <w:szCs w:val="28"/>
        </w:rPr>
        <w:t xml:space="preserve">B/S</w:t>
      </w:r>
      <w:r>
        <w:rPr>
          <w:rFonts w:hint="eastAsia"/>
          <w:sz w:val="24"/>
          <w:szCs w:val="28"/>
        </w:rPr>
        <w:t xml:space="preserve">架构开发，全面支持主流浏览器兼容适配，兼容范围须包括但不限于</w:t>
      </w:r>
      <w:r>
        <w:rPr>
          <w:sz w:val="24"/>
          <w:szCs w:val="28"/>
        </w:rPr>
        <w:t xml:space="preserve">IE</w:t>
      </w:r>
      <w:r>
        <w:rPr>
          <w:rFonts w:hint="eastAsia"/>
          <w:sz w:val="24"/>
          <w:szCs w:val="28"/>
        </w:rPr>
        <w:t xml:space="preserve">、</w:t>
      </w:r>
      <w:r>
        <w:rPr>
          <w:sz w:val="24"/>
          <w:szCs w:val="28"/>
        </w:rPr>
        <w:t xml:space="preserve">Edge</w:t>
      </w:r>
      <w:r>
        <w:rPr>
          <w:rFonts w:hint="eastAsia"/>
          <w:sz w:val="24"/>
          <w:szCs w:val="28"/>
        </w:rPr>
        <w:t xml:space="preserve">、</w:t>
      </w:r>
      <w:r>
        <w:rPr>
          <w:sz w:val="24"/>
          <w:szCs w:val="28"/>
        </w:rPr>
        <w:t xml:space="preserve">Firefox</w:t>
      </w:r>
      <w:r>
        <w:rPr>
          <w:rFonts w:hint="eastAsia"/>
          <w:sz w:val="24"/>
          <w:szCs w:val="28"/>
        </w:rPr>
        <w:t xml:space="preserve">、</w:t>
      </w:r>
      <w:r>
        <w:rPr>
          <w:sz w:val="24"/>
          <w:szCs w:val="28"/>
        </w:rPr>
        <w:t xml:space="preserve">Chrome</w:t>
      </w:r>
      <w:r>
        <w:rPr>
          <w:rFonts w:hint="eastAsia"/>
          <w:sz w:val="24"/>
          <w:szCs w:val="28"/>
        </w:rPr>
        <w:t xml:space="preserve">、</w:t>
      </w:r>
      <w:r>
        <w:rPr>
          <w:sz w:val="24"/>
          <w:szCs w:val="28"/>
        </w:rPr>
        <w:t xml:space="preserve">Safari</w:t>
      </w:r>
      <w:r>
        <w:rPr>
          <w:rFonts w:hint="eastAsia"/>
          <w:sz w:val="24"/>
          <w:szCs w:val="28"/>
        </w:rPr>
        <w:t xml:space="preserve">以及</w:t>
      </w:r>
      <w:r>
        <w:rPr>
          <w:sz w:val="24"/>
          <w:szCs w:val="28"/>
        </w:rPr>
        <w:t xml:space="preserve">360</w:t>
      </w:r>
      <w:r>
        <w:rPr>
          <w:rFonts w:hint="eastAsia"/>
          <w:sz w:val="24"/>
          <w:szCs w:val="28"/>
        </w:rPr>
        <w:t xml:space="preserve">、统信等国产化浏览器。</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）多终端适配要求</w:t>
      </w:r>
      <w:r>
        <w:rPr>
          <w:sz w:val="24"/>
          <w:szCs w:val="28"/>
        </w:rPr>
      </w:r>
      <w:r/>
    </w:p>
    <w:p>
      <w:pPr>
        <w:pStyle w:val="829"/>
        <w:ind w:firstLine="480"/>
        <w:spacing w:line="500" w:lineRule="exact"/>
        <w:rPr>
          <w:sz w:val="24"/>
          <w:szCs w:val="28"/>
        </w:rPr>
      </w:pPr>
      <w:r>
        <w:rPr>
          <w:rFonts w:hint="eastAsia"/>
          <w:sz w:val="24"/>
          <w:szCs w:val="28"/>
        </w:rPr>
        <w:t xml:space="preserve">须全面支持多终端应用场景，至少须覆盖</w:t>
      </w:r>
      <w:r>
        <w:rPr>
          <w:sz w:val="24"/>
          <w:szCs w:val="28"/>
        </w:rPr>
        <w:t xml:space="preserve">Web</w:t>
      </w:r>
      <w:r>
        <w:rPr>
          <w:rFonts w:hint="eastAsia"/>
          <w:sz w:val="24"/>
          <w:szCs w:val="28"/>
        </w:rPr>
        <w:t xml:space="preserve">网页端及移动端，全面兼容</w:t>
      </w:r>
      <w:r>
        <w:rPr>
          <w:sz w:val="24"/>
          <w:szCs w:val="28"/>
        </w:rPr>
        <w:t xml:space="preserve">PAD</w:t>
      </w:r>
      <w:r>
        <w:rPr>
          <w:rFonts w:hint="eastAsia"/>
          <w:sz w:val="24"/>
          <w:szCs w:val="28"/>
        </w:rPr>
        <w:t xml:space="preserve">、手机等各类移动设备，保障不同终端下的功能完整性与访问体验一致性。</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）低代码平台能力要求</w:t>
      </w:r>
      <w:r>
        <w:rPr>
          <w:sz w:val="24"/>
          <w:szCs w:val="28"/>
        </w:rPr>
      </w:r>
      <w:r/>
    </w:p>
    <w:p>
      <w:pPr>
        <w:pStyle w:val="829"/>
        <w:ind w:firstLine="480"/>
        <w:spacing w:line="500" w:lineRule="exact"/>
        <w:rPr>
          <w:sz w:val="24"/>
          <w:szCs w:val="28"/>
        </w:rPr>
      </w:pPr>
      <w:r>
        <w:rPr>
          <w:rFonts w:hint="eastAsia"/>
          <w:sz w:val="24"/>
          <w:szCs w:val="28"/>
        </w:rPr>
        <w:t xml:space="preserve">须内置低代码开发平台，支持通过可视化配置、拖拽操作的方式完成应用搭建与生成，无需编写代码即可实现业务功能落地。</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）无侵入式开发能力要求</w:t>
      </w:r>
      <w:r>
        <w:rPr>
          <w:sz w:val="24"/>
          <w:szCs w:val="28"/>
        </w:rPr>
      </w:r>
      <w:r/>
    </w:p>
    <w:p>
      <w:pPr>
        <w:pStyle w:val="829"/>
        <w:ind w:firstLine="480"/>
        <w:spacing w:line="500" w:lineRule="exact"/>
        <w:rPr>
          <w:sz w:val="24"/>
          <w:szCs w:val="28"/>
        </w:rPr>
      </w:pPr>
      <w:r>
        <w:rPr>
          <w:rFonts w:hint="eastAsia"/>
          <w:sz w:val="24"/>
          <w:szCs w:val="28"/>
        </w:rPr>
        <w:t xml:space="preserve">须具备无侵入式开发能力，保障二次开发工作不会对平台后续版本升级造成影响。</w:t>
      </w:r>
      <w:r>
        <w:rPr>
          <w:sz w:val="24"/>
          <w:szCs w:val="28"/>
        </w:rPr>
      </w:r>
      <w:r/>
    </w:p>
    <w:p>
      <w:pPr>
        <w:pStyle w:val="829"/>
        <w:numPr>
          <w:ilvl w:val="2"/>
          <w:numId w:val="19"/>
        </w:numPr>
        <w:spacing w:line="500" w:lineRule="exact"/>
        <w:rPr>
          <w:b/>
          <w:bCs/>
          <w:sz w:val="24"/>
          <w:szCs w:val="28"/>
        </w:rPr>
        <w:outlineLvl w:val="3"/>
      </w:pPr>
      <w:r>
        <w:rPr>
          <w:rFonts w:hint="eastAsia"/>
          <w:b/>
          <w:bCs/>
          <w:sz w:val="24"/>
          <w:szCs w:val="28"/>
        </w:rPr>
        <w:t xml:space="preserve">集成能力</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）标准化开放接口与集成流程配置</w:t>
      </w:r>
      <w:r>
        <w:rPr>
          <w:sz w:val="24"/>
          <w:szCs w:val="28"/>
        </w:rPr>
      </w:r>
      <w:r/>
    </w:p>
    <w:p>
      <w:pPr>
        <w:pStyle w:val="829"/>
        <w:ind w:firstLine="480"/>
        <w:spacing w:line="500" w:lineRule="exact"/>
        <w:rPr>
          <w:sz w:val="24"/>
          <w:szCs w:val="28"/>
        </w:rPr>
      </w:pPr>
      <w:r>
        <w:rPr>
          <w:rFonts w:hint="eastAsia"/>
          <w:sz w:val="24"/>
          <w:szCs w:val="28"/>
        </w:rPr>
        <w:t xml:space="preserve">须提供符合规范的</w:t>
      </w:r>
      <w:r>
        <w:rPr>
          <w:sz w:val="24"/>
          <w:szCs w:val="28"/>
        </w:rPr>
        <w:t xml:space="preserve">RESTful API</w:t>
      </w:r>
      <w:r>
        <w:rPr>
          <w:rFonts w:hint="eastAsia"/>
          <w:sz w:val="24"/>
          <w:szCs w:val="28"/>
        </w:rPr>
        <w:t xml:space="preserve">标准接口，支持与各类第三方应用系统实现安全、稳定的无缝集成；须支持通过</w:t>
      </w:r>
      <w:r>
        <w:rPr>
          <w:sz w:val="24"/>
          <w:szCs w:val="28"/>
        </w:rPr>
        <w:t xml:space="preserve">ESB</w:t>
      </w:r>
      <w:r>
        <w:rPr>
          <w:rFonts w:hint="eastAsia"/>
          <w:sz w:val="24"/>
          <w:szCs w:val="28"/>
        </w:rPr>
        <w:t xml:space="preserve">中心完成集成流程可视化配置，可实现数据同步、消息推送、待办同步等各类业务场景的集成流程落地。</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）多技术融合的应用集成能力</w:t>
      </w:r>
      <w:r>
        <w:rPr>
          <w:sz w:val="24"/>
          <w:szCs w:val="28"/>
        </w:rPr>
      </w:r>
      <w:r/>
    </w:p>
    <w:p>
      <w:pPr>
        <w:pStyle w:val="829"/>
        <w:ind w:firstLine="480"/>
        <w:spacing w:line="500" w:lineRule="exact"/>
        <w:rPr>
          <w:sz w:val="24"/>
          <w:szCs w:val="28"/>
        </w:rPr>
      </w:pPr>
      <w:r>
        <w:rPr>
          <w:rFonts w:hint="eastAsia"/>
          <w:sz w:val="24"/>
          <w:szCs w:val="28"/>
        </w:rPr>
        <w:t xml:space="preserve">须整合低代码、</w:t>
      </w:r>
      <w:r>
        <w:rPr>
          <w:sz w:val="24"/>
          <w:szCs w:val="28"/>
        </w:rPr>
        <w:t xml:space="preserve">ESB</w:t>
      </w:r>
      <w:r>
        <w:rPr>
          <w:rFonts w:hint="eastAsia"/>
          <w:sz w:val="24"/>
          <w:szCs w:val="28"/>
        </w:rPr>
        <w:t xml:space="preserve">、</w:t>
      </w:r>
      <w:r>
        <w:rPr>
          <w:sz w:val="24"/>
          <w:szCs w:val="28"/>
        </w:rPr>
        <w:t xml:space="preserve">RPA</w:t>
      </w:r>
      <w:r>
        <w:rPr>
          <w:rFonts w:hint="eastAsia"/>
          <w:sz w:val="24"/>
          <w:szCs w:val="28"/>
        </w:rPr>
        <w:t xml:space="preserve">技术能力，提供主流应用产品快速接入的成熟套件，同时须支持个性化配置集成，满足差异化业务系统的定制化接入需求。</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）流程引擎驱动的认证与权限协同能力</w:t>
      </w:r>
      <w:r>
        <w:rPr>
          <w:sz w:val="24"/>
          <w:szCs w:val="28"/>
        </w:rPr>
      </w:r>
      <w:r/>
    </w:p>
    <w:p>
      <w:pPr>
        <w:pStyle w:val="829"/>
        <w:ind w:firstLine="480"/>
        <w:spacing w:line="500" w:lineRule="exact"/>
        <w:rPr>
          <w:sz w:val="24"/>
          <w:szCs w:val="28"/>
        </w:rPr>
      </w:pPr>
      <w:r>
        <w:rPr>
          <w:rFonts w:hint="eastAsia"/>
          <w:sz w:val="24"/>
          <w:szCs w:val="28"/>
        </w:rPr>
        <w:t xml:space="preserve">支持通过内置流程引擎实现身份认证与业务场景的深度协同及权限管理；既支持用户自助完成身份认证操作，也支持在各类业务场景中随时调用认证能力。</w:t>
      </w:r>
      <w:r>
        <w:rPr>
          <w:sz w:val="24"/>
          <w:szCs w:val="28"/>
        </w:rPr>
      </w:r>
      <w:r/>
    </w:p>
    <w:p>
      <w:pPr>
        <w:pStyle w:val="829"/>
        <w:numPr>
          <w:ilvl w:val="2"/>
          <w:numId w:val="19"/>
        </w:numPr>
        <w:spacing w:line="500" w:lineRule="exact"/>
        <w:rPr>
          <w:b/>
          <w:bCs/>
          <w:sz w:val="24"/>
          <w:szCs w:val="28"/>
        </w:rPr>
        <w:outlineLvl w:val="3"/>
      </w:pPr>
      <w:r>
        <w:rPr>
          <w:rFonts w:hint="eastAsia"/>
          <w:b/>
          <w:bCs/>
          <w:sz w:val="24"/>
          <w:szCs w:val="28"/>
        </w:rPr>
        <w:t xml:space="preserve">接口对接</w:t>
      </w:r>
      <w:r>
        <w:rPr>
          <w:b/>
          <w:bCs/>
          <w:sz w:val="24"/>
          <w:szCs w:val="28"/>
        </w:rPr>
      </w:r>
      <w:r/>
    </w:p>
    <w:p>
      <w:pPr>
        <w:pStyle w:val="829"/>
        <w:ind w:firstLine="480"/>
        <w:spacing w:line="500" w:lineRule="exact"/>
        <w:rPr>
          <w:sz w:val="24"/>
          <w:szCs w:val="28"/>
        </w:rPr>
      </w:pPr>
      <w:r>
        <w:rPr>
          <w:rFonts w:hint="eastAsia"/>
          <w:sz w:val="24"/>
          <w:szCs w:val="28"/>
        </w:rPr>
        <w:t xml:space="preserve">完成与本项目招标的其他软件系统对接，满足项目整体功能要求。</w:t>
      </w:r>
      <w:r>
        <w:rPr>
          <w:sz w:val="24"/>
          <w:szCs w:val="28"/>
        </w:rPr>
      </w:r>
      <w:r/>
    </w:p>
    <w:p>
      <w:pPr>
        <w:pStyle w:val="829"/>
        <w:numPr>
          <w:ilvl w:val="0"/>
          <w:numId w:val="5"/>
        </w:numPr>
        <w:spacing w:line="500" w:lineRule="exact"/>
        <w:rPr>
          <w:b/>
          <w:bCs/>
          <w:sz w:val="24"/>
          <w:szCs w:val="28"/>
        </w:rPr>
        <w:outlineLvl w:val="1"/>
      </w:pPr>
      <w:r>
        <w:rPr>
          <w:rFonts w:hint="eastAsia"/>
          <w:b/>
          <w:bCs/>
          <w:sz w:val="24"/>
          <w:szCs w:val="28"/>
        </w:rPr>
        <w:t xml:space="preserve">数据资源体系和业务支撑中台建设</w:t>
      </w:r>
      <w:r>
        <w:rPr>
          <w:b/>
          <w:bCs/>
          <w:sz w:val="24"/>
          <w:szCs w:val="28"/>
        </w:rPr>
      </w:r>
      <w:r/>
    </w:p>
    <w:p>
      <w:pPr>
        <w:pStyle w:val="829"/>
        <w:numPr>
          <w:ilvl w:val="0"/>
          <w:numId w:val="20"/>
        </w:numPr>
        <w:spacing w:line="500" w:lineRule="exact"/>
        <w:rPr>
          <w:b/>
          <w:bCs/>
          <w:sz w:val="24"/>
          <w:szCs w:val="28"/>
        </w:rPr>
        <w:outlineLvl w:val="2"/>
      </w:pPr>
      <w:r>
        <w:rPr>
          <w:rFonts w:hint="eastAsia"/>
          <w:b/>
          <w:bCs/>
          <w:sz w:val="24"/>
          <w:szCs w:val="28"/>
        </w:rPr>
        <w:t xml:space="preserve">统一信息资源库管理系统</w:t>
      </w:r>
      <w:r>
        <w:rPr>
          <w:b/>
          <w:bCs/>
          <w:sz w:val="24"/>
          <w:szCs w:val="28"/>
        </w:rPr>
      </w:r>
      <w:r/>
    </w:p>
    <w:p>
      <w:pPr>
        <w:pStyle w:val="829"/>
        <w:numPr>
          <w:ilvl w:val="2"/>
          <w:numId w:val="21"/>
        </w:numPr>
        <w:spacing w:line="500" w:lineRule="exact"/>
        <w:rPr>
          <w:b/>
          <w:bCs/>
          <w:sz w:val="24"/>
          <w:szCs w:val="28"/>
        </w:rPr>
        <w:outlineLvl w:val="3"/>
      </w:pPr>
      <w:r>
        <w:rPr>
          <w:rFonts w:hint="eastAsia"/>
          <w:b/>
          <w:bCs/>
          <w:sz w:val="24"/>
          <w:szCs w:val="28"/>
        </w:rPr>
        <w:t xml:space="preserve">数据资源采集</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）采集方式</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 </w:t>
      </w:r>
      <w:r>
        <w:rPr>
          <w:rFonts w:hint="eastAsia"/>
          <w:sz w:val="24"/>
          <w:szCs w:val="28"/>
        </w:rPr>
        <w:t xml:space="preserve">支持多来源、多方式的数据实时接入和历史数据接入，通过可视化的方式进行字段映射配置。（提供软件功能截图）</w:t>
      </w:r>
      <w:r>
        <w:rPr>
          <w:sz w:val="24"/>
          <w:szCs w:val="28"/>
        </w:rPr>
      </w:r>
      <w:r/>
    </w:p>
    <w:p>
      <w:pPr>
        <w:pStyle w:val="829"/>
        <w:ind w:firstLine="480"/>
        <w:spacing w:line="500" w:lineRule="exact"/>
        <w:rPr>
          <w:sz w:val="24"/>
          <w:szCs w:val="28"/>
        </w:rPr>
      </w:pPr>
      <w:r>
        <w:rPr>
          <w:rFonts w:hint="eastAsia"/>
          <w:sz w:val="24"/>
          <w:szCs w:val="28"/>
        </w:rPr>
        <w:t xml:space="preserve">支持通过数据交换平台采集、互联网爬虫采集、第三方数据中心推送、文件采集、数据库采集、异步消息采集及</w:t>
      </w:r>
      <w:r>
        <w:rPr>
          <w:sz w:val="24"/>
          <w:szCs w:val="28"/>
        </w:rPr>
        <w:t xml:space="preserve">ETL</w:t>
      </w:r>
      <w:r>
        <w:rPr>
          <w:rFonts w:hint="eastAsia"/>
          <w:sz w:val="24"/>
          <w:szCs w:val="28"/>
        </w:rPr>
        <w:t xml:space="preserve">工具采集等多种方式完成数据获取，满足不同场景、不同来源的数据采集需求。</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）实时数据接入</w:t>
      </w:r>
      <w:r>
        <w:rPr>
          <w:sz w:val="24"/>
          <w:szCs w:val="28"/>
        </w:rPr>
      </w:r>
      <w:r/>
    </w:p>
    <w:p>
      <w:pPr>
        <w:pStyle w:val="829"/>
        <w:ind w:firstLine="480"/>
        <w:spacing w:line="500" w:lineRule="exact"/>
        <w:rPr>
          <w:sz w:val="24"/>
          <w:szCs w:val="28"/>
        </w:rPr>
      </w:pPr>
      <w:r>
        <w:rPr>
          <w:rFonts w:hint="eastAsia"/>
          <w:sz w:val="24"/>
          <w:szCs w:val="28"/>
        </w:rPr>
        <w:t xml:space="preserve">支持对政府网站集约化平台、政务信息资源共享平台、各部门业务系统、互联网数据等不同来源的信息资源、业务数据等资源进行实时接入与汇聚。</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）历史数据导入</w:t>
      </w:r>
      <w:r>
        <w:rPr>
          <w:sz w:val="24"/>
          <w:szCs w:val="28"/>
        </w:rPr>
      </w:r>
      <w:r/>
    </w:p>
    <w:p>
      <w:pPr>
        <w:pStyle w:val="829"/>
        <w:ind w:firstLine="480"/>
        <w:spacing w:line="500" w:lineRule="exact"/>
        <w:rPr>
          <w:sz w:val="24"/>
          <w:szCs w:val="28"/>
        </w:rPr>
      </w:pPr>
      <w:r>
        <w:rPr>
          <w:rFonts w:hint="eastAsia"/>
          <w:sz w:val="24"/>
          <w:szCs w:val="28"/>
        </w:rPr>
        <w:t xml:space="preserve">支持对不同政府网站集约化平台、政务信息资源共享平台、各部门业务系统历史数据的导入。</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）数据质量监测</w:t>
      </w:r>
      <w:r>
        <w:rPr>
          <w:sz w:val="24"/>
          <w:szCs w:val="28"/>
        </w:rPr>
      </w:r>
      <w:r/>
    </w:p>
    <w:p>
      <w:pPr>
        <w:pStyle w:val="829"/>
        <w:ind w:firstLine="480"/>
        <w:spacing w:line="500" w:lineRule="exact"/>
        <w:rPr>
          <w:sz w:val="24"/>
          <w:szCs w:val="28"/>
        </w:rPr>
      </w:pPr>
      <w:r>
        <w:rPr>
          <w:rFonts w:hint="eastAsia"/>
          <w:sz w:val="24"/>
          <w:szCs w:val="28"/>
        </w:rPr>
        <w:t xml:space="preserve">支持从数据完整性、规范性、关联性、唯一性、一致性、准确性等维度，对接入统一信息资源库的数据进行全方位监测，并生成数据资源质量综合汇总情况。</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）采集情况监控</w:t>
      </w:r>
      <w:r>
        <w:rPr>
          <w:sz w:val="24"/>
          <w:szCs w:val="28"/>
        </w:rPr>
      </w:r>
      <w:r/>
    </w:p>
    <w:p>
      <w:pPr>
        <w:pStyle w:val="829"/>
        <w:ind w:firstLine="480"/>
        <w:spacing w:line="500" w:lineRule="exact"/>
        <w:rPr>
          <w:sz w:val="24"/>
          <w:szCs w:val="28"/>
        </w:rPr>
      </w:pPr>
      <w:r>
        <w:rPr>
          <w:rFonts w:hint="eastAsia"/>
          <w:sz w:val="24"/>
          <w:szCs w:val="28"/>
        </w:rPr>
        <w:t xml:space="preserve">支持数据采集全过程监控与异常预警，可实时监测接口连接状态、数据传输速度、数据更新频率等指标，完整记录系统运行数据，对采集异常情况及时报警。</w:t>
      </w:r>
      <w:r>
        <w:rPr>
          <w:sz w:val="24"/>
          <w:szCs w:val="28"/>
        </w:rPr>
      </w:r>
      <w:r/>
    </w:p>
    <w:p>
      <w:pPr>
        <w:pStyle w:val="829"/>
        <w:numPr>
          <w:ilvl w:val="2"/>
          <w:numId w:val="21"/>
        </w:numPr>
        <w:spacing w:line="500" w:lineRule="exact"/>
        <w:rPr>
          <w:b/>
          <w:bCs/>
          <w:sz w:val="24"/>
          <w:szCs w:val="28"/>
        </w:rPr>
        <w:outlineLvl w:val="3"/>
      </w:pPr>
      <w:r>
        <w:rPr>
          <w:rFonts w:hint="eastAsia"/>
          <w:b/>
          <w:bCs/>
          <w:sz w:val="24"/>
          <w:szCs w:val="28"/>
        </w:rPr>
        <w:t xml:space="preserve">数据资源标准化</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）自动分类</w:t>
      </w:r>
      <w:r>
        <w:rPr>
          <w:sz w:val="24"/>
          <w:szCs w:val="28"/>
        </w:rPr>
      </w:r>
      <w:r/>
    </w:p>
    <w:p>
      <w:pPr>
        <w:pStyle w:val="829"/>
        <w:ind w:firstLine="480"/>
        <w:spacing w:line="500" w:lineRule="exact"/>
        <w:rPr>
          <w:sz w:val="24"/>
          <w:szCs w:val="28"/>
        </w:rPr>
      </w:pPr>
      <w:r>
        <w:rPr>
          <w:rFonts w:hint="eastAsia"/>
          <w:sz w:val="24"/>
          <w:szCs w:val="28"/>
        </w:rPr>
        <w:t xml:space="preserve">支持按主题、关键词、来源等内容进行自动分类管理，支持按统计或规则进行分类，支持创建专有分类模型；分类采用树状结构，可进行管理和维护，分类级数无限制。</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）自动打标</w:t>
      </w:r>
      <w:r>
        <w:rPr>
          <w:sz w:val="24"/>
          <w:szCs w:val="28"/>
        </w:rPr>
      </w:r>
      <w:r/>
    </w:p>
    <w:p>
      <w:pPr>
        <w:pStyle w:val="829"/>
        <w:ind w:firstLine="480"/>
        <w:spacing w:line="500" w:lineRule="exact"/>
        <w:rPr>
          <w:sz w:val="24"/>
          <w:szCs w:val="28"/>
        </w:rPr>
      </w:pPr>
      <w:r>
        <w:rPr>
          <w:rFonts w:hint="eastAsia"/>
          <w:sz w:val="24"/>
          <w:szCs w:val="28"/>
        </w:rPr>
        <w:t xml:space="preserve">支持对所采集数据进行自动打标，通过词法分析、句法分析和语义分析对文本中的语句进行抽取分析，识别关键信息并完成打标。</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）自动分词</w:t>
      </w:r>
      <w:r>
        <w:rPr>
          <w:sz w:val="24"/>
          <w:szCs w:val="28"/>
        </w:rPr>
      </w:r>
      <w:r/>
    </w:p>
    <w:p>
      <w:pPr>
        <w:pStyle w:val="829"/>
        <w:ind w:firstLine="480"/>
        <w:spacing w:line="500" w:lineRule="exact"/>
        <w:rPr>
          <w:sz w:val="24"/>
          <w:szCs w:val="28"/>
        </w:rPr>
      </w:pPr>
      <w:r>
        <w:rPr>
          <w:rFonts w:hint="eastAsia"/>
          <w:sz w:val="24"/>
          <w:szCs w:val="28"/>
        </w:rPr>
        <w:t xml:space="preserve">支持自动对统一信息资源库中的文本进行切分，将连续的文本串切成独立词语，供其他文本挖掘应用使用；支持</w:t>
      </w:r>
      <w:r>
        <w:rPr>
          <w:sz w:val="24"/>
          <w:szCs w:val="28"/>
        </w:rPr>
        <w:t xml:space="preserve">GB18030</w:t>
      </w:r>
      <w:r>
        <w:rPr>
          <w:rFonts w:hint="eastAsia"/>
          <w:sz w:val="24"/>
          <w:szCs w:val="28"/>
        </w:rPr>
        <w:t xml:space="preserve">和</w:t>
      </w:r>
      <w:r>
        <w:rPr>
          <w:sz w:val="24"/>
          <w:szCs w:val="28"/>
        </w:rPr>
        <w:t xml:space="preserve">UTF8</w:t>
      </w:r>
      <w:r>
        <w:rPr>
          <w:rFonts w:hint="eastAsia"/>
          <w:sz w:val="24"/>
          <w:szCs w:val="28"/>
        </w:rPr>
        <w:t xml:space="preserve">等编码规则的高精度识别，具备多语言支持能力。</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）自动排重</w:t>
      </w:r>
      <w:r>
        <w:rPr>
          <w:sz w:val="24"/>
          <w:szCs w:val="28"/>
        </w:rPr>
      </w:r>
      <w:r/>
    </w:p>
    <w:p>
      <w:pPr>
        <w:pStyle w:val="829"/>
        <w:ind w:firstLine="480"/>
        <w:spacing w:line="500" w:lineRule="exact"/>
        <w:rPr>
          <w:sz w:val="24"/>
          <w:szCs w:val="28"/>
        </w:rPr>
      </w:pPr>
      <w:r>
        <w:rPr>
          <w:rFonts w:hint="eastAsia"/>
          <w:sz w:val="24"/>
          <w:szCs w:val="28"/>
        </w:rPr>
        <w:t xml:space="preserve">支持对标题或内容存在重复性的信息自动归类，支持设置是否存储重复信息，支持识别标题不同而内容近似的内容。</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）自动聚类</w:t>
      </w:r>
      <w:r>
        <w:rPr>
          <w:sz w:val="24"/>
          <w:szCs w:val="28"/>
        </w:rPr>
      </w:r>
      <w:r/>
    </w:p>
    <w:p>
      <w:pPr>
        <w:pStyle w:val="829"/>
        <w:ind w:firstLine="480"/>
        <w:spacing w:line="500" w:lineRule="exact"/>
        <w:rPr>
          <w:sz w:val="24"/>
          <w:szCs w:val="28"/>
        </w:rPr>
      </w:pPr>
      <w:r>
        <w:rPr>
          <w:rFonts w:hint="eastAsia"/>
          <w:sz w:val="24"/>
          <w:szCs w:val="28"/>
        </w:rPr>
        <w:t xml:space="preserve">支持对资源库中的数据资源自动聚类，将相似文档归入同一类。</w:t>
      </w:r>
      <w:r>
        <w:rPr>
          <w:sz w:val="24"/>
          <w:szCs w:val="28"/>
        </w:rPr>
      </w:r>
      <w:r/>
    </w:p>
    <w:p>
      <w:pPr>
        <w:pStyle w:val="829"/>
        <w:numPr>
          <w:ilvl w:val="2"/>
          <w:numId w:val="21"/>
        </w:numPr>
        <w:spacing w:line="500" w:lineRule="exact"/>
        <w:rPr>
          <w:b/>
          <w:bCs/>
          <w:sz w:val="24"/>
          <w:szCs w:val="28"/>
        </w:rPr>
        <w:outlineLvl w:val="3"/>
      </w:pPr>
      <w:r>
        <w:rPr>
          <w:rFonts w:hint="eastAsia"/>
          <w:b/>
          <w:bCs/>
          <w:sz w:val="24"/>
          <w:szCs w:val="28"/>
        </w:rPr>
        <w:t xml:space="preserve">数据资源管理</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）资源目录管理</w:t>
      </w:r>
      <w:r>
        <w:rPr>
          <w:sz w:val="24"/>
          <w:szCs w:val="28"/>
        </w:rPr>
      </w:r>
      <w:r/>
    </w:p>
    <w:p>
      <w:pPr>
        <w:pStyle w:val="829"/>
        <w:ind w:firstLine="480"/>
        <w:spacing w:line="500" w:lineRule="exact"/>
        <w:rPr>
          <w:sz w:val="24"/>
          <w:szCs w:val="28"/>
        </w:rPr>
      </w:pPr>
      <w:r>
        <w:rPr>
          <w:rFonts w:hint="eastAsia"/>
          <w:sz w:val="24"/>
          <w:szCs w:val="28"/>
        </w:rPr>
        <w:t xml:space="preserve">支持资源目录的设定和继承，可快速构建资源目录，支持目录批量合并、克隆、转移、导入导出功能。</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）资源标准管理</w:t>
      </w:r>
      <w:r>
        <w:rPr>
          <w:sz w:val="24"/>
          <w:szCs w:val="28"/>
        </w:rPr>
      </w:r>
      <w:r/>
    </w:p>
    <w:p>
      <w:pPr>
        <w:pStyle w:val="829"/>
        <w:ind w:firstLine="480"/>
        <w:spacing w:line="500" w:lineRule="exact"/>
        <w:rPr>
          <w:sz w:val="24"/>
          <w:szCs w:val="28"/>
        </w:rPr>
      </w:pPr>
      <w:r>
        <w:rPr>
          <w:rFonts w:hint="eastAsia"/>
          <w:sz w:val="24"/>
          <w:szCs w:val="28"/>
        </w:rPr>
        <w:t xml:space="preserve">支持内置国家政务资源标准及</w:t>
      </w:r>
      <w:r>
        <w:rPr>
          <w:sz w:val="24"/>
          <w:szCs w:val="28"/>
        </w:rPr>
        <w:t xml:space="preserve">GILS</w:t>
      </w:r>
      <w:r>
        <w:rPr>
          <w:rFonts w:hint="eastAsia"/>
          <w:sz w:val="24"/>
          <w:szCs w:val="28"/>
        </w:rPr>
        <w:t xml:space="preserve">标准等多维度分类标准，支持灵活的标准自定义，能够根据实际需求对资源分类、元数据、资源编码、资源结构进行调整与扩展。</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）资源分类管理</w:t>
      </w:r>
      <w:r>
        <w:rPr>
          <w:sz w:val="24"/>
          <w:szCs w:val="28"/>
        </w:rPr>
      </w:r>
      <w:r/>
    </w:p>
    <w:p>
      <w:pPr>
        <w:pStyle w:val="829"/>
        <w:ind w:firstLine="480"/>
        <w:spacing w:line="500" w:lineRule="exact"/>
        <w:rPr>
          <w:sz w:val="24"/>
          <w:szCs w:val="28"/>
        </w:rPr>
      </w:pPr>
      <w:r>
        <w:rPr>
          <w:rFonts w:hint="eastAsia"/>
          <w:sz w:val="24"/>
          <w:szCs w:val="28"/>
        </w:rPr>
        <w:t xml:space="preserve">支持内置基础、主题、部门、数据交换等基本分类，各分类可继续扩展，支持根据实际需求对分类进行新增、修改、删除等操作，支持本地分类导入。</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）资源标签管理</w:t>
      </w:r>
      <w:r>
        <w:rPr>
          <w:sz w:val="24"/>
          <w:szCs w:val="28"/>
        </w:rPr>
      </w:r>
      <w:r/>
    </w:p>
    <w:p>
      <w:pPr>
        <w:pStyle w:val="829"/>
        <w:ind w:firstLine="480"/>
        <w:spacing w:line="500" w:lineRule="exact"/>
        <w:rPr>
          <w:sz w:val="24"/>
          <w:szCs w:val="28"/>
        </w:rPr>
      </w:pPr>
      <w:r>
        <w:rPr>
          <w:rFonts w:hint="eastAsia"/>
          <w:sz w:val="24"/>
          <w:szCs w:val="28"/>
        </w:rPr>
        <w:t xml:space="preserve">支持对入库资源标签进行统一管理，支持标签的新增、修改、删除等维护操作，支持标签模板一键导入。</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）资源权限管理</w:t>
      </w:r>
      <w:r>
        <w:rPr>
          <w:sz w:val="24"/>
          <w:szCs w:val="28"/>
        </w:rPr>
      </w:r>
      <w:r/>
    </w:p>
    <w:p>
      <w:pPr>
        <w:pStyle w:val="829"/>
        <w:ind w:firstLine="480"/>
        <w:spacing w:line="500" w:lineRule="exact"/>
        <w:rPr>
          <w:sz w:val="24"/>
          <w:szCs w:val="28"/>
        </w:rPr>
      </w:pPr>
      <w:r>
        <w:rPr>
          <w:rFonts w:hint="eastAsia"/>
          <w:sz w:val="24"/>
          <w:szCs w:val="28"/>
        </w:rPr>
        <w:t xml:space="preserve">支持结合用户角色对数据资源权限进行管理，支持按照最小授权原则配置不同角色的数据资源权限，保障数据安全。</w:t>
      </w:r>
      <w:r>
        <w:rPr>
          <w:sz w:val="24"/>
          <w:szCs w:val="28"/>
        </w:rPr>
      </w:r>
      <w:r/>
    </w:p>
    <w:p>
      <w:pPr>
        <w:pStyle w:val="829"/>
        <w:numPr>
          <w:ilvl w:val="2"/>
          <w:numId w:val="21"/>
        </w:numPr>
        <w:spacing w:line="500" w:lineRule="exact"/>
        <w:rPr>
          <w:b/>
          <w:bCs/>
          <w:sz w:val="24"/>
          <w:szCs w:val="28"/>
        </w:rPr>
        <w:outlineLvl w:val="3"/>
      </w:pPr>
      <w:r>
        <w:rPr>
          <w:rFonts w:hint="eastAsia"/>
          <w:b/>
          <w:bCs/>
          <w:sz w:val="24"/>
          <w:szCs w:val="28"/>
        </w:rPr>
        <w:t xml:space="preserve">数据资源应用</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）资源浏览</w:t>
      </w:r>
      <w:r>
        <w:rPr>
          <w:sz w:val="24"/>
          <w:szCs w:val="28"/>
        </w:rPr>
      </w:r>
      <w:r/>
    </w:p>
    <w:p>
      <w:pPr>
        <w:pStyle w:val="829"/>
        <w:ind w:firstLine="480"/>
        <w:spacing w:line="500" w:lineRule="exact"/>
        <w:rPr>
          <w:sz w:val="24"/>
          <w:szCs w:val="28"/>
        </w:rPr>
      </w:pPr>
      <w:r>
        <w:rPr>
          <w:rFonts w:hint="eastAsia"/>
          <w:sz w:val="24"/>
          <w:szCs w:val="28"/>
        </w:rPr>
        <w:t xml:space="preserve">支持通过数据表进入对应数据页面，完成数据内容的在线浏览。</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）资源检索</w:t>
      </w:r>
      <w:r>
        <w:rPr>
          <w:sz w:val="24"/>
          <w:szCs w:val="28"/>
        </w:rPr>
      </w:r>
      <w:r/>
    </w:p>
    <w:p>
      <w:pPr>
        <w:pStyle w:val="829"/>
        <w:ind w:firstLine="480"/>
        <w:spacing w:line="500" w:lineRule="exact"/>
        <w:rPr>
          <w:sz w:val="24"/>
          <w:szCs w:val="28"/>
        </w:rPr>
      </w:pPr>
      <w:r>
        <w:rPr>
          <w:rFonts w:hint="eastAsia"/>
          <w:sz w:val="24"/>
          <w:szCs w:val="28"/>
        </w:rPr>
        <w:t xml:space="preserve">支持从标签、分类等维度，对数据资源开展检索操作。</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）一键撤稿</w:t>
      </w:r>
      <w:r>
        <w:rPr>
          <w:sz w:val="24"/>
          <w:szCs w:val="28"/>
        </w:rPr>
      </w:r>
      <w:r/>
    </w:p>
    <w:p>
      <w:pPr>
        <w:pStyle w:val="829"/>
        <w:ind w:firstLine="480"/>
        <w:spacing w:line="500" w:lineRule="exact"/>
        <w:rPr>
          <w:sz w:val="24"/>
          <w:szCs w:val="28"/>
        </w:rPr>
      </w:pPr>
      <w:r>
        <w:rPr>
          <w:rFonts w:hint="eastAsia"/>
          <w:sz w:val="24"/>
          <w:szCs w:val="28"/>
        </w:rPr>
        <w:t xml:space="preserve">支持在资源库中执行一键撤稿，通过用户验证后可对数据进行彻底删除。</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）使用轨迹</w:t>
      </w:r>
      <w:r>
        <w:rPr>
          <w:sz w:val="24"/>
          <w:szCs w:val="28"/>
        </w:rPr>
      </w:r>
      <w:r/>
    </w:p>
    <w:p>
      <w:pPr>
        <w:pStyle w:val="829"/>
        <w:ind w:firstLine="480"/>
        <w:spacing w:line="500" w:lineRule="exact"/>
        <w:rPr>
          <w:sz w:val="24"/>
          <w:szCs w:val="28"/>
        </w:rPr>
      </w:pPr>
      <w:r>
        <w:rPr>
          <w:rFonts w:hint="eastAsia"/>
          <w:sz w:val="24"/>
          <w:szCs w:val="28"/>
        </w:rPr>
        <w:t xml:space="preserve">支持记录所有稿件的引用、复制、转载等路径信息，提供可视化的信息资源使用轨迹溯源功能。</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）审阅核查</w:t>
      </w:r>
      <w:r>
        <w:rPr>
          <w:sz w:val="24"/>
          <w:szCs w:val="28"/>
        </w:rPr>
      </w:r>
      <w:r/>
    </w:p>
    <w:p>
      <w:pPr>
        <w:pStyle w:val="829"/>
        <w:ind w:firstLine="480"/>
        <w:spacing w:line="500" w:lineRule="exact"/>
        <w:rPr>
          <w:sz w:val="24"/>
          <w:szCs w:val="28"/>
        </w:rPr>
      </w:pPr>
      <w:r>
        <w:rPr>
          <w:rFonts w:hint="eastAsia"/>
          <w:sz w:val="24"/>
          <w:szCs w:val="28"/>
        </w:rPr>
        <w:t xml:space="preserve">支持对信息资源的使用进行审阅核查，详细记录稿件的修改操作类型、修改用户、修改时间等信息。</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6</w:t>
      </w:r>
      <w:r>
        <w:rPr>
          <w:rFonts w:hint="eastAsia"/>
          <w:sz w:val="24"/>
          <w:szCs w:val="28"/>
        </w:rPr>
        <w:t xml:space="preserve">）知识图谱</w:t>
      </w:r>
      <w:r>
        <w:rPr>
          <w:sz w:val="24"/>
          <w:szCs w:val="28"/>
        </w:rPr>
      </w:r>
      <w:r/>
    </w:p>
    <w:p>
      <w:pPr>
        <w:pStyle w:val="829"/>
        <w:ind w:firstLine="480"/>
        <w:spacing w:line="500" w:lineRule="exact"/>
        <w:rPr>
          <w:sz w:val="24"/>
          <w:szCs w:val="28"/>
        </w:rPr>
      </w:pPr>
      <w:r>
        <w:rPr>
          <w:rFonts w:hint="eastAsia"/>
          <w:sz w:val="24"/>
          <w:szCs w:val="28"/>
        </w:rPr>
        <w:t xml:space="preserve">支持对资源数据进行图谱化处理，以图形形式展示数据主要内容，分析数据中的人物、地点、组织、时间等信息，建立不同属性间的关联关系。</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7</w:t>
      </w:r>
      <w:r>
        <w:rPr>
          <w:rFonts w:hint="eastAsia"/>
          <w:sz w:val="24"/>
          <w:szCs w:val="28"/>
        </w:rPr>
        <w:t xml:space="preserve">）专题库</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 </w:t>
      </w:r>
      <w:r>
        <w:rPr>
          <w:rFonts w:hint="eastAsia"/>
          <w:sz w:val="24"/>
          <w:szCs w:val="28"/>
        </w:rPr>
        <w:t xml:space="preserve">支持新建专题，通过设置数据表、多关键词、分类、标签等条件快速聚合专题信息，支持预览功能。（提供软件功能截图）</w:t>
      </w:r>
      <w:r>
        <w:rPr>
          <w:sz w:val="24"/>
          <w:szCs w:val="28"/>
        </w:rPr>
      </w:r>
      <w:r/>
    </w:p>
    <w:p>
      <w:pPr>
        <w:pStyle w:val="829"/>
        <w:numPr>
          <w:ilvl w:val="2"/>
          <w:numId w:val="21"/>
        </w:numPr>
        <w:spacing w:line="500" w:lineRule="exact"/>
        <w:rPr>
          <w:b/>
          <w:bCs/>
          <w:sz w:val="24"/>
          <w:szCs w:val="28"/>
        </w:rPr>
        <w:outlineLvl w:val="3"/>
      </w:pPr>
      <w:r>
        <w:rPr>
          <w:rFonts w:hint="eastAsia"/>
          <w:b/>
          <w:bCs/>
          <w:sz w:val="24"/>
          <w:szCs w:val="28"/>
        </w:rPr>
        <w:t xml:space="preserve">数据资源服务</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w:t>
      </w:r>
      <w:r>
        <w:rPr>
          <w:sz w:val="24"/>
          <w:szCs w:val="28"/>
        </w:rPr>
        <w:t xml:space="preserve">API</w:t>
      </w:r>
      <w:r>
        <w:rPr>
          <w:rFonts w:hint="eastAsia"/>
          <w:sz w:val="24"/>
          <w:szCs w:val="28"/>
        </w:rPr>
        <w:t xml:space="preserve">管理</w:t>
      </w:r>
      <w:r>
        <w:rPr>
          <w:sz w:val="24"/>
          <w:szCs w:val="28"/>
        </w:rPr>
      </w:r>
      <w:r/>
    </w:p>
    <w:p>
      <w:pPr>
        <w:pStyle w:val="829"/>
        <w:ind w:firstLine="480"/>
        <w:spacing w:line="500" w:lineRule="exact"/>
        <w:rPr>
          <w:sz w:val="24"/>
          <w:szCs w:val="28"/>
        </w:rPr>
      </w:pPr>
      <w:r>
        <w:rPr>
          <w:sz w:val="24"/>
          <w:szCs w:val="28"/>
        </w:rPr>
        <w:t xml:space="preserve">1</w:t>
      </w:r>
      <w:r>
        <w:rPr>
          <w:rFonts w:hint="eastAsia"/>
          <w:sz w:val="24"/>
          <w:szCs w:val="28"/>
        </w:rPr>
        <w:t xml:space="preserve">）服务接口</w:t>
      </w:r>
      <w:r>
        <w:rPr>
          <w:sz w:val="24"/>
          <w:szCs w:val="28"/>
        </w:rPr>
      </w:r>
      <w:r/>
    </w:p>
    <w:p>
      <w:pPr>
        <w:pStyle w:val="829"/>
        <w:ind w:firstLine="480"/>
        <w:spacing w:line="500" w:lineRule="exact"/>
        <w:rPr>
          <w:sz w:val="24"/>
          <w:szCs w:val="28"/>
        </w:rPr>
      </w:pPr>
      <w:r>
        <w:rPr>
          <w:rFonts w:hint="eastAsia"/>
          <w:sz w:val="24"/>
          <w:szCs w:val="28"/>
        </w:rPr>
        <w:t xml:space="preserve">支持对开放服务接口进行统一管理，可根据数据表开放需求将平台内数据对外开放，或对已有接口执行转发开放，具备</w:t>
      </w:r>
      <w:r>
        <w:rPr>
          <w:sz w:val="24"/>
          <w:szCs w:val="28"/>
        </w:rPr>
        <w:t xml:space="preserve">API</w:t>
      </w:r>
      <w:r>
        <w:rPr>
          <w:rFonts w:hint="eastAsia"/>
          <w:sz w:val="24"/>
          <w:szCs w:val="28"/>
        </w:rPr>
        <w:t xml:space="preserve">上线、下线、停用、启用、删除等管理功能。</w:t>
      </w:r>
      <w:r>
        <w:rPr>
          <w:sz w:val="24"/>
          <w:szCs w:val="28"/>
        </w:rPr>
      </w:r>
      <w:r/>
    </w:p>
    <w:p>
      <w:pPr>
        <w:pStyle w:val="829"/>
        <w:ind w:firstLine="480"/>
        <w:spacing w:line="500" w:lineRule="exact"/>
        <w:rPr>
          <w:sz w:val="24"/>
          <w:szCs w:val="28"/>
        </w:rPr>
      </w:pPr>
      <w:r>
        <w:rPr>
          <w:sz w:val="24"/>
          <w:szCs w:val="28"/>
        </w:rPr>
        <w:t xml:space="preserve">2</w:t>
      </w:r>
      <w:r>
        <w:rPr>
          <w:rFonts w:hint="eastAsia"/>
          <w:sz w:val="24"/>
          <w:szCs w:val="28"/>
        </w:rPr>
        <w:t xml:space="preserve">）文件接口</w:t>
      </w:r>
      <w:r>
        <w:rPr>
          <w:sz w:val="24"/>
          <w:szCs w:val="28"/>
        </w:rPr>
      </w:r>
      <w:r/>
    </w:p>
    <w:p>
      <w:pPr>
        <w:pStyle w:val="829"/>
        <w:ind w:firstLine="480"/>
        <w:spacing w:line="500" w:lineRule="exact"/>
        <w:rPr>
          <w:sz w:val="24"/>
          <w:szCs w:val="28"/>
        </w:rPr>
      </w:pPr>
      <w:r>
        <w:rPr>
          <w:rFonts w:hint="eastAsia"/>
          <w:sz w:val="24"/>
          <w:szCs w:val="28"/>
        </w:rPr>
        <w:t xml:space="preserve">支持通过资源目录申请下载数据集合，可将下载的数据选择存储至远端</w:t>
      </w:r>
      <w:r>
        <w:rPr>
          <w:sz w:val="24"/>
          <w:szCs w:val="28"/>
        </w:rPr>
        <w:t xml:space="preserve">FTP</w:t>
      </w:r>
      <w:r>
        <w:rPr>
          <w:rFonts w:hint="eastAsia"/>
          <w:sz w:val="24"/>
          <w:szCs w:val="28"/>
        </w:rPr>
        <w:t xml:space="preserve">或本地目录。</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w:t>
      </w:r>
      <w:r>
        <w:rPr>
          <w:sz w:val="24"/>
          <w:szCs w:val="28"/>
        </w:rPr>
        <w:t xml:space="preserve">API</w:t>
      </w:r>
      <w:r>
        <w:rPr>
          <w:rFonts w:hint="eastAsia"/>
          <w:sz w:val="24"/>
          <w:szCs w:val="28"/>
        </w:rPr>
        <w:t xml:space="preserve">申请</w:t>
      </w:r>
      <w:r>
        <w:rPr>
          <w:sz w:val="24"/>
          <w:szCs w:val="28"/>
        </w:rPr>
      </w:r>
      <w:r/>
    </w:p>
    <w:p>
      <w:pPr>
        <w:pStyle w:val="829"/>
        <w:ind w:firstLine="480"/>
        <w:spacing w:line="500" w:lineRule="exact"/>
        <w:rPr>
          <w:sz w:val="24"/>
          <w:szCs w:val="28"/>
        </w:rPr>
      </w:pPr>
      <w:r>
        <w:rPr>
          <w:rFonts w:hint="eastAsia"/>
          <w:sz w:val="24"/>
          <w:szCs w:val="28"/>
        </w:rPr>
        <w:t xml:space="preserve">支持在</w:t>
      </w:r>
      <w:r>
        <w:rPr>
          <w:sz w:val="24"/>
          <w:szCs w:val="28"/>
        </w:rPr>
        <w:t xml:space="preserve">API</w:t>
      </w:r>
      <w:r>
        <w:rPr>
          <w:rFonts w:hint="eastAsia"/>
          <w:sz w:val="24"/>
          <w:szCs w:val="28"/>
        </w:rPr>
        <w:t xml:space="preserve">列表中发起接口申请操作，经管理员审核通过后即可使用对应接口。</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w:t>
      </w:r>
      <w:r>
        <w:rPr>
          <w:sz w:val="24"/>
          <w:szCs w:val="28"/>
        </w:rPr>
        <w:t xml:space="preserve">API</w:t>
      </w:r>
      <w:r>
        <w:rPr>
          <w:rFonts w:hint="eastAsia"/>
          <w:sz w:val="24"/>
          <w:szCs w:val="28"/>
        </w:rPr>
        <w:t xml:space="preserve">审批</w:t>
      </w:r>
      <w:r>
        <w:rPr>
          <w:sz w:val="24"/>
          <w:szCs w:val="28"/>
        </w:rPr>
      </w:r>
      <w:r/>
    </w:p>
    <w:p>
      <w:pPr>
        <w:pStyle w:val="829"/>
        <w:ind w:firstLine="480"/>
        <w:spacing w:line="500" w:lineRule="exact"/>
        <w:rPr>
          <w:sz w:val="24"/>
          <w:szCs w:val="28"/>
        </w:rPr>
      </w:pPr>
      <w:r>
        <w:rPr>
          <w:rFonts w:hint="eastAsia"/>
          <w:sz w:val="24"/>
          <w:szCs w:val="28"/>
        </w:rPr>
        <w:t xml:space="preserve">支持</w:t>
      </w:r>
      <w:r>
        <w:rPr>
          <w:sz w:val="24"/>
          <w:szCs w:val="28"/>
        </w:rPr>
        <w:t xml:space="preserve">API</w:t>
      </w:r>
      <w:r>
        <w:rPr>
          <w:rFonts w:hint="eastAsia"/>
          <w:sz w:val="24"/>
          <w:szCs w:val="28"/>
        </w:rPr>
        <w:t xml:space="preserve">申请审批功能，由管理员对已发起的接口申请完成审批工作。</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）能力开放日志</w:t>
      </w:r>
      <w:r>
        <w:rPr>
          <w:sz w:val="24"/>
          <w:szCs w:val="28"/>
        </w:rPr>
      </w:r>
      <w:r/>
    </w:p>
    <w:p>
      <w:pPr>
        <w:pStyle w:val="829"/>
        <w:ind w:firstLine="480"/>
        <w:spacing w:line="500" w:lineRule="exact"/>
        <w:rPr>
          <w:sz w:val="24"/>
          <w:szCs w:val="28"/>
        </w:rPr>
      </w:pPr>
      <w:r>
        <w:rPr>
          <w:rFonts w:hint="eastAsia"/>
          <w:sz w:val="24"/>
          <w:szCs w:val="28"/>
        </w:rPr>
        <w:t xml:space="preserve">支持记录并查看详细的</w:t>
      </w:r>
      <w:r>
        <w:rPr>
          <w:sz w:val="24"/>
          <w:szCs w:val="28"/>
        </w:rPr>
        <w:t xml:space="preserve">API</w:t>
      </w:r>
      <w:r>
        <w:rPr>
          <w:rFonts w:hint="eastAsia"/>
          <w:sz w:val="24"/>
          <w:szCs w:val="28"/>
        </w:rPr>
        <w:t xml:space="preserve">接口使用日志，包含</w:t>
      </w:r>
      <w:r>
        <w:rPr>
          <w:sz w:val="24"/>
          <w:szCs w:val="28"/>
        </w:rPr>
        <w:t xml:space="preserve">API</w:t>
      </w:r>
      <w:r>
        <w:rPr>
          <w:rFonts w:hint="eastAsia"/>
          <w:sz w:val="24"/>
          <w:szCs w:val="28"/>
        </w:rPr>
        <w:t xml:space="preserve">调用时间、操作用户、调用成功与否等关键信息。</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）申请查询服务</w:t>
      </w:r>
      <w:r>
        <w:rPr>
          <w:sz w:val="24"/>
          <w:szCs w:val="28"/>
        </w:rPr>
      </w:r>
      <w:r/>
    </w:p>
    <w:p>
      <w:pPr>
        <w:pStyle w:val="829"/>
        <w:ind w:firstLine="480"/>
        <w:spacing w:line="500" w:lineRule="exact"/>
        <w:rPr>
          <w:sz w:val="24"/>
          <w:szCs w:val="28"/>
        </w:rPr>
      </w:pPr>
      <w:r>
        <w:rPr>
          <w:rFonts w:hint="eastAsia"/>
          <w:sz w:val="24"/>
          <w:szCs w:val="28"/>
        </w:rPr>
        <w:t xml:space="preserve">支持将开放服务中未检索到的数据名称、数据描述、主题分类、数据格式等内容作为查询需求，提交给数据管理员。</w:t>
      </w:r>
      <w:r>
        <w:rPr>
          <w:sz w:val="24"/>
          <w:szCs w:val="28"/>
        </w:rPr>
      </w:r>
      <w:r/>
    </w:p>
    <w:p>
      <w:pPr>
        <w:pStyle w:val="829"/>
        <w:numPr>
          <w:ilvl w:val="2"/>
          <w:numId w:val="21"/>
        </w:numPr>
        <w:spacing w:line="500" w:lineRule="exact"/>
        <w:rPr>
          <w:b/>
          <w:bCs/>
          <w:sz w:val="24"/>
          <w:szCs w:val="28"/>
        </w:rPr>
        <w:outlineLvl w:val="3"/>
      </w:pPr>
      <w:r>
        <w:rPr>
          <w:rFonts w:hint="eastAsia"/>
          <w:b/>
          <w:bCs/>
          <w:sz w:val="24"/>
          <w:szCs w:val="28"/>
        </w:rPr>
        <w:t xml:space="preserve">数据资源分析</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）数据应用分析</w:t>
      </w:r>
      <w:r>
        <w:rPr>
          <w:sz w:val="24"/>
          <w:szCs w:val="28"/>
        </w:rPr>
      </w:r>
      <w:r/>
    </w:p>
    <w:p>
      <w:pPr>
        <w:pStyle w:val="829"/>
        <w:ind w:firstLine="480"/>
        <w:spacing w:line="500" w:lineRule="exact"/>
        <w:rPr>
          <w:sz w:val="24"/>
          <w:szCs w:val="28"/>
        </w:rPr>
      </w:pPr>
      <w:r>
        <w:rPr>
          <w:rFonts w:hint="eastAsia"/>
          <w:sz w:val="24"/>
          <w:szCs w:val="28"/>
        </w:rPr>
        <w:t xml:space="preserve">支持对信息资源库所有资源的应用情况进行多维度、多层次分析，提供内容热点、使用热点、用户访问热点等分析功能，所有统计及分析结果支持可视化图表展现。</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）数据资源概览</w:t>
      </w:r>
      <w:r>
        <w:rPr>
          <w:sz w:val="24"/>
          <w:szCs w:val="28"/>
        </w:rPr>
      </w:r>
      <w:r/>
    </w:p>
    <w:p>
      <w:pPr>
        <w:pStyle w:val="829"/>
        <w:ind w:firstLine="480"/>
        <w:spacing w:line="500" w:lineRule="exact"/>
        <w:rPr>
          <w:sz w:val="24"/>
          <w:szCs w:val="28"/>
        </w:rPr>
      </w:pPr>
      <w:r>
        <w:rPr>
          <w:rFonts w:hint="eastAsia"/>
          <w:sz w:val="24"/>
          <w:szCs w:val="28"/>
        </w:rPr>
        <w:t xml:space="preserve">支持对统一信息资源库中的资源归集情况进行综合监测，可对数据采集量、数据清洗量、数据存储入库数量、数据采集来源分布、数据采集走势、数据质量评估、数据存储资源排行等多个维度进行监测、统计，并通过可视化图表展现相关结果。</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）资源统计分析</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 </w:t>
      </w:r>
      <w:r>
        <w:rPr>
          <w:rFonts w:hint="eastAsia"/>
          <w:sz w:val="24"/>
          <w:szCs w:val="28"/>
        </w:rPr>
        <w:t xml:space="preserve">支持资源统计，包括数据总量、数据库数量、专题库数量、数据源应用数量、数据使用数量、数据使用站点数量、站点采集排行、应用采集排行。支持查看信息资源分类列表和信息资源自动分类、打标、排重、下发、报送、校对、撤稿的结果。（提供软件功能截图）</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）资源访问分析</w:t>
      </w:r>
      <w:r>
        <w:rPr>
          <w:sz w:val="24"/>
          <w:szCs w:val="28"/>
        </w:rPr>
      </w:r>
      <w:r/>
    </w:p>
    <w:p>
      <w:pPr>
        <w:pStyle w:val="829"/>
        <w:ind w:firstLine="480"/>
        <w:spacing w:line="500" w:lineRule="exact"/>
        <w:rPr>
          <w:sz w:val="24"/>
          <w:szCs w:val="28"/>
        </w:rPr>
      </w:pPr>
      <w:r>
        <w:rPr>
          <w:rFonts w:hint="eastAsia"/>
          <w:sz w:val="24"/>
          <w:szCs w:val="28"/>
        </w:rPr>
        <w:t xml:space="preserve">支持实时记录资源访问行为数据，包括应用数、接口数、</w:t>
      </w:r>
      <w:r>
        <w:rPr>
          <w:sz w:val="24"/>
          <w:szCs w:val="28"/>
        </w:rPr>
        <w:t xml:space="preserve">API</w:t>
      </w:r>
      <w:r>
        <w:rPr>
          <w:rFonts w:hint="eastAsia"/>
          <w:sz w:val="24"/>
          <w:szCs w:val="28"/>
        </w:rPr>
        <w:t xml:space="preserve">调用次数统计、</w:t>
      </w:r>
      <w:r>
        <w:rPr>
          <w:sz w:val="24"/>
          <w:szCs w:val="28"/>
        </w:rPr>
        <w:t xml:space="preserve">API </w:t>
      </w:r>
      <w:r>
        <w:rPr>
          <w:rFonts w:hint="eastAsia"/>
          <w:sz w:val="24"/>
          <w:szCs w:val="28"/>
        </w:rPr>
        <w:t xml:space="preserve">调用成功失败统计、应用分类统计、访问频率、访问时间、数据调用次数、操作类型等内容。</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）系统日志分析</w:t>
      </w:r>
      <w:r>
        <w:rPr>
          <w:sz w:val="24"/>
          <w:szCs w:val="28"/>
        </w:rPr>
      </w:r>
      <w:r/>
    </w:p>
    <w:p>
      <w:pPr>
        <w:pStyle w:val="829"/>
        <w:ind w:firstLine="480"/>
        <w:spacing w:line="500" w:lineRule="exact"/>
        <w:rPr>
          <w:sz w:val="24"/>
          <w:szCs w:val="28"/>
        </w:rPr>
      </w:pPr>
      <w:r>
        <w:rPr>
          <w:rFonts w:hint="eastAsia"/>
          <w:sz w:val="24"/>
          <w:szCs w:val="28"/>
        </w:rPr>
        <w:t xml:space="preserve">支持对信息资源库的运行以及数据的采集、更新、引用等各方面情况生成详细日志，并对日志内容进行分析，识别其中的异常情况并予以通告。</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6</w:t>
      </w:r>
      <w:r>
        <w:rPr>
          <w:rFonts w:hint="eastAsia"/>
          <w:sz w:val="24"/>
          <w:szCs w:val="28"/>
        </w:rPr>
        <w:t xml:space="preserve">）分析结果管理</w:t>
      </w:r>
      <w:r>
        <w:rPr>
          <w:sz w:val="24"/>
          <w:szCs w:val="28"/>
        </w:rPr>
      </w:r>
      <w:r/>
    </w:p>
    <w:p>
      <w:pPr>
        <w:pStyle w:val="829"/>
        <w:ind w:firstLine="480"/>
        <w:spacing w:line="500" w:lineRule="exact"/>
        <w:rPr>
          <w:sz w:val="24"/>
          <w:szCs w:val="28"/>
        </w:rPr>
      </w:pPr>
      <w:r>
        <w:rPr>
          <w:rFonts w:hint="eastAsia"/>
          <w:sz w:val="24"/>
          <w:szCs w:val="28"/>
        </w:rPr>
        <w:t xml:space="preserve">支持对分析结果进行详情查看、批量删除操作，同时支持对分析结果进行可视化呈现。</w:t>
      </w:r>
      <w:r>
        <w:rPr>
          <w:sz w:val="24"/>
          <w:szCs w:val="28"/>
        </w:rPr>
      </w:r>
      <w:r/>
    </w:p>
    <w:p>
      <w:pPr>
        <w:pStyle w:val="829"/>
        <w:numPr>
          <w:ilvl w:val="2"/>
          <w:numId w:val="21"/>
        </w:numPr>
        <w:spacing w:line="500" w:lineRule="exact"/>
        <w:rPr>
          <w:b/>
          <w:bCs/>
          <w:sz w:val="24"/>
          <w:szCs w:val="28"/>
        </w:rPr>
        <w:outlineLvl w:val="3"/>
      </w:pPr>
      <w:r>
        <w:rPr>
          <w:rFonts w:hint="eastAsia"/>
          <w:b/>
          <w:bCs/>
          <w:sz w:val="24"/>
          <w:szCs w:val="28"/>
        </w:rPr>
        <w:t xml:space="preserve">数据安全管理</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）接口管理</w:t>
      </w:r>
      <w:r>
        <w:rPr>
          <w:sz w:val="24"/>
          <w:szCs w:val="28"/>
        </w:rPr>
      </w:r>
      <w:r/>
    </w:p>
    <w:p>
      <w:pPr>
        <w:pStyle w:val="829"/>
        <w:ind w:firstLine="480"/>
        <w:spacing w:line="500" w:lineRule="exact"/>
        <w:rPr>
          <w:sz w:val="24"/>
          <w:szCs w:val="28"/>
        </w:rPr>
      </w:pPr>
      <w:r>
        <w:rPr>
          <w:rFonts w:hint="eastAsia"/>
          <w:sz w:val="24"/>
          <w:szCs w:val="28"/>
        </w:rPr>
        <w:t xml:space="preserve">支持对接入者进行鉴权认证以确认连接者身份，只有通过鉴权的连接端可接入系统；支持数据访问权限控制，实现数据资源的分权分域管理，保障数据安全。</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）数据分类分级</w:t>
      </w:r>
      <w:r>
        <w:rPr>
          <w:sz w:val="24"/>
          <w:szCs w:val="28"/>
        </w:rPr>
      </w:r>
      <w:r/>
    </w:p>
    <w:p>
      <w:pPr>
        <w:pStyle w:val="829"/>
        <w:ind w:firstLine="480"/>
        <w:spacing w:line="500" w:lineRule="exact"/>
        <w:rPr>
          <w:sz w:val="24"/>
          <w:szCs w:val="28"/>
        </w:rPr>
      </w:pPr>
      <w:r>
        <w:rPr>
          <w:rFonts w:hint="eastAsia"/>
          <w:sz w:val="24"/>
          <w:szCs w:val="28"/>
        </w:rPr>
        <w:t xml:space="preserve">须建立数据全流程安全防护体系，对所有数据进行分类分级管理，针对不同级别、不同类型数据实施差异化安全防护策略。</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）数据权限管控</w:t>
      </w:r>
      <w:r>
        <w:rPr>
          <w:sz w:val="24"/>
          <w:szCs w:val="28"/>
        </w:rPr>
      </w:r>
      <w:r/>
    </w:p>
    <w:p>
      <w:pPr>
        <w:pStyle w:val="829"/>
        <w:ind w:firstLine="480"/>
        <w:spacing w:line="500" w:lineRule="exact"/>
        <w:rPr>
          <w:sz w:val="24"/>
          <w:szCs w:val="28"/>
        </w:rPr>
      </w:pPr>
      <w:r>
        <w:rPr>
          <w:rFonts w:hint="eastAsia"/>
          <w:sz w:val="24"/>
          <w:szCs w:val="28"/>
        </w:rPr>
        <w:t xml:space="preserve">支持基于数据分级分类结果实施差异化数据控制策略，遵循权限最小化原则，采用基于角色的访问控制（</w:t>
      </w:r>
      <w:r>
        <w:rPr>
          <w:sz w:val="24"/>
          <w:szCs w:val="28"/>
        </w:rPr>
        <w:t xml:space="preserve">RBAC</w:t>
      </w:r>
      <w:r>
        <w:rPr>
          <w:rFonts w:hint="eastAsia"/>
          <w:sz w:val="24"/>
          <w:szCs w:val="28"/>
        </w:rPr>
        <w:t xml:space="preserve">）模型，赋予角色相匹配的数据操作权限，有效控制数据共享范围和使用场景，防范数据泄露风险。</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）数据加密</w:t>
      </w:r>
      <w:r>
        <w:rPr>
          <w:sz w:val="24"/>
          <w:szCs w:val="28"/>
        </w:rPr>
      </w:r>
      <w:r/>
    </w:p>
    <w:p>
      <w:pPr>
        <w:pStyle w:val="829"/>
        <w:ind w:firstLine="480"/>
        <w:spacing w:line="500" w:lineRule="exact"/>
        <w:rPr>
          <w:sz w:val="24"/>
          <w:szCs w:val="28"/>
        </w:rPr>
      </w:pPr>
      <w:r>
        <w:rPr>
          <w:rFonts w:hint="eastAsia"/>
          <w:sz w:val="24"/>
          <w:szCs w:val="28"/>
        </w:rPr>
        <w:t xml:space="preserve">支持采用符合国家密码管理要求的国产加密算法，对重要数据、敏感数据进行加密存储保护，确保仅经过授权的合法用户和应用系统可访问数据内容；支持建立加密传输通道，保障重要数据的传输安全。</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）数据脱敏与销毁</w:t>
      </w:r>
      <w:r>
        <w:rPr>
          <w:sz w:val="24"/>
          <w:szCs w:val="28"/>
        </w:rPr>
      </w:r>
      <w:r/>
    </w:p>
    <w:p>
      <w:pPr>
        <w:pStyle w:val="829"/>
        <w:ind w:firstLine="480"/>
        <w:spacing w:line="500" w:lineRule="exact"/>
        <w:rPr>
          <w:sz w:val="24"/>
          <w:szCs w:val="28"/>
        </w:rPr>
      </w:pPr>
      <w:r>
        <w:rPr>
          <w:rFonts w:hint="eastAsia"/>
          <w:sz w:val="24"/>
          <w:szCs w:val="28"/>
        </w:rPr>
        <w:t xml:space="preserve">支持通过脱敏算法对敏感数据进行变形、屏蔽、替换、随机化等操作，将敏感数据转化为虚构数据以隐藏隐私信息，为数据的安全使用提供基础保障；能够针对不同敏感级别的数据采用差异化的脱敏强度，实现数据可用性与安全性的平衡。应具备数据安全销毁功能，数据销毁操作须留存完整操作日志，确保相关操作可审计、可追溯。</w:t>
      </w:r>
      <w:r>
        <w:rPr>
          <w:sz w:val="24"/>
          <w:szCs w:val="28"/>
        </w:rPr>
      </w:r>
      <w:r/>
    </w:p>
    <w:p>
      <w:pPr>
        <w:pStyle w:val="829"/>
        <w:numPr>
          <w:ilvl w:val="2"/>
          <w:numId w:val="21"/>
        </w:numPr>
        <w:spacing w:line="500" w:lineRule="exact"/>
        <w:rPr>
          <w:b/>
          <w:bCs/>
          <w:sz w:val="24"/>
          <w:szCs w:val="28"/>
        </w:rPr>
        <w:outlineLvl w:val="3"/>
      </w:pPr>
      <w:r>
        <w:rPr>
          <w:rFonts w:hint="eastAsia"/>
          <w:b/>
          <w:bCs/>
          <w:sz w:val="24"/>
          <w:szCs w:val="28"/>
        </w:rPr>
        <w:t xml:space="preserve">接口对接</w:t>
      </w:r>
      <w:r>
        <w:rPr>
          <w:b/>
          <w:bCs/>
          <w:sz w:val="24"/>
          <w:szCs w:val="28"/>
        </w:rPr>
      </w:r>
      <w:r/>
    </w:p>
    <w:p>
      <w:pPr>
        <w:pStyle w:val="829"/>
        <w:ind w:firstLine="480"/>
        <w:spacing w:line="500" w:lineRule="exact"/>
        <w:rPr>
          <w:sz w:val="24"/>
          <w:szCs w:val="28"/>
        </w:rPr>
      </w:pPr>
      <w:r>
        <w:rPr>
          <w:rFonts w:hint="eastAsia"/>
          <w:sz w:val="24"/>
          <w:szCs w:val="28"/>
        </w:rPr>
        <w:t xml:space="preserve">完成与本项目招标的其他软件系统对接，满足项目整体功能要求。</w:t>
      </w:r>
      <w:r>
        <w:rPr>
          <w:sz w:val="24"/>
          <w:szCs w:val="28"/>
        </w:rPr>
      </w:r>
      <w:r/>
    </w:p>
    <w:p>
      <w:pPr>
        <w:pStyle w:val="829"/>
        <w:numPr>
          <w:ilvl w:val="0"/>
          <w:numId w:val="20"/>
        </w:numPr>
        <w:spacing w:line="500" w:lineRule="exact"/>
        <w:rPr>
          <w:b/>
          <w:bCs/>
          <w:sz w:val="24"/>
          <w:szCs w:val="28"/>
        </w:rPr>
        <w:outlineLvl w:val="2"/>
      </w:pPr>
      <w:r>
        <w:rPr>
          <w:rFonts w:hint="eastAsia"/>
          <w:b/>
          <w:bCs/>
          <w:sz w:val="24"/>
          <w:szCs w:val="28"/>
        </w:rPr>
        <w:t xml:space="preserve">数据库规划部署</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）结合业务场景，进行科学合理的数据库架构设计，明确数据模型、表结构、字段定义及数据关联关系，保障数据存储高效、查询便捷、扩展灵活，满足网站各类业务数据处理需求。</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）须采用读写分离的数据库高可用性架构，支持高并发下大用户量访问和大数据的存储、检索和管理。</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结合业务需要设立业务数据库、基础信息库等不同类型的数据库，业务数据库含动态资源库、互动资源库、政策文件库、素材资源库、归档资源库、多媒体资源库、基本信息库、领导信息库、办事事项库、报送稿件库等，基础信息库含站点信息库、组织信息库、用户信息库、日志数据库等。各库内容需覆盖对应数据类别的全部核心字段。</w:t>
      </w:r>
      <w:r>
        <w:rPr>
          <w:sz w:val="24"/>
          <w:szCs w:val="28"/>
        </w:rPr>
      </w:r>
      <w:r/>
    </w:p>
    <w:p>
      <w:pPr>
        <w:pStyle w:val="829"/>
        <w:numPr>
          <w:ilvl w:val="0"/>
          <w:numId w:val="20"/>
        </w:numPr>
        <w:spacing w:line="500" w:lineRule="exact"/>
        <w:rPr>
          <w:b/>
          <w:bCs/>
          <w:sz w:val="24"/>
          <w:szCs w:val="28"/>
        </w:rPr>
        <w:outlineLvl w:val="2"/>
      </w:pPr>
      <w:r>
        <w:rPr>
          <w:rFonts w:hint="eastAsia"/>
          <w:b/>
          <w:bCs/>
          <w:sz w:val="24"/>
          <w:szCs w:val="28"/>
        </w:rPr>
        <w:t xml:space="preserve">数据资源对接</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）数据资源获取</w:t>
      </w:r>
      <w:r>
        <w:rPr>
          <w:sz w:val="24"/>
          <w:szCs w:val="28"/>
        </w:rPr>
      </w:r>
      <w:r/>
    </w:p>
    <w:p>
      <w:pPr>
        <w:pStyle w:val="829"/>
        <w:ind w:firstLine="480"/>
        <w:spacing w:line="500" w:lineRule="exact"/>
        <w:rPr>
          <w:sz w:val="24"/>
          <w:szCs w:val="28"/>
        </w:rPr>
      </w:pPr>
      <w:r>
        <w:rPr>
          <w:sz w:val="24"/>
          <w:szCs w:val="28"/>
        </w:rPr>
        <w:t xml:space="preserve">1</w:t>
      </w:r>
      <w:r>
        <w:rPr>
          <w:rFonts w:hint="eastAsia"/>
          <w:sz w:val="24"/>
          <w:szCs w:val="28"/>
        </w:rPr>
        <w:t xml:space="preserve">）完成本项目外部数据资源获取需求的梳理，建立外部数据获取、校验、转换、清洗的标准化流程，实现外部数据源的合规接入与有效利用。</w:t>
      </w:r>
      <w:r>
        <w:rPr>
          <w:sz w:val="24"/>
          <w:szCs w:val="28"/>
        </w:rPr>
      </w:r>
      <w:r/>
    </w:p>
    <w:p>
      <w:pPr>
        <w:pStyle w:val="829"/>
        <w:ind w:firstLine="480"/>
        <w:spacing w:line="500" w:lineRule="exact"/>
        <w:rPr>
          <w:sz w:val="24"/>
          <w:szCs w:val="28"/>
        </w:rPr>
      </w:pPr>
      <w:r>
        <w:rPr>
          <w:sz w:val="24"/>
          <w:szCs w:val="28"/>
        </w:rPr>
        <w:t xml:space="preserve">2</w:t>
      </w:r>
      <w:r>
        <w:rPr>
          <w:rFonts w:hint="eastAsia"/>
          <w:sz w:val="24"/>
          <w:szCs w:val="28"/>
        </w:rPr>
        <w:t xml:space="preserve">）完成与江苏省数据局、各省级部门及各设区市相关系统的对接，获取政务服务事项信息、政策问答信息、咨询答复信息、各设区市政务公开及动态等数据。</w:t>
      </w:r>
      <w:r>
        <w:rPr>
          <w:sz w:val="24"/>
          <w:szCs w:val="28"/>
        </w:rPr>
      </w:r>
      <w:r/>
    </w:p>
    <w:p>
      <w:pPr>
        <w:pStyle w:val="829"/>
        <w:ind w:firstLine="480"/>
        <w:spacing w:line="500" w:lineRule="exact"/>
        <w:rPr>
          <w:sz w:val="24"/>
          <w:szCs w:val="28"/>
        </w:rPr>
      </w:pPr>
      <w:r>
        <w:rPr>
          <w:sz w:val="24"/>
          <w:szCs w:val="28"/>
        </w:rPr>
        <w:t xml:space="preserve">3</w:t>
      </w:r>
      <w:r>
        <w:rPr>
          <w:rFonts w:hint="eastAsia"/>
          <w:sz w:val="24"/>
          <w:szCs w:val="28"/>
        </w:rPr>
        <w:t xml:space="preserve">）完成与江苏省政务服务网的对接，获取事项库、网民咨询服务、晓苏问答等数据。</w:t>
      </w:r>
      <w:r>
        <w:rPr>
          <w:sz w:val="24"/>
          <w:szCs w:val="28"/>
        </w:rPr>
      </w:r>
      <w:r/>
    </w:p>
    <w:p>
      <w:pPr>
        <w:pStyle w:val="829"/>
        <w:ind w:firstLine="480"/>
        <w:spacing w:line="500" w:lineRule="exact"/>
        <w:rPr>
          <w:sz w:val="24"/>
          <w:szCs w:val="28"/>
        </w:rPr>
      </w:pPr>
      <w:r>
        <w:rPr>
          <w:sz w:val="24"/>
          <w:szCs w:val="28"/>
        </w:rPr>
        <w:t xml:space="preserve">4</w:t>
      </w:r>
      <w:r>
        <w:rPr>
          <w:rFonts w:hint="eastAsia"/>
          <w:sz w:val="24"/>
          <w:szCs w:val="28"/>
        </w:rPr>
        <w:t xml:space="preserve">）完成与国办政策文件库的对接，获取政策文件相关数据。</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）数据资源提供</w:t>
      </w:r>
      <w:r>
        <w:rPr>
          <w:sz w:val="24"/>
          <w:szCs w:val="28"/>
        </w:rPr>
      </w:r>
      <w:r/>
    </w:p>
    <w:p>
      <w:pPr>
        <w:pStyle w:val="829"/>
        <w:ind w:firstLine="480"/>
        <w:spacing w:line="500" w:lineRule="exact"/>
        <w:rPr>
          <w:sz w:val="24"/>
          <w:szCs w:val="28"/>
        </w:rPr>
      </w:pPr>
      <w:r>
        <w:rPr>
          <w:sz w:val="24"/>
          <w:szCs w:val="28"/>
        </w:rPr>
        <w:t xml:space="preserve">1</w:t>
      </w:r>
      <w:r>
        <w:rPr>
          <w:rFonts w:hint="eastAsia"/>
          <w:sz w:val="24"/>
          <w:szCs w:val="28"/>
        </w:rPr>
        <w:t xml:space="preserve">）提供标准接口，对省级部门、</w:t>
      </w:r>
      <w:r>
        <w:rPr>
          <w:sz w:val="24"/>
          <w:szCs w:val="28"/>
        </w:rPr>
        <w:t xml:space="preserve">13</w:t>
      </w:r>
      <w:r>
        <w:rPr>
          <w:rFonts w:hint="eastAsia"/>
          <w:sz w:val="24"/>
          <w:szCs w:val="28"/>
        </w:rPr>
        <w:t xml:space="preserve">设区市提供政策文件等数据服务。</w:t>
      </w:r>
      <w:r>
        <w:rPr>
          <w:sz w:val="24"/>
          <w:szCs w:val="28"/>
        </w:rPr>
      </w:r>
      <w:r/>
    </w:p>
    <w:p>
      <w:pPr>
        <w:pStyle w:val="829"/>
        <w:ind w:firstLine="480"/>
        <w:spacing w:line="500" w:lineRule="exact"/>
        <w:rPr>
          <w:sz w:val="24"/>
          <w:szCs w:val="28"/>
        </w:rPr>
      </w:pPr>
      <w:r>
        <w:rPr>
          <w:sz w:val="24"/>
          <w:szCs w:val="28"/>
        </w:rPr>
        <w:t xml:space="preserve">2</w:t>
      </w:r>
      <w:r>
        <w:rPr>
          <w:rFonts w:hint="eastAsia"/>
          <w:sz w:val="24"/>
          <w:szCs w:val="28"/>
        </w:rPr>
        <w:t xml:space="preserve">）完成共享数据在省公共数据平台的挂接，对外提供在线访谈信息、咨询建言信息、调查征集信息、政策文件信息等数据服务。</w:t>
      </w:r>
      <w:r>
        <w:rPr>
          <w:sz w:val="24"/>
          <w:szCs w:val="28"/>
        </w:rPr>
      </w:r>
      <w:r/>
    </w:p>
    <w:p>
      <w:pPr>
        <w:pStyle w:val="829"/>
        <w:numPr>
          <w:ilvl w:val="0"/>
          <w:numId w:val="20"/>
        </w:numPr>
        <w:spacing w:line="500" w:lineRule="exact"/>
        <w:rPr>
          <w:b/>
          <w:bCs/>
          <w:sz w:val="24"/>
          <w:szCs w:val="28"/>
        </w:rPr>
        <w:outlineLvl w:val="2"/>
      </w:pPr>
      <w:r>
        <w:rPr>
          <w:rFonts w:hint="eastAsia"/>
          <w:b/>
          <w:bCs/>
          <w:sz w:val="24"/>
          <w:szCs w:val="28"/>
        </w:rPr>
        <w:t xml:space="preserve">业务支撑中台</w:t>
      </w:r>
      <w:r>
        <w:rPr>
          <w:b/>
          <w:bCs/>
          <w:sz w:val="24"/>
          <w:szCs w:val="28"/>
        </w:rPr>
      </w:r>
      <w:r/>
    </w:p>
    <w:p>
      <w:pPr>
        <w:pStyle w:val="829"/>
        <w:numPr>
          <w:ilvl w:val="2"/>
          <w:numId w:val="22"/>
        </w:numPr>
        <w:spacing w:line="500" w:lineRule="exact"/>
        <w:rPr>
          <w:b/>
          <w:bCs/>
          <w:sz w:val="24"/>
          <w:szCs w:val="28"/>
        </w:rPr>
        <w:outlineLvl w:val="3"/>
      </w:pPr>
      <w:r>
        <w:rPr>
          <w:rFonts w:hint="eastAsia"/>
          <w:b/>
          <w:bCs/>
          <w:sz w:val="24"/>
          <w:szCs w:val="28"/>
        </w:rPr>
        <w:t xml:space="preserve">大模型服务组件</w:t>
      </w:r>
      <w:r>
        <w:rPr>
          <w:b/>
          <w:bCs/>
          <w:sz w:val="24"/>
          <w:szCs w:val="28"/>
        </w:rPr>
      </w:r>
      <w:r/>
    </w:p>
    <w:p>
      <w:pPr>
        <w:pStyle w:val="829"/>
        <w:numPr>
          <w:ilvl w:val="3"/>
          <w:numId w:val="23"/>
        </w:numPr>
        <w:spacing w:line="500" w:lineRule="exact"/>
        <w:rPr>
          <w:b/>
          <w:bCs/>
          <w:sz w:val="24"/>
          <w:szCs w:val="28"/>
        </w:rPr>
        <w:outlineLvl w:val="4"/>
      </w:pPr>
      <w:r>
        <w:rPr>
          <w:rFonts w:hint="eastAsia"/>
          <w:b/>
          <w:bCs/>
          <w:sz w:val="24"/>
          <w:szCs w:val="28"/>
        </w:rPr>
        <w:t xml:space="preserve">数据连接器</w:t>
      </w:r>
      <w:r>
        <w:rPr>
          <w:b/>
          <w:bCs/>
          <w:sz w:val="24"/>
          <w:szCs w:val="28"/>
        </w:rPr>
      </w:r>
      <w:r/>
    </w:p>
    <w:p>
      <w:pPr>
        <w:pStyle w:val="829"/>
        <w:ind w:firstLine="480"/>
        <w:spacing w:line="500" w:lineRule="exact"/>
        <w:rPr>
          <w:sz w:val="24"/>
          <w:szCs w:val="28"/>
        </w:rPr>
      </w:pPr>
      <w:r>
        <w:rPr>
          <w:rFonts w:hint="eastAsia"/>
          <w:sz w:val="24"/>
          <w:szCs w:val="28"/>
        </w:rPr>
        <w:t xml:space="preserve">须提供标准化的数据接入能力，支持</w:t>
      </w:r>
      <w:r>
        <w:rPr>
          <w:sz w:val="24"/>
          <w:szCs w:val="28"/>
        </w:rPr>
        <w:t xml:space="preserve">AI</w:t>
      </w:r>
      <w:r>
        <w:rPr>
          <w:rFonts w:hint="eastAsia"/>
          <w:sz w:val="24"/>
          <w:szCs w:val="28"/>
        </w:rPr>
        <w:t xml:space="preserve">智能体（</w:t>
      </w:r>
      <w:r>
        <w:rPr>
          <w:sz w:val="24"/>
          <w:szCs w:val="28"/>
        </w:rPr>
        <w:t xml:space="preserve">Agent</w:t>
      </w:r>
      <w:r>
        <w:rPr>
          <w:rFonts w:hint="eastAsia"/>
          <w:sz w:val="24"/>
          <w:szCs w:val="28"/>
        </w:rPr>
        <w:t xml:space="preserve">）对多种类型数据库的统一访问与数据调取，能够为平台调用自然语言处理等其他支撑能力开展数据分析工作提供稳定的数据服务支撑。</w:t>
      </w:r>
      <w:r>
        <w:rPr>
          <w:sz w:val="24"/>
          <w:szCs w:val="28"/>
        </w:rPr>
      </w:r>
      <w:r/>
    </w:p>
    <w:p>
      <w:pPr>
        <w:pStyle w:val="829"/>
        <w:numPr>
          <w:ilvl w:val="3"/>
          <w:numId w:val="23"/>
        </w:numPr>
        <w:spacing w:line="500" w:lineRule="exact"/>
        <w:rPr>
          <w:b/>
          <w:bCs/>
          <w:sz w:val="24"/>
          <w:szCs w:val="28"/>
        </w:rPr>
        <w:outlineLvl w:val="4"/>
      </w:pPr>
      <w:r>
        <w:rPr>
          <w:rFonts w:hint="eastAsia"/>
          <w:b/>
          <w:bCs/>
          <w:sz w:val="24"/>
          <w:szCs w:val="28"/>
        </w:rPr>
        <w:t xml:space="preserve">能力连接器</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）能力接入</w:t>
      </w:r>
      <w:r>
        <w:rPr>
          <w:sz w:val="24"/>
          <w:szCs w:val="28"/>
        </w:rPr>
      </w:r>
      <w:r/>
    </w:p>
    <w:p>
      <w:pPr>
        <w:pStyle w:val="829"/>
        <w:ind w:firstLine="480"/>
        <w:spacing w:line="500" w:lineRule="exact"/>
        <w:rPr>
          <w:sz w:val="24"/>
          <w:szCs w:val="28"/>
        </w:rPr>
      </w:pPr>
      <w:r>
        <w:rPr>
          <w:rFonts w:hint="eastAsia"/>
          <w:sz w:val="24"/>
          <w:szCs w:val="28"/>
        </w:rPr>
        <w:t xml:space="preserve">支持自定义添加能力</w:t>
      </w:r>
      <w:r>
        <w:rPr>
          <w:sz w:val="24"/>
          <w:szCs w:val="28"/>
        </w:rPr>
        <w:t xml:space="preserve">API</w:t>
      </w:r>
      <w:r>
        <w:rPr>
          <w:rFonts w:hint="eastAsia"/>
          <w:sz w:val="24"/>
          <w:szCs w:val="28"/>
        </w:rPr>
        <w:t xml:space="preserve">，提供本地能力接入和远程能力接入两种接入方式。管理员可对能力进行添加，对接入方式、协议类型、请求方式等参数进行配置。</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）能力管理</w:t>
      </w:r>
      <w:r>
        <w:rPr>
          <w:sz w:val="24"/>
          <w:szCs w:val="28"/>
        </w:rPr>
      </w:r>
      <w:r/>
    </w:p>
    <w:p>
      <w:pPr>
        <w:pStyle w:val="829"/>
        <w:ind w:firstLine="480"/>
        <w:spacing w:line="500" w:lineRule="exact"/>
        <w:rPr>
          <w:sz w:val="24"/>
          <w:szCs w:val="28"/>
        </w:rPr>
      </w:pPr>
      <w:r>
        <w:rPr>
          <w:rFonts w:hint="eastAsia"/>
          <w:sz w:val="24"/>
          <w:szCs w:val="28"/>
        </w:rPr>
        <w:t xml:space="preserve">支持对能力进行集中管理，支持对能力进行编辑、删除、检索等操作，支持查看能力详情，包括能力名称、所属应用、协议类型、请求方式、</w:t>
      </w:r>
      <w:r>
        <w:rPr>
          <w:sz w:val="24"/>
          <w:szCs w:val="28"/>
        </w:rPr>
        <w:t xml:space="preserve">URL</w:t>
      </w:r>
      <w:r>
        <w:rPr>
          <w:rFonts w:hint="eastAsia"/>
          <w:sz w:val="24"/>
          <w:szCs w:val="28"/>
        </w:rPr>
        <w:t xml:space="preserve">和接口等。</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）能力调用</w:t>
      </w:r>
      <w:r>
        <w:rPr>
          <w:sz w:val="24"/>
          <w:szCs w:val="28"/>
        </w:rPr>
      </w:r>
      <w:r/>
    </w:p>
    <w:p>
      <w:pPr>
        <w:pStyle w:val="829"/>
        <w:ind w:firstLine="480"/>
        <w:spacing w:line="500" w:lineRule="exact"/>
        <w:rPr>
          <w:sz w:val="24"/>
          <w:szCs w:val="28"/>
        </w:rPr>
      </w:pPr>
      <w:r>
        <w:rPr>
          <w:rFonts w:hint="eastAsia"/>
          <w:sz w:val="24"/>
          <w:szCs w:val="28"/>
        </w:rPr>
        <w:t xml:space="preserve">支持对能力列表中的能力进行调用，支持在页面查看能力详情、取消调用等。</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）能力监控</w:t>
      </w:r>
      <w:r>
        <w:rPr>
          <w:sz w:val="24"/>
          <w:szCs w:val="28"/>
        </w:rPr>
      </w:r>
      <w:r/>
    </w:p>
    <w:p>
      <w:pPr>
        <w:pStyle w:val="829"/>
        <w:ind w:firstLine="480"/>
        <w:spacing w:line="500" w:lineRule="exact"/>
        <w:rPr>
          <w:sz w:val="24"/>
          <w:szCs w:val="28"/>
        </w:rPr>
      </w:pPr>
      <w:r>
        <w:rPr>
          <w:rFonts w:hint="eastAsia"/>
          <w:sz w:val="24"/>
          <w:szCs w:val="28"/>
        </w:rPr>
        <w:t xml:space="preserve">支持对能力的运行状态、性能指标和调用日志进行记录，包括能力的调用次数、响应时间、错误率等指标。支持异常处理机制，监测能力调用过程中的异常情况，支持实时的性能指标展示和告警，以便能够快速响应问题。</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）能力统计与分析</w:t>
      </w:r>
      <w:r>
        <w:rPr>
          <w:sz w:val="24"/>
          <w:szCs w:val="28"/>
        </w:rPr>
      </w:r>
      <w:r/>
    </w:p>
    <w:p>
      <w:pPr>
        <w:pStyle w:val="829"/>
        <w:ind w:firstLine="480"/>
        <w:spacing w:line="500" w:lineRule="exact"/>
        <w:rPr>
          <w:sz w:val="24"/>
          <w:szCs w:val="28"/>
        </w:rPr>
      </w:pPr>
      <w:r>
        <w:rPr>
          <w:rFonts w:hint="eastAsia"/>
          <w:sz w:val="24"/>
          <w:szCs w:val="28"/>
        </w:rPr>
        <w:t xml:space="preserve">支持能力使用统计，统计能力的调用次数、调用量、调用频率等指标。提供图表和报表，展示能力使用情况的总体趋势和详细数据。</w:t>
      </w:r>
      <w:r>
        <w:rPr>
          <w:sz w:val="24"/>
          <w:szCs w:val="28"/>
        </w:rPr>
      </w:r>
      <w:r/>
    </w:p>
    <w:p>
      <w:pPr>
        <w:pStyle w:val="829"/>
        <w:numPr>
          <w:ilvl w:val="3"/>
          <w:numId w:val="23"/>
        </w:numPr>
        <w:spacing w:line="500" w:lineRule="exact"/>
        <w:rPr>
          <w:b/>
          <w:bCs/>
          <w:sz w:val="24"/>
          <w:szCs w:val="28"/>
        </w:rPr>
        <w:outlineLvl w:val="4"/>
      </w:pPr>
      <w:r>
        <w:rPr>
          <w:rFonts w:hint="eastAsia"/>
          <w:b/>
          <w:bCs/>
          <w:sz w:val="24"/>
          <w:szCs w:val="28"/>
        </w:rPr>
        <w:t xml:space="preserve">数据标注</w:t>
      </w:r>
      <w:r>
        <w:rPr>
          <w:b/>
          <w:bCs/>
          <w:sz w:val="24"/>
          <w:szCs w:val="28"/>
        </w:rPr>
      </w:r>
      <w:r/>
    </w:p>
    <w:p>
      <w:pPr>
        <w:pStyle w:val="829"/>
        <w:ind w:firstLine="480"/>
        <w:spacing w:line="500" w:lineRule="exact"/>
        <w:rPr>
          <w:sz w:val="24"/>
          <w:szCs w:val="28"/>
        </w:rPr>
      </w:pPr>
      <w:r>
        <w:rPr>
          <w:rFonts w:hint="eastAsia"/>
          <w:sz w:val="24"/>
          <w:szCs w:val="28"/>
        </w:rPr>
        <w:t xml:space="preserve">支持对大模型智能答复结果进行标注，并支持对标注的审核流程，审核通过后可作为模型强化训练的语料。</w:t>
      </w:r>
      <w:r>
        <w:rPr>
          <w:sz w:val="24"/>
          <w:szCs w:val="28"/>
        </w:rPr>
      </w:r>
      <w:r/>
    </w:p>
    <w:p>
      <w:pPr>
        <w:pStyle w:val="829"/>
        <w:numPr>
          <w:ilvl w:val="3"/>
          <w:numId w:val="23"/>
        </w:numPr>
        <w:spacing w:line="500" w:lineRule="exact"/>
        <w:rPr>
          <w:b/>
          <w:bCs/>
          <w:sz w:val="24"/>
          <w:szCs w:val="28"/>
        </w:rPr>
        <w:outlineLvl w:val="4"/>
      </w:pPr>
      <w:r>
        <w:rPr>
          <w:rFonts w:hint="eastAsia"/>
          <w:b/>
          <w:bCs/>
          <w:sz w:val="24"/>
          <w:szCs w:val="28"/>
        </w:rPr>
        <w:t xml:space="preserve">资源管理</w:t>
      </w:r>
      <w:r>
        <w:rPr>
          <w:b/>
          <w:bCs/>
          <w:sz w:val="24"/>
          <w:szCs w:val="28"/>
        </w:rPr>
      </w:r>
      <w:r/>
    </w:p>
    <w:p>
      <w:pPr>
        <w:pStyle w:val="829"/>
        <w:ind w:firstLine="480"/>
        <w:spacing w:line="500" w:lineRule="exact"/>
        <w:rPr>
          <w:sz w:val="24"/>
          <w:szCs w:val="28"/>
        </w:rPr>
      </w:pPr>
      <w:r>
        <w:rPr>
          <w:rFonts w:hint="eastAsia"/>
          <w:sz w:val="24"/>
          <w:szCs w:val="28"/>
        </w:rPr>
        <w:t xml:space="preserve">支持对知识库、指令、场景等资源进行配置和管理，构建适用于省政府网站集约化平台场景的专属智能应用。</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）知识库</w:t>
      </w:r>
      <w:r>
        <w:rPr>
          <w:sz w:val="24"/>
          <w:szCs w:val="28"/>
        </w:rPr>
      </w:r>
      <w:r/>
    </w:p>
    <w:p>
      <w:pPr>
        <w:pStyle w:val="829"/>
        <w:ind w:firstLine="480"/>
        <w:spacing w:line="500" w:lineRule="exact"/>
        <w:rPr>
          <w:sz w:val="24"/>
          <w:szCs w:val="28"/>
        </w:rPr>
      </w:pPr>
      <w:r>
        <w:rPr>
          <w:rFonts w:hint="eastAsia"/>
          <w:sz w:val="24"/>
          <w:szCs w:val="28"/>
        </w:rPr>
        <w:t xml:space="preserve">支持直接创建知识库，支持知识库文件上传，包括但不限于</w:t>
      </w:r>
      <w:r>
        <w:rPr>
          <w:sz w:val="24"/>
          <w:szCs w:val="28"/>
        </w:rPr>
        <w:t xml:space="preserve">txt</w:t>
      </w:r>
      <w:r>
        <w:rPr>
          <w:rFonts w:hint="eastAsia"/>
          <w:sz w:val="24"/>
          <w:szCs w:val="28"/>
        </w:rPr>
        <w:t xml:space="preserve">、</w:t>
      </w:r>
      <w:r>
        <w:rPr>
          <w:sz w:val="24"/>
          <w:szCs w:val="28"/>
        </w:rPr>
        <w:t xml:space="preserve">xls</w:t>
      </w:r>
      <w:r>
        <w:rPr>
          <w:rFonts w:hint="eastAsia"/>
          <w:sz w:val="24"/>
          <w:szCs w:val="28"/>
        </w:rPr>
        <w:t xml:space="preserve">、</w:t>
      </w:r>
      <w:r>
        <w:rPr>
          <w:sz w:val="24"/>
          <w:szCs w:val="28"/>
        </w:rPr>
        <w:t xml:space="preserve">xlsx</w:t>
      </w:r>
      <w:r>
        <w:rPr>
          <w:rFonts w:hint="eastAsia"/>
          <w:sz w:val="24"/>
          <w:szCs w:val="28"/>
        </w:rPr>
        <w:t xml:space="preserve">、</w:t>
      </w:r>
      <w:r>
        <w:rPr>
          <w:sz w:val="24"/>
          <w:szCs w:val="28"/>
        </w:rPr>
        <w:t xml:space="preserve">doc</w:t>
      </w:r>
      <w:r>
        <w:rPr>
          <w:rFonts w:hint="eastAsia"/>
          <w:sz w:val="24"/>
          <w:szCs w:val="28"/>
        </w:rPr>
        <w:t xml:space="preserve">、</w:t>
      </w:r>
      <w:r>
        <w:rPr>
          <w:sz w:val="24"/>
          <w:szCs w:val="28"/>
        </w:rPr>
        <w:t xml:space="preserve">docx</w:t>
      </w:r>
      <w:r>
        <w:rPr>
          <w:rFonts w:hint="eastAsia"/>
          <w:sz w:val="24"/>
          <w:szCs w:val="28"/>
        </w:rPr>
        <w:t xml:space="preserve">、</w:t>
      </w:r>
      <w:r>
        <w:rPr>
          <w:sz w:val="24"/>
          <w:szCs w:val="28"/>
        </w:rPr>
        <w:t xml:space="preserve">wps</w:t>
      </w:r>
      <w:r>
        <w:rPr>
          <w:rFonts w:hint="eastAsia"/>
          <w:sz w:val="24"/>
          <w:szCs w:val="28"/>
        </w:rPr>
        <w:t xml:space="preserve">、</w:t>
      </w:r>
      <w:r>
        <w:rPr>
          <w:sz w:val="24"/>
          <w:szCs w:val="28"/>
        </w:rPr>
        <w:t xml:space="preserve">csv</w:t>
      </w:r>
      <w:r>
        <w:rPr>
          <w:rFonts w:hint="eastAsia"/>
          <w:sz w:val="24"/>
          <w:szCs w:val="28"/>
        </w:rPr>
        <w:t xml:space="preserve">、</w:t>
      </w:r>
      <w:r>
        <w:rPr>
          <w:sz w:val="24"/>
          <w:szCs w:val="28"/>
        </w:rPr>
        <w:t xml:space="preserve">ofd</w:t>
      </w:r>
      <w:r>
        <w:rPr>
          <w:rFonts w:hint="eastAsia"/>
          <w:sz w:val="24"/>
          <w:szCs w:val="28"/>
        </w:rPr>
        <w:t xml:space="preserve">、</w:t>
      </w:r>
      <w:r>
        <w:rPr>
          <w:sz w:val="24"/>
          <w:szCs w:val="28"/>
        </w:rPr>
        <w:t xml:space="preserve">pdf</w:t>
      </w:r>
      <w:r>
        <w:rPr>
          <w:rFonts w:hint="eastAsia"/>
          <w:sz w:val="24"/>
          <w:szCs w:val="28"/>
        </w:rPr>
        <w:t xml:space="preserve">、</w:t>
      </w:r>
      <w:r>
        <w:rPr>
          <w:sz w:val="24"/>
          <w:szCs w:val="28"/>
        </w:rPr>
        <w:t xml:space="preserve">jpg</w:t>
      </w:r>
      <w:r>
        <w:rPr>
          <w:rFonts w:hint="eastAsia"/>
          <w:sz w:val="24"/>
          <w:szCs w:val="28"/>
        </w:rPr>
        <w:t xml:space="preserve">、</w:t>
      </w:r>
      <w:r>
        <w:rPr>
          <w:sz w:val="24"/>
          <w:szCs w:val="28"/>
        </w:rPr>
        <w:t xml:space="preserve">png</w:t>
      </w:r>
      <w:r>
        <w:rPr>
          <w:rFonts w:hint="eastAsia"/>
          <w:sz w:val="24"/>
          <w:szCs w:val="28"/>
        </w:rPr>
        <w:t xml:space="preserve">等文件格式。支持对知识自动进行解析、切片、向量化、清洗及存储至数据库中。支持查看原文及对应的切片内容，支持查看切片类型、字符数量，支持复制、编辑、合并切片。支持进行知识库查询、编辑、删除、启用、禁用等操作。</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）指令管理</w:t>
      </w:r>
      <w:r>
        <w:rPr>
          <w:sz w:val="24"/>
          <w:szCs w:val="28"/>
        </w:rPr>
      </w:r>
      <w:r/>
    </w:p>
    <w:p>
      <w:pPr>
        <w:pStyle w:val="829"/>
        <w:ind w:firstLine="480"/>
        <w:spacing w:line="500" w:lineRule="exact"/>
        <w:rPr>
          <w:sz w:val="24"/>
          <w:szCs w:val="28"/>
        </w:rPr>
      </w:pPr>
      <w:r>
        <w:rPr>
          <w:rFonts w:hint="eastAsia"/>
          <w:sz w:val="24"/>
          <w:szCs w:val="28"/>
        </w:rPr>
        <w:t xml:space="preserve">支持指令新建、编辑、删除、启用、禁用、查询等管理功能。</w:t>
      </w:r>
      <w:r>
        <w:rPr>
          <w:sz w:val="24"/>
          <w:szCs w:val="28"/>
        </w:rPr>
      </w:r>
      <w:r/>
    </w:p>
    <w:p>
      <w:pPr>
        <w:pStyle w:val="829"/>
        <w:ind w:firstLine="480"/>
        <w:spacing w:line="500" w:lineRule="exact"/>
        <w:rPr>
          <w:sz w:val="24"/>
          <w:szCs w:val="28"/>
        </w:rPr>
      </w:pPr>
      <w:r>
        <w:rPr>
          <w:sz w:val="24"/>
          <w:szCs w:val="28"/>
        </w:rPr>
        <w:t xml:space="preserve">1</w:t>
      </w:r>
      <w:r>
        <w:rPr>
          <w:rFonts w:hint="eastAsia"/>
          <w:sz w:val="24"/>
          <w:szCs w:val="28"/>
        </w:rPr>
        <w:t xml:space="preserve">）常规指令配置</w:t>
      </w:r>
      <w:r>
        <w:rPr>
          <w:sz w:val="24"/>
          <w:szCs w:val="28"/>
        </w:rPr>
      </w:r>
      <w:r/>
    </w:p>
    <w:p>
      <w:pPr>
        <w:pStyle w:val="829"/>
        <w:ind w:firstLine="480"/>
        <w:spacing w:line="500" w:lineRule="exact"/>
        <w:rPr>
          <w:sz w:val="24"/>
          <w:szCs w:val="28"/>
        </w:rPr>
      </w:pPr>
      <w:r>
        <w:rPr>
          <w:rFonts w:hint="eastAsia"/>
          <w:sz w:val="24"/>
          <w:szCs w:val="28"/>
        </w:rPr>
        <w:t xml:space="preserve">支持对指令名称、类别、描述、提示语（即</w:t>
      </w:r>
      <w:r>
        <w:rPr>
          <w:sz w:val="24"/>
          <w:szCs w:val="28"/>
        </w:rPr>
        <w:t xml:space="preserve">Prompt</w:t>
      </w:r>
      <w:r>
        <w:rPr>
          <w:rFonts w:hint="eastAsia"/>
          <w:sz w:val="24"/>
          <w:szCs w:val="28"/>
        </w:rPr>
        <w:t xml:space="preserve">）、作答方式、惩罚度、回答随机性、最大回复长度、回答示意、限定返回数据格式、示例数据等进行配置。</w:t>
      </w:r>
      <w:r>
        <w:rPr>
          <w:sz w:val="24"/>
          <w:szCs w:val="28"/>
        </w:rPr>
      </w:r>
      <w:r/>
    </w:p>
    <w:p>
      <w:pPr>
        <w:pStyle w:val="829"/>
        <w:ind w:firstLine="480"/>
        <w:spacing w:line="500" w:lineRule="exact"/>
        <w:rPr>
          <w:sz w:val="24"/>
          <w:szCs w:val="28"/>
        </w:rPr>
      </w:pPr>
      <w:r>
        <w:rPr>
          <w:sz w:val="24"/>
          <w:szCs w:val="28"/>
        </w:rPr>
        <w:t xml:space="preserve">2</w:t>
      </w:r>
      <w:r>
        <w:rPr>
          <w:rFonts w:hint="eastAsia"/>
          <w:sz w:val="24"/>
          <w:szCs w:val="28"/>
        </w:rPr>
        <w:t xml:space="preserve">）其他指令配置</w:t>
      </w:r>
      <w:r>
        <w:rPr>
          <w:sz w:val="24"/>
          <w:szCs w:val="28"/>
        </w:rPr>
      </w:r>
      <w:r/>
    </w:p>
    <w:p>
      <w:pPr>
        <w:pStyle w:val="829"/>
        <w:ind w:firstLine="480"/>
        <w:spacing w:line="500" w:lineRule="exact"/>
        <w:rPr>
          <w:sz w:val="24"/>
          <w:szCs w:val="28"/>
        </w:rPr>
      </w:pPr>
      <w:r>
        <w:rPr>
          <w:rFonts w:hint="eastAsia"/>
          <w:sz w:val="24"/>
          <w:szCs w:val="28"/>
        </w:rPr>
        <w:t xml:space="preserve">支持基于数据连接器和能力连接器开展数据指令和能力指令创建。</w:t>
      </w:r>
      <w:r>
        <w:rPr>
          <w:sz w:val="24"/>
          <w:szCs w:val="28"/>
        </w:rPr>
      </w:r>
      <w:r/>
    </w:p>
    <w:p>
      <w:pPr>
        <w:pStyle w:val="829"/>
        <w:ind w:firstLine="480"/>
        <w:spacing w:line="500" w:lineRule="exact"/>
        <w:rPr>
          <w:sz w:val="24"/>
          <w:szCs w:val="28"/>
        </w:rPr>
      </w:pPr>
      <w:r>
        <w:rPr>
          <w:sz w:val="24"/>
          <w:szCs w:val="28"/>
        </w:rPr>
        <w:t xml:space="preserve">3</w:t>
      </w:r>
      <w:r>
        <w:rPr>
          <w:rFonts w:hint="eastAsia"/>
          <w:sz w:val="24"/>
          <w:szCs w:val="28"/>
        </w:rPr>
        <w:t xml:space="preserve">）预置公共指令</w:t>
      </w:r>
      <w:r>
        <w:rPr>
          <w:sz w:val="24"/>
          <w:szCs w:val="28"/>
        </w:rPr>
      </w:r>
      <w:r/>
    </w:p>
    <w:p>
      <w:pPr>
        <w:pStyle w:val="829"/>
        <w:ind w:firstLine="480"/>
        <w:spacing w:line="500" w:lineRule="exact"/>
        <w:rPr>
          <w:sz w:val="24"/>
          <w:szCs w:val="28"/>
        </w:rPr>
      </w:pPr>
      <w:r>
        <w:rPr>
          <w:rFonts w:hint="eastAsia"/>
          <w:sz w:val="24"/>
          <w:szCs w:val="28"/>
        </w:rPr>
        <w:t xml:space="preserve">提供预置公共指令，包括但不限于意图识别、分析指令、查询知识库、提取图表、提取数据指标、生成答案、合并结果、政策解读、政策比对等，可供按需快速选择。</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）场景管理</w:t>
      </w:r>
      <w:r>
        <w:rPr>
          <w:sz w:val="24"/>
          <w:szCs w:val="28"/>
        </w:rPr>
      </w:r>
      <w:r/>
    </w:p>
    <w:p>
      <w:pPr>
        <w:pStyle w:val="829"/>
        <w:ind w:firstLine="480"/>
        <w:spacing w:line="500" w:lineRule="exact"/>
        <w:rPr>
          <w:sz w:val="24"/>
          <w:szCs w:val="28"/>
        </w:rPr>
      </w:pPr>
      <w:r>
        <w:rPr>
          <w:rFonts w:hint="eastAsia"/>
          <w:sz w:val="24"/>
          <w:szCs w:val="28"/>
        </w:rPr>
        <w:t xml:space="preserve">场景为大模型能力落地应用的具体业务环境与应用情境，可由单个或多个指令组合构成。支持通过场景定义实现指令的编排配置，同时须提供场景新建、编辑、删除、启用、禁用、查询等功能。</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）应用管理</w:t>
      </w:r>
      <w:r>
        <w:rPr>
          <w:sz w:val="24"/>
          <w:szCs w:val="28"/>
        </w:rPr>
      </w:r>
      <w:r/>
    </w:p>
    <w:p>
      <w:pPr>
        <w:pStyle w:val="829"/>
        <w:ind w:firstLine="480"/>
        <w:spacing w:line="500" w:lineRule="exact"/>
        <w:rPr>
          <w:sz w:val="24"/>
          <w:szCs w:val="28"/>
        </w:rPr>
      </w:pPr>
      <w:r>
        <w:rPr>
          <w:rFonts w:hint="eastAsia"/>
          <w:sz w:val="24"/>
          <w:szCs w:val="28"/>
        </w:rPr>
        <w:t xml:space="preserve">支持面向业务场景的应用可视化配置，提供多模型版本选择、参考资料范本上传、知识库关联、场景选择等功能；支持对应用名称、模型版本、关联知识库、指令库、适配场景等进行修改；支持对应用进行删除、查询、发布、撤销发布等管理操作。</w:t>
      </w:r>
      <w:r>
        <w:rPr>
          <w:sz w:val="24"/>
          <w:szCs w:val="28"/>
        </w:rPr>
      </w:r>
      <w:r/>
    </w:p>
    <w:p>
      <w:pPr>
        <w:pStyle w:val="829"/>
        <w:numPr>
          <w:ilvl w:val="3"/>
          <w:numId w:val="23"/>
        </w:numPr>
        <w:spacing w:line="500" w:lineRule="exact"/>
        <w:rPr>
          <w:b/>
          <w:bCs/>
          <w:sz w:val="24"/>
          <w:szCs w:val="28"/>
        </w:rPr>
        <w:outlineLvl w:val="4"/>
      </w:pPr>
      <w:r>
        <w:rPr>
          <w:rFonts w:hint="eastAsia"/>
          <w:b/>
          <w:bCs/>
          <w:sz w:val="24"/>
          <w:szCs w:val="28"/>
        </w:rPr>
        <w:t xml:space="preserve">接口对接</w:t>
      </w:r>
      <w:r>
        <w:rPr>
          <w:b/>
          <w:bCs/>
          <w:sz w:val="24"/>
          <w:szCs w:val="28"/>
        </w:rPr>
      </w:r>
      <w:r/>
    </w:p>
    <w:p>
      <w:pPr>
        <w:pStyle w:val="829"/>
        <w:ind w:firstLine="480"/>
        <w:spacing w:line="500" w:lineRule="exact"/>
        <w:rPr>
          <w:sz w:val="24"/>
          <w:szCs w:val="28"/>
        </w:rPr>
      </w:pPr>
      <w:r>
        <w:rPr>
          <w:rFonts w:hint="eastAsia"/>
          <w:sz w:val="24"/>
          <w:szCs w:val="28"/>
        </w:rPr>
        <w:t xml:space="preserve">向本项目其他软件系统提供</w:t>
      </w:r>
      <w:r>
        <w:rPr>
          <w:sz w:val="24"/>
          <w:szCs w:val="28"/>
        </w:rPr>
        <w:t xml:space="preserve">AI</w:t>
      </w:r>
      <w:r>
        <w:rPr>
          <w:rFonts w:hint="eastAsia"/>
          <w:sz w:val="24"/>
          <w:szCs w:val="28"/>
        </w:rPr>
        <w:t xml:space="preserve">能力接口，完成与本项目招标的其他软件系统对接，满足项目整体功能要求。</w:t>
      </w:r>
      <w:r>
        <w:rPr>
          <w:sz w:val="24"/>
          <w:szCs w:val="28"/>
        </w:rPr>
      </w:r>
      <w:r/>
    </w:p>
    <w:p>
      <w:pPr>
        <w:pStyle w:val="829"/>
        <w:numPr>
          <w:ilvl w:val="2"/>
          <w:numId w:val="22"/>
        </w:numPr>
        <w:spacing w:line="500" w:lineRule="exact"/>
        <w:rPr>
          <w:b/>
          <w:bCs/>
          <w:sz w:val="24"/>
          <w:szCs w:val="28"/>
        </w:rPr>
        <w:outlineLvl w:val="3"/>
      </w:pPr>
      <w:r>
        <w:rPr>
          <w:rFonts w:hint="eastAsia"/>
          <w:b/>
          <w:bCs/>
          <w:sz w:val="24"/>
          <w:szCs w:val="28"/>
        </w:rPr>
        <w:t xml:space="preserve">开发运维一体化组件</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）项目管理工具集</w:t>
      </w:r>
      <w:r>
        <w:rPr>
          <w:sz w:val="24"/>
          <w:szCs w:val="28"/>
        </w:rPr>
      </w:r>
      <w:r/>
    </w:p>
    <w:p>
      <w:pPr>
        <w:pStyle w:val="829"/>
        <w:ind w:firstLine="480"/>
        <w:spacing w:line="500" w:lineRule="exact"/>
        <w:rPr>
          <w:sz w:val="24"/>
          <w:szCs w:val="28"/>
        </w:rPr>
      </w:pPr>
      <w:r>
        <w:rPr>
          <w:rFonts w:hint="eastAsia"/>
          <w:sz w:val="24"/>
          <w:szCs w:val="28"/>
        </w:rPr>
        <w:t xml:space="preserve">提供</w:t>
      </w:r>
      <w:r>
        <w:rPr>
          <w:sz w:val="24"/>
          <w:szCs w:val="28"/>
        </w:rPr>
        <w:t xml:space="preserve">Jira</w:t>
      </w:r>
      <w:r>
        <w:rPr>
          <w:rFonts w:hint="eastAsia"/>
          <w:sz w:val="24"/>
          <w:szCs w:val="28"/>
        </w:rPr>
        <w:t xml:space="preserve">、</w:t>
      </w:r>
      <w:r>
        <w:rPr>
          <w:sz w:val="24"/>
          <w:szCs w:val="28"/>
        </w:rPr>
        <w:t xml:space="preserve">Confluence</w:t>
      </w:r>
      <w:r>
        <w:rPr>
          <w:rFonts w:hint="eastAsia"/>
          <w:sz w:val="24"/>
          <w:szCs w:val="28"/>
        </w:rPr>
        <w:t xml:space="preserve">、</w:t>
      </w:r>
      <w:r>
        <w:rPr>
          <w:sz w:val="24"/>
          <w:szCs w:val="28"/>
        </w:rPr>
        <w:t xml:space="preserve">gitlab</w:t>
      </w:r>
      <w:r>
        <w:rPr>
          <w:rFonts w:hint="eastAsia"/>
          <w:sz w:val="24"/>
          <w:szCs w:val="28"/>
        </w:rPr>
        <w:t xml:space="preserve">、</w:t>
      </w:r>
      <w:r>
        <w:rPr>
          <w:sz w:val="24"/>
          <w:szCs w:val="28"/>
        </w:rPr>
        <w:t xml:space="preserve">testlink</w:t>
      </w:r>
      <w:r>
        <w:rPr>
          <w:rFonts w:hint="eastAsia"/>
          <w:sz w:val="24"/>
          <w:szCs w:val="28"/>
        </w:rPr>
        <w:t xml:space="preserve">等工具集，实现在代码、服务、工具、文档等方面的共享共建，提高后续开发迭代的交付效率。</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）容器化部署</w:t>
      </w:r>
      <w:r>
        <w:rPr>
          <w:sz w:val="24"/>
          <w:szCs w:val="28"/>
        </w:rPr>
      </w:r>
      <w:r/>
    </w:p>
    <w:p>
      <w:pPr>
        <w:pStyle w:val="829"/>
        <w:ind w:firstLine="480"/>
        <w:spacing w:line="500" w:lineRule="exact"/>
        <w:rPr>
          <w:sz w:val="24"/>
          <w:szCs w:val="28"/>
        </w:rPr>
      </w:pPr>
      <w:r>
        <w:rPr>
          <w:rFonts w:hint="eastAsia"/>
          <w:sz w:val="24"/>
          <w:szCs w:val="28"/>
        </w:rPr>
        <w:t xml:space="preserve">支持镜像生产、存储、管理和拉取功能，实现高效的应用交付。支持将安装包转换为标准镜像，并导入统一的镜像仓库进行集中管理和版本控制。支持在线与离线镜像仓库的拉取操作。</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w:t>
      </w:r>
      <w:r>
        <w:rPr>
          <w:sz w:val="24"/>
          <w:szCs w:val="28"/>
        </w:rPr>
        <w:t xml:space="preserve">CI/CD</w:t>
      </w:r>
      <w:r>
        <w:rPr>
          <w:rFonts w:hint="eastAsia"/>
          <w:sz w:val="24"/>
          <w:szCs w:val="28"/>
        </w:rPr>
        <w:t xml:space="preserve">流水线</w:t>
      </w:r>
      <w:r>
        <w:rPr>
          <w:sz w:val="24"/>
          <w:szCs w:val="28"/>
        </w:rPr>
      </w:r>
      <w:r/>
    </w:p>
    <w:p>
      <w:pPr>
        <w:pStyle w:val="829"/>
        <w:ind w:firstLine="480"/>
        <w:spacing w:line="500" w:lineRule="exact"/>
        <w:rPr>
          <w:sz w:val="24"/>
          <w:szCs w:val="28"/>
        </w:rPr>
      </w:pPr>
      <w:r>
        <w:rPr>
          <w:rFonts w:hint="eastAsia"/>
          <w:sz w:val="24"/>
          <w:szCs w:val="28"/>
        </w:rPr>
        <w:t xml:space="preserve">支持</w:t>
      </w:r>
      <w:r>
        <w:rPr>
          <w:sz w:val="24"/>
          <w:szCs w:val="28"/>
        </w:rPr>
        <w:t xml:space="preserve">CI/CD</w:t>
      </w:r>
      <w:r>
        <w:rPr>
          <w:rFonts w:hint="eastAsia"/>
          <w:sz w:val="24"/>
          <w:szCs w:val="28"/>
        </w:rPr>
        <w:t xml:space="preserve">流水线功能。支持将提交的代码进行自动化测试，自动完成生产环境部署。</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）自动化测试</w:t>
      </w:r>
      <w:r>
        <w:rPr>
          <w:sz w:val="24"/>
          <w:szCs w:val="28"/>
        </w:rPr>
      </w:r>
      <w:r/>
    </w:p>
    <w:p>
      <w:pPr>
        <w:pStyle w:val="829"/>
        <w:ind w:firstLine="480"/>
        <w:spacing w:line="500" w:lineRule="exact"/>
        <w:rPr>
          <w:sz w:val="24"/>
          <w:szCs w:val="28"/>
        </w:rPr>
      </w:pPr>
      <w:r>
        <w:rPr>
          <w:rFonts w:hint="eastAsia"/>
          <w:sz w:val="24"/>
          <w:szCs w:val="28"/>
        </w:rPr>
        <w:t xml:space="preserve">支持自动化测试功能，包括接口的定义、测试用例的管理、测试数据集的管理、测试用例的执行、测试报告生成等。</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）代码版本管理</w:t>
      </w:r>
      <w:r>
        <w:rPr>
          <w:sz w:val="24"/>
          <w:szCs w:val="28"/>
        </w:rPr>
      </w:r>
      <w:r/>
    </w:p>
    <w:p>
      <w:pPr>
        <w:pStyle w:val="829"/>
        <w:ind w:firstLine="480"/>
        <w:spacing w:line="500" w:lineRule="exact"/>
        <w:rPr>
          <w:sz w:val="24"/>
          <w:szCs w:val="28"/>
        </w:rPr>
      </w:pPr>
      <w:r>
        <w:rPr>
          <w:rFonts w:hint="eastAsia"/>
          <w:sz w:val="24"/>
          <w:szCs w:val="28"/>
        </w:rPr>
        <w:t xml:space="preserve">支持通过版本对比实现代码差异的识别与分析，提供分支创建、合并及权限管理等操作。支持将代码变更提交至仓库存储，支持基于历史记录进行指定版本的回退操作。</w:t>
      </w:r>
      <w:r>
        <w:rPr>
          <w:sz w:val="24"/>
          <w:szCs w:val="28"/>
        </w:rPr>
      </w:r>
      <w:r/>
    </w:p>
    <w:p>
      <w:pPr>
        <w:pStyle w:val="829"/>
        <w:numPr>
          <w:ilvl w:val="0"/>
          <w:numId w:val="5"/>
        </w:numPr>
        <w:spacing w:line="500" w:lineRule="exact"/>
        <w:rPr>
          <w:b/>
          <w:bCs/>
          <w:sz w:val="24"/>
          <w:szCs w:val="28"/>
        </w:rPr>
        <w:outlineLvl w:val="1"/>
      </w:pPr>
      <w:r>
        <w:rPr>
          <w:rFonts w:hint="eastAsia"/>
          <w:b/>
          <w:bCs/>
          <w:sz w:val="24"/>
          <w:szCs w:val="28"/>
        </w:rPr>
        <w:t xml:space="preserve">安全保障建设</w:t>
      </w:r>
      <w:r>
        <w:rPr>
          <w:b/>
          <w:bCs/>
          <w:sz w:val="24"/>
          <w:szCs w:val="28"/>
        </w:rPr>
      </w:r>
      <w:r/>
    </w:p>
    <w:p>
      <w:pPr>
        <w:pStyle w:val="829"/>
        <w:numPr>
          <w:ilvl w:val="0"/>
          <w:numId w:val="24"/>
        </w:numPr>
        <w:spacing w:line="360" w:lineRule="auto"/>
        <w:rPr>
          <w:b/>
          <w:bCs/>
          <w:sz w:val="24"/>
          <w:szCs w:val="28"/>
        </w:rPr>
        <w:outlineLvl w:val="2"/>
      </w:pPr>
      <w:r>
        <w:rPr>
          <w:rFonts w:hint="eastAsia"/>
          <w:b/>
          <w:bCs/>
          <w:sz w:val="24"/>
          <w:szCs w:val="28"/>
        </w:rPr>
        <w:t xml:space="preserve">网页防篡改系统</w:t>
      </w:r>
      <w:r>
        <w:rPr>
          <w:b/>
          <w:bCs/>
          <w:sz w:val="24"/>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951"/>
        <w:gridCol w:w="6670"/>
      </w:tblGrid>
      <w:tr>
        <w:trPr>
          <w:trHeight w:val="9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29"/>
              <w:jc w:val="center"/>
              <w:widowControl/>
              <w:rPr>
                <w:b/>
                <w:bCs/>
                <w:color w:val="000000"/>
              </w:rPr>
            </w:pPr>
            <w:r>
              <w:rPr>
                <w:rFonts w:hint="eastAsia"/>
                <w:b/>
                <w:bCs/>
                <w:color w:val="000000"/>
              </w:rPr>
              <w:t xml:space="preserve">指标项</w:t>
            </w:r>
            <w:r>
              <w:rPr>
                <w:b/>
                <w:bCs/>
                <w:color w:val="000000"/>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center"/>
              <w:widowControl/>
              <w:rPr>
                <w:b/>
                <w:bCs/>
                <w:color w:val="000000"/>
              </w:rPr>
            </w:pPr>
            <w:r>
              <w:rPr>
                <w:rFonts w:hint="eastAsia"/>
                <w:b/>
                <w:bCs/>
                <w:color w:val="000000"/>
                <w:lang w:bidi="ar"/>
              </w:rPr>
              <w:t xml:space="preserve">功能项</w:t>
            </w:r>
            <w:r>
              <w:rPr>
                <w:b/>
                <w:bCs/>
                <w:color w:val="000000"/>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829"/>
              <w:jc w:val="center"/>
              <w:widowControl/>
              <w:rPr>
                <w:b/>
                <w:bCs/>
                <w:color w:val="000000"/>
              </w:rPr>
            </w:pPr>
            <w:r>
              <w:rPr>
                <w:rFonts w:hint="eastAsia"/>
                <w:b/>
                <w:bCs/>
                <w:color w:val="000000"/>
                <w:lang w:bidi="ar"/>
              </w:rPr>
              <w:t xml:space="preserve">技术要求</w:t>
            </w:r>
            <w:r>
              <w:rPr>
                <w:b/>
                <w:bCs/>
                <w:color w:val="000000"/>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829"/>
              <w:jc w:val="center"/>
              <w:rPr>
                <w:color w:val="000000"/>
                <w:szCs w:val="22"/>
              </w:rPr>
            </w:pPr>
            <w:r>
              <w:rPr>
                <w:rFonts w:hint="eastAsia"/>
                <w:szCs w:val="22"/>
              </w:rPr>
              <w:t xml:space="preserve">基本要求</w:t>
            </w:r>
            <w:r>
              <w:rPr>
                <w:color w:val="000000"/>
                <w:szCs w:val="22"/>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color w:val="000000"/>
              </w:rPr>
            </w:pPr>
            <w:r>
              <w:rPr>
                <w:rFonts w:hint="eastAsia"/>
                <w:color w:val="000000"/>
              </w:rPr>
              <w:t xml:space="preserve">资质要求</w:t>
            </w:r>
            <w:r>
              <w:rPr>
                <w:color w:val="000000"/>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829"/>
              <w:jc w:val="left"/>
              <w:widowControl/>
              <w:rPr>
                <w:color w:val="000000"/>
              </w:rPr>
            </w:pPr>
            <w:r>
              <w:rPr>
                <w:color w:val="000000"/>
                <w:lang w:bidi="ar"/>
              </w:rPr>
              <w:t xml:space="preserve">▲</w:t>
            </w:r>
            <w:r>
              <w:rPr>
                <w:rFonts w:hint="eastAsia"/>
                <w:color w:val="000000"/>
                <w:lang w:bidi="ar"/>
              </w:rPr>
              <w:t xml:space="preserve">所投</w:t>
            </w:r>
            <w:r>
              <w:rPr>
                <w:rFonts w:hint="eastAsia"/>
                <w:color w:val="000000"/>
              </w:rPr>
              <w:t xml:space="preserve">产品在《网络关键设备和网络安全专用产品安全认证和安全检测结果》清单中并提供检测证书（网站数据恢复产品</w:t>
            </w:r>
            <w:r>
              <w:rPr>
                <w:color w:val="000000"/>
              </w:rPr>
              <w:t xml:space="preserve">-</w:t>
            </w:r>
            <w:r>
              <w:rPr>
                <w:rFonts w:hint="eastAsia"/>
                <w:color w:val="000000"/>
              </w:rPr>
              <w:t xml:space="preserve">增强级）。（提供证书扫描件）</w:t>
            </w:r>
            <w:r>
              <w:rPr>
                <w:color w:val="000000"/>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829"/>
              <w:jc w:val="left"/>
              <w:widowControl/>
              <w:rPr>
                <w:color w:val="000000"/>
                <w:szCs w:val="22"/>
              </w:rPr>
            </w:pPr>
            <w:r>
              <w:rPr>
                <w:color w:val="000000"/>
                <w:szCs w:val="22"/>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i/>
                <w:iCs/>
                <w:color w:val="000000"/>
                <w:u w:val="single"/>
              </w:rPr>
            </w:pPr>
            <w:r>
              <w:rPr>
                <w:rFonts w:hint="eastAsia"/>
                <w:i/>
                <w:iCs/>
                <w:color w:val="000000"/>
                <w:u w:val="single"/>
              </w:rPr>
              <w:t xml:space="preserve">授权要求</w:t>
            </w:r>
            <w:r>
              <w:rPr>
                <w:i/>
                <w:iCs/>
                <w:color w:val="000000"/>
                <w:u w:val="singl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829"/>
              <w:jc w:val="left"/>
              <w:widowControl/>
              <w:rPr>
                <w:i/>
                <w:iCs/>
                <w:color w:val="000000"/>
                <w:u w:val="single"/>
                <w:lang w:bidi="ar"/>
              </w:rPr>
            </w:pPr>
            <w:r>
              <w:rPr>
                <w:rFonts w:hint="eastAsia"/>
                <w:i/>
                <w:iCs/>
                <w:color w:val="000000"/>
                <w:u w:val="single"/>
                <w:lang w:bidi="ar"/>
              </w:rPr>
              <w:t xml:space="preserve">配置不少于</w:t>
            </w:r>
            <w:r>
              <w:rPr>
                <w:i/>
                <w:iCs/>
                <w:color w:val="000000"/>
                <w:u w:val="single"/>
                <w:lang w:bidi="ar"/>
              </w:rPr>
              <w:t xml:space="preserve">30</w:t>
            </w:r>
            <w:r>
              <w:rPr>
                <w:rFonts w:hint="eastAsia"/>
                <w:i/>
                <w:iCs/>
                <w:color w:val="000000"/>
                <w:u w:val="single"/>
                <w:lang w:bidi="ar"/>
              </w:rPr>
              <w:t xml:space="preserve">个</w:t>
            </w:r>
            <w:r>
              <w:rPr>
                <w:i/>
                <w:iCs/>
                <w:color w:val="000000"/>
                <w:u w:val="single"/>
                <w:lang w:bidi="ar"/>
              </w:rPr>
              <w:t xml:space="preserve">WEB</w:t>
            </w:r>
            <w:r>
              <w:rPr>
                <w:rFonts w:hint="eastAsia"/>
                <w:i/>
                <w:iCs/>
                <w:color w:val="000000"/>
                <w:u w:val="single"/>
                <w:lang w:bidi="ar"/>
              </w:rPr>
              <w:t xml:space="preserve">服务器的防护授权。</w:t>
            </w:r>
            <w:r>
              <w:rPr>
                <w:i/>
                <w:iCs/>
                <w:color w:val="000000"/>
                <w:u w:val="single"/>
                <w:lang w:bidi="ar"/>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829"/>
              <w:jc w:val="left"/>
              <w:widowControl/>
              <w:rPr>
                <w:color w:val="000000"/>
                <w:szCs w:val="22"/>
              </w:rPr>
            </w:pPr>
            <w:r>
              <w:rPr>
                <w:color w:val="000000"/>
                <w:szCs w:val="22"/>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color w:val="000000"/>
              </w:rPr>
            </w:pPr>
            <w:r>
              <w:rPr>
                <w:rFonts w:hint="eastAsia"/>
                <w:color w:val="000000"/>
              </w:rPr>
              <w:t xml:space="preserve">产品</w:t>
            </w:r>
            <w:r>
              <w:rPr>
                <w:rFonts w:hint="eastAsia"/>
                <w:color w:val="000000"/>
                <w:lang w:bidi="ar"/>
              </w:rPr>
              <w:t xml:space="preserve">架构</w:t>
            </w:r>
            <w:r>
              <w:rPr>
                <w:color w:val="000000"/>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829"/>
              <w:jc w:val="left"/>
              <w:widowControl/>
            </w:pPr>
            <w:r>
              <w:rPr>
                <w:rFonts w:hint="eastAsia"/>
              </w:rPr>
              <w:t xml:space="preserve">支持分布式架构。具有独立的防篡改管理中心。防篡改管理中心能统一管理分布式部署于</w:t>
            </w:r>
            <w:r>
              <w:t xml:space="preserve">web</w:t>
            </w:r>
            <w:r>
              <w:rPr>
                <w:rFonts w:hint="eastAsia"/>
              </w:rPr>
              <w:t xml:space="preserve">服务器集群上的防篡改模块。</w:t>
            </w:r>
            <w:r/>
          </w:p>
        </w:tc>
      </w:tr>
      <w:tr>
        <w:trPr>
          <w:cantSplit/>
          <w:trHeight w:val="23"/>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829"/>
              <w:jc w:val="center"/>
              <w:rPr>
                <w:color w:val="000000"/>
              </w:rPr>
            </w:pPr>
            <w:r>
              <w:rPr>
                <w:rFonts w:hint="eastAsia"/>
                <w:color w:val="000000"/>
              </w:rPr>
              <w:t xml:space="preserve">防护对象</w:t>
            </w:r>
            <w:r>
              <w:rPr>
                <w:color w:val="000000"/>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color w:val="000000"/>
              </w:rPr>
            </w:pPr>
            <w:r>
              <w:rPr>
                <w:rFonts w:hint="eastAsia"/>
                <w:color w:val="000000"/>
              </w:rPr>
              <w:t xml:space="preserve">防护对象分类</w:t>
            </w:r>
            <w:r>
              <w:rPr>
                <w:color w:val="000000"/>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829"/>
              <w:jc w:val="left"/>
              <w:widowControl/>
            </w:pPr>
            <w:r>
              <w:rPr>
                <w:rFonts w:hint="eastAsia"/>
              </w:rPr>
              <w:t xml:space="preserve">支持按照防护对象在</w:t>
            </w:r>
            <w:r>
              <w:t xml:space="preserve">Web</w:t>
            </w:r>
            <w:r>
              <w:rPr>
                <w:rFonts w:hint="eastAsia"/>
              </w:rPr>
              <w:t xml:space="preserve">服务中所起的作用对其进行分类，进而依据防护对象的类型和更新方式对其采用不同的防护措施。</w:t>
            </w:r>
            <w:r/>
          </w:p>
        </w:tc>
      </w:tr>
      <w:tr>
        <w:trPr>
          <w:cantSplit/>
          <w:trHeight w:val="23"/>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829"/>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color w:val="000000"/>
              </w:rPr>
            </w:pPr>
            <w:r>
              <w:rPr>
                <w:rFonts w:hint="eastAsia"/>
                <w:color w:val="000000"/>
              </w:rPr>
              <w:t xml:space="preserve">支持的防护对象</w:t>
            </w:r>
            <w:r>
              <w:rPr>
                <w:color w:val="000000"/>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829"/>
              <w:jc w:val="left"/>
              <w:widowControl/>
              <w:rPr>
                <w:lang w:bidi="ar"/>
              </w:rPr>
            </w:pPr>
            <w:r>
              <w:rPr>
                <w:rFonts w:hint="eastAsia"/>
                <w:lang w:bidi="ar"/>
              </w:rPr>
              <w:t xml:space="preserve">文件防护类型、防护手段及更新机制</w:t>
            </w:r>
            <w:r>
              <w:rPr>
                <w:lang w:bidi="ar"/>
              </w:rPr>
            </w:r>
            <w:r/>
          </w:p>
          <w:p>
            <w:pPr>
              <w:pStyle w:val="829"/>
              <w:jc w:val="left"/>
              <w:widowControl/>
              <w:rPr>
                <w:lang w:bidi="ar"/>
              </w:rPr>
            </w:pPr>
            <w:r>
              <w:rPr>
                <w:rFonts w:hint="eastAsia"/>
                <w:lang w:bidi="ar"/>
              </w:rPr>
              <w:t xml:space="preserve">▲（</w:t>
            </w:r>
            <w:r>
              <w:rPr>
                <w:lang w:bidi="ar"/>
              </w:rPr>
              <w:t xml:space="preserve">1</w:t>
            </w:r>
            <w:r>
              <w:rPr>
                <w:rFonts w:hint="eastAsia"/>
                <w:lang w:bidi="ar"/>
              </w:rPr>
              <w:t xml:space="preserve">）网页文件：站点拥有者发布的可信网页和脚本文件；（提供软件功能截图）</w:t>
            </w:r>
            <w:r>
              <w:rPr>
                <w:lang w:bidi="ar"/>
              </w:rPr>
            </w:r>
            <w:r/>
          </w:p>
          <w:p>
            <w:pPr>
              <w:pStyle w:val="829"/>
              <w:jc w:val="left"/>
              <w:widowControl/>
              <w:rPr>
                <w:lang w:bidi="ar"/>
              </w:rPr>
            </w:pPr>
            <w:r>
              <w:rPr>
                <w:rFonts w:hint="eastAsia"/>
                <w:lang w:bidi="ar"/>
              </w:rPr>
              <w:t xml:space="preserve">（</w:t>
            </w:r>
            <w:r>
              <w:rPr>
                <w:lang w:bidi="ar"/>
              </w:rPr>
              <w:t xml:space="preserve">2</w:t>
            </w:r>
            <w:r>
              <w:rPr>
                <w:rFonts w:hint="eastAsia"/>
                <w:lang w:bidi="ar"/>
              </w:rPr>
              <w:t xml:space="preserve">）上传文件：站点外部使用者上传的各类文档文件；</w:t>
            </w:r>
            <w:r>
              <w:rPr>
                <w:lang w:bidi="ar"/>
              </w:rPr>
            </w:r>
            <w:r/>
          </w:p>
          <w:p>
            <w:pPr>
              <w:pStyle w:val="829"/>
              <w:jc w:val="left"/>
              <w:widowControl/>
              <w:rPr>
                <w:lang w:bidi="ar"/>
              </w:rPr>
            </w:pPr>
            <w:r>
              <w:rPr>
                <w:rFonts w:hint="eastAsia"/>
                <w:lang w:bidi="ar"/>
              </w:rPr>
              <w:t xml:space="preserve">（</w:t>
            </w:r>
            <w:r>
              <w:rPr>
                <w:lang w:bidi="ar"/>
              </w:rPr>
              <w:t xml:space="preserve">3</w:t>
            </w:r>
            <w:r>
              <w:rPr>
                <w:rFonts w:hint="eastAsia"/>
                <w:lang w:bidi="ar"/>
              </w:rPr>
              <w:t xml:space="preserve">）动态文件：站点运行过程中自身产生的文件；</w:t>
            </w:r>
            <w:r>
              <w:rPr>
                <w:lang w:bidi="ar"/>
              </w:rPr>
            </w:r>
            <w:r/>
          </w:p>
          <w:p>
            <w:pPr>
              <w:pStyle w:val="829"/>
              <w:jc w:val="left"/>
              <w:widowControl/>
              <w:rPr>
                <w:lang w:bidi="ar"/>
              </w:rPr>
            </w:pPr>
            <w:r>
              <w:rPr>
                <w:rFonts w:hint="eastAsia"/>
                <w:lang w:bidi="ar"/>
              </w:rPr>
              <w:t xml:space="preserve">（</w:t>
            </w:r>
            <w:r>
              <w:rPr>
                <w:lang w:bidi="ar"/>
              </w:rPr>
              <w:t xml:space="preserve">4</w:t>
            </w:r>
            <w:r>
              <w:rPr>
                <w:rFonts w:hint="eastAsia"/>
                <w:lang w:bidi="ar"/>
              </w:rPr>
              <w:t xml:space="preserve">）配置文件：站点运行所需的配置文件；</w:t>
            </w:r>
            <w:r>
              <w:rPr>
                <w:lang w:bidi="ar"/>
              </w:rPr>
            </w:r>
            <w:r/>
          </w:p>
          <w:p>
            <w:pPr>
              <w:pStyle w:val="829"/>
              <w:jc w:val="left"/>
              <w:widowControl/>
            </w:pPr>
            <w:r>
              <w:rPr>
                <w:rFonts w:hint="eastAsia"/>
                <w:lang w:bidi="ar"/>
              </w:rPr>
              <w:t xml:space="preserve">以上各类文件均支持频繁变动场景。同时支持内嵌比对、轮询比对、驱动过滤、轮询扫描、驱动扫描、发布扫描六种本地防护手段，以及网页监测、应用防护两种网络防护手段；并支持可信更新、中间件更新、指定更新、随意更新四种防护对象更新机制。</w:t>
            </w:r>
            <w:r/>
          </w:p>
        </w:tc>
      </w:tr>
      <w:tr>
        <w:trPr>
          <w:cantSplit/>
          <w:trHeight w:val="23"/>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829"/>
              <w:jc w:val="center"/>
              <w:rPr>
                <w:color w:val="000000"/>
              </w:rPr>
            </w:pPr>
            <w:r>
              <w:rPr>
                <w:rFonts w:hint="eastAsia"/>
                <w:color w:val="000000"/>
              </w:rPr>
              <w:t xml:space="preserve">功能要求</w:t>
            </w:r>
            <w:r>
              <w:rPr>
                <w:color w:val="000000"/>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color w:val="000000"/>
              </w:rPr>
            </w:pPr>
            <w:r>
              <w:rPr>
                <w:rFonts w:hint="eastAsia"/>
                <w:color w:val="000000"/>
              </w:rPr>
              <w:t xml:space="preserve">篡改防护功能</w:t>
            </w:r>
            <w:r>
              <w:rPr>
                <w:color w:val="000000"/>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829"/>
              <w:jc w:val="left"/>
              <w:widowControl/>
            </w:pPr>
            <w:r>
              <w:rPr>
                <w:lang w:bidi="ar"/>
              </w:rPr>
              <w:t xml:space="preserve">▲</w:t>
            </w:r>
            <w:r>
              <w:rPr>
                <w:rFonts w:hint="eastAsia"/>
              </w:rPr>
              <w:t xml:space="preserve">（</w:t>
            </w:r>
            <w:r>
              <w:t xml:space="preserve">1</w:t>
            </w:r>
            <w:r>
              <w:rPr>
                <w:rFonts w:hint="eastAsia"/>
              </w:rPr>
              <w:t xml:space="preserve">）内嵌比对应支持阻断响应、自动恢复、删除文件和留存快照四种篡改处理机制。（提供软件功能截图）</w:t>
            </w:r>
            <w:r/>
          </w:p>
          <w:p>
            <w:pPr>
              <w:pStyle w:val="829"/>
              <w:jc w:val="left"/>
              <w:widowControl/>
            </w:pPr>
            <w:r>
              <w:rPr>
                <w:lang w:bidi="ar"/>
              </w:rPr>
              <w:t xml:space="preserve">▲</w:t>
            </w:r>
            <w:r>
              <w:rPr>
                <w:rFonts w:hint="eastAsia"/>
              </w:rPr>
              <w:t xml:space="preserve">（</w:t>
            </w:r>
            <w:r>
              <w:t xml:space="preserve">2</w:t>
            </w:r>
            <w:r>
              <w:rPr>
                <w:rFonts w:hint="eastAsia"/>
              </w:rPr>
              <w:t xml:space="preserve">）驱动过滤应支持细粒度的防护规则配置，规则的配置项至少须包括用户、进程路径、文件操作模式和文件路径。（提供软件功能截图）</w:t>
            </w:r>
            <w:r/>
          </w:p>
          <w:p>
            <w:pPr>
              <w:pStyle w:val="829"/>
              <w:jc w:val="left"/>
              <w:widowControl/>
            </w:pPr>
            <w:r>
              <w:rPr>
                <w:rFonts w:hint="eastAsia"/>
              </w:rPr>
              <w:t xml:space="preserve">（</w:t>
            </w:r>
            <w:r>
              <w:t xml:space="preserve">3</w:t>
            </w:r>
            <w:r>
              <w:rPr>
                <w:rFonts w:hint="eastAsia"/>
              </w:rPr>
              <w:t xml:space="preserve">）驱动过滤应支持阻止操作、自动恢复、删除文件和留存快照四种篡改处理机制。</w:t>
            </w:r>
            <w:r/>
          </w:p>
          <w:p>
            <w:pPr>
              <w:pStyle w:val="829"/>
              <w:jc w:val="left"/>
              <w:widowControl/>
            </w:pPr>
            <w:r>
              <w:rPr>
                <w:rFonts w:hint="eastAsia"/>
              </w:rPr>
              <w:t xml:space="preserve">（</w:t>
            </w:r>
            <w:r>
              <w:t xml:space="preserve">4</w:t>
            </w:r>
            <w:r>
              <w:rPr>
                <w:rFonts w:hint="eastAsia"/>
              </w:rPr>
              <w:t xml:space="preserve">）驱动过滤应支持设置规则的优先级，包括但不限于作用于服务器全局的前置规则和后置规则。</w:t>
            </w:r>
            <w:r/>
          </w:p>
          <w:p>
            <w:pPr>
              <w:pStyle w:val="829"/>
              <w:jc w:val="left"/>
              <w:widowControl/>
            </w:pPr>
            <w:r>
              <w:rPr>
                <w:rFonts w:hint="eastAsia"/>
              </w:rPr>
              <w:t xml:space="preserve">（</w:t>
            </w:r>
            <w:r>
              <w:t xml:space="preserve">5</w:t>
            </w:r>
            <w:r>
              <w:rPr>
                <w:rFonts w:hint="eastAsia"/>
              </w:rPr>
              <w:t xml:space="preserve">）驱动过滤应支持记录所有文件操作。</w:t>
            </w:r>
            <w:r/>
          </w:p>
          <w:p>
            <w:pPr>
              <w:pStyle w:val="829"/>
              <w:jc w:val="left"/>
              <w:widowControl/>
            </w:pPr>
            <w:r>
              <w:rPr>
                <w:rFonts w:hint="eastAsia"/>
              </w:rPr>
              <w:t xml:space="preserve">（</w:t>
            </w:r>
            <w:r>
              <w:t xml:space="preserve">6</w:t>
            </w:r>
            <w:r>
              <w:rPr>
                <w:rFonts w:hint="eastAsia"/>
              </w:rPr>
              <w:t xml:space="preserve">）轮询扫描、驱动扫描和发布扫描应支持对木马文件、伪装文件和非法外链的扫描。并支持对可疑文件转存快照和删除。</w:t>
            </w:r>
            <w:r/>
          </w:p>
          <w:p>
            <w:pPr>
              <w:pStyle w:val="829"/>
              <w:jc w:val="left"/>
              <w:widowControl/>
            </w:pPr>
            <w:r>
              <w:rPr>
                <w:rFonts w:hint="eastAsia"/>
              </w:rPr>
              <w:t xml:space="preserve">（</w:t>
            </w:r>
            <w:r>
              <w:t xml:space="preserve">7</w:t>
            </w:r>
            <w:r>
              <w:rPr>
                <w:rFonts w:hint="eastAsia"/>
              </w:rPr>
              <w:t xml:space="preserve">）轮询比对、轮询扫描应支持设置扫描频率和启动时间。</w:t>
            </w:r>
            <w:r/>
          </w:p>
          <w:p>
            <w:pPr>
              <w:pStyle w:val="829"/>
              <w:jc w:val="left"/>
              <w:widowControl/>
            </w:pPr>
            <w:r>
              <w:rPr>
                <w:rFonts w:hint="eastAsia"/>
              </w:rPr>
              <w:t xml:space="preserve">（</w:t>
            </w:r>
            <w:r>
              <w:t xml:space="preserve">8</w:t>
            </w:r>
            <w:r>
              <w:rPr>
                <w:rFonts w:hint="eastAsia"/>
              </w:rPr>
              <w:t xml:space="preserve">）发布扫描发现可疑文件后应支持传输和拦截两种可选后续动作。</w:t>
            </w:r>
            <w:r/>
          </w:p>
          <w:p>
            <w:pPr>
              <w:pStyle w:val="829"/>
              <w:jc w:val="left"/>
              <w:widowControl/>
            </w:pPr>
            <w:r>
              <w:rPr>
                <w:rFonts w:hint="eastAsia"/>
              </w:rPr>
              <w:t xml:space="preserve">（</w:t>
            </w:r>
            <w:r>
              <w:t xml:space="preserve">9</w:t>
            </w:r>
            <w:r>
              <w:rPr>
                <w:rFonts w:hint="eastAsia"/>
              </w:rPr>
              <w:t xml:space="preserve">）应用防护应支持防护规则的编辑和管理。</w:t>
            </w:r>
            <w:r/>
          </w:p>
        </w:tc>
      </w:tr>
      <w:tr>
        <w:trPr>
          <w:cantSplit/>
          <w:trHeight w:val="23"/>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829"/>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color w:val="000000"/>
              </w:rPr>
            </w:pPr>
            <w:r>
              <w:rPr>
                <w:rFonts w:hint="eastAsia"/>
                <w:color w:val="000000"/>
              </w:rPr>
              <w:t xml:space="preserve">文件发布功能</w:t>
            </w:r>
            <w:r>
              <w:rPr>
                <w:color w:val="000000"/>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829"/>
              <w:jc w:val="left"/>
              <w:widowControl/>
            </w:pPr>
            <w:r>
              <w:rPr>
                <w:rFonts w:hint="eastAsia"/>
              </w:rPr>
              <w:t xml:space="preserve">（</w:t>
            </w:r>
            <w:r>
              <w:t xml:space="preserve">1</w:t>
            </w:r>
            <w:r>
              <w:rPr>
                <w:rFonts w:hint="eastAsia"/>
              </w:rPr>
              <w:t xml:space="preserve">）采用可信更新时，自动检测发布服务器上文件系统任何变化。</w:t>
            </w:r>
            <w:r/>
          </w:p>
          <w:p>
            <w:pPr>
              <w:pStyle w:val="829"/>
              <w:jc w:val="left"/>
              <w:widowControl/>
            </w:pPr>
            <w:r>
              <w:rPr>
                <w:rFonts w:hint="eastAsia"/>
              </w:rPr>
              <w:t xml:space="preserve">（</w:t>
            </w:r>
            <w:r>
              <w:t xml:space="preserve">2</w:t>
            </w:r>
            <w:r>
              <w:rPr>
                <w:rFonts w:hint="eastAsia"/>
              </w:rPr>
              <w:t xml:space="preserve">）采用可信更新时，发布服务器上的文件变化自动同步到多个</w:t>
            </w:r>
            <w:r>
              <w:t xml:space="preserve">web</w:t>
            </w:r>
            <w:r>
              <w:rPr>
                <w:rFonts w:hint="eastAsia"/>
              </w:rPr>
              <w:t xml:space="preserve">服务器。</w:t>
            </w:r>
            <w:r/>
          </w:p>
          <w:p>
            <w:pPr>
              <w:pStyle w:val="829"/>
              <w:jc w:val="left"/>
              <w:widowControl/>
            </w:pPr>
            <w:r>
              <w:rPr>
                <w:rFonts w:hint="eastAsia"/>
              </w:rPr>
              <w:t xml:space="preserve">（</w:t>
            </w:r>
            <w:r>
              <w:t xml:space="preserve">3</w:t>
            </w:r>
            <w:r>
              <w:rPr>
                <w:rFonts w:hint="eastAsia"/>
              </w:rPr>
              <w:t xml:space="preserve">）采用可信更新时，自动为更新对象签发水印，并在同步文件时同步更新水印。</w:t>
            </w:r>
            <w:r/>
          </w:p>
          <w:p>
            <w:pPr>
              <w:pStyle w:val="829"/>
              <w:jc w:val="left"/>
              <w:widowControl/>
            </w:pPr>
            <w:r>
              <w:rPr>
                <w:rFonts w:hint="eastAsia"/>
              </w:rPr>
              <w:t xml:space="preserve">（</w:t>
            </w:r>
            <w:r>
              <w:t xml:space="preserve">4</w:t>
            </w:r>
            <w:r>
              <w:rPr>
                <w:rFonts w:hint="eastAsia"/>
              </w:rPr>
              <w:t xml:space="preserve">）采用可信更新时，支持按设定条件监视并同步文件。</w:t>
            </w:r>
            <w:r>
              <w:br w:type="textWrapping" w:clear="all"/>
            </w:r>
            <w:r>
              <w:rPr>
                <w:rFonts w:hint="eastAsia"/>
              </w:rPr>
              <w:t xml:space="preserve">（</w:t>
            </w:r>
            <w:r>
              <w:t xml:space="preserve">5</w:t>
            </w:r>
            <w:r>
              <w:rPr>
                <w:rFonts w:hint="eastAsia"/>
              </w:rPr>
              <w:t xml:space="preserve">）采用可信更新时，支持按设定条件监视并同步文件。</w:t>
            </w:r>
            <w:r/>
          </w:p>
          <w:p>
            <w:pPr>
              <w:pStyle w:val="829"/>
              <w:jc w:val="left"/>
              <w:widowControl/>
            </w:pPr>
            <w:r>
              <w:rPr>
                <w:rFonts w:hint="eastAsia"/>
              </w:rPr>
              <w:t xml:space="preserve">（</w:t>
            </w:r>
            <w:r>
              <w:t xml:space="preserve">6</w:t>
            </w:r>
            <w:r>
              <w:rPr>
                <w:rFonts w:hint="eastAsia"/>
              </w:rPr>
              <w:t xml:space="preserve">）支持手工同步，并支持手工签发水印。</w:t>
            </w:r>
            <w:r/>
          </w:p>
          <w:p>
            <w:pPr>
              <w:pStyle w:val="829"/>
              <w:jc w:val="left"/>
              <w:widowControl/>
            </w:pPr>
            <w:r>
              <w:rPr>
                <w:rFonts w:hint="eastAsia"/>
              </w:rPr>
              <w:t xml:space="preserve">（</w:t>
            </w:r>
            <w:r>
              <w:t xml:space="preserve">7</w:t>
            </w:r>
            <w:r>
              <w:rPr>
                <w:rFonts w:hint="eastAsia"/>
              </w:rPr>
              <w:t xml:space="preserve">）支持对</w:t>
            </w:r>
            <w:r>
              <w:t xml:space="preserve">web</w:t>
            </w:r>
            <w:r>
              <w:rPr>
                <w:rFonts w:hint="eastAsia"/>
              </w:rPr>
              <w:t xml:space="preserve">服务器上的文件进行自动备份。支持本地备份和异地备份两种模式。</w:t>
            </w:r>
            <w:r/>
          </w:p>
          <w:p>
            <w:pPr>
              <w:pStyle w:val="829"/>
              <w:jc w:val="left"/>
              <w:widowControl/>
            </w:pPr>
            <w:r>
              <w:rPr>
                <w:rFonts w:hint="eastAsia"/>
              </w:rPr>
              <w:t xml:space="preserve">（</w:t>
            </w:r>
            <w:r>
              <w:t xml:space="preserve">8</w:t>
            </w:r>
            <w:r>
              <w:rPr>
                <w:rFonts w:hint="eastAsia"/>
              </w:rPr>
              <w:t xml:space="preserve">）支持备份还原。</w:t>
            </w:r>
            <w:r/>
          </w:p>
          <w:p>
            <w:pPr>
              <w:pStyle w:val="829"/>
              <w:jc w:val="left"/>
              <w:widowControl/>
            </w:pPr>
            <w:r>
              <w:rPr>
                <w:rFonts w:hint="eastAsia"/>
              </w:rPr>
              <w:t xml:space="preserve">（</w:t>
            </w:r>
            <w:r>
              <w:t xml:space="preserve">9</w:t>
            </w:r>
            <w:r>
              <w:rPr>
                <w:rFonts w:hint="eastAsia"/>
              </w:rPr>
              <w:t xml:space="preserve">）支持发布服务器集群。</w:t>
            </w:r>
            <w:r/>
          </w:p>
          <w:p>
            <w:pPr>
              <w:pStyle w:val="829"/>
              <w:jc w:val="left"/>
              <w:widowControl/>
            </w:pPr>
            <w:r>
              <w:rPr>
                <w:rFonts w:hint="eastAsia"/>
              </w:rPr>
              <w:t xml:space="preserve">（</w:t>
            </w:r>
            <w:r>
              <w:t xml:space="preserve">10</w:t>
            </w:r>
            <w:r>
              <w:rPr>
                <w:rFonts w:hint="eastAsia"/>
              </w:rPr>
              <w:t xml:space="preserve">）采用中间件更新时，支持对更新文件类型的限制。</w:t>
            </w:r>
            <w:r/>
          </w:p>
          <w:p>
            <w:pPr>
              <w:pStyle w:val="829"/>
              <w:jc w:val="left"/>
              <w:widowControl/>
            </w:pPr>
            <w:r>
              <w:rPr>
                <w:rFonts w:hint="eastAsia"/>
              </w:rPr>
              <w:t xml:space="preserve">（</w:t>
            </w:r>
            <w:r>
              <w:t xml:space="preserve">11</w:t>
            </w:r>
            <w:r>
              <w:rPr>
                <w:rFonts w:hint="eastAsia"/>
              </w:rPr>
              <w:t xml:space="preserve">）采用指定更新时，支持可编辑的进程白名单。</w:t>
            </w:r>
            <w:r/>
          </w:p>
        </w:tc>
      </w:tr>
      <w:tr>
        <w:trPr>
          <w:cantSplit/>
          <w:trHeight w:val="23"/>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829"/>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color w:val="000000"/>
              </w:rPr>
            </w:pPr>
            <w:r>
              <w:rPr>
                <w:rFonts w:hint="eastAsia"/>
                <w:color w:val="000000"/>
              </w:rPr>
              <w:t xml:space="preserve">管理功能</w:t>
            </w:r>
            <w:r>
              <w:rPr>
                <w:color w:val="000000"/>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829"/>
              <w:jc w:val="left"/>
              <w:widowControl/>
            </w:pPr>
            <w:r>
              <w:rPr>
                <w:lang w:bidi="ar"/>
              </w:rPr>
              <w:t xml:space="preserve">▲</w:t>
            </w:r>
            <w:r>
              <w:rPr>
                <w:rFonts w:hint="eastAsia"/>
              </w:rPr>
              <w:t xml:space="preserve">（</w:t>
            </w:r>
            <w:r>
              <w:t xml:space="preserve">1</w:t>
            </w:r>
            <w:r>
              <w:rPr>
                <w:rFonts w:hint="eastAsia"/>
              </w:rPr>
              <w:t xml:space="preserve">）支持防护状态显示，防护状态信息至少应包括防护对象统计、在线状态、防护手段工作状态。（提供软件功能截图）</w:t>
            </w:r>
            <w:r/>
          </w:p>
          <w:p>
            <w:pPr>
              <w:pStyle w:val="829"/>
              <w:jc w:val="left"/>
              <w:widowControl/>
            </w:pPr>
            <w:r>
              <w:rPr>
                <w:rFonts w:hint="eastAsia"/>
              </w:rPr>
              <w:t xml:space="preserve">（</w:t>
            </w:r>
            <w:r>
              <w:t xml:space="preserve">2</w:t>
            </w:r>
            <w:r>
              <w:rPr>
                <w:rFonts w:hint="eastAsia"/>
              </w:rPr>
              <w:t xml:space="preserve">）支持防护对象的树状结构展示。</w:t>
            </w:r>
            <w:r/>
          </w:p>
          <w:p>
            <w:pPr>
              <w:pStyle w:val="829"/>
              <w:jc w:val="left"/>
              <w:widowControl/>
            </w:pPr>
            <w:r>
              <w:rPr>
                <w:rFonts w:hint="eastAsia"/>
              </w:rPr>
              <w:t xml:space="preserve">（</w:t>
            </w:r>
            <w:r>
              <w:t xml:space="preserve">3</w:t>
            </w:r>
            <w:r>
              <w:rPr>
                <w:rFonts w:hint="eastAsia"/>
              </w:rPr>
              <w:t xml:space="preserve">）支持使用</w:t>
            </w:r>
            <w:r>
              <w:t xml:space="preserve">Lua</w:t>
            </w:r>
            <w:r>
              <w:rPr>
                <w:rFonts w:hint="eastAsia"/>
              </w:rPr>
              <w:t xml:space="preserve">接口的工具箱，实现各种扩展的安全需求。</w:t>
            </w:r>
            <w:r/>
          </w:p>
          <w:p>
            <w:pPr>
              <w:pStyle w:val="829"/>
              <w:jc w:val="left"/>
              <w:widowControl/>
            </w:pPr>
            <w:r>
              <w:rPr>
                <w:rFonts w:hint="eastAsia"/>
              </w:rPr>
              <w:t xml:space="preserve">（</w:t>
            </w:r>
            <w:r>
              <w:t xml:space="preserve">4</w:t>
            </w:r>
            <w:r>
              <w:rPr>
                <w:rFonts w:hint="eastAsia"/>
              </w:rPr>
              <w:t xml:space="preserve">）支持报表功能，能生成月报，月报应包括防护资产统计、防护配置总览、安全事件总览和文件发布总览。</w:t>
            </w:r>
            <w:r/>
          </w:p>
          <w:p>
            <w:pPr>
              <w:pStyle w:val="829"/>
              <w:jc w:val="left"/>
              <w:widowControl/>
            </w:pPr>
            <w:r>
              <w:rPr>
                <w:rFonts w:hint="eastAsia"/>
              </w:rPr>
              <w:t xml:space="preserve">（</w:t>
            </w:r>
            <w:r>
              <w:t xml:space="preserve">5</w:t>
            </w:r>
            <w:r>
              <w:rPr>
                <w:rFonts w:hint="eastAsia"/>
              </w:rPr>
              <w:t xml:space="preserve">）支持多用户。账户类型至少应包括管理账户、安全账户和审计账户。</w:t>
            </w:r>
            <w:r/>
          </w:p>
          <w:p>
            <w:pPr>
              <w:pStyle w:val="829"/>
              <w:jc w:val="left"/>
              <w:widowControl/>
            </w:pPr>
            <w:r>
              <w:rPr>
                <w:rFonts w:hint="eastAsia"/>
              </w:rPr>
              <w:t xml:space="preserve">（</w:t>
            </w:r>
            <w:r>
              <w:t xml:space="preserve">6</w:t>
            </w:r>
            <w:r>
              <w:rPr>
                <w:rFonts w:hint="eastAsia"/>
              </w:rPr>
              <w:t xml:space="preserve">）支持多种告警方式，至少应包括：</w:t>
            </w:r>
            <w:r>
              <w:t xml:space="preserve">syslog</w:t>
            </w:r>
            <w:r>
              <w:rPr>
                <w:rFonts w:hint="eastAsia"/>
              </w:rPr>
              <w:t xml:space="preserve">告警、短信告警和邮件告警。</w:t>
            </w:r>
            <w:r/>
          </w:p>
          <w:p>
            <w:pPr>
              <w:pStyle w:val="829"/>
              <w:jc w:val="left"/>
              <w:widowControl/>
            </w:pPr>
            <w:r>
              <w:rPr>
                <w:rFonts w:hint="eastAsia"/>
              </w:rPr>
              <w:t xml:space="preserve">（</w:t>
            </w:r>
            <w:r>
              <w:t xml:space="preserve">7</w:t>
            </w:r>
            <w:r>
              <w:rPr>
                <w:rFonts w:hint="eastAsia"/>
              </w:rPr>
              <w:t xml:space="preserve">）支持告警条件的设置。</w:t>
            </w:r>
            <w:r/>
          </w:p>
          <w:p>
            <w:pPr>
              <w:pStyle w:val="829"/>
              <w:jc w:val="left"/>
              <w:widowControl/>
            </w:pPr>
            <w:r>
              <w:rPr>
                <w:rFonts w:hint="eastAsia"/>
              </w:rPr>
              <w:t xml:space="preserve">（</w:t>
            </w:r>
            <w:r>
              <w:t xml:space="preserve">8</w:t>
            </w:r>
            <w:r>
              <w:rPr>
                <w:rFonts w:hint="eastAsia"/>
              </w:rPr>
              <w:t xml:space="preserve">）支持日志分类查看，至少应包括：安全日志、运行日志、操作日志和传输日志四个类别。</w:t>
            </w:r>
            <w:r/>
          </w:p>
          <w:p>
            <w:pPr>
              <w:pStyle w:val="829"/>
              <w:jc w:val="left"/>
              <w:widowControl/>
            </w:pPr>
            <w:r>
              <w:rPr>
                <w:rFonts w:hint="eastAsia"/>
              </w:rPr>
              <w:t xml:space="preserve">（</w:t>
            </w:r>
            <w:r>
              <w:t xml:space="preserve">9</w:t>
            </w:r>
            <w:r>
              <w:rPr>
                <w:rFonts w:hint="eastAsia"/>
              </w:rPr>
              <w:t xml:space="preserve">）支持配置的导入导出。</w:t>
            </w:r>
            <w:r/>
          </w:p>
          <w:p>
            <w:pPr>
              <w:pStyle w:val="829"/>
              <w:jc w:val="left"/>
              <w:widowControl/>
            </w:pPr>
            <w:r>
              <w:rPr>
                <w:rFonts w:hint="eastAsia"/>
              </w:rPr>
              <w:t xml:space="preserve">（</w:t>
            </w:r>
            <w:r>
              <w:t xml:space="preserve">10</w:t>
            </w:r>
            <w:r>
              <w:rPr>
                <w:rFonts w:hint="eastAsia"/>
              </w:rPr>
              <w:t xml:space="preserve">）支持资产权限管理。能为防护资产（包括服务器、站点和防护对象）分配用户</w:t>
            </w:r>
            <w:r>
              <w:t xml:space="preserve">(</w:t>
            </w:r>
            <w:r>
              <w:rPr>
                <w:rFonts w:hint="eastAsia"/>
              </w:rPr>
              <w:t xml:space="preserve">属主</w:t>
            </w:r>
            <w:r>
              <w:t xml:space="preserve">)</w:t>
            </w:r>
            <w:r>
              <w:rPr>
                <w:rFonts w:hint="eastAsia"/>
              </w:rPr>
              <w:t xml:space="preserve">。</w:t>
            </w:r>
            <w:r/>
          </w:p>
        </w:tc>
      </w:tr>
    </w:tbl>
    <w:p>
      <w:pPr>
        <w:pStyle w:val="829"/>
        <w:numPr>
          <w:ilvl w:val="0"/>
          <w:numId w:val="24"/>
        </w:numPr>
        <w:spacing w:line="360" w:lineRule="auto"/>
        <w:rPr>
          <w:b/>
          <w:bCs/>
          <w:sz w:val="24"/>
          <w:szCs w:val="28"/>
        </w:rPr>
        <w:outlineLvl w:val="2"/>
      </w:pPr>
      <w:r>
        <w:rPr>
          <w:rFonts w:hint="eastAsia"/>
          <w:b/>
          <w:bCs/>
          <w:sz w:val="24"/>
          <w:szCs w:val="28"/>
        </w:rPr>
        <w:t xml:space="preserve">账号权限管理系统</w:t>
      </w:r>
      <w:r>
        <w:rPr>
          <w:b/>
          <w:bCs/>
          <w:sz w:val="24"/>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951"/>
        <w:gridCol w:w="6670"/>
      </w:tblGrid>
      <w:tr>
        <w:trPr>
          <w:trHeight w:val="9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29"/>
              <w:jc w:val="center"/>
              <w:widowControl/>
              <w:rPr>
                <w:b/>
                <w:bCs/>
                <w:color w:val="000000"/>
              </w:rPr>
            </w:pPr>
            <w:r>
              <w:rPr>
                <w:rFonts w:hint="eastAsia"/>
                <w:b/>
                <w:bCs/>
                <w:color w:val="000000"/>
              </w:rPr>
              <w:t xml:space="preserve">指标项</w:t>
            </w:r>
            <w:r>
              <w:rPr>
                <w:b/>
                <w:bCs/>
                <w:color w:val="000000"/>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center"/>
              <w:widowControl/>
              <w:rPr>
                <w:b/>
                <w:bCs/>
                <w:color w:val="000000"/>
              </w:rPr>
            </w:pPr>
            <w:r>
              <w:rPr>
                <w:rFonts w:hint="eastAsia"/>
                <w:b/>
                <w:bCs/>
                <w:color w:val="000000"/>
                <w:lang w:bidi="ar"/>
              </w:rPr>
              <w:t xml:space="preserve">功能项</w:t>
            </w:r>
            <w:r>
              <w:rPr>
                <w:b/>
                <w:bCs/>
                <w:color w:val="000000"/>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829"/>
              <w:jc w:val="center"/>
              <w:widowControl/>
              <w:rPr>
                <w:b/>
                <w:bCs/>
                <w:color w:val="000000"/>
              </w:rPr>
            </w:pPr>
            <w:r>
              <w:rPr>
                <w:rFonts w:hint="eastAsia"/>
                <w:b/>
                <w:bCs/>
                <w:color w:val="000000"/>
                <w:lang w:bidi="ar"/>
              </w:rPr>
              <w:t xml:space="preserve">技术要求</w:t>
            </w:r>
            <w:r>
              <w:rPr>
                <w:b/>
                <w:bCs/>
                <w:color w:val="000000"/>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829"/>
              <w:jc w:val="center"/>
              <w:widowControl/>
              <w:rPr>
                <w:color w:val="000000"/>
              </w:rPr>
            </w:pPr>
            <w:r>
              <w:rPr>
                <w:rFonts w:hint="eastAsia"/>
                <w:color w:val="000000"/>
              </w:rPr>
              <w:t xml:space="preserve">基本要求</w:t>
            </w:r>
            <w:r>
              <w:rPr>
                <w:color w:val="000000"/>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color w:val="000000"/>
                <w:lang w:bidi="ar"/>
              </w:rPr>
            </w:pPr>
            <w:r>
              <w:rPr>
                <w:rFonts w:hint="eastAsia"/>
                <w:color w:val="000000"/>
                <w:lang w:bidi="ar"/>
              </w:rPr>
              <w:t xml:space="preserve">资质要求</w:t>
            </w:r>
            <w:r>
              <w:rPr>
                <w:color w:val="000000"/>
                <w:lang w:bidi="ar"/>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829"/>
              <w:jc w:val="left"/>
              <w:widowControl/>
            </w:pPr>
            <w:r>
              <w:rPr>
                <w:rFonts w:hint="eastAsia"/>
              </w:rPr>
              <w:t xml:space="preserve">▲所投产品需提供《</w:t>
            </w:r>
            <w:bookmarkStart w:id="202" w:name="OLE_LINK7"/>
            <w:r/>
            <w:bookmarkStart w:id="203" w:name="OLE_LINK8"/>
            <w:r>
              <w:rPr>
                <w:rFonts w:hint="eastAsia"/>
              </w:rPr>
              <w:t xml:space="preserve">网络安全专用产品安全检测证书</w:t>
            </w:r>
            <w:bookmarkEnd w:id="202"/>
            <w:r/>
            <w:bookmarkEnd w:id="203"/>
            <w:r>
              <w:rPr>
                <w:rFonts w:hint="eastAsia"/>
              </w:rPr>
              <w:t xml:space="preserve">》。（提供证书扫描件）</w:t>
            </w:r>
            <w:r/>
          </w:p>
        </w:tc>
      </w:tr>
      <w:tr>
        <w:trPr>
          <w:cantSplit/>
          <w:trHeight w:val="23"/>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829"/>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i/>
                <w:iCs/>
                <w:color w:val="000000"/>
                <w:u w:val="single"/>
                <w:lang w:bidi="ar"/>
              </w:rPr>
            </w:pPr>
            <w:r>
              <w:rPr>
                <w:rFonts w:hint="eastAsia"/>
                <w:i/>
                <w:iCs/>
                <w:color w:val="000000"/>
                <w:u w:val="single"/>
                <w:lang w:bidi="ar"/>
              </w:rPr>
              <w:t xml:space="preserve">软件授权</w:t>
            </w:r>
            <w:r>
              <w:rPr>
                <w:i/>
                <w:iCs/>
                <w:color w:val="000000"/>
                <w:u w:val="single"/>
                <w:lang w:bidi="ar"/>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829"/>
              <w:jc w:val="left"/>
              <w:widowControl/>
              <w:rPr>
                <w:i/>
                <w:iCs/>
                <w:u w:val="single"/>
              </w:rPr>
            </w:pPr>
            <w:r>
              <w:rPr>
                <w:rFonts w:hint="eastAsia"/>
                <w:i/>
                <w:iCs/>
                <w:u w:val="single"/>
              </w:rPr>
              <w:t xml:space="preserve">配置不少于</w:t>
            </w:r>
            <w:r>
              <w:rPr>
                <w:i/>
                <w:iCs/>
                <w:u w:val="single"/>
              </w:rPr>
              <w:t xml:space="preserve">150</w:t>
            </w:r>
            <w:r>
              <w:rPr>
                <w:rFonts w:hint="eastAsia"/>
                <w:i/>
                <w:iCs/>
                <w:u w:val="single"/>
              </w:rPr>
              <w:t xml:space="preserve">个账号资产管理的授权。</w:t>
            </w:r>
            <w:r>
              <w:rPr>
                <w:i/>
                <w:iCs/>
                <w:u w:val="single"/>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829"/>
              <w:jc w:val="center"/>
              <w:widowControl/>
              <w:rPr>
                <w:color w:val="000000"/>
                <w:lang w:bidi="ar"/>
              </w:rPr>
            </w:pPr>
            <w:r>
              <w:rPr>
                <w:rFonts w:hint="eastAsia"/>
                <w:color w:val="000000"/>
                <w:lang w:bidi="ar"/>
              </w:rPr>
              <w:t xml:space="preserve">功能要求</w:t>
            </w:r>
            <w:r>
              <w:rPr>
                <w:color w:val="000000"/>
                <w:lang w:bidi="ar"/>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lang w:bidi="ar"/>
              </w:rPr>
            </w:pPr>
            <w:r>
              <w:rPr>
                <w:rFonts w:hint="eastAsia"/>
                <w:color w:val="000000"/>
                <w:lang w:bidi="ar"/>
              </w:rPr>
              <w:t xml:space="preserve">密码工单</w:t>
            </w:r>
            <w:r>
              <w:rPr>
                <w:lang w:bidi="ar"/>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829"/>
              <w:jc w:val="left"/>
              <w:widowControl/>
              <w:rPr>
                <w:lang w:bidi="ar"/>
              </w:rPr>
            </w:pPr>
            <w:r>
              <w:rPr>
                <w:rFonts w:hint="eastAsia"/>
                <w:lang w:bidi="ar"/>
              </w:rPr>
              <w:t xml:space="preserve">（</w:t>
            </w:r>
            <w:r>
              <w:rPr>
                <w:lang w:bidi="ar"/>
              </w:rPr>
              <w:t xml:space="preserve">1</w:t>
            </w:r>
            <w:r>
              <w:rPr>
                <w:rFonts w:hint="eastAsia"/>
                <w:lang w:bidi="ar"/>
              </w:rPr>
              <w:t xml:space="preserve">）支持申请的提前归还。</w:t>
            </w:r>
            <w:r>
              <w:rPr>
                <w:lang w:bidi="ar"/>
              </w:rPr>
            </w:r>
            <w:r/>
          </w:p>
          <w:p>
            <w:pPr>
              <w:pStyle w:val="829"/>
              <w:jc w:val="left"/>
              <w:widowControl/>
              <w:rPr>
                <w:lang w:bidi="ar"/>
              </w:rPr>
            </w:pPr>
            <w:r>
              <w:rPr>
                <w:rFonts w:hint="eastAsia"/>
                <w:lang w:bidi="ar"/>
              </w:rPr>
              <w:t xml:space="preserve">（</w:t>
            </w:r>
            <w:r>
              <w:rPr>
                <w:lang w:bidi="ar"/>
              </w:rPr>
              <w:t xml:space="preserve">2</w:t>
            </w:r>
            <w:r>
              <w:rPr>
                <w:rFonts w:hint="eastAsia"/>
                <w:lang w:bidi="ar"/>
              </w:rPr>
              <w:t xml:space="preserve">）支持对已审批工单中的特权账号密码提前强行收回。</w:t>
            </w:r>
            <w:r>
              <w:rPr>
                <w:lang w:bidi="ar"/>
              </w:rPr>
            </w:r>
            <w:r/>
          </w:p>
          <w:p>
            <w:pPr>
              <w:pStyle w:val="829"/>
              <w:jc w:val="left"/>
              <w:widowControl/>
            </w:pPr>
            <w:r>
              <w:rPr>
                <w:lang w:bidi="ar"/>
              </w:rPr>
              <w:t xml:space="preserve">▲</w:t>
            </w:r>
            <w:r>
              <w:rPr>
                <w:rFonts w:hint="eastAsia"/>
                <w:lang w:bidi="ar"/>
              </w:rPr>
              <w:t xml:space="preserve">（</w:t>
            </w:r>
            <w:r>
              <w:rPr>
                <w:lang w:bidi="ar"/>
              </w:rPr>
              <w:t xml:space="preserve">3</w:t>
            </w:r>
            <w:r>
              <w:rPr>
                <w:rFonts w:hint="eastAsia"/>
                <w:lang w:bidi="ar"/>
              </w:rPr>
              <w:t xml:space="preserve">）工单审批支持单人审批，顺序多人会签审批，乱序多人会签审批和或签审批。</w:t>
            </w:r>
            <w:r>
              <w:rPr>
                <w:rFonts w:hint="eastAsia"/>
              </w:rPr>
              <w:t xml:space="preserve">（提供软件功能截图）</w:t>
            </w:r>
            <w:r/>
          </w:p>
          <w:p>
            <w:pPr>
              <w:pStyle w:val="829"/>
              <w:jc w:val="left"/>
              <w:widowControl/>
              <w:rPr>
                <w:lang w:bidi="ar"/>
              </w:rPr>
            </w:pPr>
            <w:r>
              <w:rPr>
                <w:rFonts w:hint="eastAsia"/>
                <w:lang w:bidi="ar"/>
              </w:rPr>
              <w:t xml:space="preserve">（</w:t>
            </w:r>
            <w:r>
              <w:rPr>
                <w:lang w:bidi="ar"/>
              </w:rPr>
              <w:t xml:space="preserve">4</w:t>
            </w:r>
            <w:r>
              <w:rPr>
                <w:rFonts w:hint="eastAsia"/>
                <w:lang w:bidi="ar"/>
              </w:rPr>
              <w:t xml:space="preserve">）支持资产独占工单和资产共享工单。资产独占工单，资产只能被一个工单占用。资产共享工单，资产可以被多个工单同时占用。</w:t>
            </w:r>
            <w:r>
              <w:rPr>
                <w:lang w:bidi="ar"/>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829"/>
              <w:jc w:val="lef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color w:val="000000"/>
                <w:lang w:bidi="ar"/>
              </w:rPr>
            </w:pPr>
            <w:r>
              <w:rPr>
                <w:rFonts w:hint="eastAsia"/>
                <w:color w:val="000000"/>
                <w:lang w:bidi="ar"/>
              </w:rPr>
              <w:t xml:space="preserve">资产管理</w:t>
            </w:r>
            <w:r>
              <w:rPr>
                <w:color w:val="000000"/>
                <w:lang w:bidi="ar"/>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829"/>
              <w:jc w:val="left"/>
              <w:widowControl/>
              <w:rPr>
                <w:lang w:bidi="ar"/>
              </w:rPr>
            </w:pPr>
            <w:r>
              <w:rPr>
                <w:rFonts w:hint="eastAsia"/>
                <w:lang w:bidi="ar"/>
              </w:rPr>
              <w:t xml:space="preserve">（</w:t>
            </w:r>
            <w:r>
              <w:rPr>
                <w:lang w:bidi="ar"/>
              </w:rPr>
              <w:t xml:space="preserve">1</w:t>
            </w:r>
            <w:r>
              <w:rPr>
                <w:rFonts w:hint="eastAsia"/>
                <w:lang w:bidi="ar"/>
              </w:rPr>
              <w:t xml:space="preserve">）支持基于</w:t>
            </w:r>
            <w:r>
              <w:rPr>
                <w:lang w:bidi="ar"/>
              </w:rPr>
              <w:t xml:space="preserve">HTTP</w:t>
            </w:r>
            <w:r>
              <w:rPr>
                <w:rFonts w:hint="eastAsia"/>
                <w:lang w:bidi="ar"/>
              </w:rPr>
              <w:t xml:space="preserve">和</w:t>
            </w:r>
            <w:r>
              <w:rPr>
                <w:lang w:bidi="ar"/>
              </w:rPr>
              <w:t xml:space="preserve">HTTPS</w:t>
            </w:r>
            <w:r>
              <w:rPr>
                <w:rFonts w:hint="eastAsia"/>
                <w:lang w:bidi="ar"/>
              </w:rPr>
              <w:t xml:space="preserve">的</w:t>
            </w:r>
            <w:r>
              <w:rPr>
                <w:lang w:bidi="ar"/>
              </w:rPr>
              <w:t xml:space="preserve">WinRM</w:t>
            </w:r>
            <w:r>
              <w:rPr>
                <w:rFonts w:hint="eastAsia"/>
                <w:lang w:bidi="ar"/>
              </w:rPr>
              <w:t xml:space="preserve">。支持</w:t>
            </w:r>
            <w:r>
              <w:rPr>
                <w:lang w:bidi="ar"/>
              </w:rPr>
              <w:t xml:space="preserve">SSH</w:t>
            </w:r>
            <w:r>
              <w:rPr>
                <w:rFonts w:hint="eastAsia"/>
                <w:lang w:bidi="ar"/>
              </w:rPr>
              <w:t xml:space="preserve">、各类数据库远程管理协议。</w:t>
            </w:r>
            <w:r>
              <w:rPr>
                <w:lang w:bidi="ar"/>
              </w:rPr>
            </w:r>
            <w:r/>
          </w:p>
          <w:p>
            <w:pPr>
              <w:pStyle w:val="829"/>
              <w:jc w:val="left"/>
              <w:widowControl/>
              <w:rPr>
                <w:lang w:bidi="ar"/>
              </w:rPr>
            </w:pPr>
            <w:r>
              <w:rPr>
                <w:rFonts w:hint="eastAsia"/>
                <w:lang w:bidi="ar"/>
              </w:rPr>
              <w:t xml:space="preserve">（</w:t>
            </w:r>
            <w:r>
              <w:rPr>
                <w:lang w:bidi="ar"/>
              </w:rPr>
              <w:t xml:space="preserve">2</w:t>
            </w:r>
            <w:r>
              <w:rPr>
                <w:rFonts w:hint="eastAsia"/>
                <w:lang w:bidi="ar"/>
              </w:rPr>
              <w:t xml:space="preserve">）支持自动筛选操作系统资产上非交互式特权账号。</w:t>
            </w:r>
            <w:r>
              <w:rPr>
                <w:lang w:bidi="ar"/>
              </w:rPr>
            </w:r>
            <w:r/>
          </w:p>
          <w:p>
            <w:pPr>
              <w:pStyle w:val="829"/>
              <w:jc w:val="left"/>
              <w:widowControl/>
              <w:rPr>
                <w:lang w:bidi="ar"/>
              </w:rPr>
            </w:pPr>
            <w:r>
              <w:rPr>
                <w:lang w:bidi="ar"/>
              </w:rPr>
              <w:t xml:space="preserve">▲</w:t>
            </w:r>
            <w:r>
              <w:rPr>
                <w:rFonts w:hint="eastAsia"/>
                <w:lang w:bidi="ar"/>
              </w:rPr>
              <w:t xml:space="preserve">（</w:t>
            </w:r>
            <w:r>
              <w:rPr>
                <w:lang w:bidi="ar"/>
              </w:rPr>
              <w:t xml:space="preserve">3</w:t>
            </w:r>
            <w:r>
              <w:rPr>
                <w:rFonts w:hint="eastAsia"/>
                <w:lang w:bidi="ar"/>
              </w:rPr>
              <w:t xml:space="preserve">）支持的资产类型包括操作系统资产、数据库管理系统资产、网络设备资产、脱机资产、</w:t>
            </w:r>
            <w:r>
              <w:rPr>
                <w:lang w:bidi="ar"/>
              </w:rPr>
              <w:t xml:space="preserve">Web</w:t>
            </w:r>
            <w:r>
              <w:rPr>
                <w:rFonts w:hint="eastAsia"/>
                <w:lang w:bidi="ar"/>
              </w:rPr>
              <w:t xml:space="preserve">资产。</w:t>
            </w:r>
            <w:r>
              <w:rPr>
                <w:rFonts w:hint="eastAsia"/>
              </w:rPr>
              <w:t xml:space="preserve">（提供软件功能截图）</w:t>
            </w:r>
            <w:r>
              <w:rPr>
                <w:lang w:bidi="ar"/>
              </w:rPr>
            </w:r>
            <w:r/>
          </w:p>
          <w:p>
            <w:pPr>
              <w:pStyle w:val="829"/>
              <w:jc w:val="left"/>
              <w:widowControl/>
              <w:rPr>
                <w:lang w:bidi="ar"/>
              </w:rPr>
            </w:pPr>
            <w:r>
              <w:rPr>
                <w:rFonts w:hint="eastAsia"/>
                <w:lang w:bidi="ar"/>
              </w:rPr>
              <w:t xml:space="preserve">（</w:t>
            </w:r>
            <w:r>
              <w:rPr>
                <w:lang w:bidi="ar"/>
              </w:rPr>
              <w:t xml:space="preserve">4</w:t>
            </w:r>
            <w:r>
              <w:rPr>
                <w:rFonts w:hint="eastAsia"/>
                <w:lang w:bidi="ar"/>
              </w:rPr>
              <w:t xml:space="preserve">）支持空密码、弱密码、密码失效、长期未改密、僵尸账号、幽灵账号等安全风险的自动检测。</w:t>
            </w:r>
            <w:r>
              <w:rPr>
                <w:lang w:bidi="ar"/>
              </w:rPr>
            </w:r>
            <w:r/>
          </w:p>
          <w:p>
            <w:pPr>
              <w:pStyle w:val="829"/>
              <w:jc w:val="left"/>
              <w:widowControl/>
              <w:rPr>
                <w:lang w:bidi="ar"/>
              </w:rPr>
            </w:pPr>
            <w:r>
              <w:rPr>
                <w:rFonts w:hint="eastAsia"/>
                <w:lang w:bidi="ar"/>
              </w:rPr>
              <w:t xml:space="preserve">（</w:t>
            </w:r>
            <w:r>
              <w:rPr>
                <w:lang w:bidi="ar"/>
              </w:rPr>
              <w:t xml:space="preserve">5</w:t>
            </w:r>
            <w:r>
              <w:rPr>
                <w:rFonts w:hint="eastAsia"/>
                <w:lang w:bidi="ar"/>
              </w:rPr>
              <w:t xml:space="preserve">）支持简洁统一的资产授权管理模式，特权账号密码使用授权和运维会话授权（堡垒机授权）不单独设置，采用统一授权系统。</w:t>
            </w:r>
            <w:r>
              <w:rPr>
                <w:lang w:bidi="ar"/>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829"/>
              <w:jc w:val="lef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color w:val="000000"/>
                <w:lang w:bidi="ar"/>
              </w:rPr>
            </w:pPr>
            <w:r>
              <w:rPr>
                <w:rFonts w:hint="eastAsia"/>
                <w:color w:val="000000"/>
                <w:lang w:bidi="ar"/>
              </w:rPr>
              <w:t xml:space="preserve">会话管理</w:t>
            </w:r>
            <w:r>
              <w:rPr>
                <w:color w:val="000000"/>
                <w:lang w:bidi="ar"/>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829"/>
              <w:jc w:val="left"/>
              <w:widowControl/>
              <w:rPr>
                <w:lang w:bidi="ar"/>
              </w:rPr>
            </w:pPr>
            <w:r>
              <w:rPr>
                <w:rFonts w:hint="eastAsia"/>
                <w:lang w:bidi="ar"/>
              </w:rPr>
              <w:t xml:space="preserve">（</w:t>
            </w:r>
            <w:r>
              <w:rPr>
                <w:lang w:bidi="ar"/>
              </w:rPr>
              <w:t xml:space="preserve">1</w:t>
            </w:r>
            <w:r>
              <w:rPr>
                <w:rFonts w:hint="eastAsia"/>
                <w:lang w:bidi="ar"/>
              </w:rPr>
              <w:t xml:space="preserve">）支持实时监控会话窗口，其中</w:t>
            </w:r>
            <w:r>
              <w:rPr>
                <w:lang w:bidi="ar"/>
              </w:rPr>
              <w:t xml:space="preserve">Windows</w:t>
            </w:r>
            <w:r>
              <w:rPr>
                <w:rFonts w:hint="eastAsia"/>
                <w:lang w:bidi="ar"/>
              </w:rPr>
              <w:t xml:space="preserve">支持图形视窗实时监控，</w:t>
            </w:r>
            <w:r>
              <w:rPr>
                <w:lang w:bidi="ar"/>
              </w:rPr>
              <w:t xml:space="preserve">Linux</w:t>
            </w:r>
            <w:r>
              <w:rPr>
                <w:rFonts w:hint="eastAsia"/>
                <w:lang w:bidi="ar"/>
              </w:rPr>
              <w:t xml:space="preserve">和国产操作系统支持命令行实时视窗监控。</w:t>
            </w:r>
            <w:r>
              <w:rPr>
                <w:lang w:bidi="ar"/>
              </w:rPr>
            </w:r>
            <w:r/>
          </w:p>
          <w:p>
            <w:pPr>
              <w:pStyle w:val="829"/>
              <w:jc w:val="left"/>
              <w:widowControl/>
              <w:rPr>
                <w:lang w:bidi="ar"/>
              </w:rPr>
            </w:pPr>
            <w:r>
              <w:rPr>
                <w:rFonts w:hint="eastAsia"/>
                <w:lang w:bidi="ar"/>
              </w:rPr>
              <w:t xml:space="preserve">（</w:t>
            </w:r>
            <w:r>
              <w:rPr>
                <w:lang w:bidi="ar"/>
              </w:rPr>
              <w:t xml:space="preserve">2</w:t>
            </w:r>
            <w:r>
              <w:rPr>
                <w:rFonts w:hint="eastAsia"/>
                <w:lang w:bidi="ar"/>
              </w:rPr>
              <w:t xml:space="preserve">）审批人可以对其审批工单产生的远程会话进行实时监控和强制断开的操作。</w:t>
            </w:r>
            <w:r>
              <w:rPr>
                <w:lang w:bidi="ar"/>
              </w:rPr>
            </w:r>
            <w:r/>
          </w:p>
          <w:p>
            <w:pPr>
              <w:pStyle w:val="829"/>
              <w:jc w:val="left"/>
              <w:widowControl/>
              <w:rPr>
                <w:lang w:bidi="ar"/>
              </w:rPr>
            </w:pPr>
            <w:r>
              <w:rPr>
                <w:rFonts w:hint="eastAsia"/>
                <w:lang w:bidi="ar"/>
              </w:rPr>
              <w:t xml:space="preserve">（</w:t>
            </w:r>
            <w:r>
              <w:rPr>
                <w:lang w:bidi="ar"/>
              </w:rPr>
              <w:t xml:space="preserve">3</w:t>
            </w:r>
            <w:r>
              <w:rPr>
                <w:rFonts w:hint="eastAsia"/>
                <w:lang w:bidi="ar"/>
              </w:rPr>
              <w:t xml:space="preserve">）管理员可以对全部工单产生的远程会话进行实时监控和强制断开的操作。</w:t>
            </w:r>
            <w:r>
              <w:rPr>
                <w:lang w:bidi="ar"/>
              </w:rPr>
            </w:r>
            <w:r/>
          </w:p>
          <w:p>
            <w:pPr>
              <w:pStyle w:val="829"/>
              <w:jc w:val="left"/>
              <w:widowControl/>
              <w:rPr>
                <w:lang w:bidi="ar"/>
              </w:rPr>
            </w:pPr>
            <w:r>
              <w:rPr>
                <w:rFonts w:hint="eastAsia"/>
                <w:lang w:bidi="ar"/>
              </w:rPr>
              <w:t xml:space="preserve">（</w:t>
            </w:r>
            <w:r>
              <w:rPr>
                <w:lang w:bidi="ar"/>
              </w:rPr>
              <w:t xml:space="preserve">4</w:t>
            </w:r>
            <w:r>
              <w:rPr>
                <w:rFonts w:hint="eastAsia"/>
                <w:lang w:bidi="ar"/>
              </w:rPr>
              <w:t xml:space="preserve">）支持对离线会话（已结束的历史会话）进行会话回放，其中</w:t>
            </w:r>
            <w:r>
              <w:rPr>
                <w:lang w:bidi="ar"/>
              </w:rPr>
              <w:t xml:space="preserve">Windows</w:t>
            </w:r>
            <w:r>
              <w:rPr>
                <w:rFonts w:hint="eastAsia"/>
                <w:lang w:bidi="ar"/>
              </w:rPr>
              <w:t xml:space="preserve">支持图形视窗录像回放，</w:t>
            </w:r>
            <w:r>
              <w:rPr>
                <w:lang w:bidi="ar"/>
              </w:rPr>
              <w:t xml:space="preserve">Linux</w:t>
            </w:r>
            <w:r>
              <w:rPr>
                <w:rFonts w:hint="eastAsia"/>
                <w:lang w:bidi="ar"/>
              </w:rPr>
              <w:t xml:space="preserve">和国产操作系统支持命令行视窗回放。</w:t>
            </w:r>
            <w:r>
              <w:rPr>
                <w:lang w:bidi="ar"/>
              </w:rPr>
            </w:r>
            <w:r/>
          </w:p>
          <w:p>
            <w:pPr>
              <w:pStyle w:val="829"/>
              <w:jc w:val="left"/>
              <w:widowControl/>
              <w:rPr>
                <w:lang w:bidi="ar"/>
              </w:rPr>
            </w:pPr>
            <w:r>
              <w:rPr>
                <w:rFonts w:hint="eastAsia"/>
                <w:lang w:bidi="ar"/>
              </w:rPr>
              <w:t xml:space="preserve">（</w:t>
            </w:r>
            <w:r>
              <w:rPr>
                <w:lang w:bidi="ar"/>
              </w:rPr>
              <w:t xml:space="preserve">5</w:t>
            </w:r>
            <w:r>
              <w:rPr>
                <w:rFonts w:hint="eastAsia"/>
                <w:lang w:bidi="ar"/>
              </w:rPr>
              <w:t xml:space="preserve">）支持对离线会话命令操作记录和文件访问记录进行查看和检索。</w:t>
            </w:r>
            <w:r>
              <w:rPr>
                <w:lang w:bidi="ar"/>
              </w:rPr>
            </w:r>
            <w:r/>
          </w:p>
          <w:p>
            <w:pPr>
              <w:pStyle w:val="829"/>
              <w:jc w:val="left"/>
              <w:widowControl/>
              <w:rPr>
                <w:lang w:bidi="ar"/>
              </w:rPr>
            </w:pPr>
            <w:r>
              <w:rPr>
                <w:rFonts w:hint="eastAsia"/>
                <w:lang w:bidi="ar"/>
              </w:rPr>
              <w:t xml:space="preserve">（</w:t>
            </w:r>
            <w:r>
              <w:rPr>
                <w:lang w:bidi="ar"/>
              </w:rPr>
              <w:t xml:space="preserve">6</w:t>
            </w:r>
            <w:r>
              <w:rPr>
                <w:rFonts w:hint="eastAsia"/>
                <w:lang w:bidi="ar"/>
              </w:rPr>
              <w:t xml:space="preserve">）支持会话流量通过不同会话通信管理器进行负载均衡设置，可自动也可手动设置资产上会话经由的会话通信管理器。</w:t>
            </w:r>
            <w:r>
              <w:rPr>
                <w:lang w:bidi="ar"/>
              </w:rPr>
            </w:r>
            <w:r/>
          </w:p>
          <w:p>
            <w:pPr>
              <w:pStyle w:val="829"/>
              <w:jc w:val="left"/>
              <w:widowControl/>
              <w:rPr>
                <w:lang w:bidi="ar"/>
              </w:rPr>
            </w:pPr>
            <w:r>
              <w:rPr>
                <w:rFonts w:hint="eastAsia"/>
                <w:lang w:bidi="ar"/>
              </w:rPr>
              <w:t xml:space="preserve">（</w:t>
            </w:r>
            <w:r>
              <w:rPr>
                <w:lang w:bidi="ar"/>
              </w:rPr>
              <w:t xml:space="preserve">7</w:t>
            </w:r>
            <w:r>
              <w:rPr>
                <w:rFonts w:hint="eastAsia"/>
                <w:lang w:bidi="ar"/>
              </w:rPr>
              <w:t xml:space="preserve">）可以免除应用发布服务器进行常规堡垒机远程会话管理工作。</w:t>
            </w:r>
            <w:r>
              <w:rPr>
                <w:lang w:bidi="ar"/>
              </w:rPr>
            </w:r>
            <w:r/>
          </w:p>
          <w:p>
            <w:pPr>
              <w:pStyle w:val="829"/>
              <w:jc w:val="left"/>
              <w:widowControl/>
              <w:rPr>
                <w:lang w:bidi="ar"/>
              </w:rPr>
            </w:pPr>
            <w:r>
              <w:rPr>
                <w:rFonts w:hint="eastAsia"/>
                <w:lang w:bidi="ar"/>
              </w:rPr>
              <w:t xml:space="preserve">（</w:t>
            </w:r>
            <w:r>
              <w:rPr>
                <w:lang w:bidi="ar"/>
              </w:rPr>
              <w:t xml:space="preserve">8</w:t>
            </w:r>
            <w:r>
              <w:rPr>
                <w:rFonts w:hint="eastAsia"/>
                <w:lang w:bidi="ar"/>
              </w:rPr>
              <w:t xml:space="preserve">）支持</w:t>
            </w:r>
            <w:r>
              <w:rPr>
                <w:lang w:bidi="ar"/>
              </w:rPr>
              <w:t xml:space="preserve">Web</w:t>
            </w:r>
            <w:r>
              <w:rPr>
                <w:rFonts w:hint="eastAsia"/>
                <w:lang w:bidi="ar"/>
              </w:rPr>
              <w:t xml:space="preserve">控制台会话工具，支持运维</w:t>
            </w:r>
            <w:r>
              <w:rPr>
                <w:lang w:bidi="ar"/>
              </w:rPr>
              <w:t xml:space="preserve">PC</w:t>
            </w:r>
            <w:r>
              <w:rPr>
                <w:rFonts w:hint="eastAsia"/>
                <w:lang w:bidi="ar"/>
              </w:rPr>
              <w:t xml:space="preserve">本地安装的第三方会话管理工具。</w:t>
            </w:r>
            <w:r>
              <w:rPr>
                <w:lang w:bidi="ar"/>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829"/>
              <w:jc w:val="lef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color w:val="000000"/>
                <w:lang w:bidi="ar"/>
              </w:rPr>
            </w:pPr>
            <w:r>
              <w:rPr>
                <w:rFonts w:hint="eastAsia"/>
                <w:color w:val="000000"/>
                <w:lang w:bidi="ar"/>
              </w:rPr>
              <w:t xml:space="preserve">密码管理</w:t>
            </w:r>
            <w:r>
              <w:rPr>
                <w:color w:val="000000"/>
                <w:lang w:bidi="ar"/>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829"/>
              <w:jc w:val="left"/>
              <w:widowControl/>
              <w:rPr>
                <w:lang w:bidi="ar"/>
              </w:rPr>
            </w:pPr>
            <w:r>
              <w:rPr>
                <w:rFonts w:hint="eastAsia"/>
                <w:lang w:bidi="ar"/>
              </w:rPr>
              <w:t xml:space="preserve">（</w:t>
            </w:r>
            <w:r>
              <w:rPr>
                <w:lang w:bidi="ar"/>
              </w:rPr>
              <w:t xml:space="preserve">1</w:t>
            </w:r>
            <w:r>
              <w:rPr>
                <w:rFonts w:hint="eastAsia"/>
                <w:lang w:bidi="ar"/>
              </w:rPr>
              <w:t xml:space="preserve">）支持一次一密和定期改密两种模式，支持仅使用一种模式或两种模式同时启用。</w:t>
            </w:r>
            <w:r>
              <w:rPr>
                <w:lang w:bidi="ar"/>
              </w:rPr>
            </w:r>
            <w:r/>
          </w:p>
          <w:p>
            <w:pPr>
              <w:pStyle w:val="829"/>
              <w:jc w:val="left"/>
              <w:widowControl/>
              <w:rPr>
                <w:lang w:bidi="ar"/>
              </w:rPr>
            </w:pPr>
            <w:r>
              <w:rPr>
                <w:rFonts w:hint="eastAsia"/>
                <w:lang w:bidi="ar"/>
              </w:rPr>
              <w:t xml:space="preserve">（</w:t>
            </w:r>
            <w:r>
              <w:rPr>
                <w:lang w:bidi="ar"/>
              </w:rPr>
              <w:t xml:space="preserve">2</w:t>
            </w:r>
            <w:r>
              <w:rPr>
                <w:rFonts w:hint="eastAsia"/>
                <w:lang w:bidi="ar"/>
              </w:rPr>
              <w:t xml:space="preserve">）特权账号密码申请时间到期后，支持将当前会话强行踢出和仅记录不踢出两种处理方式。</w:t>
            </w:r>
            <w:r>
              <w:rPr>
                <w:lang w:bidi="ar"/>
              </w:rPr>
            </w:r>
            <w:r/>
          </w:p>
          <w:p>
            <w:pPr>
              <w:pStyle w:val="829"/>
              <w:jc w:val="left"/>
              <w:widowControl/>
              <w:rPr>
                <w:lang w:bidi="ar"/>
              </w:rPr>
            </w:pPr>
            <w:r>
              <w:rPr>
                <w:rFonts w:hint="eastAsia"/>
                <w:lang w:bidi="ar"/>
              </w:rPr>
              <w:t xml:space="preserve">（</w:t>
            </w:r>
            <w:r>
              <w:rPr>
                <w:lang w:bidi="ar"/>
              </w:rPr>
              <w:t xml:space="preserve">3</w:t>
            </w:r>
            <w:r>
              <w:rPr>
                <w:rFonts w:hint="eastAsia"/>
                <w:lang w:bidi="ar"/>
              </w:rPr>
              <w:t xml:space="preserve">）支持密码直接分发和代理分发两种模式。</w:t>
            </w:r>
            <w:r>
              <w:rPr>
                <w:lang w:bidi="ar"/>
              </w:rPr>
            </w:r>
            <w:r/>
          </w:p>
          <w:p>
            <w:pPr>
              <w:pStyle w:val="829"/>
              <w:jc w:val="left"/>
              <w:widowControl/>
              <w:rPr>
                <w:lang w:bidi="ar"/>
              </w:rPr>
            </w:pPr>
            <w:r>
              <w:rPr>
                <w:lang w:bidi="ar"/>
              </w:rPr>
              <w:t xml:space="preserve">▲</w:t>
            </w:r>
            <w:r>
              <w:rPr>
                <w:rFonts w:hint="eastAsia"/>
                <w:lang w:bidi="ar"/>
              </w:rPr>
              <w:t xml:space="preserve">（</w:t>
            </w:r>
            <w:r>
              <w:rPr>
                <w:lang w:bidi="ar"/>
              </w:rPr>
              <w:t xml:space="preserve">4</w:t>
            </w:r>
            <w:r>
              <w:rPr>
                <w:rFonts w:hint="eastAsia"/>
                <w:lang w:bidi="ar"/>
              </w:rPr>
              <w:t xml:space="preserve">）代理分发方式中，支持多个代理人接收密码，密码被分成多段，标记顺序通过工作台分发给每个代理人。</w:t>
            </w:r>
            <w:r>
              <w:rPr>
                <w:rFonts w:hint="eastAsia"/>
              </w:rPr>
              <w:t xml:space="preserve">（提供软件功能截图）</w:t>
            </w:r>
            <w:r>
              <w:rPr>
                <w:lang w:bidi="ar"/>
              </w:rPr>
            </w:r>
            <w:r/>
          </w:p>
          <w:p>
            <w:pPr>
              <w:pStyle w:val="829"/>
              <w:jc w:val="left"/>
              <w:widowControl/>
              <w:rPr>
                <w:lang w:bidi="ar"/>
              </w:rPr>
            </w:pPr>
            <w:r>
              <w:rPr>
                <w:rFonts w:hint="eastAsia"/>
                <w:lang w:bidi="ar"/>
              </w:rPr>
              <w:t xml:space="preserve">（</w:t>
            </w:r>
            <w:r>
              <w:rPr>
                <w:lang w:bidi="ar"/>
              </w:rPr>
              <w:t xml:space="preserve">5</w:t>
            </w:r>
            <w:r>
              <w:rPr>
                <w:rFonts w:hint="eastAsia"/>
                <w:lang w:bidi="ar"/>
              </w:rPr>
              <w:t xml:space="preserve">）支持明文密码、虚拟密码。虚拟密码是指申请者收到的密码并不是真实密码，但是可凭借这个密码通过本系统登录目标资产。</w:t>
            </w:r>
            <w:r>
              <w:rPr>
                <w:lang w:bidi="ar"/>
              </w:rPr>
            </w:r>
            <w:r/>
          </w:p>
          <w:p>
            <w:pPr>
              <w:pStyle w:val="829"/>
              <w:jc w:val="left"/>
              <w:widowControl/>
              <w:rPr>
                <w:lang w:bidi="ar"/>
              </w:rPr>
            </w:pPr>
            <w:r>
              <w:rPr>
                <w:rFonts w:hint="eastAsia"/>
                <w:lang w:bidi="ar"/>
              </w:rPr>
              <w:t xml:space="preserve">（</w:t>
            </w:r>
            <w:r>
              <w:rPr>
                <w:lang w:bidi="ar"/>
              </w:rPr>
              <w:t xml:space="preserve">6</w:t>
            </w:r>
            <w:r>
              <w:rPr>
                <w:rFonts w:hint="eastAsia"/>
                <w:lang w:bidi="ar"/>
              </w:rPr>
              <w:t xml:space="preserve">）支持密码非接触式使用，密码申请者可以直接通过会话管理工具接入目标资产，而不需要知道密码。</w:t>
            </w:r>
            <w:r>
              <w:rPr>
                <w:lang w:bidi="ar"/>
              </w:rPr>
            </w:r>
            <w:r/>
          </w:p>
          <w:p>
            <w:pPr>
              <w:pStyle w:val="829"/>
              <w:jc w:val="left"/>
              <w:widowControl/>
              <w:rPr>
                <w:lang w:bidi="ar"/>
              </w:rPr>
            </w:pPr>
            <w:r>
              <w:rPr>
                <w:rFonts w:hint="eastAsia"/>
                <w:lang w:bidi="ar"/>
              </w:rPr>
              <w:t xml:space="preserve">（</w:t>
            </w:r>
            <w:r>
              <w:rPr>
                <w:lang w:bidi="ar"/>
              </w:rPr>
              <w:t xml:space="preserve">7</w:t>
            </w:r>
            <w:r>
              <w:rPr>
                <w:rFonts w:hint="eastAsia"/>
                <w:lang w:bidi="ar"/>
              </w:rPr>
              <w:t xml:space="preserve">）密码构成配置包括密码最大长度、最小长度，构成元素（任意选择数字、大写字母、小写字母、特殊字符的组合）</w:t>
            </w:r>
            <w:r>
              <w:rPr>
                <w:lang w:bidi="ar"/>
              </w:rPr>
            </w:r>
            <w:r/>
          </w:p>
          <w:p>
            <w:pPr>
              <w:pStyle w:val="829"/>
              <w:jc w:val="left"/>
              <w:widowControl/>
              <w:rPr>
                <w:b/>
                <w:bCs/>
                <w:lang w:bidi="ar"/>
              </w:rPr>
            </w:pPr>
            <w:r>
              <w:rPr>
                <w:rFonts w:hint="eastAsia"/>
                <w:lang w:bidi="ar"/>
              </w:rPr>
              <w:t xml:space="preserve">（</w:t>
            </w:r>
            <w:r>
              <w:rPr>
                <w:lang w:bidi="ar"/>
              </w:rPr>
              <w:t xml:space="preserve">8</w:t>
            </w:r>
            <w:r>
              <w:rPr>
                <w:rFonts w:hint="eastAsia"/>
                <w:lang w:bidi="ar"/>
              </w:rPr>
              <w:t xml:space="preserve">）支持密码构成元素排除设置，可排除英文单词，自定义字符串和自定义数字</w:t>
            </w:r>
            <w:r>
              <w:rPr>
                <w:b/>
                <w:bCs/>
                <w:lang w:bidi="ar"/>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829"/>
              <w:jc w:val="lef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color w:val="000000"/>
                <w:lang w:bidi="ar"/>
              </w:rPr>
            </w:pPr>
            <w:r>
              <w:rPr>
                <w:rFonts w:hint="eastAsia"/>
                <w:color w:val="000000"/>
                <w:lang w:bidi="ar"/>
              </w:rPr>
              <w:t xml:space="preserve">资产脚本管理</w:t>
            </w:r>
            <w:r>
              <w:rPr>
                <w:color w:val="000000"/>
                <w:lang w:bidi="ar"/>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829"/>
              <w:jc w:val="left"/>
              <w:widowControl/>
              <w:rPr>
                <w:lang w:bidi="ar"/>
              </w:rPr>
            </w:pPr>
            <w:r>
              <w:rPr>
                <w:rFonts w:hint="eastAsia"/>
                <w:lang w:bidi="ar"/>
              </w:rPr>
              <w:t xml:space="preserve">（</w:t>
            </w:r>
            <w:r>
              <w:rPr>
                <w:lang w:bidi="ar"/>
              </w:rPr>
              <w:t xml:space="preserve">1</w:t>
            </w:r>
            <w:r>
              <w:rPr>
                <w:rFonts w:hint="eastAsia"/>
                <w:lang w:bidi="ar"/>
              </w:rPr>
              <w:t xml:space="preserve">）通过管理脚本定义资产管理方式和改密方式。</w:t>
            </w:r>
            <w:r>
              <w:rPr>
                <w:lang w:bidi="ar"/>
              </w:rPr>
            </w:r>
            <w:r/>
          </w:p>
          <w:p>
            <w:pPr>
              <w:pStyle w:val="829"/>
              <w:jc w:val="left"/>
              <w:widowControl/>
              <w:rPr>
                <w:lang w:bidi="ar"/>
              </w:rPr>
            </w:pPr>
            <w:r>
              <w:rPr>
                <w:rFonts w:hint="eastAsia"/>
                <w:lang w:bidi="ar"/>
              </w:rPr>
              <w:t xml:space="preserve">（</w:t>
            </w:r>
            <w:r>
              <w:rPr>
                <w:lang w:bidi="ar"/>
              </w:rPr>
              <w:t xml:space="preserve">2</w:t>
            </w:r>
            <w:r>
              <w:rPr>
                <w:rFonts w:hint="eastAsia"/>
                <w:lang w:bidi="ar"/>
              </w:rPr>
              <w:t xml:space="preserve">）用户可通过脚本编辑器，自定义设置其他非内置类型资产的管理脚本。</w:t>
            </w:r>
            <w:r>
              <w:rPr>
                <w:lang w:bidi="ar"/>
              </w:rPr>
            </w:r>
            <w:r/>
          </w:p>
          <w:p>
            <w:pPr>
              <w:pStyle w:val="829"/>
              <w:jc w:val="left"/>
              <w:widowControl/>
              <w:rPr>
                <w:b/>
                <w:bCs/>
                <w:lang w:bidi="ar"/>
              </w:rPr>
            </w:pPr>
            <w:r>
              <w:rPr>
                <w:rFonts w:hint="eastAsia"/>
                <w:lang w:bidi="ar"/>
              </w:rPr>
              <w:t xml:space="preserve">（</w:t>
            </w:r>
            <w:r>
              <w:rPr>
                <w:lang w:bidi="ar"/>
              </w:rPr>
              <w:t xml:space="preserve">3</w:t>
            </w:r>
            <w:r>
              <w:rPr>
                <w:rFonts w:hint="eastAsia"/>
                <w:lang w:bidi="ar"/>
              </w:rPr>
              <w:t xml:space="preserve">）</w:t>
            </w:r>
            <w:r>
              <w:rPr>
                <w:lang w:bidi="ar"/>
              </w:rPr>
              <w:t xml:space="preserve">Web</w:t>
            </w:r>
            <w:r>
              <w:rPr>
                <w:rFonts w:hint="eastAsia"/>
                <w:lang w:bidi="ar"/>
              </w:rPr>
              <w:t xml:space="preserve">管理脚本必须支持无头浏览器自动化能力，验证码（图形、文字、数字、运算、拖拽、拼图等）识别能力。</w:t>
            </w:r>
            <w:r>
              <w:rPr>
                <w:b/>
                <w:bCs/>
                <w:lang w:bidi="ar"/>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829"/>
              <w:jc w:val="lef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color w:val="000000"/>
                <w:lang w:bidi="ar"/>
              </w:rPr>
            </w:pPr>
            <w:r>
              <w:rPr>
                <w:rFonts w:hint="eastAsia"/>
                <w:color w:val="000000"/>
                <w:lang w:bidi="ar"/>
              </w:rPr>
              <w:t xml:space="preserve">任务管理</w:t>
            </w:r>
            <w:r>
              <w:rPr>
                <w:color w:val="000000"/>
                <w:lang w:bidi="ar"/>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829"/>
              <w:jc w:val="left"/>
              <w:widowControl/>
              <w:rPr>
                <w:b/>
                <w:bCs/>
                <w:lang w:bidi="ar"/>
              </w:rPr>
            </w:pPr>
            <w:r>
              <w:rPr>
                <w:rFonts w:hint="eastAsia"/>
                <w:lang w:bidi="ar"/>
              </w:rPr>
              <w:t xml:space="preserve">必须包括特权账号自动发现，关闭异常会话任务，资产管理端口测试，密码强度检测，密码同步任务，改密任务，工单超时任务，账号登录记录任务。</w:t>
            </w:r>
            <w:r>
              <w:rPr>
                <w:b/>
                <w:bCs/>
                <w:lang w:bidi="ar"/>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829"/>
              <w:jc w:val="lef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color w:val="000000"/>
                <w:lang w:bidi="ar"/>
              </w:rPr>
            </w:pPr>
            <w:r>
              <w:rPr>
                <w:rFonts w:hint="eastAsia"/>
                <w:color w:val="000000"/>
                <w:lang w:bidi="ar"/>
              </w:rPr>
              <w:t xml:space="preserve">租户管理</w:t>
            </w:r>
            <w:r>
              <w:rPr>
                <w:color w:val="000000"/>
                <w:lang w:bidi="ar"/>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829"/>
              <w:jc w:val="left"/>
              <w:widowControl/>
              <w:rPr>
                <w:lang w:bidi="ar"/>
              </w:rPr>
            </w:pPr>
            <w:r>
              <w:rPr>
                <w:rFonts w:hint="eastAsia"/>
                <w:lang w:bidi="ar"/>
              </w:rPr>
              <w:t xml:space="preserve">系统支持多租户功能，每个租户单独数据空间且安全隔离。</w:t>
            </w:r>
            <w:r>
              <w:rPr>
                <w:lang w:bidi="ar"/>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829"/>
              <w:jc w:val="lef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color w:val="000000"/>
                <w:lang w:bidi="ar"/>
              </w:rPr>
            </w:pPr>
            <w:r>
              <w:rPr>
                <w:rFonts w:hint="eastAsia"/>
                <w:color w:val="000000"/>
                <w:lang w:bidi="ar"/>
              </w:rPr>
              <w:t xml:space="preserve">安全功能</w:t>
            </w:r>
            <w:r>
              <w:rPr>
                <w:color w:val="000000"/>
                <w:lang w:bidi="ar"/>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829"/>
              <w:jc w:val="left"/>
              <w:widowControl/>
              <w:rPr>
                <w:lang w:bidi="ar"/>
              </w:rPr>
            </w:pPr>
            <w:r>
              <w:rPr>
                <w:rFonts w:hint="eastAsia"/>
                <w:lang w:bidi="ar"/>
              </w:rPr>
              <w:t xml:space="preserve">（</w:t>
            </w:r>
            <w:r>
              <w:rPr>
                <w:lang w:bidi="ar"/>
              </w:rPr>
              <w:t xml:space="preserve">1</w:t>
            </w:r>
            <w:r>
              <w:rPr>
                <w:rFonts w:hint="eastAsia"/>
                <w:lang w:bidi="ar"/>
              </w:rPr>
              <w:t xml:space="preserve">）系统密码箱内数据加密与解密操作时，密钥不可进入系统主程序所在主机内存。</w:t>
            </w:r>
            <w:r>
              <w:rPr>
                <w:lang w:bidi="ar"/>
              </w:rPr>
            </w:r>
            <w:r/>
          </w:p>
          <w:p>
            <w:pPr>
              <w:pStyle w:val="829"/>
              <w:jc w:val="left"/>
              <w:widowControl/>
              <w:rPr>
                <w:b/>
                <w:bCs/>
                <w:lang w:bidi="ar"/>
              </w:rPr>
            </w:pPr>
            <w:r>
              <w:rPr>
                <w:rFonts w:hint="eastAsia"/>
                <w:lang w:bidi="ar"/>
              </w:rPr>
              <w:t xml:space="preserve">（</w:t>
            </w:r>
            <w:r>
              <w:rPr>
                <w:lang w:bidi="ar"/>
              </w:rPr>
              <w:t xml:space="preserve">2</w:t>
            </w:r>
            <w:r>
              <w:rPr>
                <w:rFonts w:hint="eastAsia"/>
                <w:lang w:bidi="ar"/>
              </w:rPr>
              <w:t xml:space="preserve">）加密与解密必须在独立物理芯片内完成。物理芯片具有反调试，密码自毁能力。</w:t>
            </w:r>
            <w:r>
              <w:rPr>
                <w:b/>
                <w:bCs/>
                <w:lang w:bidi="ar"/>
              </w:rPr>
            </w:r>
            <w:r/>
          </w:p>
        </w:tc>
      </w:tr>
    </w:tbl>
    <w:p>
      <w:pPr>
        <w:pStyle w:val="829"/>
        <w:numPr>
          <w:ilvl w:val="0"/>
          <w:numId w:val="24"/>
        </w:numPr>
        <w:spacing w:line="360" w:lineRule="auto"/>
        <w:rPr>
          <w:b/>
          <w:bCs/>
          <w:sz w:val="24"/>
          <w:szCs w:val="28"/>
        </w:rPr>
        <w:outlineLvl w:val="2"/>
      </w:pPr>
      <w:r>
        <w:rPr>
          <w:rFonts w:hint="eastAsia"/>
          <w:b/>
          <w:bCs/>
          <w:sz w:val="24"/>
          <w:szCs w:val="28"/>
        </w:rPr>
        <w:t xml:space="preserve">云安全探针监测系统</w:t>
      </w:r>
      <w:r>
        <w:rPr>
          <w:b/>
          <w:bCs/>
          <w:sz w:val="24"/>
          <w:szCs w:val="28"/>
        </w:rPr>
      </w:r>
      <w:r/>
    </w:p>
    <w:tbl>
      <w:tblPr>
        <w:tblpPr w:horzAnchor="page" w:tblpX="1811" w:vertAnchor="text" w:tblpY="3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951"/>
        <w:gridCol w:w="6669"/>
      </w:tblGrid>
      <w:tr>
        <w:trPr>
          <w:trHeight w:val="9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29"/>
              <w:jc w:val="center"/>
              <w:widowControl/>
              <w:rPr>
                <w:b/>
                <w:bCs/>
                <w:color w:val="000000"/>
              </w:rPr>
              <w:framePr w:hSpace="180" w:wrap="around" w:vAnchor="text" w:hAnchor="page" w:x="1811" w:y="304"/>
            </w:pPr>
            <w:r>
              <w:rPr>
                <w:rFonts w:hint="eastAsia"/>
                <w:b/>
                <w:bCs/>
                <w:color w:val="000000"/>
                <w:lang w:bidi="ar"/>
              </w:rPr>
              <w:t xml:space="preserve">指标项</w:t>
            </w:r>
            <w:r>
              <w:rPr>
                <w:b/>
                <w:bCs/>
                <w:color w:val="000000"/>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center"/>
              <w:widowControl/>
              <w:rPr>
                <w:b/>
                <w:bCs/>
                <w:color w:val="000000"/>
              </w:rPr>
              <w:framePr w:hSpace="180" w:wrap="around" w:vAnchor="text" w:hAnchor="page" w:x="1811" w:y="304"/>
            </w:pPr>
            <w:r>
              <w:rPr>
                <w:rFonts w:hint="eastAsia"/>
                <w:b/>
                <w:bCs/>
                <w:color w:val="000000"/>
              </w:rPr>
              <w:t xml:space="preserve">功能项</w:t>
            </w:r>
            <w:r>
              <w:rPr>
                <w:b/>
                <w:bCs/>
                <w:color w:val="000000"/>
              </w:rPr>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829"/>
              <w:jc w:val="center"/>
              <w:widowControl/>
              <w:rPr>
                <w:b/>
                <w:bCs/>
                <w:color w:val="000000"/>
              </w:rPr>
              <w:framePr w:hSpace="180" w:wrap="around" w:vAnchor="text" w:hAnchor="page" w:x="1811" w:y="304"/>
            </w:pPr>
            <w:r>
              <w:rPr>
                <w:rFonts w:hint="eastAsia"/>
                <w:b/>
                <w:bCs/>
                <w:color w:val="000000"/>
                <w:lang w:bidi="ar"/>
              </w:rPr>
              <w:t xml:space="preserve">技术要求</w:t>
            </w:r>
            <w:r>
              <w:rPr>
                <w:b/>
                <w:bCs/>
                <w:color w:val="000000"/>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pStyle w:val="829"/>
              <w:jc w:val="center"/>
              <w:rPr>
                <w:b/>
                <w:bCs/>
                <w:color w:val="000000"/>
                <w:lang w:bidi="ar"/>
              </w:rPr>
              <w:framePr w:hSpace="180" w:wrap="around" w:vAnchor="text" w:hAnchor="page" w:x="1811" w:y="304"/>
            </w:pPr>
            <w:r>
              <w:rPr>
                <w:rFonts w:hint="eastAsia"/>
                <w:color w:val="000000"/>
              </w:rPr>
              <w:t xml:space="preserve">基本要求</w:t>
            </w:r>
            <w:r>
              <w:rPr>
                <w:b/>
                <w:bCs/>
                <w:color w:val="000000"/>
                <w:lang w:bidi="ar"/>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center"/>
              <w:widowControl/>
              <w:rPr>
                <w:color w:val="000000"/>
              </w:rPr>
              <w:framePr w:hSpace="180" w:wrap="around" w:vAnchor="text" w:hAnchor="page" w:x="1811" w:y="304"/>
            </w:pPr>
            <w:r>
              <w:rPr>
                <w:rFonts w:hint="eastAsia"/>
                <w:color w:val="000000"/>
              </w:rPr>
              <w:t xml:space="preserve">资质要求</w:t>
            </w:r>
            <w:r>
              <w:rPr>
                <w:color w:val="000000"/>
              </w:rPr>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829"/>
              <w:jc w:val="left"/>
              <w:widowControl/>
              <w:rPr>
                <w:b/>
                <w:bCs/>
                <w:color w:val="000000"/>
                <w:lang w:bidi="ar"/>
              </w:rPr>
              <w:framePr w:hSpace="180" w:wrap="around" w:vAnchor="text" w:hAnchor="page" w:x="1811" w:y="304"/>
            </w:pPr>
            <w:r>
              <w:rPr>
                <w:rFonts w:hint="eastAsia"/>
                <w:color w:val="000000"/>
                <w:lang w:bidi="ar"/>
              </w:rPr>
              <w:t xml:space="preserve">▲所投产品需具备云（原生）安全产品检验证书、国家信息安全漏洞库</w:t>
            </w:r>
            <w:r>
              <w:rPr>
                <w:color w:val="000000"/>
                <w:lang w:bidi="ar"/>
              </w:rPr>
              <w:t xml:space="preserve">(CNNVD</w:t>
            </w:r>
            <w:r>
              <w:rPr>
                <w:rFonts w:hint="eastAsia"/>
                <w:color w:val="000000"/>
                <w:lang w:bidi="ar"/>
              </w:rPr>
              <w:t xml:space="preserve">）兼容性资质证书（提供证书扫描件）。</w:t>
            </w:r>
            <w:r>
              <w:rPr>
                <w:b/>
                <w:bCs/>
                <w:color w:val="000000"/>
                <w:lang w:bidi="ar"/>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pStyle w:val="829"/>
              <w:jc w:val="left"/>
              <w:widowControl/>
              <w:rPr>
                <w:b/>
                <w:bCs/>
                <w:color w:val="000000"/>
                <w:lang w:bidi="ar"/>
              </w:rPr>
              <w:framePr w:hSpace="180" w:wrap="around" w:vAnchor="text" w:hAnchor="page" w:x="1811" w:y="304"/>
            </w:pPr>
            <w:r>
              <w:rPr>
                <w:b/>
                <w:bCs/>
                <w:color w:val="000000"/>
                <w:lang w:bidi="ar"/>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i/>
                <w:iCs/>
                <w:color w:val="000000"/>
                <w:u w:val="single"/>
                <w:lang w:bidi="ar"/>
              </w:rPr>
              <w:framePr w:hSpace="180" w:wrap="around" w:vAnchor="text" w:hAnchor="page" w:x="1811" w:y="304"/>
            </w:pPr>
            <w:r>
              <w:rPr>
                <w:rFonts w:hint="eastAsia"/>
                <w:i/>
                <w:iCs/>
                <w:color w:val="000000"/>
                <w:u w:val="single"/>
                <w:lang w:bidi="ar"/>
              </w:rPr>
              <w:t xml:space="preserve">产品部署</w:t>
            </w:r>
            <w:r>
              <w:rPr>
                <w:i/>
                <w:iCs/>
                <w:color w:val="000000"/>
                <w:u w:val="single"/>
                <w:lang w:bidi="ar"/>
              </w:rPr>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829"/>
              <w:jc w:val="left"/>
              <w:widowControl/>
              <w:rPr>
                <w:b/>
                <w:bCs/>
                <w:i/>
                <w:color w:val="000000"/>
                <w:u w:val="single"/>
                <w:lang w:bidi="ar"/>
              </w:rPr>
              <w:framePr w:hSpace="180" w:wrap="around" w:vAnchor="text" w:hAnchor="page" w:x="1811" w:y="304"/>
            </w:pPr>
            <w:r>
              <w:rPr>
                <w:rFonts w:hint="eastAsia"/>
                <w:i/>
                <w:color w:val="000000"/>
                <w:u w:val="single"/>
                <w:lang w:bidi="ar"/>
              </w:rPr>
              <w:t xml:space="preserve">提供云安全探针监测系统一套，配置不少于</w:t>
            </w:r>
            <w:r>
              <w:rPr>
                <w:i/>
                <w:color w:val="000000"/>
                <w:u w:val="single"/>
                <w:lang w:bidi="ar"/>
              </w:rPr>
              <w:t xml:space="preserve">210</w:t>
            </w:r>
            <w:r>
              <w:rPr>
                <w:rFonts w:hint="eastAsia"/>
                <w:i/>
                <w:color w:val="000000"/>
                <w:u w:val="single"/>
                <w:lang w:bidi="ar"/>
              </w:rPr>
              <w:t xml:space="preserve">台云主机授权，兼容各类国产化</w:t>
            </w:r>
            <w:r>
              <w:rPr>
                <w:i/>
                <w:color w:val="000000"/>
                <w:u w:val="single"/>
                <w:lang w:bidi="ar"/>
              </w:rPr>
              <w:t xml:space="preserve">CPU</w:t>
            </w:r>
            <w:r>
              <w:rPr>
                <w:rFonts w:hint="eastAsia"/>
                <w:i/>
                <w:color w:val="000000"/>
                <w:u w:val="single"/>
                <w:lang w:bidi="ar"/>
              </w:rPr>
              <w:t xml:space="preserve">、操作系统、数据库、中间件。</w:t>
            </w:r>
            <w:r>
              <w:rPr>
                <w:b/>
                <w:bCs/>
                <w:i/>
                <w:color w:val="000000"/>
                <w:u w:val="single"/>
                <w:lang w:bidi="ar"/>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pStyle w:val="829"/>
              <w:jc w:val="center"/>
              <w:widowControl/>
              <w:rPr>
                <w:color w:val="000000"/>
              </w:rPr>
              <w:framePr w:hSpace="180" w:wrap="around" w:vAnchor="text" w:hAnchor="page" w:x="1811" w:y="304"/>
            </w:pPr>
            <w:r>
              <w:rPr>
                <w:rFonts w:hint="eastAsia"/>
                <w:color w:val="000000"/>
              </w:rPr>
              <w:t xml:space="preserve">功能要求</w:t>
            </w:r>
            <w:r>
              <w:rPr>
                <w:color w:val="000000"/>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color w:val="000000"/>
                <w:lang w:bidi="ar"/>
              </w:rPr>
              <w:framePr w:hSpace="180" w:wrap="around" w:vAnchor="text" w:hAnchor="page" w:x="1811" w:y="304"/>
            </w:pPr>
            <w:r>
              <w:rPr>
                <w:rFonts w:hint="eastAsia"/>
                <w:color w:val="000000"/>
                <w:lang w:bidi="ar"/>
              </w:rPr>
              <w:t xml:space="preserve">资产发现</w:t>
            </w:r>
            <w:r>
              <w:rPr>
                <w:color w:val="000000"/>
                <w:lang w:bidi="ar"/>
              </w:rPr>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829"/>
              <w:jc w:val="left"/>
              <w:widowControl/>
              <w:rPr>
                <w:color w:val="000000"/>
                <w:lang w:bidi="ar"/>
              </w:rPr>
              <w:framePr w:hSpace="180" w:wrap="around" w:vAnchor="text" w:hAnchor="page" w:x="1811" w:y="304"/>
            </w:pPr>
            <w:r>
              <w:rPr>
                <w:rFonts w:hint="eastAsia"/>
                <w:color w:val="000000"/>
                <w:lang w:bidi="ar"/>
              </w:rPr>
              <w:t xml:space="preserve">（</w:t>
            </w:r>
            <w:r>
              <w:rPr>
                <w:color w:val="000000"/>
                <w:lang w:bidi="ar"/>
              </w:rPr>
              <w:t xml:space="preserve">1</w:t>
            </w:r>
            <w:r>
              <w:rPr>
                <w:rFonts w:hint="eastAsia"/>
                <w:color w:val="000000"/>
                <w:lang w:bidi="ar"/>
              </w:rPr>
              <w:t xml:space="preserve">）支持自动清点和梳理主机信息，包含主机名称、主机</w:t>
            </w:r>
            <w:r>
              <w:rPr>
                <w:color w:val="000000"/>
                <w:lang w:bidi="ar"/>
              </w:rPr>
              <w:t xml:space="preserve">IP</w:t>
            </w:r>
            <w:r>
              <w:rPr>
                <w:rFonts w:hint="eastAsia"/>
                <w:color w:val="000000"/>
                <w:lang w:bidi="ar"/>
              </w:rPr>
              <w:t xml:space="preserve">地址、主机状态、操作系统、主机关联威胁事件、主机关联漏洞风险、最近一次发现时间等。可设置主机分组信息和备注信息，按照多维度进行主机信息筛选过滤。</w:t>
            </w:r>
            <w:r>
              <w:rPr>
                <w:color w:val="000000"/>
                <w:lang w:bidi="ar"/>
              </w:rPr>
            </w:r>
            <w:r/>
          </w:p>
          <w:p>
            <w:pPr>
              <w:pStyle w:val="829"/>
              <w:jc w:val="left"/>
              <w:widowControl/>
              <w:rPr>
                <w:color w:val="000000"/>
                <w:lang w:bidi="ar"/>
              </w:rPr>
              <w:framePr w:hSpace="180" w:wrap="around" w:vAnchor="text" w:hAnchor="page" w:x="1811" w:y="304"/>
            </w:pPr>
            <w:r>
              <w:rPr>
                <w:rFonts w:hint="eastAsia"/>
                <w:color w:val="000000"/>
                <w:lang w:bidi="ar"/>
              </w:rPr>
              <w:t xml:space="preserve">（</w:t>
            </w:r>
            <w:r>
              <w:rPr>
                <w:color w:val="000000"/>
                <w:lang w:bidi="ar"/>
              </w:rPr>
              <w:t xml:space="preserve">2</w:t>
            </w:r>
            <w:r>
              <w:rPr>
                <w:rFonts w:hint="eastAsia"/>
                <w:color w:val="000000"/>
                <w:lang w:bidi="ar"/>
              </w:rPr>
              <w:t xml:space="preserve">）支持清点的软件应用类型包括</w:t>
            </w:r>
            <w:r>
              <w:rPr>
                <w:color w:val="000000"/>
                <w:lang w:bidi="ar"/>
              </w:rPr>
              <w:t xml:space="preserve"> java </w:t>
            </w:r>
            <w:r>
              <w:rPr>
                <w:rFonts w:hint="eastAsia"/>
                <w:color w:val="000000"/>
                <w:lang w:bidi="ar"/>
              </w:rPr>
              <w:t xml:space="preserve">依赖、系统库、系统工具、编译器、解释器、</w:t>
            </w:r>
            <w:r>
              <w:rPr>
                <w:color w:val="000000"/>
                <w:lang w:bidi="ar"/>
              </w:rPr>
              <w:t xml:space="preserve">web </w:t>
            </w:r>
            <w:r>
              <w:rPr>
                <w:rFonts w:hint="eastAsia"/>
                <w:color w:val="000000"/>
                <w:lang w:bidi="ar"/>
              </w:rPr>
              <w:t xml:space="preserve">服务、</w:t>
            </w:r>
            <w:r>
              <w:rPr>
                <w:color w:val="000000"/>
                <w:lang w:bidi="ar"/>
              </w:rPr>
              <w:t xml:space="preserve">web </w:t>
            </w:r>
            <w:r>
              <w:rPr>
                <w:rFonts w:hint="eastAsia"/>
                <w:color w:val="000000"/>
                <w:lang w:bidi="ar"/>
              </w:rPr>
              <w:t xml:space="preserve">框架、数据库、消息队列、</w:t>
            </w:r>
            <w:r>
              <w:rPr>
                <w:color w:val="000000"/>
                <w:lang w:bidi="ar"/>
              </w:rPr>
              <w:t xml:space="preserve">web </w:t>
            </w:r>
            <w:r>
              <w:rPr>
                <w:rFonts w:hint="eastAsia"/>
                <w:color w:val="000000"/>
                <w:lang w:bidi="ar"/>
              </w:rPr>
              <w:t xml:space="preserve">应用、操作系统内核、其他网络服务、第三方工具、虚拟化工具。</w:t>
            </w:r>
            <w:r>
              <w:rPr>
                <w:color w:val="000000"/>
                <w:lang w:bidi="ar"/>
              </w:rPr>
            </w:r>
            <w:r/>
          </w:p>
          <w:p>
            <w:pPr>
              <w:pStyle w:val="829"/>
              <w:jc w:val="left"/>
              <w:widowControl/>
              <w:rPr>
                <w:color w:val="000000"/>
              </w:rPr>
              <w:framePr w:hSpace="180" w:wrap="around" w:vAnchor="text" w:hAnchor="page" w:x="1811" w:y="304"/>
            </w:pPr>
            <w:r>
              <w:rPr>
                <w:color w:val="000000"/>
                <w:lang w:bidi="ar"/>
              </w:rPr>
              <w:t xml:space="preserve">▲</w:t>
            </w:r>
            <w:r>
              <w:rPr>
                <w:rFonts w:hint="eastAsia"/>
                <w:color w:val="000000"/>
                <w:lang w:bidi="ar"/>
              </w:rPr>
              <w:t xml:space="preserve">（</w:t>
            </w:r>
            <w:r>
              <w:rPr>
                <w:color w:val="000000"/>
                <w:lang w:bidi="ar"/>
              </w:rPr>
              <w:t xml:space="preserve">3</w:t>
            </w:r>
            <w:r>
              <w:rPr>
                <w:rFonts w:hint="eastAsia"/>
                <w:color w:val="000000"/>
                <w:lang w:bidi="ar"/>
              </w:rPr>
              <w:t xml:space="preserve">）支持自动清点容器镜像、容器实例、容器网络等多种容器相关资产，并提供相关资产统计视图。</w:t>
            </w:r>
            <w:r>
              <w:rPr>
                <w:rFonts w:hint="eastAsia"/>
                <w:color w:val="000000"/>
              </w:rPr>
              <w:t xml:space="preserve">（提供具有</w:t>
            </w:r>
            <w:r>
              <w:rPr>
                <w:color w:val="000000"/>
              </w:rPr>
              <w:t xml:space="preserve">CMA</w:t>
            </w:r>
            <w:r>
              <w:rPr>
                <w:rFonts w:hint="eastAsia"/>
                <w:color w:val="000000"/>
              </w:rPr>
              <w:t xml:space="preserve">标志的检测机构出具的可证明此功能的测试报告关键页扫描件）</w:t>
            </w:r>
            <w:r>
              <w:rPr>
                <w:color w:val="000000"/>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pStyle w:val="829"/>
              <w:jc w:val="left"/>
              <w:widowControl/>
              <w:rPr>
                <w:color w:val="000000"/>
              </w:rPr>
              <w:framePr w:hSpace="180" w:wrap="around" w:vAnchor="text" w:hAnchor="page" w:x="1811" w:y="304"/>
            </w:pPr>
            <w:r>
              <w:rPr>
                <w:color w:val="000000"/>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color w:val="000000"/>
                <w:lang w:bidi="ar"/>
              </w:rPr>
              <w:framePr w:hSpace="180" w:wrap="around" w:vAnchor="text" w:hAnchor="page" w:x="1811" w:y="304"/>
            </w:pPr>
            <w:r>
              <w:rPr>
                <w:rFonts w:hint="eastAsia"/>
                <w:color w:val="000000"/>
                <w:lang w:bidi="ar"/>
              </w:rPr>
              <w:t xml:space="preserve">风险识别</w:t>
            </w:r>
            <w:r>
              <w:rPr>
                <w:color w:val="000000"/>
                <w:lang w:bidi="ar"/>
              </w:rPr>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829"/>
              <w:jc w:val="left"/>
              <w:widowControl/>
              <w:rPr>
                <w:color w:val="000000"/>
              </w:rPr>
              <w:framePr w:hSpace="180" w:wrap="around" w:vAnchor="text" w:hAnchor="page" w:x="1811" w:y="304"/>
            </w:pPr>
            <w:r>
              <w:rPr>
                <w:color w:val="000000"/>
                <w:lang w:bidi="ar"/>
              </w:rPr>
              <w:t xml:space="preserve">▲</w:t>
            </w:r>
            <w:r>
              <w:rPr>
                <w:rFonts w:hint="eastAsia"/>
                <w:color w:val="000000"/>
                <w:lang w:bidi="ar"/>
              </w:rPr>
              <w:t xml:space="preserve">（</w:t>
            </w:r>
            <w:r>
              <w:rPr>
                <w:color w:val="000000"/>
                <w:lang w:bidi="ar"/>
              </w:rPr>
              <w:t xml:space="preserve">1</w:t>
            </w:r>
            <w:r>
              <w:rPr>
                <w:rFonts w:hint="eastAsia"/>
                <w:color w:val="000000"/>
                <w:lang w:bidi="ar"/>
              </w:rPr>
              <w:t xml:space="preserve">）基于指纹识别和</w:t>
            </w:r>
            <w:r>
              <w:rPr>
                <w:color w:val="000000"/>
                <w:lang w:bidi="ar"/>
              </w:rPr>
              <w:t xml:space="preserve">POC</w:t>
            </w:r>
            <w:r>
              <w:rPr>
                <w:rFonts w:hint="eastAsia"/>
                <w:color w:val="000000"/>
                <w:lang w:bidi="ar"/>
              </w:rPr>
              <w:t xml:space="preserve">插件方式精准识别资产漏洞信息，兼容</w:t>
            </w:r>
            <w:r>
              <w:rPr>
                <w:color w:val="000000"/>
                <w:lang w:bidi="ar"/>
              </w:rPr>
              <w:t xml:space="preserve">CNNVD</w:t>
            </w:r>
            <w:r>
              <w:rPr>
                <w:rFonts w:hint="eastAsia"/>
                <w:color w:val="000000"/>
                <w:lang w:bidi="ar"/>
              </w:rPr>
              <w:t xml:space="preserve">、</w:t>
            </w:r>
            <w:r>
              <w:rPr>
                <w:color w:val="000000"/>
                <w:lang w:bidi="ar"/>
              </w:rPr>
              <w:t xml:space="preserve">CVE</w:t>
            </w:r>
            <w:r>
              <w:rPr>
                <w:rFonts w:hint="eastAsia"/>
                <w:color w:val="000000"/>
                <w:lang w:bidi="ar"/>
              </w:rPr>
              <w:t xml:space="preserve">、</w:t>
            </w:r>
            <w:r>
              <w:rPr>
                <w:color w:val="000000"/>
                <w:lang w:bidi="ar"/>
              </w:rPr>
              <w:t xml:space="preserve">CPE</w:t>
            </w:r>
            <w:r>
              <w:rPr>
                <w:rFonts w:hint="eastAsia"/>
                <w:color w:val="000000"/>
                <w:lang w:bidi="ar"/>
              </w:rPr>
              <w:t xml:space="preserve">、</w:t>
            </w:r>
            <w:r>
              <w:rPr>
                <w:color w:val="000000"/>
                <w:lang w:bidi="ar"/>
              </w:rPr>
              <w:t xml:space="preserve">BID</w:t>
            </w:r>
            <w:r>
              <w:rPr>
                <w:rFonts w:hint="eastAsia"/>
                <w:color w:val="000000"/>
                <w:lang w:bidi="ar"/>
              </w:rPr>
              <w:t xml:space="preserve">等国内国际规范。漏洞信息包含影响资产信息、漏洞级别、漏洞名称、漏洞类型、利用特征、</w:t>
            </w:r>
            <w:r>
              <w:rPr>
                <w:color w:val="000000"/>
                <w:lang w:bidi="ar"/>
              </w:rPr>
              <w:t xml:space="preserve">CVSS</w:t>
            </w:r>
            <w:r>
              <w:rPr>
                <w:rFonts w:hint="eastAsia"/>
                <w:color w:val="000000"/>
                <w:lang w:bidi="ar"/>
              </w:rPr>
              <w:t xml:space="preserve">分值、</w:t>
            </w:r>
            <w:r>
              <w:rPr>
                <w:color w:val="000000"/>
                <w:lang w:bidi="ar"/>
              </w:rPr>
              <w:t xml:space="preserve">CVSS </w:t>
            </w:r>
            <w:r>
              <w:rPr>
                <w:rFonts w:hint="eastAsia"/>
                <w:color w:val="000000"/>
                <w:lang w:bidi="ar"/>
              </w:rPr>
              <w:t xml:space="preserve">向量信息、</w:t>
            </w:r>
            <w:r>
              <w:rPr>
                <w:color w:val="000000"/>
                <w:lang w:bidi="ar"/>
              </w:rPr>
              <w:t xml:space="preserve">CVE </w:t>
            </w:r>
            <w:r>
              <w:rPr>
                <w:rFonts w:hint="eastAsia"/>
                <w:color w:val="000000"/>
                <w:lang w:bidi="ar"/>
              </w:rPr>
              <w:t xml:space="preserve">编号、</w:t>
            </w:r>
            <w:r>
              <w:rPr>
                <w:color w:val="000000"/>
                <w:lang w:bidi="ar"/>
              </w:rPr>
              <w:t xml:space="preserve">CNNVD </w:t>
            </w:r>
            <w:r>
              <w:rPr>
                <w:rFonts w:hint="eastAsia"/>
                <w:color w:val="000000"/>
                <w:lang w:bidi="ar"/>
              </w:rPr>
              <w:t xml:space="preserve">编号、</w:t>
            </w:r>
            <w:r>
              <w:rPr>
                <w:color w:val="000000"/>
                <w:lang w:bidi="ar"/>
              </w:rPr>
              <w:t xml:space="preserve">CNVD </w:t>
            </w:r>
            <w:r>
              <w:rPr>
                <w:rFonts w:hint="eastAsia"/>
                <w:color w:val="000000"/>
                <w:lang w:bidi="ar"/>
              </w:rPr>
              <w:t xml:space="preserve">编号、</w:t>
            </w:r>
            <w:r>
              <w:rPr>
                <w:color w:val="000000"/>
                <w:lang w:bidi="ar"/>
              </w:rPr>
              <w:t xml:space="preserve">CWE </w:t>
            </w:r>
            <w:r>
              <w:rPr>
                <w:rFonts w:hint="eastAsia"/>
                <w:color w:val="000000"/>
                <w:lang w:bidi="ar"/>
              </w:rPr>
              <w:t xml:space="preserve">编号等信息。</w:t>
            </w:r>
            <w:r>
              <w:rPr>
                <w:rFonts w:hint="eastAsia"/>
                <w:color w:val="000000"/>
              </w:rPr>
              <w:t xml:space="preserve">（提供具有</w:t>
            </w:r>
            <w:r>
              <w:rPr>
                <w:color w:val="000000"/>
              </w:rPr>
              <w:t xml:space="preserve">CMA</w:t>
            </w:r>
            <w:r>
              <w:rPr>
                <w:rFonts w:hint="eastAsia"/>
                <w:color w:val="000000"/>
              </w:rPr>
              <w:t xml:space="preserve">标志的检测机构出具的可证明此功能的测试报告关键页扫描件）</w:t>
            </w:r>
            <w:r>
              <w:rPr>
                <w:color w:val="000000"/>
              </w:rPr>
            </w:r>
            <w:r/>
          </w:p>
          <w:p>
            <w:pPr>
              <w:pStyle w:val="829"/>
              <w:jc w:val="left"/>
              <w:widowControl/>
              <w:rPr>
                <w:color w:val="000000"/>
                <w:lang w:bidi="ar"/>
              </w:rPr>
              <w:framePr w:hSpace="180" w:wrap="around" w:vAnchor="text" w:hAnchor="page" w:x="1811" w:y="304"/>
            </w:pPr>
            <w:r>
              <w:rPr>
                <w:rFonts w:hint="eastAsia"/>
                <w:color w:val="000000"/>
                <w:lang w:bidi="ar"/>
              </w:rPr>
              <w:t xml:space="preserve">（</w:t>
            </w:r>
            <w:r>
              <w:rPr>
                <w:color w:val="000000"/>
                <w:lang w:bidi="ar"/>
              </w:rPr>
              <w:t xml:space="preserve">2</w:t>
            </w:r>
            <w:r>
              <w:rPr>
                <w:rFonts w:hint="eastAsia"/>
                <w:color w:val="000000"/>
                <w:lang w:bidi="ar"/>
              </w:rPr>
              <w:t xml:space="preserve">）提供全网漏洞情报。关联全网漏洞利用情报，提供全网漏洞信息搜索、查询、关联能力。展示漏洞信息包含漏洞级别、漏洞名称、利用特征、</w:t>
            </w:r>
            <w:r>
              <w:rPr>
                <w:color w:val="000000"/>
                <w:lang w:bidi="ar"/>
              </w:rPr>
              <w:t xml:space="preserve">CVSS</w:t>
            </w:r>
            <w:r>
              <w:rPr>
                <w:rFonts w:hint="eastAsia"/>
                <w:color w:val="000000"/>
                <w:lang w:bidi="ar"/>
              </w:rPr>
              <w:t xml:space="preserve">分值、</w:t>
            </w:r>
            <w:r>
              <w:rPr>
                <w:color w:val="000000"/>
                <w:lang w:bidi="ar"/>
              </w:rPr>
              <w:t xml:space="preserve">CVE</w:t>
            </w:r>
            <w:r>
              <w:rPr>
                <w:rFonts w:hint="eastAsia"/>
                <w:color w:val="000000"/>
                <w:lang w:bidi="ar"/>
              </w:rPr>
              <w:t xml:space="preserve">编号、</w:t>
            </w:r>
            <w:r>
              <w:rPr>
                <w:color w:val="000000"/>
                <w:lang w:bidi="ar"/>
              </w:rPr>
              <w:t xml:space="preserve">CNNVD</w:t>
            </w:r>
            <w:r>
              <w:rPr>
                <w:rFonts w:hint="eastAsia"/>
                <w:color w:val="000000"/>
                <w:lang w:bidi="ar"/>
              </w:rPr>
              <w:t xml:space="preserve">编号、</w:t>
            </w:r>
            <w:r>
              <w:rPr>
                <w:color w:val="000000"/>
                <w:lang w:bidi="ar"/>
              </w:rPr>
              <w:t xml:space="preserve">CNVD</w:t>
            </w:r>
            <w:r>
              <w:rPr>
                <w:rFonts w:hint="eastAsia"/>
                <w:color w:val="000000"/>
                <w:lang w:bidi="ar"/>
              </w:rPr>
              <w:t xml:space="preserve">编号、</w:t>
            </w:r>
            <w:r>
              <w:rPr>
                <w:color w:val="000000"/>
                <w:lang w:bidi="ar"/>
              </w:rPr>
              <w:t xml:space="preserve">CWE</w:t>
            </w:r>
            <w:r>
              <w:rPr>
                <w:rFonts w:hint="eastAsia"/>
                <w:color w:val="000000"/>
                <w:lang w:bidi="ar"/>
              </w:rPr>
              <w:t xml:space="preserve">编号、漏洞类型、</w:t>
            </w:r>
            <w:r>
              <w:rPr>
                <w:color w:val="000000"/>
                <w:lang w:bidi="ar"/>
              </w:rPr>
              <w:t xml:space="preserve">CVSS</w:t>
            </w:r>
            <w:r>
              <w:rPr>
                <w:rFonts w:hint="eastAsia"/>
                <w:color w:val="000000"/>
                <w:lang w:bidi="ar"/>
              </w:rPr>
              <w:t xml:space="preserve">向量信息。提供漏洞情报详细信息的查看和多维度筛选过滤功能。</w:t>
            </w:r>
            <w:r>
              <w:rPr>
                <w:color w:val="000000"/>
                <w:lang w:bidi="ar"/>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pStyle w:val="829"/>
              <w:jc w:val="left"/>
              <w:widowControl/>
              <w:rPr>
                <w:color w:val="000000"/>
              </w:rPr>
              <w:framePr w:hSpace="180" w:wrap="around" w:vAnchor="text" w:hAnchor="page" w:x="1811" w:y="304"/>
            </w:pPr>
            <w:r>
              <w:rPr>
                <w:color w:val="000000"/>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color w:val="000000"/>
                <w:lang w:bidi="ar"/>
              </w:rPr>
              <w:framePr w:hSpace="180" w:wrap="around" w:vAnchor="text" w:hAnchor="page" w:x="1811" w:y="304"/>
            </w:pPr>
            <w:r>
              <w:rPr>
                <w:rFonts w:hint="eastAsia"/>
                <w:color w:val="000000"/>
                <w:lang w:bidi="ar"/>
              </w:rPr>
              <w:t xml:space="preserve">入侵检测</w:t>
            </w:r>
            <w:r>
              <w:rPr>
                <w:color w:val="000000"/>
                <w:lang w:bidi="ar"/>
              </w:rPr>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829"/>
              <w:jc w:val="left"/>
              <w:widowControl/>
              <w:rPr>
                <w:color w:val="000000"/>
              </w:rPr>
              <w:framePr w:hSpace="180" w:wrap="around" w:vAnchor="text" w:hAnchor="page" w:x="1811" w:y="304"/>
            </w:pPr>
            <w:r>
              <w:rPr>
                <w:rFonts w:hint="eastAsia"/>
                <w:color w:val="000000"/>
                <w:lang w:bidi="ar"/>
              </w:rPr>
              <w:t xml:space="preserve">（</w:t>
            </w:r>
            <w:r>
              <w:rPr>
                <w:color w:val="000000"/>
                <w:lang w:bidi="ar"/>
              </w:rPr>
              <w:t xml:space="preserve">1</w:t>
            </w:r>
            <w:r>
              <w:rPr>
                <w:rFonts w:hint="eastAsia"/>
                <w:color w:val="000000"/>
                <w:lang w:bidi="ar"/>
              </w:rPr>
              <w:t xml:space="preserve">）支持实时发现服务器上的网页后门文件，展示</w:t>
            </w:r>
            <w:r>
              <w:rPr>
                <w:color w:val="000000"/>
                <w:lang w:bidi="ar"/>
              </w:rPr>
              <w:t xml:space="preserve">webshell</w:t>
            </w:r>
            <w:r>
              <w:rPr>
                <w:rFonts w:hint="eastAsia"/>
                <w:color w:val="000000"/>
                <w:lang w:bidi="ar"/>
              </w:rPr>
              <w:t xml:space="preserve">文件影响的资产信息、资产所在业务组信息、</w:t>
            </w:r>
            <w:r>
              <w:rPr>
                <w:color w:val="000000"/>
                <w:lang w:bidi="ar"/>
              </w:rPr>
              <w:t xml:space="preserve">webshell</w:t>
            </w:r>
            <w:r>
              <w:rPr>
                <w:rFonts w:hint="eastAsia"/>
                <w:color w:val="000000"/>
                <w:lang w:bidi="ar"/>
              </w:rPr>
              <w:t xml:space="preserve">文件路径、影响域名、发现时间、事件状态、事件处理记录以及</w:t>
            </w:r>
            <w:r>
              <w:rPr>
                <w:color w:val="000000"/>
                <w:lang w:bidi="ar"/>
              </w:rPr>
              <w:t xml:space="preserve">webshell</w:t>
            </w:r>
            <w:r>
              <w:rPr>
                <w:rFonts w:hint="eastAsia"/>
                <w:color w:val="000000"/>
                <w:lang w:bidi="ar"/>
              </w:rPr>
              <w:t xml:space="preserve">文件详情信息，给出详细的</w:t>
            </w:r>
            <w:r>
              <w:rPr>
                <w:color w:val="000000"/>
                <w:lang w:bidi="ar"/>
              </w:rPr>
              <w:t xml:space="preserve">webshell</w:t>
            </w:r>
            <w:r>
              <w:rPr>
                <w:rFonts w:hint="eastAsia"/>
                <w:color w:val="000000"/>
                <w:lang w:bidi="ar"/>
              </w:rPr>
              <w:t xml:space="preserve">事件描述和解决方案。支持检测的文件类型包含且不限于</w:t>
            </w:r>
            <w:r>
              <w:rPr>
                <w:color w:val="000000"/>
                <w:lang w:bidi="ar"/>
              </w:rPr>
              <w:t xml:space="preserve"> PHP</w:t>
            </w:r>
            <w:r>
              <w:rPr>
                <w:rFonts w:hint="eastAsia"/>
                <w:color w:val="000000"/>
                <w:lang w:bidi="ar"/>
              </w:rPr>
              <w:t xml:space="preserve">、</w:t>
            </w:r>
            <w:r>
              <w:rPr>
                <w:color w:val="000000"/>
                <w:lang w:bidi="ar"/>
              </w:rPr>
              <w:t xml:space="preserve">java</w:t>
            </w:r>
            <w:r>
              <w:rPr>
                <w:rFonts w:hint="eastAsia"/>
                <w:color w:val="000000"/>
                <w:lang w:bidi="ar"/>
              </w:rPr>
              <w:t xml:space="preserve">、</w:t>
            </w:r>
            <w:r>
              <w:rPr>
                <w:color w:val="000000"/>
                <w:lang w:bidi="ar"/>
              </w:rPr>
              <w:t xml:space="preserve">asp</w:t>
            </w:r>
            <w:r>
              <w:rPr>
                <w:rFonts w:hint="eastAsia"/>
                <w:color w:val="000000"/>
                <w:lang w:bidi="ar"/>
              </w:rPr>
              <w:t xml:space="preserve">、</w:t>
            </w:r>
            <w:r>
              <w:rPr>
                <w:color w:val="000000"/>
                <w:lang w:bidi="ar"/>
              </w:rPr>
              <w:t xml:space="preserve">aspx</w:t>
            </w:r>
            <w:r>
              <w:rPr>
                <w:rFonts w:hint="eastAsia"/>
                <w:color w:val="000000"/>
                <w:lang w:bidi="ar"/>
              </w:rPr>
              <w:t xml:space="preserve">、</w:t>
            </w:r>
            <w:r>
              <w:rPr>
                <w:color w:val="000000"/>
                <w:lang w:bidi="ar"/>
              </w:rPr>
              <w:t xml:space="preserve">jsp</w:t>
            </w:r>
            <w:r>
              <w:rPr>
                <w:rFonts w:hint="eastAsia"/>
                <w:color w:val="000000"/>
                <w:lang w:bidi="ar"/>
              </w:rPr>
              <w:t xml:space="preserve">、</w:t>
            </w:r>
            <w:r>
              <w:rPr>
                <w:color w:val="000000"/>
                <w:lang w:bidi="ar"/>
              </w:rPr>
              <w:t xml:space="preserve">jspx</w:t>
            </w:r>
            <w:r>
              <w:rPr>
                <w:rFonts w:hint="eastAsia"/>
                <w:color w:val="000000"/>
                <w:lang w:bidi="ar"/>
              </w:rPr>
              <w:t xml:space="preserve">、</w:t>
            </w:r>
            <w:r>
              <w:rPr>
                <w:color w:val="000000"/>
                <w:lang w:bidi="ar"/>
              </w:rPr>
              <w:t xml:space="preserve">class</w:t>
            </w:r>
            <w:r>
              <w:rPr>
                <w:rFonts w:hint="eastAsia"/>
                <w:color w:val="000000"/>
                <w:lang w:bidi="ar"/>
              </w:rPr>
              <w:t xml:space="preserve">、</w:t>
            </w:r>
            <w:r>
              <w:rPr>
                <w:color w:val="000000"/>
                <w:lang w:bidi="ar"/>
              </w:rPr>
              <w:t xml:space="preserve">war</w:t>
            </w:r>
            <w:r>
              <w:rPr>
                <w:rFonts w:hint="eastAsia"/>
                <w:color w:val="000000"/>
                <w:lang w:bidi="ar"/>
              </w:rPr>
              <w:t xml:space="preserve">，可查看文件详情信息和下载样本文件进行分析。</w:t>
            </w:r>
            <w:r>
              <w:rPr>
                <w:color w:val="000000"/>
              </w:rPr>
            </w:r>
            <w:r/>
          </w:p>
          <w:p>
            <w:pPr>
              <w:pStyle w:val="829"/>
              <w:jc w:val="left"/>
              <w:widowControl/>
              <w:rPr>
                <w:color w:val="000000"/>
              </w:rPr>
              <w:framePr w:hSpace="180" w:wrap="around" w:vAnchor="text" w:hAnchor="page" w:x="1811" w:y="304"/>
            </w:pPr>
            <w:r>
              <w:rPr>
                <w:rFonts w:hint="eastAsia"/>
                <w:color w:val="000000"/>
                <w:lang w:bidi="ar"/>
              </w:rPr>
              <w:t xml:space="preserve">（</w:t>
            </w:r>
            <w:r>
              <w:rPr>
                <w:color w:val="000000"/>
                <w:lang w:bidi="ar"/>
              </w:rPr>
              <w:t xml:space="preserve">2</w:t>
            </w:r>
            <w:r>
              <w:rPr>
                <w:rFonts w:hint="eastAsia"/>
                <w:color w:val="000000"/>
                <w:lang w:bidi="ar"/>
              </w:rPr>
              <w:t xml:space="preserve">）支持实时检测服务器上的反弹</w:t>
            </w:r>
            <w:r>
              <w:rPr>
                <w:color w:val="000000"/>
                <w:lang w:bidi="ar"/>
              </w:rPr>
              <w:t xml:space="preserve">shell</w:t>
            </w:r>
            <w:r>
              <w:rPr>
                <w:rFonts w:hint="eastAsia"/>
                <w:color w:val="000000"/>
                <w:lang w:bidi="ar"/>
              </w:rPr>
              <w:t xml:space="preserve">行为，展示反弹</w:t>
            </w:r>
            <w:r>
              <w:rPr>
                <w:color w:val="000000"/>
                <w:lang w:bidi="ar"/>
              </w:rPr>
              <w:t xml:space="preserve">shell</w:t>
            </w:r>
            <w:r>
              <w:rPr>
                <w:rFonts w:hint="eastAsia"/>
                <w:color w:val="000000"/>
                <w:lang w:bidi="ar"/>
              </w:rPr>
              <w:t xml:space="preserve">事件影响的资产信息、资产所在业务组信息、远程地址和端口信息、发现时间、事件状态、事件处理记录以及进程</w:t>
            </w:r>
            <w:r>
              <w:rPr>
                <w:color w:val="000000"/>
                <w:lang w:bidi="ar"/>
              </w:rPr>
              <w:t xml:space="preserve">pid</w:t>
            </w:r>
            <w:r>
              <w:rPr>
                <w:rFonts w:hint="eastAsia"/>
                <w:color w:val="000000"/>
                <w:lang w:bidi="ar"/>
              </w:rPr>
              <w:t xml:space="preserve">、进程命令、进程路径、进程启动时间等进程详细信息，给出详细的反弹</w:t>
            </w:r>
            <w:r>
              <w:rPr>
                <w:color w:val="000000"/>
                <w:lang w:bidi="ar"/>
              </w:rPr>
              <w:t xml:space="preserve">shell</w:t>
            </w:r>
            <w:r>
              <w:rPr>
                <w:rFonts w:hint="eastAsia"/>
                <w:color w:val="000000"/>
                <w:lang w:bidi="ar"/>
              </w:rPr>
              <w:t xml:space="preserve">事件描述和解决方案。</w:t>
            </w:r>
            <w:r>
              <w:rPr>
                <w:color w:val="000000"/>
              </w:rPr>
            </w:r>
            <w:r/>
          </w:p>
          <w:p>
            <w:pPr>
              <w:pStyle w:val="829"/>
              <w:jc w:val="left"/>
              <w:widowControl/>
              <w:rPr>
                <w:color w:val="000000"/>
              </w:rPr>
              <w:framePr w:hSpace="180" w:wrap="around" w:vAnchor="text" w:hAnchor="page" w:x="1811" w:y="304"/>
            </w:pPr>
            <w:r>
              <w:rPr>
                <w:color w:val="000000"/>
                <w:lang w:bidi="ar"/>
              </w:rPr>
              <w:t xml:space="preserve">▲</w:t>
            </w:r>
            <w:r>
              <w:rPr>
                <w:rFonts w:hint="eastAsia"/>
                <w:color w:val="000000"/>
                <w:lang w:bidi="ar"/>
              </w:rPr>
              <w:t xml:space="preserve">（</w:t>
            </w:r>
            <w:r>
              <w:rPr>
                <w:color w:val="000000"/>
                <w:lang w:bidi="ar"/>
              </w:rPr>
              <w:t xml:space="preserve">3</w:t>
            </w:r>
            <w:r>
              <w:rPr>
                <w:rFonts w:hint="eastAsia"/>
                <w:color w:val="000000"/>
                <w:lang w:bidi="ar"/>
              </w:rPr>
              <w:t xml:space="preserve">）支持检测系统存在的恶意文件，支持检测的恶意文件类型包括但不限于：病毒、木马、蠕虫、钓鱼程序、黑客工具、漏洞利用代码、恶意宏文档等。给出详细的恶意文件事件描述和解决方案，可查看恶意文件类型、文件</w:t>
            </w:r>
            <w:r>
              <w:rPr>
                <w:color w:val="000000"/>
                <w:lang w:bidi="ar"/>
              </w:rPr>
              <w:t xml:space="preserve">MD5</w:t>
            </w:r>
            <w:r>
              <w:rPr>
                <w:rFonts w:hint="eastAsia"/>
                <w:color w:val="000000"/>
                <w:lang w:bidi="ar"/>
              </w:rPr>
              <w:t xml:space="preserve">、文件路径、文件大小等详情信息和下载样本文件进行分析。</w:t>
            </w:r>
            <w:r>
              <w:rPr>
                <w:rFonts w:hint="eastAsia"/>
                <w:color w:val="000000"/>
              </w:rPr>
              <w:t xml:space="preserve">（提供具有</w:t>
            </w:r>
            <w:r>
              <w:rPr>
                <w:color w:val="000000"/>
              </w:rPr>
              <w:t xml:space="preserve">CMA</w:t>
            </w:r>
            <w:r>
              <w:rPr>
                <w:rFonts w:hint="eastAsia"/>
                <w:color w:val="000000"/>
              </w:rPr>
              <w:t xml:space="preserve">标志的检测机构出具的可证明此功能的测试报告关键页扫描件）</w:t>
            </w:r>
            <w:r>
              <w:rPr>
                <w:color w:val="000000"/>
              </w:rPr>
            </w:r>
            <w:r/>
          </w:p>
          <w:p>
            <w:pPr>
              <w:pStyle w:val="829"/>
              <w:jc w:val="left"/>
              <w:widowControl/>
              <w:rPr>
                <w:color w:val="000000"/>
                <w:lang w:bidi="ar"/>
              </w:rPr>
              <w:framePr w:hSpace="180" w:wrap="around" w:vAnchor="text" w:hAnchor="page" w:x="1811" w:y="304"/>
            </w:pPr>
            <w:r>
              <w:rPr>
                <w:rFonts w:hint="eastAsia"/>
                <w:color w:val="000000"/>
                <w:lang w:bidi="ar"/>
              </w:rPr>
              <w:t xml:space="preserve">（</w:t>
            </w:r>
            <w:r>
              <w:rPr>
                <w:color w:val="000000"/>
                <w:lang w:bidi="ar"/>
              </w:rPr>
              <w:t xml:space="preserve">4</w:t>
            </w:r>
            <w:r>
              <w:rPr>
                <w:rFonts w:hint="eastAsia"/>
                <w:color w:val="000000"/>
                <w:lang w:bidi="ar"/>
              </w:rPr>
              <w:t xml:space="preserve">）支持部署联动型蜜罐探针，转发牵引攻击流量，对内网存在的扫描行为进行检测，发现黑客扫描行为实时告警，支持自定义配置。</w:t>
            </w:r>
            <w:r>
              <w:rPr>
                <w:color w:val="000000"/>
                <w:lang w:bidi="ar"/>
              </w:rPr>
            </w:r>
            <w:r/>
          </w:p>
          <w:p>
            <w:pPr>
              <w:pStyle w:val="829"/>
              <w:jc w:val="left"/>
              <w:widowControl/>
              <w:rPr>
                <w:color w:val="000000"/>
                <w:lang w:bidi="ar"/>
              </w:rPr>
              <w:framePr w:hSpace="180" w:wrap="around" w:vAnchor="text" w:hAnchor="page" w:x="1811" w:y="304"/>
            </w:pPr>
            <w:r>
              <w:rPr>
                <w:rFonts w:hint="eastAsia"/>
                <w:color w:val="000000"/>
                <w:lang w:bidi="ar"/>
              </w:rPr>
              <w:t xml:space="preserve">（</w:t>
            </w:r>
            <w:r>
              <w:rPr>
                <w:color w:val="000000"/>
                <w:lang w:bidi="ar"/>
              </w:rPr>
              <w:t xml:space="preserve">5</w:t>
            </w:r>
            <w:r>
              <w:rPr>
                <w:rFonts w:hint="eastAsia"/>
                <w:color w:val="000000"/>
                <w:lang w:bidi="ar"/>
              </w:rPr>
              <w:t xml:space="preserve">）支持实时监控主机上发生的异常登录事件，检测的异常登录事件类型包括异常时间登录、异常</w:t>
            </w:r>
            <w:r>
              <w:rPr>
                <w:color w:val="000000"/>
                <w:lang w:bidi="ar"/>
              </w:rPr>
              <w:t xml:space="preserve">IP</w:t>
            </w:r>
            <w:r>
              <w:rPr>
                <w:rFonts w:hint="eastAsia"/>
                <w:color w:val="000000"/>
                <w:lang w:bidi="ar"/>
              </w:rPr>
              <w:t xml:space="preserve">登录、异常用户名登录三种，支持用户自定义配置登录时间、登录</w:t>
            </w:r>
            <w:r>
              <w:rPr>
                <w:color w:val="000000"/>
                <w:lang w:bidi="ar"/>
              </w:rPr>
              <w:t xml:space="preserve">IP</w:t>
            </w:r>
            <w:r>
              <w:rPr>
                <w:rFonts w:hint="eastAsia"/>
                <w:color w:val="000000"/>
                <w:lang w:bidi="ar"/>
              </w:rPr>
              <w:t xml:space="preserve">、登录用户名黑白名单。支持展示异常登录事件影响的资产信息、异常登录</w:t>
            </w:r>
            <w:r>
              <w:rPr>
                <w:color w:val="000000"/>
                <w:lang w:bidi="ar"/>
              </w:rPr>
              <w:t xml:space="preserve">IP</w:t>
            </w:r>
            <w:r>
              <w:rPr>
                <w:rFonts w:hint="eastAsia"/>
                <w:color w:val="000000"/>
                <w:lang w:bidi="ar"/>
              </w:rPr>
              <w:t xml:space="preserve">、登录时间、登录用户名、发现时间、事件状态、事件处理记录等信息，同时给出详细的异常登录事件描述和解决方案。</w:t>
            </w:r>
            <w:r>
              <w:rPr>
                <w:color w:val="000000"/>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29"/>
              <w:jc w:val="center"/>
              <w:widowControl/>
              <w:rPr>
                <w:b/>
                <w:bCs/>
                <w:color w:val="000000"/>
              </w:rPr>
              <w:framePr w:hSpace="180" w:wrap="around" w:vAnchor="text" w:hAnchor="page" w:x="1811" w:y="304"/>
            </w:pPr>
            <w:r>
              <w:rPr>
                <w:rFonts w:hint="eastAsia"/>
                <w:color w:val="000000"/>
                <w:lang w:bidi="ar"/>
              </w:rPr>
              <w:t xml:space="preserve">服务要求</w:t>
            </w:r>
            <w:r>
              <w:rPr>
                <w:b/>
                <w:bCs/>
                <w:color w:val="000000"/>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29"/>
              <w:jc w:val="left"/>
              <w:widowControl/>
              <w:rPr>
                <w:color w:val="000000"/>
                <w:lang w:bidi="ar"/>
              </w:rPr>
              <w:framePr w:hSpace="180" w:wrap="around" w:vAnchor="text" w:hAnchor="page" w:x="1811" w:y="304"/>
            </w:pPr>
            <w:r>
              <w:rPr>
                <w:color w:val="000000"/>
                <w:lang w:bidi="ar"/>
              </w:rPr>
              <w:t xml:space="preserve">/</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829"/>
              <w:jc w:val="left"/>
              <w:widowControl/>
              <w:rPr>
                <w:color w:val="000000"/>
                <w:lang w:bidi="ar"/>
              </w:rPr>
              <w:framePr w:hSpace="180" w:wrap="around" w:vAnchor="text" w:hAnchor="page" w:x="1811" w:y="304"/>
            </w:pPr>
            <w:r>
              <w:rPr>
                <w:rFonts w:hint="eastAsia"/>
                <w:i/>
                <w:color w:val="000000"/>
                <w:u w:val="single"/>
                <w:lang w:bidi="ar"/>
              </w:rPr>
              <w:t xml:space="preserve">需提供以上云安全探针监测系统配套原厂远程安全托管运营服务三年。（提供投标人承诺函）</w:t>
            </w:r>
            <w:r>
              <w:rPr>
                <w:color w:val="000000"/>
                <w:lang w:bidi="ar"/>
              </w:rPr>
            </w:r>
            <w:r/>
          </w:p>
          <w:p>
            <w:pPr>
              <w:pStyle w:val="829"/>
              <w:jc w:val="left"/>
              <w:widowControl/>
              <w:rPr>
                <w:color w:val="000000"/>
                <w:lang w:bidi="ar"/>
              </w:rPr>
              <w:framePr w:hSpace="180" w:wrap="around" w:vAnchor="text" w:hAnchor="page" w:x="1811" w:y="304"/>
            </w:pPr>
            <w:r>
              <w:rPr>
                <w:rFonts w:hint="eastAsia"/>
                <w:color w:val="000000"/>
                <w:lang w:bidi="ar"/>
              </w:rPr>
              <w:t xml:space="preserve">服务要求如下：</w:t>
            </w:r>
            <w:r>
              <w:rPr>
                <w:color w:val="000000"/>
                <w:lang w:bidi="ar"/>
              </w:rPr>
            </w:r>
            <w:r/>
          </w:p>
          <w:p>
            <w:pPr>
              <w:pStyle w:val="829"/>
              <w:jc w:val="left"/>
              <w:widowControl/>
              <w:rPr>
                <w:iCs/>
                <w:color w:val="000000"/>
                <w:lang w:bidi="ar"/>
              </w:rPr>
              <w:framePr w:hSpace="180" w:wrap="around" w:vAnchor="text" w:hAnchor="page" w:x="1811" w:y="304"/>
            </w:pPr>
            <w:r>
              <w:rPr>
                <w:color w:val="000000"/>
                <w:lang w:bidi="ar"/>
              </w:rPr>
              <w:t xml:space="preserve">▲</w:t>
            </w:r>
            <w:r>
              <w:rPr>
                <w:rFonts w:hint="eastAsia"/>
                <w:iCs/>
                <w:color w:val="000000"/>
                <w:lang w:bidi="ar"/>
              </w:rPr>
              <w:t xml:space="preserve">（</w:t>
            </w:r>
            <w:r>
              <w:rPr>
                <w:iCs/>
                <w:color w:val="000000"/>
                <w:lang w:bidi="ar"/>
              </w:rPr>
              <w:t xml:space="preserve">1</w:t>
            </w:r>
            <w:r>
              <w:rPr>
                <w:rFonts w:hint="eastAsia"/>
                <w:iCs/>
                <w:color w:val="000000"/>
                <w:lang w:bidi="ar"/>
              </w:rPr>
              <w:t xml:space="preserve">）本云安全探针监测系统需能够接入远程安全托管平台。（提供投标人承诺函）</w:t>
            </w:r>
            <w:r>
              <w:rPr>
                <w:iCs/>
                <w:color w:val="000000"/>
                <w:lang w:bidi="ar"/>
              </w:rPr>
            </w:r>
            <w:r/>
          </w:p>
          <w:p>
            <w:pPr>
              <w:pStyle w:val="829"/>
              <w:jc w:val="left"/>
              <w:widowControl/>
              <w:rPr>
                <w:color w:val="000000"/>
                <w:lang w:bidi="ar"/>
              </w:rPr>
              <w:framePr w:hSpace="180" w:wrap="around" w:vAnchor="text" w:hAnchor="page" w:x="1811" w:y="304"/>
            </w:pPr>
            <w:r>
              <w:rPr>
                <w:rFonts w:hint="eastAsia"/>
                <w:color w:val="000000"/>
                <w:lang w:bidi="ar"/>
              </w:rPr>
              <w:t xml:space="preserve">（</w:t>
            </w:r>
            <w:r>
              <w:rPr>
                <w:color w:val="000000"/>
                <w:lang w:bidi="ar"/>
              </w:rPr>
              <w:t xml:space="preserve">2</w:t>
            </w:r>
            <w:r>
              <w:rPr>
                <w:rFonts w:hint="eastAsia"/>
                <w:color w:val="000000"/>
                <w:lang w:bidi="ar"/>
              </w:rPr>
              <w:t xml:space="preserve">）须针对系统所产生的日志进行风险识别、威胁检测、人工研判、事件同步、安全事件响应和恢复，完整闭环处置安全风险。</w:t>
            </w:r>
            <w:r>
              <w:rPr>
                <w:color w:val="000000"/>
                <w:lang w:bidi="ar"/>
              </w:rPr>
            </w:r>
            <w:r/>
          </w:p>
          <w:p>
            <w:pPr>
              <w:pStyle w:val="829"/>
              <w:jc w:val="left"/>
              <w:widowControl/>
              <w:rPr>
                <w:color w:val="000000"/>
                <w:lang w:bidi="ar"/>
              </w:rPr>
              <w:framePr w:hSpace="180" w:wrap="around" w:vAnchor="text" w:hAnchor="page" w:x="1811" w:y="304"/>
            </w:pPr>
            <w:r>
              <w:rPr>
                <w:rFonts w:hint="eastAsia"/>
                <w:color w:val="000000"/>
                <w:lang w:bidi="ar"/>
              </w:rPr>
              <w:t xml:space="preserve">（</w:t>
            </w:r>
            <w:r>
              <w:rPr>
                <w:color w:val="000000"/>
                <w:lang w:bidi="ar"/>
              </w:rPr>
              <w:t xml:space="preserve">3</w:t>
            </w:r>
            <w:r>
              <w:rPr>
                <w:rFonts w:hint="eastAsia"/>
                <w:color w:val="000000"/>
                <w:lang w:bidi="ar"/>
              </w:rPr>
              <w:t xml:space="preserve">）系统的安全告警日志由远程安全专家团队实时响应，为招标人提供</w:t>
            </w:r>
            <w:r>
              <w:rPr>
                <w:color w:val="000000"/>
                <w:lang w:bidi="ar"/>
              </w:rPr>
              <w:t xml:space="preserve">7*24</w:t>
            </w:r>
            <w:r>
              <w:rPr>
                <w:rFonts w:hint="eastAsia"/>
                <w:color w:val="000000"/>
                <w:lang w:bidi="ar"/>
              </w:rPr>
              <w:t xml:space="preserve">小时的威胁事件监测、分析研判服务、确认通报并提供处置建议；</w:t>
            </w:r>
            <w:r>
              <w:rPr>
                <w:color w:val="000000"/>
                <w:lang w:bidi="ar"/>
              </w:rPr>
            </w:r>
            <w:r/>
          </w:p>
          <w:p>
            <w:pPr>
              <w:pStyle w:val="829"/>
              <w:jc w:val="left"/>
              <w:widowControl/>
              <w:rPr>
                <w:color w:val="000000"/>
                <w:lang w:bidi="ar"/>
              </w:rPr>
              <w:framePr w:hSpace="180" w:wrap="around" w:vAnchor="text" w:hAnchor="page" w:x="1811" w:y="304"/>
            </w:pPr>
            <w:r>
              <w:rPr>
                <w:rFonts w:hint="eastAsia"/>
                <w:color w:val="000000"/>
                <w:lang w:bidi="ar"/>
              </w:rPr>
              <w:t xml:space="preserve">（</w:t>
            </w:r>
            <w:r>
              <w:rPr>
                <w:color w:val="000000"/>
                <w:lang w:bidi="ar"/>
              </w:rPr>
              <w:t xml:space="preserve">4</w:t>
            </w:r>
            <w:r>
              <w:rPr>
                <w:rFonts w:hint="eastAsia"/>
                <w:color w:val="000000"/>
                <w:lang w:bidi="ar"/>
              </w:rPr>
              <w:t xml:space="preserve">）当发现需通报的告警时，支持将威胁事件以微信、企业微信、邮件等方式进行实时通报。当发现高风险安全隐患时，须第一时间告知采购方联系人。</w:t>
            </w:r>
            <w:r>
              <w:rPr>
                <w:color w:val="000000"/>
                <w:lang w:bidi="ar"/>
              </w:rPr>
            </w:r>
            <w:r/>
          </w:p>
          <w:p>
            <w:pPr>
              <w:pStyle w:val="829"/>
              <w:jc w:val="left"/>
              <w:widowControl/>
              <w:rPr>
                <w:color w:val="000000"/>
                <w:lang w:bidi="ar"/>
              </w:rPr>
              <w:framePr w:hSpace="180" w:wrap="around" w:vAnchor="text" w:hAnchor="page" w:x="1811" w:y="304"/>
            </w:pPr>
            <w:r>
              <w:rPr>
                <w:rFonts w:hint="eastAsia"/>
                <w:color w:val="000000"/>
                <w:lang w:bidi="ar"/>
              </w:rPr>
              <w:t xml:space="preserve">（</w:t>
            </w:r>
            <w:r>
              <w:rPr>
                <w:color w:val="000000"/>
                <w:lang w:bidi="ar"/>
              </w:rPr>
              <w:t xml:space="preserve">5</w:t>
            </w:r>
            <w:r>
              <w:rPr>
                <w:rFonts w:hint="eastAsia"/>
                <w:color w:val="000000"/>
                <w:lang w:bidi="ar"/>
              </w:rPr>
              <w:t xml:space="preserve">）需全方位告知招标人当前发现的问题和风险，为招标人提供解决方案，帮助招标人进行问题处置闭环。</w:t>
            </w:r>
            <w:r>
              <w:rPr>
                <w:color w:val="000000"/>
                <w:lang w:bidi="ar"/>
              </w:rPr>
            </w:r>
            <w:r/>
          </w:p>
          <w:p>
            <w:pPr>
              <w:pStyle w:val="829"/>
              <w:jc w:val="left"/>
              <w:widowControl/>
              <w:rPr>
                <w:b/>
                <w:bCs/>
                <w:color w:val="000000"/>
                <w:lang w:bidi="ar"/>
              </w:rPr>
              <w:framePr w:hSpace="180" w:wrap="around" w:vAnchor="text" w:hAnchor="page" w:x="1811" w:y="304"/>
            </w:pPr>
            <w:r>
              <w:rPr>
                <w:rFonts w:hint="eastAsia"/>
                <w:color w:val="000000"/>
                <w:lang w:bidi="ar"/>
              </w:rPr>
              <w:t xml:space="preserve">（</w:t>
            </w:r>
            <w:r>
              <w:rPr>
                <w:color w:val="000000"/>
                <w:lang w:bidi="ar"/>
              </w:rPr>
              <w:t xml:space="preserve">6</w:t>
            </w:r>
            <w:r>
              <w:rPr>
                <w:rFonts w:hint="eastAsia"/>
                <w:color w:val="000000"/>
                <w:lang w:bidi="ar"/>
              </w:rPr>
              <w:t xml:space="preserve">）交付物：《月度运营报告》，每月一次；《年度运营报告》，每年一次；《事件分析与处置报告》，按需触发。</w:t>
            </w:r>
            <w:r>
              <w:rPr>
                <w:b/>
                <w:bCs/>
                <w:color w:val="000000"/>
                <w:lang w:bidi="ar"/>
              </w:rPr>
            </w:r>
            <w:r/>
          </w:p>
        </w:tc>
      </w:tr>
    </w:tbl>
    <w:p>
      <w:pPr>
        <w:pStyle w:val="829"/>
        <w:numPr>
          <w:ilvl w:val="0"/>
          <w:numId w:val="24"/>
        </w:numPr>
        <w:spacing w:line="360" w:lineRule="auto"/>
        <w:rPr>
          <w:b/>
          <w:bCs/>
          <w:sz w:val="24"/>
          <w:szCs w:val="28"/>
        </w:rPr>
        <w:outlineLvl w:val="2"/>
      </w:pPr>
      <w:r>
        <w:rPr>
          <w:rFonts w:hint="eastAsia"/>
          <w:b/>
          <w:bCs/>
          <w:sz w:val="24"/>
          <w:szCs w:val="28"/>
        </w:rPr>
        <w:t xml:space="preserve">数据同步系统</w:t>
      </w:r>
      <w:r>
        <w:rPr>
          <w:b/>
          <w:bCs/>
          <w:sz w:val="24"/>
          <w:szCs w:val="28"/>
        </w:rPr>
      </w:r>
      <w:r/>
    </w:p>
    <w:tbl>
      <w:tblPr>
        <w:tblpPr w:horzAnchor="page" w:tblpX="1809" w:vertAnchor="text" w:tblpY="46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4"/>
        <w:gridCol w:w="1290"/>
        <w:gridCol w:w="5781"/>
      </w:tblGrid>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top"/>
            <w:textDirection w:val="lrTb"/>
            <w:noWrap w:val="false"/>
          </w:tcPr>
          <w:p>
            <w:pPr>
              <w:pStyle w:val="829"/>
              <w:jc w:val="center"/>
              <w:widowControl/>
              <w:rPr>
                <w:rFonts w:ascii="宋体" w:hAnsi="宋体" w:cs="宋体"/>
                <w:b/>
                <w:bCs/>
              </w:rPr>
              <w:framePr w:hSpace="180" w:wrap="around" w:vAnchor="text" w:hAnchor="page" w:x="1809" w:y="462"/>
            </w:pPr>
            <w:r>
              <w:rPr>
                <w:rFonts w:hint="eastAsia" w:ascii="宋体" w:hAnsi="宋体" w:cs="宋体"/>
                <w:b/>
                <w:bCs/>
              </w:rPr>
              <w:t xml:space="preserve">指标项</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1290" w:type="dxa"/>
            <w:vAlign w:val="top"/>
            <w:textDirection w:val="lrTb"/>
            <w:noWrap w:val="false"/>
          </w:tcPr>
          <w:p>
            <w:pPr>
              <w:pStyle w:val="829"/>
              <w:jc w:val="center"/>
              <w:widowControl/>
              <w:rPr>
                <w:rFonts w:ascii="宋体" w:hAnsi="宋体" w:cs="宋体"/>
                <w:b/>
                <w:bCs/>
              </w:rPr>
              <w:framePr w:hSpace="180" w:wrap="around" w:vAnchor="text" w:hAnchor="page" w:x="1809" w:y="462"/>
            </w:pPr>
            <w:r>
              <w:rPr>
                <w:rFonts w:hint="eastAsia" w:ascii="宋体" w:hAnsi="宋体" w:cs="宋体"/>
                <w:b/>
                <w:bCs/>
              </w:rPr>
              <w:t xml:space="preserve">功能项</w:t>
            </w:r>
            <w:r>
              <w:rPr>
                <w:rFonts w:ascii="宋体" w:hAnsi="宋体" w:cs="宋体"/>
                <w:b/>
                <w:bCs/>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top"/>
            <w:textDirection w:val="lrTb"/>
            <w:noWrap w:val="false"/>
          </w:tcPr>
          <w:p>
            <w:pPr>
              <w:pStyle w:val="829"/>
              <w:jc w:val="center"/>
              <w:widowControl/>
              <w:rPr>
                <w:rFonts w:ascii="宋体" w:hAnsi="宋体" w:cs="宋体"/>
                <w:b/>
                <w:bCs/>
              </w:rPr>
              <w:framePr w:hSpace="180" w:wrap="around" w:vAnchor="text" w:hAnchor="page" w:x="1809" w:y="462"/>
            </w:pPr>
            <w:r>
              <w:rPr>
                <w:rFonts w:hint="eastAsia" w:ascii="宋体" w:hAnsi="宋体" w:cs="宋体"/>
                <w:b/>
                <w:bCs/>
              </w:rPr>
              <w:t xml:space="preserve">技术要求</w:t>
            </w:r>
            <w:r>
              <w:rPr>
                <w:rFonts w:ascii="宋体" w:hAnsi="宋体" w:cs="宋体"/>
                <w:b/>
                <w:bCs/>
              </w:rPr>
            </w:r>
            <w:r/>
          </w:p>
        </w:tc>
      </w:tr>
      <w:tr>
        <w:trPr>
          <w:cantSplit/>
          <w:trHeight w:val="669"/>
        </w:trPr>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pStyle w:val="829"/>
              <w:jc w:val="center"/>
              <w:widowControl/>
              <w:rPr>
                <w:rFonts w:ascii="宋体" w:hAnsi="宋体" w:cs="宋体"/>
              </w:rPr>
              <w:framePr w:hSpace="180" w:wrap="around" w:vAnchor="text" w:hAnchor="page" w:x="1809" w:y="462"/>
            </w:pPr>
            <w:r>
              <w:rPr>
                <w:rFonts w:hint="eastAsia" w:ascii="宋体" w:hAnsi="宋体" w:cs="宋体"/>
              </w:rPr>
              <w:t xml:space="preserve">基本要求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29"/>
              <w:jc w:val="center"/>
              <w:widowControl/>
              <w:rPr>
                <w:rFonts w:ascii="宋体" w:hAnsi="宋体" w:cs="宋体"/>
              </w:rPr>
              <w:framePr w:hSpace="180" w:wrap="around" w:vAnchor="text" w:hAnchor="page" w:x="1809" w:y="462"/>
            </w:pPr>
            <w:r>
              <w:rPr>
                <w:rFonts w:hint="eastAsia" w:ascii="宋体" w:hAnsi="宋体" w:cs="宋体"/>
              </w:rPr>
              <w:t xml:space="preserve">资质要求</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top"/>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▲所投产品需提供</w:t>
            </w:r>
            <w:bookmarkStart w:id="204" w:name="OLE_LINK9"/>
            <w:r/>
            <w:bookmarkStart w:id="205" w:name="OLE_LINK10"/>
            <w:r>
              <w:rPr>
                <w:rFonts w:hint="eastAsia" w:ascii="宋体" w:hAnsi="宋体" w:cs="宋体"/>
              </w:rPr>
              <w:t xml:space="preserve">数据备份与恢复产品（增强级）网络安全专用产品安全检测证书。</w:t>
            </w:r>
            <w:bookmarkEnd w:id="204"/>
            <w:r/>
            <w:bookmarkEnd w:id="205"/>
            <w:r>
              <w:rPr>
                <w:rFonts w:hint="eastAsia" w:ascii="宋体" w:hAnsi="宋体" w:cs="宋体"/>
              </w:rPr>
              <w:t xml:space="preserve">（提供证书扫描件）</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29"/>
              <w:jc w:val="center"/>
              <w:rPr>
                <w:rFonts w:ascii="宋体" w:hAnsi="宋体" w:cs="宋体"/>
                <w:i/>
                <w:iCs/>
                <w:u w:val="single"/>
              </w:rPr>
              <w:framePr w:hSpace="180" w:wrap="around" w:vAnchor="text" w:hAnchor="page" w:x="1809" w:y="462"/>
            </w:pPr>
            <w:r>
              <w:rPr>
                <w:rFonts w:hint="eastAsia" w:ascii="宋体" w:hAnsi="宋体" w:cs="宋体"/>
                <w:i/>
                <w:iCs/>
                <w:u w:val="single"/>
              </w:rPr>
              <w:t xml:space="preserve">软件授权</w:t>
            </w:r>
            <w:r>
              <w:rPr>
                <w:rFonts w:ascii="宋体" w:hAnsi="宋体" w:cs="宋体"/>
                <w:i/>
                <w:iCs/>
                <w:u w:val="single"/>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i/>
                <w:iCs/>
                <w:u w:val="single"/>
              </w:rPr>
              <w:framePr w:hSpace="180" w:wrap="around" w:vAnchor="text" w:hAnchor="page" w:x="1809" w:y="462"/>
            </w:pPr>
            <w:r>
              <w:rPr>
                <w:rFonts w:hint="eastAsia" w:ascii="宋体" w:hAnsi="宋体" w:cs="宋体"/>
                <w:i/>
                <w:iCs/>
                <w:u w:val="single"/>
              </w:rPr>
              <w:t xml:space="preserve">配置不少于20个业务主机NAS文件实时数据备份授权（不限容量）和10个数据库高可用容灾授权。</w:t>
            </w:r>
            <w:r>
              <w:rPr>
                <w:rFonts w:ascii="宋体" w:hAnsi="宋体" w:cs="宋体"/>
                <w:i/>
                <w:iCs/>
                <w:u w:val="single"/>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pStyle w:val="829"/>
              <w:jc w:val="left"/>
              <w:widowControl/>
              <w:rPr>
                <w:rFonts w:ascii="宋体" w:hAnsi="宋体" w:cs="宋体"/>
              </w:rPr>
              <w:framePr w:hSpace="180" w:wrap="around" w:vAnchor="text" w:hAnchor="page" w:x="1809" w:y="462"/>
            </w:pPr>
            <w:r>
              <w:rPr>
                <w:rFonts w:hint="eastAsia" w:ascii="宋体" w:hAnsi="宋体" w:cs="宋体"/>
              </w:rPr>
              <w:t xml:space="preserve">灾备统一管理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restart"/>
            <w:textDirection w:val="lrTb"/>
            <w:noWrap w:val="false"/>
          </w:tcPr>
          <w:p>
            <w:pPr>
              <w:pStyle w:val="829"/>
              <w:rPr>
                <w:rFonts w:ascii="宋体" w:hAnsi="宋体" w:cs="宋体"/>
              </w:rPr>
              <w:framePr w:hSpace="180" w:wrap="around" w:vAnchor="text" w:hAnchor="page" w:x="1809" w:y="462"/>
            </w:pPr>
            <w:r>
              <w:rPr>
                <w:rFonts w:hint="eastAsia" w:ascii="宋体" w:hAnsi="宋体" w:cs="宋体"/>
              </w:rPr>
              <w:t xml:space="preserve">管理及展示</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支持备份与容灾在统一的平台进行纳管。</w:t>
            </w:r>
            <w:r>
              <w:rPr>
                <w:rFonts w:ascii="宋体" w:hAnsi="宋体" w:cs="宋体"/>
              </w:rPr>
            </w:r>
            <w:r/>
          </w:p>
        </w:tc>
      </w:tr>
      <w:tr>
        <w:trPr>
          <w:cantSplit/>
          <w:trHeight w:val="606"/>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支持对灾备管理平台的备份策略、容灾策略配置大屏展示的功能，可以直观的展示灾备保护的成果、状态等。</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restart"/>
            <w:textDirection w:val="lrTb"/>
            <w:noWrap w:val="false"/>
          </w:tcPr>
          <w:p>
            <w:pPr>
              <w:pStyle w:val="829"/>
              <w:rPr>
                <w:rFonts w:ascii="宋体" w:hAnsi="宋体" w:cs="宋体"/>
              </w:rPr>
              <w:framePr w:hSpace="180" w:wrap="around" w:vAnchor="text" w:hAnchor="page" w:x="1809" w:y="462"/>
            </w:pPr>
            <w:r>
              <w:rPr>
                <w:rFonts w:hint="eastAsia" w:ascii="宋体" w:hAnsi="宋体" w:cs="宋体"/>
              </w:rPr>
              <w:t xml:space="preserve">消息提醒</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rPr>
                <w:rFonts w:ascii="宋体" w:hAnsi="宋体" w:cs="宋体"/>
              </w:rPr>
              <w:framePr w:hSpace="180" w:wrap="around" w:vAnchor="text" w:hAnchor="page" w:x="1809" w:y="462"/>
            </w:pPr>
            <w:r>
              <w:rPr>
                <w:rFonts w:hint="eastAsia" w:ascii="宋体" w:hAnsi="宋体" w:cs="宋体"/>
              </w:rPr>
              <w:t xml:space="preserve">支持自动巡检功能：可设置自动巡检结果邮件或短信通知，按设置时间自动巡检并发送平台运行状态结果，并支持季度巡检短信通知。</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支持故障报警功能：如数据复制任务异常，源端主机或目标环境发生改变等影响灾备任务执行的警告，支持通过站内信、电子邮件、短信、微信、企业微信、钉钉、SNMP、Kafka、Webhook方式消息告警。</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restart"/>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监控功能</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灾备任务的实时监控：支持包括但不限于灾备任务的状态、传输速率、执行进度等；</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资源监控：对服务器支持监测CPU/内存/磁盘占用率、磁盘 I/O、网络流量、服务器基本信息；</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开放接口</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支持二次开发，实现其他产品产品管理能力。</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pStyle w:val="829"/>
              <w:jc w:val="left"/>
              <w:widowControl/>
              <w:rPr>
                <w:rFonts w:ascii="宋体" w:hAnsi="宋体" w:cs="宋体"/>
              </w:rPr>
              <w:framePr w:hSpace="180" w:wrap="around" w:vAnchor="text" w:hAnchor="page" w:x="1809" w:y="462"/>
            </w:pPr>
            <w:r>
              <w:rPr>
                <w:rFonts w:hint="eastAsia" w:ascii="宋体" w:hAnsi="宋体" w:cs="宋体"/>
              </w:rPr>
              <w:t xml:space="preserve">数据安全管理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网络隔离</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支持灾备管理网络和灾备数据传输网络隔离，管理网络异常时不影响数据网络，数据网络异常时可以使用管理网络登录查看，两个网络相互独立，互不影响。</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威胁感知</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管理平台具备威胁感知记录能力，针对恶意攻击、访问、篡改等均进行记录，并可直接查询到被攻击路径，用于数据安全统计与回溯。</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防篡改</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支持备端数据防篡改功能，只允许备份进程或指定的进程访问备份数据，防止病毒或误删除导致的备份数据损坏。</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pStyle w:val="829"/>
              <w:jc w:val="center"/>
              <w:widowControl/>
              <w:rPr>
                <w:rFonts w:ascii="宋体" w:hAnsi="宋体" w:cs="宋体"/>
              </w:rPr>
              <w:framePr w:hSpace="180" w:wrap="around" w:vAnchor="text" w:hAnchor="page" w:x="1809" w:y="462"/>
            </w:pPr>
            <w:r>
              <w:rPr>
                <w:rFonts w:hint="eastAsia" w:ascii="宋体" w:hAnsi="宋体" w:cs="宋体"/>
              </w:rPr>
              <w:t xml:space="preserve">NAS文件实时备份</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restart"/>
            <w:textDirection w:val="lrTb"/>
            <w:noWrap w:val="false"/>
          </w:tcPr>
          <w:p>
            <w:pPr>
              <w:pStyle w:val="829"/>
              <w:rPr>
                <w:rFonts w:ascii="宋体" w:hAnsi="宋体" w:cs="宋体"/>
              </w:rPr>
              <w:framePr w:hSpace="180" w:wrap="around" w:vAnchor="text" w:hAnchor="page" w:x="1809" w:y="462"/>
            </w:pPr>
            <w:r>
              <w:rPr>
                <w:rFonts w:hint="eastAsia" w:ascii="宋体" w:hAnsi="宋体" w:cs="宋体"/>
              </w:rPr>
              <w:t xml:space="preserve">技术要求</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支持各类NAS存储的海量文件实时同步，支持CIFS和NFS协议的文件系统同步。</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支持数据传输过程可加密，加密算法支持AES、SM4</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支持定时比较同步功能，支持严格校验（MD5/SHA256）、时间校验等方式验证源/目标数据是否一致，数据复制过程中定时比较，找到到差异或同步丢失的文件进行同步，并可提供详细的比较结果</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支持采用内核模式监听目录事件，在客户端主机直接同步增量数据，或者可指定多个客户端主机发送事件到同步主机，由同步主机上读取文件并同步到目标端。</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▲支持复制规则进行镜像设置、快照设置、CDP设置、孤儿文件、带宽控制，删除复制规则功能（提供具有CMA标志的检测机构出具的可证明此功能的测试报告关键页扫描件）</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支持选择性配置策略,通过正则表达式包含/排除某类文件或目录，避免无效数据占用带宽资源</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▲支持诊断功能，支持网络状态检测，规则检测（投标时需提供第三方测试机构出具的具有CMA标识的测试报告证明，测试报告内需包含证明具备诊断工具的关键页与完整复印件）</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支持数据传输过程可压缩，提供多种压缩级别。</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pStyle w:val="829"/>
              <w:jc w:val="center"/>
              <w:widowControl/>
              <w:rPr>
                <w:rFonts w:ascii="宋体" w:hAnsi="宋体" w:cs="宋体"/>
              </w:rPr>
              <w:framePr w:hSpace="180" w:wrap="around" w:vAnchor="text" w:hAnchor="page" w:x="1809" w:y="462"/>
            </w:pPr>
            <w:r>
              <w:rPr>
                <w:rFonts w:hint="eastAsia" w:ascii="宋体" w:hAnsi="宋体" w:cs="宋体"/>
              </w:rPr>
              <w:t xml:space="preserve">业务主机</w:t>
            </w:r>
            <w:r>
              <w:rPr>
                <w:rFonts w:ascii="宋体" w:hAnsi="宋体" w:cs="宋体"/>
              </w:rPr>
            </w:r>
            <w:r/>
          </w:p>
          <w:p>
            <w:pPr>
              <w:pStyle w:val="829"/>
              <w:jc w:val="center"/>
              <w:widowControl/>
              <w:rPr>
                <w:rFonts w:ascii="宋体" w:hAnsi="宋体" w:cs="宋体"/>
              </w:rPr>
              <w:framePr w:hSpace="180" w:wrap="around" w:vAnchor="text" w:hAnchor="page" w:x="1809" w:y="462"/>
            </w:pPr>
            <w:r>
              <w:rPr>
                <w:rFonts w:hint="eastAsia" w:ascii="宋体" w:hAnsi="宋体" w:cs="宋体"/>
              </w:rPr>
              <w:t xml:space="preserve">高可用切换容灾</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restart"/>
            <w:textDirection w:val="lrTb"/>
            <w:noWrap w:val="false"/>
          </w:tcPr>
          <w:p>
            <w:pPr>
              <w:pStyle w:val="829"/>
              <w:jc w:val="center"/>
              <w:widowControl/>
              <w:rPr>
                <w:rFonts w:ascii="宋体" w:hAnsi="宋体" w:cs="宋体"/>
              </w:rPr>
              <w:framePr w:hSpace="180" w:wrap="around" w:vAnchor="text" w:hAnchor="page" w:x="1809" w:y="462"/>
            </w:pPr>
            <w:r>
              <w:rPr>
                <w:rFonts w:hint="eastAsia" w:ascii="宋体" w:hAnsi="宋体" w:cs="宋体"/>
              </w:rPr>
              <w:t xml:space="preserve">业务连续性功能要求</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支持高可用组，切换过程中组内的高可用规则按阶段顺序串行或并行切换。</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灾备端应用程序、数据和生产机保持一致,直接可用,无须数据还原</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能够在线监测生产机主机、网络、系统进程故障，故障发生后灾备端自动或手动接管</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▲灾备端增量数据可自动反向复制到生产端（提供具有CMA标志的检测机构出具的可证明此功能的测试报告关键页扫描件）</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支持异地机房间、基于专线或广域网的应用级高可用保护</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b/>
                <w:bCs/>
              </w:rPr>
              <w:framePr w:hSpace="180" w:wrap="around" w:vAnchor="text" w:hAnchor="page" w:x="1809" w:y="462"/>
            </w:pPr>
            <w:r>
              <w:rPr>
                <w:rFonts w:hint="eastAsia" w:ascii="宋体" w:hAnsi="宋体" w:cs="宋体"/>
              </w:rPr>
              <w:t xml:space="preserve">▲支持自定义脚本功能，在整个业务切换过程中，能够流程化启动或停止相关应用服务，确保切换后业务系统对外提供服务。（提供具有CMA标志的检测机构出具的可证明此功能的测试报告关键页扫描件）</w:t>
            </w:r>
            <w:r>
              <w:rPr>
                <w:rFonts w:ascii="宋体" w:hAnsi="宋体" w:cs="宋体"/>
                <w:b/>
                <w:bCs/>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restart"/>
            <w:textDirection w:val="lrTb"/>
            <w:noWrap w:val="false"/>
          </w:tcPr>
          <w:p>
            <w:pPr>
              <w:pStyle w:val="829"/>
              <w:jc w:val="center"/>
              <w:rPr>
                <w:rFonts w:ascii="宋体" w:hAnsi="宋体" w:cs="宋体"/>
              </w:rPr>
              <w:framePr w:hSpace="180" w:wrap="around" w:vAnchor="text" w:hAnchor="page" w:x="1809" w:y="462"/>
            </w:pPr>
            <w:r>
              <w:rPr>
                <w:rFonts w:hint="eastAsia" w:ascii="宋体" w:hAnsi="宋体" w:cs="宋体"/>
              </w:rPr>
              <w:t xml:space="preserve">业务连续性技术要求</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基于主机操作系统文件系统字节级实时数据复制，被保护数据目录下捕获每笔写I/O变化进行实时传输，</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支持数据复制时指定文件或目录复制，支持按文件后缀排除过滤；</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提供流控功能，支持基于日期、时间的策略, 数据传输过程中可限速减轻生产网络压力</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支持选择性配置策略, 可忽略文件或目录，避免无效数据占用带宽资源</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支持断点续传,网络中断或灾备端不可达等异常情况,恢复后支持断点续传</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支持复制作业多线程并行传输，提供数据传输效率</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支持数据镜像多种校验方式，严格校验、时间校验等； </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高可用数据传输过程可加密（AES/SM4) 和压缩</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restart"/>
            <w:textDirection w:val="lrTb"/>
            <w:noWrap w:val="false"/>
          </w:tcPr>
          <w:p>
            <w:pPr>
              <w:pStyle w:val="829"/>
              <w:jc w:val="center"/>
              <w:widowControl/>
              <w:rPr>
                <w:rFonts w:ascii="宋体" w:hAnsi="宋体" w:cs="宋体"/>
              </w:rPr>
              <w:framePr w:hSpace="180" w:wrap="around" w:vAnchor="text" w:hAnchor="page" w:x="1809" w:y="462"/>
            </w:pPr>
            <w:r>
              <w:rPr>
                <w:rFonts w:hint="eastAsia" w:ascii="宋体" w:hAnsi="宋体" w:cs="宋体"/>
              </w:rPr>
              <w:t xml:space="preserve">业务连续性兼容性要求</w:t>
            </w: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支持异构虚拟化平台之间、P2V，V2V，P2P，V2P场景下、基于专线或广域网的数据级灾备复制</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兼容x86、ARM架构等芯片，以及鲲鹏、飞腾、龙芯、海光、兆芯、申威等国产芯片。</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支持国产操作系统数据的高可用容灾，包括但不限于麒麟、欧拉、统信、龙蜥等</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支持常见数据库如Oracle、DB2、MySQL、GaussDB、Informix、SQL_Server、Exchange、Lotus Notes、Sybase ASE等进行高可用保护。</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支持国产数据库达梦、南大通用、人大金仓等国产数据库或应用系统进行高可用保护。</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rPr>
              <w:t xml:space="preserve">支持国产服务器虚拟化平台如华为、华三、联想、曙光、浪潮等。</w:t>
            </w:r>
            <w:r>
              <w:rPr>
                <w:rFonts w:ascii="宋体" w:hAnsi="宋体" w:cs="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29"/>
              <w:jc w:val="left"/>
              <w:widowControl/>
              <w:rPr>
                <w:rFonts w:ascii="宋体" w:hAnsi="宋体" w:cs="宋体"/>
              </w:rPr>
              <w:framePr w:hSpace="180" w:wrap="around" w:vAnchor="text" w:hAnchor="page" w:x="1809" w:y="462"/>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pStyle w:val="829"/>
              <w:widowControl/>
              <w:rPr>
                <w:rFonts w:ascii="宋体" w:hAnsi="宋体" w:cs="宋体"/>
              </w:rPr>
              <w:framePr w:hSpace="180" w:wrap="around" w:vAnchor="text" w:hAnchor="page" w:x="1809" w:y="462"/>
            </w:pPr>
            <w:r>
              <w:rPr>
                <w:rFonts w:hint="eastAsia" w:ascii="宋体" w:hAnsi="宋体" w:cs="宋体"/>
                <w:i/>
                <w:iCs/>
                <w:u w:val="single"/>
              </w:rPr>
              <w:t xml:space="preserve">支持现有江苏省政务云平台应用数据灾备（如华为云、阿里云、腾讯云、百度云等国产云平台），既能将政务云平台上的数据进行异地灾备，也支持以云平台为灾备承载体建立数据灾备平台。（提供承诺书）</w:t>
            </w:r>
            <w:r>
              <w:rPr>
                <w:rFonts w:ascii="宋体" w:hAnsi="宋体" w:cs="宋体"/>
              </w:rPr>
            </w:r>
            <w:r/>
          </w:p>
        </w:tc>
      </w:tr>
    </w:tbl>
    <w:p>
      <w:pPr>
        <w:pStyle w:val="829"/>
        <w:rPr>
          <w:rFonts w:ascii="等线" w:hAnsi="等线"/>
          <w:szCs w:val="22"/>
        </w:rPr>
      </w:pPr>
      <w:r>
        <w:rPr>
          <w:rFonts w:ascii="等线" w:hAnsi="等线"/>
          <w:szCs w:val="22"/>
        </w:rPr>
      </w:r>
      <w:r/>
    </w:p>
    <w:p>
      <w:pPr>
        <w:pStyle w:val="829"/>
        <w:numPr>
          <w:ilvl w:val="0"/>
          <w:numId w:val="5"/>
        </w:numPr>
        <w:spacing w:line="500" w:lineRule="exact"/>
        <w:rPr>
          <w:rFonts w:hint="eastAsia"/>
          <w:b/>
          <w:bCs/>
          <w:sz w:val="24"/>
          <w:szCs w:val="28"/>
        </w:rPr>
        <w:outlineLvl w:val="1"/>
      </w:pPr>
      <w:r>
        <w:rPr>
          <w:rFonts w:hint="eastAsia"/>
          <w:b/>
          <w:bCs/>
          <w:sz w:val="24"/>
          <w:szCs w:val="28"/>
        </w:rPr>
        <w:t xml:space="preserve">标准规范建设</w:t>
      </w:r>
      <w:r/>
    </w:p>
    <w:p>
      <w:pPr>
        <w:pStyle w:val="829"/>
        <w:numPr>
          <w:ilvl w:val="0"/>
          <w:numId w:val="25"/>
        </w:numPr>
        <w:spacing w:line="500" w:lineRule="exact"/>
        <w:rPr>
          <w:b/>
          <w:bCs/>
          <w:sz w:val="24"/>
          <w:szCs w:val="28"/>
        </w:rPr>
        <w:outlineLvl w:val="2"/>
      </w:pPr>
      <w:r>
        <w:rPr>
          <w:rFonts w:hint="eastAsia"/>
          <w:b/>
          <w:bCs/>
          <w:sz w:val="24"/>
          <w:szCs w:val="28"/>
        </w:rPr>
        <w:t xml:space="preserve">建设规范</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）政府网站集约化管理平台建设规范</w:t>
      </w:r>
      <w:r>
        <w:rPr>
          <w:sz w:val="24"/>
          <w:szCs w:val="28"/>
        </w:rPr>
      </w:r>
      <w:r/>
    </w:p>
    <w:p>
      <w:pPr>
        <w:pStyle w:val="829"/>
        <w:ind w:firstLine="480"/>
        <w:spacing w:line="500" w:lineRule="exact"/>
        <w:rPr>
          <w:sz w:val="24"/>
          <w:szCs w:val="28"/>
        </w:rPr>
      </w:pPr>
      <w:r>
        <w:rPr>
          <w:rFonts w:hint="eastAsia"/>
          <w:sz w:val="24"/>
          <w:szCs w:val="28"/>
        </w:rPr>
        <w:t xml:space="preserve">完成政府网站集约化管理平台建设规范的编制工作。内容须包括规范用途、整体技术架构与数据资源整合要求、平台核心功能与运维监管要求、性能指标与安全防护体系要求、数据接口规范与标准化管理要求，编制成果须贴合江苏省实际，具备合规性、指导性与可落地性，并形成地方标准。</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）统一信息资源库建设规范</w:t>
      </w:r>
      <w:r>
        <w:rPr>
          <w:sz w:val="24"/>
          <w:szCs w:val="28"/>
        </w:rPr>
      </w:r>
      <w:r/>
    </w:p>
    <w:p>
      <w:pPr>
        <w:pStyle w:val="829"/>
        <w:ind w:firstLine="480"/>
        <w:spacing w:line="500" w:lineRule="exact"/>
        <w:rPr>
          <w:sz w:val="24"/>
          <w:szCs w:val="28"/>
        </w:rPr>
      </w:pPr>
      <w:r>
        <w:rPr>
          <w:rFonts w:hint="eastAsia"/>
          <w:sz w:val="24"/>
          <w:szCs w:val="28"/>
        </w:rPr>
        <w:t xml:space="preserve">完成统一信息资源库建设规范的编制工作。内容须包括规范用途、数据分类与编码、元数据标准、数据采集与更新、数据存储与管理、数据共享与交换、数据质量控制、安全与隐私保护、系统接口规范等核心要求，编制成果须符合国家相关法律法规及政务数据管理要求，具备合规性、指导性与可操作性，并形成地方标准。</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）政府网站建设规范</w:t>
      </w:r>
      <w:r>
        <w:rPr>
          <w:sz w:val="24"/>
          <w:szCs w:val="28"/>
        </w:rPr>
      </w:r>
      <w:r/>
    </w:p>
    <w:p>
      <w:pPr>
        <w:pStyle w:val="829"/>
        <w:ind w:firstLine="480"/>
        <w:spacing w:line="500" w:lineRule="exact"/>
        <w:rPr>
          <w:sz w:val="24"/>
          <w:szCs w:val="28"/>
        </w:rPr>
      </w:pPr>
      <w:r>
        <w:rPr>
          <w:rFonts w:hint="eastAsia"/>
          <w:sz w:val="24"/>
          <w:szCs w:val="28"/>
        </w:rPr>
        <w:t xml:space="preserve">完成政府网站建设规范的编制工作。内容须包括规范用途、内容架构与栏目规范、展现布局与导航设计、技术实现与性能要求、安全与运维保障等要求，编制成果须贴合江苏省政府网站建设实际，符合国家政务网站管理、网络安全等级保护等相关法律法规及政策要求，具备规范性、指导性与可落地执行性，并形成地方标准。</w:t>
      </w:r>
      <w:r>
        <w:rPr>
          <w:sz w:val="24"/>
          <w:szCs w:val="28"/>
        </w:rPr>
      </w:r>
      <w:r/>
    </w:p>
    <w:p>
      <w:pPr>
        <w:pStyle w:val="829"/>
        <w:numPr>
          <w:ilvl w:val="0"/>
          <w:numId w:val="25"/>
        </w:numPr>
        <w:spacing w:line="500" w:lineRule="exact"/>
        <w:rPr>
          <w:b/>
          <w:bCs/>
          <w:sz w:val="24"/>
          <w:szCs w:val="28"/>
        </w:rPr>
        <w:outlineLvl w:val="2"/>
      </w:pPr>
      <w:r>
        <w:rPr>
          <w:rFonts w:hint="eastAsia"/>
          <w:b/>
          <w:bCs/>
          <w:sz w:val="24"/>
          <w:szCs w:val="28"/>
        </w:rPr>
        <w:t xml:space="preserve">管理规范</w:t>
      </w:r>
      <w:r>
        <w:rPr>
          <w:b/>
          <w:bCs/>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）政府网站集约化平台安全管理规范</w:t>
      </w:r>
      <w:r>
        <w:rPr>
          <w:sz w:val="24"/>
          <w:szCs w:val="28"/>
        </w:rPr>
      </w:r>
      <w:r/>
    </w:p>
    <w:p>
      <w:pPr>
        <w:pStyle w:val="829"/>
        <w:ind w:firstLine="480"/>
        <w:spacing w:line="500" w:lineRule="exact"/>
        <w:rPr>
          <w:sz w:val="24"/>
          <w:szCs w:val="28"/>
        </w:rPr>
      </w:pPr>
      <w:r>
        <w:rPr>
          <w:rFonts w:hint="eastAsia"/>
          <w:sz w:val="24"/>
          <w:szCs w:val="28"/>
        </w:rPr>
        <w:t xml:space="preserve">完成政府网站集约化平台安全管理规范的编制工作。内容须包括规范用途、安全技术架构要求、数据安全与隐私保护、密码应用与合规性、安全管理与应急响应机制、第三方服务安全、安全监测与常态化改进等要求，编制成果须符合国家网络安全、数据安全、个人信息保护等相关法律法规及网络安全等级保护三级、商用密码应用等标准要求，贴合江苏省政府网站集约化平台安全管理实际，具备合规性、指导性与可操作性，并形成地方标准。</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）政府网站集约化平台运维管理规范</w:t>
      </w:r>
      <w:r>
        <w:rPr>
          <w:sz w:val="24"/>
          <w:szCs w:val="28"/>
        </w:rPr>
      </w:r>
      <w:r/>
    </w:p>
    <w:p>
      <w:pPr>
        <w:pStyle w:val="829"/>
        <w:ind w:firstLine="480"/>
        <w:spacing w:line="500" w:lineRule="exact"/>
        <w:rPr>
          <w:sz w:val="24"/>
          <w:szCs w:val="28"/>
        </w:rPr>
      </w:pPr>
      <w:r>
        <w:rPr>
          <w:rFonts w:hint="eastAsia"/>
          <w:sz w:val="24"/>
          <w:szCs w:val="28"/>
        </w:rPr>
        <w:t xml:space="preserve">完成政府网站集约化平台运维管理规范的编制工作。内容须包括规范用途、运维团队架构与岗位职责、常态化值班制度与故障分级响应机制、服务质量量化指标与考核标准、第三方服务商准入审核与动态管理等要求，编制成果须贴合江苏省政府网站集约化平台运维管理实际，具备规范性、指导性与可操作性，为平台标准化运维管理提供明确的执行依据，并形成地方标准。</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）政府网站内容管理规范</w:t>
      </w:r>
      <w:r>
        <w:rPr>
          <w:sz w:val="24"/>
          <w:szCs w:val="28"/>
        </w:rPr>
      </w:r>
      <w:r/>
    </w:p>
    <w:p>
      <w:pPr>
        <w:pStyle w:val="829"/>
        <w:ind w:firstLine="480"/>
        <w:spacing w:line="500" w:lineRule="exact"/>
        <w:rPr>
          <w:sz w:val="24"/>
          <w:szCs w:val="28"/>
        </w:rPr>
      </w:pPr>
      <w:r>
        <w:rPr>
          <w:rFonts w:hint="eastAsia"/>
          <w:sz w:val="24"/>
          <w:szCs w:val="28"/>
        </w:rPr>
        <w:t xml:space="preserve">完成政府网站内容管理规范的编制工作。内容须包括规范用途、信息发布全流程管理与格式标准、内容更新频率与分类分级管理、内容审核与常态化监测机制、互动业务流程管理与响应时限要求、用户隐私保护与数据安全管控、内容质量考核与监督问责、培训与绩效考核机制等内容，编制成果须符合国家政务公开、网络安全、个人信息保护等相关法律法规要求，贴合江苏省各级政府网站内容管理实际，具备规范性、全流程指导性与可落地执行性，并形成地方标准。</w:t>
      </w:r>
      <w:r>
        <w:rPr>
          <w:sz w:val="24"/>
          <w:szCs w:val="28"/>
        </w:rPr>
      </w:r>
      <w:r/>
    </w:p>
    <w:p>
      <w:pPr>
        <w:pStyle w:val="829"/>
        <w:ind w:left="0" w:firstLine="0"/>
        <w:spacing w:line="500" w:lineRule="exact"/>
        <w:rPr>
          <w:rFonts w:hint="eastAsia"/>
          <w:b/>
          <w:bCs/>
          <w:sz w:val="24"/>
          <w:szCs w:val="24"/>
        </w:rPr>
        <w:outlineLvl w:val="2"/>
      </w:pPr>
      <w:r>
        <w:rPr>
          <w:rFonts w:hint="eastAsia"/>
          <w:b/>
          <w:bCs/>
          <w:sz w:val="24"/>
          <w:szCs w:val="28"/>
        </w:rPr>
        <w:t xml:space="preserve">5.其他要求</w:t>
      </w:r>
      <w:r>
        <w:rPr>
          <w:b/>
          <w:bCs/>
          <w:sz w:val="24"/>
          <w:szCs w:val="28"/>
        </w:rPr>
      </w:r>
    </w:p>
    <w:p>
      <w:pPr>
        <w:ind w:left="0" w:firstLine="0"/>
        <w:spacing w:line="500" w:lineRule="exact"/>
        <w:rPr>
          <w:b/>
          <w:bCs/>
          <w:sz w:val="24"/>
          <w:szCs w:val="24"/>
        </w:rPr>
        <w:outlineLvl w:val="2"/>
      </w:pPr>
      <w:r>
        <w:rPr>
          <w:rFonts w:hint="eastAsia"/>
          <w:b/>
          <w:bCs/>
          <w:sz w:val="24"/>
          <w:szCs w:val="28"/>
        </w:rPr>
        <w:t xml:space="preserve">5.1 总体技术要求</w:t>
      </w: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）本项目所有软件须支持本地化部署，所有数据须本地化落地。</w:t>
      </w:r>
      <w:r>
        <w:rPr>
          <w:sz w:val="24"/>
          <w:szCs w:val="28"/>
        </w:rPr>
      </w:r>
      <w:r/>
    </w:p>
    <w:p>
      <w:pPr>
        <w:pStyle w:val="829"/>
        <w:ind w:firstLine="480"/>
        <w:spacing w:line="500" w:lineRule="exact"/>
        <w:rPr>
          <w:sz w:val="24"/>
          <w:szCs w:val="28"/>
          <w:u w:val="single"/>
        </w:rPr>
      </w:pPr>
      <w:r>
        <w:rPr>
          <w:rFonts w:hint="eastAsia"/>
          <w:i/>
          <w:iCs/>
          <w:sz w:val="24"/>
          <w:szCs w:val="28"/>
          <w:u w:val="single"/>
        </w:rPr>
        <w:t xml:space="preserve">（</w:t>
      </w:r>
      <w:r>
        <w:rPr>
          <w:i/>
          <w:iCs/>
          <w:sz w:val="24"/>
          <w:szCs w:val="28"/>
          <w:u w:val="single"/>
        </w:rPr>
        <w:t xml:space="preserve">2</w:t>
      </w:r>
      <w:r>
        <w:rPr>
          <w:rFonts w:hint="eastAsia"/>
          <w:i/>
          <w:iCs/>
          <w:sz w:val="24"/>
          <w:szCs w:val="28"/>
          <w:u w:val="single"/>
        </w:rPr>
        <w:t xml:space="preserve">）本项目所有软件须支持部署于省政务云平台，完全适配省政务云平台虚拟化环境，以及政务云所能免费提供的国产化操作系统、数据库、中间件等各类基础软件；若因适配要求需另行采购相关软件或开展适配改造工作，所有工作内容及产生的全部费用均由中标人自行承担。（提供投标人承诺函）</w:t>
      </w:r>
      <w:r>
        <w:rPr>
          <w:sz w:val="24"/>
          <w:szCs w:val="28"/>
          <w:u w:val="single"/>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）须采用先进、自主可控、开放兼容、标准统一的技术体系，所选用的开发语言、产品架构、开发工具、接口协议等，均须为国际通用、业界广泛应用的成熟产品或标准化技术。</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）具备灵活的横向扩展能力，支持通过扩充节点数量等方式平滑扩展系统整体处理能力，适配业务规模增长需求。</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）本项目所有软件、模块、组件须通过标准化</w:t>
      </w:r>
      <w:r>
        <w:rPr>
          <w:sz w:val="24"/>
          <w:szCs w:val="28"/>
        </w:rPr>
        <w:t xml:space="preserve">API</w:t>
      </w:r>
      <w:r>
        <w:rPr>
          <w:rFonts w:hint="eastAsia"/>
          <w:sz w:val="24"/>
          <w:szCs w:val="28"/>
        </w:rPr>
        <w:t xml:space="preserve">接口实现内部数据共享与业务协同，同时须预留标准化接口，供其他经授权的应用系统对接使用。</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6</w:t>
      </w:r>
      <w:r>
        <w:rPr>
          <w:rFonts w:hint="eastAsia"/>
          <w:sz w:val="24"/>
          <w:szCs w:val="28"/>
        </w:rPr>
        <w:t xml:space="preserve">）须提供完善的标准化接口能力，满足本项目与外部其他单位</w:t>
      </w:r>
      <w:r>
        <w:rPr>
          <w:sz w:val="24"/>
          <w:szCs w:val="28"/>
        </w:rPr>
        <w:t xml:space="preserve">OA</w:t>
      </w:r>
      <w:r>
        <w:rPr>
          <w:rFonts w:hint="eastAsia"/>
          <w:sz w:val="24"/>
          <w:szCs w:val="28"/>
        </w:rPr>
        <w:t xml:space="preserve">系统、业务系统的对接需求，实现跨系统业务流转与协同联动。</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7</w:t>
      </w:r>
      <w:r>
        <w:rPr>
          <w:rFonts w:hint="eastAsia"/>
          <w:sz w:val="24"/>
          <w:szCs w:val="28"/>
        </w:rPr>
        <w:t xml:space="preserve">）本项目所有软件须全面支持</w:t>
      </w:r>
      <w:r>
        <w:rPr>
          <w:sz w:val="24"/>
          <w:szCs w:val="28"/>
        </w:rPr>
        <w:t xml:space="preserve">IPv6</w:t>
      </w:r>
      <w:r>
        <w:rPr>
          <w:rFonts w:hint="eastAsia"/>
          <w:sz w:val="24"/>
          <w:szCs w:val="28"/>
        </w:rPr>
        <w:t xml:space="preserve">协议，满足平台管理用户以及互联网用户的</w:t>
      </w:r>
      <w:r>
        <w:rPr>
          <w:sz w:val="24"/>
          <w:szCs w:val="28"/>
        </w:rPr>
        <w:t xml:space="preserve">IPv6</w:t>
      </w:r>
      <w:r>
        <w:rPr>
          <w:rFonts w:hint="eastAsia"/>
          <w:sz w:val="24"/>
          <w:szCs w:val="28"/>
        </w:rPr>
        <w:t xml:space="preserve">访问。</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8</w:t>
      </w:r>
      <w:r>
        <w:rPr>
          <w:rFonts w:hint="eastAsia"/>
          <w:sz w:val="24"/>
          <w:szCs w:val="28"/>
        </w:rPr>
        <w:t xml:space="preserve">）网站</w:t>
      </w:r>
      <w:r>
        <w:rPr>
          <w:sz w:val="24"/>
          <w:szCs w:val="28"/>
        </w:rPr>
        <w:t xml:space="preserve">Web</w:t>
      </w:r>
      <w:r>
        <w:rPr>
          <w:rFonts w:hint="eastAsia"/>
          <w:sz w:val="24"/>
          <w:szCs w:val="28"/>
        </w:rPr>
        <w:t xml:space="preserve">页面服务与内容管理系统须采用动静态页面分离架构，实现内容管理后台与前端</w:t>
      </w:r>
      <w:r>
        <w:rPr>
          <w:sz w:val="24"/>
          <w:szCs w:val="28"/>
        </w:rPr>
        <w:t xml:space="preserve">Web</w:t>
      </w:r>
      <w:r>
        <w:rPr>
          <w:rFonts w:hint="eastAsia"/>
          <w:sz w:val="24"/>
          <w:szCs w:val="28"/>
        </w:rPr>
        <w:t xml:space="preserve">应用服务相互独立、运行互不干扰。</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9</w:t>
      </w:r>
      <w:r>
        <w:rPr>
          <w:rFonts w:hint="eastAsia"/>
          <w:sz w:val="24"/>
          <w:szCs w:val="28"/>
        </w:rPr>
        <w:t xml:space="preserve">）项目实施过程中如发现产品功能、性能、兼容性、安全性、合规性等方面无法满足招标技术要求时，招标人有权要求中标人更换产品品牌。（提供投标人承诺函）</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10</w:t>
      </w:r>
      <w:r>
        <w:rPr>
          <w:rFonts w:hint="eastAsia"/>
          <w:sz w:val="24"/>
          <w:szCs w:val="28"/>
        </w:rPr>
        <w:t xml:space="preserve">）项目实施过程中招标人有权依据项目实际需求，要求中标人对本项目招标范围内所有相关软件，免费提供进一步的功能扩展优化、接口适配等定制化开发，直至系统功能、性能与使用效果完全满足项目建设与实际运行需要。（提供投标人承诺函）</w:t>
      </w:r>
      <w:r>
        <w:rPr>
          <w:sz w:val="24"/>
          <w:szCs w:val="28"/>
        </w:rPr>
      </w:r>
      <w:r/>
    </w:p>
    <w:p>
      <w:pPr>
        <w:pStyle w:val="829"/>
        <w:ind w:left="0" w:firstLine="0"/>
        <w:spacing w:line="500" w:lineRule="exact"/>
        <w:rPr>
          <w:b/>
          <w:bCs/>
          <w:sz w:val="24"/>
          <w:szCs w:val="28"/>
        </w:rPr>
        <w:outlineLvl w:val="2"/>
      </w:pPr>
      <w:r>
        <w:rPr>
          <w:rFonts w:hint="eastAsia"/>
          <w:b/>
          <w:bCs/>
          <w:sz w:val="24"/>
          <w:szCs w:val="28"/>
        </w:rPr>
        <w:t xml:space="preserve">5.2 性能要求</w:t>
      </w:r>
      <w:r>
        <w:rPr>
          <w:b/>
          <w:bCs/>
          <w:sz w:val="24"/>
          <w:szCs w:val="28"/>
        </w:rPr>
      </w:r>
      <w:r/>
    </w:p>
    <w:p>
      <w:pPr>
        <w:pStyle w:val="829"/>
        <w:ind w:firstLine="480"/>
        <w:spacing w:line="500" w:lineRule="exact"/>
        <w:rPr>
          <w:sz w:val="24"/>
          <w:szCs w:val="28"/>
        </w:rPr>
      </w:pPr>
      <w:r>
        <w:rPr>
          <w:rFonts w:hint="eastAsia"/>
          <w:sz w:val="24"/>
          <w:szCs w:val="28"/>
        </w:rPr>
        <w:t xml:space="preserve">平台性能应达到如下要求：</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）最大用户数</w:t>
      </w:r>
      <w:r>
        <w:rPr>
          <w:sz w:val="24"/>
          <w:szCs w:val="28"/>
        </w:rPr>
      </w:r>
      <w:r/>
    </w:p>
    <w:p>
      <w:pPr>
        <w:pStyle w:val="829"/>
        <w:ind w:firstLine="480"/>
        <w:spacing w:line="500" w:lineRule="exact"/>
        <w:rPr>
          <w:sz w:val="24"/>
          <w:szCs w:val="28"/>
        </w:rPr>
      </w:pPr>
      <w:r>
        <w:rPr>
          <w:rFonts w:hint="eastAsia"/>
          <w:sz w:val="24"/>
          <w:szCs w:val="28"/>
        </w:rPr>
        <w:t xml:space="preserve">后台管理用户：≥</w:t>
      </w:r>
      <w:r>
        <w:rPr>
          <w:sz w:val="24"/>
          <w:szCs w:val="28"/>
        </w:rPr>
        <w:t xml:space="preserve">3000</w:t>
      </w:r>
      <w:r>
        <w:rPr>
          <w:rFonts w:hint="eastAsia"/>
          <w:sz w:val="24"/>
          <w:szCs w:val="28"/>
        </w:rPr>
        <w:t xml:space="preserve">人；</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w:t>
      </w:r>
      <w:r>
        <w:rPr>
          <w:sz w:val="24"/>
          <w:szCs w:val="28"/>
        </w:rPr>
        <w:t xml:space="preserve">QPS</w:t>
      </w:r>
      <w:r>
        <w:rPr>
          <w:rFonts w:hint="eastAsia"/>
          <w:sz w:val="24"/>
          <w:szCs w:val="28"/>
        </w:rPr>
        <w:t xml:space="preserve">（每秒查询数）</w:t>
      </w:r>
      <w:r>
        <w:rPr>
          <w:sz w:val="24"/>
          <w:szCs w:val="28"/>
        </w:rPr>
      </w:r>
      <w:r/>
    </w:p>
    <w:p>
      <w:pPr>
        <w:pStyle w:val="829"/>
        <w:ind w:firstLine="480"/>
        <w:spacing w:line="500" w:lineRule="exact"/>
        <w:rPr>
          <w:sz w:val="24"/>
          <w:szCs w:val="28"/>
        </w:rPr>
      </w:pPr>
      <w:r>
        <w:rPr>
          <w:rFonts w:hint="eastAsia"/>
          <w:sz w:val="24"/>
          <w:szCs w:val="28"/>
        </w:rPr>
        <w:t xml:space="preserve">前台网站：≥</w:t>
      </w:r>
      <w:r>
        <w:rPr>
          <w:sz w:val="24"/>
          <w:szCs w:val="28"/>
        </w:rPr>
        <w:t xml:space="preserve">5000</w:t>
      </w:r>
      <w:r>
        <w:rPr>
          <w:rFonts w:hint="eastAsia"/>
          <w:sz w:val="24"/>
          <w:szCs w:val="28"/>
        </w:rPr>
        <w:t xml:space="preserve">次</w:t>
      </w:r>
      <w:r>
        <w:rPr>
          <w:sz w:val="24"/>
          <w:szCs w:val="28"/>
        </w:rPr>
        <w:t xml:space="preserve">/</w:t>
      </w:r>
      <w:r>
        <w:rPr>
          <w:rFonts w:hint="eastAsia"/>
          <w:sz w:val="24"/>
          <w:szCs w:val="28"/>
        </w:rPr>
        <w:t xml:space="preserve">秒；后台管理：</w:t>
      </w:r>
      <w:r>
        <w:rPr>
          <w:sz w:val="24"/>
          <w:szCs w:val="28"/>
        </w:rPr>
        <w:t xml:space="preserve">≥500</w:t>
      </w:r>
      <w:r>
        <w:rPr>
          <w:rFonts w:hint="eastAsia"/>
          <w:sz w:val="24"/>
          <w:szCs w:val="28"/>
        </w:rPr>
        <w:t xml:space="preserve">次</w:t>
      </w:r>
      <w:r>
        <w:rPr>
          <w:sz w:val="24"/>
          <w:szCs w:val="28"/>
        </w:rPr>
        <w:t xml:space="preserve">/</w:t>
      </w:r>
      <w:r>
        <w:rPr>
          <w:rFonts w:hint="eastAsia"/>
          <w:sz w:val="24"/>
          <w:szCs w:val="28"/>
        </w:rPr>
        <w:t xml:space="preserve">秒；</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w:t>
      </w:r>
      <w:r>
        <w:rPr>
          <w:sz w:val="24"/>
          <w:szCs w:val="28"/>
        </w:rPr>
        <w:t xml:space="preserve">IPS</w:t>
      </w:r>
      <w:r>
        <w:rPr>
          <w:rFonts w:hint="eastAsia"/>
          <w:sz w:val="24"/>
          <w:szCs w:val="28"/>
        </w:rPr>
        <w:t xml:space="preserve">（每秒指令数）</w:t>
      </w:r>
      <w:r>
        <w:rPr>
          <w:sz w:val="24"/>
          <w:szCs w:val="28"/>
        </w:rPr>
      </w:r>
      <w:r/>
    </w:p>
    <w:p>
      <w:pPr>
        <w:pStyle w:val="829"/>
        <w:ind w:firstLine="480"/>
        <w:spacing w:line="500" w:lineRule="exact"/>
        <w:rPr>
          <w:sz w:val="24"/>
          <w:szCs w:val="28"/>
        </w:rPr>
      </w:pPr>
      <w:r>
        <w:rPr>
          <w:rFonts w:hint="eastAsia"/>
          <w:sz w:val="24"/>
          <w:szCs w:val="28"/>
        </w:rPr>
        <w:t xml:space="preserve">前台网站：≥</w:t>
      </w:r>
      <w:r>
        <w:rPr>
          <w:sz w:val="24"/>
          <w:szCs w:val="28"/>
        </w:rPr>
        <w:t xml:space="preserve">2500</w:t>
      </w:r>
      <w:r>
        <w:rPr>
          <w:rFonts w:hint="eastAsia"/>
          <w:sz w:val="24"/>
          <w:szCs w:val="28"/>
        </w:rPr>
        <w:t xml:space="preserve">次</w:t>
      </w:r>
      <w:r>
        <w:rPr>
          <w:sz w:val="24"/>
          <w:szCs w:val="28"/>
        </w:rPr>
        <w:t xml:space="preserve">/</w:t>
      </w:r>
      <w:r>
        <w:rPr>
          <w:rFonts w:hint="eastAsia"/>
          <w:sz w:val="24"/>
          <w:szCs w:val="28"/>
        </w:rPr>
        <w:t xml:space="preserve">秒；后台管理：</w:t>
      </w:r>
      <w:r>
        <w:rPr>
          <w:sz w:val="24"/>
          <w:szCs w:val="28"/>
        </w:rPr>
        <w:t xml:space="preserve">≥250</w:t>
      </w:r>
      <w:r>
        <w:rPr>
          <w:rFonts w:hint="eastAsia"/>
          <w:sz w:val="24"/>
          <w:szCs w:val="28"/>
        </w:rPr>
        <w:t xml:space="preserve">次</w:t>
      </w:r>
      <w:r>
        <w:rPr>
          <w:sz w:val="24"/>
          <w:szCs w:val="28"/>
        </w:rPr>
        <w:t xml:space="preserve">/</w:t>
      </w:r>
      <w:r>
        <w:rPr>
          <w:rFonts w:hint="eastAsia"/>
          <w:sz w:val="24"/>
          <w:szCs w:val="28"/>
        </w:rPr>
        <w:t xml:space="preserve">秒；</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）请求响应时间</w:t>
      </w:r>
      <w:r>
        <w:rPr>
          <w:sz w:val="24"/>
          <w:szCs w:val="28"/>
        </w:rPr>
      </w:r>
      <w:r/>
    </w:p>
    <w:p>
      <w:pPr>
        <w:pStyle w:val="829"/>
        <w:ind w:firstLine="480"/>
        <w:spacing w:line="500" w:lineRule="exact"/>
        <w:rPr>
          <w:sz w:val="24"/>
          <w:szCs w:val="28"/>
        </w:rPr>
      </w:pPr>
      <w:r>
        <w:rPr>
          <w:rFonts w:hint="eastAsia"/>
          <w:sz w:val="24"/>
          <w:szCs w:val="28"/>
        </w:rPr>
        <w:t xml:space="preserve">前台网民访问请求响应时间≤</w:t>
      </w:r>
      <w:r>
        <w:rPr>
          <w:sz w:val="24"/>
          <w:szCs w:val="28"/>
        </w:rPr>
        <w:t xml:space="preserve">2</w:t>
      </w:r>
      <w:r>
        <w:rPr>
          <w:rFonts w:hint="eastAsia"/>
          <w:sz w:val="24"/>
          <w:szCs w:val="28"/>
        </w:rPr>
        <w:t xml:space="preserve">秒；后台管理一般操作响应时间</w:t>
      </w:r>
      <w:r>
        <w:rPr>
          <w:sz w:val="24"/>
          <w:szCs w:val="28"/>
        </w:rPr>
        <w:t xml:space="preserve">≤3</w:t>
      </w:r>
      <w:r>
        <w:rPr>
          <w:rFonts w:hint="eastAsia"/>
          <w:sz w:val="24"/>
          <w:szCs w:val="28"/>
        </w:rPr>
        <w:t xml:space="preserve">秒，历史数据查询、汇总、统计类操作响应时间</w:t>
      </w:r>
      <w:r>
        <w:rPr>
          <w:sz w:val="24"/>
          <w:szCs w:val="28"/>
        </w:rPr>
        <w:t xml:space="preserve">≤5</w:t>
      </w:r>
      <w:r>
        <w:rPr>
          <w:rFonts w:hint="eastAsia"/>
          <w:sz w:val="24"/>
          <w:szCs w:val="28"/>
        </w:rPr>
        <w:t xml:space="preserve">秒；</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）网站搜索性能</w:t>
      </w:r>
      <w:r>
        <w:rPr>
          <w:sz w:val="24"/>
          <w:szCs w:val="28"/>
        </w:rPr>
      </w:r>
      <w:r/>
    </w:p>
    <w:p>
      <w:pPr>
        <w:pStyle w:val="829"/>
        <w:ind w:firstLine="480"/>
        <w:spacing w:line="500" w:lineRule="exact"/>
        <w:rPr>
          <w:sz w:val="24"/>
          <w:szCs w:val="28"/>
        </w:rPr>
      </w:pPr>
      <w:r>
        <w:rPr>
          <w:rFonts w:hint="eastAsia"/>
          <w:sz w:val="24"/>
          <w:szCs w:val="28"/>
        </w:rPr>
        <w:t xml:space="preserve">并发搜索≥</w:t>
      </w:r>
      <w:r>
        <w:rPr>
          <w:sz w:val="24"/>
          <w:szCs w:val="28"/>
        </w:rPr>
        <w:t xml:space="preserve">200</w:t>
      </w:r>
      <w:r>
        <w:rPr>
          <w:rFonts w:hint="eastAsia"/>
          <w:sz w:val="24"/>
          <w:szCs w:val="28"/>
        </w:rPr>
        <w:t xml:space="preserve">次</w:t>
      </w:r>
      <w:r>
        <w:rPr>
          <w:sz w:val="24"/>
          <w:szCs w:val="28"/>
        </w:rPr>
        <w:t xml:space="preserve">/</w:t>
      </w:r>
      <w:r>
        <w:rPr>
          <w:rFonts w:hint="eastAsia"/>
          <w:sz w:val="24"/>
          <w:szCs w:val="28"/>
        </w:rPr>
        <w:t xml:space="preserve">秒，搜索响应时间</w:t>
      </w:r>
      <w:r>
        <w:rPr>
          <w:sz w:val="24"/>
          <w:szCs w:val="28"/>
        </w:rPr>
        <w:t xml:space="preserve">≤3</w:t>
      </w:r>
      <w:r>
        <w:rPr>
          <w:rFonts w:hint="eastAsia"/>
          <w:sz w:val="24"/>
          <w:szCs w:val="28"/>
        </w:rPr>
        <w:t xml:space="preserve">秒；</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6</w:t>
      </w:r>
      <w:r>
        <w:rPr>
          <w:rFonts w:hint="eastAsia"/>
          <w:sz w:val="24"/>
          <w:szCs w:val="28"/>
        </w:rPr>
        <w:t xml:space="preserve">）信息发布</w:t>
      </w:r>
      <w:r>
        <w:rPr>
          <w:sz w:val="24"/>
          <w:szCs w:val="28"/>
        </w:rPr>
      </w:r>
      <w:r/>
    </w:p>
    <w:p>
      <w:pPr>
        <w:pStyle w:val="829"/>
        <w:ind w:firstLine="480"/>
        <w:spacing w:line="500" w:lineRule="exact"/>
        <w:rPr>
          <w:sz w:val="24"/>
          <w:szCs w:val="28"/>
        </w:rPr>
      </w:pPr>
      <w:r>
        <w:rPr>
          <w:rFonts w:hint="eastAsia"/>
          <w:sz w:val="24"/>
          <w:szCs w:val="28"/>
        </w:rPr>
        <w:t xml:space="preserve">信息发布速率≥</w:t>
      </w:r>
      <w:r>
        <w:rPr>
          <w:sz w:val="24"/>
          <w:szCs w:val="28"/>
        </w:rPr>
        <w:t xml:space="preserve">50</w:t>
      </w:r>
      <w:r>
        <w:rPr>
          <w:rFonts w:hint="eastAsia"/>
          <w:sz w:val="24"/>
          <w:szCs w:val="28"/>
        </w:rPr>
        <w:t xml:space="preserve">条</w:t>
      </w:r>
      <w:r>
        <w:rPr>
          <w:sz w:val="24"/>
          <w:szCs w:val="28"/>
        </w:rPr>
        <w:t xml:space="preserve">/</w:t>
      </w:r>
      <w:r>
        <w:rPr>
          <w:rFonts w:hint="eastAsia"/>
          <w:sz w:val="24"/>
          <w:szCs w:val="28"/>
        </w:rPr>
        <w:t xml:space="preserve">秒。</w:t>
      </w:r>
      <w:r>
        <w:rPr>
          <w:sz w:val="24"/>
          <w:szCs w:val="28"/>
        </w:rPr>
      </w:r>
      <w:r/>
    </w:p>
    <w:p>
      <w:pPr>
        <w:pStyle w:val="829"/>
        <w:ind w:left="0" w:firstLine="0"/>
        <w:spacing w:line="500" w:lineRule="exact"/>
        <w:rPr>
          <w:b/>
          <w:bCs/>
          <w:sz w:val="24"/>
          <w:szCs w:val="28"/>
        </w:rPr>
        <w:outlineLvl w:val="2"/>
      </w:pPr>
      <w:r>
        <w:rPr>
          <w:rFonts w:hint="eastAsia"/>
          <w:b/>
          <w:bCs/>
          <w:sz w:val="24"/>
          <w:szCs w:val="28"/>
        </w:rPr>
        <w:t xml:space="preserve">5.3 可靠性要求</w:t>
      </w:r>
      <w:r>
        <w:rPr>
          <w:b/>
          <w:bCs/>
          <w:sz w:val="24"/>
          <w:szCs w:val="28"/>
        </w:rPr>
      </w:r>
      <w:r/>
    </w:p>
    <w:p>
      <w:pPr>
        <w:pStyle w:val="829"/>
        <w:ind w:firstLine="480"/>
        <w:spacing w:line="500" w:lineRule="exact"/>
        <w:rPr>
          <w:sz w:val="24"/>
          <w:szCs w:val="28"/>
        </w:rPr>
      </w:pPr>
      <w:r>
        <w:rPr>
          <w:rFonts w:hint="eastAsia"/>
          <w:sz w:val="24"/>
          <w:szCs w:val="28"/>
        </w:rPr>
        <w:t xml:space="preserve">平台可靠性应达到如下要求：</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w:t>
      </w:r>
      <w:r>
        <w:rPr>
          <w:sz w:val="24"/>
          <w:szCs w:val="28"/>
        </w:rPr>
        <w:tab/>
      </w:r>
      <w:r>
        <w:rPr>
          <w:rFonts w:hint="eastAsia"/>
          <w:sz w:val="24"/>
          <w:szCs w:val="28"/>
        </w:rPr>
        <w:t xml:space="preserve">能够</w:t>
      </w:r>
      <w:r>
        <w:rPr>
          <w:sz w:val="24"/>
          <w:szCs w:val="28"/>
        </w:rPr>
        <w:t xml:space="preserve">7×24</w:t>
      </w:r>
      <w:r>
        <w:rPr>
          <w:rFonts w:hint="eastAsia"/>
          <w:sz w:val="24"/>
          <w:szCs w:val="28"/>
        </w:rPr>
        <w:t xml:space="preserve">小时不间断平稳运行；</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w:t>
      </w:r>
      <w:r>
        <w:rPr>
          <w:sz w:val="24"/>
          <w:szCs w:val="28"/>
        </w:rPr>
        <w:tab/>
      </w:r>
      <w:r>
        <w:rPr>
          <w:rFonts w:hint="eastAsia"/>
          <w:sz w:val="24"/>
          <w:szCs w:val="28"/>
        </w:rPr>
        <w:t xml:space="preserve">业务可用性≥</w:t>
      </w:r>
      <w:r>
        <w:rPr>
          <w:sz w:val="24"/>
          <w:szCs w:val="28"/>
        </w:rPr>
        <w:t xml:space="preserve">99.9%</w:t>
      </w:r>
      <w:r>
        <w:rPr>
          <w:rFonts w:hint="eastAsia"/>
          <w:sz w:val="24"/>
          <w:szCs w:val="28"/>
        </w:rPr>
        <w:t xml:space="preserve">；</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w:t>
      </w:r>
      <w:r>
        <w:rPr>
          <w:sz w:val="24"/>
          <w:szCs w:val="28"/>
        </w:rPr>
        <w:tab/>
        <w:t xml:space="preserve">MTBF</w:t>
      </w:r>
      <w:r>
        <w:rPr>
          <w:rFonts w:hint="eastAsia"/>
          <w:sz w:val="24"/>
          <w:szCs w:val="28"/>
        </w:rPr>
        <w:t xml:space="preserve">（平均故障间隔）≥</w:t>
      </w:r>
      <w:r>
        <w:rPr>
          <w:sz w:val="24"/>
          <w:szCs w:val="28"/>
        </w:rPr>
        <w:t xml:space="preserve">6</w:t>
      </w:r>
      <w:r>
        <w:rPr>
          <w:rFonts w:hint="eastAsia"/>
          <w:sz w:val="24"/>
          <w:szCs w:val="28"/>
        </w:rPr>
        <w:t xml:space="preserve">个月，</w:t>
      </w:r>
      <w:r>
        <w:rPr>
          <w:sz w:val="24"/>
          <w:szCs w:val="28"/>
        </w:rPr>
        <w:t xml:space="preserve">MTTR</w:t>
      </w:r>
      <w:r>
        <w:rPr>
          <w:rFonts w:hint="eastAsia"/>
          <w:sz w:val="24"/>
          <w:szCs w:val="28"/>
        </w:rPr>
        <w:t xml:space="preserve">（平均修复时间）</w:t>
      </w:r>
      <w:r>
        <w:rPr>
          <w:sz w:val="24"/>
          <w:szCs w:val="28"/>
        </w:rPr>
        <w:t xml:space="preserve">≤1</w:t>
      </w:r>
      <w:r>
        <w:rPr>
          <w:rFonts w:hint="eastAsia"/>
          <w:sz w:val="24"/>
          <w:szCs w:val="28"/>
        </w:rPr>
        <w:t xml:space="preserve">小时；</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w:t>
      </w:r>
      <w:r>
        <w:rPr>
          <w:sz w:val="24"/>
          <w:szCs w:val="28"/>
        </w:rPr>
        <w:tab/>
      </w:r>
      <w:r>
        <w:rPr>
          <w:rFonts w:hint="eastAsia"/>
          <w:sz w:val="24"/>
          <w:szCs w:val="28"/>
        </w:rPr>
        <w:t xml:space="preserve">具备双机热备、集群部署等容灾机制，单节点、单设备故障不影响整体运行和核心业务功能的提供。</w:t>
      </w:r>
      <w:r>
        <w:rPr>
          <w:sz w:val="24"/>
          <w:szCs w:val="28"/>
        </w:rPr>
      </w:r>
      <w:r/>
    </w:p>
    <w:p>
      <w:pPr>
        <w:pStyle w:val="829"/>
        <w:ind w:left="0" w:firstLine="0"/>
        <w:spacing w:line="500" w:lineRule="exact"/>
        <w:rPr>
          <w:b/>
          <w:bCs/>
          <w:sz w:val="24"/>
          <w:szCs w:val="28"/>
        </w:rPr>
        <w:outlineLvl w:val="2"/>
      </w:pPr>
      <w:r>
        <w:rPr>
          <w:rFonts w:hint="eastAsia"/>
          <w:b/>
          <w:bCs/>
          <w:sz w:val="24"/>
          <w:szCs w:val="28"/>
        </w:rPr>
        <w:t xml:space="preserve">5.4 安全性要求</w:t>
      </w:r>
      <w:r>
        <w:rPr>
          <w:b/>
          <w:bCs/>
          <w:sz w:val="24"/>
          <w:szCs w:val="28"/>
        </w:rPr>
      </w:r>
      <w:r/>
    </w:p>
    <w:p>
      <w:pPr>
        <w:pStyle w:val="829"/>
        <w:ind w:firstLine="480"/>
        <w:spacing w:line="500" w:lineRule="exact"/>
        <w:rPr>
          <w:sz w:val="24"/>
          <w:szCs w:val="28"/>
        </w:rPr>
      </w:pPr>
      <w:r>
        <w:rPr>
          <w:rFonts w:hint="eastAsia"/>
          <w:sz w:val="24"/>
          <w:szCs w:val="28"/>
        </w:rPr>
        <w:t xml:space="preserve">平台须满足如下安全性要求：</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）等级保护合规要求</w:t>
      </w:r>
      <w:r>
        <w:rPr>
          <w:sz w:val="24"/>
          <w:szCs w:val="28"/>
        </w:rPr>
      </w:r>
      <w:r/>
    </w:p>
    <w:p>
      <w:pPr>
        <w:pStyle w:val="829"/>
        <w:ind w:firstLine="480"/>
        <w:spacing w:line="500" w:lineRule="exact"/>
        <w:rPr>
          <w:sz w:val="24"/>
          <w:szCs w:val="28"/>
        </w:rPr>
      </w:pPr>
      <w:r>
        <w:rPr>
          <w:rFonts w:hint="eastAsia"/>
          <w:sz w:val="24"/>
          <w:szCs w:val="28"/>
        </w:rPr>
        <w:t xml:space="preserve">满足国家网络安全等级保护第三级的相关要求，须具备完善的用户认证、权限管控、安全审计、入侵防范、数据备份与恢复等能力。配合招标人指定的测评单位完成等级保护测评，如测评未通过，中标人须按测评要求及招标人意见，在约定时间内完成所有整改，直至取得合格的测评报告。</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）密码应用安全要求</w:t>
      </w:r>
      <w:r>
        <w:rPr>
          <w:sz w:val="24"/>
          <w:szCs w:val="28"/>
        </w:rPr>
      </w:r>
      <w:r/>
    </w:p>
    <w:p>
      <w:pPr>
        <w:pStyle w:val="829"/>
        <w:ind w:firstLine="480"/>
        <w:spacing w:line="500" w:lineRule="exact"/>
        <w:rPr>
          <w:sz w:val="24"/>
          <w:szCs w:val="28"/>
        </w:rPr>
      </w:pPr>
      <w:r>
        <w:rPr>
          <w:rFonts w:hint="eastAsia"/>
          <w:sz w:val="24"/>
          <w:szCs w:val="28"/>
        </w:rPr>
        <w:t xml:space="preserve">须按照国家密码应用相关要求采用合规的密码技术保障系统和数据安全，并通过国家密码管理部门认可的商用密码应用安全性评估。中标人须全程配合密评工作，并根据测评结果与整改要求，对密码应用方案、部署实现等进行调整与优化，确保最终通过测评。</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）数据安全合规要求</w:t>
      </w:r>
      <w:r>
        <w:rPr>
          <w:sz w:val="24"/>
          <w:szCs w:val="28"/>
        </w:rPr>
      </w:r>
      <w:r/>
    </w:p>
    <w:p>
      <w:pPr>
        <w:pStyle w:val="829"/>
        <w:ind w:firstLine="480"/>
        <w:spacing w:line="500" w:lineRule="exact"/>
        <w:rPr>
          <w:sz w:val="24"/>
          <w:szCs w:val="28"/>
        </w:rPr>
      </w:pPr>
      <w:r>
        <w:rPr>
          <w:rFonts w:hint="eastAsia"/>
          <w:sz w:val="24"/>
          <w:szCs w:val="28"/>
        </w:rPr>
        <w:t xml:space="preserve">须按照国家数据安全相关要求建立数据全流程安全防护体系，保障数据安全。配合招标人指定的测评单位完成数据安全风险评估，并根据测评结果进行整改完善，直至取得合格的测评报告。</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）身份认证与访问控制要求</w:t>
      </w:r>
      <w:r>
        <w:rPr>
          <w:sz w:val="24"/>
          <w:szCs w:val="28"/>
        </w:rPr>
      </w:r>
      <w:r/>
    </w:p>
    <w:p>
      <w:pPr>
        <w:pStyle w:val="829"/>
        <w:ind w:firstLine="480"/>
        <w:spacing w:line="500" w:lineRule="exact"/>
        <w:rPr>
          <w:sz w:val="24"/>
          <w:szCs w:val="28"/>
        </w:rPr>
      </w:pPr>
      <w:r>
        <w:rPr>
          <w:rFonts w:hint="eastAsia"/>
          <w:sz w:val="24"/>
          <w:szCs w:val="28"/>
        </w:rPr>
        <w:t xml:space="preserve">须采用严格的身份鉴别与细粒度的访问控制，提供双因素认证等强化身份验证手段，并建立基于角色或策略的访问控制模型，依据</w:t>
      </w:r>
      <w:r>
        <w:rPr>
          <w:sz w:val="24"/>
          <w:szCs w:val="28"/>
        </w:rPr>
        <w:t xml:space="preserve">“</w:t>
      </w:r>
      <w:r>
        <w:rPr>
          <w:rFonts w:hint="eastAsia"/>
          <w:sz w:val="24"/>
          <w:szCs w:val="28"/>
        </w:rPr>
        <w:t xml:space="preserve">最小权限</w:t>
      </w:r>
      <w:r>
        <w:rPr>
          <w:sz w:val="24"/>
          <w:szCs w:val="28"/>
        </w:rPr>
        <w:t xml:space="preserve">”</w:t>
      </w:r>
      <w:r>
        <w:rPr>
          <w:rFonts w:hint="eastAsia"/>
          <w:sz w:val="24"/>
          <w:szCs w:val="28"/>
        </w:rPr>
        <w:t xml:space="preserve">原则，精确控制功能、数据及文件的访问权限，防止越权操作。</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5</w:t>
      </w:r>
      <w:r>
        <w:rPr>
          <w:rFonts w:hint="eastAsia"/>
          <w:sz w:val="24"/>
          <w:szCs w:val="28"/>
        </w:rPr>
        <w:t xml:space="preserve">）系统日志与监测要求</w:t>
      </w:r>
      <w:r>
        <w:rPr>
          <w:sz w:val="24"/>
          <w:szCs w:val="28"/>
        </w:rPr>
      </w:r>
      <w:r/>
    </w:p>
    <w:p>
      <w:pPr>
        <w:pStyle w:val="829"/>
        <w:ind w:firstLine="480"/>
        <w:spacing w:line="500" w:lineRule="exact"/>
        <w:rPr>
          <w:sz w:val="24"/>
          <w:szCs w:val="28"/>
        </w:rPr>
      </w:pPr>
      <w:r>
        <w:rPr>
          <w:rFonts w:hint="eastAsia"/>
          <w:sz w:val="24"/>
          <w:szCs w:val="28"/>
        </w:rPr>
        <w:t xml:space="preserve">支持全面的安全审计与集中安全监测。须记录所有重要的用户操作、系统事件及安全日志，提供完整的审计追溯能力；支持将各类日志进行集中分析、展示与告警，并能对严重安全事件进行实时报警。所有审计记录应受保护且留存时间不少于六个月。</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6</w:t>
      </w:r>
      <w:r>
        <w:rPr>
          <w:rFonts w:hint="eastAsia"/>
          <w:sz w:val="24"/>
          <w:szCs w:val="28"/>
        </w:rPr>
        <w:t xml:space="preserve">）安全开发与交付保障要求</w:t>
      </w:r>
      <w:r>
        <w:rPr>
          <w:sz w:val="24"/>
          <w:szCs w:val="28"/>
        </w:rPr>
      </w:r>
      <w:r/>
    </w:p>
    <w:p>
      <w:pPr>
        <w:pStyle w:val="829"/>
        <w:ind w:firstLine="480"/>
        <w:spacing w:line="500" w:lineRule="exact"/>
        <w:rPr>
          <w:sz w:val="24"/>
          <w:szCs w:val="28"/>
        </w:rPr>
      </w:pPr>
      <w:r>
        <w:rPr>
          <w:rFonts w:hint="eastAsia"/>
          <w:sz w:val="24"/>
          <w:szCs w:val="28"/>
        </w:rPr>
        <w:t xml:space="preserve">中标人应遵循安全编码规范，在开发过程中进行代码安全审计；提供软件成分清单，管理开源组件风险；在交付前须委托具备资质的第三方进行渗透测试，修复漏洞并提供报告，确保交付产品无高风险已知漏洞。</w:t>
      </w:r>
      <w:r>
        <w:rPr>
          <w:sz w:val="24"/>
          <w:szCs w:val="28"/>
        </w:rPr>
      </w:r>
      <w:r/>
    </w:p>
    <w:p>
      <w:pPr>
        <w:pStyle w:val="829"/>
        <w:ind w:left="0" w:firstLine="0"/>
        <w:spacing w:line="500" w:lineRule="exact"/>
        <w:rPr>
          <w:b/>
          <w:bCs/>
          <w:sz w:val="24"/>
          <w:szCs w:val="28"/>
        </w:rPr>
        <w:outlineLvl w:val="2"/>
      </w:pPr>
      <w:r>
        <w:rPr>
          <w:rFonts w:hint="eastAsia"/>
          <w:b/>
          <w:bCs/>
          <w:sz w:val="24"/>
          <w:szCs w:val="28"/>
        </w:rPr>
        <w:t xml:space="preserve">5.5 国产化适配要求</w:t>
      </w:r>
      <w:r>
        <w:rPr>
          <w:b/>
          <w:bCs/>
          <w:sz w:val="24"/>
          <w:szCs w:val="28"/>
        </w:rPr>
      </w:r>
      <w:r/>
    </w:p>
    <w:p>
      <w:pPr>
        <w:pStyle w:val="829"/>
        <w:ind w:firstLine="480"/>
        <w:spacing w:line="500" w:lineRule="exact"/>
        <w:rPr>
          <w:sz w:val="24"/>
          <w:szCs w:val="28"/>
        </w:rPr>
      </w:pPr>
      <w:r>
        <w:rPr>
          <w:rFonts w:hint="eastAsia"/>
          <w:sz w:val="24"/>
          <w:szCs w:val="28"/>
        </w:rPr>
        <w:t xml:space="preserve">本次招标相关软硬件须满足如下国产化适配要求：</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1</w:t>
      </w:r>
      <w:r>
        <w:rPr>
          <w:rFonts w:hint="eastAsia"/>
          <w:sz w:val="24"/>
          <w:szCs w:val="28"/>
        </w:rPr>
        <w:t xml:space="preserve">）架构兼容性要求</w:t>
      </w:r>
      <w:r>
        <w:rPr>
          <w:sz w:val="24"/>
          <w:szCs w:val="28"/>
        </w:rPr>
      </w:r>
      <w:r/>
    </w:p>
    <w:p>
      <w:pPr>
        <w:pStyle w:val="829"/>
        <w:ind w:firstLine="480"/>
        <w:spacing w:line="500" w:lineRule="exact"/>
        <w:rPr>
          <w:sz w:val="24"/>
          <w:szCs w:val="28"/>
        </w:rPr>
      </w:pPr>
      <w:r>
        <w:rPr>
          <w:rFonts w:hint="eastAsia"/>
          <w:sz w:val="24"/>
          <w:szCs w:val="28"/>
        </w:rPr>
        <w:t xml:space="preserve">支持并确保产品本身已是成熟稳定的国产化产品。其整体技术架构须与主流国产化技术路线（如</w:t>
      </w:r>
      <w:r>
        <w:rPr>
          <w:sz w:val="24"/>
          <w:szCs w:val="28"/>
        </w:rPr>
        <w:t xml:space="preserve">ARM</w:t>
      </w:r>
      <w:r>
        <w:rPr>
          <w:rFonts w:hint="eastAsia"/>
          <w:sz w:val="24"/>
          <w:szCs w:val="28"/>
        </w:rPr>
        <w:t xml:space="preserve">、</w:t>
      </w:r>
      <w:r>
        <w:rPr>
          <w:sz w:val="24"/>
          <w:szCs w:val="28"/>
        </w:rPr>
        <w:t xml:space="preserve">MIPS</w:t>
      </w:r>
      <w:r>
        <w:rPr>
          <w:rFonts w:hint="eastAsia"/>
          <w:sz w:val="24"/>
          <w:szCs w:val="28"/>
        </w:rPr>
        <w:t xml:space="preserve">、</w:t>
      </w:r>
      <w:r>
        <w:rPr>
          <w:sz w:val="24"/>
          <w:szCs w:val="28"/>
        </w:rPr>
        <w:t xml:space="preserve">C86</w:t>
      </w:r>
      <w:r>
        <w:rPr>
          <w:rFonts w:hint="eastAsia"/>
          <w:sz w:val="24"/>
          <w:szCs w:val="28"/>
        </w:rPr>
        <w:t xml:space="preserve">等国产</w:t>
      </w:r>
      <w:r>
        <w:rPr>
          <w:sz w:val="24"/>
          <w:szCs w:val="28"/>
        </w:rPr>
        <w:t xml:space="preserve">CPU</w:t>
      </w:r>
      <w:r>
        <w:rPr>
          <w:rFonts w:hint="eastAsia"/>
          <w:sz w:val="24"/>
          <w:szCs w:val="28"/>
        </w:rPr>
        <w:t xml:space="preserve">架构）完全兼容。</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2</w:t>
      </w:r>
      <w:r>
        <w:rPr>
          <w:rFonts w:hint="eastAsia"/>
          <w:sz w:val="24"/>
          <w:szCs w:val="28"/>
        </w:rPr>
        <w:t xml:space="preserve">）基础软硬件环境全栈适配要求</w:t>
      </w:r>
      <w:r>
        <w:rPr>
          <w:sz w:val="24"/>
          <w:szCs w:val="28"/>
        </w:rPr>
      </w:r>
      <w:r/>
    </w:p>
    <w:p>
      <w:pPr>
        <w:pStyle w:val="829"/>
        <w:ind w:firstLine="480"/>
        <w:spacing w:line="500" w:lineRule="exact"/>
        <w:rPr>
          <w:sz w:val="24"/>
          <w:szCs w:val="28"/>
        </w:rPr>
      </w:pPr>
      <w:r>
        <w:rPr>
          <w:rFonts w:hint="eastAsia"/>
          <w:sz w:val="24"/>
          <w:szCs w:val="28"/>
        </w:rPr>
        <w:t xml:space="preserve">须已完成与主流国产化基础软硬件的全栈适配验证。</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3</w:t>
      </w:r>
      <w:r>
        <w:rPr>
          <w:rFonts w:hint="eastAsia"/>
          <w:sz w:val="24"/>
          <w:szCs w:val="28"/>
        </w:rPr>
        <w:t xml:space="preserve">）性能与功能对等要求</w:t>
      </w:r>
      <w:r>
        <w:rPr>
          <w:sz w:val="24"/>
          <w:szCs w:val="28"/>
        </w:rPr>
      </w:r>
      <w:r/>
    </w:p>
    <w:p>
      <w:pPr>
        <w:pStyle w:val="829"/>
        <w:ind w:firstLine="480"/>
        <w:spacing w:line="500" w:lineRule="exact"/>
        <w:rPr>
          <w:sz w:val="24"/>
          <w:szCs w:val="28"/>
        </w:rPr>
      </w:pPr>
      <w:r>
        <w:rPr>
          <w:rFonts w:hint="eastAsia"/>
          <w:sz w:val="24"/>
          <w:szCs w:val="28"/>
        </w:rPr>
        <w:t xml:space="preserve">须确保在国产化环境中，核心业务性能与功能完整性已达到生产可用标准，完全满足项目需求。</w:t>
      </w:r>
      <w:r>
        <w:rPr>
          <w:sz w:val="24"/>
          <w:szCs w:val="28"/>
        </w:rPr>
      </w:r>
      <w:r/>
    </w:p>
    <w:p>
      <w:pPr>
        <w:pStyle w:val="829"/>
        <w:ind w:firstLine="480"/>
        <w:spacing w:line="500" w:lineRule="exact"/>
        <w:rPr>
          <w:sz w:val="24"/>
          <w:szCs w:val="28"/>
        </w:rPr>
      </w:pPr>
      <w:r>
        <w:rPr>
          <w:rFonts w:hint="eastAsia"/>
          <w:sz w:val="24"/>
          <w:szCs w:val="28"/>
        </w:rPr>
        <w:t xml:space="preserve">（</w:t>
      </w:r>
      <w:r>
        <w:rPr>
          <w:sz w:val="24"/>
          <w:szCs w:val="28"/>
        </w:rPr>
        <w:t xml:space="preserve">4</w:t>
      </w:r>
      <w:r>
        <w:rPr>
          <w:rFonts w:hint="eastAsia"/>
          <w:sz w:val="24"/>
          <w:szCs w:val="28"/>
        </w:rPr>
        <w:t xml:space="preserve">）部署支持与持续服务要求</w:t>
      </w:r>
      <w:r>
        <w:rPr>
          <w:sz w:val="24"/>
          <w:szCs w:val="28"/>
        </w:rPr>
      </w:r>
      <w:r/>
    </w:p>
    <w:p>
      <w:pPr>
        <w:pStyle w:val="829"/>
        <w:ind w:firstLine="480"/>
        <w:spacing w:line="500" w:lineRule="exact"/>
        <w:rPr>
          <w:sz w:val="24"/>
          <w:szCs w:val="28"/>
        </w:rPr>
      </w:pPr>
      <w:r>
        <w:rPr>
          <w:rFonts w:hint="eastAsia"/>
          <w:sz w:val="24"/>
          <w:szCs w:val="28"/>
        </w:rPr>
        <w:t xml:space="preserve">中标人须承诺基于已完成适配的产品版本进行部署、配置与优化，并保障在服务期内，对国产基础软件升级、补丁发布提供免费的同步适配支持，确保系统持续稳定运行。</w:t>
      </w:r>
      <w:r>
        <w:rPr>
          <w:sz w:val="24"/>
          <w:szCs w:val="28"/>
        </w:rPr>
      </w:r>
      <w:r/>
    </w:p>
    <w:p>
      <w:pPr>
        <w:pStyle w:val="829"/>
        <w:ind w:left="0" w:firstLine="0"/>
        <w:spacing w:line="500" w:lineRule="exact"/>
        <w:rPr>
          <w:b/>
          <w:bCs/>
          <w:sz w:val="24"/>
          <w:szCs w:val="28"/>
        </w:rPr>
        <w:outlineLvl w:val="2"/>
      </w:pPr>
      <w:r>
        <w:t xml:space="preserve">5.6</w:t>
      </w:r>
      <w:bookmarkStart w:id="206" w:name="_Hlk226559609"/>
      <w:r>
        <w:rPr>
          <w:rFonts w:hint="eastAsia"/>
          <w:b/>
          <w:bCs/>
          <w:sz w:val="24"/>
          <w:szCs w:val="28"/>
        </w:rPr>
        <w:t xml:space="preserve"> 质保要求</w:t>
      </w:r>
      <w:bookmarkEnd w:id="206"/>
      <w:r>
        <w:rPr>
          <w:b/>
          <w:bCs/>
          <w:sz w:val="24"/>
          <w:szCs w:val="28"/>
        </w:rPr>
      </w:r>
      <w:r/>
    </w:p>
    <w:p>
      <w:pPr>
        <w:pStyle w:val="829"/>
        <w:ind w:firstLine="480"/>
        <w:spacing w:line="500" w:lineRule="exact"/>
        <w:rPr>
          <w:i/>
          <w:iCs/>
          <w:sz w:val="24"/>
          <w:szCs w:val="28"/>
          <w:u w:val="single"/>
          <w:shd w:val="clear" w:color="auto" w:fill="ffffff"/>
        </w:rPr>
      </w:pPr>
      <w:r>
        <w:rPr>
          <w:rFonts w:hint="eastAsia"/>
          <w:i/>
          <w:iCs/>
          <w:sz w:val="24"/>
          <w:szCs w:val="28"/>
          <w:u w:val="single"/>
          <w:shd w:val="clear" w:color="auto" w:fill="ffffff"/>
        </w:rPr>
        <w:t xml:space="preserve">针对本项目采购的所有软件，提供自项目终验合格之日起三年的免费质保。（提供投标人承诺书）</w:t>
      </w:r>
      <w:r>
        <w:rPr>
          <w:i/>
          <w:iCs/>
          <w:sz w:val="24"/>
          <w:szCs w:val="28"/>
          <w:u w:val="single"/>
          <w:shd w:val="clear" w:color="auto" w:fill="ffffff"/>
        </w:rPr>
      </w:r>
      <w:r/>
    </w:p>
    <w:p>
      <w:pPr>
        <w:pStyle w:val="829"/>
        <w:ind w:left="0" w:firstLine="0"/>
        <w:spacing w:line="500" w:lineRule="exact"/>
        <w:rPr>
          <w:b/>
          <w:bCs/>
          <w:sz w:val="24"/>
          <w:szCs w:val="28"/>
          <w:shd w:val="clear" w:color="auto" w:fill="ffffff"/>
        </w:rPr>
        <w:outlineLvl w:val="2"/>
      </w:pPr>
      <w:r>
        <w:rPr>
          <w:rFonts w:hint="eastAsia"/>
          <w:b/>
          <w:bCs/>
          <w:sz w:val="24"/>
          <w:szCs w:val="28"/>
          <w:shd w:val="clear" w:color="auto" w:fill="ffffff"/>
        </w:rPr>
        <w:t xml:space="preserve">5.7 证明材料要求</w:t>
      </w:r>
      <w:r>
        <w:rPr>
          <w:b/>
          <w:bCs/>
          <w:sz w:val="24"/>
          <w:szCs w:val="28"/>
          <w:shd w:val="clear" w:color="auto" w:fill="ffffff"/>
        </w:rPr>
      </w:r>
      <w:r/>
    </w:p>
    <w:p>
      <w:pPr>
        <w:pStyle w:val="829"/>
        <w:ind w:firstLine="480"/>
        <w:spacing w:line="500" w:lineRule="exact"/>
        <w:rPr>
          <w:sz w:val="24"/>
          <w:szCs w:val="28"/>
        </w:rPr>
      </w:pPr>
      <w:r>
        <w:rPr>
          <w:rFonts w:hint="eastAsia"/>
          <w:sz w:val="24"/>
          <w:szCs w:val="28"/>
        </w:rPr>
        <w:t xml:space="preserve">投标人提供的所有证明材料均须加盖公章（包括但不限于承诺函、检测报告复印件、各类证书复印件等），评委会对于未加盖公章的证明材料视情况有权作为无效材料处理。</w:t>
      </w:r>
      <w:r>
        <w:rPr>
          <w:sz w:val="24"/>
          <w:szCs w:val="28"/>
        </w:rPr>
      </w:r>
      <w:r/>
    </w:p>
    <w:p>
      <w:pPr>
        <w:pStyle w:val="829"/>
        <w:spacing w:line="500" w:lineRule="exact"/>
        <w:rPr>
          <w:b/>
          <w:bCs/>
          <w:sz w:val="32"/>
          <w:szCs w:val="32"/>
        </w:rPr>
        <w:outlineLvl w:val="0"/>
      </w:pPr>
      <w:r>
        <w:rPr>
          <w:rFonts w:hint="eastAsia"/>
          <w:b/>
          <w:bCs/>
          <w:sz w:val="32"/>
          <w:szCs w:val="32"/>
        </w:rPr>
        <w:t xml:space="preserve">五、集成要求</w:t>
      </w:r>
      <w:r>
        <w:rPr>
          <w:b/>
          <w:bCs/>
          <w:sz w:val="32"/>
          <w:szCs w:val="32"/>
        </w:rPr>
      </w:r>
      <w:r/>
    </w:p>
    <w:p>
      <w:pPr>
        <w:pStyle w:val="829"/>
        <w:ind w:firstLine="480"/>
        <w:spacing w:line="500" w:lineRule="exact"/>
        <w:rPr>
          <w:sz w:val="24"/>
          <w:szCs w:val="28"/>
        </w:rPr>
      </w:pPr>
      <w:r>
        <w:rPr>
          <w:rFonts w:hint="eastAsia"/>
          <w:sz w:val="24"/>
          <w:szCs w:val="28"/>
        </w:rPr>
        <w:t xml:space="preserve">中标人须高质量完成本次招标的所有建设任务，保证本项目整个系统运行的流畅和稳定，具体要求如下。</w:t>
      </w:r>
      <w:r>
        <w:rPr>
          <w:sz w:val="24"/>
          <w:szCs w:val="28"/>
        </w:rPr>
      </w:r>
      <w:r/>
    </w:p>
    <w:p>
      <w:pPr>
        <w:pStyle w:val="829"/>
        <w:numPr>
          <w:ilvl w:val="0"/>
          <w:numId w:val="27"/>
        </w:numPr>
        <w:spacing w:line="500" w:lineRule="exact"/>
        <w:rPr>
          <w:b/>
          <w:bCs/>
          <w:sz w:val="24"/>
          <w:szCs w:val="28"/>
        </w:rPr>
        <w:outlineLvl w:val="1"/>
      </w:pPr>
      <w:r>
        <w:rPr>
          <w:rFonts w:hint="eastAsia"/>
          <w:b/>
          <w:bCs/>
          <w:sz w:val="24"/>
          <w:szCs w:val="28"/>
        </w:rPr>
        <w:t xml:space="preserve">集成范围</w:t>
      </w:r>
      <w:r>
        <w:rPr>
          <w:b/>
          <w:bCs/>
          <w:sz w:val="24"/>
          <w:szCs w:val="28"/>
        </w:rPr>
      </w:r>
      <w:r/>
    </w:p>
    <w:p>
      <w:pPr>
        <w:pStyle w:val="829"/>
        <w:ind w:firstLine="480"/>
        <w:spacing w:line="500" w:lineRule="exact"/>
        <w:rPr>
          <w:rFonts w:ascii="宋体" w:hAnsi="宋体"/>
          <w:sz w:val="24"/>
          <w:szCs w:val="24"/>
        </w:rPr>
      </w:pPr>
      <w:r>
        <w:rPr>
          <w:rFonts w:hint="eastAsia" w:ascii="宋体" w:hAnsi="宋体"/>
          <w:sz w:val="24"/>
          <w:szCs w:val="24"/>
        </w:rPr>
        <w:t xml:space="preserve">负责本次招标所有内容的集成实施工作，包括但不限于组织完成所有软件的定制开发、集成部署、系统联调、网站改版与迁移、标准规范编制、第三方测评、系统优化、验收等内容。</w:t>
      </w:r>
      <w:r>
        <w:rPr>
          <w:rFonts w:ascii="宋体" w:hAnsi="宋体"/>
          <w:sz w:val="24"/>
          <w:szCs w:val="24"/>
        </w:rPr>
      </w:r>
      <w:r/>
    </w:p>
    <w:p>
      <w:pPr>
        <w:pStyle w:val="829"/>
        <w:numPr>
          <w:ilvl w:val="0"/>
          <w:numId w:val="27"/>
        </w:numPr>
        <w:spacing w:line="500" w:lineRule="exact"/>
        <w:rPr>
          <w:rFonts w:hint="eastAsia"/>
          <w:b/>
          <w:bCs/>
          <w:sz w:val="24"/>
          <w:szCs w:val="28"/>
        </w:rPr>
        <w:outlineLvl w:val="1"/>
      </w:pPr>
      <w:r>
        <w:rPr>
          <w:rFonts w:hint="eastAsia"/>
          <w:b/>
          <w:bCs/>
          <w:sz w:val="24"/>
          <w:szCs w:val="28"/>
        </w:rPr>
        <w:t xml:space="preserve">总体要求</w:t>
      </w:r>
      <w:r/>
    </w:p>
    <w:p>
      <w:pPr>
        <w:pStyle w:val="829"/>
        <w:ind w:firstLine="480"/>
        <w:spacing w:line="500" w:lineRule="exact"/>
        <w:rPr>
          <w:rFonts w:ascii="宋体" w:hAnsi="宋体"/>
          <w:sz w:val="24"/>
          <w:szCs w:val="24"/>
        </w:rPr>
      </w:pPr>
      <w:r>
        <w:rPr>
          <w:rFonts w:hint="eastAsia" w:ascii="宋体" w:hAnsi="宋体"/>
          <w:sz w:val="24"/>
          <w:szCs w:val="24"/>
        </w:rPr>
        <w:t xml:space="preserve">为做好本项目建设，中标人应充分理解项目现状、建设需求和具体实施要求，进行科学、合理、全面、可行的详细深化设计，并制定详细实施方案，包括但不限于需求调研、方案编制、软件开发、部署联调、测试优化、网站改版与迁移、试运行、验收以及项目人员计划、进度计划等内容。经招标人审核确认后，方能开展本项目实施。本项目实施期间，中标人须服从招标人的统一协调，在方案设计、供货、系统集成、技术支持、运行维护等方面全面配合，并承诺与本项目的相关单位进行积极主动的合作。</w:t>
      </w:r>
      <w:r>
        <w:rPr>
          <w:rFonts w:ascii="宋体" w:hAnsi="宋体"/>
          <w:sz w:val="24"/>
          <w:szCs w:val="24"/>
        </w:rPr>
      </w:r>
      <w:r/>
    </w:p>
    <w:p>
      <w:pPr>
        <w:pStyle w:val="829"/>
        <w:numPr>
          <w:ilvl w:val="0"/>
          <w:numId w:val="27"/>
        </w:numPr>
        <w:spacing w:line="500" w:lineRule="exact"/>
        <w:rPr>
          <w:rFonts w:hint="eastAsia"/>
          <w:b/>
          <w:bCs/>
          <w:sz w:val="24"/>
          <w:szCs w:val="28"/>
        </w:rPr>
        <w:outlineLvl w:val="1"/>
      </w:pPr>
      <w:r>
        <w:rPr>
          <w:rFonts w:hint="eastAsia"/>
          <w:b/>
          <w:bCs/>
          <w:sz w:val="24"/>
          <w:szCs w:val="28"/>
        </w:rPr>
        <w:t xml:space="preserve">项目进度要求</w:t>
      </w:r>
      <w:r/>
    </w:p>
    <w:p>
      <w:pPr>
        <w:pStyle w:val="829"/>
        <w:ind w:firstLine="480"/>
        <w:spacing w:line="500" w:lineRule="exact"/>
        <w:rPr>
          <w:rFonts w:ascii="宋体" w:hAnsi="宋体"/>
          <w:sz w:val="24"/>
          <w:szCs w:val="24"/>
        </w:rPr>
      </w:pPr>
      <w:r/>
      <w:bookmarkStart w:id="207" w:name="OLE_LINK22"/>
      <w:r/>
      <w:bookmarkStart w:id="208" w:name="OLE_LINK23"/>
      <w:r>
        <w:rPr>
          <w:rFonts w:hint="eastAsia" w:ascii="宋体" w:hAnsi="宋体"/>
          <w:sz w:val="24"/>
          <w:szCs w:val="24"/>
        </w:rPr>
        <w:t xml:space="preserve">本项目自合同签订之日算起，</w:t>
      </w:r>
      <w:r>
        <w:rPr>
          <w:rFonts w:hint="eastAsia" w:ascii="宋体" w:hAnsi="宋体"/>
          <w:sz w:val="24"/>
          <w:szCs w:val="24"/>
        </w:rPr>
        <w:t xml:space="preserve">9个月</w:t>
      </w:r>
      <w:r>
        <w:rPr>
          <w:rFonts w:hint="eastAsia" w:ascii="宋体" w:hAnsi="宋体"/>
          <w:sz w:val="24"/>
          <w:szCs w:val="24"/>
        </w:rPr>
        <w:t xml:space="preserve">内完成开发、部署、调试、网站迁移等各项工作内容，具备初验条件。</w:t>
      </w:r>
      <w:r>
        <w:rPr>
          <w:rFonts w:ascii="宋体" w:hAnsi="宋体"/>
          <w:sz w:val="24"/>
          <w:szCs w:val="24"/>
        </w:rPr>
      </w:r>
      <w:r/>
    </w:p>
    <w:p>
      <w:pPr>
        <w:pStyle w:val="829"/>
        <w:numPr>
          <w:ilvl w:val="0"/>
          <w:numId w:val="27"/>
        </w:numPr>
        <w:spacing w:line="500" w:lineRule="exact"/>
        <w:rPr>
          <w:rFonts w:hint="eastAsia"/>
          <w:b/>
          <w:bCs/>
          <w:sz w:val="24"/>
          <w:szCs w:val="28"/>
        </w:rPr>
        <w:outlineLvl w:val="1"/>
      </w:pPr>
      <w:r/>
      <w:bookmarkEnd w:id="207"/>
      <w:r/>
      <w:bookmarkEnd w:id="208"/>
      <w:r>
        <w:rPr>
          <w:rFonts w:hint="eastAsia"/>
          <w:b/>
          <w:bCs/>
          <w:sz w:val="24"/>
          <w:szCs w:val="28"/>
        </w:rPr>
        <w:t xml:space="preserve">集成实施</w:t>
      </w:r>
      <w:r/>
    </w:p>
    <w:p>
      <w:pPr>
        <w:pStyle w:val="829"/>
        <w:ind w:firstLine="480"/>
        <w:spacing w:line="500" w:lineRule="exact"/>
        <w:rPr>
          <w:rFonts w:ascii="宋体" w:hAnsi="宋体"/>
          <w:sz w:val="24"/>
          <w:szCs w:val="24"/>
        </w:rPr>
      </w:pPr>
      <w:r>
        <w:rPr>
          <w:rFonts w:hint="eastAsia" w:ascii="宋体" w:hAnsi="宋体"/>
          <w:sz w:val="24"/>
          <w:szCs w:val="24"/>
        </w:rPr>
        <w:t xml:space="preserve">中标人须严格按照合同约定的项目进度、实施地点及采购要求，组织完成本项目的详细设计、软件开发、系统部署、集成调试、测试优化、系统上线等实施工作。</w:t>
      </w:r>
      <w:r>
        <w:rPr>
          <w:rFonts w:ascii="宋体" w:hAnsi="宋体"/>
          <w:sz w:val="24"/>
          <w:szCs w:val="24"/>
        </w:rPr>
      </w:r>
      <w:r/>
    </w:p>
    <w:p>
      <w:pPr>
        <w:pStyle w:val="829"/>
        <w:ind w:firstLine="480"/>
        <w:spacing w:line="500" w:lineRule="exact"/>
        <w:rPr>
          <w:rFonts w:hint="eastAsia" w:ascii="宋体" w:hAnsi="宋体"/>
          <w:sz w:val="24"/>
          <w:szCs w:val="24"/>
        </w:rPr>
      </w:pPr>
      <w:r>
        <w:rPr>
          <w:rFonts w:hint="eastAsia" w:ascii="宋体" w:hAnsi="宋体"/>
          <w:sz w:val="24"/>
          <w:szCs w:val="24"/>
        </w:rPr>
        <w:t xml:space="preserve">（1）详细设计</w:t>
      </w:r>
      <w:r/>
    </w:p>
    <w:p>
      <w:pPr>
        <w:pStyle w:val="829"/>
        <w:ind w:firstLine="480"/>
        <w:spacing w:line="500" w:lineRule="exact"/>
        <w:rPr>
          <w:rFonts w:hint="eastAsia" w:ascii="宋体" w:hAnsi="宋体"/>
          <w:sz w:val="24"/>
          <w:szCs w:val="24"/>
        </w:rPr>
      </w:pPr>
      <w:r>
        <w:rPr>
          <w:rFonts w:hint="eastAsia" w:ascii="宋体" w:hAnsi="宋体"/>
          <w:sz w:val="24"/>
          <w:szCs w:val="24"/>
        </w:rPr>
        <w:t xml:space="preserve">中标人进场后须立即开展需求深化调研与详细设计工作，结合招标要求及前期设计成果，全面梳理业务流程、功能要点、集成接口、性能及安全等要求，依据软件开发相关规范要求，编制详细设计方案，明确系统架构、模块划分、功能设计、数据库设计、界面设计等内容，经招标人确认后作为项目实施依据，并形成需求规格说明书、详细设计文档等成果。</w:t>
      </w:r>
      <w:r/>
    </w:p>
    <w:p>
      <w:pPr>
        <w:pStyle w:val="829"/>
        <w:ind w:firstLine="480"/>
        <w:spacing w:line="500" w:lineRule="exact"/>
        <w:rPr>
          <w:rFonts w:hint="eastAsia" w:ascii="宋体" w:hAnsi="宋体"/>
          <w:sz w:val="24"/>
          <w:szCs w:val="24"/>
        </w:rPr>
      </w:pPr>
      <w:r>
        <w:rPr>
          <w:rFonts w:hint="eastAsia" w:ascii="宋体" w:hAnsi="宋体"/>
          <w:sz w:val="24"/>
          <w:szCs w:val="24"/>
        </w:rPr>
        <w:t xml:space="preserve">（2）软件开发</w:t>
      </w:r>
      <w:r/>
    </w:p>
    <w:p>
      <w:pPr>
        <w:pStyle w:val="829"/>
        <w:ind w:firstLine="480"/>
        <w:spacing w:line="500" w:lineRule="exact"/>
        <w:rPr>
          <w:rFonts w:hint="eastAsia" w:ascii="宋体" w:hAnsi="宋体"/>
          <w:sz w:val="24"/>
          <w:szCs w:val="24"/>
        </w:rPr>
      </w:pPr>
      <w:r>
        <w:rPr>
          <w:rFonts w:hint="eastAsia" w:ascii="宋体" w:hAnsi="宋体"/>
          <w:sz w:val="24"/>
          <w:szCs w:val="24"/>
        </w:rPr>
        <w:t xml:space="preserve">中标人须以招标人审核确认的需求规格说明书、详细设计文档等为依据，遵循国家及行业现行编码规范与安全开发要求，完整实现全部功能、业务逻辑与集成接口，做好版本与代码全流程管控，确保开发成果与既定需求完全匹配。</w:t>
      </w:r>
      <w:r/>
    </w:p>
    <w:p>
      <w:pPr>
        <w:pStyle w:val="829"/>
        <w:ind w:firstLine="480"/>
        <w:spacing w:line="500" w:lineRule="exact"/>
        <w:rPr>
          <w:rFonts w:hint="eastAsia" w:ascii="宋体" w:hAnsi="宋体"/>
          <w:sz w:val="24"/>
          <w:szCs w:val="24"/>
        </w:rPr>
      </w:pPr>
      <w:r>
        <w:rPr>
          <w:rFonts w:hint="eastAsia" w:ascii="宋体" w:hAnsi="宋体"/>
          <w:sz w:val="24"/>
          <w:szCs w:val="24"/>
        </w:rPr>
        <w:t xml:space="preserve">（3）系统部署调试</w:t>
      </w:r>
      <w:r/>
    </w:p>
    <w:p>
      <w:pPr>
        <w:pStyle w:val="829"/>
        <w:ind w:firstLine="480"/>
        <w:spacing w:line="500" w:lineRule="exact"/>
        <w:rPr>
          <w:rFonts w:hint="eastAsia" w:ascii="宋体" w:hAnsi="宋体"/>
          <w:sz w:val="24"/>
          <w:szCs w:val="24"/>
        </w:rPr>
      </w:pPr>
      <w:r>
        <w:rPr>
          <w:rFonts w:hint="eastAsia" w:ascii="宋体" w:hAnsi="宋体"/>
          <w:sz w:val="24"/>
          <w:szCs w:val="24"/>
        </w:rPr>
        <w:t xml:space="preserve">中标人须依据本项目采购需求及相关设计文件，编制规范的系统部署调试方案，完成本项目所有软硬件的部署与调试工作，确保各功能模块正常启用。</w:t>
      </w:r>
      <w:r/>
    </w:p>
    <w:p>
      <w:pPr>
        <w:pStyle w:val="829"/>
        <w:ind w:firstLine="480"/>
        <w:spacing w:line="500" w:lineRule="exact"/>
        <w:rPr>
          <w:rFonts w:hint="eastAsia" w:ascii="宋体" w:hAnsi="宋体"/>
          <w:sz w:val="24"/>
          <w:szCs w:val="24"/>
        </w:rPr>
      </w:pPr>
      <w:r>
        <w:rPr>
          <w:rFonts w:hint="eastAsia" w:ascii="宋体" w:hAnsi="宋体"/>
          <w:sz w:val="24"/>
          <w:szCs w:val="24"/>
        </w:rPr>
        <w:t xml:space="preserve">（4）系统测试</w:t>
      </w:r>
      <w:r/>
    </w:p>
    <w:p>
      <w:pPr>
        <w:pStyle w:val="829"/>
        <w:ind w:firstLine="480"/>
        <w:spacing w:line="500" w:lineRule="exact"/>
        <w:rPr>
          <w:rFonts w:hint="eastAsia" w:ascii="宋体" w:hAnsi="宋体"/>
          <w:sz w:val="24"/>
          <w:szCs w:val="24"/>
        </w:rPr>
      </w:pPr>
      <w:r>
        <w:rPr>
          <w:rFonts w:hint="eastAsia" w:ascii="宋体" w:hAnsi="宋体"/>
          <w:sz w:val="24"/>
          <w:szCs w:val="24"/>
        </w:rPr>
        <w:t xml:space="preserve">中标人须编制完整的单元测试与集成测试方案，并严格按照方案完成测试工作；测试完成后出具规范、完整的测试报告，提交招标人核查确认，测试未通过的内容须完成闭环整改与复测。</w:t>
      </w:r>
      <w:r/>
    </w:p>
    <w:p>
      <w:pPr>
        <w:pStyle w:val="829"/>
        <w:ind w:firstLine="480"/>
        <w:spacing w:line="500" w:lineRule="exact"/>
        <w:rPr>
          <w:rFonts w:hint="eastAsia" w:ascii="宋体" w:hAnsi="宋体"/>
          <w:sz w:val="24"/>
          <w:szCs w:val="24"/>
        </w:rPr>
      </w:pPr>
      <w:r>
        <w:rPr>
          <w:rFonts w:hint="eastAsia" w:ascii="宋体" w:hAnsi="宋体"/>
          <w:sz w:val="24"/>
          <w:szCs w:val="24"/>
        </w:rPr>
        <w:t xml:space="preserve">（5）第三方软件测评</w:t>
      </w:r>
      <w:r/>
    </w:p>
    <w:p>
      <w:pPr>
        <w:pStyle w:val="829"/>
        <w:ind w:firstLine="480"/>
        <w:spacing w:line="500" w:lineRule="exact"/>
        <w:rPr>
          <w:rFonts w:hint="eastAsia" w:ascii="宋体" w:hAnsi="宋体"/>
          <w:sz w:val="24"/>
          <w:szCs w:val="24"/>
        </w:rPr>
      </w:pPr>
      <w:r>
        <w:rPr>
          <w:rFonts w:hint="eastAsia" w:ascii="宋体" w:hAnsi="宋体"/>
          <w:sz w:val="24"/>
          <w:szCs w:val="24"/>
        </w:rPr>
        <w:t xml:space="preserve">中标人须委托具备相应资质的第三方软件测评机构，对本项目相关软件开展测评工作，针对测评发现的问题完成整改优化，确保软件功能、性能、安全性等全部指标符合采购要求并通过测评，方可申请上线运行。测评产生的全部费用由中标人承担。</w:t>
      </w:r>
      <w:r/>
    </w:p>
    <w:p>
      <w:pPr>
        <w:pStyle w:val="829"/>
        <w:ind w:firstLine="480"/>
        <w:spacing w:line="500" w:lineRule="exact"/>
        <w:rPr>
          <w:rFonts w:hint="eastAsia" w:ascii="宋体" w:hAnsi="宋体"/>
          <w:sz w:val="24"/>
          <w:szCs w:val="24"/>
        </w:rPr>
      </w:pPr>
      <w:r>
        <w:rPr>
          <w:rFonts w:hint="eastAsia" w:ascii="宋体" w:hAnsi="宋体"/>
          <w:sz w:val="24"/>
          <w:szCs w:val="24"/>
        </w:rPr>
        <w:t xml:space="preserve">（6）专项测评配合</w:t>
      </w:r>
      <w:r/>
    </w:p>
    <w:p>
      <w:pPr>
        <w:pStyle w:val="829"/>
        <w:ind w:firstLine="480"/>
        <w:spacing w:line="500" w:lineRule="exact"/>
        <w:rPr>
          <w:rFonts w:hint="eastAsia" w:ascii="宋体" w:hAnsi="宋体"/>
          <w:sz w:val="24"/>
          <w:szCs w:val="24"/>
        </w:rPr>
      </w:pPr>
      <w:r>
        <w:rPr>
          <w:rFonts w:hint="eastAsia" w:ascii="宋体" w:hAnsi="宋体"/>
          <w:sz w:val="24"/>
          <w:szCs w:val="24"/>
        </w:rPr>
        <w:t xml:space="preserve">中标人须全程配合本项目网络安全等级保护测评、密码应用安全性测评、数据安全风险评估等专项测评工作，按测评单位要求完整提交相关文档资料，安排专人配合测评实施；对测评发现的问题，须按招标人要求完成整改，确保项目顺利通过各项测评。</w:t>
      </w:r>
      <w:r/>
    </w:p>
    <w:p>
      <w:pPr>
        <w:pStyle w:val="829"/>
        <w:ind w:firstLine="480"/>
        <w:spacing w:line="500" w:lineRule="exact"/>
        <w:rPr>
          <w:rFonts w:hint="eastAsia" w:ascii="宋体" w:hAnsi="宋体"/>
          <w:sz w:val="24"/>
          <w:szCs w:val="24"/>
        </w:rPr>
      </w:pPr>
      <w:r>
        <w:rPr>
          <w:rFonts w:hint="eastAsia" w:ascii="宋体" w:hAnsi="宋体"/>
          <w:sz w:val="24"/>
          <w:szCs w:val="24"/>
        </w:rPr>
        <w:t xml:space="preserve">（7）系统上线</w:t>
      </w:r>
      <w:r/>
    </w:p>
    <w:p>
      <w:pPr>
        <w:pStyle w:val="829"/>
        <w:ind w:firstLine="480"/>
        <w:spacing w:line="500" w:lineRule="exact"/>
        <w:rPr>
          <w:rFonts w:hint="eastAsia" w:ascii="宋体" w:hAnsi="宋体"/>
          <w:sz w:val="24"/>
          <w:szCs w:val="24"/>
        </w:rPr>
      </w:pPr>
      <w:r>
        <w:rPr>
          <w:rFonts w:hint="eastAsia" w:ascii="宋体" w:hAnsi="宋体"/>
          <w:sz w:val="24"/>
          <w:szCs w:val="24"/>
        </w:rPr>
        <w:t xml:space="preserve">中标人完成系统部署、调试、优化及各项测评工作之后，系统具备上线运行条件。中标人须依据网站迁移实施方案，按计划将当前集约化平台所部署的全部网站分批平滑迁移至本项目新建平台，并完成相关网站的改版升级，全面满足招标人业务需求。</w:t>
      </w:r>
      <w:r/>
    </w:p>
    <w:p>
      <w:pPr>
        <w:pStyle w:val="829"/>
        <w:numPr>
          <w:ilvl w:val="0"/>
          <w:numId w:val="27"/>
        </w:numPr>
        <w:spacing w:line="500" w:lineRule="exact"/>
        <w:rPr>
          <w:rFonts w:hint="eastAsia"/>
          <w:b/>
          <w:bCs/>
          <w:sz w:val="24"/>
          <w:szCs w:val="28"/>
        </w:rPr>
        <w:outlineLvl w:val="1"/>
      </w:pPr>
      <w:r>
        <w:rPr>
          <w:rFonts w:hint="eastAsia"/>
          <w:b/>
          <w:bCs/>
          <w:sz w:val="24"/>
          <w:szCs w:val="28"/>
        </w:rPr>
        <w:t xml:space="preserve">项目初验</w:t>
      </w:r>
      <w:r/>
    </w:p>
    <w:p>
      <w:pPr>
        <w:pStyle w:val="829"/>
        <w:ind w:firstLine="480"/>
        <w:spacing w:line="500" w:lineRule="exact"/>
        <w:rPr>
          <w:rFonts w:ascii="宋体" w:hAnsi="宋体"/>
          <w:sz w:val="24"/>
          <w:szCs w:val="24"/>
        </w:rPr>
      </w:pPr>
      <w:r>
        <w:rPr>
          <w:rFonts w:hint="eastAsia" w:ascii="宋体" w:hAnsi="宋体"/>
          <w:sz w:val="24"/>
          <w:szCs w:val="24"/>
        </w:rPr>
        <w:t xml:space="preserve">中标人完成项目投标文件和合同约定的各项工作内容后，向招标人提出书面初验申请，并须同步提供相关资料供招标人审查，包括但不限于：标准规范文档、项目实施方案、项目需求说明书、概要（总体）设计说明书、详细设计说明书、数据及数据库设计说明书、操作手册（部署、安装、维护）、用户手册、系统运维方案、系统测试报告、第三方测试报告等。</w:t>
      </w:r>
      <w:r>
        <w:rPr>
          <w:rFonts w:ascii="宋体" w:hAnsi="宋体"/>
          <w:sz w:val="24"/>
          <w:szCs w:val="24"/>
        </w:rPr>
      </w:r>
      <w:r/>
    </w:p>
    <w:p>
      <w:pPr>
        <w:pStyle w:val="829"/>
        <w:ind w:firstLine="480"/>
        <w:spacing w:line="500" w:lineRule="exact"/>
        <w:rPr>
          <w:rFonts w:hint="eastAsia" w:ascii="宋体" w:hAnsi="宋体"/>
          <w:sz w:val="24"/>
          <w:szCs w:val="24"/>
        </w:rPr>
      </w:pPr>
      <w:r>
        <w:rPr>
          <w:rFonts w:hint="eastAsia" w:ascii="宋体" w:hAnsi="宋体"/>
          <w:sz w:val="24"/>
          <w:szCs w:val="24"/>
        </w:rPr>
        <w:t xml:space="preserve">项目验收产生的相关费用由中标人承担。</w:t>
      </w:r>
      <w:r/>
    </w:p>
    <w:p>
      <w:pPr>
        <w:pStyle w:val="829"/>
        <w:numPr>
          <w:ilvl w:val="0"/>
          <w:numId w:val="27"/>
        </w:numPr>
        <w:spacing w:line="500" w:lineRule="exact"/>
        <w:rPr>
          <w:rFonts w:hint="eastAsia"/>
          <w:b/>
          <w:bCs/>
          <w:sz w:val="24"/>
          <w:szCs w:val="28"/>
        </w:rPr>
        <w:outlineLvl w:val="1"/>
      </w:pPr>
      <w:r>
        <w:rPr>
          <w:rFonts w:hint="eastAsia"/>
          <w:b/>
          <w:bCs/>
          <w:sz w:val="24"/>
          <w:szCs w:val="28"/>
        </w:rPr>
        <w:t xml:space="preserve">项目试运行</w:t>
      </w:r>
      <w:r/>
    </w:p>
    <w:p>
      <w:pPr>
        <w:pStyle w:val="829"/>
        <w:ind w:firstLine="480"/>
        <w:spacing w:line="500" w:lineRule="exact"/>
        <w:rPr>
          <w:rFonts w:ascii="宋体" w:hAnsi="宋体"/>
          <w:sz w:val="24"/>
          <w:szCs w:val="24"/>
        </w:rPr>
      </w:pPr>
      <w:r>
        <w:rPr>
          <w:rFonts w:hint="eastAsia" w:ascii="宋体" w:hAnsi="宋体"/>
          <w:sz w:val="24"/>
          <w:szCs w:val="24"/>
        </w:rPr>
        <w:t xml:space="preserve">项目试运行时间为本项目初验合格后连续3个月。因项目质量等方面的原因使系统在3个月内达不到本项目建设要求，则应在修复之后重新计算试运行开始日期。</w:t>
      </w:r>
      <w:r>
        <w:rPr>
          <w:rFonts w:ascii="宋体" w:hAnsi="宋体"/>
          <w:sz w:val="24"/>
          <w:szCs w:val="24"/>
        </w:rPr>
      </w:r>
      <w:r/>
    </w:p>
    <w:p>
      <w:pPr>
        <w:pStyle w:val="829"/>
        <w:ind w:firstLine="480"/>
        <w:spacing w:line="500" w:lineRule="exact"/>
        <w:rPr>
          <w:rFonts w:hint="eastAsia"/>
          <w:sz w:val="24"/>
        </w:rPr>
      </w:pPr>
      <w:r>
        <w:rPr>
          <w:rFonts w:hint="eastAsia" w:ascii="宋体" w:hAnsi="宋体"/>
          <w:sz w:val="24"/>
          <w:szCs w:val="24"/>
        </w:rPr>
        <w:t xml:space="preserve">在试运行期间，中标人须安排人员驻场服务，负责优化完善相关功能和性能、修复相关缺陷和排除相关故障，</w:t>
      </w:r>
      <w:r>
        <w:rPr>
          <w:rFonts w:hint="eastAsia"/>
          <w:sz w:val="24"/>
        </w:rPr>
        <w:t xml:space="preserve">并形成相关文档资料。</w:t>
      </w:r>
      <w:r/>
    </w:p>
    <w:p>
      <w:pPr>
        <w:pStyle w:val="829"/>
        <w:numPr>
          <w:ilvl w:val="0"/>
          <w:numId w:val="27"/>
        </w:numPr>
        <w:spacing w:line="500" w:lineRule="exact"/>
        <w:rPr>
          <w:b/>
          <w:bCs/>
          <w:sz w:val="24"/>
          <w:szCs w:val="28"/>
        </w:rPr>
        <w:outlineLvl w:val="1"/>
      </w:pPr>
      <w:r>
        <w:rPr>
          <w:rFonts w:hint="eastAsia"/>
          <w:b/>
          <w:bCs/>
          <w:sz w:val="24"/>
          <w:szCs w:val="28"/>
        </w:rPr>
        <w:t xml:space="preserve">项目终验</w:t>
      </w:r>
      <w:r>
        <w:rPr>
          <w:b/>
          <w:bCs/>
          <w:sz w:val="24"/>
          <w:szCs w:val="28"/>
        </w:rPr>
      </w:r>
      <w:r/>
    </w:p>
    <w:p>
      <w:pPr>
        <w:pStyle w:val="829"/>
        <w:ind w:firstLine="480"/>
        <w:spacing w:line="500" w:lineRule="exact"/>
        <w:rPr>
          <w:rFonts w:ascii="宋体" w:hAnsi="宋体"/>
          <w:sz w:val="24"/>
          <w:szCs w:val="24"/>
        </w:rPr>
      </w:pPr>
      <w:r>
        <w:rPr>
          <w:rFonts w:hint="eastAsia"/>
          <w:sz w:val="24"/>
        </w:rPr>
        <w:t xml:space="preserve">投标人需协助招标人完成有关职能部门对项目的验收。</w:t>
      </w:r>
      <w:r>
        <w:rPr>
          <w:rFonts w:ascii="宋体" w:hAnsi="宋体"/>
          <w:sz w:val="24"/>
          <w:szCs w:val="24"/>
        </w:rPr>
      </w:r>
      <w:r/>
    </w:p>
    <w:p>
      <w:pPr>
        <w:pStyle w:val="829"/>
        <w:ind w:firstLine="480"/>
        <w:spacing w:line="500" w:lineRule="exact"/>
        <w:rPr>
          <w:rFonts w:hint="eastAsia"/>
          <w:sz w:val="24"/>
        </w:rPr>
      </w:pPr>
      <w:r>
        <w:rPr>
          <w:rFonts w:hint="eastAsia"/>
          <w:sz w:val="24"/>
        </w:rPr>
        <w:t xml:space="preserve">项目终验前需完成但不限于如下内容：</w:t>
      </w:r>
      <w:r/>
    </w:p>
    <w:p>
      <w:pPr>
        <w:pStyle w:val="829"/>
        <w:ind w:firstLine="480"/>
        <w:spacing w:line="500" w:lineRule="exact"/>
        <w:rPr>
          <w:sz w:val="24"/>
        </w:rPr>
      </w:pPr>
      <w:r>
        <w:rPr>
          <w:rFonts w:hint="eastAsia"/>
          <w:sz w:val="24"/>
        </w:rPr>
        <w:t xml:space="preserve">（</w:t>
      </w:r>
      <w:r>
        <w:rPr>
          <w:sz w:val="24"/>
        </w:rPr>
        <w:t xml:space="preserve">1</w:t>
      </w:r>
      <w:r>
        <w:rPr>
          <w:rFonts w:hint="eastAsia"/>
          <w:sz w:val="24"/>
        </w:rPr>
        <w:t xml:space="preserve">）按照合同约定完成项目建设，满足甲方需求。</w:t>
      </w:r>
      <w:r>
        <w:rPr>
          <w:sz w:val="24"/>
        </w:rPr>
      </w:r>
      <w:r/>
    </w:p>
    <w:p>
      <w:pPr>
        <w:pStyle w:val="829"/>
        <w:ind w:firstLine="480"/>
        <w:spacing w:line="500" w:lineRule="exact"/>
        <w:rPr>
          <w:sz w:val="24"/>
        </w:rPr>
      </w:pPr>
      <w:r>
        <w:rPr>
          <w:rFonts w:hint="eastAsia"/>
          <w:sz w:val="24"/>
        </w:rPr>
        <w:t xml:space="preserve">（</w:t>
      </w:r>
      <w:r>
        <w:rPr>
          <w:sz w:val="24"/>
        </w:rPr>
        <w:t xml:space="preserve">2</w:t>
      </w:r>
      <w:r>
        <w:rPr>
          <w:rFonts w:hint="eastAsia"/>
          <w:sz w:val="24"/>
        </w:rPr>
        <w:t xml:space="preserve">）通过集成要求中的各项测评。</w:t>
      </w:r>
      <w:r>
        <w:rPr>
          <w:sz w:val="24"/>
        </w:rPr>
      </w:r>
      <w:r/>
    </w:p>
    <w:p>
      <w:pPr>
        <w:pStyle w:val="829"/>
        <w:ind w:firstLine="480"/>
        <w:spacing w:line="500" w:lineRule="exact"/>
        <w:rPr>
          <w:sz w:val="24"/>
        </w:rPr>
      </w:pPr>
      <w:r>
        <w:rPr>
          <w:rFonts w:hint="eastAsia"/>
          <w:sz w:val="24"/>
        </w:rPr>
        <w:t xml:space="preserve">（</w:t>
      </w:r>
      <w:r>
        <w:rPr>
          <w:sz w:val="24"/>
        </w:rPr>
        <w:t xml:space="preserve">3</w:t>
      </w:r>
      <w:r>
        <w:rPr>
          <w:rFonts w:hint="eastAsia"/>
          <w:sz w:val="24"/>
        </w:rPr>
        <w:t xml:space="preserve">）试运行时出现的问题已解决，系统功能完善、运行稳定，满足客户需求。</w:t>
      </w:r>
      <w:r>
        <w:rPr>
          <w:sz w:val="24"/>
        </w:rPr>
      </w:r>
      <w:r/>
    </w:p>
    <w:p>
      <w:pPr>
        <w:pStyle w:val="829"/>
        <w:ind w:firstLine="480"/>
        <w:spacing w:line="500" w:lineRule="exact"/>
        <w:rPr>
          <w:sz w:val="24"/>
        </w:rPr>
      </w:pPr>
      <w:r>
        <w:rPr>
          <w:rFonts w:hint="eastAsia"/>
          <w:sz w:val="24"/>
        </w:rPr>
        <w:t xml:space="preserve">（</w:t>
      </w:r>
      <w:r>
        <w:rPr>
          <w:sz w:val="24"/>
        </w:rPr>
        <w:t xml:space="preserve">4</w:t>
      </w:r>
      <w:r>
        <w:rPr>
          <w:rFonts w:hint="eastAsia"/>
          <w:sz w:val="24"/>
        </w:rPr>
        <w:t xml:space="preserve">）中标人已提供详细的相关技术文档、使用说明书、维护手册等文档资料。</w:t>
      </w:r>
      <w:r>
        <w:rPr>
          <w:sz w:val="24"/>
        </w:rPr>
      </w:r>
      <w:r/>
    </w:p>
    <w:p>
      <w:pPr>
        <w:pStyle w:val="829"/>
        <w:ind w:firstLine="480"/>
        <w:spacing w:line="500" w:lineRule="exact"/>
        <w:rPr>
          <w:sz w:val="24"/>
        </w:rPr>
      </w:pPr>
      <w:r>
        <w:rPr>
          <w:rFonts w:hint="eastAsia"/>
          <w:sz w:val="24"/>
        </w:rPr>
        <w:t xml:space="preserve">（</w:t>
      </w:r>
      <w:r>
        <w:rPr>
          <w:sz w:val="24"/>
        </w:rPr>
        <w:t xml:space="preserve">5</w:t>
      </w:r>
      <w:r>
        <w:rPr>
          <w:rFonts w:hint="eastAsia"/>
          <w:sz w:val="24"/>
        </w:rPr>
        <w:t xml:space="preserve">）按照培训服务要求完成培训。</w:t>
      </w:r>
      <w:r>
        <w:rPr>
          <w:sz w:val="24"/>
        </w:rPr>
      </w:r>
      <w:r/>
    </w:p>
    <w:p>
      <w:pPr>
        <w:pStyle w:val="829"/>
        <w:ind w:firstLine="480"/>
        <w:spacing w:line="500" w:lineRule="exact"/>
        <w:rPr>
          <w:sz w:val="24"/>
        </w:rPr>
      </w:pPr>
      <w:r>
        <w:rPr>
          <w:rFonts w:hint="eastAsia"/>
          <w:sz w:val="24"/>
        </w:rPr>
        <w:t xml:space="preserve">终验合格后，项目进入质保期。</w:t>
      </w:r>
      <w:r>
        <w:rPr>
          <w:sz w:val="24"/>
        </w:rPr>
      </w:r>
      <w:r/>
    </w:p>
    <w:p>
      <w:pPr>
        <w:pStyle w:val="829"/>
        <w:spacing w:line="500" w:lineRule="exact"/>
        <w:rPr>
          <w:b/>
          <w:bCs/>
          <w:sz w:val="32"/>
          <w:szCs w:val="32"/>
        </w:rPr>
        <w:outlineLvl w:val="0"/>
      </w:pPr>
      <w:r>
        <w:rPr>
          <w:rFonts w:hint="eastAsia"/>
          <w:b/>
          <w:bCs/>
          <w:sz w:val="32"/>
          <w:szCs w:val="32"/>
        </w:rPr>
        <w:t xml:space="preserve">六、服务要求</w:t>
      </w:r>
      <w:r>
        <w:rPr>
          <w:b/>
          <w:bCs/>
          <w:sz w:val="32"/>
          <w:szCs w:val="32"/>
        </w:rPr>
      </w:r>
      <w:r/>
    </w:p>
    <w:p>
      <w:pPr>
        <w:pStyle w:val="829"/>
        <w:numPr>
          <w:ilvl w:val="0"/>
          <w:numId w:val="28"/>
        </w:numPr>
        <w:spacing w:line="500" w:lineRule="exact"/>
        <w:rPr>
          <w:b/>
          <w:bCs/>
          <w:sz w:val="24"/>
          <w:szCs w:val="28"/>
        </w:rPr>
        <w:outlineLvl w:val="1"/>
      </w:pPr>
      <w:r>
        <w:rPr>
          <w:rFonts w:hint="eastAsia"/>
          <w:b/>
          <w:bCs/>
          <w:sz w:val="24"/>
          <w:szCs w:val="28"/>
        </w:rPr>
        <w:t xml:space="preserve">建设阶段服务要求</w:t>
      </w:r>
      <w:r>
        <w:rPr>
          <w:b/>
          <w:bCs/>
          <w:sz w:val="24"/>
          <w:szCs w:val="28"/>
        </w:rPr>
      </w:r>
      <w:r/>
    </w:p>
    <w:p>
      <w:pPr>
        <w:pStyle w:val="829"/>
        <w:ind w:firstLine="480"/>
        <w:spacing w:line="500" w:lineRule="exact"/>
        <w:rPr>
          <w:rFonts w:ascii="宋体" w:hAnsi="宋体"/>
          <w:sz w:val="24"/>
          <w:szCs w:val="24"/>
        </w:rPr>
      </w:pPr>
      <w:r>
        <w:rPr>
          <w:rFonts w:hint="eastAsia" w:ascii="宋体" w:hAnsi="宋体"/>
          <w:sz w:val="24"/>
          <w:szCs w:val="24"/>
        </w:rPr>
        <w:t xml:space="preserve">中标人必须具备相关能力，提供充足、专业的人力资源，并实行关键人员现场驻场的工作模式，以确保与招标人紧密协作，及时响应需求，高效推进项目实施，保障项目交付质量与进度。</w:t>
      </w:r>
      <w:r>
        <w:rPr>
          <w:rFonts w:ascii="宋体" w:hAnsi="宋体"/>
          <w:sz w:val="24"/>
          <w:szCs w:val="24"/>
        </w:rPr>
      </w:r>
      <w:r/>
    </w:p>
    <w:p>
      <w:pPr>
        <w:pStyle w:val="829"/>
        <w:ind w:firstLine="480"/>
        <w:spacing w:line="500" w:lineRule="exact"/>
        <w:rPr>
          <w:rFonts w:hint="eastAsia" w:ascii="宋体" w:hAnsi="宋体"/>
          <w:sz w:val="24"/>
          <w:szCs w:val="24"/>
        </w:rPr>
      </w:pPr>
      <w:r>
        <w:rPr>
          <w:rFonts w:hint="eastAsia" w:ascii="宋体" w:hAnsi="宋体"/>
          <w:sz w:val="24"/>
          <w:szCs w:val="24"/>
        </w:rPr>
        <w:t xml:space="preserve">（1）能力要求</w:t>
      </w:r>
      <w:r/>
    </w:p>
    <w:p>
      <w:pPr>
        <w:pStyle w:val="829"/>
        <w:ind w:firstLine="480"/>
        <w:spacing w:line="500" w:lineRule="exact"/>
        <w:rPr>
          <w:rFonts w:hint="eastAsia" w:ascii="宋体" w:hAnsi="宋体"/>
          <w:sz w:val="24"/>
          <w:szCs w:val="24"/>
        </w:rPr>
      </w:pPr>
      <w:r>
        <w:rPr>
          <w:rFonts w:hint="eastAsia" w:ascii="宋体" w:hAnsi="宋体"/>
          <w:sz w:val="24"/>
          <w:szCs w:val="24"/>
        </w:rPr>
        <w:t xml:space="preserve">投标人须通过相关ISO体系认证，包括ISO27001信息安全管理体系、ISO27701隐私信息管理体系、ISO9001质量管理体系、ISO20000信息技术服务管理体系，ISO45001职业健康安全管理体系、ISO14001环境管理体系等。</w:t>
      </w:r>
      <w:r/>
    </w:p>
    <w:p>
      <w:pPr>
        <w:pStyle w:val="829"/>
        <w:ind w:firstLine="480"/>
        <w:spacing w:line="500" w:lineRule="exact"/>
        <w:rPr>
          <w:rFonts w:hint="eastAsia" w:ascii="宋体" w:hAnsi="宋体"/>
          <w:sz w:val="24"/>
          <w:szCs w:val="24"/>
        </w:rPr>
      </w:pPr>
      <w:r>
        <w:rPr>
          <w:rFonts w:hint="eastAsia" w:ascii="宋体" w:hAnsi="宋体"/>
          <w:sz w:val="24"/>
          <w:szCs w:val="24"/>
        </w:rPr>
        <w:t xml:space="preserve">具有大模型应用、数据质量管理、统一日志监控、政策服务、数据接入相关软件著作权。具有2023年1月1日起政府网站建设或升级改造项目成功案例以及政务信息化项目建设成功案例。</w:t>
      </w:r>
      <w:r>
        <w:rPr>
          <w:rFonts w:hint="eastAsia" w:ascii="宋体" w:hAnsi="宋体"/>
          <w:sz w:val="24"/>
          <w:szCs w:val="24"/>
        </w:rPr>
      </w:r>
    </w:p>
    <w:p>
      <w:pPr>
        <w:ind w:firstLine="480"/>
        <w:spacing w:line="500" w:lineRule="exact"/>
        <w:rPr>
          <w:rFonts w:hint="eastAsia" w:ascii="宋体" w:hAnsi="宋体"/>
          <w:sz w:val="24"/>
          <w:szCs w:val="24"/>
        </w:rPr>
      </w:pPr>
      <w:r>
        <w:rPr>
          <w:rFonts w:hint="eastAsia" w:ascii="宋体" w:hAnsi="宋体"/>
          <w:sz w:val="24"/>
          <w:szCs w:val="24"/>
        </w:rPr>
        <w:t xml:space="preserve">（2）人员要求</w:t>
      </w:r>
      <w:r/>
      <w:r/>
    </w:p>
    <w:p>
      <w:pPr>
        <w:pStyle w:val="829"/>
        <w:ind w:firstLine="480"/>
        <w:spacing w:line="500" w:lineRule="exact"/>
        <w:rPr>
          <w:rFonts w:hint="eastAsia" w:ascii="宋体" w:hAnsi="宋体"/>
          <w:sz w:val="24"/>
          <w:szCs w:val="24"/>
        </w:rPr>
      </w:pPr>
      <w:r/>
      <w:bookmarkStart w:id="209" w:name="_Hlk223161725"/>
      <w:r>
        <w:rPr>
          <w:rFonts w:hint="eastAsia" w:ascii="宋体" w:hAnsi="宋体"/>
          <w:sz w:val="24"/>
          <w:szCs w:val="24"/>
        </w:rPr>
        <w:t xml:space="preserve">中标人须组建不少于5人的专职驻场项目团队，并指派经验丰富的专职项目经理和技术负责人以及项目实施团队，在合同生效后按约定时间进驻招标人指定现场。</w:t>
      </w:r>
      <w:bookmarkEnd w:id="209"/>
      <w:r>
        <w:rPr>
          <w:rFonts w:hint="eastAsia" w:ascii="宋体" w:hAnsi="宋体"/>
          <w:sz w:val="24"/>
          <w:szCs w:val="24"/>
        </w:rPr>
      </w:r>
      <w:r/>
    </w:p>
    <w:p>
      <w:pPr>
        <w:pStyle w:val="829"/>
        <w:ind w:firstLine="480"/>
        <w:spacing w:line="500" w:lineRule="exact"/>
        <w:rPr>
          <w:rFonts w:hint="eastAsia" w:ascii="宋体" w:hAnsi="宋体"/>
          <w:sz w:val="24"/>
          <w:szCs w:val="24"/>
        </w:rPr>
      </w:pPr>
      <w:r>
        <w:rPr>
          <w:rFonts w:hint="eastAsia" w:ascii="宋体" w:hAnsi="宋体"/>
          <w:sz w:val="24"/>
          <w:szCs w:val="24"/>
        </w:rPr>
        <w:t xml:space="preserve">1）项目经理:具有高级工程师、工信部计算机技术与软件专业技术资格系统架构设计师、系统分析师、系统集成项目管理工程师及DCMM数据管理师证书。</w:t>
      </w:r>
      <w:r/>
    </w:p>
    <w:p>
      <w:pPr>
        <w:pStyle w:val="829"/>
        <w:ind w:firstLine="480"/>
        <w:spacing w:line="500" w:lineRule="exact"/>
        <w:rPr>
          <w:rFonts w:hint="eastAsia" w:ascii="宋体" w:hAnsi="宋体"/>
          <w:sz w:val="24"/>
          <w:szCs w:val="24"/>
        </w:rPr>
      </w:pPr>
      <w:r>
        <w:rPr>
          <w:rFonts w:hint="eastAsia" w:ascii="宋体" w:hAnsi="宋体"/>
          <w:sz w:val="24"/>
          <w:szCs w:val="24"/>
        </w:rPr>
        <w:t xml:space="preserve">2）技术负责人:具有ITSS-IT服务项目经理证书、工信部考试中心颁发的信息技术应用创新考试评价证书（信息系统运维工程师）、信息安全保障人员认证证书(CISAW)、注册信息安全专业人员证书(CISP)。</w:t>
      </w:r>
      <w:r/>
    </w:p>
    <w:p>
      <w:pPr>
        <w:pStyle w:val="829"/>
        <w:ind w:firstLine="480"/>
        <w:spacing w:line="500" w:lineRule="exact"/>
        <w:rPr>
          <w:rFonts w:hint="eastAsia" w:ascii="宋体" w:hAnsi="宋体"/>
          <w:sz w:val="24"/>
          <w:szCs w:val="24"/>
        </w:rPr>
      </w:pPr>
      <w:r>
        <w:rPr>
          <w:rFonts w:hint="eastAsia" w:ascii="宋体" w:hAnsi="宋体"/>
          <w:sz w:val="24"/>
          <w:szCs w:val="24"/>
        </w:rPr>
        <w:t xml:space="preserve">3）项目实施团队:</w:t>
      </w:r>
      <w:r>
        <w:rPr>
          <w:rFonts w:hint="eastAsia" w:ascii="宋体" w:hAnsi="宋体"/>
          <w:sz w:val="24"/>
          <w:szCs w:val="24"/>
        </w:rPr>
        <w:t xml:space="preserve">具有高级工程师、系统架构设计师、信息系统项目管理师、注册信息安全专业人员证书(CISP)、信息安全保障人员认证证书(CISAW)、注册数据安全治理专业人员证书（CISP-DSG）、中国网络安全审查技术与认证中心首席数据官证书(CDO)、工信部考试中心颁发的信息技术应用创新考试评价证书（数据库工程师）以及信息技术应用创新考试评价证书（信息安全工程师），同一团队成员可具有多种证书。</w:t>
      </w:r>
      <w:r/>
    </w:p>
    <w:p>
      <w:pPr>
        <w:pStyle w:val="829"/>
        <w:ind w:firstLine="480"/>
        <w:spacing w:line="500" w:lineRule="exact"/>
        <w:rPr>
          <w:rFonts w:hint="eastAsia" w:ascii="宋体" w:hAnsi="宋体"/>
          <w:sz w:val="24"/>
          <w:szCs w:val="24"/>
        </w:rPr>
      </w:pPr>
      <w:r>
        <w:rPr>
          <w:rFonts w:hint="eastAsia" w:ascii="宋体" w:hAnsi="宋体"/>
          <w:sz w:val="24"/>
          <w:szCs w:val="24"/>
        </w:rPr>
        <w:t xml:space="preserve">上述各类人员均需提供由社保机构出具的在投标人单位近半年内任意一个月缴纳社保的证明材料复印件并加盖公章。</w:t>
      </w:r>
      <w:r/>
    </w:p>
    <w:p>
      <w:pPr>
        <w:pStyle w:val="829"/>
        <w:ind w:firstLine="480"/>
        <w:spacing w:line="500" w:lineRule="exact"/>
        <w:rPr>
          <w:rFonts w:hint="eastAsia" w:ascii="宋体" w:hAnsi="宋体"/>
          <w:sz w:val="24"/>
          <w:szCs w:val="24"/>
        </w:rPr>
      </w:pPr>
      <w:r>
        <w:rPr>
          <w:rFonts w:hint="eastAsia" w:ascii="宋体" w:hAnsi="宋体"/>
          <w:sz w:val="24"/>
          <w:szCs w:val="24"/>
        </w:rPr>
        <w:t xml:space="preserve">（3）服务周期与职责要求</w:t>
      </w:r>
      <w:r/>
    </w:p>
    <w:p>
      <w:pPr>
        <w:pStyle w:val="829"/>
        <w:ind w:firstLine="480"/>
        <w:spacing w:line="500" w:lineRule="exact"/>
        <w:rPr>
          <w:rFonts w:hint="eastAsia" w:ascii="宋体" w:hAnsi="宋体"/>
          <w:sz w:val="24"/>
          <w:szCs w:val="24"/>
        </w:rPr>
      </w:pPr>
      <w:r>
        <w:rPr>
          <w:rFonts w:hint="eastAsia" w:ascii="宋体" w:hAnsi="宋体"/>
          <w:sz w:val="24"/>
          <w:szCs w:val="24"/>
        </w:rPr>
        <w:t xml:space="preserve">驻场周期应覆盖需求调研、详细设计、系统开发、部署调试、数据迁移、用户测试、试运行直至初验通过的全过程。驻场人员须全职投入本项目，接受招标人的统一协调与管理，定期汇报进度，并现场解决技术问题，确保项目按计划推进。</w:t>
      </w:r>
      <w:r/>
    </w:p>
    <w:p>
      <w:pPr>
        <w:pStyle w:val="829"/>
        <w:ind w:firstLine="480"/>
        <w:spacing w:line="500" w:lineRule="exact"/>
        <w:rPr>
          <w:rFonts w:hint="eastAsia" w:ascii="宋体" w:hAnsi="宋体"/>
          <w:sz w:val="24"/>
          <w:szCs w:val="24"/>
        </w:rPr>
      </w:pPr>
      <w:r>
        <w:rPr>
          <w:rFonts w:hint="eastAsia" w:ascii="宋体" w:hAnsi="宋体"/>
          <w:sz w:val="24"/>
          <w:szCs w:val="24"/>
        </w:rPr>
        <w:t xml:space="preserve">（4）人员稳定性</w:t>
      </w:r>
      <w:r/>
    </w:p>
    <w:p>
      <w:pPr>
        <w:pStyle w:val="829"/>
        <w:ind w:firstLine="480"/>
        <w:spacing w:line="500" w:lineRule="exact"/>
        <w:rPr>
          <w:rFonts w:hint="eastAsia" w:ascii="宋体" w:hAnsi="宋体"/>
          <w:sz w:val="24"/>
          <w:szCs w:val="24"/>
        </w:rPr>
      </w:pPr>
      <w:r>
        <w:rPr>
          <w:rFonts w:hint="eastAsia" w:ascii="宋体" w:hAnsi="宋体"/>
          <w:sz w:val="24"/>
          <w:szCs w:val="24"/>
        </w:rPr>
        <w:t xml:space="preserve">中标后须提交驻场人员名单、简历及资质证明。未经招标人同意，不得随意更换核心成员，确需更换时，替补人员资质不得低于原人员。</w:t>
      </w:r>
      <w:r/>
    </w:p>
    <w:p>
      <w:pPr>
        <w:pStyle w:val="829"/>
        <w:numPr>
          <w:ilvl w:val="0"/>
          <w:numId w:val="28"/>
        </w:numPr>
        <w:spacing w:line="500" w:lineRule="exact"/>
        <w:rPr>
          <w:rFonts w:hint="eastAsia"/>
          <w:b/>
          <w:bCs/>
          <w:sz w:val="24"/>
          <w:szCs w:val="28"/>
        </w:rPr>
        <w:outlineLvl w:val="1"/>
      </w:pPr>
      <w:r>
        <w:rPr>
          <w:rFonts w:hint="eastAsia"/>
          <w:b/>
          <w:bCs/>
          <w:sz w:val="24"/>
          <w:szCs w:val="28"/>
        </w:rPr>
        <w:t xml:space="preserve">免费运维服务要求</w:t>
      </w:r>
      <w:r/>
    </w:p>
    <w:p>
      <w:pPr>
        <w:pStyle w:val="829"/>
        <w:ind w:firstLine="480"/>
        <w:spacing w:line="500" w:lineRule="exact"/>
        <w:rPr>
          <w:rFonts w:ascii="宋体" w:hAnsi="宋体"/>
          <w:sz w:val="24"/>
          <w:szCs w:val="24"/>
        </w:rPr>
      </w:pPr>
      <w:r>
        <w:rPr>
          <w:rFonts w:hint="eastAsia" w:ascii="宋体" w:hAnsi="宋体"/>
          <w:sz w:val="24"/>
          <w:szCs w:val="24"/>
        </w:rPr>
        <w:t xml:space="preserve">自项目终验合格之日起提供三年的免费驻场运维服务。</w:t>
      </w:r>
      <w:r>
        <w:rPr>
          <w:rFonts w:ascii="宋体" w:hAnsi="宋体"/>
          <w:sz w:val="24"/>
          <w:szCs w:val="24"/>
        </w:rPr>
      </w:r>
      <w:r/>
    </w:p>
    <w:p>
      <w:pPr>
        <w:pStyle w:val="829"/>
        <w:ind w:firstLine="480"/>
        <w:spacing w:line="500" w:lineRule="exact"/>
        <w:rPr>
          <w:rFonts w:hint="eastAsia" w:ascii="宋体" w:hAnsi="宋体"/>
          <w:sz w:val="24"/>
          <w:szCs w:val="24"/>
        </w:rPr>
      </w:pPr>
      <w:r>
        <w:rPr>
          <w:rFonts w:hint="eastAsia" w:ascii="宋体" w:hAnsi="宋体"/>
          <w:sz w:val="24"/>
          <w:szCs w:val="24"/>
        </w:rPr>
        <w:t xml:space="preserve">免费运维期间，中标人须组建不少于3人的专职驻场运维团队，且其中至少2人应是项目原实施团队成员。驻场运维团队成员分别负责系统运维、数据运维和安全运维等工作，详细工作要求如下。</w:t>
      </w:r>
      <w:r/>
    </w:p>
    <w:p>
      <w:pPr>
        <w:pStyle w:val="829"/>
        <w:numPr>
          <w:ilvl w:val="2"/>
          <w:numId w:val="29"/>
        </w:numPr>
        <w:spacing w:line="500" w:lineRule="exact"/>
        <w:rPr>
          <w:rFonts w:hint="eastAsia"/>
          <w:b/>
          <w:bCs/>
          <w:sz w:val="24"/>
          <w:szCs w:val="28"/>
        </w:rPr>
        <w:outlineLvl w:val="2"/>
      </w:pPr>
      <w:r>
        <w:rPr>
          <w:rFonts w:hint="eastAsia"/>
          <w:b/>
          <w:bCs/>
          <w:sz w:val="24"/>
          <w:szCs w:val="28"/>
        </w:rPr>
        <w:t xml:space="preserve">日常运维服务</w:t>
      </w:r>
      <w:r/>
    </w:p>
    <w:p>
      <w:pPr>
        <w:pStyle w:val="829"/>
        <w:ind w:firstLine="420"/>
        <w:spacing w:line="500" w:lineRule="exact"/>
        <w:rPr>
          <w:rFonts w:ascii="宋体" w:hAnsi="宋体"/>
          <w:sz w:val="24"/>
          <w:szCs w:val="24"/>
        </w:rPr>
      </w:pPr>
      <w:r>
        <w:rPr>
          <w:rFonts w:hint="eastAsia" w:ascii="宋体" w:hAnsi="宋体"/>
          <w:sz w:val="24"/>
          <w:szCs w:val="24"/>
        </w:rPr>
        <w:t xml:space="preserve">提供技术支持、故障排查、问题修复、版本升级、安全补丁更新等服务，不得额外收取任何费用；建立质保服务台账，详细记录每次服务的时间、内容、处置结果，供招标人查阅。</w:t>
      </w:r>
      <w:r>
        <w:rPr>
          <w:rFonts w:ascii="宋体" w:hAnsi="宋体"/>
          <w:sz w:val="24"/>
          <w:szCs w:val="24"/>
        </w:rPr>
      </w:r>
      <w:r/>
    </w:p>
    <w:p>
      <w:pPr>
        <w:pStyle w:val="829"/>
        <w:ind w:firstLine="480"/>
        <w:spacing w:line="500" w:lineRule="exact"/>
        <w:rPr>
          <w:rFonts w:hint="eastAsia" w:ascii="宋体" w:hAnsi="宋体"/>
          <w:sz w:val="24"/>
          <w:szCs w:val="24"/>
        </w:rPr>
      </w:pPr>
      <w:r>
        <w:rPr>
          <w:rFonts w:hint="eastAsia" w:ascii="宋体" w:hAnsi="宋体"/>
          <w:sz w:val="24"/>
          <w:szCs w:val="24"/>
        </w:rPr>
        <w:t xml:space="preserve">（1）7×24小时响应</w:t>
      </w:r>
      <w:r/>
    </w:p>
    <w:p>
      <w:pPr>
        <w:pStyle w:val="829"/>
        <w:ind w:firstLine="480"/>
        <w:spacing w:line="500" w:lineRule="exact"/>
        <w:rPr>
          <w:rFonts w:hint="eastAsia" w:ascii="宋体" w:hAnsi="宋体"/>
          <w:sz w:val="24"/>
          <w:szCs w:val="24"/>
        </w:rPr>
      </w:pPr>
      <w:r>
        <w:rPr>
          <w:rFonts w:hint="eastAsia" w:ascii="宋体" w:hAnsi="宋体"/>
          <w:sz w:val="24"/>
          <w:szCs w:val="24"/>
        </w:rPr>
        <w:t xml:space="preserve">建立7×24小时运维值班机制，提供电话、邮件、即时通讯等多渠道响应方式，紧急故障（如网站瘫痪、数据泄露）响应时间≤30分钟，其他故障响应时间≤2小时。</w:t>
      </w:r>
      <w:r/>
    </w:p>
    <w:p>
      <w:pPr>
        <w:pStyle w:val="829"/>
        <w:ind w:firstLine="480"/>
        <w:spacing w:line="500" w:lineRule="exact"/>
        <w:rPr>
          <w:rFonts w:hint="eastAsia" w:ascii="宋体" w:hAnsi="宋体"/>
          <w:sz w:val="24"/>
          <w:szCs w:val="24"/>
        </w:rPr>
      </w:pPr>
      <w:r>
        <w:rPr>
          <w:rFonts w:hint="eastAsia" w:ascii="宋体" w:hAnsi="宋体"/>
          <w:sz w:val="24"/>
          <w:szCs w:val="24"/>
        </w:rPr>
        <w:t xml:space="preserve">（2）故障分级处理</w:t>
      </w:r>
      <w:r/>
    </w:p>
    <w:p>
      <w:pPr>
        <w:pStyle w:val="829"/>
        <w:ind w:firstLine="480"/>
        <w:spacing w:line="500" w:lineRule="exact"/>
        <w:rPr>
          <w:rFonts w:hint="eastAsia" w:ascii="宋体" w:hAnsi="宋体"/>
          <w:sz w:val="24"/>
          <w:szCs w:val="24"/>
        </w:rPr>
      </w:pPr>
      <w:r>
        <w:rPr>
          <w:rFonts w:hint="eastAsia" w:ascii="宋体" w:hAnsi="宋体"/>
          <w:sz w:val="24"/>
          <w:szCs w:val="24"/>
        </w:rPr>
        <w:t xml:space="preserve">1）一级故障（核心功能中断、大面积访问异常）</w:t>
      </w:r>
      <w:r/>
    </w:p>
    <w:p>
      <w:pPr>
        <w:pStyle w:val="829"/>
        <w:ind w:firstLine="480"/>
        <w:spacing w:line="500" w:lineRule="exact"/>
        <w:rPr>
          <w:rFonts w:hint="eastAsia" w:ascii="宋体" w:hAnsi="宋体"/>
          <w:sz w:val="24"/>
          <w:szCs w:val="24"/>
        </w:rPr>
      </w:pPr>
      <w:r>
        <w:rPr>
          <w:rFonts w:hint="eastAsia" w:ascii="宋体" w:hAnsi="宋体"/>
          <w:sz w:val="24"/>
          <w:szCs w:val="24"/>
        </w:rPr>
        <w:t xml:space="preserve">须4小时内提供解决方案，12小时内修复，24小时内提交故障分析报告。</w:t>
      </w:r>
      <w:r/>
    </w:p>
    <w:p>
      <w:pPr>
        <w:pStyle w:val="829"/>
        <w:ind w:firstLine="480"/>
        <w:spacing w:line="500" w:lineRule="exact"/>
        <w:rPr>
          <w:rFonts w:hint="eastAsia" w:ascii="宋体" w:hAnsi="宋体"/>
          <w:sz w:val="24"/>
          <w:szCs w:val="24"/>
        </w:rPr>
      </w:pPr>
      <w:r>
        <w:rPr>
          <w:rFonts w:hint="eastAsia" w:ascii="宋体" w:hAnsi="宋体"/>
          <w:sz w:val="24"/>
          <w:szCs w:val="24"/>
        </w:rPr>
        <w:t xml:space="preserve">2）二级故障（非核心功能异常、局部访问问题）</w:t>
      </w:r>
      <w:r/>
    </w:p>
    <w:p>
      <w:pPr>
        <w:pStyle w:val="829"/>
        <w:ind w:firstLine="480"/>
        <w:spacing w:line="500" w:lineRule="exact"/>
        <w:rPr>
          <w:rFonts w:hint="eastAsia" w:ascii="宋体" w:hAnsi="宋体"/>
          <w:sz w:val="24"/>
          <w:szCs w:val="24"/>
        </w:rPr>
      </w:pPr>
      <w:r>
        <w:rPr>
          <w:rFonts w:hint="eastAsia" w:ascii="宋体" w:hAnsi="宋体"/>
          <w:sz w:val="24"/>
          <w:szCs w:val="24"/>
        </w:rPr>
        <w:t xml:space="preserve">须8小时内提供解决方案，24小时内修复。</w:t>
      </w:r>
      <w:r/>
    </w:p>
    <w:p>
      <w:pPr>
        <w:pStyle w:val="829"/>
        <w:ind w:firstLine="480"/>
        <w:spacing w:line="500" w:lineRule="exact"/>
        <w:rPr>
          <w:rFonts w:hint="eastAsia" w:ascii="宋体" w:hAnsi="宋体"/>
          <w:sz w:val="24"/>
          <w:szCs w:val="24"/>
        </w:rPr>
      </w:pPr>
      <w:r>
        <w:rPr>
          <w:rFonts w:hint="eastAsia" w:ascii="宋体" w:hAnsi="宋体"/>
          <w:sz w:val="24"/>
          <w:szCs w:val="24"/>
        </w:rPr>
        <w:t xml:space="preserve">3）三级故障（咨询类问题、轻微优化需求）</w:t>
      </w:r>
      <w:r/>
    </w:p>
    <w:p>
      <w:pPr>
        <w:pStyle w:val="829"/>
        <w:ind w:firstLine="480"/>
        <w:spacing w:line="500" w:lineRule="exact"/>
        <w:rPr>
          <w:rFonts w:hint="eastAsia" w:ascii="宋体" w:hAnsi="宋体"/>
          <w:sz w:val="24"/>
          <w:szCs w:val="24"/>
        </w:rPr>
      </w:pPr>
      <w:r>
        <w:rPr>
          <w:rFonts w:hint="eastAsia" w:ascii="宋体" w:hAnsi="宋体"/>
          <w:sz w:val="24"/>
          <w:szCs w:val="24"/>
        </w:rPr>
        <w:t xml:space="preserve">须48小时内响应并处置完毕。</w:t>
      </w:r>
      <w:r/>
    </w:p>
    <w:p>
      <w:pPr>
        <w:pStyle w:val="829"/>
        <w:ind w:firstLine="480"/>
        <w:spacing w:line="500" w:lineRule="exact"/>
        <w:rPr>
          <w:rFonts w:hint="eastAsia" w:ascii="宋体" w:hAnsi="宋体"/>
          <w:sz w:val="24"/>
          <w:szCs w:val="24"/>
        </w:rPr>
      </w:pPr>
      <w:r>
        <w:rPr>
          <w:rFonts w:hint="eastAsia" w:ascii="宋体" w:hAnsi="宋体"/>
          <w:sz w:val="24"/>
          <w:szCs w:val="24"/>
        </w:rPr>
        <w:t xml:space="preserve">（3）定期巡检</w:t>
      </w:r>
      <w:r/>
    </w:p>
    <w:p>
      <w:pPr>
        <w:pStyle w:val="829"/>
        <w:ind w:firstLine="480"/>
        <w:spacing w:line="500" w:lineRule="exact"/>
        <w:rPr>
          <w:rFonts w:hint="eastAsia" w:ascii="宋体" w:hAnsi="宋体"/>
          <w:sz w:val="24"/>
          <w:szCs w:val="24"/>
        </w:rPr>
      </w:pPr>
      <w:r>
        <w:rPr>
          <w:rFonts w:hint="eastAsia" w:ascii="宋体" w:hAnsi="宋体"/>
          <w:sz w:val="24"/>
          <w:szCs w:val="24"/>
        </w:rPr>
        <w:t xml:space="preserve">每天开展例行维护检查，每周开展1次全平台巡检，涵盖虚拟机、数据库、中间件、应用系统、网络安全等维度，重点检查资源占用、性能瓶颈等，完成后提交巡检报告；每月开展1次全面安全评估，并根据结果完成响应整改。</w:t>
      </w:r>
      <w:r/>
    </w:p>
    <w:p>
      <w:pPr>
        <w:pStyle w:val="829"/>
        <w:numPr>
          <w:ilvl w:val="2"/>
          <w:numId w:val="29"/>
        </w:numPr>
        <w:spacing w:line="500" w:lineRule="exact"/>
        <w:rPr>
          <w:rFonts w:hint="eastAsia"/>
          <w:b/>
          <w:bCs/>
          <w:sz w:val="24"/>
          <w:szCs w:val="28"/>
        </w:rPr>
        <w:outlineLvl w:val="2"/>
      </w:pPr>
      <w:r>
        <w:rPr>
          <w:rFonts w:hint="eastAsia"/>
          <w:b/>
          <w:bCs/>
          <w:sz w:val="24"/>
          <w:szCs w:val="28"/>
        </w:rPr>
        <w:t xml:space="preserve">专项运维服务</w:t>
      </w:r>
      <w:r/>
    </w:p>
    <w:p>
      <w:pPr>
        <w:pStyle w:val="829"/>
        <w:ind w:firstLine="480"/>
        <w:spacing w:line="500" w:lineRule="exact"/>
        <w:rPr>
          <w:rFonts w:ascii="宋体" w:hAnsi="宋体"/>
          <w:sz w:val="24"/>
          <w:szCs w:val="24"/>
        </w:rPr>
      </w:pPr>
      <w:r>
        <w:rPr>
          <w:rFonts w:hint="eastAsia" w:ascii="宋体" w:hAnsi="宋体"/>
          <w:sz w:val="24"/>
          <w:szCs w:val="24"/>
        </w:rPr>
        <w:t xml:space="preserve">（1）安全运维</w:t>
      </w:r>
      <w:r>
        <w:rPr>
          <w:rFonts w:ascii="宋体" w:hAnsi="宋体"/>
          <w:sz w:val="24"/>
          <w:szCs w:val="24"/>
        </w:rPr>
      </w:r>
      <w:r/>
    </w:p>
    <w:p>
      <w:pPr>
        <w:pStyle w:val="829"/>
        <w:ind w:firstLine="480"/>
        <w:spacing w:line="500" w:lineRule="exact"/>
        <w:rPr>
          <w:rFonts w:hint="eastAsia" w:ascii="宋体" w:hAnsi="宋体"/>
          <w:sz w:val="24"/>
          <w:szCs w:val="24"/>
        </w:rPr>
      </w:pPr>
      <w:r>
        <w:rPr>
          <w:rFonts w:hint="eastAsia" w:ascii="宋体" w:hAnsi="宋体"/>
          <w:sz w:val="24"/>
          <w:szCs w:val="24"/>
        </w:rPr>
        <w:t xml:space="preserve">实时监控平台安全态势，配合处理网络攻击、病毒入侵等安全事件，每月梳理更新安全防护规则，全年不少于4次渗透测试，每半年开展1次应急演练，提交演练报告及优化方案。</w:t>
      </w:r>
      <w:r/>
    </w:p>
    <w:p>
      <w:pPr>
        <w:pStyle w:val="829"/>
        <w:ind w:firstLine="480"/>
        <w:spacing w:line="500" w:lineRule="exact"/>
        <w:rPr>
          <w:rFonts w:hint="eastAsia" w:ascii="宋体" w:hAnsi="宋体"/>
          <w:sz w:val="24"/>
          <w:szCs w:val="24"/>
        </w:rPr>
      </w:pPr>
      <w:r>
        <w:rPr>
          <w:rFonts w:hint="eastAsia" w:ascii="宋体" w:hAnsi="宋体"/>
          <w:sz w:val="24"/>
          <w:szCs w:val="24"/>
        </w:rPr>
        <w:t xml:space="preserve">（2）性能运维</w:t>
      </w:r>
      <w:r/>
    </w:p>
    <w:p>
      <w:pPr>
        <w:pStyle w:val="829"/>
        <w:ind w:firstLine="480"/>
        <w:spacing w:line="500" w:lineRule="exact"/>
        <w:rPr>
          <w:rFonts w:hint="eastAsia" w:ascii="宋体" w:hAnsi="宋体"/>
          <w:sz w:val="24"/>
          <w:szCs w:val="24"/>
        </w:rPr>
      </w:pPr>
      <w:r>
        <w:rPr>
          <w:rFonts w:hint="eastAsia" w:ascii="宋体" w:hAnsi="宋体"/>
          <w:sz w:val="24"/>
          <w:szCs w:val="24"/>
        </w:rPr>
        <w:t xml:space="preserve">定期监测平台响应速度、并发处理能力等性能指标，当出现性能瓶颈时（如并发用户超阈值、响应时间延长），48小时内提供优化方案并实施，确保平台稳定运行。</w:t>
      </w:r>
      <w:r/>
    </w:p>
    <w:p>
      <w:pPr>
        <w:pStyle w:val="829"/>
        <w:ind w:firstLine="480"/>
        <w:spacing w:line="500" w:lineRule="exact"/>
        <w:rPr>
          <w:rFonts w:hint="eastAsia" w:ascii="宋体" w:hAnsi="宋体"/>
          <w:sz w:val="24"/>
          <w:szCs w:val="24"/>
        </w:rPr>
      </w:pPr>
      <w:r>
        <w:rPr>
          <w:rFonts w:hint="eastAsia" w:ascii="宋体" w:hAnsi="宋体"/>
          <w:sz w:val="24"/>
          <w:szCs w:val="24"/>
        </w:rPr>
        <w:t xml:space="preserve">（3）协同运维</w:t>
      </w:r>
      <w:r/>
    </w:p>
    <w:p>
      <w:pPr>
        <w:pStyle w:val="829"/>
        <w:ind w:firstLine="480"/>
        <w:spacing w:line="500" w:lineRule="exact"/>
        <w:rPr>
          <w:rFonts w:hint="eastAsia" w:ascii="宋体" w:hAnsi="宋体"/>
          <w:sz w:val="24"/>
          <w:szCs w:val="24"/>
        </w:rPr>
      </w:pPr>
      <w:r>
        <w:rPr>
          <w:rFonts w:hint="eastAsia" w:ascii="宋体" w:hAnsi="宋体"/>
          <w:sz w:val="24"/>
          <w:szCs w:val="24"/>
        </w:rPr>
        <w:t xml:space="preserve">与省政务云运维团队建立协同机制，及时同步平台运行状态，配合完成政务云环境升级、安全策略调整等工作，确保平台与政务云环境兼容适配。</w:t>
      </w:r>
      <w:r/>
    </w:p>
    <w:p>
      <w:pPr>
        <w:pStyle w:val="829"/>
        <w:ind w:firstLine="480"/>
        <w:spacing w:line="500" w:lineRule="exact"/>
        <w:rPr>
          <w:rFonts w:hint="eastAsia" w:ascii="宋体" w:hAnsi="宋体"/>
          <w:sz w:val="24"/>
          <w:szCs w:val="24"/>
        </w:rPr>
      </w:pPr>
      <w:r>
        <w:rPr>
          <w:rFonts w:hint="eastAsia" w:ascii="宋体" w:hAnsi="宋体"/>
          <w:sz w:val="24"/>
          <w:szCs w:val="24"/>
        </w:rPr>
        <w:t xml:space="preserve">（4）数据运维</w:t>
      </w:r>
      <w:r/>
    </w:p>
    <w:p>
      <w:pPr>
        <w:pStyle w:val="829"/>
        <w:ind w:firstLine="480"/>
        <w:spacing w:line="500" w:lineRule="exact"/>
        <w:rPr>
          <w:rFonts w:hint="eastAsia" w:ascii="宋体" w:hAnsi="宋体"/>
          <w:sz w:val="24"/>
          <w:szCs w:val="24"/>
        </w:rPr>
      </w:pPr>
      <w:r>
        <w:rPr>
          <w:rFonts w:hint="eastAsia" w:ascii="宋体" w:hAnsi="宋体"/>
          <w:sz w:val="24"/>
          <w:szCs w:val="24"/>
        </w:rPr>
        <w:t xml:space="preserve">定</w:t>
      </w:r>
      <w:r>
        <w:rPr>
          <w:rFonts w:hint="eastAsia" w:ascii="宋体" w:hAnsi="宋体"/>
          <w:sz w:val="24"/>
          <w:szCs w:val="24"/>
        </w:rPr>
        <w:t xml:space="preserve">期检查数据备份系统运行状态，每月校验备份数据可用性，每季度开展1次数据清理与优化工作；定期梳理和优化数据资源体系及配套管理规范，执行日常数据质量稽核与规则校验，包括数据清洗、去重、标准化、验证等环节，确保数据质量符合规范要求；持续监测数据采集与入库情况，规范内外部数据接入统一信息资源库的全流程管理；定期梳理完善数据安全管控策略，落实数据分级分类管理要求，对数据采集、存储、处理、传输和发布等全生命周期环节执行闭环管理与全程监控；进行数据API申请、开放、回收全流程管理，保障数据服务合规、稳定、安全、高效运行。</w:t>
      </w:r>
      <w:r/>
    </w:p>
    <w:p>
      <w:pPr>
        <w:pStyle w:val="829"/>
        <w:ind w:firstLine="480"/>
        <w:spacing w:line="500" w:lineRule="exact"/>
        <w:rPr>
          <w:rFonts w:hint="eastAsia" w:ascii="宋体" w:hAnsi="宋体"/>
          <w:sz w:val="24"/>
          <w:szCs w:val="24"/>
        </w:rPr>
      </w:pPr>
      <w:r>
        <w:rPr>
          <w:rFonts w:hint="eastAsia" w:ascii="宋体" w:hAnsi="宋体"/>
          <w:sz w:val="24"/>
          <w:szCs w:val="24"/>
        </w:rPr>
        <w:t xml:space="preserve">（5）舆情监测与分析</w:t>
      </w:r>
      <w:r/>
    </w:p>
    <w:p>
      <w:pPr>
        <w:pStyle w:val="829"/>
        <w:ind w:firstLine="480"/>
        <w:spacing w:line="500" w:lineRule="exact"/>
        <w:rPr>
          <w:rFonts w:hint="eastAsia" w:ascii="宋体" w:hAnsi="宋体"/>
          <w:sz w:val="24"/>
          <w:szCs w:val="24"/>
        </w:rPr>
      </w:pPr>
      <w:r>
        <w:rPr>
          <w:rFonts w:hint="eastAsia" w:ascii="宋体" w:hAnsi="宋体"/>
          <w:sz w:val="24"/>
          <w:szCs w:val="24"/>
        </w:rPr>
        <w:t xml:space="preserve">实时监测涉网站及平台相关网络舆情信息，精准识别负面、敏感及热点舆情并及时预警；按日形成舆情简报，每周提交舆情分析报告，重大舆情即时响应处置；定期开展舆情复盘分析，提交舆情总结报告及优化应对建议，保障政务舆情处置规范高效。</w:t>
      </w:r>
      <w:r/>
    </w:p>
    <w:p>
      <w:pPr>
        <w:pStyle w:val="829"/>
        <w:numPr>
          <w:ilvl w:val="2"/>
          <w:numId w:val="29"/>
        </w:numPr>
        <w:spacing w:line="500" w:lineRule="exact"/>
        <w:rPr>
          <w:rFonts w:hint="eastAsia"/>
          <w:b/>
          <w:bCs/>
          <w:sz w:val="24"/>
          <w:szCs w:val="28"/>
        </w:rPr>
        <w:outlineLvl w:val="2"/>
      </w:pPr>
      <w:r>
        <w:rPr>
          <w:rFonts w:hint="eastAsia"/>
          <w:b/>
          <w:bCs/>
          <w:sz w:val="24"/>
          <w:szCs w:val="28"/>
        </w:rPr>
        <w:t xml:space="preserve">定制化开发服务</w:t>
      </w:r>
      <w:r/>
    </w:p>
    <w:p>
      <w:pPr>
        <w:pStyle w:val="829"/>
        <w:ind w:firstLine="480"/>
        <w:spacing w:line="500" w:lineRule="exact"/>
        <w:rPr>
          <w:rFonts w:ascii="宋体" w:hAnsi="宋体"/>
          <w:sz w:val="24"/>
          <w:szCs w:val="24"/>
        </w:rPr>
      </w:pPr>
      <w:r>
        <w:rPr>
          <w:rFonts w:hint="eastAsia" w:ascii="宋体" w:hAnsi="宋体"/>
          <w:sz w:val="24"/>
          <w:szCs w:val="24"/>
        </w:rPr>
        <w:t xml:space="preserve">免费运维期内，中标人须提供免费定制化开发服务，响应招标人业务和管理需求（如新增功能、优化现有流程、对接新的第三方系统等），开发完成后配合开展测试，确保满足实际使用需求。</w:t>
      </w:r>
      <w:r>
        <w:rPr>
          <w:rFonts w:ascii="宋体" w:hAnsi="宋体"/>
          <w:sz w:val="24"/>
          <w:szCs w:val="24"/>
        </w:rPr>
      </w:r>
      <w:r/>
    </w:p>
    <w:p>
      <w:pPr>
        <w:pStyle w:val="829"/>
        <w:numPr>
          <w:ilvl w:val="0"/>
          <w:numId w:val="28"/>
        </w:numPr>
        <w:spacing w:line="500" w:lineRule="exact"/>
        <w:rPr>
          <w:rFonts w:hint="eastAsia"/>
          <w:b/>
          <w:bCs/>
          <w:sz w:val="24"/>
          <w:szCs w:val="28"/>
        </w:rPr>
        <w:outlineLvl w:val="1"/>
      </w:pPr>
      <w:r>
        <w:rPr>
          <w:rFonts w:hint="eastAsia"/>
          <w:b/>
          <w:bCs/>
          <w:sz w:val="24"/>
          <w:szCs w:val="28"/>
        </w:rPr>
        <w:t xml:space="preserve">培训服务要求</w:t>
      </w:r>
      <w:r/>
    </w:p>
    <w:p>
      <w:pPr>
        <w:pStyle w:val="829"/>
        <w:ind w:firstLine="480"/>
        <w:spacing w:line="500" w:lineRule="exact"/>
        <w:rPr>
          <w:rFonts w:ascii="宋体" w:hAnsi="宋体"/>
          <w:sz w:val="24"/>
          <w:szCs w:val="24"/>
        </w:rPr>
      </w:pPr>
      <w:r>
        <w:rPr>
          <w:rFonts w:hint="eastAsia" w:ascii="宋体" w:hAnsi="宋体"/>
          <w:sz w:val="24"/>
          <w:szCs w:val="24"/>
        </w:rPr>
        <w:t xml:space="preserve">中标人需制定分层级、全流程培训方案，覆盖平台运维人员、内容管理人员、业务管理人员等不同角色，确保相关人员熟练掌握平台使用与管理技能。</w:t>
      </w:r>
      <w:r>
        <w:rPr>
          <w:rFonts w:ascii="宋体" w:hAnsi="宋体"/>
          <w:sz w:val="24"/>
          <w:szCs w:val="24"/>
        </w:rPr>
      </w:r>
      <w:r/>
    </w:p>
    <w:p>
      <w:pPr>
        <w:pStyle w:val="829"/>
        <w:numPr>
          <w:ilvl w:val="2"/>
          <w:numId w:val="30"/>
        </w:numPr>
        <w:spacing w:line="500" w:lineRule="exact"/>
        <w:rPr>
          <w:rFonts w:hint="eastAsia"/>
          <w:b/>
          <w:bCs/>
          <w:sz w:val="24"/>
          <w:szCs w:val="28"/>
        </w:rPr>
        <w:outlineLvl w:val="2"/>
      </w:pPr>
      <w:r>
        <w:rPr>
          <w:rFonts w:hint="eastAsia"/>
          <w:b/>
          <w:bCs/>
          <w:sz w:val="24"/>
          <w:szCs w:val="28"/>
        </w:rPr>
        <w:t xml:space="preserve">培训对象及内容</w:t>
      </w:r>
      <w:r/>
    </w:p>
    <w:p>
      <w:pPr>
        <w:pStyle w:val="829"/>
        <w:ind w:firstLine="480"/>
        <w:spacing w:line="500" w:lineRule="exact"/>
        <w:rPr>
          <w:rFonts w:ascii="宋体" w:hAnsi="宋体"/>
          <w:sz w:val="24"/>
          <w:szCs w:val="24"/>
        </w:rPr>
      </w:pPr>
      <w:r>
        <w:rPr>
          <w:rFonts w:hint="eastAsia" w:ascii="宋体" w:hAnsi="宋体"/>
          <w:sz w:val="24"/>
          <w:szCs w:val="24"/>
        </w:rPr>
        <w:t xml:space="preserve">（1）运维人员培训</w:t>
      </w:r>
      <w:r>
        <w:rPr>
          <w:rFonts w:ascii="宋体" w:hAnsi="宋体"/>
          <w:sz w:val="24"/>
          <w:szCs w:val="24"/>
        </w:rPr>
      </w:r>
      <w:r/>
    </w:p>
    <w:p>
      <w:pPr>
        <w:pStyle w:val="829"/>
        <w:ind w:firstLine="480"/>
        <w:spacing w:line="500" w:lineRule="exact"/>
        <w:rPr>
          <w:rFonts w:hint="eastAsia" w:ascii="宋体" w:hAnsi="宋体"/>
          <w:sz w:val="24"/>
          <w:szCs w:val="24"/>
        </w:rPr>
      </w:pPr>
      <w:r>
        <w:rPr>
          <w:rFonts w:hint="eastAsia" w:ascii="宋体" w:hAnsi="宋体"/>
          <w:sz w:val="24"/>
          <w:szCs w:val="24"/>
        </w:rPr>
        <w:t xml:space="preserve">包括平台技术架构、服务器/数据库/中间件等的运维、故障排查、安全防护、数据备份与恢复、国产化环境适配维护等内容，重点实操演练故障处置、性能优化、安全漏洞修复等关键技能。</w:t>
      </w:r>
      <w:r/>
    </w:p>
    <w:p>
      <w:pPr>
        <w:pStyle w:val="829"/>
        <w:ind w:firstLine="480"/>
        <w:spacing w:line="500" w:lineRule="exact"/>
        <w:rPr>
          <w:rFonts w:hint="eastAsia" w:ascii="宋体" w:hAnsi="宋体"/>
          <w:sz w:val="24"/>
          <w:szCs w:val="24"/>
        </w:rPr>
      </w:pPr>
      <w:r>
        <w:rPr>
          <w:rFonts w:hint="eastAsia" w:ascii="宋体" w:hAnsi="宋体"/>
          <w:sz w:val="24"/>
          <w:szCs w:val="24"/>
        </w:rPr>
        <w:t xml:space="preserve">（2）内容管理人员培训</w:t>
      </w:r>
      <w:r/>
    </w:p>
    <w:p>
      <w:pPr>
        <w:pStyle w:val="829"/>
        <w:ind w:firstLine="480"/>
        <w:spacing w:line="500" w:lineRule="exact"/>
        <w:rPr>
          <w:rFonts w:hint="eastAsia" w:ascii="宋体" w:hAnsi="宋体"/>
          <w:sz w:val="24"/>
          <w:szCs w:val="24"/>
        </w:rPr>
      </w:pPr>
      <w:r>
        <w:rPr>
          <w:rFonts w:hint="eastAsia" w:ascii="宋体" w:hAnsi="宋体"/>
          <w:sz w:val="24"/>
          <w:szCs w:val="24"/>
        </w:rPr>
        <w:t xml:space="preserve">包括内容录入、编辑、审核、发布、归档、互动消息处理、政策解读编辑等操作流程，以及AI辅助写作、智能校对、数据统计等功能的使用，确保能独立完成日常内容管理工作。</w:t>
      </w:r>
      <w:r/>
    </w:p>
    <w:p>
      <w:pPr>
        <w:pStyle w:val="829"/>
        <w:ind w:firstLine="480"/>
        <w:spacing w:line="500" w:lineRule="exact"/>
        <w:rPr>
          <w:rFonts w:hint="eastAsia" w:ascii="宋体" w:hAnsi="宋体"/>
          <w:sz w:val="24"/>
          <w:szCs w:val="24"/>
        </w:rPr>
      </w:pPr>
      <w:r>
        <w:rPr>
          <w:rFonts w:hint="eastAsia" w:ascii="宋体" w:hAnsi="宋体"/>
          <w:sz w:val="24"/>
          <w:szCs w:val="24"/>
        </w:rPr>
        <w:t xml:space="preserve">（3）业务管理人员培训</w:t>
      </w:r>
      <w:r/>
    </w:p>
    <w:p>
      <w:pPr>
        <w:pStyle w:val="829"/>
        <w:ind w:firstLine="480"/>
        <w:spacing w:line="500" w:lineRule="exact"/>
        <w:rPr>
          <w:rFonts w:hint="eastAsia" w:ascii="宋体" w:hAnsi="宋体"/>
          <w:sz w:val="24"/>
          <w:szCs w:val="24"/>
        </w:rPr>
      </w:pPr>
      <w:r>
        <w:rPr>
          <w:rFonts w:hint="eastAsia" w:ascii="宋体" w:hAnsi="宋体"/>
          <w:sz w:val="24"/>
          <w:szCs w:val="24"/>
        </w:rPr>
        <w:t xml:space="preserve">包括平台整体功能、权限分配、运维监控、统计分析、需求提报流程等内容，帮助管理人员掌握平台管控与决策支持相关技能。</w:t>
      </w:r>
      <w:r/>
    </w:p>
    <w:p>
      <w:pPr>
        <w:pStyle w:val="829"/>
        <w:ind w:firstLine="480"/>
        <w:spacing w:line="500" w:lineRule="exact"/>
        <w:rPr>
          <w:rFonts w:hint="eastAsia" w:ascii="宋体" w:hAnsi="宋体"/>
          <w:sz w:val="24"/>
          <w:szCs w:val="24"/>
        </w:rPr>
      </w:pPr>
      <w:r>
        <w:rPr>
          <w:rFonts w:hint="eastAsia" w:ascii="宋体" w:hAnsi="宋体"/>
          <w:sz w:val="24"/>
          <w:szCs w:val="24"/>
        </w:rPr>
        <w:t xml:space="preserve">（4）网络安全培训</w:t>
      </w:r>
      <w:r/>
    </w:p>
    <w:p>
      <w:pPr>
        <w:pStyle w:val="829"/>
        <w:ind w:firstLine="480"/>
        <w:spacing w:line="500" w:lineRule="exact"/>
        <w:rPr>
          <w:rFonts w:hint="eastAsia" w:ascii="宋体" w:hAnsi="宋体"/>
          <w:sz w:val="24"/>
          <w:szCs w:val="24"/>
        </w:rPr>
      </w:pPr>
      <w:r>
        <w:rPr>
          <w:rFonts w:hint="eastAsia" w:ascii="宋体" w:hAnsi="宋体"/>
          <w:sz w:val="24"/>
          <w:szCs w:val="24"/>
        </w:rPr>
        <w:t xml:space="preserve">包括网络攻击类型、安全防护策略、密码应用规范、数据安全保护、应急处置流程等，提升相关人员安全意识与应急处置能力。</w:t>
      </w:r>
      <w:r/>
    </w:p>
    <w:p>
      <w:pPr>
        <w:pStyle w:val="829"/>
        <w:numPr>
          <w:ilvl w:val="2"/>
          <w:numId w:val="30"/>
        </w:numPr>
        <w:spacing w:line="500" w:lineRule="exact"/>
        <w:rPr>
          <w:rFonts w:hint="eastAsia"/>
          <w:b/>
          <w:bCs/>
          <w:sz w:val="24"/>
          <w:szCs w:val="28"/>
        </w:rPr>
        <w:outlineLvl w:val="2"/>
      </w:pPr>
      <w:r>
        <w:rPr>
          <w:rFonts w:hint="eastAsia"/>
          <w:b/>
          <w:bCs/>
          <w:sz w:val="24"/>
          <w:szCs w:val="28"/>
        </w:rPr>
        <w:t xml:space="preserve">培训方式及保障</w:t>
      </w:r>
      <w:r/>
    </w:p>
    <w:p>
      <w:pPr>
        <w:pStyle w:val="829"/>
        <w:ind w:firstLine="480"/>
        <w:spacing w:line="500" w:lineRule="exact"/>
        <w:rPr>
          <w:rFonts w:ascii="宋体" w:hAnsi="宋体"/>
          <w:sz w:val="24"/>
          <w:szCs w:val="24"/>
        </w:rPr>
      </w:pPr>
      <w:r>
        <w:rPr>
          <w:rFonts w:hint="eastAsia" w:ascii="宋体" w:hAnsi="宋体"/>
          <w:sz w:val="24"/>
          <w:szCs w:val="24"/>
        </w:rPr>
        <w:t xml:space="preserve">（1）培训方式</w:t>
      </w:r>
      <w:r>
        <w:rPr>
          <w:rFonts w:ascii="宋体" w:hAnsi="宋体"/>
          <w:sz w:val="24"/>
          <w:szCs w:val="24"/>
        </w:rPr>
      </w:r>
      <w:r/>
    </w:p>
    <w:p>
      <w:pPr>
        <w:pStyle w:val="829"/>
        <w:ind w:firstLine="480"/>
        <w:spacing w:line="500" w:lineRule="exact"/>
        <w:rPr>
          <w:rFonts w:hint="eastAsia" w:ascii="宋体" w:hAnsi="宋体"/>
          <w:sz w:val="24"/>
          <w:szCs w:val="24"/>
        </w:rPr>
      </w:pPr>
      <w:r>
        <w:rPr>
          <w:rFonts w:hint="eastAsia" w:ascii="宋体" w:hAnsi="宋体"/>
          <w:sz w:val="24"/>
          <w:szCs w:val="24"/>
        </w:rPr>
        <w:t xml:space="preserve">采用“现场培训+线上培训+实操演练+答疑辅导”相结合的方式，现场培训不少于总课时的60%。</w:t>
      </w:r>
      <w:r/>
    </w:p>
    <w:p>
      <w:pPr>
        <w:pStyle w:val="829"/>
        <w:ind w:firstLine="480"/>
        <w:spacing w:line="500" w:lineRule="exact"/>
        <w:rPr>
          <w:rFonts w:hint="eastAsia" w:ascii="宋体" w:hAnsi="宋体"/>
          <w:sz w:val="24"/>
          <w:szCs w:val="24"/>
        </w:rPr>
      </w:pPr>
      <w:r>
        <w:rPr>
          <w:rFonts w:hint="eastAsia" w:ascii="宋体" w:hAnsi="宋体"/>
          <w:sz w:val="24"/>
          <w:szCs w:val="24"/>
        </w:rPr>
        <w:t xml:space="preserve">（2）培训频次</w:t>
      </w:r>
      <w:r/>
    </w:p>
    <w:p>
      <w:pPr>
        <w:pStyle w:val="829"/>
        <w:ind w:firstLine="480"/>
        <w:spacing w:line="500" w:lineRule="exact"/>
        <w:rPr>
          <w:rFonts w:hint="eastAsia" w:ascii="宋体" w:hAnsi="宋体"/>
          <w:sz w:val="24"/>
          <w:szCs w:val="24"/>
        </w:rPr>
      </w:pPr>
      <w:r>
        <w:rPr>
          <w:rFonts w:hint="eastAsia" w:ascii="宋体" w:hAnsi="宋体"/>
          <w:sz w:val="24"/>
          <w:szCs w:val="24"/>
        </w:rPr>
        <w:t xml:space="preserve">项目上线后1个月内完成首轮集中培训，后续每1年开展1次复训及新增功能培训；提供全年不限次数的线上免费答疑服务。</w:t>
      </w:r>
      <w:r/>
    </w:p>
    <w:p>
      <w:pPr>
        <w:pStyle w:val="829"/>
        <w:ind w:firstLine="480"/>
        <w:spacing w:line="500" w:lineRule="exact"/>
        <w:rPr>
          <w:rFonts w:hint="eastAsia" w:ascii="宋体" w:hAnsi="宋体"/>
          <w:sz w:val="24"/>
          <w:szCs w:val="24"/>
        </w:rPr>
      </w:pPr>
      <w:r>
        <w:rPr>
          <w:rFonts w:hint="eastAsia" w:ascii="宋体" w:hAnsi="宋体"/>
          <w:sz w:val="24"/>
          <w:szCs w:val="24"/>
        </w:rPr>
        <w:t xml:space="preserve">（3）培训材料</w:t>
      </w:r>
      <w:r/>
    </w:p>
    <w:p>
      <w:pPr>
        <w:pStyle w:val="829"/>
        <w:ind w:firstLine="480"/>
        <w:spacing w:line="500" w:lineRule="exact"/>
        <w:rPr>
          <w:rFonts w:hint="eastAsia" w:ascii="宋体" w:hAnsi="宋体"/>
          <w:sz w:val="24"/>
          <w:szCs w:val="24"/>
        </w:rPr>
      </w:pPr>
      <w:r>
        <w:rPr>
          <w:rFonts w:hint="eastAsia" w:ascii="宋体" w:hAnsi="宋体"/>
          <w:sz w:val="24"/>
          <w:szCs w:val="24"/>
        </w:rPr>
        <w:t xml:space="preserve">免费提供完整的培训资料，包括纸质版操作手册、电子版教程、视频培训课件、考核题库等，培训后组织考核，确保培训合格率达到到100%。</w:t>
      </w:r>
      <w:r/>
    </w:p>
    <w:p>
      <w:pPr>
        <w:pStyle w:val="829"/>
        <w:numPr>
          <w:ilvl w:val="0"/>
          <w:numId w:val="28"/>
        </w:numPr>
        <w:spacing w:line="500" w:lineRule="exact"/>
        <w:rPr>
          <w:rFonts w:hint="eastAsia"/>
          <w:b/>
          <w:bCs/>
          <w:sz w:val="24"/>
          <w:szCs w:val="28"/>
        </w:rPr>
        <w:outlineLvl w:val="1"/>
      </w:pPr>
      <w:r>
        <w:rPr>
          <w:rFonts w:hint="eastAsia"/>
          <w:b/>
          <w:bCs/>
          <w:sz w:val="24"/>
          <w:szCs w:val="28"/>
        </w:rPr>
        <w:t xml:space="preserve">其他服务</w:t>
      </w:r>
      <w:r/>
    </w:p>
    <w:p>
      <w:pPr>
        <w:pStyle w:val="829"/>
        <w:ind w:firstLine="480"/>
        <w:spacing w:line="500" w:lineRule="exact"/>
        <w:rPr>
          <w:rFonts w:ascii="宋体" w:hAnsi="宋体"/>
          <w:sz w:val="24"/>
          <w:szCs w:val="24"/>
        </w:rPr>
      </w:pPr>
      <w:r>
        <w:rPr>
          <w:rFonts w:hint="eastAsia" w:ascii="宋体" w:hAnsi="宋体"/>
          <w:sz w:val="24"/>
          <w:szCs w:val="24"/>
        </w:rPr>
        <w:t xml:space="preserve">中标人须配合招标人完成项目相关的文档编制工作，包括但不限于实施报告、测试报告、验收报告、操作手册、运维手册等，确保文档完整、规范。</w:t>
      </w:r>
      <w:r>
        <w:rPr>
          <w:rFonts w:ascii="宋体" w:hAnsi="宋体"/>
          <w:sz w:val="24"/>
          <w:szCs w:val="24"/>
        </w:rPr>
      </w:r>
      <w:r/>
    </w:p>
    <w:p>
      <w:pPr>
        <w:pStyle w:val="829"/>
        <w:ind w:firstLine="480"/>
        <w:spacing w:line="500" w:lineRule="exact"/>
        <w:rPr>
          <w:rFonts w:hint="eastAsia" w:ascii="宋体" w:hAnsi="宋体"/>
          <w:sz w:val="24"/>
          <w:szCs w:val="24"/>
        </w:rPr>
      </w:pPr>
      <w:r>
        <w:rPr>
          <w:rFonts w:hint="eastAsia" w:ascii="宋体" w:hAnsi="宋体"/>
          <w:sz w:val="24"/>
          <w:szCs w:val="24"/>
        </w:rPr>
        <w:t xml:space="preserve">须配合招标人开展项目验收、审计、绩效评价等相关工作，提供必要的技术支持与资料配合。</w:t>
      </w:r>
      <w:r/>
    </w:p>
    <w:p>
      <w:pPr>
        <w:pStyle w:val="829"/>
        <w:ind w:firstLine="480"/>
        <w:spacing w:line="500" w:lineRule="exact"/>
        <w:rPr>
          <w:rFonts w:hint="eastAsia" w:ascii="宋体" w:hAnsi="宋体"/>
          <w:sz w:val="24"/>
          <w:szCs w:val="24"/>
        </w:rPr>
      </w:pPr>
      <w:r>
        <w:rPr>
          <w:rFonts w:hint="eastAsia" w:ascii="宋体" w:hAnsi="宋体"/>
          <w:sz w:val="24"/>
          <w:szCs w:val="24"/>
        </w:rPr>
        <w:t xml:space="preserve">付款方式：</w:t>
      </w:r>
      <w:r/>
    </w:p>
    <w:p>
      <w:pPr>
        <w:pStyle w:val="829"/>
        <w:ind w:firstLine="480"/>
        <w:spacing w:line="500" w:lineRule="exact"/>
        <w:rPr>
          <w:rFonts w:hint="eastAsia" w:ascii="宋体" w:hAnsi="宋体"/>
          <w:sz w:val="24"/>
          <w:szCs w:val="24"/>
        </w:rPr>
      </w:pPr>
      <w:r>
        <w:rPr>
          <w:rFonts w:hint="eastAsia" w:ascii="宋体" w:hAnsi="宋体"/>
          <w:sz w:val="24"/>
          <w:szCs w:val="24"/>
        </w:rPr>
        <w:t xml:space="preserve">签订合同后支付合同价格的40%，项目初验通过后支付合同价的30%，项目终验后达到预期目标支持合同价的20%，终验后1年支付合同价的10%。</w:t>
      </w:r>
      <w:r/>
    </w:p>
    <w:p>
      <w:pPr>
        <w:pStyle w:val="829"/>
        <w:ind w:firstLine="480"/>
        <w:spacing w:line="500" w:lineRule="exact"/>
        <w:rPr>
          <w:rFonts w:hint="eastAsia" w:ascii="宋体" w:hAnsi="宋体"/>
          <w:sz w:val="24"/>
          <w:szCs w:val="24"/>
        </w:rPr>
      </w:pPr>
      <w:r>
        <w:rPr>
          <w:rFonts w:hint="eastAsia" w:ascii="宋体" w:hAnsi="宋体"/>
          <w:sz w:val="24"/>
          <w:szCs w:val="24"/>
        </w:rPr>
      </w:r>
      <w:r/>
    </w:p>
    <w:p>
      <w:pPr>
        <w:pStyle w:val="829"/>
        <w:spacing w:line="500" w:lineRule="exact"/>
        <w:rPr>
          <w:rFonts w:hint="eastAsia"/>
          <w:b/>
          <w:bCs/>
          <w:sz w:val="32"/>
          <w:szCs w:val="32"/>
        </w:rPr>
        <w:outlineLvl w:val="0"/>
      </w:pPr>
      <w:r/>
      <w:bookmarkStart w:id="210" w:name="OLE_LINK24"/>
      <w:r/>
      <w:bookmarkStart w:id="211" w:name="OLE_LINK25"/>
      <w:r>
        <w:rPr>
          <w:rFonts w:hint="eastAsia"/>
          <w:b/>
          <w:bCs/>
          <w:sz w:val="32"/>
          <w:szCs w:val="32"/>
        </w:rPr>
        <w:t xml:space="preserve">七、其他要求</w:t>
      </w:r>
      <w:r/>
    </w:p>
    <w:p>
      <w:pPr>
        <w:pStyle w:val="829"/>
        <w:ind w:firstLine="480"/>
        <w:spacing w:line="500" w:lineRule="exact"/>
        <w:rPr>
          <w:rFonts w:hint="eastAsia" w:ascii="宋体" w:hAnsi="宋体"/>
          <w:sz w:val="24"/>
          <w:szCs w:val="24"/>
        </w:rPr>
      </w:pPr>
      <w:r/>
      <w:bookmarkEnd w:id="210"/>
      <w:r/>
      <w:bookmarkEnd w:id="211"/>
      <w:r>
        <w:rPr>
          <w:rFonts w:hint="eastAsia" w:ascii="宋体" w:hAnsi="宋体"/>
          <w:sz w:val="24"/>
          <w:szCs w:val="24"/>
        </w:rPr>
        <w:t xml:space="preserve">1.投标人应充分理解本项目建设现状和建设需求，编制科学、合理、可行的总体设计方案、建设方案、数据资源方案、安全保障方案、实施及服务方案。具体方案要求如下：</w:t>
      </w:r>
      <w:r/>
    </w:p>
    <w:p>
      <w:pPr>
        <w:pStyle w:val="829"/>
        <w:ind w:firstLine="480"/>
        <w:spacing w:line="500" w:lineRule="exact"/>
        <w:rPr>
          <w:rFonts w:ascii="宋体" w:hAnsi="宋体"/>
          <w:sz w:val="24"/>
          <w:szCs w:val="24"/>
        </w:rPr>
      </w:pPr>
      <w:r>
        <w:rPr>
          <w:rFonts w:hint="eastAsia" w:ascii="宋体" w:hAnsi="宋体"/>
          <w:sz w:val="24"/>
          <w:szCs w:val="24"/>
        </w:rPr>
        <w:t xml:space="preserve">（1）现状和需求分析</w:t>
      </w:r>
      <w:r>
        <w:rPr>
          <w:rFonts w:ascii="宋体" w:hAnsi="宋体"/>
          <w:sz w:val="24"/>
          <w:szCs w:val="24"/>
        </w:rPr>
      </w:r>
      <w:r/>
    </w:p>
    <w:p>
      <w:pPr>
        <w:pStyle w:val="829"/>
        <w:ind w:firstLine="480"/>
        <w:spacing w:line="500" w:lineRule="exact"/>
        <w:rPr>
          <w:rFonts w:hint="eastAsia" w:ascii="宋体" w:hAnsi="宋体"/>
          <w:sz w:val="24"/>
          <w:szCs w:val="24"/>
        </w:rPr>
      </w:pPr>
      <w:r>
        <w:rPr>
          <w:rFonts w:hint="eastAsia" w:ascii="宋体" w:hAnsi="宋体"/>
          <w:sz w:val="24"/>
          <w:szCs w:val="24"/>
        </w:rPr>
        <w:t xml:space="preserve">投标人须从项目背景、基础设施现状、系统建设现状、运行维护现状、网络安全现状、现存问题等方面，全面梳理本项目现有平台建设运行情况，识别建设短板与痛点；从业务、数据资源、功能性、非功能性、网络安全、标准编制等方面对本项目的建设需求进行分析和明确。</w:t>
      </w:r>
      <w:r/>
    </w:p>
    <w:p>
      <w:pPr>
        <w:pStyle w:val="829"/>
        <w:ind w:firstLine="480"/>
        <w:spacing w:line="500" w:lineRule="exact"/>
        <w:rPr>
          <w:rFonts w:hint="eastAsia" w:ascii="宋体" w:hAnsi="宋体"/>
          <w:sz w:val="24"/>
          <w:szCs w:val="24"/>
        </w:rPr>
      </w:pPr>
      <w:r>
        <w:rPr>
          <w:rFonts w:hint="eastAsia" w:ascii="宋体" w:hAnsi="宋体"/>
          <w:sz w:val="24"/>
          <w:szCs w:val="24"/>
        </w:rPr>
        <w:t xml:space="preserve">（2）总体设计方案</w:t>
      </w:r>
      <w:r/>
    </w:p>
    <w:p>
      <w:pPr>
        <w:pStyle w:val="829"/>
        <w:ind w:firstLine="480"/>
        <w:spacing w:line="500" w:lineRule="exact"/>
        <w:rPr>
          <w:rFonts w:hint="eastAsia" w:ascii="宋体" w:hAnsi="宋体"/>
          <w:sz w:val="24"/>
          <w:szCs w:val="24"/>
        </w:rPr>
      </w:pPr>
      <w:r>
        <w:rPr>
          <w:rFonts w:hint="eastAsia" w:ascii="宋体" w:hAnsi="宋体"/>
          <w:sz w:val="24"/>
          <w:szCs w:val="24"/>
        </w:rPr>
        <w:t xml:space="preserve">投标人须结合本项目建设目标与实际需求，编制科学合理、可执行的总体设计方案。方案应至少包含项目总体认识与理解、重点与难点分析、总体架构、功能架构、数据架构、网络架构、安全架构等内容。清晰说明项目整体建设思路与架构体系，明确各架构的设计逻辑、模块划分与关联关系。</w:t>
      </w:r>
      <w:r/>
    </w:p>
    <w:p>
      <w:pPr>
        <w:pStyle w:val="829"/>
        <w:ind w:firstLine="480"/>
        <w:spacing w:line="500" w:lineRule="exact"/>
        <w:rPr>
          <w:rFonts w:hint="eastAsia" w:ascii="宋体" w:hAnsi="宋体"/>
          <w:sz w:val="24"/>
          <w:szCs w:val="24"/>
        </w:rPr>
      </w:pPr>
      <w:r>
        <w:rPr>
          <w:rFonts w:hint="eastAsia" w:ascii="宋体" w:hAnsi="宋体"/>
          <w:sz w:val="24"/>
          <w:szCs w:val="24"/>
        </w:rPr>
        <w:t xml:space="preserve">（3）建设方案</w:t>
      </w:r>
      <w:r/>
    </w:p>
    <w:p>
      <w:pPr>
        <w:pStyle w:val="829"/>
        <w:ind w:firstLine="480"/>
        <w:spacing w:line="500" w:lineRule="exact"/>
        <w:rPr>
          <w:rFonts w:hint="eastAsia" w:ascii="宋体" w:hAnsi="宋体"/>
          <w:sz w:val="24"/>
          <w:szCs w:val="24"/>
        </w:rPr>
      </w:pPr>
      <w:r>
        <w:rPr>
          <w:rFonts w:hint="eastAsia" w:ascii="宋体" w:hAnsi="宋体"/>
          <w:sz w:val="24"/>
          <w:szCs w:val="24"/>
        </w:rPr>
        <w:t xml:space="preserve">投标人须响应本项目采购文件全部建设要求，编制完整、可落地的建设方案。方案须涵盖网站集约化管理平台、统一监管系统、统一运营管理系统、应用日志审计系统、统一工作门户的建设内容，以及网站群迁移方案。各系统建设方案须明确功能设计和实现路径，完整覆盖采购文件要求的全部功能指标；网站群迁移方案须明确迁移范围、实施流程、迁移保障、回退机制等，全面满足项目建设要求。</w:t>
      </w:r>
      <w:r/>
    </w:p>
    <w:p>
      <w:pPr>
        <w:pStyle w:val="829"/>
        <w:ind w:firstLine="480"/>
        <w:spacing w:line="500" w:lineRule="exact"/>
        <w:rPr>
          <w:rFonts w:hint="eastAsia" w:ascii="宋体" w:hAnsi="宋体"/>
          <w:sz w:val="24"/>
          <w:szCs w:val="24"/>
        </w:rPr>
      </w:pPr>
      <w:r>
        <w:rPr>
          <w:rFonts w:hint="eastAsia" w:ascii="宋体" w:hAnsi="宋体"/>
          <w:sz w:val="24"/>
          <w:szCs w:val="24"/>
        </w:rPr>
        <w:t xml:space="preserve">（4）数据资源方案</w:t>
      </w:r>
      <w:r/>
    </w:p>
    <w:p>
      <w:pPr>
        <w:pStyle w:val="829"/>
        <w:ind w:firstLine="480"/>
        <w:spacing w:line="500" w:lineRule="exact"/>
        <w:rPr>
          <w:rFonts w:hint="eastAsia" w:ascii="宋体" w:hAnsi="宋体"/>
          <w:sz w:val="24"/>
          <w:szCs w:val="24"/>
        </w:rPr>
      </w:pPr>
      <w:r>
        <w:rPr>
          <w:rFonts w:hint="eastAsia" w:ascii="宋体" w:hAnsi="宋体"/>
          <w:sz w:val="24"/>
          <w:szCs w:val="24"/>
        </w:rPr>
        <w:t xml:space="preserve">投标人须严格遵循国家及江苏省政务数据共享、数据安全管理相关政策以及统一信息资源库建设相关要求，编制合规、全面、可落地的数据资源方案。方案应至少包含统一信息资源库管理系统建设方案、数据库规划与部署方案、数据资源对接方案等主要内容。明确资源分类分级规则、全生命周期管理机制、数据库选型依据、部署架构、数据资源对接范围、接口规范、数据同步机制与安全保障措施等，全面响应采购文件各项数据资源需求。</w:t>
      </w:r>
      <w:r/>
    </w:p>
    <w:p>
      <w:pPr>
        <w:pStyle w:val="829"/>
        <w:ind w:firstLine="480"/>
        <w:spacing w:line="500" w:lineRule="exact"/>
        <w:rPr>
          <w:rFonts w:hint="eastAsia" w:ascii="宋体" w:hAnsi="宋体"/>
          <w:sz w:val="24"/>
          <w:szCs w:val="24"/>
        </w:rPr>
      </w:pPr>
      <w:r>
        <w:rPr>
          <w:rFonts w:hint="eastAsia" w:ascii="宋体" w:hAnsi="宋体"/>
          <w:sz w:val="24"/>
          <w:szCs w:val="24"/>
        </w:rPr>
        <w:t xml:space="preserve">（5）安全保障方案</w:t>
      </w:r>
      <w:r/>
    </w:p>
    <w:p>
      <w:pPr>
        <w:pStyle w:val="829"/>
        <w:ind w:firstLine="480"/>
        <w:spacing w:line="500" w:lineRule="exact"/>
        <w:rPr>
          <w:rFonts w:hint="eastAsia" w:ascii="宋体" w:hAnsi="宋体"/>
          <w:sz w:val="24"/>
          <w:szCs w:val="24"/>
        </w:rPr>
      </w:pPr>
      <w:r>
        <w:rPr>
          <w:rFonts w:hint="eastAsia" w:ascii="宋体" w:hAnsi="宋体"/>
          <w:sz w:val="24"/>
          <w:szCs w:val="24"/>
        </w:rPr>
        <w:t xml:space="preserve">投标人须严格遵循网络安全法等法律法规及网络安全等级保护三级相关标准，贴合本项目政务网站安全管控要求，编制合规、全面、可落地的安全保障方案。方案应至少包含网络安全现状分析、安全需求分析、安全技术方案、安全管理方案等内容。全面响应项目全流程安全管控要求，覆盖数据、应用等全维度防护措施，明确安全组织、管理制度、应急处置与演练机制，全面满足项目安全建设与合规要求。</w:t>
      </w:r>
      <w:r/>
    </w:p>
    <w:p>
      <w:pPr>
        <w:pStyle w:val="829"/>
        <w:ind w:firstLine="480"/>
        <w:spacing w:line="500" w:lineRule="exact"/>
        <w:rPr>
          <w:rFonts w:hint="eastAsia" w:ascii="宋体" w:hAnsi="宋体"/>
          <w:sz w:val="24"/>
          <w:szCs w:val="24"/>
        </w:rPr>
      </w:pPr>
      <w:r>
        <w:rPr>
          <w:rFonts w:hint="eastAsia" w:ascii="宋体" w:hAnsi="宋体"/>
          <w:sz w:val="24"/>
          <w:szCs w:val="24"/>
        </w:rPr>
        <w:t xml:space="preserve">（6）实施及服务方案</w:t>
      </w:r>
      <w:r/>
    </w:p>
    <w:p>
      <w:pPr>
        <w:pStyle w:val="829"/>
        <w:ind w:firstLine="480"/>
        <w:spacing w:line="500" w:lineRule="exact"/>
        <w:rPr>
          <w:rFonts w:hint="eastAsia" w:ascii="宋体" w:hAnsi="宋体"/>
          <w:sz w:val="24"/>
          <w:szCs w:val="24"/>
        </w:rPr>
      </w:pPr>
      <w:r>
        <w:rPr>
          <w:rFonts w:hint="eastAsia" w:ascii="宋体" w:hAnsi="宋体"/>
          <w:sz w:val="24"/>
          <w:szCs w:val="24"/>
        </w:rPr>
        <w:t xml:space="preserve">投标人须结合本项目建设周期、交付与服务要求，编制科学严谨、可落地的实施及服务方案。方案应包括进度计划、人员配备、进度保证措施、质量保证措施、安全保障措施、风险管理方案、项目运维方案、培训方案、服务方案等核心内容。其中进度计划须明确里程碑节点与交付成果；人员配备须明确项目组织架构、核心岗位职责；须制定完善的进度、质量、安全管控措施与全流程风险应对机制；运维、培训、服务方案须明确服务范围、响应时限与保障机制，确保项目按期高质量交付、平台稳定安全运行。</w:t>
      </w:r>
      <w:r/>
    </w:p>
    <w:p>
      <w:pPr>
        <w:pStyle w:val="829"/>
        <w:ind w:firstLine="480"/>
        <w:spacing w:line="500" w:lineRule="exact"/>
        <w:rPr>
          <w:rFonts w:hint="eastAsia" w:ascii="宋体" w:hAnsi="宋体"/>
          <w:sz w:val="24"/>
          <w:szCs w:val="24"/>
        </w:rPr>
      </w:pPr>
      <w:r>
        <w:rPr>
          <w:rFonts w:hint="eastAsia" w:ascii="宋体" w:hAnsi="宋体"/>
          <w:sz w:val="24"/>
          <w:szCs w:val="24"/>
        </w:rPr>
        <w:t xml:space="preserve">2.演示要求</w:t>
      </w:r>
      <w:r/>
    </w:p>
    <w:p>
      <w:pPr>
        <w:pStyle w:val="829"/>
        <w:ind w:firstLine="480"/>
        <w:spacing w:line="500" w:lineRule="exact"/>
        <w:rPr>
          <w:rFonts w:hint="eastAsia" w:ascii="宋体" w:hAnsi="宋体"/>
          <w:sz w:val="24"/>
          <w:szCs w:val="24"/>
        </w:rPr>
      </w:pPr>
      <w:r>
        <w:rPr>
          <w:rFonts w:hint="eastAsia" w:ascii="宋体" w:hAnsi="宋体"/>
          <w:sz w:val="24"/>
          <w:szCs w:val="24"/>
        </w:rPr>
        <w:t xml:space="preserve">投标人需按照规定的演示方式和内容制作演示视频文件（视频文件的格式为*.mp4或*.avi，并上传系统）：投标人须将视频文件分段压缩为*.zip文件上传（单个文件不得大于50M，所有文件总共不得大于300M）。文件上传方式见《操作手册》规定，上传的演示视频将作为投标文件的组成部分，视频时长总计不超过15分钟。</w:t>
      </w:r>
      <w:r/>
    </w:p>
    <w:p>
      <w:pPr>
        <w:pStyle w:val="829"/>
        <w:ind w:firstLine="480"/>
        <w:spacing w:line="500" w:lineRule="exact"/>
        <w:rPr>
          <w:rFonts w:hint="eastAsia" w:ascii="宋体" w:hAnsi="宋体"/>
          <w:sz w:val="24"/>
          <w:szCs w:val="24"/>
        </w:rPr>
      </w:pPr>
      <w:r>
        <w:rPr>
          <w:rFonts w:hint="eastAsia" w:ascii="宋体" w:hAnsi="宋体"/>
          <w:sz w:val="24"/>
          <w:szCs w:val="24"/>
        </w:rPr>
        <w:t xml:space="preserve">演示应包含但不限于以下内容：</w:t>
      </w:r>
      <w:r/>
    </w:p>
    <w:p>
      <w:pPr>
        <w:pStyle w:val="829"/>
        <w:ind w:firstLine="480"/>
        <w:spacing w:line="500" w:lineRule="exact"/>
        <w:rPr>
          <w:rFonts w:hint="eastAsia" w:ascii="宋体" w:hAnsi="宋体"/>
          <w:sz w:val="24"/>
          <w:szCs w:val="24"/>
        </w:rPr>
      </w:pPr>
      <w:r>
        <w:rPr>
          <w:rFonts w:hint="eastAsia" w:ascii="宋体" w:hAnsi="宋体"/>
          <w:sz w:val="24"/>
          <w:szCs w:val="24"/>
        </w:rPr>
        <w:t xml:space="preserve">1、内容管理中心</w:t>
      </w:r>
      <w:r/>
    </w:p>
    <w:p>
      <w:pPr>
        <w:pStyle w:val="829"/>
        <w:ind w:firstLine="480"/>
        <w:spacing w:line="500" w:lineRule="exact"/>
        <w:rPr>
          <w:rFonts w:hint="eastAsia" w:ascii="宋体" w:hAnsi="宋体"/>
          <w:sz w:val="24"/>
          <w:szCs w:val="24"/>
        </w:rPr>
      </w:pPr>
      <w:r>
        <w:rPr>
          <w:rFonts w:hint="eastAsia" w:ascii="宋体" w:hAnsi="宋体"/>
          <w:sz w:val="24"/>
          <w:szCs w:val="24"/>
        </w:rPr>
        <w:t xml:space="preserve">（1）可视化内容编辑：具备可视化内容编辑器，可在线编辑图片、视频、表格，实现文字与图片混排，提供自动排版功能。</w:t>
      </w:r>
      <w:r/>
    </w:p>
    <w:p>
      <w:pPr>
        <w:pStyle w:val="829"/>
        <w:ind w:firstLine="480"/>
        <w:spacing w:line="500" w:lineRule="exact"/>
        <w:rPr>
          <w:rFonts w:hint="eastAsia" w:ascii="宋体" w:hAnsi="宋体"/>
          <w:sz w:val="24"/>
          <w:szCs w:val="24"/>
        </w:rPr>
      </w:pPr>
      <w:r>
        <w:rPr>
          <w:rFonts w:hint="eastAsia" w:ascii="宋体" w:hAnsi="宋体"/>
          <w:sz w:val="24"/>
          <w:szCs w:val="24"/>
        </w:rPr>
        <w:t xml:space="preserve">（2）智能辅助与审阅核查：支持稿件关键词提取和自动摘要。能够可视化查看稿件修改痕迹，可还原历史版本。</w:t>
      </w:r>
      <w:r/>
    </w:p>
    <w:p>
      <w:pPr>
        <w:pStyle w:val="829"/>
        <w:ind w:firstLine="480"/>
        <w:spacing w:line="500" w:lineRule="exact"/>
        <w:rPr>
          <w:rFonts w:hint="eastAsia" w:ascii="宋体" w:hAnsi="宋体"/>
          <w:sz w:val="24"/>
          <w:szCs w:val="24"/>
        </w:rPr>
      </w:pPr>
      <w:r>
        <w:rPr>
          <w:rFonts w:hint="eastAsia" w:ascii="宋体" w:hAnsi="宋体"/>
          <w:sz w:val="24"/>
          <w:szCs w:val="24"/>
        </w:rPr>
        <w:t xml:space="preserve">（3）碎片化管理：支持快速更新首页局部信息，包括稿件替换、图片替换。</w:t>
      </w:r>
      <w:r/>
    </w:p>
    <w:p>
      <w:pPr>
        <w:pStyle w:val="829"/>
        <w:ind w:firstLine="480"/>
        <w:spacing w:line="500" w:lineRule="exact"/>
        <w:rPr>
          <w:rFonts w:hint="eastAsia" w:ascii="宋体" w:hAnsi="宋体"/>
          <w:sz w:val="24"/>
          <w:szCs w:val="24"/>
        </w:rPr>
      </w:pPr>
      <w:r>
        <w:rPr>
          <w:rFonts w:hint="eastAsia" w:ascii="宋体" w:hAnsi="宋体"/>
          <w:sz w:val="24"/>
          <w:szCs w:val="24"/>
        </w:rPr>
        <w:t xml:space="preserve">2、统一信息资源库管理系统</w:t>
      </w:r>
      <w:r/>
    </w:p>
    <w:p>
      <w:pPr>
        <w:pStyle w:val="829"/>
        <w:ind w:firstLine="480"/>
        <w:spacing w:line="500" w:lineRule="exact"/>
        <w:rPr>
          <w:rFonts w:hint="eastAsia" w:ascii="宋体" w:hAnsi="宋体"/>
          <w:sz w:val="24"/>
          <w:szCs w:val="24"/>
        </w:rPr>
      </w:pPr>
      <w:r>
        <w:rPr>
          <w:rFonts w:hint="eastAsia" w:ascii="宋体" w:hAnsi="宋体"/>
          <w:sz w:val="24"/>
          <w:szCs w:val="24"/>
        </w:rPr>
        <w:t xml:space="preserve">（1）资源库管理：支持资源模型建模、资源归集存储、基于业务定制的数据统计分析、可视化图表一键生成。</w:t>
      </w:r>
      <w:r/>
    </w:p>
    <w:p>
      <w:pPr>
        <w:pStyle w:val="829"/>
        <w:ind w:firstLine="480"/>
        <w:spacing w:line="500" w:lineRule="exact"/>
        <w:rPr>
          <w:rFonts w:hint="eastAsia" w:ascii="宋体" w:hAnsi="宋体"/>
          <w:sz w:val="24"/>
          <w:szCs w:val="24"/>
        </w:rPr>
      </w:pPr>
      <w:r>
        <w:rPr>
          <w:rFonts w:hint="eastAsia" w:ascii="宋体" w:hAnsi="宋体"/>
          <w:sz w:val="24"/>
          <w:szCs w:val="24"/>
        </w:rPr>
        <w:t xml:space="preserve">（2）数据接入：数据接入支持不少于5种接入方式并支持接入方式的新增；接入时可对流量进行控制，限制应用请求频率，级别包括分钟、小时以及天等。</w:t>
      </w:r>
      <w:r/>
    </w:p>
    <w:p>
      <w:pPr>
        <w:pStyle w:val="829"/>
        <w:ind w:firstLine="480"/>
        <w:spacing w:line="500" w:lineRule="exact"/>
        <w:rPr>
          <w:rFonts w:hint="eastAsia" w:ascii="宋体" w:hAnsi="宋体"/>
          <w:sz w:val="24"/>
          <w:szCs w:val="24"/>
        </w:rPr>
      </w:pPr>
      <w:r>
        <w:rPr>
          <w:rFonts w:hint="eastAsia" w:ascii="宋体" w:hAnsi="宋体"/>
          <w:sz w:val="24"/>
          <w:szCs w:val="24"/>
        </w:rPr>
        <w:t xml:space="preserve">（3）数据预览：支持对单条信息使用轨迹进行查看、审阅核查修改痕迹、智能校对内容、生成知识图谱。支持撤稿功能。</w:t>
      </w:r>
      <w:r/>
    </w:p>
    <w:p>
      <w:pPr>
        <w:pStyle w:val="829"/>
        <w:ind w:firstLine="480"/>
        <w:spacing w:line="500" w:lineRule="exact"/>
        <w:rPr>
          <w:rFonts w:hint="eastAsia" w:ascii="宋体" w:hAnsi="宋体"/>
          <w:sz w:val="24"/>
          <w:szCs w:val="24"/>
        </w:rPr>
      </w:pPr>
      <w:r>
        <w:rPr>
          <w:rFonts w:hint="eastAsia" w:ascii="宋体" w:hAnsi="宋体"/>
          <w:sz w:val="24"/>
          <w:szCs w:val="24"/>
        </w:rPr>
        <w:t xml:space="preserve">3、智能搜索</w:t>
      </w:r>
      <w:r/>
    </w:p>
    <w:p>
      <w:pPr>
        <w:pStyle w:val="829"/>
        <w:ind w:firstLine="480"/>
        <w:spacing w:line="500" w:lineRule="exact"/>
        <w:rPr>
          <w:rFonts w:hint="eastAsia" w:ascii="宋体" w:hAnsi="宋体"/>
          <w:sz w:val="24"/>
          <w:szCs w:val="24"/>
        </w:rPr>
      </w:pPr>
      <w:r>
        <w:rPr>
          <w:rFonts w:hint="eastAsia" w:ascii="宋体" w:hAnsi="宋体"/>
          <w:sz w:val="24"/>
          <w:szCs w:val="24"/>
        </w:rPr>
        <w:t xml:space="preserve">（1）AI语义搜索与语义识别服务：系统具备自然语言理解能力，能够精准识别并解析大众通俗用语，如“幼升小”。系统能自动识别查询内容背后的责任主体，自动关联并展示相关机构信息及服务入口。</w:t>
      </w:r>
      <w:r/>
    </w:p>
    <w:p>
      <w:pPr>
        <w:pStyle w:val="829"/>
        <w:ind w:firstLine="480"/>
        <w:spacing w:line="500" w:lineRule="exact"/>
        <w:rPr>
          <w:rFonts w:hint="eastAsia" w:ascii="宋体" w:hAnsi="宋体"/>
          <w:sz w:val="24"/>
          <w:szCs w:val="24"/>
        </w:rPr>
      </w:pPr>
      <w:r>
        <w:rPr>
          <w:rFonts w:hint="eastAsia" w:ascii="宋体" w:hAnsi="宋体"/>
          <w:sz w:val="24"/>
          <w:szCs w:val="24"/>
        </w:rPr>
        <w:t xml:space="preserve">（2）知识图谱管理：支持同义、同类图谱的泛化管理，支持知识图谱继续探索功能，能够选择任一个图谱分支进行下探，展示该分支下的关联图谱，并查看图谱中各标签所关联的信息与服务。</w:t>
      </w:r>
      <w:r/>
    </w:p>
    <w:p>
      <w:pPr>
        <w:pStyle w:val="829"/>
        <w:ind w:firstLine="480"/>
        <w:spacing w:line="500" w:lineRule="exact"/>
        <w:rPr>
          <w:rFonts w:hint="eastAsia" w:ascii="宋体" w:hAnsi="宋体"/>
          <w:sz w:val="24"/>
          <w:szCs w:val="24"/>
        </w:rPr>
      </w:pPr>
      <w:r>
        <w:rPr>
          <w:rFonts w:hint="eastAsia" w:ascii="宋体" w:hAnsi="宋体"/>
          <w:sz w:val="24"/>
          <w:szCs w:val="24"/>
        </w:rPr>
        <w:t xml:space="preserve">4、智能问答</w:t>
      </w:r>
      <w:r/>
    </w:p>
    <w:p>
      <w:pPr>
        <w:pStyle w:val="829"/>
        <w:ind w:firstLine="480"/>
        <w:spacing w:line="500" w:lineRule="exact"/>
        <w:rPr>
          <w:rFonts w:hint="eastAsia" w:ascii="宋体" w:hAnsi="宋体"/>
          <w:sz w:val="24"/>
          <w:szCs w:val="24"/>
        </w:rPr>
      </w:pPr>
      <w:r>
        <w:rPr>
          <w:rFonts w:hint="eastAsia" w:ascii="宋体" w:hAnsi="宋体"/>
          <w:sz w:val="24"/>
          <w:szCs w:val="24"/>
        </w:rPr>
        <w:t xml:space="preserve">（1）多轮问答：系统需具备上下文记忆与深度意图理解能力，支持连续、自然的多轮对话交互。</w:t>
      </w:r>
      <w:r/>
    </w:p>
    <w:p>
      <w:pPr>
        <w:pStyle w:val="829"/>
        <w:ind w:firstLine="480"/>
        <w:spacing w:line="500" w:lineRule="exact"/>
        <w:rPr>
          <w:rFonts w:hint="eastAsia" w:ascii="宋体" w:hAnsi="宋体"/>
          <w:sz w:val="24"/>
          <w:szCs w:val="24"/>
        </w:rPr>
      </w:pPr>
      <w:r>
        <w:rPr>
          <w:rFonts w:hint="eastAsia" w:ascii="宋体" w:hAnsi="宋体"/>
          <w:sz w:val="24"/>
          <w:szCs w:val="24"/>
        </w:rPr>
        <w:t xml:space="preserve">（2）问答预设场景管理：支持预设场景分类管理，包括添加、修改、删除、更新、推送、搜索等操作；支持场景语义映射配置，包括语义映射的入口词、出口词、禁用词、状态等内容设置，以及添加、修改、删除等操作。</w:t>
      </w:r>
      <w:r/>
    </w:p>
    <w:p>
      <w:pPr>
        <w:pStyle w:val="829"/>
        <w:spacing w:line="560" w:lineRule="exact"/>
        <w:rPr>
          <w:rFonts w:ascii="宋体" w:hAnsi="宋体" w:cs="方正魏碑_GBK"/>
          <w:b/>
          <w:color w:val="000000" w:themeColor="text1"/>
          <w:sz w:val="24"/>
          <w:szCs w:val="24"/>
        </w:rPr>
      </w:pPr>
      <w:r>
        <w:rPr>
          <w:rFonts w:hint="eastAsia" w:ascii="宋体" w:hAnsi="宋体"/>
          <w:b/>
          <w:bCs/>
          <w:sz w:val="24"/>
          <w:szCs w:val="24"/>
        </w:rPr>
        <w:t xml:space="preserve">八、</w:t>
      </w:r>
      <w:r>
        <w:rPr>
          <w:rFonts w:hint="eastAsia" w:ascii="宋体" w:hAnsi="宋体" w:cs="方正魏碑_GBK"/>
          <w:b/>
          <w:color w:val="000000" w:themeColor="text1"/>
          <w:sz w:val="24"/>
          <w:szCs w:val="24"/>
        </w:rPr>
        <w:t xml:space="preserve">政府采购中实施本国产品标准及相关政策</w:t>
      </w:r>
      <w:r>
        <w:rPr>
          <w:rFonts w:ascii="宋体" w:hAnsi="宋体" w:cs="方正魏碑_GBK"/>
          <w:b/>
          <w:color w:val="000000" w:themeColor="text1"/>
          <w:sz w:val="24"/>
          <w:szCs w:val="24"/>
        </w:rPr>
      </w:r>
      <w:r>
        <w:rPr>
          <w:color w:val="000000" w:themeColor="text1"/>
        </w:rPr>
      </w:r>
    </w:p>
    <w:p>
      <w:pPr>
        <w:pStyle w:val="829"/>
        <w:ind w:firstLine="480"/>
        <w:spacing w:line="560" w:lineRule="exact"/>
        <w:rPr>
          <w:rFonts w:hint="eastAsia" w:ascii="宋体" w:hAnsi="宋体" w:cs="方正魏碑_GBK"/>
          <w:bCs/>
          <w:color w:val="000000" w:themeColor="text1"/>
          <w:sz w:val="24"/>
          <w:szCs w:val="24"/>
        </w:rPr>
      </w:pPr>
      <w:r>
        <w:rPr>
          <w:rFonts w:hint="eastAsia" w:ascii="宋体" w:hAnsi="宋体" w:cs="方正魏碑_GBK"/>
          <w:bCs/>
          <w:color w:val="000000" w:themeColor="text1"/>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color w:val="000000" w:themeColor="text1"/>
        </w:rPr>
      </w:r>
    </w:p>
    <w:p>
      <w:pPr>
        <w:pStyle w:val="829"/>
        <w:ind w:firstLine="482"/>
        <w:spacing w:line="560" w:lineRule="exact"/>
        <w:rPr>
          <w:rFonts w:hint="eastAsia" w:ascii="宋体" w:hAnsi="宋体" w:cs="方正魏碑_GBK"/>
          <w:bCs/>
          <w:color w:val="000000" w:themeColor="text1"/>
          <w:sz w:val="24"/>
          <w:szCs w:val="24"/>
        </w:rPr>
      </w:pPr>
      <w:r>
        <w:rPr>
          <w:rFonts w:hint="eastAsia" w:ascii="宋体" w:hAnsi="宋体" w:cs="方正魏碑_GBK"/>
          <w:b/>
          <w:color w:val="000000" w:themeColor="text1"/>
          <w:sz w:val="24"/>
          <w:szCs w:val="24"/>
        </w:rPr>
        <w:t xml:space="preserve">2.本国产品标准适用于服务项目中涉及的货物。</w:t>
      </w:r>
      <w:r>
        <w:rPr>
          <w:rFonts w:hint="eastAsia" w:ascii="宋体" w:hAnsi="宋体" w:cs="方正魏碑_GBK"/>
          <w:bCs/>
          <w:color w:val="000000" w:themeColor="text1"/>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pStyle w:val="829"/>
        <w:ind w:firstLine="480"/>
        <w:spacing w:line="560" w:lineRule="exact"/>
        <w:rPr>
          <w:rFonts w:hint="eastAsia" w:ascii="宋体" w:hAnsi="宋体" w:cs="方正魏碑_GBK"/>
          <w:bCs/>
          <w:color w:val="000000" w:themeColor="text1"/>
          <w:sz w:val="24"/>
          <w:szCs w:val="24"/>
        </w:rPr>
      </w:pPr>
      <w:r>
        <w:rPr>
          <w:rFonts w:hint="eastAsia" w:ascii="宋体" w:hAnsi="宋体" w:cs="方正魏碑_GBK"/>
          <w:bCs/>
          <w:color w:val="000000" w:themeColor="text1"/>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p>
    <w:p>
      <w:pPr>
        <w:pStyle w:val="829"/>
        <w:spacing w:line="500" w:lineRule="exact"/>
        <w:rPr>
          <w:rFonts w:hint="eastAsia"/>
        </w:rPr>
        <w:outlineLvl w:val="0"/>
      </w:pPr>
      <w:r>
        <w:br w:type="page" w:clear="all"/>
      </w:r>
      <w:r>
        <w:rPr>
          <w:rFonts w:hint="eastAsia"/>
        </w:rPr>
      </w:r>
      <w:r/>
    </w:p>
    <w:p>
      <w:pPr>
        <w:pStyle w:val="830"/>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29"/>
        <w:rPr>
          <w:rFonts w:hint="eastAsia"/>
        </w:rPr>
      </w:pPr>
      <w:r>
        <w:rPr>
          <w:rFonts w:hint="eastAsia"/>
        </w:rPr>
      </w:r>
      <w:r/>
    </w:p>
    <w:p>
      <w:pPr>
        <w:pStyle w:val="936"/>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29"/>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pStyle w:val="829"/>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29"/>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center"/>
            <w:textDirection w:val="lrTb"/>
            <w:noWrap w:val="false"/>
          </w:tcPr>
          <w:p>
            <w:pPr>
              <w:pStyle w:val="829"/>
              <w:jc w:val="center"/>
              <w:rPr>
                <w:rFonts w:ascii="宋体" w:hAnsi="宋体"/>
              </w:rPr>
            </w:pPr>
            <w:r>
              <w:rPr>
                <w:rFonts w:hint="eastAsia" w:ascii="宋体" w:hAnsi="宋体"/>
              </w:rPr>
              <w:t xml:space="preserve">1</w:t>
            </w:r>
            <w:r>
              <w:rPr>
                <w:rFonts w:ascii="宋体" w:hAnsi="宋体"/>
              </w:rPr>
            </w:r>
            <w:r/>
          </w:p>
        </w:tc>
        <w:tc>
          <w:tcPr>
            <w:tcW w:w="1610" w:type="dxa"/>
            <w:vAlign w:val="center"/>
            <w:textDirection w:val="lrTb"/>
            <w:noWrap w:val="false"/>
          </w:tcPr>
          <w:p>
            <w:pPr>
              <w:pStyle w:val="829"/>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29"/>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36"/>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36"/>
        <w:spacing w:line="0" w:lineRule="atLeast"/>
        <w:rPr>
          <w:rFonts w:hint="eastAsia" w:ascii="宋体" w:hAnsi="宋体"/>
        </w:rPr>
      </w:pPr>
      <w:r>
        <w:rPr>
          <w:rFonts w:hint="eastAsia" w:ascii="宋体" w:hAnsi="宋体"/>
        </w:rPr>
        <w:t xml:space="preserve">1、小微型企业价格扣除</w:t>
      </w:r>
      <w:r/>
    </w:p>
    <w:p>
      <w:pPr>
        <w:pStyle w:val="936"/>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36"/>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36"/>
        <w:spacing w:line="0" w:lineRule="atLeast"/>
        <w:rPr>
          <w:rFonts w:hint="eastAsia" w:ascii="宋体" w:hAnsi="宋体"/>
        </w:rPr>
      </w:pPr>
      <w:r>
        <w:rPr>
          <w:rFonts w:hint="eastAsia" w:ascii="宋体" w:hAnsi="宋体"/>
        </w:rPr>
        <w:t xml:space="preserve">2、残疾人福利单位价格扣除</w:t>
      </w:r>
      <w:r/>
    </w:p>
    <w:p>
      <w:pPr>
        <w:pStyle w:val="936"/>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36"/>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36"/>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36"/>
        <w:spacing w:line="0" w:lineRule="atLeast"/>
        <w:rPr>
          <w:rFonts w:hint="eastAsia" w:ascii="宋体" w:hAnsi="宋体"/>
        </w:rPr>
      </w:pPr>
      <w:r>
        <w:rPr>
          <w:rFonts w:hint="eastAsia" w:ascii="宋体" w:hAnsi="宋体"/>
        </w:rPr>
        <w:t xml:space="preserve">3、监狱和戒毒企业价格扣除</w:t>
      </w:r>
      <w:r/>
    </w:p>
    <w:p>
      <w:pPr>
        <w:pStyle w:val="936"/>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36"/>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36"/>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36"/>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36"/>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36"/>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829"/>
        <w:ind w:firstLine="480"/>
        <w:jc w:val="left"/>
        <w:spacing w:line="560" w:lineRule="exact"/>
        <w:rPr>
          <w:rFonts w:hint="eastAsia"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7.采购本国产品的支持政策</w:t>
      </w:r>
      <w:r>
        <w:rPr>
          <w:color w:val="000000" w:themeColor="text1"/>
        </w:rPr>
      </w:r>
    </w:p>
    <w:p>
      <w:pPr>
        <w:pStyle w:val="829"/>
        <w:ind w:firstLine="480"/>
        <w:jc w:val="left"/>
        <w:spacing w:line="560" w:lineRule="exact"/>
        <w:rPr>
          <w:rFonts w:hint="eastAsia"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7.1 当采购包中含有货物的，供应商为该采购包提供的符合本国产品标准的货物成本之和占该供应商提供的</w:t>
      </w:r>
      <w:r>
        <w:rPr>
          <w:rFonts w:hint="eastAsia" w:ascii="方正魏碑_GBK" w:hAnsi="方正魏碑_GBK" w:eastAsia="方正魏碑_GBK" w:cs="方正魏碑_GBK"/>
          <w:color w:val="000000" w:themeColor="text1"/>
          <w:sz w:val="24"/>
          <w:szCs w:val="24"/>
        </w:rPr>
        <w:t xml:space="preserve">整个采购包</w:t>
      </w:r>
      <w:r>
        <w:rPr>
          <w:rFonts w:hint="eastAsia" w:ascii="方正魏碑_GBK" w:hAnsi="方正魏碑_GBK" w:eastAsia="方正魏碑_GBK" w:cs="方正魏碑_GBK"/>
          <w:color w:val="000000" w:themeColor="text1"/>
          <w:sz w:val="24"/>
          <w:szCs w:val="24"/>
        </w:rPr>
        <w:t xml:space="preserve">成本之和的比例达到</w:t>
      </w:r>
      <w:r>
        <w:rPr>
          <w:rFonts w:hint="eastAsia" w:ascii="方正魏碑_GBK" w:hAnsi="方正魏碑_GBK" w:eastAsia="方正魏碑_GBK" w:cs="方正魏碑_GBK"/>
          <w:color w:val="000000" w:themeColor="text1"/>
          <w:sz w:val="24"/>
          <w:szCs w:val="24"/>
          <w:u w:val="single"/>
        </w:rPr>
        <w:t xml:space="preserve">80%</w:t>
      </w:r>
      <w:r>
        <w:rPr>
          <w:rFonts w:hint="eastAsia" w:ascii="方正魏碑_GBK" w:hAnsi="方正魏碑_GBK" w:eastAsia="方正魏碑_GBK" w:cs="方正魏碑_GBK"/>
          <w:color w:val="000000" w:themeColor="text1"/>
          <w:sz w:val="24"/>
          <w:szCs w:val="24"/>
        </w:rPr>
        <w:t xml:space="preserve">以上时（供应商需在“第六章 投标文件格式”的“附件2 投标分项报价表”中填写比例数值），依法对该供应商</w:t>
      </w:r>
      <w:r>
        <w:rPr>
          <w:rFonts w:hint="eastAsia" w:ascii="方正魏碑_GBK" w:hAnsi="方正魏碑_GBK" w:eastAsia="方正魏碑_GBK" w:cs="方正魏碑_GBK"/>
          <w:color w:val="000000" w:themeColor="text1"/>
          <w:sz w:val="24"/>
          <w:szCs w:val="24"/>
        </w:rPr>
        <w:t xml:space="preserve">整个采购包</w:t>
      </w:r>
      <w:r>
        <w:rPr>
          <w:rFonts w:hint="eastAsia" w:ascii="方正魏碑_GBK" w:hAnsi="方正魏碑_GBK" w:eastAsia="方正魏碑_GBK" w:cs="方正魏碑_GBK"/>
          <w:color w:val="000000" w:themeColor="text1"/>
          <w:sz w:val="24"/>
          <w:szCs w:val="24"/>
        </w:rPr>
        <w:t xml:space="preserve">给予价格评审优惠，即对该供应商</w:t>
      </w:r>
      <w:r>
        <w:rPr>
          <w:rFonts w:hint="eastAsia" w:ascii="方正魏碑_GBK" w:hAnsi="方正魏碑_GBK" w:eastAsia="方正魏碑_GBK" w:cs="方正魏碑_GBK"/>
          <w:color w:val="000000" w:themeColor="text1"/>
          <w:sz w:val="24"/>
          <w:szCs w:val="24"/>
        </w:rPr>
        <w:t xml:space="preserve">整个采购包</w:t>
      </w:r>
      <w:r>
        <w:rPr>
          <w:rFonts w:hint="eastAsia" w:ascii="方正魏碑_GBK" w:hAnsi="方正魏碑_GBK" w:eastAsia="方正魏碑_GBK" w:cs="方正魏碑_GBK"/>
          <w:color w:val="000000" w:themeColor="text1"/>
          <w:sz w:val="24"/>
          <w:szCs w:val="24"/>
        </w:rPr>
        <w:t xml:space="preserve">的总报价给予</w:t>
      </w:r>
      <w:r>
        <w:rPr>
          <w:rFonts w:hint="eastAsia" w:ascii="方正魏碑_GBK" w:hAnsi="方正魏碑_GBK" w:eastAsia="方正魏碑_GBK" w:cs="方正魏碑_GBK"/>
          <w:color w:val="000000" w:themeColor="text1"/>
          <w:sz w:val="24"/>
          <w:szCs w:val="24"/>
          <w:u w:val="single"/>
        </w:rPr>
        <w:t xml:space="preserve">20%</w:t>
      </w:r>
      <w:r>
        <w:rPr>
          <w:rFonts w:hint="eastAsia" w:ascii="方正魏碑_GBK" w:hAnsi="方正魏碑_GBK" w:eastAsia="方正魏碑_GBK" w:cs="方正魏碑_GBK"/>
          <w:color w:val="000000" w:themeColor="text1"/>
          <w:sz w:val="24"/>
          <w:szCs w:val="24"/>
        </w:rPr>
        <w:t xml:space="preserve">的价格扣除，用扣除后的价格参与评审。供应商未填写比例数值，或比例数值不足</w:t>
      </w:r>
      <w:r>
        <w:rPr>
          <w:rFonts w:hint="eastAsia" w:ascii="方正魏碑_GBK" w:hAnsi="方正魏碑_GBK" w:eastAsia="方正魏碑_GBK" w:cs="方正魏碑_GBK"/>
          <w:color w:val="000000" w:themeColor="text1"/>
          <w:sz w:val="24"/>
          <w:szCs w:val="24"/>
          <w:u w:val="single"/>
        </w:rPr>
        <w:t xml:space="preserve">80%</w:t>
      </w:r>
      <w:r>
        <w:rPr>
          <w:rFonts w:hint="eastAsia" w:ascii="方正魏碑_GBK" w:hAnsi="方正魏碑_GBK" w:eastAsia="方正魏碑_GBK" w:cs="方正魏碑_GBK"/>
          <w:color w:val="000000" w:themeColor="text1"/>
          <w:sz w:val="24"/>
          <w:szCs w:val="24"/>
        </w:rPr>
        <w:t xml:space="preserve">的，将不享受本国产品价格评审优惠。</w:t>
      </w:r>
      <w:r>
        <w:rPr>
          <w:color w:val="000000" w:themeColor="text1"/>
        </w:rPr>
      </w:r>
    </w:p>
    <w:p>
      <w:pPr>
        <w:pStyle w:val="829"/>
        <w:ind w:firstLine="480"/>
        <w:jc w:val="left"/>
        <w:spacing w:line="560" w:lineRule="exact"/>
        <w:rPr>
          <w:rFonts w:hint="eastAsia"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7.2 供应商需按照招标文件的要求提供《关于符合本国产品标准的声明函》（以下简称《声明函》），如不提供将不享受本国产品价格评审优惠。</w:t>
      </w:r>
      <w:r>
        <w:rPr>
          <w:color w:val="000000" w:themeColor="text1"/>
        </w:rPr>
      </w:r>
    </w:p>
    <w:p>
      <w:pPr>
        <w:pStyle w:val="829"/>
        <w:ind w:firstLine="480"/>
        <w:jc w:val="left"/>
        <w:spacing w:line="560" w:lineRule="exact"/>
        <w:rPr>
          <w:rFonts w:hint="eastAsia"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7.3 供应商需在《声明函》中逐一、准确填写产品名称、厂名、生产厂址三项信息（《声明函》中标注</w:t>
      </w:r>
      <w:r>
        <w:rPr>
          <w:rFonts w:hint="eastAsia" w:ascii="方正魏碑_GBK" w:hAnsi="方正魏碑_GBK" w:eastAsia="方正魏碑_GBK" w:cs="方正魏碑_GBK"/>
          <w:color w:val="000000" w:themeColor="text1"/>
          <w:sz w:val="24"/>
          <w:szCs w:val="24"/>
          <w:u w:val="single"/>
        </w:rPr>
        <w:t xml:space="preserve">“  /  ”</w:t>
      </w:r>
      <w:r>
        <w:rPr>
          <w:rFonts w:hint="eastAsia" w:ascii="方正魏碑_GBK" w:hAnsi="方正魏碑_GBK" w:eastAsia="方正魏碑_GBK" w:cs="方正魏碑_GBK"/>
          <w:color w:val="000000" w:themeColor="text1"/>
          <w:sz w:val="24"/>
          <w:szCs w:val="24"/>
        </w:rPr>
        <w:t xml:space="preserve">的地方无需填写），三项信息中任意一项未填写的视为该项产品不符合本国产品标准，不享受本国产品价格评审优惠。</w:t>
      </w:r>
      <w:r>
        <w:rPr>
          <w:color w:val="000000" w:themeColor="text1"/>
        </w:rPr>
      </w:r>
    </w:p>
    <w:p>
      <w:pPr>
        <w:pStyle w:val="829"/>
        <w:ind w:firstLine="480"/>
        <w:jc w:val="left"/>
        <w:spacing w:line="560" w:lineRule="exact"/>
        <w:rPr>
          <w:rFonts w:hint="eastAsia"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p>
    <w:p>
      <w:pPr>
        <w:pStyle w:val="936"/>
        <w:spacing w:line="400" w:lineRule="exact"/>
        <w:rPr>
          <w:rFonts w:hint="eastAsia" w:ascii="宋体" w:hAnsi="宋体"/>
        </w:rPr>
      </w:pPr>
      <w:r>
        <w:rPr>
          <w:rFonts w:hint="eastAsia" w:ascii="宋体" w:hAnsi="宋体"/>
        </w:rPr>
      </w:r>
      <w:r/>
    </w:p>
    <w:p>
      <w:pPr>
        <w:pStyle w:val="936"/>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9"/>
        <w:gridCol w:w="1350"/>
        <w:gridCol w:w="6096"/>
        <w:gridCol w:w="850"/>
      </w:tblGrid>
      <w:tr>
        <w:trPr>
          <w:cantSplit/>
          <w:tblHeader/>
        </w:trPr>
        <w:tc>
          <w:tcPr>
            <w:tcW w:w="459" w:type="dxa"/>
            <w:vAlign w:val="center"/>
            <w:textDirection w:val="lrTb"/>
            <w:noWrap w:val="false"/>
          </w:tcPr>
          <w:p>
            <w:pPr>
              <w:pStyle w:val="829"/>
              <w:jc w:val="center"/>
              <w:widowControl/>
              <w:rPr>
                <w:rFonts w:ascii="宋体" w:hAnsi="宋体" w:cs="宋体"/>
                <w:b/>
              </w:rPr>
            </w:pPr>
            <w:r>
              <w:rPr>
                <w:rFonts w:hint="eastAsia" w:ascii="宋体" w:hAnsi="宋体" w:cs="宋体"/>
                <w:b/>
              </w:rPr>
              <w:t xml:space="preserve">序号</w:t>
            </w:r>
            <w:r>
              <w:rPr>
                <w:rFonts w:ascii="宋体" w:hAnsi="宋体" w:cs="宋体"/>
                <w:b/>
              </w:rPr>
            </w:r>
            <w:r/>
          </w:p>
        </w:tc>
        <w:tc>
          <w:tcPr>
            <w:tcW w:w="1350" w:type="dxa"/>
            <w:vAlign w:val="center"/>
            <w:textDirection w:val="lrTb"/>
            <w:noWrap w:val="false"/>
          </w:tcPr>
          <w:p>
            <w:pPr>
              <w:pStyle w:val="829"/>
              <w:jc w:val="center"/>
              <w:widowControl/>
              <w:rPr>
                <w:rFonts w:ascii="宋体" w:hAnsi="宋体" w:cs="宋体"/>
                <w:b/>
              </w:rPr>
            </w:pPr>
            <w:r>
              <w:rPr>
                <w:rFonts w:hint="eastAsia" w:ascii="宋体" w:hAnsi="宋体" w:cs="宋体"/>
                <w:b/>
              </w:rPr>
              <w:t xml:space="preserve">评审因素</w:t>
            </w:r>
            <w:r>
              <w:rPr>
                <w:rFonts w:ascii="宋体" w:hAnsi="宋体" w:cs="宋体"/>
                <w:b/>
              </w:rPr>
            </w:r>
            <w:r/>
          </w:p>
        </w:tc>
        <w:tc>
          <w:tcPr>
            <w:tcW w:w="6096" w:type="dxa"/>
            <w:vAlign w:val="center"/>
            <w:textDirection w:val="lrTb"/>
            <w:noWrap w:val="false"/>
          </w:tcPr>
          <w:p>
            <w:pPr>
              <w:pStyle w:val="829"/>
              <w:jc w:val="center"/>
              <w:widowControl/>
              <w:rPr>
                <w:rFonts w:ascii="宋体" w:hAnsi="宋体" w:cs="宋体"/>
                <w:b/>
              </w:rPr>
            </w:pPr>
            <w:r>
              <w:rPr>
                <w:rFonts w:hint="eastAsia" w:ascii="宋体" w:hAnsi="宋体" w:cs="宋体"/>
                <w:b/>
              </w:rPr>
              <w:t xml:space="preserve">评分标准</w:t>
            </w:r>
            <w:r>
              <w:rPr>
                <w:rFonts w:ascii="宋体" w:hAnsi="宋体" w:cs="宋体"/>
                <w:b/>
              </w:rPr>
            </w:r>
            <w:r/>
          </w:p>
        </w:tc>
        <w:tc>
          <w:tcPr>
            <w:tcW w:w="850" w:type="dxa"/>
            <w:vAlign w:val="center"/>
            <w:textDirection w:val="lrTb"/>
            <w:noWrap w:val="false"/>
          </w:tcPr>
          <w:p>
            <w:pPr>
              <w:pStyle w:val="829"/>
              <w:jc w:val="center"/>
              <w:widowControl/>
              <w:rPr>
                <w:rFonts w:ascii="宋体" w:hAnsi="宋体" w:cs="宋体"/>
                <w:b/>
              </w:rPr>
            </w:pPr>
            <w:r>
              <w:rPr>
                <w:rFonts w:hint="eastAsia" w:ascii="宋体" w:hAnsi="宋体" w:cs="宋体"/>
                <w:b/>
              </w:rPr>
              <w:t xml:space="preserve">分值</w:t>
            </w:r>
            <w:r>
              <w:rPr>
                <w:rFonts w:ascii="宋体" w:hAnsi="宋体" w:cs="宋体"/>
                <w:b/>
              </w:rPr>
            </w:r>
            <w:r/>
          </w:p>
        </w:tc>
      </w:tr>
      <w:tr>
        <w:trPr>
          <w:cantSplit/>
        </w:trPr>
        <w:tc>
          <w:tcPr>
            <w:tcW w:w="459" w:type="dxa"/>
            <w:vAlign w:val="center"/>
            <w:textDirection w:val="lrTb"/>
            <w:noWrap w:val="false"/>
          </w:tcPr>
          <w:p>
            <w:pPr>
              <w:pStyle w:val="829"/>
              <w:jc w:val="center"/>
              <w:widowControl/>
              <w:rPr>
                <w:rFonts w:ascii="宋体" w:hAnsi="宋体" w:cs="宋体"/>
              </w:rPr>
            </w:pPr>
            <w:r>
              <w:rPr>
                <w:rFonts w:hint="eastAsia" w:ascii="宋体" w:hAnsi="宋体" w:cs="宋体"/>
              </w:rPr>
              <w:t xml:space="preserve">1</w:t>
            </w:r>
            <w:r>
              <w:rPr>
                <w:rFonts w:ascii="宋体" w:hAnsi="宋体" w:cs="宋体"/>
              </w:rPr>
            </w:r>
            <w:r/>
          </w:p>
        </w:tc>
        <w:tc>
          <w:tcPr>
            <w:tcW w:w="1350" w:type="dxa"/>
            <w:vAlign w:val="center"/>
            <w:textDirection w:val="lrTb"/>
            <w:noWrap w:val="false"/>
          </w:tcPr>
          <w:p>
            <w:pPr>
              <w:pStyle w:val="829"/>
              <w:jc w:val="center"/>
              <w:spacing w:line="400" w:lineRule="exact"/>
              <w:widowControl/>
              <w:rPr>
                <w:rFonts w:ascii="宋体" w:hAnsi="宋体" w:cs="宋体"/>
              </w:rPr>
            </w:pPr>
            <w:r>
              <w:rPr>
                <w:rFonts w:hint="eastAsia" w:ascii="宋体" w:hAnsi="宋体" w:cs="宋体"/>
              </w:rPr>
              <w:t xml:space="preserve">投标报价</w:t>
            </w:r>
            <w:r>
              <w:rPr>
                <w:rFonts w:ascii="宋体" w:hAnsi="宋体" w:cs="宋体"/>
              </w:rPr>
            </w:r>
            <w:r/>
          </w:p>
          <w:p>
            <w:pPr>
              <w:pStyle w:val="829"/>
              <w:jc w:val="center"/>
              <w:spacing w:line="400" w:lineRule="exact"/>
              <w:widowControl/>
              <w:rPr>
                <w:rFonts w:ascii="宋体" w:hAnsi="宋体" w:cs="宋体"/>
              </w:rPr>
            </w:pPr>
            <w:r>
              <w:rPr>
                <w:rFonts w:hint="eastAsia" w:ascii="宋体" w:hAnsi="宋体" w:cs="宋体"/>
              </w:rPr>
              <w:t xml:space="preserve">（1</w:t>
            </w:r>
            <w:r>
              <w:rPr>
                <w:rFonts w:ascii="宋体" w:hAnsi="宋体" w:cs="宋体"/>
              </w:rPr>
              <w:t xml:space="preserve">0</w:t>
            </w:r>
            <w:r>
              <w:rPr>
                <w:rFonts w:hint="eastAsia" w:ascii="宋体" w:hAnsi="宋体" w:cs="宋体"/>
              </w:rPr>
              <w:t xml:space="preserve">分）</w:t>
            </w:r>
            <w:r>
              <w:rPr>
                <w:rFonts w:ascii="宋体" w:hAnsi="宋体" w:cs="宋体"/>
              </w:rPr>
            </w:r>
            <w:r/>
          </w:p>
        </w:tc>
        <w:tc>
          <w:tcPr>
            <w:tcW w:w="6096" w:type="dxa"/>
            <w:vAlign w:val="center"/>
            <w:textDirection w:val="lrTb"/>
            <w:noWrap w:val="false"/>
          </w:tcPr>
          <w:p>
            <w:pPr>
              <w:pStyle w:val="829"/>
              <w:jc w:val="left"/>
              <w:spacing w:line="400" w:lineRule="exact"/>
              <w:widowControl/>
              <w:rPr>
                <w:rFonts w:ascii="宋体" w:hAnsi="宋体" w:cs="宋体"/>
                <w:bCs/>
              </w:rPr>
            </w:pPr>
            <w:r>
              <w:rPr>
                <w:rFonts w:hint="eastAsia" w:ascii="宋体" w:hAnsi="宋体" w:cs="宋体"/>
                <w:bCs/>
              </w:rPr>
              <w:t xml:space="preserve">采用低价优先法计算，即满足招标文件要求且最终报价最低的为评审基准价，其价格分为满分。其他中标人的价格分统一按照下列公式计算：报价得分</w:t>
            </w:r>
            <w:r>
              <w:rPr>
                <w:rFonts w:ascii="宋体" w:hAnsi="宋体" w:cs="宋体"/>
                <w:bCs/>
              </w:rPr>
              <w:t xml:space="preserve">=（评标基准价/最终报价）×10。（分值保留小数点后2位）</w:t>
            </w:r>
            <w:r/>
          </w:p>
        </w:tc>
        <w:tc>
          <w:tcPr>
            <w:tcW w:w="850" w:type="dxa"/>
            <w:vAlign w:val="center"/>
            <w:textDirection w:val="lrTb"/>
            <w:noWrap w:val="false"/>
          </w:tcPr>
          <w:p>
            <w:pPr>
              <w:pStyle w:val="829"/>
              <w:jc w:val="center"/>
              <w:widowControl/>
              <w:rPr>
                <w:rFonts w:ascii="宋体" w:hAnsi="宋体" w:cs="宋体"/>
                <w:bCs/>
              </w:rPr>
            </w:pPr>
            <w:r>
              <w:rPr>
                <w:rFonts w:hint="eastAsia" w:ascii="宋体" w:hAnsi="宋体" w:cs="宋体"/>
                <w:bCs/>
              </w:rPr>
              <w:t xml:space="preserve">1</w:t>
            </w:r>
            <w:r>
              <w:rPr>
                <w:rFonts w:ascii="宋体" w:hAnsi="宋体" w:cs="宋体"/>
                <w:bCs/>
              </w:rPr>
              <w:t xml:space="preserve">0</w:t>
            </w:r>
            <w:r/>
          </w:p>
        </w:tc>
      </w:tr>
      <w:tr>
        <w:trPr>
          <w:cantSplit/>
        </w:trPr>
        <w:tc>
          <w:tcPr>
            <w:tcW w:w="459" w:type="dxa"/>
            <w:vAlign w:val="center"/>
            <w:textDirection w:val="lrTb"/>
            <w:noWrap w:val="false"/>
          </w:tcPr>
          <w:p>
            <w:pPr>
              <w:pStyle w:val="829"/>
              <w:jc w:val="center"/>
              <w:widowControl/>
              <w:rPr>
                <w:rFonts w:ascii="宋体" w:hAnsi="宋体" w:cs="宋体"/>
              </w:rPr>
            </w:pPr>
            <w:r>
              <w:rPr>
                <w:rFonts w:hint="eastAsia" w:ascii="宋体" w:hAnsi="宋体" w:cs="宋体"/>
              </w:rPr>
              <w:t xml:space="preserve">2</w:t>
            </w:r>
            <w:r>
              <w:rPr>
                <w:rFonts w:ascii="宋体" w:hAnsi="宋体" w:cs="宋体"/>
              </w:rPr>
            </w:r>
            <w:r/>
          </w:p>
        </w:tc>
        <w:tc>
          <w:tcPr>
            <w:tcW w:w="1350" w:type="dxa"/>
            <w:vAlign w:val="center"/>
            <w:textDirection w:val="lrTb"/>
            <w:noWrap w:val="false"/>
          </w:tcPr>
          <w:p>
            <w:pPr>
              <w:pStyle w:val="829"/>
              <w:jc w:val="center"/>
              <w:spacing w:line="400" w:lineRule="exact"/>
              <w:widowControl/>
              <w:rPr>
                <w:rFonts w:ascii="宋体" w:hAnsi="宋体" w:cs="宋体"/>
              </w:rPr>
            </w:pPr>
            <w:r>
              <w:rPr>
                <w:rFonts w:hint="eastAsia" w:ascii="宋体" w:hAnsi="宋体" w:cs="宋体"/>
              </w:rPr>
              <w:t xml:space="preserve">技术响应</w:t>
            </w:r>
            <w:r>
              <w:rPr>
                <w:rFonts w:ascii="宋体" w:hAnsi="宋体" w:cs="宋体"/>
              </w:rPr>
            </w:r>
            <w:r/>
          </w:p>
          <w:p>
            <w:pPr>
              <w:pStyle w:val="829"/>
              <w:jc w:val="center"/>
              <w:spacing w:line="400" w:lineRule="exact"/>
              <w:widowControl/>
              <w:rPr>
                <w:rFonts w:ascii="宋体" w:hAnsi="宋体" w:cs="宋体"/>
              </w:rPr>
            </w:pPr>
            <w:r>
              <w:rPr>
                <w:rFonts w:hint="eastAsia" w:ascii="宋体" w:hAnsi="宋体" w:cs="宋体"/>
              </w:rPr>
              <w:t xml:space="preserve">（2</w:t>
            </w:r>
            <w:r>
              <w:rPr>
                <w:rFonts w:ascii="宋体" w:hAnsi="宋体" w:cs="宋体"/>
              </w:rPr>
              <w:t xml:space="preserve">0</w:t>
            </w:r>
            <w:r>
              <w:rPr>
                <w:rFonts w:hint="eastAsia" w:ascii="宋体" w:hAnsi="宋体" w:cs="宋体"/>
              </w:rPr>
              <w:t xml:space="preserve">分）</w:t>
            </w:r>
            <w:r>
              <w:rPr>
                <w:rFonts w:ascii="宋体" w:hAnsi="宋体" w:cs="宋体"/>
              </w:rPr>
            </w:r>
            <w:r/>
          </w:p>
        </w:tc>
        <w:tc>
          <w:tcPr>
            <w:tcW w:w="6096" w:type="dxa"/>
            <w:vAlign w:val="center"/>
            <w:textDirection w:val="lrTb"/>
            <w:noWrap w:val="false"/>
          </w:tcPr>
          <w:p>
            <w:pPr>
              <w:pStyle w:val="829"/>
              <w:jc w:val="left"/>
              <w:spacing w:line="400" w:lineRule="exact"/>
              <w:widowControl/>
              <w:rPr>
                <w:rFonts w:ascii="宋体" w:hAnsi="宋体" w:cs="宋体"/>
                <w:bCs/>
              </w:rPr>
            </w:pPr>
            <w:r>
              <w:rPr>
                <w:rFonts w:ascii="宋体" w:hAnsi="宋体" w:cs="宋体"/>
                <w:szCs w:val="22"/>
              </w:rPr>
              <w:t xml:space="preserve">投标产品对招标文件具体需求的响应程度：全部响应即</w:t>
            </w:r>
            <w:r>
              <w:rPr>
                <w:rFonts w:hint="eastAsia" w:ascii="宋体" w:hAnsi="宋体" w:cs="宋体"/>
                <w:szCs w:val="22"/>
              </w:rPr>
              <w:t xml:space="preserve">完全</w:t>
            </w:r>
            <w:r>
              <w:rPr>
                <w:rFonts w:ascii="宋体" w:hAnsi="宋体" w:cs="宋体"/>
                <w:szCs w:val="22"/>
              </w:rPr>
              <w:t xml:space="preserve">满足招标文件“技术</w:t>
            </w:r>
            <w:r>
              <w:rPr>
                <w:rFonts w:hint="eastAsia" w:ascii="宋体" w:hAnsi="宋体" w:cs="宋体"/>
                <w:szCs w:val="22"/>
              </w:rPr>
              <w:t xml:space="preserve">指标</w:t>
            </w:r>
            <w:r>
              <w:rPr>
                <w:rFonts w:ascii="宋体" w:hAnsi="宋体" w:cs="宋体"/>
                <w:szCs w:val="22"/>
              </w:rPr>
              <w:t xml:space="preserve">要求”的得20分。打▲的为重要指标，如</w:t>
            </w:r>
            <w:r>
              <w:rPr>
                <w:rFonts w:hint="eastAsia" w:ascii="宋体" w:hAnsi="宋体" w:cs="宋体"/>
                <w:szCs w:val="22"/>
              </w:rPr>
              <w:t xml:space="preserve">负偏离</w:t>
            </w:r>
            <w:r>
              <w:rPr>
                <w:rFonts w:ascii="宋体" w:hAnsi="宋体" w:cs="宋体"/>
                <w:szCs w:val="22"/>
              </w:rPr>
              <w:t xml:space="preserve">每</w:t>
            </w:r>
            <w:r>
              <w:rPr>
                <w:rFonts w:hint="eastAsia" w:ascii="宋体" w:hAnsi="宋体" w:cs="宋体"/>
                <w:szCs w:val="22"/>
              </w:rPr>
              <w:t xml:space="preserve">条</w:t>
            </w:r>
            <w:r>
              <w:rPr>
                <w:rFonts w:ascii="宋体" w:hAnsi="宋体" w:cs="宋体"/>
                <w:szCs w:val="22"/>
              </w:rPr>
              <w:t xml:space="preserve">扣0.5分，最高得</w:t>
            </w:r>
            <w:r>
              <w:rPr>
                <w:rFonts w:hint="eastAsia" w:ascii="宋体" w:hAnsi="宋体" w:cs="宋体"/>
                <w:szCs w:val="22"/>
              </w:rPr>
              <w:t xml:space="preserve">20分。</w:t>
            </w:r>
            <w:r>
              <w:rPr>
                <w:rFonts w:ascii="宋体" w:hAnsi="宋体" w:cs="宋体"/>
                <w:szCs w:val="22"/>
              </w:rPr>
              <w:t xml:space="preserve">（投标人需在“技术参数响应及偏离表”中如实详细填列所投产品的</w:t>
            </w:r>
            <w:r>
              <w:rPr>
                <w:rFonts w:hint="eastAsia" w:ascii="宋体" w:hAnsi="宋体" w:cs="宋体"/>
                <w:szCs w:val="22"/>
              </w:rPr>
              <w:t xml:space="preserve">指标响应情况</w:t>
            </w:r>
            <w:r>
              <w:rPr>
                <w:rFonts w:ascii="宋体" w:hAnsi="宋体" w:cs="宋体"/>
                <w:szCs w:val="22"/>
              </w:rPr>
              <w:t xml:space="preserve">，并按照采购要求提供证明材料，并在投标文件中醒目标识）否则评委会有权作负偏离处理。</w:t>
            </w:r>
            <w:r>
              <w:rPr>
                <w:rFonts w:ascii="宋体" w:hAnsi="宋体" w:cs="宋体"/>
                <w:bCs/>
              </w:rPr>
            </w:r>
            <w:r/>
          </w:p>
        </w:tc>
        <w:tc>
          <w:tcPr>
            <w:tcW w:w="850" w:type="dxa"/>
            <w:vAlign w:val="center"/>
            <w:textDirection w:val="lrTb"/>
            <w:noWrap w:val="false"/>
          </w:tcPr>
          <w:p>
            <w:pPr>
              <w:pStyle w:val="829"/>
              <w:jc w:val="center"/>
              <w:widowControl/>
              <w:rPr>
                <w:rFonts w:ascii="宋体" w:hAnsi="宋体" w:cs="宋体"/>
                <w:szCs w:val="22"/>
              </w:rPr>
            </w:pPr>
            <w:r>
              <w:rPr>
                <w:rFonts w:hint="eastAsia" w:ascii="宋体" w:hAnsi="宋体" w:cs="宋体"/>
                <w:szCs w:val="22"/>
              </w:rPr>
              <w:t xml:space="preserve">2</w:t>
            </w:r>
            <w:r>
              <w:rPr>
                <w:rFonts w:ascii="宋体" w:hAnsi="宋体" w:cs="宋体"/>
                <w:szCs w:val="22"/>
              </w:rPr>
              <w:t xml:space="preserve">0</w:t>
            </w:r>
            <w:r/>
          </w:p>
        </w:tc>
      </w:tr>
      <w:tr>
        <w:trPr>
          <w:cantSplit/>
        </w:trPr>
        <w:tc>
          <w:tcPr>
            <w:tcW w:w="459" w:type="dxa"/>
            <w:vAlign w:val="center"/>
            <w:vMerge w:val="restart"/>
            <w:textDirection w:val="lrTb"/>
            <w:noWrap w:val="false"/>
          </w:tcPr>
          <w:p>
            <w:pPr>
              <w:pStyle w:val="829"/>
              <w:jc w:val="center"/>
              <w:widowControl/>
              <w:rPr>
                <w:rFonts w:ascii="宋体" w:hAnsi="宋体" w:cs="宋体"/>
              </w:rPr>
            </w:pPr>
            <w:r>
              <w:rPr>
                <w:rFonts w:hint="eastAsia" w:ascii="宋体" w:hAnsi="宋体" w:cs="宋体"/>
              </w:rPr>
              <w:t xml:space="preserve">3</w:t>
            </w:r>
            <w:r>
              <w:rPr>
                <w:rFonts w:ascii="宋体" w:hAnsi="宋体" w:cs="宋体"/>
              </w:rPr>
            </w:r>
            <w:r/>
          </w:p>
        </w:tc>
        <w:tc>
          <w:tcPr>
            <w:tcW w:w="1350" w:type="dxa"/>
            <w:vAlign w:val="center"/>
            <w:textDirection w:val="lrTb"/>
            <w:noWrap w:val="false"/>
          </w:tcPr>
          <w:p>
            <w:pPr>
              <w:pStyle w:val="829"/>
              <w:jc w:val="center"/>
              <w:spacing w:line="400" w:lineRule="exact"/>
              <w:widowControl/>
              <w:rPr>
                <w:rFonts w:ascii="宋体" w:hAnsi="宋体" w:cs="宋体"/>
                <w:szCs w:val="22"/>
              </w:rPr>
            </w:pPr>
            <w:r>
              <w:rPr>
                <w:rFonts w:hint="eastAsia" w:ascii="宋体" w:hAnsi="宋体" w:cs="宋体"/>
                <w:szCs w:val="22"/>
              </w:rPr>
              <w:t xml:space="preserve">现状和需求分析</w:t>
            </w:r>
            <w:r>
              <w:rPr>
                <w:rFonts w:ascii="宋体" w:hAnsi="宋体" w:cs="宋体"/>
                <w:szCs w:val="22"/>
              </w:rPr>
            </w:r>
            <w:r/>
          </w:p>
          <w:p>
            <w:pPr>
              <w:pStyle w:val="829"/>
              <w:jc w:val="center"/>
              <w:spacing w:line="400" w:lineRule="exact"/>
              <w:widowControl/>
              <w:rPr>
                <w:rFonts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分）</w:t>
            </w:r>
            <w:r>
              <w:rPr>
                <w:rFonts w:ascii="宋体" w:hAnsi="宋体" w:cs="宋体"/>
              </w:rPr>
            </w:r>
            <w:r/>
          </w:p>
        </w:tc>
        <w:tc>
          <w:tcPr>
            <w:tcW w:w="6096" w:type="dxa"/>
            <w:vAlign w:val="center"/>
            <w:textDirection w:val="lrTb"/>
            <w:noWrap w:val="false"/>
          </w:tcPr>
          <w:p>
            <w:pPr>
              <w:pStyle w:val="829"/>
              <w:jc w:val="left"/>
              <w:spacing w:line="400" w:lineRule="exact"/>
              <w:widowControl/>
              <w:rPr>
                <w:rFonts w:ascii="宋体" w:hAnsi="宋体" w:cs="宋体"/>
                <w:szCs w:val="22"/>
              </w:rPr>
            </w:pPr>
            <w:r>
              <w:rPr>
                <w:rFonts w:hint="eastAsia" w:ascii="宋体" w:hAnsi="宋体" w:cs="宋体"/>
                <w:szCs w:val="22"/>
              </w:rPr>
              <w:t xml:space="preserve">3.1</w:t>
            </w:r>
            <w:r>
              <w:rPr>
                <w:rFonts w:hint="eastAsia" w:ascii="宋体" w:hAnsi="宋体" w:cs="宋体"/>
              </w:rPr>
              <w:t xml:space="preserve">对照方案要求，</w:t>
            </w:r>
            <w:r>
              <w:rPr>
                <w:rFonts w:ascii="宋体" w:hAnsi="宋体" w:cs="宋体"/>
                <w:szCs w:val="22"/>
              </w:rPr>
              <w:t xml:space="preserve">对投标人提出的项目现状及需求分析</w:t>
            </w:r>
            <w:r>
              <w:rPr>
                <w:rFonts w:hint="eastAsia" w:ascii="宋体" w:hAnsi="宋体" w:cs="宋体"/>
                <w:szCs w:val="22"/>
              </w:rPr>
              <w:t xml:space="preserve">内容</w:t>
            </w:r>
            <w:r>
              <w:rPr>
                <w:rFonts w:ascii="宋体" w:hAnsi="宋体" w:cs="宋体"/>
                <w:szCs w:val="22"/>
              </w:rPr>
              <w:t xml:space="preserve">进行</w:t>
            </w:r>
            <w:r>
              <w:rPr>
                <w:rFonts w:hint="eastAsia" w:ascii="宋体" w:hAnsi="宋体" w:cs="宋体"/>
                <w:szCs w:val="22"/>
              </w:rPr>
              <w:t xml:space="preserve">评价</w:t>
            </w:r>
            <w:r>
              <w:rPr>
                <w:rFonts w:ascii="宋体" w:hAnsi="宋体" w:cs="宋体"/>
                <w:szCs w:val="22"/>
              </w:rPr>
              <w:t xml:space="preserve">，从针对性、全面性、合理性，</w:t>
            </w:r>
            <w:r>
              <w:rPr>
                <w:rFonts w:hint="eastAsia" w:ascii="宋体" w:hAnsi="宋体" w:cs="宋体"/>
              </w:rPr>
              <w:t xml:space="preserve">是否满足招标需求</w:t>
            </w:r>
            <w:r>
              <w:rPr>
                <w:rFonts w:ascii="宋体" w:hAnsi="宋体" w:cs="宋体"/>
                <w:szCs w:val="22"/>
              </w:rPr>
              <w:t xml:space="preserve">等方面打分</w:t>
            </w:r>
            <w:r>
              <w:rPr>
                <w:rFonts w:hint="eastAsia" w:ascii="宋体" w:hAnsi="宋体" w:cs="宋体"/>
                <w:szCs w:val="22"/>
              </w:rPr>
              <w:t xml:space="preserve">，</w:t>
            </w:r>
            <w:r>
              <w:rPr>
                <w:rFonts w:hint="eastAsia" w:ascii="宋体" w:hAnsi="宋体" w:cs="宋体"/>
              </w:rPr>
              <w:t xml:space="preserve">优于招标需求得</w:t>
            </w:r>
            <w:r>
              <w:rPr>
                <w:rFonts w:ascii="宋体" w:hAnsi="宋体" w:cs="宋体"/>
              </w:rPr>
              <w:t xml:space="preserve">5分，</w:t>
            </w:r>
            <w:r>
              <w:rPr>
                <w:rFonts w:hint="eastAsia" w:ascii="宋体" w:hAnsi="宋体" w:cs="宋体"/>
              </w:rPr>
              <w:t xml:space="preserve">符合招标需求</w:t>
            </w:r>
            <w:r>
              <w:rPr>
                <w:rFonts w:ascii="宋体" w:hAnsi="宋体" w:cs="宋体"/>
              </w:rPr>
              <w:t xml:space="preserve">得3分，不符合需求或未提供得0分。</w:t>
            </w:r>
            <w:r>
              <w:rPr>
                <w:rFonts w:ascii="宋体" w:hAnsi="宋体" w:cs="宋体"/>
                <w:szCs w:val="22"/>
              </w:rPr>
            </w:r>
            <w:r/>
          </w:p>
        </w:tc>
        <w:tc>
          <w:tcPr>
            <w:tcW w:w="850" w:type="dxa"/>
            <w:vAlign w:val="center"/>
            <w:vMerge w:val="restart"/>
            <w:textDirection w:val="lrTb"/>
            <w:noWrap w:val="false"/>
          </w:tcPr>
          <w:p>
            <w:pPr>
              <w:pStyle w:val="829"/>
              <w:jc w:val="center"/>
              <w:widowControl/>
              <w:rPr>
                <w:rFonts w:ascii="宋体" w:hAnsi="宋体" w:cs="宋体"/>
              </w:rPr>
            </w:pPr>
            <w:r>
              <w:rPr>
                <w:rFonts w:ascii="宋体" w:hAnsi="宋体" w:cs="宋体"/>
              </w:rPr>
              <w:t xml:space="preserve">30</w:t>
            </w:r>
            <w:r/>
          </w:p>
        </w:tc>
      </w:tr>
      <w:tr>
        <w:trPr>
          <w:cantSplit/>
        </w:trPr>
        <w:tc>
          <w:tcPr>
            <w:tcW w:w="459" w:type="dxa"/>
            <w:vAlign w:val="center"/>
            <w:vMerge w:val="continue"/>
            <w:textDirection w:val="lrTb"/>
            <w:noWrap w:val="false"/>
          </w:tcPr>
          <w:p>
            <w:pPr>
              <w:pStyle w:val="829"/>
              <w:jc w:val="center"/>
              <w:widowControl/>
              <w:rPr>
                <w:rFonts w:ascii="宋体" w:hAnsi="宋体" w:cs="宋体"/>
              </w:rPr>
            </w:pPr>
            <w:r>
              <w:rPr>
                <w:rFonts w:ascii="宋体" w:hAnsi="宋体" w:cs="宋体"/>
              </w:rPr>
            </w:r>
            <w:r/>
          </w:p>
        </w:tc>
        <w:tc>
          <w:tcPr>
            <w:tcW w:w="1350" w:type="dxa"/>
            <w:vAlign w:val="center"/>
            <w:textDirection w:val="lrTb"/>
            <w:noWrap w:val="false"/>
          </w:tcPr>
          <w:p>
            <w:pPr>
              <w:pStyle w:val="829"/>
              <w:jc w:val="center"/>
              <w:spacing w:line="400" w:lineRule="exact"/>
              <w:widowControl/>
              <w:rPr>
                <w:rFonts w:ascii="宋体" w:hAnsi="宋体" w:cs="宋体"/>
              </w:rPr>
            </w:pPr>
            <w:r>
              <w:rPr>
                <w:rFonts w:hint="eastAsia" w:ascii="宋体" w:hAnsi="宋体" w:cs="宋体"/>
              </w:rPr>
              <w:t xml:space="preserve">总体设计方案</w:t>
            </w:r>
            <w:r>
              <w:rPr>
                <w:rFonts w:ascii="宋体" w:hAnsi="宋体" w:cs="宋体"/>
              </w:rPr>
            </w:r>
            <w:r/>
          </w:p>
          <w:p>
            <w:pPr>
              <w:pStyle w:val="829"/>
              <w:jc w:val="center"/>
              <w:spacing w:line="400" w:lineRule="exact"/>
              <w:widowControl/>
              <w:rPr>
                <w:rFonts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分）</w:t>
            </w:r>
            <w:r>
              <w:rPr>
                <w:rFonts w:ascii="宋体" w:hAnsi="宋体" w:cs="宋体"/>
              </w:rPr>
            </w:r>
            <w:r/>
          </w:p>
        </w:tc>
        <w:tc>
          <w:tcPr>
            <w:tcW w:w="6096" w:type="dxa"/>
            <w:vAlign w:val="center"/>
            <w:textDirection w:val="lrTb"/>
            <w:noWrap w:val="false"/>
          </w:tcPr>
          <w:p>
            <w:pPr>
              <w:pStyle w:val="829"/>
              <w:jc w:val="left"/>
              <w:spacing w:line="400" w:lineRule="exact"/>
              <w:widowControl/>
              <w:rPr>
                <w:rFonts w:ascii="宋体" w:hAnsi="宋体" w:cs="宋体"/>
              </w:rPr>
            </w:pPr>
            <w:r>
              <w:rPr>
                <w:rFonts w:hint="eastAsia" w:ascii="宋体" w:hAnsi="宋体" w:cs="宋体"/>
              </w:rPr>
              <w:t xml:space="preserve">3.2 应至少包括项目的总体认识和理解、重点和难点、总体架构、功能架构、数据架构、网络架构、安全架构等内容。</w:t>
            </w:r>
            <w:r>
              <w:rPr>
                <w:rFonts w:ascii="宋体" w:hAnsi="宋体" w:cs="宋体"/>
              </w:rPr>
            </w:r>
            <w:r/>
          </w:p>
          <w:p>
            <w:pPr>
              <w:pStyle w:val="829"/>
              <w:jc w:val="left"/>
              <w:spacing w:line="400" w:lineRule="exact"/>
              <w:widowControl/>
              <w:rPr>
                <w:rFonts w:ascii="宋体" w:hAnsi="宋体" w:cs="宋体"/>
              </w:rPr>
            </w:pPr>
            <w:r/>
            <w:bookmarkStart w:id="212" w:name="OLE_LINK21"/>
            <w:r/>
            <w:bookmarkStart w:id="213" w:name="OLE_LINK18"/>
            <w:r>
              <w:rPr>
                <w:rFonts w:hint="eastAsia" w:ascii="宋体" w:hAnsi="宋体" w:cs="宋体"/>
              </w:rPr>
              <w:t xml:space="preserve">对照方案要求，</w:t>
            </w:r>
            <w:bookmarkEnd w:id="212"/>
            <w:r>
              <w:rPr>
                <w:rFonts w:hint="eastAsia" w:ascii="宋体" w:hAnsi="宋体" w:cs="宋体"/>
              </w:rPr>
              <w:t xml:space="preserve">对投标人提出的总体设计</w:t>
            </w:r>
            <w:bookmarkEnd w:id="213"/>
            <w:r>
              <w:rPr>
                <w:rFonts w:hint="eastAsia" w:ascii="宋体" w:hAnsi="宋体" w:cs="宋体"/>
              </w:rPr>
              <w:t xml:space="preserve">方案的科学性、先进性、完整性与合理性，</w:t>
            </w:r>
            <w:bookmarkStart w:id="214" w:name="OLE_LINK20"/>
            <w:r/>
            <w:bookmarkStart w:id="215" w:name="OLE_LINK19"/>
            <w:r>
              <w:rPr>
                <w:rFonts w:hint="eastAsia" w:ascii="宋体" w:hAnsi="宋体" w:cs="宋体"/>
              </w:rPr>
              <w:t xml:space="preserve">是否满足招标需求，</w:t>
            </w:r>
            <w:bookmarkEnd w:id="214"/>
            <w:r/>
            <w:bookmarkEnd w:id="215"/>
            <w:r>
              <w:rPr>
                <w:rFonts w:ascii="宋体" w:hAnsi="宋体" w:cs="宋体"/>
                <w:szCs w:val="22"/>
              </w:rPr>
              <w:t xml:space="preserve">进行综合评价</w:t>
            </w:r>
            <w:r>
              <w:rPr>
                <w:rFonts w:hint="eastAsia" w:ascii="宋体" w:hAnsi="宋体" w:cs="宋体"/>
                <w:szCs w:val="22"/>
              </w:rPr>
              <w:t xml:space="preserve">，</w:t>
            </w:r>
            <w:bookmarkStart w:id="216" w:name="OLE_LINK14"/>
            <w:r/>
            <w:bookmarkStart w:id="217" w:name="OLE_LINK15"/>
            <w:r>
              <w:rPr>
                <w:rFonts w:hint="eastAsia" w:ascii="宋体" w:hAnsi="宋体" w:cs="宋体"/>
              </w:rPr>
              <w:t xml:space="preserve">优于招标需求</w:t>
            </w:r>
            <w:bookmarkEnd w:id="216"/>
            <w:r/>
            <w:bookmarkEnd w:id="217"/>
            <w:r>
              <w:rPr>
                <w:rFonts w:hint="eastAsia" w:ascii="宋体" w:hAnsi="宋体" w:cs="宋体"/>
              </w:rPr>
              <w:t xml:space="preserve">得</w:t>
            </w:r>
            <w:r>
              <w:rPr>
                <w:rFonts w:ascii="宋体" w:hAnsi="宋体" w:cs="宋体"/>
              </w:rPr>
              <w:t xml:space="preserve">5分，符合招标需求得3分，不符合需求或未提供得0分。</w:t>
            </w:r>
            <w:r/>
          </w:p>
        </w:tc>
        <w:tc>
          <w:tcPr>
            <w:tcW w:w="850" w:type="dxa"/>
            <w:vAlign w:val="center"/>
            <w:vMerge w:val="continue"/>
            <w:textDirection w:val="lrTb"/>
            <w:noWrap w:val="false"/>
          </w:tcPr>
          <w:p>
            <w:pPr>
              <w:pStyle w:val="829"/>
              <w:jc w:val="center"/>
              <w:widowControl/>
              <w:rPr>
                <w:rFonts w:ascii="宋体" w:hAnsi="宋体" w:cs="宋体"/>
              </w:rPr>
            </w:pPr>
            <w:r>
              <w:rPr>
                <w:rFonts w:ascii="宋体" w:hAnsi="宋体" w:cs="宋体"/>
              </w:rPr>
            </w:r>
            <w:r/>
          </w:p>
        </w:tc>
      </w:tr>
      <w:tr>
        <w:trPr>
          <w:cantSplit/>
        </w:trPr>
        <w:tc>
          <w:tcPr>
            <w:tcW w:w="459" w:type="dxa"/>
            <w:vAlign w:val="center"/>
            <w:vMerge w:val="continue"/>
            <w:textDirection w:val="lrTb"/>
            <w:noWrap w:val="false"/>
          </w:tcPr>
          <w:p>
            <w:pPr>
              <w:pStyle w:val="829"/>
              <w:jc w:val="center"/>
              <w:widowControl/>
              <w:rPr>
                <w:rFonts w:ascii="宋体" w:hAnsi="宋体" w:cs="宋体"/>
              </w:rPr>
            </w:pPr>
            <w:r>
              <w:rPr>
                <w:rFonts w:ascii="宋体" w:hAnsi="宋体" w:cs="宋体"/>
              </w:rPr>
            </w:r>
            <w:r/>
          </w:p>
        </w:tc>
        <w:tc>
          <w:tcPr>
            <w:tcW w:w="1350" w:type="dxa"/>
            <w:vAlign w:val="center"/>
            <w:textDirection w:val="lrTb"/>
            <w:noWrap w:val="false"/>
          </w:tcPr>
          <w:p>
            <w:pPr>
              <w:pStyle w:val="829"/>
              <w:jc w:val="center"/>
              <w:spacing w:line="400" w:lineRule="exact"/>
              <w:widowControl/>
              <w:rPr>
                <w:rFonts w:ascii="宋体" w:hAnsi="宋体" w:cs="宋体"/>
              </w:rPr>
            </w:pPr>
            <w:r>
              <w:rPr>
                <w:rFonts w:hint="eastAsia" w:ascii="宋体" w:hAnsi="宋体" w:cs="宋体"/>
              </w:rPr>
              <w:t xml:space="preserve">建设方案</w:t>
            </w:r>
            <w:r>
              <w:rPr>
                <w:rFonts w:ascii="宋体" w:hAnsi="宋体" w:cs="宋体"/>
              </w:rPr>
            </w:r>
            <w:r/>
          </w:p>
          <w:p>
            <w:pPr>
              <w:pStyle w:val="829"/>
              <w:jc w:val="center"/>
              <w:spacing w:line="400" w:lineRule="exact"/>
              <w:widowControl/>
              <w:rPr>
                <w:rFonts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分）</w:t>
            </w:r>
            <w:r>
              <w:rPr>
                <w:rFonts w:ascii="宋体" w:hAnsi="宋体" w:cs="宋体"/>
              </w:rPr>
            </w:r>
            <w:r/>
          </w:p>
        </w:tc>
        <w:tc>
          <w:tcPr>
            <w:tcW w:w="6096" w:type="dxa"/>
            <w:vAlign w:val="center"/>
            <w:textDirection w:val="lrTb"/>
            <w:noWrap w:val="false"/>
          </w:tcPr>
          <w:p>
            <w:pPr>
              <w:pStyle w:val="829"/>
              <w:jc w:val="left"/>
              <w:spacing w:line="400" w:lineRule="exact"/>
              <w:widowControl/>
              <w:rPr>
                <w:rFonts w:ascii="宋体" w:hAnsi="宋体" w:cs="宋体"/>
                <w:szCs w:val="22"/>
              </w:rPr>
            </w:pPr>
            <w:r>
              <w:rPr>
                <w:rFonts w:hint="eastAsia" w:ascii="宋体" w:hAnsi="宋体" w:cs="宋体"/>
                <w:szCs w:val="22"/>
              </w:rPr>
              <w:t xml:space="preserve">3.3对</w:t>
            </w:r>
            <w:r>
              <w:rPr>
                <w:rFonts w:hint="eastAsia" w:ascii="宋体" w:hAnsi="宋体" w:cs="宋体"/>
              </w:rPr>
              <w:t xml:space="preserve">照方案要求，</w:t>
            </w:r>
            <w:r>
              <w:rPr>
                <w:rFonts w:hint="eastAsia" w:ascii="宋体" w:hAnsi="宋体" w:cs="宋体"/>
                <w:szCs w:val="22"/>
              </w:rPr>
              <w:t xml:space="preserve">对投标人提出的建设方案的科学性、先进性、完整性与合理性，是否满足招标需求，进行综合评价，优于招标需求得</w:t>
            </w:r>
            <w:r>
              <w:rPr>
                <w:rFonts w:ascii="宋体" w:hAnsi="宋体" w:cs="宋体"/>
                <w:szCs w:val="22"/>
              </w:rPr>
              <w:t xml:space="preserve">5分，符合招标需求得3分，不符合需求或未提供得0分。</w:t>
            </w:r>
            <w:r/>
          </w:p>
        </w:tc>
        <w:tc>
          <w:tcPr>
            <w:tcW w:w="850" w:type="dxa"/>
            <w:vAlign w:val="center"/>
            <w:vMerge w:val="continue"/>
            <w:textDirection w:val="lrTb"/>
            <w:noWrap w:val="false"/>
          </w:tcPr>
          <w:p>
            <w:pPr>
              <w:pStyle w:val="829"/>
              <w:jc w:val="center"/>
              <w:widowControl/>
              <w:rPr>
                <w:rFonts w:ascii="宋体" w:hAnsi="宋体" w:cs="宋体"/>
                <w:szCs w:val="22"/>
              </w:rPr>
            </w:pPr>
            <w:r>
              <w:rPr>
                <w:rFonts w:ascii="宋体" w:hAnsi="宋体" w:cs="宋体"/>
                <w:szCs w:val="22"/>
              </w:rPr>
            </w:r>
            <w:r/>
          </w:p>
        </w:tc>
      </w:tr>
      <w:tr>
        <w:trPr>
          <w:cantSplit/>
        </w:trPr>
        <w:tc>
          <w:tcPr>
            <w:tcW w:w="459" w:type="dxa"/>
            <w:vAlign w:val="center"/>
            <w:vMerge w:val="continue"/>
            <w:textDirection w:val="lrTb"/>
            <w:noWrap w:val="false"/>
          </w:tcPr>
          <w:p>
            <w:pPr>
              <w:pStyle w:val="829"/>
              <w:jc w:val="center"/>
              <w:widowControl/>
              <w:rPr>
                <w:rFonts w:ascii="宋体" w:hAnsi="宋体" w:cs="宋体"/>
              </w:rPr>
            </w:pPr>
            <w:r>
              <w:rPr>
                <w:rFonts w:ascii="宋体" w:hAnsi="宋体" w:cs="宋体"/>
              </w:rPr>
            </w:r>
            <w:r/>
          </w:p>
        </w:tc>
        <w:tc>
          <w:tcPr>
            <w:tcW w:w="1350" w:type="dxa"/>
            <w:vAlign w:val="center"/>
            <w:textDirection w:val="lrTb"/>
            <w:noWrap w:val="false"/>
          </w:tcPr>
          <w:p>
            <w:pPr>
              <w:pStyle w:val="829"/>
              <w:jc w:val="center"/>
              <w:spacing w:line="400" w:lineRule="exact"/>
              <w:widowControl/>
              <w:rPr>
                <w:rFonts w:ascii="宋体" w:hAnsi="宋体" w:cs="宋体"/>
              </w:rPr>
            </w:pPr>
            <w:r>
              <w:rPr>
                <w:rFonts w:hint="eastAsia" w:ascii="宋体" w:hAnsi="宋体" w:cs="宋体"/>
              </w:rPr>
              <w:t xml:space="preserve">数据资源方案</w:t>
            </w:r>
            <w:r>
              <w:rPr>
                <w:rFonts w:ascii="宋体" w:hAnsi="宋体" w:cs="宋体"/>
              </w:rPr>
            </w:r>
            <w:r/>
          </w:p>
          <w:p>
            <w:pPr>
              <w:pStyle w:val="829"/>
              <w:jc w:val="center"/>
              <w:spacing w:line="400" w:lineRule="exact"/>
              <w:widowControl/>
              <w:rPr>
                <w:rFonts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分）</w:t>
            </w:r>
            <w:r>
              <w:rPr>
                <w:rFonts w:ascii="宋体" w:hAnsi="宋体" w:cs="宋体"/>
              </w:rPr>
            </w:r>
            <w:r/>
          </w:p>
        </w:tc>
        <w:tc>
          <w:tcPr>
            <w:tcW w:w="6096" w:type="dxa"/>
            <w:vAlign w:val="center"/>
            <w:textDirection w:val="lrTb"/>
            <w:noWrap w:val="false"/>
          </w:tcPr>
          <w:p>
            <w:pPr>
              <w:pStyle w:val="829"/>
              <w:jc w:val="left"/>
              <w:spacing w:line="400" w:lineRule="exact"/>
              <w:widowControl/>
              <w:rPr>
                <w:rFonts w:ascii="宋体" w:hAnsi="宋体" w:cs="宋体"/>
                <w:szCs w:val="22"/>
              </w:rPr>
            </w:pPr>
            <w:r>
              <w:rPr>
                <w:rFonts w:hint="eastAsia" w:ascii="宋体" w:hAnsi="宋体" w:cs="宋体"/>
                <w:szCs w:val="22"/>
              </w:rPr>
              <w:t xml:space="preserve">3.4 应至少包括统一信息资源库管理系统建设方案、数据库规划与部署方案、</w:t>
            </w:r>
            <w:r>
              <w:rPr>
                <w:rFonts w:ascii="宋体" w:hAnsi="宋体" w:cs="宋体"/>
                <w:szCs w:val="22"/>
              </w:rPr>
              <w:t xml:space="preserve">数据</w:t>
            </w:r>
            <w:r>
              <w:rPr>
                <w:rFonts w:hint="eastAsia" w:ascii="宋体" w:hAnsi="宋体" w:cs="宋体"/>
                <w:szCs w:val="22"/>
              </w:rPr>
              <w:t xml:space="preserve">资源对接方案</w:t>
            </w:r>
            <w:r>
              <w:rPr>
                <w:rFonts w:ascii="宋体" w:hAnsi="宋体" w:cs="宋体"/>
                <w:szCs w:val="22"/>
              </w:rPr>
              <w:t xml:space="preserve">等。</w:t>
            </w:r>
            <w:r/>
          </w:p>
          <w:p>
            <w:pPr>
              <w:pStyle w:val="829"/>
              <w:jc w:val="left"/>
              <w:spacing w:line="400" w:lineRule="exact"/>
              <w:widowControl/>
              <w:rPr>
                <w:rFonts w:ascii="宋体" w:hAnsi="宋体" w:cs="宋体"/>
                <w:szCs w:val="22"/>
              </w:rPr>
            </w:pPr>
            <w:r>
              <w:rPr>
                <w:rFonts w:hint="eastAsia" w:ascii="宋体" w:hAnsi="宋体" w:cs="宋体"/>
              </w:rPr>
              <w:t xml:space="preserve">对照方案要求，</w:t>
            </w:r>
            <w:r>
              <w:rPr>
                <w:rFonts w:hint="eastAsia" w:ascii="宋体" w:hAnsi="宋体" w:cs="宋体"/>
                <w:szCs w:val="22"/>
              </w:rPr>
              <w:t xml:space="preserve">对投标人提出的数据资源方案的科学性、先进性、完整性与合理性，是否满足招标需求，进行综合评价，优于招标需求得</w:t>
            </w:r>
            <w:r>
              <w:rPr>
                <w:rFonts w:ascii="宋体" w:hAnsi="宋体" w:cs="宋体"/>
                <w:szCs w:val="22"/>
              </w:rPr>
              <w:t xml:space="preserve">5分，符合招标需求得3分，不符合需求或未提供得0分。</w:t>
            </w:r>
            <w:r/>
          </w:p>
        </w:tc>
        <w:tc>
          <w:tcPr>
            <w:tcW w:w="850" w:type="dxa"/>
            <w:vAlign w:val="center"/>
            <w:vMerge w:val="continue"/>
            <w:textDirection w:val="lrTb"/>
            <w:noWrap w:val="false"/>
          </w:tcPr>
          <w:p>
            <w:pPr>
              <w:pStyle w:val="829"/>
              <w:jc w:val="center"/>
              <w:widowControl/>
              <w:rPr>
                <w:rFonts w:ascii="宋体" w:hAnsi="宋体" w:cs="宋体"/>
                <w:szCs w:val="22"/>
              </w:rPr>
            </w:pPr>
            <w:r>
              <w:rPr>
                <w:rFonts w:ascii="宋体" w:hAnsi="宋体" w:cs="宋体"/>
                <w:szCs w:val="22"/>
              </w:rPr>
            </w:r>
            <w:r/>
          </w:p>
        </w:tc>
      </w:tr>
      <w:tr>
        <w:trPr>
          <w:cantSplit/>
        </w:trPr>
        <w:tc>
          <w:tcPr>
            <w:tcW w:w="459" w:type="dxa"/>
            <w:vAlign w:val="center"/>
            <w:vMerge w:val="continue"/>
            <w:textDirection w:val="lrTb"/>
            <w:noWrap w:val="false"/>
          </w:tcPr>
          <w:p>
            <w:pPr>
              <w:pStyle w:val="829"/>
              <w:jc w:val="center"/>
              <w:widowControl/>
              <w:rPr>
                <w:rFonts w:ascii="宋体" w:hAnsi="宋体" w:cs="宋体"/>
              </w:rPr>
            </w:pPr>
            <w:r>
              <w:rPr>
                <w:rFonts w:ascii="宋体" w:hAnsi="宋体" w:cs="宋体"/>
              </w:rPr>
            </w:r>
            <w:r/>
          </w:p>
        </w:tc>
        <w:tc>
          <w:tcPr>
            <w:tcW w:w="1350" w:type="dxa"/>
            <w:vAlign w:val="center"/>
            <w:textDirection w:val="lrTb"/>
            <w:noWrap w:val="false"/>
          </w:tcPr>
          <w:p>
            <w:pPr>
              <w:pStyle w:val="829"/>
              <w:jc w:val="center"/>
              <w:spacing w:line="400" w:lineRule="exact"/>
              <w:widowControl/>
              <w:rPr>
                <w:rFonts w:hint="eastAsia" w:ascii="宋体" w:hAnsi="宋体" w:cs="宋体"/>
              </w:rPr>
            </w:pPr>
            <w:r>
              <w:rPr>
                <w:rFonts w:hint="eastAsia" w:ascii="宋体" w:hAnsi="宋体" w:cs="宋体"/>
              </w:rPr>
              <w:t xml:space="preserve">安全保障</w:t>
            </w:r>
            <w:r/>
          </w:p>
          <w:p>
            <w:pPr>
              <w:pStyle w:val="829"/>
              <w:jc w:val="center"/>
              <w:spacing w:line="400" w:lineRule="exact"/>
              <w:widowControl/>
              <w:rPr>
                <w:rFonts w:ascii="宋体" w:hAnsi="宋体" w:cs="宋体"/>
              </w:rPr>
            </w:pPr>
            <w:r>
              <w:rPr>
                <w:rFonts w:hint="eastAsia" w:ascii="宋体" w:hAnsi="宋体" w:cs="宋体"/>
              </w:rPr>
              <w:t xml:space="preserve">方案</w:t>
            </w:r>
            <w:r>
              <w:rPr>
                <w:rFonts w:ascii="宋体" w:hAnsi="宋体" w:cs="宋体"/>
              </w:rPr>
            </w:r>
            <w:r/>
          </w:p>
          <w:p>
            <w:pPr>
              <w:pStyle w:val="829"/>
              <w:jc w:val="center"/>
              <w:spacing w:line="400" w:lineRule="exact"/>
              <w:widowControl/>
              <w:rPr>
                <w:rFonts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分）</w:t>
            </w:r>
            <w:r>
              <w:rPr>
                <w:rFonts w:ascii="宋体" w:hAnsi="宋体" w:cs="宋体"/>
              </w:rPr>
            </w:r>
            <w:r/>
          </w:p>
        </w:tc>
        <w:tc>
          <w:tcPr>
            <w:tcW w:w="6096" w:type="dxa"/>
            <w:vAlign w:val="center"/>
            <w:textDirection w:val="lrTb"/>
            <w:noWrap w:val="false"/>
          </w:tcPr>
          <w:p>
            <w:pPr>
              <w:pStyle w:val="829"/>
              <w:jc w:val="left"/>
              <w:spacing w:line="400" w:lineRule="exact"/>
              <w:widowControl/>
              <w:rPr>
                <w:rFonts w:ascii="宋体" w:hAnsi="宋体" w:cs="宋体"/>
                <w:szCs w:val="22"/>
              </w:rPr>
            </w:pPr>
            <w:r>
              <w:rPr>
                <w:rFonts w:hint="eastAsia" w:ascii="宋体" w:hAnsi="宋体" w:cs="宋体"/>
                <w:szCs w:val="22"/>
              </w:rPr>
              <w:t xml:space="preserve">3.5 应至少</w:t>
            </w:r>
            <w:r>
              <w:rPr>
                <w:rFonts w:ascii="宋体" w:hAnsi="宋体" w:cs="宋体"/>
                <w:szCs w:val="22"/>
              </w:rPr>
              <w:t xml:space="preserve">包括</w:t>
            </w:r>
            <w:r>
              <w:rPr>
                <w:rFonts w:hint="eastAsia" w:ascii="宋体" w:hAnsi="宋体" w:cs="宋体"/>
                <w:szCs w:val="22"/>
              </w:rPr>
              <w:t xml:space="preserve">网络安全现状分析、需求分析、安全技术方案、安全管理方案</w:t>
            </w:r>
            <w:r>
              <w:rPr>
                <w:rFonts w:ascii="宋体" w:hAnsi="宋体" w:cs="宋体"/>
                <w:szCs w:val="22"/>
              </w:rPr>
              <w:t xml:space="preserve">等。</w:t>
            </w:r>
            <w:r/>
          </w:p>
          <w:p>
            <w:pPr>
              <w:pStyle w:val="829"/>
              <w:jc w:val="left"/>
              <w:spacing w:line="400" w:lineRule="exact"/>
              <w:widowControl/>
              <w:rPr>
                <w:rFonts w:ascii="宋体" w:hAnsi="宋体" w:cs="宋体"/>
                <w:szCs w:val="22"/>
              </w:rPr>
            </w:pPr>
            <w:r>
              <w:rPr>
                <w:rFonts w:hint="eastAsia" w:ascii="宋体" w:hAnsi="宋体" w:cs="宋体"/>
              </w:rPr>
              <w:t xml:space="preserve">对照方案要求，</w:t>
            </w:r>
            <w:r>
              <w:rPr>
                <w:rFonts w:hint="eastAsia" w:ascii="宋体" w:hAnsi="宋体" w:cs="宋体"/>
                <w:szCs w:val="22"/>
              </w:rPr>
              <w:t xml:space="preserve">对投标人提出的安全保障方案的科学性、先进性、完整性与合理性，是否满足招标需求，进行综合评价，优于招标需求得</w:t>
            </w:r>
            <w:r>
              <w:rPr>
                <w:rFonts w:ascii="宋体" w:hAnsi="宋体" w:cs="宋体"/>
                <w:szCs w:val="22"/>
              </w:rPr>
              <w:t xml:space="preserve">5分，符合招标需求得3分，不符合需求或未提供得0分。</w:t>
            </w:r>
            <w:r/>
          </w:p>
        </w:tc>
        <w:tc>
          <w:tcPr>
            <w:tcW w:w="850" w:type="dxa"/>
            <w:vAlign w:val="center"/>
            <w:vMerge w:val="continue"/>
            <w:textDirection w:val="lrTb"/>
            <w:noWrap w:val="false"/>
          </w:tcPr>
          <w:p>
            <w:pPr>
              <w:pStyle w:val="829"/>
              <w:jc w:val="center"/>
              <w:widowControl/>
              <w:rPr>
                <w:rFonts w:ascii="宋体" w:hAnsi="宋体" w:cs="宋体"/>
                <w:szCs w:val="22"/>
              </w:rPr>
            </w:pPr>
            <w:r>
              <w:rPr>
                <w:rFonts w:ascii="宋体" w:hAnsi="宋体" w:cs="宋体"/>
                <w:szCs w:val="22"/>
              </w:rPr>
            </w:r>
            <w:r/>
          </w:p>
        </w:tc>
      </w:tr>
      <w:tr>
        <w:trPr>
          <w:cantSplit/>
        </w:trPr>
        <w:tc>
          <w:tcPr>
            <w:tcW w:w="459" w:type="dxa"/>
            <w:vAlign w:val="center"/>
            <w:vMerge w:val="continue"/>
            <w:textDirection w:val="lrTb"/>
            <w:noWrap w:val="false"/>
          </w:tcPr>
          <w:p>
            <w:pPr>
              <w:pStyle w:val="829"/>
              <w:jc w:val="center"/>
              <w:widowControl/>
              <w:rPr>
                <w:rFonts w:ascii="宋体" w:hAnsi="宋体" w:cs="宋体"/>
              </w:rPr>
            </w:pPr>
            <w:r>
              <w:rPr>
                <w:rFonts w:ascii="宋体" w:hAnsi="宋体" w:cs="宋体"/>
              </w:rPr>
            </w:r>
            <w:r/>
          </w:p>
        </w:tc>
        <w:tc>
          <w:tcPr>
            <w:tcW w:w="1350" w:type="dxa"/>
            <w:vAlign w:val="center"/>
            <w:textDirection w:val="lrTb"/>
            <w:noWrap w:val="false"/>
          </w:tcPr>
          <w:p>
            <w:pPr>
              <w:pStyle w:val="829"/>
              <w:jc w:val="center"/>
              <w:spacing w:line="400" w:lineRule="exact"/>
              <w:widowControl/>
              <w:rPr>
                <w:rFonts w:ascii="宋体" w:hAnsi="宋体" w:cs="宋体"/>
              </w:rPr>
            </w:pPr>
            <w:r>
              <w:rPr>
                <w:rFonts w:hint="eastAsia" w:ascii="宋体" w:hAnsi="宋体" w:cs="宋体"/>
              </w:rPr>
              <w:t xml:space="preserve">实施及服务方案</w:t>
            </w:r>
            <w:r>
              <w:rPr>
                <w:rFonts w:ascii="宋体" w:hAnsi="宋体" w:cs="宋体"/>
              </w:rPr>
            </w:r>
            <w:r/>
          </w:p>
          <w:p>
            <w:pPr>
              <w:pStyle w:val="829"/>
              <w:jc w:val="center"/>
              <w:spacing w:line="400" w:lineRule="exact"/>
              <w:widowControl/>
              <w:rPr>
                <w:rFonts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分）</w:t>
            </w:r>
            <w:r>
              <w:rPr>
                <w:rFonts w:ascii="宋体" w:hAnsi="宋体" w:cs="宋体"/>
              </w:rPr>
            </w:r>
            <w:r/>
          </w:p>
        </w:tc>
        <w:tc>
          <w:tcPr>
            <w:tcW w:w="6096" w:type="dxa"/>
            <w:vAlign w:val="center"/>
            <w:textDirection w:val="lrTb"/>
            <w:noWrap w:val="false"/>
          </w:tcPr>
          <w:p>
            <w:pPr>
              <w:pStyle w:val="829"/>
              <w:jc w:val="left"/>
              <w:spacing w:line="400" w:lineRule="exact"/>
              <w:widowControl/>
              <w:rPr>
                <w:rFonts w:ascii="宋体" w:hAnsi="宋体" w:cs="宋体"/>
                <w:szCs w:val="22"/>
              </w:rPr>
            </w:pPr>
            <w:r>
              <w:rPr>
                <w:rFonts w:hint="eastAsia" w:ascii="宋体" w:hAnsi="宋体" w:cs="宋体"/>
                <w:szCs w:val="22"/>
              </w:rPr>
              <w:t xml:space="preserve">3.6 </w:t>
            </w:r>
            <w:r>
              <w:rPr>
                <w:rFonts w:hint="eastAsia" w:ascii="宋体" w:hAnsi="宋体" w:cs="宋体"/>
              </w:rPr>
              <w:t xml:space="preserve">对照方案要求，</w:t>
            </w:r>
            <w:r>
              <w:rPr>
                <w:rFonts w:hint="eastAsia" w:ascii="宋体" w:hAnsi="宋体" w:cs="宋体"/>
                <w:szCs w:val="22"/>
              </w:rPr>
              <w:t xml:space="preserve">对投标人提出的实施及服务方案的科学性、完整性、合理性，是否满足招标需求，进行综合评价，优于招标需求得</w:t>
            </w:r>
            <w:r>
              <w:rPr>
                <w:rFonts w:ascii="宋体" w:hAnsi="宋体" w:cs="宋体"/>
                <w:szCs w:val="22"/>
              </w:rPr>
              <w:t xml:space="preserve">5分，符合招标需求得3分，不符合需求或未提供得0分。</w:t>
            </w:r>
            <w:r/>
          </w:p>
        </w:tc>
        <w:tc>
          <w:tcPr>
            <w:tcW w:w="850" w:type="dxa"/>
            <w:vAlign w:val="center"/>
            <w:vMerge w:val="continue"/>
            <w:textDirection w:val="lrTb"/>
            <w:noWrap w:val="false"/>
          </w:tcPr>
          <w:p>
            <w:pPr>
              <w:pStyle w:val="829"/>
              <w:jc w:val="center"/>
              <w:widowControl/>
              <w:rPr>
                <w:rFonts w:ascii="宋体" w:hAnsi="宋体" w:cs="宋体"/>
                <w:szCs w:val="22"/>
              </w:rPr>
            </w:pPr>
            <w:r>
              <w:rPr>
                <w:rFonts w:ascii="宋体" w:hAnsi="宋体" w:cs="宋体"/>
                <w:szCs w:val="22"/>
              </w:rPr>
            </w:r>
            <w:r/>
          </w:p>
        </w:tc>
      </w:tr>
      <w:tr>
        <w:trPr>
          <w:cantSplit/>
        </w:trPr>
        <w:tc>
          <w:tcPr>
            <w:tcW w:w="459" w:type="dxa"/>
            <w:vAlign w:val="center"/>
            <w:vMerge w:val="restart"/>
            <w:textDirection w:val="lrTb"/>
            <w:noWrap w:val="false"/>
          </w:tcPr>
          <w:p>
            <w:pPr>
              <w:pStyle w:val="829"/>
              <w:jc w:val="center"/>
              <w:widowControl/>
              <w:rPr>
                <w:rFonts w:ascii="宋体" w:hAnsi="宋体" w:cs="宋体"/>
              </w:rPr>
            </w:pPr>
            <w:r>
              <w:rPr>
                <w:rFonts w:hint="eastAsia" w:ascii="宋体" w:hAnsi="宋体" w:cs="宋体"/>
              </w:rPr>
              <w:t xml:space="preserve">4</w:t>
            </w:r>
            <w:r>
              <w:rPr>
                <w:rFonts w:ascii="宋体" w:hAnsi="宋体" w:cs="宋体"/>
              </w:rPr>
            </w:r>
            <w:r/>
          </w:p>
        </w:tc>
        <w:tc>
          <w:tcPr>
            <w:tcW w:w="1350" w:type="dxa"/>
            <w:vAlign w:val="center"/>
            <w:textDirection w:val="lrTb"/>
            <w:noWrap w:val="false"/>
          </w:tcPr>
          <w:p>
            <w:pPr>
              <w:pStyle w:val="829"/>
              <w:jc w:val="center"/>
              <w:spacing w:line="400" w:lineRule="exact"/>
              <w:widowControl/>
              <w:rPr>
                <w:rFonts w:ascii="宋体" w:hAnsi="宋体" w:cs="宋体"/>
              </w:rPr>
            </w:pPr>
            <w:r>
              <w:rPr>
                <w:rFonts w:hint="eastAsia" w:ascii="宋体" w:hAnsi="宋体" w:cs="宋体"/>
              </w:rPr>
              <w:t xml:space="preserve">企业资质</w:t>
            </w:r>
            <w:r>
              <w:rPr>
                <w:rFonts w:ascii="宋体" w:hAnsi="宋体" w:cs="宋体"/>
              </w:rPr>
            </w:r>
            <w:r/>
          </w:p>
          <w:p>
            <w:pPr>
              <w:pStyle w:val="829"/>
              <w:jc w:val="center"/>
              <w:spacing w:line="400" w:lineRule="exact"/>
              <w:widowControl/>
              <w:rPr>
                <w:rFonts w:ascii="宋体" w:hAnsi="宋体" w:cs="宋体"/>
              </w:rPr>
            </w:pPr>
            <w:r>
              <w:rPr>
                <w:rFonts w:hint="eastAsia" w:ascii="宋体" w:hAnsi="宋体" w:cs="宋体"/>
              </w:rPr>
              <w:t xml:space="preserve">（5分）</w:t>
            </w:r>
            <w:r>
              <w:rPr>
                <w:rFonts w:ascii="宋体" w:hAnsi="宋体" w:cs="宋体"/>
              </w:rPr>
            </w:r>
            <w:r/>
          </w:p>
        </w:tc>
        <w:tc>
          <w:tcPr>
            <w:tcW w:w="6096" w:type="dxa"/>
            <w:vAlign w:val="center"/>
            <w:textDirection w:val="lrTb"/>
            <w:noWrap w:val="false"/>
          </w:tcPr>
          <w:p>
            <w:pPr>
              <w:pStyle w:val="829"/>
              <w:spacing w:line="400" w:lineRule="exact"/>
              <w:rPr>
                <w:rFonts w:ascii="宋体" w:hAnsi="宋体"/>
              </w:rPr>
            </w:pPr>
            <w:r>
              <w:rPr>
                <w:rFonts w:hint="eastAsia" w:ascii="宋体" w:hAnsi="宋体"/>
                <w:bCs/>
              </w:rPr>
              <w:t xml:space="preserve">4.</w:t>
            </w:r>
            <w:r>
              <w:rPr>
                <w:rFonts w:ascii="宋体" w:hAnsi="宋体"/>
                <w:bCs/>
              </w:rPr>
              <w:t xml:space="preserve">1</w:t>
            </w:r>
            <w:r>
              <w:rPr>
                <w:rFonts w:hint="eastAsia" w:ascii="宋体" w:hAnsi="宋体"/>
                <w:bCs/>
              </w:rPr>
              <w:t xml:space="preserve">具备国家认监委认可的机构颁发的有效期内的ISO体系认证，包含ISO27001信息安全管理体系、ISO27701隐私信息管理体系、ISO9001质量管理体系、ISO20000信息技术服务管理体系，ISO45001职业健康安全管理体系、ISO14001环境管理体系认证的，每提供1项得</w:t>
            </w:r>
            <w:r>
              <w:rPr>
                <w:rFonts w:ascii="宋体" w:hAnsi="宋体"/>
                <w:bCs/>
              </w:rPr>
              <w:t xml:space="preserve">1</w:t>
            </w:r>
            <w:r>
              <w:rPr>
                <w:rFonts w:hint="eastAsia" w:ascii="宋体" w:hAnsi="宋体"/>
                <w:bCs/>
              </w:rPr>
              <w:t xml:space="preserve">分，最高得</w:t>
            </w:r>
            <w:r>
              <w:rPr>
                <w:rFonts w:ascii="宋体" w:hAnsi="宋体"/>
                <w:bCs/>
              </w:rPr>
              <w:t xml:space="preserve">5</w:t>
            </w:r>
            <w:r>
              <w:rPr>
                <w:rFonts w:hint="eastAsia" w:ascii="宋体" w:hAnsi="宋体"/>
                <w:bCs/>
              </w:rPr>
              <w:t xml:space="preserve">分</w:t>
            </w:r>
            <w:r>
              <w:rPr>
                <w:rFonts w:ascii="宋体" w:hAnsi="宋体"/>
                <w:bCs/>
              </w:rPr>
              <w:t xml:space="preserve">。</w:t>
            </w:r>
            <w:r>
              <w:rPr>
                <w:rFonts w:ascii="宋体" w:hAnsi="宋体"/>
              </w:rPr>
            </w:r>
            <w:r/>
          </w:p>
        </w:tc>
        <w:tc>
          <w:tcPr>
            <w:tcW w:w="850" w:type="dxa"/>
            <w:vAlign w:val="center"/>
            <w:vMerge w:val="restart"/>
            <w:textDirection w:val="lrTb"/>
            <w:noWrap w:val="false"/>
          </w:tcPr>
          <w:p>
            <w:pPr>
              <w:pStyle w:val="829"/>
              <w:jc w:val="center"/>
              <w:widowControl/>
              <w:rPr>
                <w:rFonts w:ascii="宋体" w:hAnsi="宋体" w:cs="宋体"/>
                <w:szCs w:val="22"/>
              </w:rPr>
            </w:pPr>
            <w:r>
              <w:rPr>
                <w:rFonts w:ascii="宋体" w:hAnsi="宋体" w:cs="宋体"/>
                <w:szCs w:val="22"/>
              </w:rPr>
              <w:t xml:space="preserve">30</w:t>
            </w:r>
            <w:r/>
          </w:p>
        </w:tc>
      </w:tr>
      <w:tr>
        <w:trPr>
          <w:cantSplit/>
        </w:trPr>
        <w:tc>
          <w:tcPr>
            <w:tcW w:w="459" w:type="dxa"/>
            <w:vAlign w:val="center"/>
            <w:vMerge w:val="continue"/>
            <w:textDirection w:val="lrTb"/>
            <w:noWrap w:val="false"/>
          </w:tcPr>
          <w:p>
            <w:pPr>
              <w:pStyle w:val="829"/>
              <w:jc w:val="center"/>
              <w:widowControl/>
              <w:rPr>
                <w:rFonts w:ascii="宋体" w:hAnsi="宋体" w:cs="宋体"/>
              </w:rPr>
            </w:pPr>
            <w:r>
              <w:rPr>
                <w:rFonts w:ascii="宋体" w:hAnsi="宋体" w:cs="宋体"/>
              </w:rPr>
            </w:r>
            <w:r/>
          </w:p>
        </w:tc>
        <w:tc>
          <w:tcPr>
            <w:tcW w:w="1350" w:type="dxa"/>
            <w:vAlign w:val="center"/>
            <w:textDirection w:val="lrTb"/>
            <w:noWrap w:val="false"/>
          </w:tcPr>
          <w:p>
            <w:pPr>
              <w:pStyle w:val="829"/>
              <w:jc w:val="center"/>
              <w:spacing w:line="400" w:lineRule="exact"/>
              <w:widowControl/>
              <w:rPr>
                <w:rFonts w:hint="eastAsia" w:ascii="宋体" w:hAnsi="宋体" w:cs="宋体"/>
              </w:rPr>
            </w:pPr>
            <w:r>
              <w:rPr>
                <w:rFonts w:hint="eastAsia" w:ascii="宋体" w:hAnsi="宋体" w:cs="宋体"/>
              </w:rPr>
              <w:t xml:space="preserve">软件研发</w:t>
            </w:r>
            <w:r/>
          </w:p>
          <w:p>
            <w:pPr>
              <w:pStyle w:val="829"/>
              <w:jc w:val="center"/>
              <w:spacing w:line="400" w:lineRule="exact"/>
              <w:widowControl/>
              <w:rPr>
                <w:rFonts w:ascii="宋体" w:hAnsi="宋体" w:cs="宋体"/>
              </w:rPr>
            </w:pPr>
            <w:r>
              <w:rPr>
                <w:rFonts w:hint="eastAsia" w:ascii="宋体" w:hAnsi="宋体" w:cs="宋体"/>
              </w:rPr>
              <w:t xml:space="preserve">能力</w:t>
            </w:r>
            <w:r>
              <w:rPr>
                <w:rFonts w:ascii="宋体" w:hAnsi="宋体" w:cs="宋体"/>
              </w:rPr>
            </w:r>
            <w:r/>
          </w:p>
          <w:p>
            <w:pPr>
              <w:pStyle w:val="829"/>
              <w:jc w:val="center"/>
              <w:spacing w:line="400" w:lineRule="exact"/>
              <w:widowControl/>
              <w:rPr>
                <w:rFonts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分）</w:t>
            </w:r>
            <w:r>
              <w:rPr>
                <w:rFonts w:ascii="宋体" w:hAnsi="宋体" w:cs="宋体"/>
              </w:rPr>
            </w:r>
            <w:r/>
          </w:p>
        </w:tc>
        <w:tc>
          <w:tcPr>
            <w:tcW w:w="6096" w:type="dxa"/>
            <w:vAlign w:val="center"/>
            <w:textDirection w:val="lrTb"/>
            <w:noWrap w:val="false"/>
          </w:tcPr>
          <w:p>
            <w:pPr>
              <w:pStyle w:val="829"/>
              <w:spacing w:line="400" w:lineRule="exact"/>
              <w:rPr>
                <w:rFonts w:ascii="宋体" w:hAnsi="宋体"/>
                <w:bCs/>
              </w:rPr>
            </w:pPr>
            <w:r>
              <w:rPr>
                <w:rFonts w:hint="eastAsia" w:ascii="宋体" w:hAnsi="宋体"/>
                <w:bCs/>
              </w:rPr>
              <w:t xml:space="preserve">4.2</w:t>
            </w:r>
            <w:r>
              <w:rPr>
                <w:rFonts w:ascii="宋体" w:hAnsi="宋体"/>
                <w:bCs/>
              </w:rPr>
              <w:t xml:space="preserve">投标人具有</w:t>
            </w:r>
            <w:r>
              <w:rPr>
                <w:rFonts w:hint="eastAsia" w:ascii="宋体" w:hAnsi="宋体"/>
                <w:bCs/>
              </w:rPr>
              <w:t xml:space="preserve">大模型应用</w:t>
            </w:r>
            <w:r>
              <w:rPr>
                <w:rFonts w:ascii="宋体" w:hAnsi="宋体"/>
                <w:bCs/>
              </w:rPr>
              <w:t xml:space="preserve">、</w:t>
            </w:r>
            <w:r>
              <w:rPr>
                <w:rFonts w:hint="eastAsia" w:ascii="宋体" w:hAnsi="宋体"/>
                <w:bCs/>
              </w:rPr>
              <w:t xml:space="preserve">数据质量管理、统一日志监控、政策服务、数据接入</w:t>
            </w:r>
            <w:r>
              <w:rPr>
                <w:rFonts w:ascii="宋体" w:hAnsi="宋体"/>
                <w:bCs/>
              </w:rPr>
              <w:t xml:space="preserve">相关软件著作权，（提供证书复印件并加盖公章；如投标文件中提供的著作权名称表述与招标文件描述的关键字样不一致，而该投标文件中能证明投标人拥有的软件著作权具有相同或相似功能和效果，且评标委员会认可的，视同符合要求。）每提供一个软件著作权证书得1分，最多得3分，未提供不得分。</w:t>
            </w:r>
            <w:r/>
          </w:p>
        </w:tc>
        <w:tc>
          <w:tcPr>
            <w:tcW w:w="850" w:type="dxa"/>
            <w:vAlign w:val="center"/>
            <w:vMerge w:val="continue"/>
            <w:textDirection w:val="lrTb"/>
            <w:noWrap w:val="false"/>
          </w:tcPr>
          <w:p>
            <w:pPr>
              <w:pStyle w:val="829"/>
              <w:jc w:val="center"/>
              <w:widowControl/>
              <w:rPr>
                <w:rFonts w:ascii="宋体" w:hAnsi="宋体" w:cs="宋体"/>
                <w:szCs w:val="22"/>
              </w:rPr>
            </w:pPr>
            <w:r>
              <w:rPr>
                <w:rFonts w:ascii="宋体" w:hAnsi="宋体" w:cs="宋体"/>
                <w:szCs w:val="22"/>
              </w:rPr>
            </w:r>
            <w:r/>
          </w:p>
        </w:tc>
      </w:tr>
      <w:tr>
        <w:trPr>
          <w:cantSplit/>
        </w:trPr>
        <w:tc>
          <w:tcPr>
            <w:tcW w:w="459" w:type="dxa"/>
            <w:vAlign w:val="center"/>
            <w:vMerge w:val="continue"/>
            <w:textDirection w:val="lrTb"/>
            <w:noWrap w:val="false"/>
          </w:tcPr>
          <w:p>
            <w:pPr>
              <w:pStyle w:val="829"/>
              <w:jc w:val="center"/>
              <w:widowControl/>
              <w:rPr>
                <w:rFonts w:ascii="宋体" w:hAnsi="宋体" w:cs="宋体"/>
              </w:rPr>
            </w:pPr>
            <w:r>
              <w:rPr>
                <w:rFonts w:ascii="宋体" w:hAnsi="宋体" w:cs="宋体"/>
              </w:rPr>
            </w:r>
            <w:r/>
          </w:p>
        </w:tc>
        <w:tc>
          <w:tcPr>
            <w:tcW w:w="1350" w:type="dxa"/>
            <w:vAlign w:val="center"/>
            <w:textDirection w:val="lrTb"/>
            <w:noWrap w:val="false"/>
          </w:tcPr>
          <w:p>
            <w:pPr>
              <w:pStyle w:val="829"/>
              <w:jc w:val="center"/>
              <w:spacing w:line="400" w:lineRule="exact"/>
              <w:widowControl/>
              <w:rPr>
                <w:rFonts w:ascii="宋体" w:hAnsi="宋体" w:cs="宋体"/>
              </w:rPr>
            </w:pPr>
            <w:r>
              <w:rPr>
                <w:rFonts w:hint="eastAsia" w:ascii="宋体" w:hAnsi="宋体" w:cs="宋体"/>
              </w:rPr>
              <w:t xml:space="preserve">项目业绩</w:t>
            </w:r>
            <w:r>
              <w:rPr>
                <w:rFonts w:ascii="宋体" w:hAnsi="宋体" w:cs="宋体"/>
              </w:rPr>
            </w:r>
            <w:r/>
          </w:p>
          <w:p>
            <w:pPr>
              <w:pStyle w:val="829"/>
              <w:jc w:val="center"/>
              <w:spacing w:line="400" w:lineRule="exact"/>
              <w:widowControl/>
              <w:rPr>
                <w:rFonts w:ascii="宋体" w:hAnsi="宋体" w:cs="宋体"/>
              </w:rPr>
            </w:pPr>
            <w:r>
              <w:rPr>
                <w:rFonts w:hint="eastAsia" w:ascii="宋体" w:hAnsi="宋体" w:cs="宋体"/>
              </w:rPr>
              <w:t xml:space="preserve">（4分）</w:t>
            </w:r>
            <w:r>
              <w:rPr>
                <w:rFonts w:ascii="宋体" w:hAnsi="宋体" w:cs="宋体"/>
              </w:rPr>
            </w:r>
            <w:r/>
          </w:p>
        </w:tc>
        <w:tc>
          <w:tcPr>
            <w:tcW w:w="6096" w:type="dxa"/>
            <w:vAlign w:val="center"/>
            <w:textDirection w:val="lrTb"/>
            <w:noWrap w:val="false"/>
          </w:tcPr>
          <w:p>
            <w:pPr>
              <w:pStyle w:val="829"/>
              <w:spacing w:line="400" w:lineRule="exact"/>
              <w:rPr>
                <w:rFonts w:ascii="宋体" w:hAnsi="宋体"/>
              </w:rPr>
            </w:pPr>
            <w:r>
              <w:rPr>
                <w:rFonts w:hint="eastAsia" w:ascii="宋体" w:hAnsi="宋体"/>
              </w:rPr>
              <w:t xml:space="preserve">4.3、</w:t>
            </w:r>
            <w:r>
              <w:rPr>
                <w:rFonts w:ascii="宋体" w:hAnsi="宋体"/>
              </w:rPr>
              <w:t xml:space="preserve">投标人具有2023年1月1日起类似</w:t>
            </w:r>
            <w:r>
              <w:rPr>
                <w:rFonts w:hint="eastAsia" w:ascii="宋体" w:hAnsi="宋体"/>
              </w:rPr>
              <w:t xml:space="preserve">政府网站建设或升级改造</w:t>
            </w:r>
            <w:r>
              <w:rPr>
                <w:rFonts w:ascii="宋体" w:hAnsi="宋体"/>
              </w:rPr>
              <w:t xml:space="preserve">项目成功案例，得</w:t>
            </w:r>
            <w:r>
              <w:rPr>
                <w:rFonts w:hint="eastAsia" w:ascii="宋体" w:hAnsi="宋体"/>
              </w:rPr>
              <w:t xml:space="preserve">2</w:t>
            </w:r>
            <w:r>
              <w:rPr>
                <w:rFonts w:ascii="宋体" w:hAnsi="宋体"/>
              </w:rPr>
              <w:t xml:space="preserve">分,不提供不得分。</w:t>
            </w:r>
            <w:r/>
          </w:p>
          <w:p>
            <w:pPr>
              <w:pStyle w:val="829"/>
              <w:spacing w:line="400" w:lineRule="exact"/>
              <w:rPr>
                <w:rFonts w:ascii="宋体" w:hAnsi="宋体"/>
              </w:rPr>
            </w:pPr>
            <w:r>
              <w:rPr>
                <w:rFonts w:hint="eastAsia" w:ascii="宋体" w:hAnsi="宋体"/>
              </w:rPr>
              <w:t xml:space="preserve">4.4、</w:t>
            </w:r>
            <w:r>
              <w:rPr>
                <w:rFonts w:ascii="宋体" w:hAnsi="宋体"/>
              </w:rPr>
              <w:t xml:space="preserve">投标人具有2023年1月1日起类似</w:t>
            </w:r>
            <w:r>
              <w:rPr>
                <w:rFonts w:hint="eastAsia" w:ascii="宋体" w:hAnsi="宋体"/>
              </w:rPr>
              <w:t xml:space="preserve">政务信息化项目建设</w:t>
            </w:r>
            <w:r>
              <w:rPr>
                <w:rFonts w:ascii="宋体" w:hAnsi="宋体"/>
              </w:rPr>
              <w:t xml:space="preserve">成功案例，</w:t>
            </w:r>
            <w:r>
              <w:rPr>
                <w:rFonts w:hint="eastAsia" w:ascii="宋体" w:hAnsi="宋体"/>
              </w:rPr>
              <w:t xml:space="preserve">得2分，</w:t>
            </w:r>
            <w:r>
              <w:rPr>
                <w:rFonts w:ascii="宋体" w:hAnsi="宋体"/>
              </w:rPr>
              <w:t xml:space="preserve">不提供不得分。</w:t>
            </w:r>
            <w:r/>
          </w:p>
          <w:p>
            <w:pPr>
              <w:pStyle w:val="829"/>
              <w:jc w:val="left"/>
              <w:spacing w:line="400" w:lineRule="exact"/>
              <w:widowControl/>
              <w:rPr>
                <w:rFonts w:ascii="宋体" w:hAnsi="宋体" w:cs="宋体"/>
                <w:szCs w:val="22"/>
              </w:rPr>
            </w:pPr>
            <w:r>
              <w:rPr>
                <w:rFonts w:hint="eastAsia" w:ascii="宋体" w:hAnsi="宋体"/>
              </w:rPr>
              <w:t xml:space="preserve">（提供合同或验收报告或其他用户盖章的证明文件，</w:t>
            </w:r>
            <w:r>
              <w:rPr>
                <w:rFonts w:hint="eastAsia" w:ascii="宋体" w:hAnsi="宋体"/>
                <w:color w:val="000000" w:themeColor="text1"/>
              </w:rPr>
              <w:t xml:space="preserve">证明文件应能体现上述项目信息</w:t>
            </w:r>
            <w:r>
              <w:rPr>
                <w:rFonts w:hint="eastAsia" w:ascii="宋体" w:hAnsi="宋体"/>
                <w:color w:val="000000" w:themeColor="text1"/>
              </w:rPr>
              <w:t xml:space="preserve">，</w:t>
            </w:r>
            <w:r>
              <w:rPr>
                <w:rFonts w:hint="eastAsia" w:ascii="宋体" w:hAnsi="宋体"/>
              </w:rPr>
              <w:t xml:space="preserve">否则不计分。）</w:t>
            </w:r>
            <w:r>
              <w:rPr>
                <w:rFonts w:ascii="宋体" w:hAnsi="宋体" w:cs="宋体"/>
                <w:szCs w:val="22"/>
              </w:rPr>
            </w:r>
            <w:r/>
          </w:p>
        </w:tc>
        <w:tc>
          <w:tcPr>
            <w:tcW w:w="850" w:type="dxa"/>
            <w:vAlign w:val="center"/>
            <w:vMerge w:val="continue"/>
            <w:textDirection w:val="lrTb"/>
            <w:noWrap w:val="false"/>
          </w:tcPr>
          <w:p>
            <w:pPr>
              <w:pStyle w:val="829"/>
              <w:jc w:val="center"/>
              <w:widowControl/>
              <w:rPr>
                <w:rFonts w:ascii="宋体" w:hAnsi="宋体" w:cs="宋体"/>
                <w:szCs w:val="22"/>
              </w:rPr>
            </w:pPr>
            <w:r>
              <w:rPr>
                <w:rFonts w:ascii="宋体" w:hAnsi="宋体" w:cs="宋体"/>
                <w:szCs w:val="22"/>
              </w:rPr>
            </w:r>
            <w:r/>
          </w:p>
        </w:tc>
      </w:tr>
      <w:tr>
        <w:trPr>
          <w:cantSplit/>
        </w:trPr>
        <w:tc>
          <w:tcPr>
            <w:tcW w:w="459" w:type="dxa"/>
            <w:vAlign w:val="center"/>
            <w:vMerge w:val="continue"/>
            <w:textDirection w:val="lrTb"/>
            <w:noWrap w:val="false"/>
          </w:tcPr>
          <w:p>
            <w:pPr>
              <w:pStyle w:val="829"/>
              <w:jc w:val="center"/>
              <w:widowControl/>
              <w:rPr>
                <w:rFonts w:ascii="宋体" w:hAnsi="宋体" w:cs="宋体"/>
              </w:rPr>
            </w:pPr>
            <w:r>
              <w:rPr>
                <w:rFonts w:ascii="宋体" w:hAnsi="宋体" w:cs="宋体"/>
              </w:rPr>
            </w:r>
            <w:r/>
          </w:p>
        </w:tc>
        <w:tc>
          <w:tcPr>
            <w:tcW w:w="1350" w:type="dxa"/>
            <w:vAlign w:val="center"/>
            <w:textDirection w:val="lrTb"/>
            <w:noWrap w:val="false"/>
          </w:tcPr>
          <w:p>
            <w:pPr>
              <w:pStyle w:val="829"/>
              <w:jc w:val="center"/>
              <w:spacing w:line="400" w:lineRule="exact"/>
              <w:widowControl/>
              <w:rPr>
                <w:rFonts w:ascii="宋体" w:hAnsi="宋体" w:cs="宋体"/>
              </w:rPr>
            </w:pPr>
            <w:r>
              <w:rPr>
                <w:rFonts w:hint="eastAsia" w:ascii="宋体" w:hAnsi="宋体" w:cs="宋体"/>
              </w:rPr>
              <w:t xml:space="preserve">项目团队</w:t>
            </w:r>
            <w:r>
              <w:rPr>
                <w:rFonts w:ascii="宋体" w:hAnsi="宋体" w:cs="宋体"/>
              </w:rPr>
            </w:r>
            <w:r/>
          </w:p>
          <w:p>
            <w:pPr>
              <w:pStyle w:val="829"/>
              <w:jc w:val="center"/>
              <w:spacing w:line="400" w:lineRule="exact"/>
              <w:widowControl/>
              <w:rPr>
                <w:rFonts w:ascii="宋体" w:hAnsi="宋体" w:cs="宋体"/>
              </w:rPr>
            </w:pPr>
            <w:r>
              <w:rPr>
                <w:rFonts w:hint="eastAsia" w:ascii="宋体" w:hAnsi="宋体" w:cs="宋体"/>
              </w:rPr>
              <w:t xml:space="preserve">（1</w:t>
            </w:r>
            <w:r>
              <w:rPr>
                <w:rFonts w:ascii="宋体" w:hAnsi="宋体" w:cs="宋体"/>
              </w:rPr>
              <w:t xml:space="preserve">8</w:t>
            </w:r>
            <w:r>
              <w:rPr>
                <w:rFonts w:hint="eastAsia" w:ascii="宋体" w:hAnsi="宋体" w:cs="宋体"/>
              </w:rPr>
              <w:t xml:space="preserve">分）</w:t>
            </w:r>
            <w:r>
              <w:rPr>
                <w:rFonts w:ascii="宋体" w:hAnsi="宋体" w:cs="宋体"/>
              </w:rPr>
            </w:r>
            <w:r/>
          </w:p>
        </w:tc>
        <w:tc>
          <w:tcPr>
            <w:tcW w:w="6096" w:type="dxa"/>
            <w:vAlign w:val="center"/>
            <w:textDirection w:val="lrTb"/>
            <w:noWrap w:val="false"/>
          </w:tcPr>
          <w:p>
            <w:pPr>
              <w:pStyle w:val="829"/>
              <w:spacing w:line="400" w:lineRule="exact"/>
              <w:rPr>
                <w:bCs/>
              </w:rPr>
            </w:pPr>
            <w:r>
              <w:rPr>
                <w:rFonts w:hint="eastAsia"/>
                <w:bCs/>
              </w:rPr>
              <w:t xml:space="preserve">4.5</w:t>
            </w:r>
            <w:r>
              <w:rPr>
                <w:bCs/>
              </w:rPr>
              <w:t xml:space="preserve">、项目经理(1人)</w:t>
            </w:r>
            <w:r>
              <w:rPr>
                <w:rFonts w:hint="eastAsia"/>
                <w:bCs/>
              </w:rPr>
              <w:t xml:space="preserve">：</w:t>
            </w:r>
            <w:r>
              <w:rPr>
                <w:bCs/>
              </w:rPr>
              <w:t xml:space="preserve">具有高级工程师、工信部计算机技术与软件专业技术资格系统架构设计师、系统分析师、系统集成项目管理工程师及</w:t>
            </w:r>
            <w:bookmarkStart w:id="218" w:name="OLE_LINK11"/>
            <w:r/>
            <w:bookmarkStart w:id="219" w:name="OLE_LINK12"/>
            <w:r>
              <w:rPr>
                <w:bCs/>
              </w:rPr>
              <w:t xml:space="preserve">DCMM数据管理师</w:t>
            </w:r>
            <w:bookmarkEnd w:id="218"/>
            <w:r/>
            <w:bookmarkEnd w:id="219"/>
            <w:r>
              <w:rPr>
                <w:bCs/>
              </w:rPr>
              <w:t xml:space="preserve">证书，每提供1个证书得1分，本项最高5分，不提供不得分。</w:t>
            </w:r>
            <w:r/>
          </w:p>
          <w:p>
            <w:pPr>
              <w:pStyle w:val="829"/>
              <w:spacing w:line="400" w:lineRule="exact"/>
              <w:rPr>
                <w:bCs/>
              </w:rPr>
            </w:pPr>
            <w:r>
              <w:rPr>
                <w:rFonts w:hint="eastAsia"/>
                <w:bCs/>
              </w:rPr>
              <w:t xml:space="preserve">4.6</w:t>
            </w:r>
            <w:r>
              <w:rPr>
                <w:bCs/>
              </w:rPr>
              <w:t xml:space="preserve">、技术负责人(1人)</w:t>
            </w:r>
            <w:r>
              <w:rPr>
                <w:rFonts w:hint="eastAsia"/>
                <w:bCs/>
              </w:rPr>
              <w:t xml:space="preserve">：</w:t>
            </w:r>
            <w:r>
              <w:rPr>
                <w:bCs/>
              </w:rPr>
              <w:t xml:space="preserve">具有ITSS-IT服务项目经理证书、工信部</w:t>
            </w:r>
            <w:r>
              <w:rPr>
                <w:rFonts w:hint="eastAsia"/>
                <w:bCs/>
              </w:rPr>
              <w:t xml:space="preserve">考试中心</w:t>
            </w:r>
            <w:r>
              <w:rPr>
                <w:bCs/>
              </w:rPr>
              <w:t xml:space="preserve">颁发的</w:t>
            </w:r>
            <w:bookmarkStart w:id="220" w:name="OLE_LINK31"/>
            <w:r/>
            <w:bookmarkStart w:id="221" w:name="OLE_LINK13"/>
            <w:r>
              <w:rPr>
                <w:rFonts w:hint="eastAsia"/>
                <w:bCs/>
              </w:rPr>
              <w:t xml:space="preserve">信息技术应用创新考试评价证书（</w:t>
            </w:r>
            <w:r>
              <w:rPr>
                <w:bCs/>
              </w:rPr>
              <w:t xml:space="preserve">信息系统运维工程师</w:t>
            </w:r>
            <w:r>
              <w:rPr>
                <w:rFonts w:hint="eastAsia"/>
                <w:bCs/>
              </w:rPr>
              <w:t xml:space="preserve">）</w:t>
            </w:r>
            <w:bookmarkEnd w:id="220"/>
            <w:r/>
            <w:bookmarkEnd w:id="221"/>
            <w:r>
              <w:rPr>
                <w:rFonts w:hint="eastAsia"/>
                <w:bCs/>
              </w:rPr>
              <w:t xml:space="preserve">、</w:t>
            </w:r>
            <w:r>
              <w:rPr>
                <w:bCs/>
              </w:rPr>
              <w:t xml:space="preserve">信息安全保障人员认证证书(CISAW)、注册信息安全专业人员证书(CISP)，每提供1个得1分，本项最高4分，不提供不得分。</w:t>
            </w:r>
            <w:r/>
          </w:p>
          <w:p>
            <w:pPr>
              <w:pStyle w:val="829"/>
              <w:spacing w:line="400" w:lineRule="exact"/>
              <w:rPr>
                <w:bCs/>
              </w:rPr>
            </w:pPr>
            <w:r>
              <w:rPr>
                <w:rFonts w:hint="eastAsia"/>
                <w:bCs/>
              </w:rPr>
              <w:t xml:space="preserve">4.7</w:t>
            </w:r>
            <w:r>
              <w:rPr>
                <w:bCs/>
              </w:rPr>
              <w:t xml:space="preserve">、项目团队成员</w:t>
            </w:r>
            <w:r>
              <w:rPr>
                <w:rFonts w:hint="eastAsia"/>
                <w:bCs/>
              </w:rPr>
              <w:t xml:space="preserve">：</w:t>
            </w:r>
            <w:r>
              <w:rPr>
                <w:bCs/>
              </w:rPr>
              <w:t xml:space="preserve">具有高级工程师、系统架构设计师、</w:t>
            </w:r>
            <w:bookmarkStart w:id="222" w:name="OLE_LINK36"/>
            <w:r>
              <w:rPr>
                <w:bCs/>
              </w:rPr>
              <w:t xml:space="preserve">信息系统项目管理师</w:t>
            </w:r>
            <w:bookmarkEnd w:id="222"/>
            <w:r>
              <w:rPr>
                <w:bCs/>
              </w:rPr>
              <w:t xml:space="preserve">、注册信息安全专业人员证书(CISP)、信息安全保障人员认证证书(CISAW)、</w:t>
            </w:r>
            <w:bookmarkStart w:id="223" w:name="OLE_LINK32"/>
            <w:r/>
            <w:bookmarkStart w:id="224" w:name="OLE_LINK33"/>
            <w:r>
              <w:rPr>
                <w:bCs/>
              </w:rPr>
              <w:t xml:space="preserve">注册数据安全治理专业人员证书（CISP-DSG）</w:t>
            </w:r>
            <w:bookmarkEnd w:id="223"/>
            <w:r/>
            <w:bookmarkEnd w:id="224"/>
            <w:r>
              <w:rPr>
                <w:bCs/>
              </w:rPr>
              <w:t xml:space="preserve">、中国网络安全审查技术与认证中心首席数据官证书(CDO)、工信部</w:t>
            </w:r>
            <w:r>
              <w:rPr>
                <w:rFonts w:hint="eastAsia"/>
                <w:bCs/>
              </w:rPr>
              <w:t xml:space="preserve">考试中心</w:t>
            </w:r>
            <w:r>
              <w:rPr>
                <w:bCs/>
              </w:rPr>
              <w:t xml:space="preserve">颁发的</w:t>
            </w:r>
            <w:bookmarkStart w:id="225" w:name="OLE_LINK34"/>
            <w:r>
              <w:rPr>
                <w:rFonts w:hint="eastAsia"/>
                <w:bCs/>
              </w:rPr>
              <w:t xml:space="preserve">信息技术应用创新考试评价证书（</w:t>
            </w:r>
            <w:r>
              <w:rPr>
                <w:bCs/>
              </w:rPr>
              <w:t xml:space="preserve">数据库工程师</w:t>
            </w:r>
            <w:r>
              <w:rPr>
                <w:rFonts w:hint="eastAsia"/>
                <w:bCs/>
              </w:rPr>
              <w:t xml:space="preserve">）</w:t>
            </w:r>
            <w:bookmarkEnd w:id="225"/>
            <w:r>
              <w:rPr>
                <w:bCs/>
              </w:rPr>
              <w:t xml:space="preserve">以及</w:t>
            </w:r>
            <w:bookmarkStart w:id="226" w:name="OLE_LINK35"/>
            <w:r>
              <w:rPr>
                <w:rFonts w:hint="eastAsia"/>
                <w:bCs/>
              </w:rPr>
              <w:t xml:space="preserve">信息技术应用创新考试评价证书（</w:t>
            </w:r>
            <w:r>
              <w:rPr>
                <w:bCs/>
              </w:rPr>
              <w:t xml:space="preserve">信息安全工程师</w:t>
            </w:r>
            <w:r>
              <w:rPr>
                <w:rFonts w:hint="eastAsia"/>
                <w:bCs/>
              </w:rPr>
              <w:t xml:space="preserve">）</w:t>
            </w:r>
            <w:bookmarkEnd w:id="226"/>
            <w:r>
              <w:rPr>
                <w:bCs/>
              </w:rPr>
              <w:t xml:space="preserve">，每提供1种得1分，不同成员具有同种证书不重复得分，同一个成员具有多种证书可重复得分。本项最高9分，不提供不得分。</w:t>
            </w:r>
            <w:r/>
          </w:p>
          <w:p>
            <w:pPr>
              <w:pStyle w:val="829"/>
              <w:spacing w:line="400" w:lineRule="exact"/>
              <w:rPr>
                <w:bCs/>
              </w:rPr>
            </w:pPr>
            <w:r>
              <w:rPr>
                <w:bCs/>
              </w:rPr>
              <w:t xml:space="preserve">上述各类人员均需提供由社保机构出具的在投标人单位近半年内任意一个月缴纳社保的证明材料复印件并加盖公章，否则对应项不</w:t>
            </w:r>
            <w:r>
              <w:rPr>
                <w:rFonts w:hint="eastAsia"/>
                <w:bCs/>
              </w:rPr>
              <w:t xml:space="preserve">得</w:t>
            </w:r>
            <w:r>
              <w:rPr>
                <w:bCs/>
              </w:rPr>
              <w:t xml:space="preserve">分。</w:t>
            </w:r>
            <w:r/>
          </w:p>
        </w:tc>
        <w:tc>
          <w:tcPr>
            <w:tcW w:w="850" w:type="dxa"/>
            <w:vAlign w:val="center"/>
            <w:vMerge w:val="continue"/>
            <w:textDirection w:val="lrTb"/>
            <w:noWrap w:val="false"/>
          </w:tcPr>
          <w:p>
            <w:pPr>
              <w:pStyle w:val="829"/>
              <w:jc w:val="center"/>
              <w:widowControl/>
              <w:rPr>
                <w:rFonts w:ascii="宋体" w:hAnsi="宋体" w:cs="宋体"/>
                <w:szCs w:val="22"/>
              </w:rPr>
            </w:pPr>
            <w:r>
              <w:rPr>
                <w:rFonts w:ascii="宋体" w:hAnsi="宋体" w:cs="宋体"/>
                <w:szCs w:val="22"/>
              </w:rPr>
            </w:r>
            <w:r/>
          </w:p>
        </w:tc>
      </w:tr>
      <w:tr>
        <w:trPr>
          <w:cantSplit/>
        </w:trPr>
        <w:tc>
          <w:tcPr>
            <w:tcW w:w="459" w:type="dxa"/>
            <w:vAlign w:val="center"/>
            <w:vMerge w:val="restart"/>
            <w:textDirection w:val="lrTb"/>
            <w:noWrap w:val="false"/>
          </w:tcPr>
          <w:p>
            <w:pPr>
              <w:pStyle w:val="829"/>
              <w:jc w:val="center"/>
              <w:widowControl/>
              <w:rPr>
                <w:rFonts w:ascii="宋体" w:hAnsi="宋体" w:cs="宋体"/>
              </w:rPr>
            </w:pPr>
            <w:r>
              <w:rPr>
                <w:rFonts w:hint="eastAsia" w:ascii="宋体" w:hAnsi="宋体" w:cs="宋体"/>
              </w:rPr>
              <w:t xml:space="preserve">5</w:t>
            </w:r>
            <w:r>
              <w:rPr>
                <w:rFonts w:ascii="宋体" w:hAnsi="宋体" w:cs="宋体"/>
              </w:rPr>
            </w:r>
            <w:r/>
          </w:p>
        </w:tc>
        <w:tc>
          <w:tcPr>
            <w:tcW w:w="1350" w:type="dxa"/>
            <w:vAlign w:val="center"/>
            <w:vMerge w:val="restart"/>
            <w:textDirection w:val="lrTb"/>
            <w:noWrap w:val="false"/>
          </w:tcPr>
          <w:p>
            <w:pPr>
              <w:pStyle w:val="829"/>
              <w:jc w:val="center"/>
              <w:spacing w:line="400" w:lineRule="exact"/>
              <w:widowControl/>
              <w:rPr>
                <w:rFonts w:ascii="宋体" w:hAnsi="宋体" w:cs="宋体"/>
              </w:rPr>
            </w:pPr>
            <w:r>
              <w:rPr>
                <w:rFonts w:hint="eastAsia" w:ascii="宋体" w:hAnsi="宋体" w:cs="宋体"/>
              </w:rPr>
              <w:t xml:space="preserve">系统演示</w:t>
            </w:r>
            <w:r>
              <w:rPr>
                <w:rFonts w:ascii="宋体" w:hAnsi="宋体" w:cs="宋体"/>
              </w:rPr>
            </w:r>
            <w:r/>
          </w:p>
          <w:p>
            <w:pPr>
              <w:pStyle w:val="829"/>
              <w:jc w:val="center"/>
              <w:spacing w:line="400" w:lineRule="exact"/>
              <w:widowControl/>
              <w:rPr>
                <w:rFonts w:ascii="宋体" w:hAnsi="宋体" w:cs="宋体"/>
              </w:rPr>
            </w:pPr>
            <w:r>
              <w:rPr>
                <w:rFonts w:hint="eastAsia" w:ascii="宋体" w:hAnsi="宋体" w:cs="宋体"/>
              </w:rPr>
              <w:t xml:space="preserve">（1</w:t>
            </w:r>
            <w:r>
              <w:rPr>
                <w:rFonts w:ascii="宋体" w:hAnsi="宋体" w:cs="宋体"/>
              </w:rPr>
              <w:t xml:space="preserve">0</w:t>
            </w:r>
            <w:r>
              <w:rPr>
                <w:rFonts w:hint="eastAsia" w:ascii="宋体" w:hAnsi="宋体" w:cs="宋体"/>
              </w:rPr>
              <w:t xml:space="preserve">分）</w:t>
            </w:r>
            <w:r>
              <w:rPr>
                <w:rFonts w:ascii="宋体" w:hAnsi="宋体" w:cs="宋体"/>
              </w:rPr>
            </w:r>
            <w:r/>
          </w:p>
        </w:tc>
        <w:tc>
          <w:tcPr>
            <w:tcW w:w="6096" w:type="dxa"/>
            <w:vAlign w:val="center"/>
            <w:textDirection w:val="lrTb"/>
            <w:noWrap w:val="false"/>
          </w:tcPr>
          <w:p>
            <w:pPr>
              <w:pStyle w:val="829"/>
              <w:spacing w:line="400" w:lineRule="exact"/>
            </w:pPr>
            <w:r>
              <w:rPr>
                <w:rFonts w:hint="eastAsia"/>
              </w:rPr>
              <w:t xml:space="preserve">投标人需按照招标文件规定的演示方式和内容制作演示视频文件（视频文件的格式为</w:t>
            </w:r>
            <w:r>
              <w:t xml:space="preserve">*</w:t>
            </w:r>
            <w:r>
              <w:rPr>
                <w:rFonts w:hint="eastAsia"/>
              </w:rPr>
              <w:t xml:space="preserve">.mp4或*.avi，并上传系统）：视频文件</w:t>
            </w:r>
            <w:r>
              <w:t xml:space="preserve">演示方式可以选择PPT介绍或系统原型演示两种形式中的任意一种，同时提供两种演示方式的只按系统原型演示进行评分。原型演示方式最高得10分，PPT演示方式每项需乘以系数0.5后为最终演示得分，不提供演示视频或演示不满足需求的不得分，演示时间不超过15分钟。</w:t>
            </w:r>
            <w:r/>
          </w:p>
          <w:p>
            <w:pPr>
              <w:pStyle w:val="829"/>
              <w:spacing w:line="400" w:lineRule="exact"/>
            </w:pPr>
            <w:r>
              <w:t xml:space="preserve">评审专家根据演示情况，从功能完整性、结果正确性</w:t>
            </w:r>
            <w:r>
              <w:rPr>
                <w:rFonts w:hint="eastAsia"/>
              </w:rPr>
              <w:t xml:space="preserve">、实现效果</w:t>
            </w:r>
            <w:r>
              <w:t xml:space="preserve">等多方位进行综合打分。演示应包含但不限于以下内容：</w:t>
            </w:r>
            <w:r/>
          </w:p>
        </w:tc>
        <w:tc>
          <w:tcPr>
            <w:tcW w:w="850" w:type="dxa"/>
            <w:vAlign w:val="center"/>
            <w:vMerge w:val="restart"/>
            <w:textDirection w:val="lrTb"/>
            <w:noWrap w:val="false"/>
          </w:tcPr>
          <w:p>
            <w:pPr>
              <w:pStyle w:val="829"/>
              <w:jc w:val="center"/>
              <w:widowControl/>
              <w:rPr>
                <w:rFonts w:ascii="宋体" w:hAnsi="宋体" w:cs="宋体"/>
                <w:szCs w:val="22"/>
              </w:rPr>
            </w:pPr>
            <w:r>
              <w:rPr>
                <w:rFonts w:hint="eastAsia" w:ascii="宋体" w:hAnsi="宋体" w:cs="宋体"/>
                <w:szCs w:val="22"/>
              </w:rPr>
              <w:t xml:space="preserve">1</w:t>
            </w:r>
            <w:r>
              <w:rPr>
                <w:rFonts w:ascii="宋体" w:hAnsi="宋体" w:cs="宋体"/>
                <w:szCs w:val="22"/>
              </w:rPr>
              <w:t xml:space="preserve">0</w:t>
            </w:r>
            <w:r/>
          </w:p>
        </w:tc>
      </w:tr>
      <w:tr>
        <w:trPr>
          <w:cantSplit/>
          <w:trHeight w:val="13465"/>
        </w:trPr>
        <w:tc>
          <w:tcPr>
            <w:tcW w:w="459" w:type="dxa"/>
            <w:vAlign w:val="center"/>
            <w:vMerge w:val="continue"/>
            <w:textDirection w:val="lrTb"/>
            <w:noWrap w:val="false"/>
          </w:tcPr>
          <w:p>
            <w:pPr>
              <w:pStyle w:val="829"/>
              <w:jc w:val="center"/>
              <w:widowControl/>
              <w:rPr>
                <w:rFonts w:ascii="宋体" w:hAnsi="宋体" w:cs="宋体"/>
              </w:rPr>
            </w:pPr>
            <w:r>
              <w:rPr>
                <w:rFonts w:ascii="宋体" w:hAnsi="宋体" w:cs="宋体"/>
              </w:rPr>
            </w:r>
            <w:r/>
          </w:p>
        </w:tc>
        <w:tc>
          <w:tcPr>
            <w:tcW w:w="1350" w:type="dxa"/>
            <w:vAlign w:val="center"/>
            <w:vMerge w:val="continue"/>
            <w:textDirection w:val="lrTb"/>
            <w:noWrap w:val="false"/>
          </w:tcPr>
          <w:p>
            <w:pPr>
              <w:pStyle w:val="829"/>
              <w:jc w:val="center"/>
              <w:spacing w:line="400" w:lineRule="exact"/>
              <w:widowControl/>
              <w:rPr>
                <w:rFonts w:ascii="宋体" w:hAnsi="宋体" w:cs="宋体"/>
              </w:rPr>
            </w:pPr>
            <w:r>
              <w:rPr>
                <w:rFonts w:ascii="宋体" w:hAnsi="宋体" w:cs="宋体"/>
              </w:rPr>
            </w:r>
            <w:r/>
          </w:p>
        </w:tc>
        <w:tc>
          <w:tcPr>
            <w:tcW w:w="6096" w:type="dxa"/>
            <w:vAlign w:val="center"/>
            <w:textDirection w:val="lrTb"/>
            <w:noWrap w:val="false"/>
          </w:tcPr>
          <w:p>
            <w:pPr>
              <w:pStyle w:val="829"/>
              <w:spacing w:line="340" w:lineRule="exact"/>
            </w:pPr>
            <w:r/>
            <w:bookmarkStart w:id="227" w:name="_Hlk228261467"/>
            <w:r>
              <w:rPr>
                <w:rFonts w:hint="eastAsia"/>
              </w:rPr>
              <w:t xml:space="preserve">5.</w:t>
            </w:r>
            <w:r>
              <w:t xml:space="preserve">1</w:t>
            </w:r>
            <w:r>
              <w:rPr>
                <w:rFonts w:hint="eastAsia"/>
              </w:rPr>
              <w:t xml:space="preserve">、内容管理中心（</w:t>
            </w:r>
            <w:r>
              <w:t xml:space="preserve">3</w:t>
            </w:r>
            <w:r>
              <w:rPr>
                <w:rFonts w:hint="eastAsia"/>
              </w:rPr>
              <w:t xml:space="preserve">分）</w:t>
            </w:r>
            <w:r/>
          </w:p>
          <w:p>
            <w:pPr>
              <w:pStyle w:val="829"/>
              <w:spacing w:line="340" w:lineRule="exact"/>
            </w:pPr>
            <w:r>
              <w:rPr>
                <w:rFonts w:hint="eastAsia"/>
              </w:rPr>
              <w:t xml:space="preserve">（5.1.</w:t>
            </w:r>
            <w:r>
              <w:t xml:space="preserve">1</w:t>
            </w:r>
            <w:r>
              <w:rPr>
                <w:rFonts w:hint="eastAsia"/>
              </w:rPr>
              <w:t xml:space="preserve">）可视化内容编辑：具备可视化内容编辑器，可在线编辑图片、视频、表格，实现文字与图片混排，提供自动排版功能。完整成功演示上述功能要求得</w:t>
            </w:r>
            <w:r>
              <w:t xml:space="preserve">1</w:t>
            </w:r>
            <w:r>
              <w:rPr>
                <w:rFonts w:hint="eastAsia"/>
              </w:rPr>
              <w:t xml:space="preserve">分，否则得</w:t>
            </w:r>
            <w:r>
              <w:t xml:space="preserve">0</w:t>
            </w:r>
            <w:r>
              <w:rPr>
                <w:rFonts w:hint="eastAsia"/>
              </w:rPr>
              <w:t xml:space="preserve">分。</w:t>
            </w:r>
            <w:r/>
          </w:p>
          <w:p>
            <w:pPr>
              <w:pStyle w:val="829"/>
              <w:spacing w:line="340" w:lineRule="exact"/>
            </w:pPr>
            <w:r>
              <w:rPr>
                <w:rFonts w:hint="eastAsia"/>
              </w:rPr>
              <w:t xml:space="preserve">（5.1.</w:t>
            </w:r>
            <w:r>
              <w:t xml:space="preserve">2</w:t>
            </w:r>
            <w:r>
              <w:rPr>
                <w:rFonts w:hint="eastAsia"/>
              </w:rPr>
              <w:t xml:space="preserve">）智能辅助与审阅核查：支持稿件关键词提取和自动摘要。能够可视化查看稿件修改痕迹，可还原历史版本。</w:t>
            </w:r>
            <w:bookmarkStart w:id="228" w:name="OLE_LINK37"/>
            <w:r/>
            <w:bookmarkStart w:id="229" w:name="OLE_LINK38"/>
            <w:r>
              <w:rPr>
                <w:rFonts w:hint="eastAsia"/>
              </w:rPr>
              <w:t xml:space="preserve">完整成功演示上述功能要求得</w:t>
            </w:r>
            <w:r>
              <w:t xml:space="preserve">1</w:t>
            </w:r>
            <w:r>
              <w:rPr>
                <w:rFonts w:hint="eastAsia"/>
              </w:rPr>
              <w:t xml:space="preserve">分，否则得</w:t>
            </w:r>
            <w:r>
              <w:t xml:space="preserve">0</w:t>
            </w:r>
            <w:r>
              <w:rPr>
                <w:rFonts w:hint="eastAsia"/>
              </w:rPr>
              <w:t xml:space="preserve">分。</w:t>
            </w:r>
            <w:bookmarkEnd w:id="228"/>
            <w:r/>
            <w:bookmarkEnd w:id="229"/>
            <w:r/>
            <w:r/>
          </w:p>
          <w:p>
            <w:pPr>
              <w:pStyle w:val="829"/>
              <w:spacing w:line="340" w:lineRule="exact"/>
            </w:pPr>
            <w:r>
              <w:rPr>
                <w:rFonts w:hint="eastAsia"/>
              </w:rPr>
              <w:t xml:space="preserve">（5.1.</w:t>
            </w:r>
            <w:r>
              <w:t xml:space="preserve">3</w:t>
            </w:r>
            <w:r>
              <w:rPr>
                <w:rFonts w:hint="eastAsia"/>
              </w:rPr>
              <w:t xml:space="preserve">）碎片化管理：支持快速更新首页局部信息，包括稿件替换、图片替换。完整成功演示上述功能要求得</w:t>
            </w:r>
            <w:r>
              <w:t xml:space="preserve">1</w:t>
            </w:r>
            <w:r>
              <w:rPr>
                <w:rFonts w:hint="eastAsia"/>
              </w:rPr>
              <w:t xml:space="preserve">分，否则得</w:t>
            </w:r>
            <w:r>
              <w:t xml:space="preserve">0</w:t>
            </w:r>
            <w:r>
              <w:rPr>
                <w:rFonts w:hint="eastAsia"/>
              </w:rPr>
              <w:t xml:space="preserve">分。</w:t>
            </w:r>
            <w:r/>
          </w:p>
          <w:p>
            <w:pPr>
              <w:pStyle w:val="829"/>
              <w:spacing w:line="340" w:lineRule="exact"/>
            </w:pPr>
            <w:r/>
            <w:bookmarkEnd w:id="227"/>
            <w:r>
              <w:rPr>
                <w:rFonts w:hint="eastAsia"/>
              </w:rPr>
              <w:t xml:space="preserve">5.</w:t>
            </w:r>
            <w:r>
              <w:t xml:space="preserve">2</w:t>
            </w:r>
            <w:r>
              <w:rPr>
                <w:rFonts w:hint="eastAsia"/>
              </w:rPr>
              <w:t xml:space="preserve">、统一信息资源库管理系统（</w:t>
            </w:r>
            <w:r>
              <w:t xml:space="preserve">3</w:t>
            </w:r>
            <w:r>
              <w:rPr>
                <w:rFonts w:hint="eastAsia"/>
              </w:rPr>
              <w:t xml:space="preserve">分）</w:t>
            </w:r>
            <w:r/>
          </w:p>
          <w:p>
            <w:pPr>
              <w:pStyle w:val="829"/>
              <w:spacing w:line="340" w:lineRule="exact"/>
            </w:pPr>
            <w:r>
              <w:rPr>
                <w:rFonts w:hint="eastAsia"/>
              </w:rPr>
              <w:t xml:space="preserve">（5.2.</w:t>
            </w:r>
            <w:r>
              <w:t xml:space="preserve">1</w:t>
            </w:r>
            <w:r>
              <w:rPr>
                <w:rFonts w:hint="eastAsia"/>
              </w:rPr>
              <w:t xml:space="preserve">）资源库管理：支持资源模型建模、资源归集存储、基于业务定制的数据统计分析、可视化图表一键生成。完整成功演示上述功能要求得</w:t>
            </w:r>
            <w:r>
              <w:t xml:space="preserve">1</w:t>
            </w:r>
            <w:r>
              <w:rPr>
                <w:rFonts w:hint="eastAsia"/>
              </w:rPr>
              <w:t xml:space="preserve">分，否则得</w:t>
            </w:r>
            <w:r>
              <w:t xml:space="preserve">0</w:t>
            </w:r>
            <w:r>
              <w:rPr>
                <w:rFonts w:hint="eastAsia"/>
              </w:rPr>
              <w:t xml:space="preserve">分。</w:t>
            </w:r>
            <w:r/>
          </w:p>
          <w:p>
            <w:pPr>
              <w:pStyle w:val="829"/>
              <w:spacing w:line="340" w:lineRule="exact"/>
            </w:pPr>
            <w:r>
              <w:rPr>
                <w:rFonts w:hint="eastAsia"/>
              </w:rPr>
              <w:t xml:space="preserve">（5.2.</w:t>
            </w:r>
            <w:r>
              <w:t xml:space="preserve">2</w:t>
            </w:r>
            <w:r>
              <w:rPr>
                <w:rFonts w:hint="eastAsia"/>
              </w:rPr>
              <w:t xml:space="preserve">）数据接入：数据接入支持不少于</w:t>
            </w:r>
            <w:r>
              <w:t xml:space="preserve">5</w:t>
            </w:r>
            <w:r>
              <w:rPr>
                <w:rFonts w:hint="eastAsia"/>
              </w:rPr>
              <w:t xml:space="preserve">种接入方式并支持接入方式的新增；接入时可对流量进行控制，限制应用请求频率，级别包括分钟、小时以及天等。完整成功演示上述功能要求得</w:t>
            </w:r>
            <w:r>
              <w:t xml:space="preserve">1</w:t>
            </w:r>
            <w:r>
              <w:rPr>
                <w:rFonts w:hint="eastAsia"/>
              </w:rPr>
              <w:t xml:space="preserve">分，否则得</w:t>
            </w:r>
            <w:r>
              <w:t xml:space="preserve">0</w:t>
            </w:r>
            <w:r>
              <w:rPr>
                <w:rFonts w:hint="eastAsia"/>
              </w:rPr>
              <w:t xml:space="preserve">分。</w:t>
            </w:r>
            <w:r/>
          </w:p>
          <w:p>
            <w:pPr>
              <w:pStyle w:val="829"/>
              <w:spacing w:line="340" w:lineRule="exact"/>
            </w:pPr>
            <w:r>
              <w:rPr>
                <w:rFonts w:hint="eastAsia"/>
              </w:rPr>
              <w:t xml:space="preserve">（5.2.</w:t>
            </w:r>
            <w:r>
              <w:t xml:space="preserve">3</w:t>
            </w:r>
            <w:r>
              <w:rPr>
                <w:rFonts w:hint="eastAsia"/>
              </w:rPr>
              <w:t xml:space="preserve">）数据预览：支持对单条信息使用轨迹进行查看、审阅核查修改痕迹、智能校对内容、生成知识图谱。支持撤稿功能。完整成功演示上述功能要求得</w:t>
            </w:r>
            <w:r>
              <w:t xml:space="preserve">1</w:t>
            </w:r>
            <w:r>
              <w:rPr>
                <w:rFonts w:hint="eastAsia"/>
              </w:rPr>
              <w:t xml:space="preserve">分，否则得</w:t>
            </w:r>
            <w:r>
              <w:t xml:space="preserve">0</w:t>
            </w:r>
            <w:r>
              <w:rPr>
                <w:rFonts w:hint="eastAsia"/>
              </w:rPr>
              <w:t xml:space="preserve">分。</w:t>
            </w:r>
            <w:r/>
          </w:p>
          <w:p>
            <w:pPr>
              <w:pStyle w:val="829"/>
              <w:spacing w:line="340" w:lineRule="exact"/>
            </w:pPr>
            <w:r>
              <w:rPr>
                <w:rFonts w:hint="eastAsia"/>
              </w:rPr>
              <w:t xml:space="preserve">5.</w:t>
            </w:r>
            <w:r>
              <w:t xml:space="preserve">3</w:t>
            </w:r>
            <w:r>
              <w:rPr>
                <w:rFonts w:hint="eastAsia"/>
              </w:rPr>
              <w:t xml:space="preserve">、智能搜索（</w:t>
            </w:r>
            <w:r>
              <w:t xml:space="preserve">2</w:t>
            </w:r>
            <w:r>
              <w:rPr>
                <w:rFonts w:hint="eastAsia"/>
              </w:rPr>
              <w:t xml:space="preserve">分）</w:t>
            </w:r>
            <w:r/>
          </w:p>
          <w:p>
            <w:pPr>
              <w:pStyle w:val="829"/>
              <w:spacing w:line="340" w:lineRule="exact"/>
            </w:pPr>
            <w:r>
              <w:rPr>
                <w:rFonts w:hint="eastAsia"/>
              </w:rPr>
              <w:t xml:space="preserve">（5.3.</w:t>
            </w:r>
            <w:r>
              <w:t xml:space="preserve">1</w:t>
            </w:r>
            <w:r>
              <w:rPr>
                <w:rFonts w:hint="eastAsia"/>
              </w:rPr>
              <w:t xml:space="preserve">）</w:t>
            </w:r>
            <w:r>
              <w:t xml:space="preserve">AI</w:t>
            </w:r>
            <w:r>
              <w:rPr>
                <w:rFonts w:hint="eastAsia"/>
              </w:rPr>
              <w:t xml:space="preserve">语义搜索与语义识别服务：系统具备自然语言理解能力，能够精准识别并解析大众通俗用语，如</w:t>
            </w:r>
            <w:r>
              <w:t xml:space="preserve">“</w:t>
            </w:r>
            <w:r>
              <w:rPr>
                <w:rFonts w:hint="eastAsia"/>
              </w:rPr>
              <w:t xml:space="preserve">幼升小</w:t>
            </w:r>
            <w:r>
              <w:t xml:space="preserve">”</w:t>
            </w:r>
            <w:r>
              <w:rPr>
                <w:rFonts w:hint="eastAsia"/>
              </w:rPr>
              <w:t xml:space="preserve">，系统能自动识别查询内容背后的责任主体，自动关联并展示相关机构信息及服务入口。完整成功演示上述功能要求得</w:t>
            </w:r>
            <w:r>
              <w:t xml:space="preserve">1</w:t>
            </w:r>
            <w:r>
              <w:rPr>
                <w:rFonts w:hint="eastAsia"/>
              </w:rPr>
              <w:t xml:space="preserve">分，否则得</w:t>
            </w:r>
            <w:r>
              <w:t xml:space="preserve">0</w:t>
            </w:r>
            <w:r>
              <w:rPr>
                <w:rFonts w:hint="eastAsia"/>
              </w:rPr>
              <w:t xml:space="preserve">分。</w:t>
            </w:r>
            <w:r/>
          </w:p>
          <w:p>
            <w:pPr>
              <w:pStyle w:val="829"/>
              <w:spacing w:line="340" w:lineRule="exact"/>
            </w:pPr>
            <w:r>
              <w:rPr>
                <w:rFonts w:hint="eastAsia"/>
              </w:rPr>
              <w:t xml:space="preserve">（5.3.</w:t>
            </w:r>
            <w:r>
              <w:t xml:space="preserve">2</w:t>
            </w:r>
            <w:r>
              <w:rPr>
                <w:rFonts w:hint="eastAsia"/>
              </w:rPr>
              <w:t xml:space="preserve">）知识图谱管理：支持同义、同类图谱的泛化管理，支持知识图谱继续探索功能，能够选择任一个图谱分支进行下探，展示该分支下的关联图谱，并查看图谱中各标签所关联的信息与服务。完整成功演示上述功能要求得</w:t>
            </w:r>
            <w:r>
              <w:t xml:space="preserve">1</w:t>
            </w:r>
            <w:r>
              <w:rPr>
                <w:rFonts w:hint="eastAsia"/>
              </w:rPr>
              <w:t xml:space="preserve">分，否则得</w:t>
            </w:r>
            <w:r>
              <w:t xml:space="preserve">0</w:t>
            </w:r>
            <w:r>
              <w:rPr>
                <w:rFonts w:hint="eastAsia"/>
              </w:rPr>
              <w:t xml:space="preserve">分。</w:t>
            </w:r>
            <w:r/>
          </w:p>
          <w:p>
            <w:pPr>
              <w:pStyle w:val="829"/>
              <w:spacing w:line="340" w:lineRule="exact"/>
            </w:pPr>
            <w:r>
              <w:rPr>
                <w:rFonts w:hint="eastAsia"/>
              </w:rPr>
              <w:t xml:space="preserve">5.</w:t>
            </w:r>
            <w:r>
              <w:t xml:space="preserve">4</w:t>
            </w:r>
            <w:r>
              <w:rPr>
                <w:rFonts w:hint="eastAsia"/>
              </w:rPr>
              <w:t xml:space="preserve">、智能问答（</w:t>
            </w:r>
            <w:r>
              <w:t xml:space="preserve">2</w:t>
            </w:r>
            <w:r>
              <w:rPr>
                <w:rFonts w:hint="eastAsia"/>
              </w:rPr>
              <w:t xml:space="preserve">分）</w:t>
            </w:r>
            <w:r/>
          </w:p>
          <w:p>
            <w:pPr>
              <w:pStyle w:val="829"/>
              <w:spacing w:line="340" w:lineRule="exact"/>
            </w:pPr>
            <w:r>
              <w:rPr>
                <w:rFonts w:hint="eastAsia"/>
              </w:rPr>
              <w:t xml:space="preserve">（5.4.</w:t>
            </w:r>
            <w:r>
              <w:t xml:space="preserve">1</w:t>
            </w:r>
            <w:r>
              <w:rPr>
                <w:rFonts w:hint="eastAsia"/>
              </w:rPr>
              <w:t xml:space="preserve">）多轮问答：系统需具备上下文记忆与深度意图理解能力，支持连续、自然的多轮对话交互。完整成功演示上述功能要求得</w:t>
            </w:r>
            <w:r>
              <w:t xml:space="preserve">1分，否则得0分。</w:t>
            </w:r>
            <w:r/>
          </w:p>
          <w:p>
            <w:pPr>
              <w:pStyle w:val="829"/>
              <w:spacing w:line="340" w:lineRule="exact"/>
            </w:pPr>
            <w:r>
              <w:rPr>
                <w:rFonts w:hint="eastAsia"/>
              </w:rPr>
              <w:t xml:space="preserve">（5.4.</w:t>
            </w:r>
            <w:r>
              <w:t xml:space="preserve">2</w:t>
            </w:r>
            <w:r>
              <w:rPr>
                <w:rFonts w:hint="eastAsia"/>
              </w:rPr>
              <w:t xml:space="preserve">）问答预设场景管理：支持预设场景分类管理，包括添加、修改、删除、更新、推送、搜索等操作；支持场景语义映射配置，包括语义映射的入口词、出口词、禁用词、状态等内容设置，以及添加、修改、删除等操作。完整成功演示上述功能要求得</w:t>
            </w:r>
            <w:r>
              <w:t xml:space="preserve">1</w:t>
            </w:r>
            <w:r>
              <w:rPr>
                <w:rFonts w:hint="eastAsia"/>
              </w:rPr>
              <w:t xml:space="preserve">分，否则得</w:t>
            </w:r>
            <w:r>
              <w:t xml:space="preserve">0</w:t>
            </w:r>
            <w:r>
              <w:rPr>
                <w:rFonts w:hint="eastAsia"/>
              </w:rPr>
              <w:t xml:space="preserve">分。</w:t>
            </w:r>
            <w:r/>
          </w:p>
        </w:tc>
        <w:tc>
          <w:tcPr>
            <w:tcW w:w="850" w:type="dxa"/>
            <w:vAlign w:val="center"/>
            <w:vMerge w:val="continue"/>
            <w:textDirection w:val="lrTb"/>
            <w:noWrap w:val="false"/>
          </w:tcPr>
          <w:p>
            <w:pPr>
              <w:pStyle w:val="829"/>
              <w:jc w:val="center"/>
              <w:widowControl/>
              <w:rPr>
                <w:rFonts w:ascii="宋体" w:hAnsi="宋体" w:cs="宋体"/>
                <w:szCs w:val="22"/>
              </w:rPr>
            </w:pPr>
            <w:r>
              <w:rPr>
                <w:rFonts w:ascii="宋体" w:hAnsi="宋体" w:cs="宋体"/>
                <w:szCs w:val="22"/>
              </w:rPr>
            </w:r>
            <w:r/>
          </w:p>
        </w:tc>
      </w:tr>
    </w:tbl>
    <w:p>
      <w:pPr>
        <w:pStyle w:val="829"/>
        <w:rPr>
          <w:rFonts w:hint="eastAsia"/>
        </w:rPr>
      </w:pPr>
      <w:r>
        <w:rPr>
          <w:rFonts w:hint="eastAsia"/>
        </w:rPr>
      </w:r>
      <w:r/>
    </w:p>
    <w:p>
      <w:pPr>
        <w:pStyle w:val="829"/>
        <w:rPr>
          <w:rFonts w:hint="eastAsia"/>
        </w:rPr>
      </w:pPr>
      <w:r>
        <w:rPr>
          <w:rFonts w:hint="eastAsia"/>
        </w:rPr>
      </w:r>
      <w:r/>
    </w:p>
    <w:p>
      <w:pPr>
        <w:pStyle w:val="830"/>
        <w:rPr>
          <w:rFonts w:hint="eastAsia" w:ascii="黑体" w:eastAsia="黑体"/>
          <w:bCs/>
          <w:sz w:val="44"/>
        </w:rPr>
      </w:pPr>
      <w:r>
        <w:rPr>
          <w:rFonts w:hint="eastAsia" w:ascii="黑体" w:eastAsia="黑体"/>
          <w:bCs/>
          <w:sz w:val="44"/>
        </w:rPr>
        <w:t xml:space="preserve">第六章  投标</w:t>
      </w:r>
      <w:bookmarkEnd w:id="199"/>
      <w:r/>
      <w:bookmarkEnd w:id="200"/>
      <w:r/>
      <w:bookmarkEnd w:id="201"/>
      <w:r>
        <w:rPr>
          <w:rFonts w:hint="eastAsia" w:ascii="黑体" w:eastAsia="黑体"/>
          <w:bCs/>
          <w:sz w:val="44"/>
        </w:rPr>
        <w:t xml:space="preserve">文件格式 </w:t>
      </w:r>
      <w:r/>
    </w:p>
    <w:p>
      <w:pPr>
        <w:pStyle w:val="829"/>
        <w:jc w:val="center"/>
        <w:rPr>
          <w:rFonts w:hint="eastAsia" w:ascii="宋体" w:hAnsi="宋体"/>
          <w:b/>
          <w:sz w:val="72"/>
        </w:rPr>
      </w:pPr>
      <w:r/>
      <w:bookmarkStart w:id="230" w:name="_Hlt26955039"/>
      <w:r/>
      <w:bookmarkEnd w:id="230"/>
      <w:r/>
      <w:bookmarkStart w:id="231" w:name="_Hlt26671244"/>
      <w:r/>
      <w:bookmarkEnd w:id="231"/>
      <w:r/>
      <w:bookmarkStart w:id="232" w:name="_Toc49090576"/>
      <w:r/>
      <w:bookmarkStart w:id="233" w:name="_Toc120614282"/>
      <w:r/>
      <w:bookmarkStart w:id="234" w:name="_Toc26554094"/>
      <w:r>
        <w:rPr>
          <w:rFonts w:hint="eastAsia" w:ascii="宋体" w:hAnsi="宋体"/>
          <w:b/>
          <w:sz w:val="72"/>
        </w:rPr>
      </w:r>
      <w:r/>
    </w:p>
    <w:p>
      <w:pPr>
        <w:pStyle w:val="829"/>
        <w:jc w:val="center"/>
        <w:rPr>
          <w:rFonts w:hint="eastAsia" w:ascii="宋体" w:hAnsi="宋体"/>
          <w:b/>
          <w:sz w:val="72"/>
        </w:rPr>
      </w:pPr>
      <w:r>
        <w:rPr>
          <w:rFonts w:hint="eastAsia" w:ascii="宋体" w:hAnsi="宋体"/>
          <w:b/>
          <w:sz w:val="72"/>
        </w:rPr>
        <w:t xml:space="preserve">投  标  文  件</w:t>
      </w:r>
      <w:r/>
    </w:p>
    <w:p>
      <w:pPr>
        <w:pStyle w:val="829"/>
        <w:jc w:val="center"/>
        <w:rPr>
          <w:rFonts w:hint="eastAsia" w:ascii="宋体" w:hAnsi="宋体"/>
          <w:b/>
          <w:sz w:val="72"/>
        </w:rPr>
      </w:pPr>
      <w:r>
        <w:rPr>
          <w:rFonts w:hint="eastAsia" w:ascii="宋体" w:hAnsi="宋体"/>
          <w:b/>
          <w:sz w:val="72"/>
        </w:rPr>
      </w:r>
      <w:r/>
    </w:p>
    <w:p>
      <w:pPr>
        <w:pStyle w:val="829"/>
        <w:jc w:val="center"/>
        <w:rPr>
          <w:rFonts w:hint="eastAsia" w:ascii="宋体" w:hAnsi="宋体"/>
          <w:b/>
          <w:sz w:val="72"/>
        </w:rPr>
      </w:pPr>
      <w:r>
        <w:rPr>
          <w:rFonts w:hint="eastAsia" w:ascii="宋体" w:hAnsi="宋体"/>
          <w:b/>
          <w:sz w:val="72"/>
        </w:rPr>
      </w:r>
      <w:r/>
    </w:p>
    <w:p>
      <w:pPr>
        <w:pStyle w:val="829"/>
        <w:jc w:val="center"/>
        <w:rPr>
          <w:rFonts w:hint="eastAsia" w:ascii="宋体" w:hAnsi="宋体"/>
          <w:b/>
          <w:sz w:val="36"/>
        </w:rPr>
      </w:pPr>
      <w:r>
        <w:rPr>
          <w:rFonts w:hint="eastAsia" w:ascii="宋体" w:hAnsi="宋体"/>
          <w:b/>
          <w:sz w:val="36"/>
        </w:rPr>
      </w:r>
      <w:r/>
    </w:p>
    <w:p>
      <w:pPr>
        <w:pStyle w:val="829"/>
        <w:jc w:val="center"/>
        <w:rPr>
          <w:rFonts w:hint="eastAsia" w:ascii="宋体" w:hAnsi="宋体"/>
          <w:b/>
          <w:sz w:val="36"/>
        </w:rPr>
      </w:pPr>
      <w:r>
        <w:rPr>
          <w:rFonts w:hint="eastAsia" w:ascii="宋体" w:hAnsi="宋体"/>
          <w:b/>
          <w:sz w:val="36"/>
        </w:rPr>
      </w:r>
      <w:r/>
    </w:p>
    <w:p>
      <w:pPr>
        <w:pStyle w:val="829"/>
        <w:jc w:val="center"/>
        <w:rPr>
          <w:rFonts w:hint="eastAsia" w:ascii="宋体" w:hAnsi="宋体"/>
          <w:b/>
          <w:sz w:val="36"/>
        </w:rPr>
      </w:pPr>
      <w:r>
        <w:rPr>
          <w:rFonts w:hint="eastAsia" w:ascii="宋体" w:hAnsi="宋体"/>
          <w:b/>
          <w:sz w:val="36"/>
        </w:rPr>
      </w:r>
      <w:r/>
    </w:p>
    <w:p>
      <w:pPr>
        <w:pStyle w:val="82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29"/>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pStyle w:val="82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2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29"/>
        <w:jc w:val="center"/>
        <w:spacing w:line="440" w:lineRule="exact"/>
        <w:rPr>
          <w:rFonts w:hint="eastAsia" w:ascii="宋体" w:hAnsi="宋体"/>
          <w:b/>
          <w:bCs/>
          <w:sz w:val="32"/>
          <w:szCs w:val="32"/>
        </w:rPr>
      </w:pPr>
      <w:r>
        <w:rPr>
          <w:rFonts w:hint="eastAsia" w:ascii="宋体" w:hAnsi="宋体"/>
          <w:b/>
          <w:bCs/>
          <w:sz w:val="32"/>
          <w:szCs w:val="32"/>
        </w:rPr>
      </w:r>
      <w:r/>
    </w:p>
    <w:p>
      <w:pPr>
        <w:pStyle w:val="829"/>
        <w:spacing w:line="440" w:lineRule="exact"/>
        <w:rPr>
          <w:rFonts w:ascii="宋体" w:hAnsi="宋体"/>
        </w:rPr>
      </w:pPr>
      <w:r>
        <w:rPr>
          <w:rFonts w:ascii="宋体" w:hAnsi="宋体"/>
        </w:rPr>
      </w:r>
      <w:r/>
    </w:p>
    <w:p>
      <w:pPr>
        <w:pStyle w:val="829"/>
        <w:ind w:firstLine="2891"/>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29"/>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29"/>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29"/>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29"/>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29"/>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29"/>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29"/>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29"/>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2024或2025年度的财务状况报告（投标人成立不满一年无需提供）</w:t>
      </w:r>
      <w:r/>
    </w:p>
    <w:p>
      <w:pPr>
        <w:pStyle w:val="829"/>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29"/>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29"/>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29"/>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29"/>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829"/>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29"/>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29"/>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2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29"/>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29"/>
        <w:spacing w:line="400" w:lineRule="exact"/>
        <w:rPr>
          <w:rFonts w:ascii="宋体" w:hAnsi="宋体"/>
          <w:sz w:val="24"/>
          <w:szCs w:val="24"/>
        </w:rPr>
      </w:pPr>
      <w:r>
        <w:rPr>
          <w:rFonts w:hint="eastAsia" w:ascii="宋体" w:hAnsi="宋体"/>
          <w:sz w:val="24"/>
          <w:szCs w:val="24"/>
        </w:rPr>
        <w:t xml:space="preserve">供相关材料，否则作无效投标处理。</w:t>
      </w:r>
      <w:r>
        <w:rPr>
          <w:rFonts w:ascii="宋体" w:hAnsi="宋体"/>
          <w:sz w:val="24"/>
          <w:szCs w:val="24"/>
        </w:rPr>
      </w:r>
      <w:r/>
    </w:p>
    <w:p>
      <w:pPr>
        <w:pStyle w:val="829"/>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29"/>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w:t>
      </w:r>
      <w:r>
        <w:rPr>
          <w:rFonts w:hint="eastAsia" w:ascii="宋体" w:hAnsi="宋体"/>
          <w:sz w:val="24"/>
        </w:rPr>
        <w:t xml:space="preserve">1）</w:t>
      </w:r>
      <w:r/>
    </w:p>
    <w:p>
      <w:pPr>
        <w:pStyle w:val="829"/>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29"/>
        <w:ind w:firstLine="480"/>
        <w:spacing w:line="42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29"/>
        <w:ind w:firstLine="480"/>
        <w:spacing w:line="42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29"/>
        <w:ind w:firstLine="480"/>
        <w:jc w:val="left"/>
        <w:spacing w:line="420" w:lineRule="exact"/>
        <w:rPr>
          <w:rFonts w:hint="eastAsia" w:ascii="宋体" w:hAnsi="宋体"/>
          <w:sz w:val="24"/>
        </w:rPr>
      </w:pPr>
      <w:r>
        <w:rPr>
          <w:rFonts w:hint="eastAsia" w:ascii="宋体" w:hAnsi="宋体"/>
          <w:sz w:val="24"/>
        </w:rPr>
        <w:t xml:space="preserve">3.关于符合本国产品标准的声明函（格式见附件1</w:t>
      </w:r>
      <w:r>
        <w:rPr>
          <w:rFonts w:hint="eastAsia" w:ascii="宋体" w:hAnsi="宋体"/>
          <w:sz w:val="24"/>
        </w:rPr>
        <w:t xml:space="preserve">2</w:t>
      </w:r>
      <w:r>
        <w:rPr>
          <w:rFonts w:hint="eastAsia" w:ascii="宋体" w:hAnsi="宋体"/>
          <w:sz w:val="24"/>
        </w:rPr>
        <w:t xml:space="preserve">）</w:t>
      </w:r>
      <w:r/>
    </w:p>
    <w:p>
      <w:pPr>
        <w:pStyle w:val="829"/>
        <w:ind w:firstLine="480"/>
        <w:spacing w:line="400" w:lineRule="exact"/>
        <w:rPr>
          <w:rFonts w:hint="eastAsia" w:ascii="宋体" w:hAnsi="宋体"/>
          <w:sz w:val="24"/>
        </w:rPr>
      </w:pPr>
      <w:r>
        <w:rPr>
          <w:rFonts w:hint="eastAsia" w:ascii="宋体" w:hAnsi="宋体"/>
          <w:sz w:val="24"/>
        </w:rPr>
      </w:r>
      <w:r/>
    </w:p>
    <w:p>
      <w:pPr>
        <w:pStyle w:val="829"/>
        <w:rPr>
          <w:rFonts w:ascii="宋体" w:hAnsi="宋体"/>
          <w:b/>
          <w:color w:val="ff0000"/>
          <w:sz w:val="24"/>
          <w:szCs w:val="24"/>
        </w:rPr>
      </w:pPr>
      <w:r>
        <w:rPr>
          <w:rFonts w:ascii="宋体" w:hAnsi="宋体"/>
          <w:b/>
          <w:color w:val="ff0000"/>
          <w:sz w:val="24"/>
          <w:szCs w:val="24"/>
        </w:rPr>
      </w:r>
      <w:r/>
    </w:p>
    <w:p>
      <w:pPr>
        <w:pStyle w:val="829"/>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29"/>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829"/>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29"/>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29"/>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2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36"/>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29"/>
        <w:ind w:firstLine="480"/>
        <w:rPr>
          <w:rFonts w:hint="eastAsia" w:ascii="宋体" w:hAnsi="宋体"/>
          <w:sz w:val="24"/>
          <w:szCs w:val="24"/>
        </w:rPr>
      </w:pPr>
      <w:r>
        <w:rPr>
          <w:rFonts w:hint="eastAsia" w:ascii="宋体" w:hAnsi="宋体"/>
          <w:sz w:val="24"/>
          <w:szCs w:val="24"/>
        </w:rPr>
      </w:r>
      <w:r/>
    </w:p>
    <w:p>
      <w:pPr>
        <w:pStyle w:val="829"/>
        <w:rPr>
          <w:rFonts w:hint="eastAsia" w:ascii="宋体" w:hAnsi="宋体"/>
          <w:sz w:val="24"/>
          <w:szCs w:val="24"/>
        </w:rPr>
      </w:pPr>
      <w:r>
        <w:rPr>
          <w:rFonts w:hint="eastAsia" w:ascii="宋体" w:hAnsi="宋体"/>
          <w:sz w:val="24"/>
          <w:szCs w:val="24"/>
        </w:rPr>
      </w:r>
      <w:r/>
    </w:p>
    <w:p>
      <w:pPr>
        <w:pStyle w:val="829"/>
        <w:rPr>
          <w:rFonts w:ascii="宋体" w:hAnsi="宋体"/>
          <w:sz w:val="24"/>
          <w:szCs w:val="24"/>
        </w:rPr>
      </w:pPr>
      <w:r>
        <w:rPr>
          <w:rFonts w:ascii="宋体" w:hAnsi="宋体"/>
          <w:sz w:val="24"/>
          <w:szCs w:val="24"/>
        </w:rPr>
      </w:r>
      <w:r/>
    </w:p>
    <w:p>
      <w:pPr>
        <w:pStyle w:val="829"/>
        <w:jc w:val="center"/>
        <w:rPr>
          <w:rFonts w:ascii="宋体" w:hAnsi="宋体"/>
          <w:b/>
          <w:sz w:val="24"/>
          <w:szCs w:val="24"/>
        </w:rPr>
      </w:pPr>
      <w:r>
        <w:rPr>
          <w:rFonts w:ascii="宋体" w:hAnsi="宋体"/>
          <w:b/>
          <w:sz w:val="24"/>
          <w:szCs w:val="24"/>
        </w:rPr>
      </w:r>
      <w:r/>
    </w:p>
    <w:p>
      <w:pPr>
        <w:pStyle w:val="829"/>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序号</w:t>
            </w:r>
            <w:r>
              <w:rPr>
                <w:color w:val="000000" w:themeColor="text1"/>
              </w:rPr>
            </w:r>
          </w:p>
        </w:tc>
        <w:tc>
          <w:tcPr>
            <w:tcW w:w="1106"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1</w:t>
            </w:r>
            <w:r>
              <w:rPr>
                <w:color w:val="000000" w:themeColor="text1"/>
              </w:rPr>
            </w:r>
          </w:p>
        </w:tc>
        <w:tc>
          <w:tcPr>
            <w:tcW w:w="1064"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2</w:t>
            </w:r>
            <w:r>
              <w:rPr>
                <w:color w:val="000000" w:themeColor="text1"/>
              </w:rPr>
            </w:r>
          </w:p>
        </w:tc>
        <w:tc>
          <w:tcPr>
            <w:tcW w:w="106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3</w:t>
            </w:r>
            <w:r>
              <w:rPr>
                <w:color w:val="000000" w:themeColor="text1"/>
              </w:rPr>
            </w:r>
          </w:p>
        </w:tc>
        <w:tc>
          <w:tcPr>
            <w:tcW w:w="98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4</w:t>
            </w:r>
            <w:r>
              <w:rPr>
                <w:color w:val="000000" w:themeColor="text1"/>
              </w:rPr>
            </w:r>
          </w:p>
        </w:tc>
        <w:tc>
          <w:tcPr>
            <w:tcW w:w="104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5</w:t>
            </w:r>
            <w:r>
              <w:rPr>
                <w:color w:val="000000" w:themeColor="text1"/>
              </w:rPr>
            </w:r>
          </w:p>
        </w:tc>
        <w:tc>
          <w:tcPr>
            <w:tcW w:w="125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6</w:t>
            </w:r>
            <w:r>
              <w:rPr>
                <w:color w:val="000000" w:themeColor="text1"/>
              </w:rPr>
            </w:r>
          </w:p>
        </w:tc>
        <w:tc>
          <w:tcPr>
            <w:tcW w:w="86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7</w:t>
            </w:r>
            <w:r>
              <w:rPr>
                <w:color w:val="000000" w:themeColor="text1"/>
              </w:rPr>
            </w:r>
          </w:p>
        </w:tc>
        <w:tc>
          <w:tcPr>
            <w:tcW w:w="92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8</w:t>
            </w:r>
            <w:r>
              <w:rPr>
                <w:color w:val="000000" w:themeColor="text1"/>
              </w:rPr>
            </w:r>
          </w:p>
        </w:tc>
        <w:tc>
          <w:tcPr>
            <w:tcW w:w="861"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9</w:t>
            </w:r>
            <w:r>
              <w:rPr>
                <w:color w:val="000000" w:themeColor="text1"/>
              </w:rPr>
            </w:r>
          </w:p>
        </w:tc>
      </w:tr>
      <w:tr>
        <w:trPr>
          <w:cantSplit/>
          <w:trHeight w:val="294"/>
        </w:trPr>
        <w:tc>
          <w:tcPr>
            <w:tcW w:w="72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1</w:t>
            </w:r>
            <w:r>
              <w:rPr>
                <w:color w:val="000000" w:themeColor="text1"/>
              </w:rPr>
            </w:r>
          </w:p>
        </w:tc>
        <w:tc>
          <w:tcPr>
            <w:tcW w:w="1106" w:type="dxa"/>
            <w:vAlign w:val="center"/>
            <w:textDirection w:val="lrTb"/>
            <w:noWrap w:val="false"/>
          </w:tcPr>
          <w:p>
            <w:pPr>
              <w:pStyle w:val="829"/>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分项服务名称/货物名称</w:t>
            </w:r>
            <w:r>
              <w:rPr>
                <w:color w:val="000000" w:themeColor="text1"/>
              </w:rPr>
            </w:r>
          </w:p>
        </w:tc>
        <w:tc>
          <w:tcPr>
            <w:tcW w:w="1064"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品牌</w:t>
            </w:r>
            <w:r>
              <w:rPr>
                <w:color w:val="000000" w:themeColor="text1"/>
              </w:rPr>
            </w:r>
          </w:p>
        </w:tc>
        <w:tc>
          <w:tcPr>
            <w:tcW w:w="106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规格</w:t>
            </w:r>
            <w:r>
              <w:rPr>
                <w:color w:val="000000" w:themeColor="text1"/>
              </w:rPr>
            </w:r>
          </w:p>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型号</w:t>
            </w:r>
            <w:r>
              <w:rPr>
                <w:color w:val="000000" w:themeColor="text1"/>
              </w:rPr>
            </w:r>
          </w:p>
        </w:tc>
        <w:tc>
          <w:tcPr>
            <w:tcW w:w="98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制造商名称</w:t>
            </w:r>
            <w:r>
              <w:rPr>
                <w:color w:val="000000" w:themeColor="text1"/>
              </w:rPr>
            </w:r>
          </w:p>
        </w:tc>
        <w:tc>
          <w:tcPr>
            <w:tcW w:w="104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产地</w:t>
            </w:r>
            <w:r>
              <w:rPr>
                <w:color w:val="000000" w:themeColor="text1"/>
              </w:rPr>
            </w:r>
          </w:p>
        </w:tc>
        <w:tc>
          <w:tcPr>
            <w:tcW w:w="125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交付期/服务期</w:t>
            </w:r>
            <w:r>
              <w:rPr>
                <w:color w:val="000000" w:themeColor="text1"/>
              </w:rPr>
            </w:r>
          </w:p>
        </w:tc>
        <w:tc>
          <w:tcPr>
            <w:tcW w:w="86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数量</w:t>
            </w:r>
            <w:r>
              <w:rPr>
                <w:color w:val="000000" w:themeColor="text1"/>
              </w:rPr>
            </w:r>
          </w:p>
        </w:tc>
        <w:tc>
          <w:tcPr>
            <w:tcW w:w="92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分项</w:t>
            </w:r>
            <w:r>
              <w:rPr>
                <w:color w:val="000000" w:themeColor="text1"/>
              </w:rPr>
            </w:r>
          </w:p>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单价</w:t>
            </w:r>
            <w:r>
              <w:rPr>
                <w:color w:val="000000" w:themeColor="text1"/>
              </w:rPr>
            </w:r>
          </w:p>
        </w:tc>
        <w:tc>
          <w:tcPr>
            <w:tcW w:w="861"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分项</w:t>
            </w:r>
            <w:r>
              <w:rPr>
                <w:color w:val="000000" w:themeColor="text1"/>
              </w:rPr>
            </w:r>
          </w:p>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总价</w:t>
            </w:r>
            <w:r>
              <w:rPr>
                <w:color w:val="000000" w:themeColor="text1"/>
              </w:rPr>
            </w:r>
          </w:p>
        </w:tc>
      </w:tr>
      <w:tr>
        <w:trPr>
          <w:cantSplit/>
          <w:trHeight w:val="696"/>
        </w:trPr>
        <w:tc>
          <w:tcPr>
            <w:tcW w:w="72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2</w:t>
            </w:r>
            <w:r>
              <w:rPr>
                <w:color w:val="000000" w:themeColor="text1"/>
              </w:rPr>
            </w:r>
          </w:p>
        </w:tc>
        <w:tc>
          <w:tcPr>
            <w:tcW w:w="1106"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1064"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106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98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highlight w:val="cyan"/>
              </w:rPr>
            </w:pPr>
            <w:r>
              <w:rPr>
                <w:rFonts w:hint="eastAsia" w:ascii="宋体" w:hAnsi="宋体" w:cs="方正魏碑_GBK"/>
                <w:color w:val="000000" w:themeColor="text1"/>
                <w:sz w:val="24"/>
                <w:szCs w:val="24"/>
                <w:highlight w:val="cyan"/>
              </w:rPr>
            </w:r>
            <w:r>
              <w:rPr>
                <w:color w:val="000000" w:themeColor="text1"/>
              </w:rPr>
            </w:r>
          </w:p>
        </w:tc>
        <w:tc>
          <w:tcPr>
            <w:tcW w:w="1040" w:type="dxa"/>
            <w:vAlign w:val="top"/>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125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u w:val="single"/>
              </w:rPr>
            </w:pPr>
            <w:r>
              <w:rPr>
                <w:rFonts w:hint="eastAsia" w:ascii="宋体" w:hAnsi="宋体" w:cs="方正魏碑_GBK"/>
                <w:color w:val="000000" w:themeColor="text1"/>
                <w:sz w:val="24"/>
                <w:szCs w:val="24"/>
              </w:rPr>
              <w:t xml:space="preserve">合同签订后</w:t>
            </w:r>
            <w:r>
              <w:rPr>
                <w:rFonts w:hint="eastAsia" w:ascii="宋体" w:hAnsi="宋体" w:cs="方正魏碑_GBK"/>
                <w:color w:val="000000" w:themeColor="text1"/>
                <w:sz w:val="24"/>
                <w:szCs w:val="24"/>
                <w:u w:val="single"/>
              </w:rPr>
              <w:t xml:space="preserve">  </w:t>
            </w:r>
            <w:r>
              <w:rPr>
                <w:rFonts w:hint="eastAsia" w:ascii="宋体" w:hAnsi="宋体" w:cs="方正魏碑_GBK"/>
                <w:color w:val="000000" w:themeColor="text1"/>
                <w:sz w:val="24"/>
                <w:szCs w:val="24"/>
              </w:rPr>
              <w:t xml:space="preserve">日</w:t>
            </w:r>
            <w:r>
              <w:rPr>
                <w:rFonts w:hint="eastAsia" w:ascii="宋体" w:hAnsi="宋体" w:cs="方正魏碑_GBK"/>
                <w:color w:val="000000" w:themeColor="text1"/>
                <w:sz w:val="24"/>
                <w:szCs w:val="24"/>
                <w:u w:val="single"/>
              </w:rPr>
            </w:r>
            <w:r>
              <w:rPr>
                <w:color w:val="000000" w:themeColor="text1"/>
              </w:rPr>
            </w:r>
          </w:p>
        </w:tc>
        <w:tc>
          <w:tcPr>
            <w:tcW w:w="86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92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861"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r>
      <w:tr>
        <w:trPr>
          <w:cantSplit/>
          <w:trHeight w:val="724"/>
        </w:trPr>
        <w:tc>
          <w:tcPr>
            <w:tcW w:w="72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3</w:t>
            </w:r>
            <w:r>
              <w:rPr>
                <w:color w:val="000000" w:themeColor="text1"/>
              </w:rPr>
            </w:r>
          </w:p>
        </w:tc>
        <w:tc>
          <w:tcPr>
            <w:tcW w:w="1106"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1064"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106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98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1040" w:type="dxa"/>
            <w:vAlign w:val="top"/>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125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86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92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861"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r>
      <w:tr>
        <w:trPr>
          <w:cantSplit/>
          <w:trHeight w:val="640"/>
        </w:trPr>
        <w:tc>
          <w:tcPr>
            <w:tcW w:w="72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4</w:t>
            </w:r>
            <w:r>
              <w:rPr>
                <w:color w:val="000000" w:themeColor="text1"/>
              </w:rPr>
            </w:r>
          </w:p>
        </w:tc>
        <w:tc>
          <w:tcPr>
            <w:tcW w:w="1106"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1064"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106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98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1040" w:type="dxa"/>
            <w:vAlign w:val="top"/>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125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86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92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861"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r>
      <w:tr>
        <w:trPr>
          <w:cantSplit/>
          <w:trHeight w:val="580"/>
        </w:trPr>
        <w:tc>
          <w:tcPr>
            <w:tcW w:w="72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w:t>
            </w:r>
            <w:r>
              <w:rPr>
                <w:color w:val="000000" w:themeColor="text1"/>
              </w:rPr>
            </w:r>
          </w:p>
        </w:tc>
        <w:tc>
          <w:tcPr>
            <w:tcW w:w="1106"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w:t>
            </w:r>
            <w:r>
              <w:rPr>
                <w:color w:val="000000" w:themeColor="text1"/>
              </w:rPr>
            </w:r>
          </w:p>
        </w:tc>
        <w:tc>
          <w:tcPr>
            <w:tcW w:w="1064"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106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98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1040" w:type="dxa"/>
            <w:vAlign w:val="top"/>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125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86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920"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c>
          <w:tcPr>
            <w:tcW w:w="861" w:type="dxa"/>
            <w:vAlign w:val="center"/>
            <w:textDirection w:val="lrTb"/>
            <w:noWrap w:val="false"/>
          </w:tcPr>
          <w:p>
            <w:pPr>
              <w:pStyle w:val="829"/>
              <w:jc w:val="center"/>
              <w:spacing w:line="0" w:lineRule="atLeast"/>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rPr>
                <w:color w:val="000000" w:themeColor="text1"/>
              </w:rPr>
            </w:r>
          </w:p>
        </w:tc>
      </w:tr>
      <w:tr>
        <w:trPr>
          <w:cantSplit/>
          <w:trHeight w:val="434"/>
        </w:trPr>
        <w:tc>
          <w:tcPr>
            <w:gridSpan w:val="10"/>
            <w:tcW w:w="9861" w:type="dxa"/>
            <w:vAlign w:val="center"/>
            <w:textDirection w:val="lrTb"/>
            <w:noWrap w:val="false"/>
          </w:tcPr>
          <w:p>
            <w:pPr>
              <w:pStyle w:val="829"/>
              <w:spacing w:line="0" w:lineRule="atLeast"/>
              <w:rPr>
                <w:rFonts w:hint="eastAsia" w:ascii="宋体" w:hAnsi="宋体" w:cs="方正魏碑_GBK"/>
                <w:color w:val="000000" w:themeColor="text1"/>
                <w:sz w:val="24"/>
                <w:szCs w:val="24"/>
                <w:u w:val="single"/>
              </w:rPr>
            </w:pPr>
            <w:r>
              <w:rPr>
                <w:rFonts w:hint="eastAsia" w:ascii="宋体" w:hAnsi="宋体" w:cs="方正魏碑_GBK"/>
                <w:color w:val="000000" w:themeColor="text1"/>
                <w:sz w:val="24"/>
                <w:szCs w:val="24"/>
              </w:rPr>
              <w:t xml:space="preserve">投标总报价（人民币：元）</w:t>
            </w:r>
            <w:r>
              <w:rPr>
                <w:rFonts w:hint="eastAsia" w:ascii="宋体" w:hAnsi="宋体" w:cs="方正魏碑_GBK"/>
                <w:color w:val="000000" w:themeColor="text1"/>
                <w:sz w:val="24"/>
                <w:szCs w:val="24"/>
                <w:u w:val="single"/>
              </w:rPr>
              <w:t xml:space="preserve">                             </w:t>
            </w:r>
            <w:r>
              <w:rPr>
                <w:color w:val="000000" w:themeColor="text1"/>
              </w:rPr>
            </w:r>
          </w:p>
        </w:tc>
      </w:tr>
      <w:tr>
        <w:trPr>
          <w:cantSplit/>
          <w:trHeight w:val="757"/>
        </w:trPr>
        <w:tc>
          <w:tcPr>
            <w:gridSpan w:val="10"/>
            <w:tcW w:w="9861" w:type="dxa"/>
            <w:vAlign w:val="center"/>
            <w:textDirection w:val="lrTb"/>
            <w:noWrap w:val="false"/>
          </w:tcPr>
          <w:p>
            <w:pPr>
              <w:pStyle w:val="926"/>
              <w:jc w:val="both"/>
              <w:spacing w:before="0" w:beforeAutospacing="0" w:after="0" w:afterAutospacing="0" w:line="0" w:lineRule="atLeast"/>
              <w:rPr>
                <w:rFonts w:hint="eastAsia" w:cs="方正魏碑_GBK"/>
                <w:color w:val="000000" w:themeColor="text1"/>
              </w:rPr>
            </w:pPr>
            <w:r>
              <w:rPr>
                <w:rFonts w:hint="eastAsia" w:cs="方正魏碑_GBK"/>
                <w:color w:val="000000" w:themeColor="text1"/>
              </w:rPr>
              <w:t xml:space="preserve">本采购包中提供的符合本国产品标准的货物成本之和占该采购包</w:t>
            </w:r>
            <w:r>
              <w:rPr>
                <w:rFonts w:hint="eastAsia" w:cs="方正魏碑_GBK"/>
                <w:color w:val="000000" w:themeColor="text1"/>
              </w:rPr>
              <w:t xml:space="preserve">全部成本之和</w:t>
            </w:r>
            <w:r>
              <w:rPr>
                <w:rFonts w:hint="eastAsia" w:cs="方正魏碑_GBK"/>
                <w:color w:val="000000" w:themeColor="text1"/>
              </w:rPr>
              <w:t xml:space="preserve">的比例为</w:t>
            </w:r>
            <w:r>
              <w:rPr>
                <w:rFonts w:hint="eastAsia" w:cs="Times New Roman"/>
                <w:color w:val="000000" w:themeColor="text1"/>
                <w:u w:val="single"/>
              </w:rPr>
              <w:t xml:space="preserve">XX</w:t>
            </w:r>
            <w:r>
              <w:rPr>
                <w:rFonts w:hint="eastAsia" w:cs="方正魏碑_GBK"/>
                <w:color w:val="000000" w:themeColor="text1"/>
              </w:rPr>
              <w:t xml:space="preserve">%。</w:t>
            </w:r>
            <w:r>
              <w:rPr>
                <w:color w:val="000000" w:themeColor="text1"/>
              </w:rPr>
            </w:r>
          </w:p>
        </w:tc>
      </w:tr>
    </w:tbl>
    <w:p>
      <w:pPr>
        <w:pStyle w:val="829"/>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29"/>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ascii="宋体" w:hAnsi="宋体"/>
          <w:sz w:val="24"/>
          <w:szCs w:val="24"/>
        </w:rPr>
      </w:r>
      <w:r/>
    </w:p>
    <w:p>
      <w:pPr>
        <w:pStyle w:val="829"/>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829"/>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829"/>
        <w:spacing w:line="0" w:lineRule="atLeast"/>
        <w:rPr>
          <w:rFonts w:ascii="宋体" w:hAnsi="宋体"/>
          <w:sz w:val="24"/>
          <w:szCs w:val="24"/>
        </w:rPr>
      </w:pPr>
      <w:r>
        <w:rPr>
          <w:rFonts w:hint="eastAsia" w:ascii="宋体" w:hAnsi="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ascii="宋体" w:hAnsi="宋体"/>
          <w:sz w:val="24"/>
          <w:szCs w:val="24"/>
        </w:rPr>
      </w:r>
      <w:r/>
    </w:p>
    <w:p>
      <w:pPr>
        <w:pStyle w:val="829"/>
        <w:spacing w:line="0" w:lineRule="atLeast"/>
        <w:rPr>
          <w:rFonts w:hint="eastAsia" w:ascii="宋体" w:hAnsi="宋体"/>
          <w:sz w:val="24"/>
          <w:szCs w:val="24"/>
        </w:rPr>
      </w:pPr>
      <w:r>
        <w:rPr>
          <w:rFonts w:hint="eastAsia" w:ascii="宋体" w:hAnsi="宋体"/>
          <w:color w:val="000000" w:themeColor="text1"/>
          <w:sz w:val="24"/>
          <w:szCs w:val="24"/>
          <w:highlight w:val="white"/>
        </w:rPr>
        <w:t xml:space="preserve">5、</w:t>
      </w:r>
      <w:r>
        <w:rPr>
          <w:rFonts w:hint="eastAsia" w:ascii="宋体" w:hAnsi="宋体"/>
          <w:color w:val="000000" w:themeColor="text1"/>
          <w:sz w:val="24"/>
          <w:szCs w:val="24"/>
          <w:highlight w:val="white"/>
        </w:rPr>
        <w:t xml:space="preserve">本次投标所投成品软件产品（包括：内容管理中心、政民互动、智能问答、智能搜索、适老化与无障碍、统一信息资源库管理系统、统一监管系统、统一运营管理系统、业务支撑中台、网页防篡改系统、账号权限管理系统、云安全探针监测系统、数据同步软件）需明确</w:t>
      </w:r>
      <w:r>
        <w:rPr>
          <w:rFonts w:hint="eastAsia" w:ascii="宋体" w:hAnsi="宋体"/>
          <w:color w:val="000000" w:themeColor="text1"/>
          <w:sz w:val="24"/>
          <w:szCs w:val="24"/>
          <w:highlight w:val="white"/>
        </w:rPr>
        <w:t xml:space="preserve">品牌</w:t>
      </w:r>
      <w:r>
        <w:rPr>
          <w:rFonts w:hint="eastAsia" w:ascii="宋体" w:hAnsi="宋体"/>
          <w:color w:val="000000" w:themeColor="text1"/>
          <w:sz w:val="24"/>
          <w:szCs w:val="24"/>
          <w:highlight w:val="white"/>
        </w:rPr>
        <w:t xml:space="preserve">、规格型号、制造商、产地</w:t>
      </w:r>
      <w:r>
        <w:rPr>
          <w:rFonts w:hint="eastAsia" w:ascii="宋体" w:hAnsi="宋体"/>
          <w:color w:val="000000" w:themeColor="text1"/>
          <w:sz w:val="24"/>
          <w:szCs w:val="24"/>
          <w:highlight w:val="white"/>
        </w:rPr>
        <w:t xml:space="preserve">等内容</w:t>
      </w:r>
      <w:r>
        <w:rPr>
          <w:rFonts w:hint="eastAsia" w:ascii="宋体" w:hAnsi="宋体"/>
          <w:color w:val="000000" w:themeColor="text1"/>
          <w:sz w:val="24"/>
          <w:szCs w:val="24"/>
          <w:highlight w:val="white"/>
        </w:rPr>
        <w:t xml:space="preserve">。</w:t>
      </w:r>
      <w:r>
        <w:rPr>
          <w:rFonts w:hint="eastAsia" w:ascii="宋体" w:hAnsi="宋体"/>
          <w:sz w:val="24"/>
          <w:szCs w:val="24"/>
        </w:rPr>
      </w:r>
      <w:r/>
    </w:p>
    <w:p>
      <w:pPr>
        <w:pStyle w:val="829"/>
        <w:spacing w:line="0" w:lineRule="atLeast"/>
        <w:rPr>
          <w:rFonts w:hint="eastAsia" w:ascii="宋体" w:hAnsi="宋体"/>
          <w:sz w:val="24"/>
          <w:szCs w:val="24"/>
        </w:rPr>
      </w:pPr>
      <w:r>
        <w:rPr>
          <w:rFonts w:hint="eastAsia" w:ascii="宋体" w:hAnsi="宋体"/>
          <w:sz w:val="24"/>
          <w:szCs w:val="24"/>
        </w:rPr>
      </w:r>
      <w:r/>
    </w:p>
    <w:p>
      <w:pPr>
        <w:pStyle w:val="829"/>
        <w:spacing w:line="0" w:lineRule="atLeast"/>
        <w:rPr>
          <w:rFonts w:hint="eastAsia" w:ascii="宋体" w:hAnsi="宋体"/>
          <w:sz w:val="24"/>
          <w:szCs w:val="24"/>
        </w:rPr>
      </w:pPr>
      <w:r>
        <w:rPr>
          <w:rFonts w:hint="eastAsia" w:ascii="宋体" w:hAnsi="宋体"/>
          <w:sz w:val="24"/>
          <w:szCs w:val="24"/>
        </w:rPr>
      </w:r>
      <w:r/>
    </w:p>
    <w:p>
      <w:pPr>
        <w:pStyle w:val="829"/>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2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2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r>
            <w:r/>
          </w:p>
        </w:tc>
      </w:tr>
    </w:tbl>
    <w:p>
      <w:pPr>
        <w:pStyle w:val="82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29"/>
        <w:spacing w:line="400" w:lineRule="exact"/>
        <w:rPr>
          <w:rFonts w:ascii="宋体" w:hAnsi="宋体"/>
          <w:sz w:val="24"/>
          <w:szCs w:val="24"/>
        </w:rPr>
      </w:pPr>
      <w:r>
        <w:rPr>
          <w:rFonts w:ascii="宋体" w:hAnsi="宋体"/>
          <w:sz w:val="24"/>
          <w:szCs w:val="24"/>
        </w:rPr>
      </w:r>
      <w:r/>
    </w:p>
    <w:p>
      <w:pPr>
        <w:pStyle w:val="82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29"/>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2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29"/>
        <w:spacing w:line="400" w:lineRule="exact"/>
        <w:rPr>
          <w:rFonts w:hint="eastAsia" w:ascii="宋体" w:hAnsi="宋体"/>
          <w:sz w:val="24"/>
          <w:szCs w:val="24"/>
        </w:rPr>
      </w:pPr>
      <w:r>
        <w:rPr>
          <w:rFonts w:hint="eastAsia" w:ascii="宋体" w:hAnsi="宋体"/>
          <w:sz w:val="24"/>
          <w:szCs w:val="24"/>
        </w:rPr>
      </w:r>
      <w:r/>
    </w:p>
    <w:p>
      <w:pPr>
        <w:pStyle w:val="829"/>
        <w:spacing w:line="400" w:lineRule="exact"/>
        <w:rPr>
          <w:rFonts w:hint="eastAsia" w:ascii="宋体" w:hAnsi="宋体"/>
          <w:sz w:val="24"/>
          <w:szCs w:val="24"/>
        </w:rPr>
      </w:pPr>
      <w:r>
        <w:rPr>
          <w:rFonts w:hint="eastAsia" w:ascii="宋体" w:hAnsi="宋体"/>
          <w:sz w:val="24"/>
          <w:szCs w:val="24"/>
        </w:rPr>
      </w:r>
      <w:r/>
    </w:p>
    <w:p>
      <w:pPr>
        <w:pStyle w:val="82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2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r>
            <w:r/>
          </w:p>
        </w:tc>
      </w:tr>
    </w:tbl>
    <w:p>
      <w:pPr>
        <w:pStyle w:val="82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29"/>
        <w:spacing w:line="400" w:lineRule="exact"/>
        <w:rPr>
          <w:rFonts w:ascii="宋体" w:hAnsi="宋体"/>
          <w:sz w:val="24"/>
          <w:szCs w:val="24"/>
        </w:rPr>
      </w:pPr>
      <w:r>
        <w:rPr>
          <w:rFonts w:ascii="宋体" w:hAnsi="宋体"/>
          <w:sz w:val="24"/>
          <w:szCs w:val="24"/>
        </w:rPr>
      </w:r>
      <w:r/>
    </w:p>
    <w:p>
      <w:pPr>
        <w:pStyle w:val="82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29"/>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pStyle w:val="82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29"/>
        <w:rPr>
          <w:rFonts w:hint="eastAsia" w:ascii="宋体" w:hAnsi="宋体"/>
          <w:b/>
          <w:sz w:val="24"/>
        </w:rPr>
      </w:pPr>
      <w:r>
        <w:rPr>
          <w:rFonts w:hint="eastAsia" w:ascii="宋体" w:hAnsi="宋体"/>
          <w:b/>
          <w:sz w:val="24"/>
        </w:rPr>
      </w:r>
      <w:r/>
    </w:p>
    <w:p>
      <w:pPr>
        <w:pStyle w:val="829"/>
        <w:ind w:firstLine="480"/>
        <w:spacing w:line="440" w:lineRule="exact"/>
        <w:rPr>
          <w:rFonts w:hint="eastAsia" w:ascii="宋体" w:hAnsi="宋体"/>
          <w:sz w:val="24"/>
        </w:rPr>
      </w:pPr>
      <w:r>
        <w:rPr>
          <w:rFonts w:hint="eastAsia" w:ascii="宋体" w:hAnsi="宋体"/>
          <w:sz w:val="24"/>
        </w:rPr>
      </w:r>
      <w:r/>
    </w:p>
    <w:p>
      <w:pPr>
        <w:pStyle w:val="829"/>
        <w:ind w:firstLine="480"/>
        <w:spacing w:line="440" w:lineRule="exact"/>
        <w:rPr>
          <w:rFonts w:hint="eastAsia" w:ascii="宋体" w:hAnsi="宋体"/>
          <w:sz w:val="24"/>
        </w:rPr>
      </w:pPr>
      <w:r>
        <w:rPr>
          <w:rFonts w:hint="eastAsia" w:ascii="宋体" w:hAnsi="宋体"/>
          <w:sz w:val="24"/>
        </w:rPr>
      </w:r>
      <w:r/>
    </w:p>
    <w:p>
      <w:pPr>
        <w:pStyle w:val="829"/>
        <w:ind w:firstLine="480"/>
        <w:spacing w:line="440" w:lineRule="exact"/>
        <w:rPr>
          <w:rFonts w:hint="eastAsia" w:ascii="宋体" w:hAnsi="宋体"/>
          <w:sz w:val="24"/>
        </w:rPr>
      </w:pPr>
      <w:r>
        <w:rPr>
          <w:rFonts w:hint="eastAsia" w:ascii="宋体" w:hAnsi="宋体"/>
          <w:sz w:val="24"/>
        </w:rPr>
      </w:r>
      <w:r/>
    </w:p>
    <w:p>
      <w:pPr>
        <w:pStyle w:val="829"/>
        <w:ind w:firstLine="480"/>
        <w:spacing w:line="440" w:lineRule="exact"/>
        <w:rPr>
          <w:rFonts w:ascii="宋体" w:hAnsi="宋体"/>
          <w:sz w:val="24"/>
        </w:rPr>
      </w:pPr>
      <w:r>
        <w:rPr>
          <w:rFonts w:ascii="宋体" w:hAnsi="宋体"/>
          <w:sz w:val="24"/>
        </w:rPr>
      </w:r>
      <w:r/>
    </w:p>
    <w:p>
      <w:pPr>
        <w:pStyle w:val="82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829"/>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829"/>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29"/>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29"/>
        <w:spacing w:line="460" w:lineRule="exact"/>
        <w:rPr>
          <w:rFonts w:hint="eastAsia" w:ascii="宋体" w:hAnsi="宋体"/>
          <w:bCs/>
          <w:color w:val="000000"/>
          <w:sz w:val="24"/>
        </w:rPr>
      </w:pPr>
      <w:r>
        <w:rPr>
          <w:rFonts w:hint="eastAsia" w:ascii="宋体" w:hAnsi="宋体"/>
          <w:bCs/>
          <w:color w:val="000000"/>
          <w:sz w:val="24"/>
        </w:rPr>
        <w:t xml:space="preserve">                                     </w:t>
      </w:r>
      <w:r/>
    </w:p>
    <w:p>
      <w:pPr>
        <w:pStyle w:val="829"/>
        <w:ind w:left="480"/>
        <w:rPr>
          <w:rFonts w:ascii="宋体" w:hAnsi="宋体"/>
          <w:b/>
          <w:color w:val="000000"/>
          <w:sz w:val="24"/>
        </w:rPr>
      </w:pPr>
      <w:r>
        <w:rPr>
          <w:rFonts w:ascii="宋体" w:hAnsi="宋体"/>
          <w:b/>
          <w:color w:val="000000"/>
          <w:sz w:val="24"/>
        </w:rPr>
      </w:r>
      <w:r/>
    </w:p>
    <w:p>
      <w:pPr>
        <w:pStyle w:val="82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829"/>
        <w:jc w:val="center"/>
        <w:spacing w:line="460" w:lineRule="exact"/>
        <w:rPr>
          <w:rFonts w:ascii="宋体" w:hAnsi="宋体"/>
          <w:b/>
          <w:bCs/>
          <w:color w:val="000000"/>
          <w:sz w:val="24"/>
        </w:rPr>
      </w:pPr>
      <w:r>
        <w:rPr>
          <w:rFonts w:ascii="宋体" w:hAnsi="宋体"/>
          <w:b/>
          <w:bCs/>
          <w:color w:val="000000"/>
          <w:sz w:val="24"/>
        </w:rPr>
      </w:r>
      <w:r/>
    </w:p>
    <w:p>
      <w:pPr>
        <w:pStyle w:val="829"/>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29"/>
        <w:ind w:left="480"/>
        <w:rPr>
          <w:rFonts w:ascii="宋体" w:hAnsi="宋体"/>
          <w:b/>
          <w:color w:val="ff0000"/>
          <w:sz w:val="24"/>
        </w:rPr>
      </w:pPr>
      <w:r>
        <w:rPr>
          <w:rFonts w:ascii="宋体" w:hAnsi="宋体"/>
          <w:b/>
          <w:color w:val="ff0000"/>
          <w:sz w:val="24"/>
        </w:rPr>
      </w:r>
      <w:r/>
    </w:p>
    <w:p>
      <w:pPr>
        <w:pStyle w:val="829"/>
        <w:ind w:firstLine="480"/>
        <w:spacing w:line="460" w:lineRule="exact"/>
        <w:rPr>
          <w:rFonts w:ascii="宋体" w:hAnsi="宋体"/>
          <w:b/>
          <w:color w:val="000000"/>
          <w:sz w:val="24"/>
        </w:rPr>
      </w:pPr>
      <w:r>
        <w:rPr>
          <w:rFonts w:ascii="宋体" w:hAnsi="宋体"/>
          <w:b/>
          <w:color w:val="000000"/>
          <w:sz w:val="24"/>
        </w:rPr>
      </w:r>
      <w:r/>
    </w:p>
    <w:p>
      <w:pPr>
        <w:pStyle w:val="829"/>
        <w:ind w:firstLine="480"/>
        <w:spacing w:line="460" w:lineRule="exact"/>
        <w:rPr>
          <w:rFonts w:ascii="宋体" w:hAnsi="宋体"/>
          <w:b/>
          <w:color w:val="000000"/>
          <w:sz w:val="24"/>
        </w:rPr>
      </w:pPr>
      <w:r>
        <w:rPr>
          <w:rFonts w:ascii="宋体" w:hAnsi="宋体"/>
          <w:b/>
          <w:color w:val="000000"/>
          <w:sz w:val="24"/>
        </w:rPr>
      </w:r>
      <w:r/>
    </w:p>
    <w:p>
      <w:pPr>
        <w:pStyle w:val="829"/>
        <w:ind w:firstLine="480"/>
        <w:spacing w:line="460" w:lineRule="exact"/>
        <w:rPr>
          <w:rFonts w:hint="eastAsia" w:ascii="宋体" w:hAnsi="宋体"/>
          <w:b/>
          <w:color w:val="000000"/>
          <w:sz w:val="24"/>
        </w:rPr>
      </w:pPr>
      <w:r>
        <w:rPr>
          <w:rFonts w:hint="eastAsia" w:ascii="宋体" w:hAnsi="宋体"/>
          <w:b/>
          <w:color w:val="000000"/>
          <w:sz w:val="24"/>
        </w:rPr>
      </w:r>
      <w:r/>
    </w:p>
    <w:p>
      <w:pPr>
        <w:pStyle w:val="829"/>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2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82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29"/>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829"/>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pStyle w:val="829"/>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829"/>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29"/>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29"/>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29"/>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29"/>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29"/>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36"/>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36"/>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3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3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3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36"/>
        <w:ind w:left="420"/>
        <w:spacing w:before="0" w:after="0" w:line="420" w:lineRule="exact"/>
        <w:rPr>
          <w:rFonts w:hint="eastAsia" w:ascii="宋体" w:hAnsi="宋体"/>
          <w:szCs w:val="21"/>
        </w:rPr>
      </w:pPr>
      <w:r>
        <w:rPr>
          <w:rFonts w:hint="eastAsia" w:ascii="宋体" w:hAnsi="宋体"/>
          <w:szCs w:val="21"/>
        </w:rPr>
        <w:t xml:space="preserve">地          址：</w:t>
      </w:r>
      <w:r/>
    </w:p>
    <w:p>
      <w:pPr>
        <w:pStyle w:val="936"/>
        <w:ind w:left="420"/>
        <w:spacing w:before="0" w:after="0" w:line="420" w:lineRule="exact"/>
        <w:rPr>
          <w:rFonts w:hint="eastAsia" w:ascii="宋体" w:hAnsi="宋体"/>
          <w:szCs w:val="21"/>
        </w:rPr>
      </w:pPr>
      <w:r>
        <w:rPr>
          <w:rFonts w:hint="eastAsia" w:ascii="宋体" w:hAnsi="宋体"/>
          <w:szCs w:val="21"/>
        </w:rPr>
        <w:t xml:space="preserve">邮          编：</w:t>
      </w:r>
      <w:r/>
    </w:p>
    <w:p>
      <w:pPr>
        <w:pStyle w:val="936"/>
        <w:ind w:left="420"/>
        <w:spacing w:before="0" w:after="0" w:line="420" w:lineRule="exact"/>
        <w:rPr>
          <w:rFonts w:hint="eastAsia" w:ascii="宋体" w:hAnsi="宋体"/>
          <w:szCs w:val="21"/>
        </w:rPr>
      </w:pPr>
      <w:r>
        <w:rPr>
          <w:rFonts w:hint="eastAsia" w:ascii="宋体" w:hAnsi="宋体"/>
          <w:szCs w:val="21"/>
        </w:rPr>
        <w:t xml:space="preserve">电          话：</w:t>
      </w:r>
      <w:r/>
    </w:p>
    <w:p>
      <w:pPr>
        <w:pStyle w:val="936"/>
        <w:ind w:left="420"/>
        <w:spacing w:before="0" w:after="0" w:line="420" w:lineRule="exact"/>
        <w:rPr>
          <w:rFonts w:hint="eastAsia" w:ascii="宋体" w:hAnsi="宋体"/>
          <w:szCs w:val="21"/>
        </w:rPr>
      </w:pPr>
      <w:r>
        <w:rPr>
          <w:rFonts w:hint="eastAsia" w:ascii="宋体" w:hAnsi="宋体"/>
          <w:szCs w:val="21"/>
        </w:rPr>
        <w:t xml:space="preserve">传          真：</w:t>
      </w:r>
      <w:r/>
    </w:p>
    <w:p>
      <w:pPr>
        <w:pStyle w:val="936"/>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36"/>
        <w:ind w:left="420"/>
        <w:spacing w:before="0" w:after="0" w:line="420" w:lineRule="exact"/>
        <w:rPr>
          <w:rFonts w:hint="eastAsia" w:ascii="宋体" w:hAnsi="宋体"/>
          <w:szCs w:val="21"/>
        </w:rPr>
      </w:pPr>
      <w:r>
        <w:rPr>
          <w:rFonts w:hint="eastAsia" w:ascii="宋体" w:hAnsi="宋体"/>
          <w:szCs w:val="21"/>
        </w:rPr>
        <w:t xml:space="preserve">账          号： </w:t>
      </w:r>
      <w:r/>
    </w:p>
    <w:p>
      <w:pPr>
        <w:pStyle w:val="936"/>
        <w:ind w:left="420"/>
        <w:spacing w:before="0" w:after="0" w:line="420" w:lineRule="exact"/>
        <w:rPr>
          <w:rFonts w:hint="eastAsia" w:ascii="宋体" w:hAnsi="宋体"/>
          <w:szCs w:val="21"/>
        </w:rPr>
      </w:pPr>
      <w:r>
        <w:rPr>
          <w:rFonts w:hint="eastAsia" w:ascii="宋体" w:hAnsi="宋体"/>
          <w:szCs w:val="21"/>
        </w:rPr>
      </w:r>
      <w:r/>
    </w:p>
    <w:p>
      <w:pPr>
        <w:pStyle w:val="829"/>
        <w:jc w:val="right"/>
        <w:spacing w:line="420" w:lineRule="exact"/>
        <w:rPr>
          <w:rFonts w:hint="eastAsia" w:ascii="宋体" w:hAnsi="宋体"/>
          <w:sz w:val="24"/>
        </w:rPr>
      </w:pPr>
      <w:r>
        <w:rPr>
          <w:rFonts w:hint="eastAsia" w:ascii="宋体" w:hAnsi="宋体"/>
          <w:sz w:val="24"/>
        </w:rPr>
        <w:t xml:space="preserve">供应商全称（加盖CA电子公章）：</w:t>
      </w:r>
      <w:r/>
    </w:p>
    <w:p>
      <w:pPr>
        <w:pStyle w:val="936"/>
        <w:jc w:val="right"/>
        <w:spacing w:before="0" w:after="0" w:line="420" w:lineRule="exact"/>
        <w:rPr>
          <w:rFonts w:hint="eastAsia" w:ascii="宋体" w:hAnsi="宋体" w:cs="方正仿宋_GBK"/>
          <w:bCs/>
          <w:color w:val="000000"/>
        </w:rPr>
      </w:pPr>
      <w:r>
        <w:rPr>
          <w:rFonts w:hint="eastAsia" w:ascii="宋体" w:hAnsi="宋体" w:cs="方正仿宋_GBK"/>
        </w:rPr>
        <w:t xml:space="preserve">日      期：___年____月____日</w:t>
      </w:r>
      <w:r>
        <w:rPr>
          <w:rFonts w:hint="eastAsia" w:ascii="宋体" w:hAnsi="宋体" w:cs="方正仿宋_GBK"/>
          <w:bCs/>
          <w:color w:val="000000"/>
        </w:rPr>
      </w:r>
      <w:r/>
    </w:p>
    <w:p>
      <w:pPr>
        <w:pStyle w:val="82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29"/>
        <w:ind w:firstLine="480"/>
        <w:spacing w:line="440" w:lineRule="exact"/>
        <w:rPr>
          <w:rFonts w:ascii="宋体" w:hAnsi="宋体"/>
          <w:sz w:val="24"/>
        </w:rPr>
      </w:pPr>
      <w:r>
        <w:rPr>
          <w:rFonts w:ascii="宋体" w:hAnsi="宋体"/>
          <w:sz w:val="24"/>
        </w:rPr>
      </w:r>
      <w:r/>
    </w:p>
    <w:p>
      <w:pPr>
        <w:pStyle w:val="829"/>
        <w:ind w:firstLine="480"/>
        <w:spacing w:line="440" w:lineRule="exact"/>
        <w:rPr>
          <w:rFonts w:ascii="宋体" w:hAnsi="宋体"/>
          <w:sz w:val="24"/>
        </w:rPr>
      </w:pPr>
      <w:r>
        <w:rPr>
          <w:rFonts w:ascii="宋体" w:hAnsi="宋体"/>
          <w:sz w:val="24"/>
        </w:rPr>
      </w:r>
      <w:r/>
    </w:p>
    <w:p>
      <w:pPr>
        <w:pStyle w:val="829"/>
        <w:ind w:firstLine="480"/>
        <w:spacing w:line="440" w:lineRule="exact"/>
        <w:rPr>
          <w:rFonts w:ascii="宋体" w:hAnsi="宋体"/>
          <w:sz w:val="24"/>
        </w:rPr>
      </w:pPr>
      <w:r>
        <w:rPr>
          <w:rFonts w:ascii="宋体" w:hAnsi="宋体"/>
          <w:sz w:val="24"/>
        </w:rPr>
      </w:r>
      <w:r/>
    </w:p>
    <w:p>
      <w:pPr>
        <w:pStyle w:val="829"/>
        <w:ind w:firstLine="480"/>
        <w:spacing w:line="440" w:lineRule="exact"/>
        <w:rPr>
          <w:rFonts w:ascii="宋体" w:hAnsi="宋体"/>
          <w:sz w:val="24"/>
        </w:rPr>
      </w:pPr>
      <w:r>
        <w:rPr>
          <w:rFonts w:ascii="宋体" w:hAnsi="宋体"/>
          <w:sz w:val="24"/>
        </w:rPr>
      </w:r>
      <w:r/>
    </w:p>
    <w:p>
      <w:pPr>
        <w:pStyle w:val="829"/>
        <w:ind w:firstLine="480"/>
        <w:spacing w:line="440" w:lineRule="exact"/>
        <w:rPr>
          <w:rFonts w:ascii="宋体" w:hAnsi="宋体"/>
          <w:sz w:val="24"/>
        </w:rPr>
      </w:pPr>
      <w:r>
        <w:rPr>
          <w:rFonts w:ascii="宋体" w:hAnsi="宋体"/>
          <w:sz w:val="24"/>
        </w:rPr>
      </w:r>
      <w:r/>
    </w:p>
    <w:p>
      <w:pPr>
        <w:pStyle w:val="829"/>
        <w:spacing w:line="460" w:lineRule="exact"/>
        <w:rPr>
          <w:rFonts w:hint="eastAsia" w:ascii="黑体" w:hAnsi="黑体" w:eastAsia="黑体"/>
          <w:b/>
          <w:sz w:val="32"/>
          <w:szCs w:val="32"/>
        </w:rPr>
      </w:pPr>
      <w:r/>
      <w:bookmarkEnd w:id="232"/>
      <w:r/>
      <w:bookmarkEnd w:id="233"/>
      <w:r/>
      <w:bookmarkEnd w:id="234"/>
      <w:r/>
      <w:bookmarkStart w:id="235" w:name="_Toc120614284"/>
      <w:r>
        <w:rPr>
          <w:rFonts w:hint="eastAsia" w:ascii="黑体" w:hAnsi="黑体" w:eastAsia="黑体"/>
          <w:b/>
          <w:sz w:val="32"/>
          <w:szCs w:val="32"/>
        </w:rPr>
      </w:r>
      <w:r/>
    </w:p>
    <w:p>
      <w:pPr>
        <w:pStyle w:val="829"/>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pStyle w:val="82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82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2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29"/>
        <w:ind w:firstLine="360"/>
        <w:spacing w:line="400" w:lineRule="exact"/>
        <w:rPr>
          <w:rFonts w:hint="eastAsia" w:ascii="宋体" w:hAnsi="宋体"/>
          <w:sz w:val="24"/>
          <w:szCs w:val="24"/>
        </w:rPr>
      </w:pPr>
      <w:r>
        <w:rPr>
          <w:rFonts w:hint="eastAsia" w:ascii="宋体" w:hAnsi="宋体"/>
          <w:sz w:val="24"/>
          <w:szCs w:val="24"/>
        </w:rPr>
        <w:t xml:space="preserve">……</w:t>
      </w:r>
      <w:r/>
    </w:p>
    <w:p>
      <w:pPr>
        <w:pStyle w:val="82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2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29"/>
        <w:ind w:right="720"/>
        <w:spacing w:line="400" w:lineRule="exact"/>
        <w:rPr>
          <w:rFonts w:hint="eastAsia" w:ascii="宋体" w:hAnsi="宋体"/>
          <w:sz w:val="24"/>
          <w:szCs w:val="24"/>
        </w:rPr>
      </w:pPr>
      <w:r>
        <w:rPr>
          <w:rFonts w:hint="eastAsia" w:ascii="宋体" w:hAnsi="宋体"/>
          <w:sz w:val="24"/>
          <w:szCs w:val="24"/>
        </w:rPr>
      </w:r>
      <w:r/>
    </w:p>
    <w:p>
      <w:pPr>
        <w:pStyle w:val="829"/>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pStyle w:val="829"/>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29"/>
        <w:ind w:firstLine="480"/>
        <w:spacing w:line="400" w:lineRule="exact"/>
        <w:rPr>
          <w:rFonts w:hint="eastAsia" w:ascii="宋体" w:hAnsi="宋体"/>
          <w:sz w:val="24"/>
          <w:szCs w:val="24"/>
        </w:rPr>
      </w:pPr>
      <w:r>
        <w:rPr>
          <w:rFonts w:hint="eastAsia" w:ascii="宋体" w:hAnsi="宋体"/>
          <w:sz w:val="24"/>
          <w:szCs w:val="24"/>
        </w:rPr>
      </w:r>
      <w:r/>
    </w:p>
    <w:p>
      <w:pPr>
        <w:pStyle w:val="829"/>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29"/>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2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29"/>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29"/>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29"/>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pStyle w:val="829"/>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29"/>
        <w:ind w:firstLine="480"/>
        <w:spacing w:line="0" w:lineRule="atLeast"/>
        <w:rPr>
          <w:rFonts w:hint="eastAsia" w:ascii="宋体" w:hAnsi="宋体"/>
          <w:sz w:val="24"/>
        </w:rPr>
      </w:pPr>
      <w:r>
        <w:rPr>
          <w:rFonts w:hint="eastAsia" w:ascii="宋体" w:hAnsi="宋体"/>
          <w:sz w:val="24"/>
        </w:rPr>
      </w:r>
      <w:r/>
    </w:p>
    <w:p>
      <w:pPr>
        <w:pStyle w:val="829"/>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29"/>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29"/>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29"/>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2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29"/>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29"/>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29"/>
        <w:spacing w:line="560" w:lineRule="exact"/>
        <w:rPr>
          <w:rFonts w:hint="eastAsia" w:ascii="黑体" w:hAnsi="黑体" w:eastAsia="黑体"/>
          <w:b/>
          <w:sz w:val="32"/>
          <w:szCs w:val="32"/>
        </w:rPr>
      </w:pPr>
      <w:r>
        <w:rPr>
          <w:rFonts w:hint="eastAsia" w:ascii="黑体" w:hAnsi="黑体" w:eastAsia="黑体"/>
          <w:b/>
          <w:sz w:val="32"/>
          <w:szCs w:val="32"/>
        </w:rPr>
      </w:r>
      <w:r/>
    </w:p>
    <w:p>
      <w:pPr>
        <w:pStyle w:val="829"/>
        <w:ind w:firstLine="645"/>
        <w:spacing w:line="560" w:lineRule="exact"/>
        <w:rPr>
          <w:rFonts w:hint="eastAsia" w:ascii="宋体" w:hAnsi="宋体"/>
          <w:sz w:val="24"/>
        </w:rPr>
      </w:pPr>
      <w:r>
        <w:rPr>
          <w:rFonts w:hint="eastAsia" w:ascii="宋体" w:hAnsi="宋体"/>
          <w:sz w:val="24"/>
        </w:rPr>
      </w:r>
      <w:r/>
    </w:p>
    <w:p>
      <w:pPr>
        <w:pStyle w:val="82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29"/>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2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29"/>
              <w:jc w:val="center"/>
              <w:spacing w:line="400" w:lineRule="exact"/>
              <w:rPr>
                <w:rFonts w:hint="eastAsia" w:ascii="宋体" w:hAnsi="宋体"/>
                <w:sz w:val="24"/>
                <w:szCs w:val="24"/>
              </w:rPr>
            </w:pPr>
            <w:r>
              <w:rPr>
                <w:rFonts w:hint="eastAsia" w:ascii="宋体" w:hAnsi="宋体"/>
                <w:sz w:val="24"/>
                <w:szCs w:val="24"/>
              </w:rPr>
            </w:r>
            <w:r/>
          </w:p>
        </w:tc>
      </w:tr>
    </w:tbl>
    <w:p>
      <w:pPr>
        <w:pStyle w:val="829"/>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29"/>
        <w:spacing w:line="400" w:lineRule="exact"/>
        <w:rPr>
          <w:rFonts w:ascii="宋体" w:hAnsi="宋体"/>
          <w:sz w:val="24"/>
          <w:szCs w:val="24"/>
        </w:rPr>
      </w:pPr>
      <w:r>
        <w:rPr>
          <w:rFonts w:ascii="宋体" w:hAnsi="宋体"/>
          <w:sz w:val="24"/>
          <w:szCs w:val="24"/>
        </w:rPr>
      </w:r>
      <w:r/>
    </w:p>
    <w:p>
      <w:pPr>
        <w:pStyle w:val="82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29"/>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2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2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829"/>
        <w:spacing w:line="400" w:lineRule="exact"/>
        <w:rPr>
          <w:rFonts w:hint="eastAsia" w:ascii="宋体" w:hAnsi="宋体"/>
          <w:color w:val="ff0000"/>
          <w:sz w:val="24"/>
          <w:szCs w:val="24"/>
        </w:rPr>
      </w:pPr>
      <w:r>
        <w:rPr>
          <w:rFonts w:hint="eastAsia" w:ascii="宋体" w:hAnsi="宋体"/>
          <w:color w:val="ff0000"/>
          <w:sz w:val="24"/>
          <w:szCs w:val="24"/>
        </w:rPr>
      </w:r>
      <w:r/>
    </w:p>
    <w:p>
      <w:pPr>
        <w:pStyle w:val="829"/>
        <w:jc w:val="center"/>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附件12  关于符合本国产品标准的声明函（采购包号：XX）</w:t>
      </w:r>
      <w:r>
        <w:rPr>
          <w:color w:val="000000" w:themeColor="text1"/>
        </w:rPr>
      </w:r>
    </w:p>
    <w:p>
      <w:pPr>
        <w:pStyle w:val="926"/>
        <w:ind w:firstLine="480"/>
        <w:spacing w:before="0" w:beforeAutospacing="0" w:after="0" w:afterAutospacing="0" w:line="460" w:lineRule="exact"/>
        <w:rPr>
          <w:rFonts w:hint="eastAsia" w:cs="方正魏碑_GBK"/>
          <w:color w:val="000000" w:themeColor="text1"/>
        </w:rPr>
      </w:pPr>
      <w:r>
        <w:rPr>
          <w:rFonts w:hint="eastAsia" w:cs="方正魏碑_GBK"/>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p>
    <w:p>
      <w:pPr>
        <w:pStyle w:val="926"/>
        <w:ind w:firstLine="480"/>
        <w:spacing w:before="30" w:beforeAutospacing="0" w:after="30" w:afterAutospacing="0" w:line="460" w:lineRule="exact"/>
        <w:rPr>
          <w:rFonts w:hint="eastAsia" w:cs="方正魏碑_GBK"/>
          <w:color w:val="000000" w:themeColor="text1"/>
        </w:rPr>
      </w:pPr>
      <w:r>
        <w:rPr>
          <w:rFonts w:hint="eastAsia" w:cs="方正魏碑_GBK"/>
          <w:color w:val="000000" w:themeColor="text1"/>
          <w:shd w:val="clear" w:color="auto" w:fill="ffffff"/>
        </w:rPr>
        <w:t xml:space="preserve">1.</w:t>
      </w:r>
      <w:r>
        <w:rPr>
          <w:rStyle w:val="1091"/>
          <w:rFonts w:hint="eastAsia" w:cs="方正魏碑_GBK"/>
          <w:i w:val="0"/>
          <w:color w:val="000000" w:themeColor="text1"/>
          <w:u w:val="single"/>
          <w:shd w:val="clear" w:color="auto" w:fill="ffffff"/>
        </w:rPr>
        <w:t xml:space="preserve">（产品名称1）</w:t>
      </w:r>
      <w:r>
        <w:rPr>
          <w:rStyle w:val="1091"/>
          <w:rFonts w:hint="eastAsia" w:cs="方正魏碑_GBK"/>
          <w:i w:val="0"/>
          <w:color w:val="000000" w:themeColor="text1"/>
          <w:shd w:val="clear" w:color="auto" w:fill="ffffff"/>
          <w:vertAlign w:val="superscript"/>
        </w:rPr>
        <w:t xml:space="preserve">1</w:t>
      </w:r>
      <w:r>
        <w:rPr>
          <w:rFonts w:hint="eastAsia" w:cs="方正魏碑_GBK"/>
          <w:color w:val="000000" w:themeColor="text1"/>
          <w:shd w:val="clear" w:color="auto" w:fill="ffffff"/>
        </w:rPr>
        <w:t xml:space="preserve">，生产厂为</w:t>
      </w:r>
      <w:r>
        <w:rPr>
          <w:rStyle w:val="1091"/>
          <w:rFonts w:hint="eastAsia" w:cs="方正魏碑_GBK"/>
          <w:i w:val="0"/>
          <w:color w:val="000000" w:themeColor="text1"/>
          <w:u w:val="single"/>
          <w:shd w:val="clear" w:color="auto" w:fill="ffffff"/>
        </w:rPr>
        <w:t xml:space="preserve">（厂名）</w:t>
      </w:r>
      <w:r>
        <w:rPr>
          <w:rStyle w:val="1091"/>
          <w:rFonts w:hint="eastAsia" w:cs="方正魏碑_GBK"/>
          <w:i w:val="0"/>
          <w:color w:val="000000" w:themeColor="text1"/>
          <w:shd w:val="clear" w:color="auto" w:fill="ffffff"/>
          <w:vertAlign w:val="superscript"/>
        </w:rPr>
        <w:t xml:space="preserve">2</w:t>
      </w:r>
      <w:r>
        <w:rPr>
          <w:rFonts w:hint="eastAsia" w:cs="方正魏碑_GBK"/>
          <w:color w:val="000000" w:themeColor="text1"/>
          <w:shd w:val="clear" w:color="auto" w:fill="ffffff"/>
        </w:rPr>
        <w:t xml:space="preserve">，厂址为</w:t>
      </w:r>
      <w:r>
        <w:rPr>
          <w:rStyle w:val="1091"/>
          <w:rFonts w:hint="eastAsia" w:cs="方正魏碑_GBK"/>
          <w:i w:val="0"/>
          <w:color w:val="000000" w:themeColor="text1"/>
          <w:u w:val="single"/>
          <w:shd w:val="clear" w:color="auto" w:fill="ffffff"/>
        </w:rPr>
        <w:t xml:space="preserve">（生产厂址）</w:t>
      </w:r>
      <w:r>
        <w:rPr>
          <w:rFonts w:hint="eastAsia" w:cs="方正魏碑_GBK"/>
          <w:color w:val="000000" w:themeColor="text1"/>
          <w:shd w:val="clear" w:color="auto" w:fill="ffffff"/>
        </w:rPr>
        <w:t xml:space="preserve">。</w:t>
      </w:r>
      <w:r>
        <w:rPr>
          <w:rFonts w:hint="eastAsia" w:cs="方正魏碑_GBK"/>
          <w:color w:val="000000" w:themeColor="text1"/>
          <w:u w:val="single"/>
          <w:shd w:val="clear" w:color="auto" w:fill="ffffff"/>
        </w:rPr>
        <w:t xml:space="preserve"> </w:t>
      </w:r>
      <w:r>
        <w:rPr>
          <w:rStyle w:val="1091"/>
          <w:rFonts w:hint="eastAsia" w:cs="方正魏碑_GBK"/>
          <w:i w:val="0"/>
          <w:color w:val="000000" w:themeColor="text1"/>
          <w:u w:val="single"/>
          <w:shd w:val="clear" w:color="auto" w:fill="ffffff"/>
        </w:rPr>
        <w:t xml:space="preserve">/ </w:t>
      </w:r>
      <w:r>
        <w:rPr>
          <w:rFonts w:hint="eastAsia" w:cs="方正魏碑_GBK"/>
          <w:color w:val="000000" w:themeColor="text1"/>
          <w:shd w:val="clear" w:color="auto" w:fill="ffffff"/>
        </w:rPr>
        <w:t xml:space="preserve">的中国境内生产的组件成本占比≥</w:t>
      </w:r>
      <w:r>
        <w:rPr>
          <w:rFonts w:hint="eastAsia" w:cs="方正魏碑_GBK"/>
          <w:color w:val="000000" w:themeColor="text1"/>
          <w:u w:val="single"/>
          <w:shd w:val="clear" w:color="auto" w:fill="ffffff"/>
        </w:rPr>
        <w:t xml:space="preserve">  </w:t>
      </w:r>
      <w:r>
        <w:rPr>
          <w:rStyle w:val="1091"/>
          <w:rFonts w:hint="eastAsia" w:cs="方正魏碑_GBK"/>
          <w:i w:val="0"/>
          <w:color w:val="000000" w:themeColor="text1"/>
          <w:u w:val="single"/>
          <w:shd w:val="clear" w:color="auto" w:fill="ffffff"/>
        </w:rPr>
        <w:t xml:space="preserve">/  </w:t>
      </w:r>
      <w:r>
        <w:rPr>
          <w:rStyle w:val="1091"/>
          <w:rFonts w:hint="eastAsia" w:cs="方正魏碑_GBK"/>
          <w:i w:val="0"/>
          <w:color w:val="000000" w:themeColor="text1"/>
          <w:shd w:val="clear" w:color="auto" w:fill="ffffff"/>
          <w:vertAlign w:val="superscript"/>
        </w:rPr>
        <w:t xml:space="preserve">3</w:t>
      </w:r>
      <w:r>
        <w:rPr>
          <w:rFonts w:hint="eastAsia" w:cs="方正魏碑_GBK"/>
          <w:color w:val="000000" w:themeColor="text1"/>
          <w:shd w:val="clear" w:color="auto" w:fill="ffffff"/>
        </w:rPr>
        <w:t xml:space="preserve">。</w:t>
      </w:r>
      <w:r>
        <w:rPr>
          <w:rFonts w:hint="eastAsia" w:cs="方正魏碑_GBK"/>
          <w:color w:val="000000" w:themeColor="text1"/>
          <w:u w:val="single"/>
          <w:shd w:val="clear" w:color="auto" w:fill="ffffff"/>
        </w:rPr>
        <w:t xml:space="preserve">  </w:t>
      </w:r>
      <w:r>
        <w:rPr>
          <w:rStyle w:val="1091"/>
          <w:rFonts w:hint="eastAsia" w:cs="方正魏碑_GBK"/>
          <w:i w:val="0"/>
          <w:color w:val="000000" w:themeColor="text1"/>
          <w:u w:val="single"/>
          <w:shd w:val="clear" w:color="auto" w:fill="ffffff"/>
        </w:rPr>
        <w:t xml:space="preserve">/  </w:t>
      </w:r>
      <w:r>
        <w:rPr>
          <w:rFonts w:hint="eastAsia" w:cs="方正魏碑_GBK"/>
          <w:color w:val="000000" w:themeColor="text1"/>
          <w:shd w:val="clear" w:color="auto" w:fill="ffffff"/>
        </w:rPr>
        <w:t xml:space="preserve">的</w:t>
      </w:r>
      <w:r>
        <w:rPr>
          <w:rFonts w:hint="eastAsia" w:cs="方正魏碑_GBK"/>
          <w:color w:val="000000" w:themeColor="text1"/>
          <w:u w:val="single"/>
          <w:shd w:val="clear" w:color="auto" w:fill="ffffff"/>
        </w:rPr>
        <w:t xml:space="preserve">  </w:t>
      </w:r>
      <w:r>
        <w:rPr>
          <w:rStyle w:val="1091"/>
          <w:rFonts w:hint="eastAsia" w:cs="方正魏碑_GBK"/>
          <w:i w:val="0"/>
          <w:color w:val="000000" w:themeColor="text1"/>
          <w:u w:val="single"/>
          <w:shd w:val="clear" w:color="auto" w:fill="ffffff"/>
        </w:rPr>
        <w:t xml:space="preserve">/  </w:t>
      </w:r>
      <w:r>
        <w:rPr>
          <w:rStyle w:val="1091"/>
          <w:rFonts w:hint="eastAsia" w:cs="方正魏碑_GBK"/>
          <w:i w:val="0"/>
          <w:color w:val="000000" w:themeColor="text1"/>
          <w:shd w:val="clear" w:color="auto" w:fill="ffffff"/>
          <w:vertAlign w:val="superscript"/>
        </w:rPr>
        <w:t xml:space="preserve">4</w:t>
      </w:r>
      <w:r>
        <w:rPr>
          <w:rFonts w:hint="eastAsia" w:cs="方正魏碑_GBK"/>
          <w:color w:val="000000" w:themeColor="text1"/>
          <w:shd w:val="clear" w:color="auto" w:fill="ffffff"/>
        </w:rPr>
        <w:t xml:space="preserve">在中国境内生产。</w:t>
      </w:r>
      <w:r>
        <w:rPr>
          <w:rFonts w:hint="eastAsia" w:cs="方正魏碑_GBK"/>
          <w:color w:val="000000" w:themeColor="text1"/>
          <w:u w:val="single"/>
          <w:shd w:val="clear" w:color="auto" w:fill="ffffff"/>
        </w:rPr>
        <w:t xml:space="preserve">  </w:t>
      </w:r>
      <w:r>
        <w:rPr>
          <w:rStyle w:val="1091"/>
          <w:rFonts w:hint="eastAsia" w:cs="方正魏碑_GBK"/>
          <w:i w:val="0"/>
          <w:color w:val="000000" w:themeColor="text1"/>
          <w:u w:val="single"/>
          <w:shd w:val="clear" w:color="auto" w:fill="ffffff"/>
        </w:rPr>
        <w:t xml:space="preserve">/  </w:t>
      </w:r>
      <w:r>
        <w:rPr>
          <w:rFonts w:hint="eastAsia" w:cs="方正魏碑_GBK"/>
          <w:color w:val="000000" w:themeColor="text1"/>
          <w:shd w:val="clear" w:color="auto" w:fill="ffffff"/>
        </w:rPr>
        <w:t xml:space="preserve">的</w:t>
      </w:r>
      <w:r>
        <w:rPr>
          <w:rFonts w:hint="eastAsia" w:cs="方正魏碑_GBK"/>
          <w:color w:val="000000" w:themeColor="text1"/>
          <w:u w:val="single"/>
          <w:shd w:val="clear" w:color="auto" w:fill="ffffff"/>
        </w:rPr>
        <w:t xml:space="preserve">  </w:t>
      </w:r>
      <w:r>
        <w:rPr>
          <w:rStyle w:val="1091"/>
          <w:rFonts w:hint="eastAsia" w:cs="方正魏碑_GBK"/>
          <w:i w:val="0"/>
          <w:color w:val="000000" w:themeColor="text1"/>
          <w:u w:val="single"/>
          <w:shd w:val="clear" w:color="auto" w:fill="ffffff"/>
        </w:rPr>
        <w:t xml:space="preserve">/  </w:t>
      </w:r>
      <w:r>
        <w:rPr>
          <w:rStyle w:val="1091"/>
          <w:rFonts w:hint="eastAsia" w:cs="方正魏碑_GBK"/>
          <w:i w:val="0"/>
          <w:color w:val="000000" w:themeColor="text1"/>
          <w:shd w:val="clear" w:color="auto" w:fill="ffffff"/>
          <w:vertAlign w:val="superscript"/>
        </w:rPr>
        <w:t xml:space="preserve">5</w:t>
      </w:r>
      <w:r>
        <w:rPr>
          <w:rFonts w:hint="eastAsia" w:cs="方正魏碑_GBK"/>
          <w:color w:val="000000" w:themeColor="text1"/>
          <w:shd w:val="clear" w:color="auto" w:fill="ffffff"/>
        </w:rPr>
        <w:t xml:space="preserve">在中国境内完成。</w:t>
      </w:r>
      <w:r>
        <w:rPr>
          <w:rFonts w:hint="eastAsia" w:cs="方正魏碑_GBK"/>
          <w:color w:val="000000" w:themeColor="text1"/>
        </w:rPr>
      </w:r>
      <w:r>
        <w:rPr>
          <w:color w:val="000000" w:themeColor="text1"/>
        </w:rPr>
      </w:r>
    </w:p>
    <w:p>
      <w:pPr>
        <w:pStyle w:val="926"/>
        <w:ind w:firstLine="480"/>
        <w:spacing w:before="30" w:beforeAutospacing="0" w:after="30" w:afterAutospacing="0" w:line="460" w:lineRule="exact"/>
        <w:rPr>
          <w:rFonts w:hint="eastAsia" w:cs="方正魏碑_GBK"/>
          <w:color w:val="000000" w:themeColor="text1"/>
        </w:rPr>
      </w:pPr>
      <w:r>
        <w:rPr>
          <w:rFonts w:hint="eastAsia" w:cs="方正魏碑_GBK"/>
          <w:color w:val="000000" w:themeColor="text1"/>
          <w:shd w:val="clear" w:color="auto" w:fill="ffffff"/>
        </w:rPr>
        <w:t xml:space="preserve">2.</w:t>
      </w:r>
      <w:r>
        <w:rPr>
          <w:rStyle w:val="1091"/>
          <w:rFonts w:hint="eastAsia" w:cs="方正魏碑_GBK"/>
          <w:i w:val="0"/>
          <w:color w:val="000000" w:themeColor="text1"/>
          <w:u w:val="single"/>
          <w:shd w:val="clear" w:color="auto" w:fill="ffffff"/>
        </w:rPr>
        <w:t xml:space="preserve">（产品名称2）</w:t>
      </w:r>
      <w:r>
        <w:rPr>
          <w:rFonts w:hint="eastAsia" w:cs="方正魏碑_GBK"/>
          <w:color w:val="000000" w:themeColor="text1"/>
          <w:shd w:val="clear" w:color="auto" w:fill="ffffff"/>
        </w:rPr>
        <w:t xml:space="preserve">，生产厂为</w:t>
      </w:r>
      <w:r>
        <w:rPr>
          <w:rStyle w:val="1091"/>
          <w:rFonts w:hint="eastAsia" w:cs="方正魏碑_GBK"/>
          <w:i w:val="0"/>
          <w:color w:val="000000" w:themeColor="text1"/>
          <w:u w:val="single"/>
          <w:shd w:val="clear" w:color="auto" w:fill="ffffff"/>
        </w:rPr>
        <w:t xml:space="preserve">（厂名）</w:t>
      </w:r>
      <w:r>
        <w:rPr>
          <w:rFonts w:hint="eastAsia" w:cs="方正魏碑_GBK"/>
          <w:color w:val="000000" w:themeColor="text1"/>
          <w:shd w:val="clear" w:color="auto" w:fill="ffffff"/>
        </w:rPr>
        <w:t xml:space="preserve">，厂址为</w:t>
      </w:r>
      <w:r>
        <w:rPr>
          <w:rStyle w:val="1091"/>
          <w:rFonts w:hint="eastAsia" w:cs="方正魏碑_GBK"/>
          <w:i w:val="0"/>
          <w:color w:val="000000" w:themeColor="text1"/>
          <w:u w:val="single"/>
          <w:shd w:val="clear" w:color="auto" w:fill="ffffff"/>
        </w:rPr>
        <w:t xml:space="preserve">（生产厂址）</w:t>
      </w:r>
      <w:r>
        <w:rPr>
          <w:rFonts w:hint="eastAsia" w:cs="方正魏碑_GBK"/>
          <w:color w:val="000000" w:themeColor="text1"/>
          <w:shd w:val="clear" w:color="auto" w:fill="ffffff"/>
        </w:rPr>
        <w:t xml:space="preserve">。</w:t>
      </w:r>
      <w:r>
        <w:rPr>
          <w:rFonts w:hint="eastAsia" w:cs="方正魏碑_GBK"/>
          <w:color w:val="000000" w:themeColor="text1"/>
          <w:u w:val="single"/>
          <w:shd w:val="clear" w:color="auto" w:fill="ffffff"/>
        </w:rPr>
        <w:t xml:space="preserve"> </w:t>
      </w:r>
      <w:r>
        <w:rPr>
          <w:rStyle w:val="1091"/>
          <w:rFonts w:hint="eastAsia" w:cs="方正魏碑_GBK"/>
          <w:i w:val="0"/>
          <w:color w:val="000000" w:themeColor="text1"/>
          <w:u w:val="single"/>
          <w:shd w:val="clear" w:color="auto" w:fill="ffffff"/>
        </w:rPr>
        <w:t xml:space="preserve">/  </w:t>
      </w:r>
      <w:r>
        <w:rPr>
          <w:rFonts w:hint="eastAsia" w:cs="方正魏碑_GBK"/>
          <w:color w:val="000000" w:themeColor="text1"/>
          <w:shd w:val="clear" w:color="auto" w:fill="ffffff"/>
        </w:rPr>
        <w:t xml:space="preserve">的中国境内生产的组件成本占比≥</w:t>
      </w:r>
      <w:r>
        <w:rPr>
          <w:rFonts w:hint="eastAsia" w:cs="方正魏碑_GBK"/>
          <w:color w:val="000000" w:themeColor="text1"/>
          <w:u w:val="single"/>
          <w:shd w:val="clear" w:color="auto" w:fill="ffffff"/>
        </w:rPr>
        <w:t xml:space="preserve">  </w:t>
      </w:r>
      <w:r>
        <w:rPr>
          <w:rStyle w:val="1091"/>
          <w:rFonts w:hint="eastAsia" w:cs="方正魏碑_GBK"/>
          <w:i w:val="0"/>
          <w:color w:val="000000" w:themeColor="text1"/>
          <w:u w:val="single"/>
          <w:shd w:val="clear" w:color="auto" w:fill="ffffff"/>
        </w:rPr>
        <w:t xml:space="preserve">/  </w:t>
      </w:r>
      <w:r>
        <w:rPr>
          <w:rFonts w:hint="eastAsia" w:cs="方正魏碑_GBK"/>
          <w:color w:val="000000" w:themeColor="text1"/>
          <w:shd w:val="clear" w:color="auto" w:fill="ffffff"/>
        </w:rPr>
        <w:t xml:space="preserve">。</w:t>
      </w:r>
      <w:r>
        <w:rPr>
          <w:rFonts w:hint="eastAsia" w:cs="方正魏碑_GBK"/>
          <w:color w:val="000000" w:themeColor="text1"/>
          <w:u w:val="single"/>
          <w:shd w:val="clear" w:color="auto" w:fill="ffffff"/>
        </w:rPr>
        <w:t xml:space="preserve">  </w:t>
      </w:r>
      <w:r>
        <w:rPr>
          <w:rStyle w:val="1091"/>
          <w:rFonts w:hint="eastAsia" w:cs="方正魏碑_GBK"/>
          <w:i w:val="0"/>
          <w:color w:val="000000" w:themeColor="text1"/>
          <w:u w:val="single"/>
          <w:shd w:val="clear" w:color="auto" w:fill="ffffff"/>
        </w:rPr>
        <w:t xml:space="preserve">/  </w:t>
      </w:r>
      <w:r>
        <w:rPr>
          <w:rFonts w:hint="eastAsia" w:cs="方正魏碑_GBK"/>
          <w:color w:val="000000" w:themeColor="text1"/>
          <w:shd w:val="clear" w:color="auto" w:fill="ffffff"/>
        </w:rPr>
        <w:t xml:space="preserve">的</w:t>
      </w:r>
      <w:r>
        <w:rPr>
          <w:rFonts w:hint="eastAsia" w:cs="方正魏碑_GBK"/>
          <w:color w:val="000000" w:themeColor="text1"/>
          <w:u w:val="single"/>
          <w:shd w:val="clear" w:color="auto" w:fill="ffffff"/>
        </w:rPr>
        <w:t xml:space="preserve">  </w:t>
      </w:r>
      <w:r>
        <w:rPr>
          <w:rStyle w:val="1091"/>
          <w:rFonts w:hint="eastAsia" w:cs="方正魏碑_GBK"/>
          <w:i w:val="0"/>
          <w:color w:val="000000" w:themeColor="text1"/>
          <w:u w:val="single"/>
          <w:shd w:val="clear" w:color="auto" w:fill="ffffff"/>
        </w:rPr>
        <w:t xml:space="preserve">/  </w:t>
      </w:r>
      <w:r>
        <w:rPr>
          <w:rFonts w:hint="eastAsia" w:cs="方正魏碑_GBK"/>
          <w:color w:val="000000" w:themeColor="text1"/>
          <w:shd w:val="clear" w:color="auto" w:fill="ffffff"/>
        </w:rPr>
        <w:t xml:space="preserve">在中国境内生产。</w:t>
      </w:r>
      <w:r>
        <w:rPr>
          <w:rFonts w:hint="eastAsia" w:cs="方正魏碑_GBK"/>
          <w:color w:val="000000" w:themeColor="text1"/>
          <w:u w:val="single"/>
          <w:shd w:val="clear" w:color="auto" w:fill="ffffff"/>
        </w:rPr>
        <w:t xml:space="preserve">  </w:t>
      </w:r>
      <w:r>
        <w:rPr>
          <w:rStyle w:val="1091"/>
          <w:rFonts w:hint="eastAsia" w:cs="方正魏碑_GBK"/>
          <w:i w:val="0"/>
          <w:color w:val="000000" w:themeColor="text1"/>
          <w:u w:val="single"/>
          <w:shd w:val="clear" w:color="auto" w:fill="ffffff"/>
        </w:rPr>
        <w:t xml:space="preserve">/  </w:t>
      </w:r>
      <w:r>
        <w:rPr>
          <w:rFonts w:hint="eastAsia" w:cs="方正魏碑_GBK"/>
          <w:color w:val="000000" w:themeColor="text1"/>
          <w:shd w:val="clear" w:color="auto" w:fill="ffffff"/>
        </w:rPr>
        <w:t xml:space="preserve">的</w:t>
      </w:r>
      <w:r>
        <w:rPr>
          <w:rFonts w:hint="eastAsia" w:cs="方正魏碑_GBK"/>
          <w:color w:val="000000" w:themeColor="text1"/>
          <w:u w:val="single"/>
          <w:shd w:val="clear" w:color="auto" w:fill="ffffff"/>
        </w:rPr>
        <w:t xml:space="preserve">  </w:t>
      </w:r>
      <w:r>
        <w:rPr>
          <w:rStyle w:val="1091"/>
          <w:rFonts w:hint="eastAsia" w:cs="方正魏碑_GBK"/>
          <w:i w:val="0"/>
          <w:color w:val="000000" w:themeColor="text1"/>
          <w:u w:val="single"/>
          <w:shd w:val="clear" w:color="auto" w:fill="ffffff"/>
        </w:rPr>
        <w:t xml:space="preserve">/  </w:t>
      </w:r>
      <w:r>
        <w:rPr>
          <w:rFonts w:hint="eastAsia" w:cs="方正魏碑_GBK"/>
          <w:color w:val="000000" w:themeColor="text1"/>
          <w:shd w:val="clear" w:color="auto" w:fill="ffffff"/>
        </w:rPr>
        <w:t xml:space="preserve">在中国境内完成。</w:t>
      </w:r>
      <w:r>
        <w:rPr>
          <w:rFonts w:hint="eastAsia" w:cs="方正魏碑_GBK"/>
          <w:color w:val="000000" w:themeColor="text1"/>
        </w:rPr>
      </w:r>
      <w:r>
        <w:rPr>
          <w:color w:val="000000" w:themeColor="text1"/>
        </w:rPr>
      </w:r>
    </w:p>
    <w:p>
      <w:pPr>
        <w:pStyle w:val="926"/>
        <w:ind w:firstLine="480"/>
        <w:spacing w:before="30" w:beforeAutospacing="0" w:after="30" w:afterAutospacing="0" w:line="460" w:lineRule="exact"/>
        <w:rPr>
          <w:rFonts w:hint="eastAsia" w:cs="方正魏碑_GBK"/>
          <w:color w:val="000000" w:themeColor="text1"/>
        </w:rPr>
      </w:pPr>
      <w:r>
        <w:rPr>
          <w:rFonts w:hint="eastAsia" w:cs="方正魏碑_GBK"/>
          <w:color w:val="000000" w:themeColor="text1"/>
          <w:shd w:val="clear" w:color="auto" w:fill="ffffff"/>
        </w:rPr>
        <w:t xml:space="preserve">……</w:t>
      </w:r>
      <w:r>
        <w:rPr>
          <w:rFonts w:hint="eastAsia" w:cs="方正魏碑_GBK"/>
          <w:color w:val="000000" w:themeColor="text1"/>
        </w:rPr>
      </w:r>
      <w:r>
        <w:rPr>
          <w:color w:val="000000" w:themeColor="text1"/>
        </w:rPr>
      </w:r>
    </w:p>
    <w:p>
      <w:pPr>
        <w:pStyle w:val="926"/>
        <w:ind w:firstLine="480"/>
        <w:spacing w:before="30" w:beforeAutospacing="0" w:after="30" w:afterAutospacing="0" w:line="460" w:lineRule="exact"/>
        <w:rPr>
          <w:rFonts w:hint="eastAsia" w:cs="方正魏碑_GBK"/>
          <w:color w:val="000000" w:themeColor="text1"/>
        </w:rPr>
      </w:pPr>
      <w:r>
        <w:rPr>
          <w:rFonts w:hint="eastAsia" w:cs="方正魏碑_GBK"/>
          <w:color w:val="000000" w:themeColor="text1"/>
          <w:shd w:val="clear" w:color="auto" w:fill="ffffff"/>
        </w:rPr>
        <w:t xml:space="preserve">本公司（单位）对上述声明内容的真实性负责。如有虚假，愿承担相应法律责任。</w:t>
      </w:r>
      <w:r>
        <w:rPr>
          <w:rFonts w:hint="eastAsia" w:cs="方正魏碑_GBK"/>
          <w:color w:val="000000" w:themeColor="text1"/>
        </w:rPr>
      </w:r>
      <w:r>
        <w:rPr>
          <w:color w:val="000000" w:themeColor="text1"/>
        </w:rPr>
      </w:r>
    </w:p>
    <w:p>
      <w:pPr>
        <w:pStyle w:val="926"/>
        <w:ind w:firstLine="480"/>
        <w:spacing w:before="30" w:beforeAutospacing="0" w:after="30" w:afterAutospacing="0" w:line="460" w:lineRule="exact"/>
        <w:rPr>
          <w:rFonts w:hint="eastAsia" w:cs="方正魏碑_GBK"/>
          <w:color w:val="000000" w:themeColor="text1"/>
        </w:rPr>
      </w:pPr>
      <w:r>
        <w:rPr>
          <w:rFonts w:hint="eastAsia" w:cs="方正魏碑_GBK"/>
          <w:color w:val="000000" w:themeColor="text1"/>
        </w:rPr>
      </w:r>
      <w:r>
        <w:rPr>
          <w:color w:val="000000" w:themeColor="text1"/>
        </w:rPr>
      </w:r>
    </w:p>
    <w:p>
      <w:pPr>
        <w:pStyle w:val="926"/>
        <w:ind w:firstLine="480"/>
        <w:jc w:val="right"/>
        <w:spacing w:before="30" w:beforeAutospacing="0" w:after="30" w:afterAutospacing="0" w:line="460" w:lineRule="exact"/>
        <w:rPr>
          <w:rFonts w:hint="eastAsia" w:cs="方正魏碑_GBK"/>
          <w:color w:val="000000" w:themeColor="text1"/>
        </w:rPr>
      </w:pPr>
      <w:r>
        <w:rPr>
          <w:rFonts w:hint="eastAsia" w:cs="方正魏碑_GBK"/>
          <w:color w:val="000000" w:themeColor="text1"/>
          <w:shd w:val="clear" w:color="auto" w:fill="ffffff"/>
        </w:rPr>
        <w:t xml:space="preserve">    公司（单位）名称（加盖CA电子公章）：　        </w:t>
      </w:r>
      <w:r>
        <w:rPr>
          <w:rFonts w:hint="eastAsia" w:cs="方正魏碑_GBK"/>
          <w:color w:val="000000" w:themeColor="text1"/>
        </w:rPr>
      </w:r>
      <w:r>
        <w:rPr>
          <w:color w:val="000000" w:themeColor="text1"/>
        </w:rPr>
      </w:r>
    </w:p>
    <w:p>
      <w:pPr>
        <w:pStyle w:val="926"/>
        <w:ind w:firstLine="480"/>
        <w:jc w:val="center"/>
        <w:spacing w:before="30" w:beforeAutospacing="0" w:after="30" w:afterAutospacing="0" w:line="460" w:lineRule="exact"/>
        <w:rPr>
          <w:rFonts w:hint="eastAsia" w:cs="方正魏碑_GBK"/>
          <w:color w:val="000000" w:themeColor="text1"/>
        </w:rPr>
      </w:pPr>
      <w:r>
        <w:rPr>
          <w:rFonts w:hint="eastAsia" w:cs="方正魏碑_GBK"/>
          <w:color w:val="000000" w:themeColor="text1"/>
          <w:shd w:val="clear" w:color="auto" w:fill="ffffff"/>
        </w:rPr>
        <w:t xml:space="preserve">          日期：</w:t>
      </w:r>
      <w:r>
        <w:rPr>
          <w:rFonts w:hint="eastAsia" w:cs="方正魏碑_GBK"/>
          <w:color w:val="000000" w:themeColor="text1"/>
        </w:rPr>
        <w:t xml:space="preserve">___年____月____日</w:t>
      </w:r>
      <w:r>
        <w:rPr>
          <w:rFonts w:hint="eastAsia" w:cs="方正魏碑_GBK"/>
          <w:color w:val="000000" w:themeColor="text1"/>
          <w:shd w:val="clear" w:color="auto" w:fill="ffffff"/>
        </w:rPr>
        <w:t xml:space="preserve">        </w:t>
      </w:r>
      <w:r>
        <w:rPr>
          <w:rFonts w:hint="eastAsia" w:cs="方正魏碑_GBK"/>
          <w:color w:val="000000" w:themeColor="text1"/>
        </w:rPr>
      </w:r>
      <w:r>
        <w:rPr>
          <w:color w:val="000000" w:themeColor="text1"/>
        </w:rPr>
      </w:r>
    </w:p>
    <w:p>
      <w:pPr>
        <w:pStyle w:val="926"/>
        <w:ind w:firstLine="480"/>
        <w:spacing w:before="30" w:beforeAutospacing="0" w:after="30" w:afterAutospacing="0" w:line="460" w:lineRule="exact"/>
        <w:rPr>
          <w:rFonts w:hint="eastAsia" w:cs="方正魏碑_GBK"/>
          <w:color w:val="000000" w:themeColor="text1"/>
        </w:rPr>
      </w:pPr>
      <w:r>
        <w:rPr>
          <w:rFonts w:hint="eastAsia" w:cs="方正魏碑_GBK"/>
          <w:color w:val="000000" w:themeColor="text1"/>
          <w:shd w:val="clear" w:color="auto" w:fill="ffffff"/>
        </w:rPr>
        <w:t xml:space="preserve">__________________</w:t>
      </w:r>
      <w:r>
        <w:rPr>
          <w:rFonts w:hint="eastAsia" w:cs="方正魏碑_GBK"/>
          <w:color w:val="000000" w:themeColor="text1"/>
        </w:rPr>
      </w:r>
      <w:r>
        <w:rPr>
          <w:color w:val="000000" w:themeColor="text1"/>
        </w:rPr>
      </w:r>
    </w:p>
    <w:p>
      <w:pPr>
        <w:pStyle w:val="926"/>
        <w:ind w:firstLine="480"/>
        <w:spacing w:before="30" w:beforeAutospacing="0" w:after="30" w:afterAutospacing="0" w:line="460" w:lineRule="exact"/>
        <w:rPr>
          <w:rFonts w:hint="eastAsia" w:cs="方正魏碑_GBK"/>
          <w:color w:val="000000" w:themeColor="text1"/>
        </w:rPr>
      </w:pPr>
      <w:r>
        <w:rPr>
          <w:rFonts w:hint="eastAsia" w:cs="方正魏碑_GBK"/>
          <w:color w:val="000000" w:themeColor="text1"/>
          <w:shd w:val="clear" w:color="auto" w:fill="ffffff"/>
        </w:rPr>
        <w:t xml:space="preserve">1.产品如有型号，请在“产品名称”栏一并填写。</w:t>
      </w:r>
      <w:r>
        <w:rPr>
          <w:rFonts w:hint="eastAsia" w:cs="方正魏碑_GBK"/>
          <w:color w:val="000000" w:themeColor="text1"/>
        </w:rPr>
      </w:r>
      <w:r>
        <w:rPr>
          <w:color w:val="000000" w:themeColor="text1"/>
        </w:rPr>
      </w:r>
    </w:p>
    <w:p>
      <w:pPr>
        <w:pStyle w:val="926"/>
        <w:ind w:firstLine="480"/>
        <w:spacing w:before="30" w:beforeAutospacing="0" w:after="30" w:afterAutospacing="0" w:line="460" w:lineRule="exact"/>
        <w:rPr>
          <w:rFonts w:hint="eastAsia" w:cs="方正魏碑_GBK"/>
          <w:color w:val="000000" w:themeColor="text1"/>
        </w:rPr>
      </w:pPr>
      <w:r>
        <w:rPr>
          <w:rFonts w:hint="eastAsia" w:cs="方正魏碑_GBK"/>
          <w:color w:val="000000" w:themeColor="text1"/>
          <w:shd w:val="clear" w:color="auto" w:fill="ffffff"/>
        </w:rPr>
        <w:t xml:space="preserve">2.生产厂名与厂址应与生产厂营业执照载明的相关信息保持一致。</w:t>
      </w:r>
      <w:r>
        <w:rPr>
          <w:rFonts w:hint="eastAsia" w:cs="方正魏碑_GBK"/>
          <w:color w:val="000000" w:themeColor="text1"/>
        </w:rPr>
      </w:r>
      <w:r>
        <w:rPr>
          <w:color w:val="000000" w:themeColor="text1"/>
        </w:rPr>
      </w:r>
    </w:p>
    <w:p>
      <w:pPr>
        <w:pStyle w:val="926"/>
        <w:ind w:firstLine="480"/>
        <w:spacing w:before="30" w:beforeAutospacing="0" w:after="30" w:afterAutospacing="0" w:line="460" w:lineRule="exact"/>
        <w:rPr>
          <w:rFonts w:hint="eastAsia" w:cs="方正魏碑_GBK"/>
          <w:color w:val="000000" w:themeColor="text1"/>
        </w:rPr>
      </w:pPr>
      <w:r>
        <w:rPr>
          <w:rFonts w:hint="eastAsia" w:cs="方正魏碑_GBK"/>
          <w:color w:val="000000" w:themeColor="text1"/>
          <w:shd w:val="clear" w:color="auto" w:fill="ffffff"/>
        </w:rPr>
        <w:t xml:space="preserve">3.该产品的中国境内生产的组件成本占比相关要求实施前，“规定比例”栏可不填，下同。</w:t>
      </w:r>
      <w:r>
        <w:rPr>
          <w:rFonts w:hint="eastAsia" w:cs="方正魏碑_GBK"/>
          <w:color w:val="000000" w:themeColor="text1"/>
        </w:rPr>
      </w:r>
      <w:r>
        <w:rPr>
          <w:color w:val="000000" w:themeColor="text1"/>
        </w:rPr>
      </w:r>
    </w:p>
    <w:p>
      <w:pPr>
        <w:pStyle w:val="926"/>
        <w:ind w:firstLine="480"/>
        <w:spacing w:before="30" w:beforeAutospacing="0" w:after="30" w:afterAutospacing="0" w:line="460" w:lineRule="exact"/>
        <w:rPr>
          <w:rFonts w:hint="eastAsia" w:cs="方正魏碑_GBK"/>
          <w:color w:val="000000" w:themeColor="text1"/>
        </w:rPr>
      </w:pPr>
      <w:r>
        <w:rPr>
          <w:rFonts w:hint="eastAsia" w:cs="方正魏碑_GBK"/>
          <w:color w:val="000000" w:themeColor="text1"/>
          <w:shd w:val="clear" w:color="auto" w:fill="ffffff"/>
        </w:rPr>
        <w:t xml:space="preserve">4.该产品的关键组件要求实施前，“关键组件”栏可不填，下同。</w:t>
      </w:r>
      <w:r>
        <w:rPr>
          <w:rFonts w:hint="eastAsia" w:cs="方正魏碑_GBK"/>
          <w:color w:val="000000" w:themeColor="text1"/>
        </w:rPr>
      </w:r>
      <w:r>
        <w:rPr>
          <w:color w:val="000000" w:themeColor="text1"/>
        </w:rPr>
      </w:r>
    </w:p>
    <w:p>
      <w:pPr>
        <w:pStyle w:val="926"/>
        <w:ind w:firstLine="480"/>
        <w:spacing w:before="30" w:beforeAutospacing="0" w:after="30" w:afterAutospacing="0" w:line="460" w:lineRule="exact"/>
        <w:rPr>
          <w:rFonts w:hint="eastAsia" w:cs="方正魏碑_GBK"/>
          <w:color w:val="000000" w:themeColor="text1"/>
          <w:shd w:val="clear" w:color="auto" w:fill="ffffff"/>
        </w:rPr>
      </w:pPr>
      <w:r>
        <w:rPr>
          <w:rFonts w:hint="eastAsia" w:cs="方正魏碑_GBK"/>
          <w:color w:val="000000" w:themeColor="text1"/>
          <w:shd w:val="clear" w:color="auto" w:fill="ffffff"/>
        </w:rPr>
        <w:t xml:space="preserve">5.该产品的关键工序要求实施前，“关键工序”栏可不填，下同。</w:t>
      </w:r>
      <w:r>
        <w:rPr>
          <w:color w:val="000000" w:themeColor="text1"/>
        </w:rPr>
      </w:r>
    </w:p>
    <w:p>
      <w:pPr>
        <w:pStyle w:val="926"/>
        <w:ind w:firstLine="480"/>
        <w:spacing w:before="30" w:beforeAutospacing="0" w:after="30" w:afterAutospacing="0" w:line="460" w:lineRule="exact"/>
        <w:rPr>
          <w:rFonts w:hint="eastAsia" w:cs="方正魏碑_GBK"/>
          <w:color w:val="000000" w:themeColor="text1"/>
          <w:shd w:val="clear" w:color="auto" w:fill="ffffff"/>
        </w:rPr>
      </w:pPr>
      <w:r>
        <w:rPr>
          <w:rFonts w:hint="eastAsia" w:cs="方正魏碑_GBK"/>
          <w:color w:val="000000" w:themeColor="text1"/>
          <w:shd w:val="clear" w:color="auto" w:fill="ffffff"/>
        </w:rPr>
        <w:t xml:space="preserve">6.《声明函》中标注“</w:t>
      </w:r>
      <w:r>
        <w:rPr>
          <w:rFonts w:hint="eastAsia" w:cs="方正魏碑_GBK"/>
          <w:color w:val="000000" w:themeColor="text1"/>
          <w:u w:val="single"/>
          <w:shd w:val="clear" w:color="auto" w:fill="ffffff"/>
        </w:rPr>
        <w:t xml:space="preserve">  </w:t>
      </w:r>
      <w:r>
        <w:rPr>
          <w:rStyle w:val="1091"/>
          <w:rFonts w:hint="eastAsia" w:cs="方正魏碑_GBK"/>
          <w:i w:val="0"/>
          <w:color w:val="000000" w:themeColor="text1"/>
          <w:u w:val="single"/>
          <w:shd w:val="clear" w:color="auto" w:fill="ffffff"/>
        </w:rPr>
        <w:t xml:space="preserve">/  </w:t>
      </w:r>
      <w:r>
        <w:rPr>
          <w:rFonts w:hint="eastAsia" w:cs="方正魏碑_GBK"/>
          <w:color w:val="000000" w:themeColor="text1"/>
          <w:shd w:val="clear" w:color="auto" w:fill="ffffff"/>
        </w:rPr>
        <w:t xml:space="preserve">”的地方无需填写。</w:t>
      </w:r>
      <w:r>
        <w:rPr>
          <w:color w:val="000000" w:themeColor="text1"/>
        </w:rPr>
      </w:r>
    </w:p>
    <w:p>
      <w:pPr>
        <w:pStyle w:val="829"/>
        <w:spacing w:line="460" w:lineRule="exact"/>
        <w:rPr>
          <w:rFonts w:hint="eastAsia" w:ascii="宋体" w:hAnsi="宋体"/>
          <w:bCs/>
          <w:sz w:val="24"/>
          <w:szCs w:val="24"/>
        </w:rPr>
      </w:pPr>
      <w:r>
        <w:rPr>
          <w:rFonts w:hint="eastAsia" w:ascii="宋体" w:hAnsi="宋体"/>
          <w:bCs/>
          <w:sz w:val="24"/>
          <w:szCs w:val="24"/>
        </w:rPr>
      </w:r>
      <w:r/>
    </w:p>
    <w:p>
      <w:pPr>
        <w:pStyle w:val="829"/>
        <w:spacing w:line="460" w:lineRule="exact"/>
        <w:rPr>
          <w:rFonts w:hint="eastAsia" w:ascii="宋体" w:hAnsi="宋体"/>
          <w:bCs/>
          <w:sz w:val="24"/>
        </w:rPr>
      </w:pPr>
      <w:r>
        <w:rPr>
          <w:rFonts w:hint="eastAsia" w:ascii="宋体" w:hAnsi="宋体"/>
          <w:bCs/>
          <w:sz w:val="24"/>
        </w:rPr>
      </w:r>
      <w:r/>
    </w:p>
    <w:p>
      <w:pPr>
        <w:pStyle w:val="829"/>
        <w:jc w:val="center"/>
        <w:rPr>
          <w:rFonts w:ascii="宋体" w:hAnsi="宋体" w:cs="仿宋"/>
          <w:b/>
          <w:bCs/>
          <w:sz w:val="32"/>
          <w:szCs w:val="32"/>
        </w:rPr>
      </w:pPr>
      <w:r/>
      <w:bookmarkEnd w:id="197"/>
      <w:r/>
      <w:bookmarkEnd w:id="198"/>
      <w:r/>
      <w:bookmarkEnd w:id="235"/>
      <w:r>
        <w:rPr>
          <w:rFonts w:hint="eastAsia" w:ascii="宋体" w:hAnsi="宋体" w:cs="仿宋"/>
          <w:b/>
          <w:bCs/>
          <w:sz w:val="32"/>
          <w:szCs w:val="32"/>
        </w:rPr>
        <w:t xml:space="preserve">质疑函范本</w:t>
      </w:r>
      <w:r>
        <w:rPr>
          <w:rFonts w:ascii="宋体" w:hAnsi="宋体" w:cs="仿宋"/>
          <w:b/>
          <w:bCs/>
          <w:sz w:val="32"/>
          <w:szCs w:val="32"/>
        </w:rPr>
      </w:r>
      <w:r/>
    </w:p>
    <w:p>
      <w:pPr>
        <w:pStyle w:val="82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2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2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2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2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2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2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2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2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2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2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2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2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2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2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2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2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2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2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2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2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2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2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2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2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2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2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2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2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2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2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6"/>
        <w:rPr>
          <w:rFonts w:hint="eastAsia"/>
          <w:sz w:val="24"/>
          <w:szCs w:val="24"/>
        </w:rPr>
      </w:pPr>
      <w:r>
        <w:rPr>
          <w:rFonts w:hint="eastAsia"/>
          <w:sz w:val="24"/>
          <w:szCs w:val="24"/>
        </w:rPr>
      </w:r>
      <w:r/>
    </w:p>
    <w:p>
      <w:pPr>
        <w:pStyle w:val="906"/>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方正魏碑_GBK">
    <w:panose1 w:val="020B0503020202020204"/>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Courier New">
    <w:panose1 w:val="02070309020205020404"/>
  </w:font>
  <w:font w:name="仿宋">
    <w:panose1 w:val="02010609060101010101"/>
  </w:font>
  <w:font w:name="等线">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Style w:val="844"/>
        <w:rFonts w:ascii="宋体" w:hAnsi="宋体"/>
      </w:rPr>
      <w:framePr w:wrap="around" w:vAnchor="text" w:hAnchor="margin" w:xAlign="center" w:y="1"/>
    </w:pPr>
    <w:r>
      <w:rPr>
        <w:rFonts w:ascii="宋体" w:hAnsi="宋体"/>
      </w:rPr>
      <w:fldChar w:fldCharType="begin"/>
    </w:r>
    <w:r>
      <w:rPr>
        <w:rStyle w:val="844"/>
        <w:rFonts w:ascii="宋体" w:hAnsi="宋体"/>
      </w:rPr>
      <w:instrText xml:space="preserve">PAGE  </w:instrText>
    </w:r>
    <w:r>
      <w:rPr>
        <w:rFonts w:ascii="宋体" w:hAnsi="宋体"/>
      </w:rPr>
      <w:fldChar w:fldCharType="separate"/>
    </w:r>
    <w:r>
      <w:rPr>
        <w:rStyle w:val="844"/>
        <w:rFonts w:ascii="宋体" w:hAnsi="宋体"/>
      </w:rPr>
      <w:t xml:space="preserve">96</w:t>
    </w:r>
    <w:r>
      <w:rPr>
        <w:rFonts w:ascii="宋体" w:hAnsi="宋体"/>
      </w:rPr>
      <w:fldChar w:fldCharType="end"/>
    </w:r>
    <w:r>
      <w:rPr>
        <w:rStyle w:val="844"/>
        <w:rFonts w:ascii="宋体" w:hAnsi="宋体"/>
      </w:rPr>
    </w:r>
    <w:r/>
  </w:p>
  <w:p>
    <w:pPr>
      <w:pStyle w:val="89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Style w:val="844"/>
      </w:rPr>
      <w:framePr w:wrap="around" w:vAnchor="text" w:hAnchor="margin" w:xAlign="center" w:y="1"/>
    </w:pPr>
    <w:r>
      <w:fldChar w:fldCharType="begin"/>
    </w:r>
    <w:r>
      <w:rPr>
        <w:rStyle w:val="844"/>
      </w:rPr>
      <w:instrText xml:space="preserve">PAGE  </w:instrText>
    </w:r>
    <w:r>
      <w:fldChar w:fldCharType="separate"/>
    </w:r>
    <w:r>
      <w:rPr>
        <w:rStyle w:val="844"/>
      </w:rPr>
      <w:t xml:space="preserve">1</w:t>
    </w:r>
    <w:r>
      <w:fldChar w:fldCharType="end"/>
    </w:r>
    <w:r>
      <w:rPr>
        <w:rStyle w:val="844"/>
      </w:rPr>
    </w:r>
    <w:r/>
  </w:p>
  <w:p>
    <w:pPr>
      <w:pStyle w:val="8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pPr>
    <w:r>
      <w:fldChar w:fldCharType="begin"/>
    </w:r>
    <w:r>
      <w:instrText xml:space="preserve">PAGE   \* MERGEFORMAT</w:instrText>
    </w:r>
    <w:r>
      <w:fldChar w:fldCharType="separate"/>
    </w:r>
    <w:r>
      <w:rPr>
        <w:lang w:val="zh-CN"/>
      </w:rPr>
      <w:t xml:space="preserve">1</w:t>
    </w:r>
    <w:r>
      <w:fldChar w:fldCharType="end"/>
    </w:r>
    <w:r/>
  </w:p>
  <w:p>
    <w:pPr>
      <w:pStyle w:val="8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1.%2.%3."/>
      <w:lvlJc w:val="left"/>
      <w:pPr>
        <w:pStyle w:val="829"/>
        <w:ind w:left="709" w:hanging="709"/>
      </w:pPr>
    </w:lvl>
    <w:lvl w:ilvl="3">
      <w:start w:val="1"/>
      <w:numFmt w:val="decimal"/>
      <w:isLgl w:val="false"/>
      <w:suff w:val="tab"/>
      <w:lvlText w:val="1.1.4.%4"/>
      <w:lvlJc w:val="left"/>
      <w:pPr>
        <w:pStyle w:val="829"/>
        <w:ind w:left="420" w:hanging="420"/>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1">
    <w:multiLevelType w:val="hybridMultilevel"/>
    <w:lvl w:ilvl="0">
      <w:start w:val="1"/>
      <w:numFmt w:val="upperLetter"/>
      <w:pStyle w:val="928"/>
      <w:isLgl w:val="false"/>
      <w:suff w:val="tab"/>
      <w:lvlText w:val="附录%1."/>
      <w:lvlJc w:val="left"/>
      <w:pPr>
        <w:pStyle w:val="82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1.3.%3"/>
      <w:lvlJc w:val="left"/>
      <w:pPr>
        <w:pStyle w:val="829"/>
        <w:ind w:left="420" w:hanging="420"/>
      </w:pPr>
    </w:lvl>
    <w:lvl w:ilvl="3">
      <w:start w:val="1"/>
      <w:numFmt w:val="decimal"/>
      <w:isLgl w:val="false"/>
      <w:suff w:val="tab"/>
      <w:lvlText w:val="%1.%2.%3.%4."/>
      <w:lvlJc w:val="left"/>
      <w:pPr>
        <w:pStyle w:val="829"/>
        <w:ind w:left="851" w:hanging="851"/>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3">
    <w:multiLevelType w:val="hybridMultilevel"/>
    <w:lvl w:ilvl="0">
      <w:start w:val="1"/>
      <w:numFmt w:val="decimal"/>
      <w:isLgl w:val="false"/>
      <w:suff w:val="tab"/>
      <w:lvlText w:val="%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1.%2.%3."/>
      <w:lvlJc w:val="left"/>
      <w:pPr>
        <w:pStyle w:val="829"/>
        <w:ind w:left="709" w:hanging="709"/>
      </w:pPr>
    </w:lvl>
    <w:lvl w:ilvl="3">
      <w:start w:val="1"/>
      <w:numFmt w:val="decimal"/>
      <w:isLgl w:val="false"/>
      <w:suff w:val="tab"/>
      <w:lvlText w:val="1.1.1.%4"/>
      <w:lvlJc w:val="left"/>
      <w:pPr>
        <w:pStyle w:val="829"/>
        <w:ind w:left="420" w:hanging="420"/>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4">
    <w:multiLevelType w:val="hybridMultilevel"/>
    <w:lvl w:ilvl="0">
      <w:start w:val="1"/>
      <w:numFmt w:val="decimal"/>
      <w:isLgl w:val="false"/>
      <w:suff w:val="tab"/>
      <w:lvlText w:val="%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1.5.%3"/>
      <w:lvlJc w:val="left"/>
      <w:pPr>
        <w:pStyle w:val="829"/>
        <w:ind w:left="420" w:hanging="420"/>
      </w:pPr>
    </w:lvl>
    <w:lvl w:ilvl="3">
      <w:start w:val="1"/>
      <w:numFmt w:val="decimal"/>
      <w:isLgl w:val="false"/>
      <w:suff w:val="tab"/>
      <w:lvlText w:val="%1.%2.%3.%4."/>
      <w:lvlJc w:val="left"/>
      <w:pPr>
        <w:pStyle w:val="829"/>
        <w:ind w:left="851" w:hanging="851"/>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5">
    <w:multiLevelType w:val="hybridMultilevel"/>
    <w:lvl w:ilvl="0">
      <w:start w:val="1"/>
      <w:numFmt w:val="decimal"/>
      <w:isLgl w:val="false"/>
      <w:suff w:val="tab"/>
      <w:lvlText w:val="%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1.%2.%3."/>
      <w:lvlJc w:val="left"/>
      <w:pPr>
        <w:pStyle w:val="829"/>
        <w:ind w:left="709" w:hanging="709"/>
      </w:pPr>
    </w:lvl>
    <w:lvl w:ilvl="3">
      <w:start w:val="1"/>
      <w:numFmt w:val="decimal"/>
      <w:isLgl w:val="false"/>
      <w:suff w:val="tab"/>
      <w:lvlText w:val="1.1.2.%4"/>
      <w:lvlJc w:val="left"/>
      <w:pPr>
        <w:pStyle w:val="829"/>
        <w:ind w:left="420" w:hanging="420"/>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6">
    <w:multiLevelType w:val="hybridMultilevel"/>
    <w:lvl w:ilvl="0">
      <w:start w:val="1"/>
      <w:numFmt w:val="decimal"/>
      <w:isLgl w:val="false"/>
      <w:suff w:val="tab"/>
      <w:lvlText w:val="%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1.%2.%3."/>
      <w:lvlJc w:val="left"/>
      <w:pPr>
        <w:pStyle w:val="829"/>
        <w:ind w:left="709" w:hanging="709"/>
      </w:pPr>
    </w:lvl>
    <w:lvl w:ilvl="3">
      <w:start w:val="1"/>
      <w:numFmt w:val="decimal"/>
      <w:isLgl w:val="false"/>
      <w:suff w:val="tab"/>
      <w:lvlText w:val="1.1.3.%4"/>
      <w:lvlJc w:val="left"/>
      <w:pPr>
        <w:pStyle w:val="829"/>
        <w:ind w:left="420" w:hanging="420"/>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7">
    <w:multiLevelType w:val="hybridMultilevel"/>
    <w:lvl w:ilvl="0">
      <w:start w:val="1"/>
      <w:numFmt w:val="decimal"/>
      <w:isLgl w:val="false"/>
      <w:suff w:val="tab"/>
      <w:lvlText w:val="5.%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1.%2.%3."/>
      <w:lvlJc w:val="left"/>
      <w:pPr>
        <w:pStyle w:val="829"/>
        <w:ind w:left="709" w:hanging="709"/>
      </w:pPr>
    </w:lvl>
    <w:lvl w:ilvl="3">
      <w:start w:val="1"/>
      <w:numFmt w:val="decimal"/>
      <w:isLgl w:val="false"/>
      <w:suff w:val="tab"/>
      <w:lvlText w:val="%1.%2.%3.%4."/>
      <w:lvlJc w:val="left"/>
      <w:pPr>
        <w:pStyle w:val="829"/>
        <w:ind w:left="851" w:hanging="851"/>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8">
    <w:multiLevelType w:val="hybridMultilevel"/>
    <w:lvl w:ilvl="0">
      <w:start w:val="1"/>
      <w:numFmt w:val="decimal"/>
      <w:isLgl w:val="false"/>
      <w:suff w:val="tab"/>
      <w:lvlText w:val="%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1.%2.%3."/>
      <w:lvlJc w:val="left"/>
      <w:pPr>
        <w:pStyle w:val="829"/>
        <w:ind w:left="709" w:hanging="709"/>
      </w:pPr>
    </w:lvl>
    <w:lvl w:ilvl="3">
      <w:start w:val="1"/>
      <w:numFmt w:val="decimal"/>
      <w:isLgl w:val="false"/>
      <w:suff w:val="tab"/>
      <w:lvlText w:val="%1.%2.%3.%4."/>
      <w:lvlJc w:val="left"/>
      <w:pPr>
        <w:pStyle w:val="829"/>
        <w:ind w:left="851" w:hanging="851"/>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9">
    <w:multiLevelType w:val="hybridMultilevel"/>
    <w:lvl w:ilvl="0">
      <w:start w:val="1"/>
      <w:numFmt w:val="decimal"/>
      <w:isLgl w:val="false"/>
      <w:suff w:val="tab"/>
      <w:lvlText w:val="3.%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1.%2.%3."/>
      <w:lvlJc w:val="left"/>
      <w:pPr>
        <w:pStyle w:val="829"/>
        <w:ind w:left="709" w:hanging="709"/>
      </w:pPr>
    </w:lvl>
    <w:lvl w:ilvl="3">
      <w:start w:val="1"/>
      <w:numFmt w:val="decimal"/>
      <w:isLgl w:val="false"/>
      <w:suff w:val="tab"/>
      <w:lvlText w:val="%1.%2.%3.%4."/>
      <w:lvlJc w:val="left"/>
      <w:pPr>
        <w:pStyle w:val="829"/>
        <w:ind w:left="851" w:hanging="851"/>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10">
    <w:multiLevelType w:val="hybridMultilevel"/>
    <w:lvl w:ilvl="0">
      <w:start w:val="1"/>
      <w:numFmt w:val="decimal"/>
      <w:isLgl w:val="false"/>
      <w:suff w:val="tab"/>
      <w:lvlText w:val="%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1.1.%3"/>
      <w:lvlJc w:val="left"/>
      <w:pPr>
        <w:pStyle w:val="829"/>
        <w:ind w:left="420" w:hanging="420"/>
      </w:pPr>
    </w:lvl>
    <w:lvl w:ilvl="3">
      <w:start w:val="1"/>
      <w:numFmt w:val="decimal"/>
      <w:isLgl w:val="false"/>
      <w:suff w:val="tab"/>
      <w:lvlText w:val="1.1.5.%4"/>
      <w:lvlJc w:val="left"/>
      <w:pPr>
        <w:pStyle w:val="829"/>
        <w:ind w:left="420" w:hanging="420"/>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11">
    <w:multiLevelType w:val="hybridMultilevel"/>
    <w:lvl w:ilvl="0">
      <w:start w:val="1"/>
      <w:numFmt w:val="decimal"/>
      <w:isLgl w:val="false"/>
      <w:suff w:val="tab"/>
      <w:lvlText w:val="%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1.4.%3"/>
      <w:lvlJc w:val="left"/>
      <w:pPr>
        <w:pStyle w:val="829"/>
        <w:ind w:left="420" w:hanging="420"/>
      </w:pPr>
    </w:lvl>
    <w:lvl w:ilvl="3">
      <w:start w:val="1"/>
      <w:numFmt w:val="decimal"/>
      <w:isLgl w:val="false"/>
      <w:suff w:val="tab"/>
      <w:lvlText w:val="%1.%2.%3.%4."/>
      <w:lvlJc w:val="left"/>
      <w:pPr>
        <w:pStyle w:val="829"/>
        <w:ind w:left="851" w:hanging="851"/>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12">
    <w:multiLevelType w:val="hybridMultilevel"/>
    <w:lvl w:ilvl="0">
      <w:start w:val="1"/>
      <w:numFmt w:val="decimal"/>
      <w:isLgl w:val="false"/>
      <w:suff w:val="tab"/>
      <w:lvlText w:val="4.%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1.%2.%3."/>
      <w:lvlJc w:val="left"/>
      <w:pPr>
        <w:pStyle w:val="829"/>
        <w:ind w:left="709" w:hanging="709"/>
      </w:pPr>
    </w:lvl>
    <w:lvl w:ilvl="3">
      <w:start w:val="1"/>
      <w:numFmt w:val="decimal"/>
      <w:isLgl w:val="false"/>
      <w:suff w:val="tab"/>
      <w:lvlText w:val="%1.%2.%3.%4."/>
      <w:lvlJc w:val="left"/>
      <w:pPr>
        <w:pStyle w:val="829"/>
        <w:ind w:left="851" w:hanging="851"/>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13">
    <w:multiLevelType w:val="hybridMultilevel"/>
    <w:lvl w:ilvl="0">
      <w:start w:val="1"/>
      <w:numFmt w:val="decimal"/>
      <w:isLgl w:val="false"/>
      <w:suff w:val="tab"/>
      <w:lvlText w:val="2.%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1.%2.%3."/>
      <w:lvlJc w:val="left"/>
      <w:pPr>
        <w:pStyle w:val="829"/>
        <w:ind w:left="709" w:hanging="709"/>
      </w:pPr>
    </w:lvl>
    <w:lvl w:ilvl="3">
      <w:start w:val="1"/>
      <w:numFmt w:val="decimal"/>
      <w:isLgl w:val="false"/>
      <w:suff w:val="tab"/>
      <w:lvlText w:val="%1.%2.%3.%4."/>
      <w:lvlJc w:val="left"/>
      <w:pPr>
        <w:pStyle w:val="829"/>
        <w:ind w:left="851" w:hanging="851"/>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14">
    <w:multiLevelType w:val="hybridMultilevel"/>
    <w:lvl w:ilvl="0">
      <w:start w:val="1"/>
      <w:numFmt w:val="decimal"/>
      <w:isLgl w:val="false"/>
      <w:suff w:val="tab"/>
      <w:lvlText w:val="%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1.%2.%3."/>
      <w:lvlJc w:val="left"/>
      <w:pPr>
        <w:pStyle w:val="829"/>
        <w:ind w:left="709" w:hanging="709"/>
      </w:pPr>
    </w:lvl>
    <w:lvl w:ilvl="3">
      <w:start w:val="1"/>
      <w:numFmt w:val="decimal"/>
      <w:isLgl w:val="false"/>
      <w:suff w:val="tab"/>
      <w:lvlText w:val="1.1.7.%4"/>
      <w:lvlJc w:val="left"/>
      <w:pPr>
        <w:pStyle w:val="829"/>
        <w:ind w:left="420" w:hanging="420"/>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15">
    <w:multiLevelType w:val="hybridMultilevel"/>
    <w:lvl w:ilvl="0">
      <w:start w:val="1"/>
      <w:numFmt w:val="decimal"/>
      <w:isLgl w:val="false"/>
      <w:suff w:val="tab"/>
      <w:lvlText w:val="%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1.%2.%3."/>
      <w:lvlJc w:val="left"/>
      <w:pPr>
        <w:pStyle w:val="829"/>
        <w:ind w:left="709" w:hanging="709"/>
      </w:pPr>
    </w:lvl>
    <w:lvl w:ilvl="3">
      <w:start w:val="1"/>
      <w:numFmt w:val="decimal"/>
      <w:isLgl w:val="false"/>
      <w:suff w:val="tab"/>
      <w:lvlText w:val="%1.%2.%3.%4."/>
      <w:lvlJc w:val="left"/>
      <w:pPr>
        <w:pStyle w:val="829"/>
        <w:ind w:left="851" w:hanging="851"/>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16">
    <w:multiLevelType w:val="hybridMultilevel"/>
    <w:lvl w:ilvl="0">
      <w:start w:val="1"/>
      <w:numFmt w:val="decimal"/>
      <w:pStyle w:val="945"/>
      <w:isLgl w:val="false"/>
      <w:suff w:val="tab"/>
      <w:lvlText w:val="%1."/>
      <w:lvlJc w:val="left"/>
      <w:pPr>
        <w:pStyle w:val="829"/>
        <w:ind w:left="709" w:hanging="709"/>
        <w:tabs>
          <w:tab w:val="num" w:pos="709" w:leader="none"/>
        </w:tabs>
      </w:pPr>
      <w:rPr>
        <w:rFonts w:hint="eastAsia"/>
      </w:rPr>
    </w:lvl>
    <w:lvl w:ilvl="1">
      <w:start w:val="1"/>
      <w:numFmt w:val="decimal"/>
      <w:isLgl w:val="false"/>
      <w:suff w:val="tab"/>
      <w:lvlText w:val="%1.%2"/>
      <w:lvlJc w:val="left"/>
      <w:pPr>
        <w:pStyle w:val="829"/>
        <w:ind w:left="709" w:hanging="709"/>
        <w:tabs>
          <w:tab w:val="num" w:pos="709" w:leader="none"/>
        </w:tabs>
      </w:pPr>
      <w:rPr>
        <w:rFonts w:hint="eastAsia"/>
      </w:rPr>
    </w:lvl>
    <w:lvl w:ilvl="2">
      <w:start w:val="1"/>
      <w:numFmt w:val="decimal"/>
      <w:isLgl w:val="false"/>
      <w:suff w:val="tab"/>
      <w:lvlText w:val="%1.%2.%3."/>
      <w:lvlJc w:val="left"/>
      <w:pPr>
        <w:pStyle w:val="829"/>
        <w:ind w:left="425" w:hanging="425"/>
        <w:tabs>
          <w:tab w:val="num" w:pos="425" w:leader="none"/>
        </w:tabs>
      </w:pPr>
      <w:rPr>
        <w:rFonts w:hint="eastAsia"/>
      </w:rPr>
    </w:lvl>
    <w:lvl w:ilvl="3">
      <w:start w:val="1"/>
      <w:numFmt w:val="decimal"/>
      <w:isLgl w:val="false"/>
      <w:suff w:val="tab"/>
      <w:lvlText w:val="%1.%2.%3.%4."/>
      <w:lvlJc w:val="left"/>
      <w:pPr>
        <w:pStyle w:val="829"/>
        <w:ind w:left="851" w:hanging="851"/>
        <w:tabs>
          <w:tab w:val="num" w:pos="851" w:leader="none"/>
        </w:tabs>
      </w:pPr>
      <w:rPr>
        <w:rFonts w:hint="eastAsia"/>
      </w:rPr>
    </w:lvl>
    <w:lvl w:ilvl="4">
      <w:start w:val="1"/>
      <w:numFmt w:val="decimal"/>
      <w:isLgl w:val="false"/>
      <w:suff w:val="tab"/>
      <w:lvlText w:val="%1.%2.%3.%4.%5."/>
      <w:lvlJc w:val="left"/>
      <w:pPr>
        <w:pStyle w:val="829"/>
        <w:ind w:left="992" w:hanging="992"/>
        <w:tabs>
          <w:tab w:val="num" w:pos="992" w:leader="none"/>
        </w:tabs>
      </w:pPr>
      <w:rPr>
        <w:rFonts w:hint="eastAsia"/>
      </w:rPr>
    </w:lvl>
    <w:lvl w:ilvl="5">
      <w:start w:val="1"/>
      <w:numFmt w:val="decimal"/>
      <w:isLgl w:val="false"/>
      <w:suff w:val="tab"/>
      <w:lvlText w:val="%1.%2.%3.%4.%5.%6."/>
      <w:lvlJc w:val="left"/>
      <w:pPr>
        <w:pStyle w:val="829"/>
        <w:ind w:left="1134" w:hanging="1134"/>
        <w:tabs>
          <w:tab w:val="num" w:pos="1134" w:leader="none"/>
        </w:tabs>
      </w:pPr>
      <w:rPr>
        <w:rFonts w:hint="eastAsia"/>
      </w:rPr>
    </w:lvl>
    <w:lvl w:ilvl="6">
      <w:start w:val="1"/>
      <w:numFmt w:val="decimal"/>
      <w:isLgl w:val="false"/>
      <w:suff w:val="tab"/>
      <w:lvlText w:val="%1.%2.%3.%4.%5.%6.%7."/>
      <w:lvlJc w:val="left"/>
      <w:pPr>
        <w:pStyle w:val="829"/>
        <w:ind w:left="1276" w:hanging="1276"/>
        <w:tabs>
          <w:tab w:val="num" w:pos="1276" w:leader="none"/>
        </w:tabs>
      </w:pPr>
      <w:rPr>
        <w:rFonts w:hint="eastAsia"/>
      </w:rPr>
    </w:lvl>
    <w:lvl w:ilvl="7">
      <w:start w:val="1"/>
      <w:numFmt w:val="decimal"/>
      <w:isLgl w:val="false"/>
      <w:suff w:val="tab"/>
      <w:lvlText w:val="%1.%2.%3.%4.%5.%6.%7.%8."/>
      <w:lvlJc w:val="left"/>
      <w:pPr>
        <w:pStyle w:val="829"/>
        <w:ind w:left="1418" w:hanging="1418"/>
        <w:tabs>
          <w:tab w:val="num" w:pos="1418" w:leader="none"/>
        </w:tabs>
      </w:pPr>
      <w:rPr>
        <w:rFonts w:hint="eastAsia"/>
      </w:rPr>
    </w:lvl>
    <w:lvl w:ilvl="8">
      <w:start w:val="1"/>
      <w:numFmt w:val="decimal"/>
      <w:isLgl w:val="false"/>
      <w:suff w:val="tab"/>
      <w:lvlText w:val="%1.%2.%3.%4.%5.%6.%7.%8.%9."/>
      <w:lvlJc w:val="left"/>
      <w:pPr>
        <w:pStyle w:val="829"/>
        <w:ind w:left="1559" w:hanging="1559"/>
        <w:tabs>
          <w:tab w:val="num" w:pos="1559" w:leader="none"/>
        </w:tabs>
      </w:pPr>
      <w:rPr>
        <w:rFonts w:hint="eastAsia"/>
      </w:rPr>
    </w:lvl>
  </w:abstractNum>
  <w:abstractNum w:abstractNumId="17">
    <w:multiLevelType w:val="hybridMultilevel"/>
    <w:lvl w:ilvl="0">
      <w:start w:val="1"/>
      <w:numFmt w:val="decimal"/>
      <w:isLgl w:val="false"/>
      <w:suff w:val="tab"/>
      <w:lvlText w:val="%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1.%2.%3."/>
      <w:lvlJc w:val="left"/>
      <w:pPr>
        <w:pStyle w:val="829"/>
        <w:ind w:left="709" w:hanging="709"/>
      </w:pPr>
    </w:lvl>
    <w:lvl w:ilvl="3">
      <w:start w:val="1"/>
      <w:numFmt w:val="decimal"/>
      <w:isLgl w:val="false"/>
      <w:suff w:val="tab"/>
      <w:lvlText w:val="2.4.1.%4"/>
      <w:lvlJc w:val="left"/>
      <w:pPr>
        <w:pStyle w:val="829"/>
        <w:ind w:left="420" w:hanging="420"/>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18">
    <w:multiLevelType w:val="hybridMultilevel"/>
    <w:lvl w:ilvl="0">
      <w:start w:val="1"/>
      <w:numFmt w:val="decimal"/>
      <w:isLgl w:val="false"/>
      <w:suff w:val="tab"/>
      <w:lvlText w:val="%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1.%2.%3."/>
      <w:lvlJc w:val="left"/>
      <w:pPr>
        <w:pStyle w:val="829"/>
        <w:ind w:left="709" w:hanging="709"/>
      </w:pPr>
    </w:lvl>
    <w:lvl w:ilvl="3">
      <w:start w:val="1"/>
      <w:numFmt w:val="decimal"/>
      <w:isLgl w:val="false"/>
      <w:suff w:val="tab"/>
      <w:lvlText w:val="%1.%2.%3.%4."/>
      <w:lvlJc w:val="left"/>
      <w:pPr>
        <w:pStyle w:val="829"/>
        <w:ind w:left="851" w:hanging="851"/>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19">
    <w:multiLevelType w:val="hybridMultilevel"/>
    <w:lvl w:ilvl="0">
      <w:start w:val="1"/>
      <w:numFmt w:val="decimal"/>
      <w:isLgl w:val="false"/>
      <w:suff w:val="tab"/>
      <w:lvlText w:val="%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1.2.%3"/>
      <w:lvlJc w:val="left"/>
      <w:pPr>
        <w:pStyle w:val="829"/>
        <w:ind w:left="420" w:hanging="420"/>
      </w:pPr>
    </w:lvl>
    <w:lvl w:ilvl="3">
      <w:start w:val="1"/>
      <w:numFmt w:val="decimal"/>
      <w:isLgl w:val="false"/>
      <w:suff w:val="tab"/>
      <w:lvlText w:val="%1.%2.%3.%4."/>
      <w:lvlJc w:val="left"/>
      <w:pPr>
        <w:pStyle w:val="829"/>
        <w:ind w:left="851" w:hanging="851"/>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20">
    <w:multiLevelType w:val="hybridMultilevel"/>
    <w:lvl w:ilvl="0">
      <w:start w:val="1"/>
      <w:numFmt w:val="decimal"/>
      <w:isLgl w:val="false"/>
      <w:suff w:val="tab"/>
      <w:lvlText w:val="%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1.%2.%3."/>
      <w:lvlJc w:val="left"/>
      <w:pPr>
        <w:pStyle w:val="829"/>
        <w:ind w:left="709" w:hanging="709"/>
      </w:pPr>
    </w:lvl>
    <w:lvl w:ilvl="3">
      <w:start w:val="1"/>
      <w:numFmt w:val="decimal"/>
      <w:isLgl w:val="false"/>
      <w:suff w:val="tab"/>
      <w:lvlText w:val="1.1.6.%4"/>
      <w:lvlJc w:val="left"/>
      <w:pPr>
        <w:pStyle w:val="829"/>
        <w:ind w:left="420" w:hanging="420"/>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21">
    <w:multiLevelType w:val="hybridMultilevel"/>
    <w:lvl w:ilvl="0">
      <w:start w:val="1"/>
      <w:numFmt w:val="chineseCountingThousand"/>
      <w:isLgl w:val="false"/>
      <w:suff w:val="nothing"/>
      <w:lvlText w:val="第%1章 "/>
      <w:lvlJc w:val="left"/>
      <w:pPr>
        <w:pStyle w:val="829"/>
        <w:ind w:left="0" w:firstLine="0"/>
      </w:pPr>
      <w:rPr>
        <w:rFonts w:hint="eastAsia"/>
      </w:rPr>
    </w:lvl>
    <w:lvl w:ilvl="1">
      <w:start w:val="1"/>
      <w:numFmt w:val="decimal"/>
      <w:isLgl w:val="false"/>
      <w:suff w:val="nothing"/>
      <w:lvlText w:val="%2、"/>
      <w:lvlJc w:val="left"/>
      <w:pPr>
        <w:pStyle w:val="829"/>
        <w:ind w:left="0" w:firstLine="0"/>
      </w:pPr>
      <w:rPr>
        <w:rFonts w:hint="eastAsia"/>
      </w:rPr>
    </w:lvl>
    <w:lvl w:ilvl="2">
      <w:start w:val="1"/>
      <w:numFmt w:val="decimal"/>
      <w:isLgl w:val="false"/>
      <w:suff w:val="nothing"/>
      <w:lvlText w:val="%2.%3 "/>
      <w:lvlJc w:val="left"/>
      <w:pPr>
        <w:pStyle w:val="829"/>
        <w:ind w:left="0" w:firstLine="0"/>
      </w:pPr>
      <w:rPr>
        <w:rFonts w:hint="eastAsia"/>
      </w:rPr>
    </w:lvl>
    <w:lvl w:ilvl="3">
      <w:start w:val="1"/>
      <w:numFmt w:val="decimal"/>
      <w:isLgl w:val="false"/>
      <w:suff w:val="nothing"/>
      <w:lvlText w:val="%2.%3.%4 "/>
      <w:lvlJc w:val="left"/>
      <w:pPr>
        <w:pStyle w:val="829"/>
        <w:ind w:left="0" w:firstLine="0"/>
      </w:pPr>
      <w:rPr>
        <w:rFonts w:hint="eastAsia"/>
      </w:rPr>
    </w:lvl>
    <w:lvl w:ilvl="4">
      <w:start w:val="1"/>
      <w:numFmt w:val="decimal"/>
      <w:isLgl w:val="false"/>
      <w:suff w:val="nothing"/>
      <w:lvlText w:val="%2.%3.%4.%5 "/>
      <w:lvlJc w:val="left"/>
      <w:pPr>
        <w:pStyle w:val="829"/>
        <w:ind w:left="0" w:firstLine="0"/>
      </w:pPr>
      <w:rPr>
        <w:rFonts w:hint="eastAsia"/>
      </w:rPr>
    </w:lvl>
    <w:lvl w:ilvl="5">
      <w:start w:val="1"/>
      <w:numFmt w:val="decimal"/>
      <w:pStyle w:val="835"/>
      <w:isLgl w:val="false"/>
      <w:suff w:val="nothing"/>
      <w:lvlText w:val=""/>
      <w:lvlJc w:val="left"/>
      <w:pPr>
        <w:pStyle w:val="829"/>
        <w:ind w:left="0" w:firstLine="0"/>
      </w:pPr>
      <w:rPr>
        <w:rFonts w:hint="eastAsia"/>
      </w:rPr>
    </w:lvl>
    <w:lvl w:ilvl="6">
      <w:start w:val="1"/>
      <w:numFmt w:val="decimal"/>
      <w:pStyle w:val="836"/>
      <w:isLgl w:val="false"/>
      <w:suff w:val="nothing"/>
      <w:lvlText w:val=""/>
      <w:lvlJc w:val="left"/>
      <w:pPr>
        <w:pStyle w:val="829"/>
        <w:ind w:left="0" w:firstLine="0"/>
      </w:pPr>
      <w:rPr>
        <w:rFonts w:hint="eastAsia"/>
      </w:rPr>
    </w:lvl>
    <w:lvl w:ilvl="7">
      <w:start w:val="1"/>
      <w:numFmt w:val="decimal"/>
      <w:pStyle w:val="837"/>
      <w:isLgl w:val="false"/>
      <w:suff w:val="nothing"/>
      <w:lvlText w:val=""/>
      <w:lvlJc w:val="left"/>
      <w:pPr>
        <w:pStyle w:val="829"/>
        <w:ind w:left="0" w:firstLine="0"/>
      </w:pPr>
      <w:rPr>
        <w:rFonts w:hint="eastAsia"/>
      </w:rPr>
    </w:lvl>
    <w:lvl w:ilvl="8">
      <w:start w:val="1"/>
      <w:numFmt w:val="decimal"/>
      <w:pStyle w:val="838"/>
      <w:isLgl w:val="false"/>
      <w:suff w:val="nothing"/>
      <w:lvlText w:val=""/>
      <w:lvlJc w:val="left"/>
      <w:pPr>
        <w:pStyle w:val="829"/>
        <w:ind w:left="0" w:firstLine="0"/>
      </w:pPr>
      <w:rPr>
        <w:rFonts w:hint="eastAsia"/>
      </w:rPr>
    </w:lvl>
  </w:abstractNum>
  <w:abstractNum w:abstractNumId="22">
    <w:multiLevelType w:val="hybridMultilevel"/>
    <w:lvl w:ilvl="0">
      <w:start w:val="1"/>
      <w:numFmt w:val="decimal"/>
      <w:isLgl w:val="false"/>
      <w:suff w:val="tab"/>
      <w:lvlText w:val="%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2.1.%3"/>
      <w:lvlJc w:val="left"/>
      <w:pPr>
        <w:pStyle w:val="829"/>
        <w:ind w:left="420" w:hanging="420"/>
      </w:pPr>
    </w:lvl>
    <w:lvl w:ilvl="3">
      <w:start w:val="1"/>
      <w:numFmt w:val="decimal"/>
      <w:isLgl w:val="false"/>
      <w:suff w:val="tab"/>
      <w:lvlText w:val="%1.%2.%3.%4."/>
      <w:lvlJc w:val="left"/>
      <w:pPr>
        <w:pStyle w:val="829"/>
        <w:ind w:left="851" w:hanging="851"/>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23">
    <w:multiLevelType w:val="hybridMultilevel"/>
    <w:lvl w:ilvl="0">
      <w:start w:val="1"/>
      <w:numFmt w:val="decimal"/>
      <w:isLgl w:val="false"/>
      <w:suff w:val="tab"/>
      <w:lvlText w:val="%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1.%2.%3."/>
      <w:lvlJc w:val="left"/>
      <w:pPr>
        <w:pStyle w:val="829"/>
        <w:ind w:left="709" w:hanging="709"/>
      </w:pPr>
    </w:lvl>
    <w:lvl w:ilvl="3">
      <w:start w:val="1"/>
      <w:numFmt w:val="decimal"/>
      <w:isLgl w:val="false"/>
      <w:suff w:val="tab"/>
      <w:lvlText w:val="1.1.8.%4"/>
      <w:lvlJc w:val="left"/>
      <w:pPr>
        <w:pStyle w:val="829"/>
        <w:ind w:left="420" w:hanging="420"/>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24">
    <w:multiLevelType w:val="hybridMultilevel"/>
    <w:lvl w:ilvl="0">
      <w:start w:val="1"/>
      <w:numFmt w:val="decimal"/>
      <w:isLgl w:val="false"/>
      <w:suff w:val="tab"/>
      <w:lvlText w:val="1.%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1.%2.%3."/>
      <w:lvlJc w:val="left"/>
      <w:pPr>
        <w:pStyle w:val="829"/>
        <w:ind w:left="709" w:hanging="709"/>
      </w:pPr>
    </w:lvl>
    <w:lvl w:ilvl="3">
      <w:start w:val="1"/>
      <w:numFmt w:val="decimal"/>
      <w:isLgl w:val="false"/>
      <w:suff w:val="tab"/>
      <w:lvlText w:val="%1.%2.%3.%4."/>
      <w:lvlJc w:val="left"/>
      <w:pPr>
        <w:pStyle w:val="829"/>
        <w:ind w:left="851" w:hanging="851"/>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25">
    <w:multiLevelType w:val="hybridMultilevel"/>
    <w:lvl w:ilvl="0">
      <w:start w:val="1"/>
      <w:numFmt w:val="decimal"/>
      <w:isLgl w:val="false"/>
      <w:suff w:val="tab"/>
      <w:lvlText w:val="%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3.%3"/>
      <w:lvlJc w:val="left"/>
      <w:pPr>
        <w:pStyle w:val="829"/>
        <w:ind w:left="420" w:hanging="420"/>
      </w:pPr>
    </w:lvl>
    <w:lvl w:ilvl="3">
      <w:start w:val="1"/>
      <w:numFmt w:val="decimal"/>
      <w:isLgl w:val="false"/>
      <w:suff w:val="tab"/>
      <w:lvlText w:val="%1.%2.%3.%4."/>
      <w:lvlJc w:val="left"/>
      <w:pPr>
        <w:pStyle w:val="829"/>
        <w:ind w:left="851" w:hanging="851"/>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26">
    <w:multiLevelType w:val="hybridMultilevel"/>
    <w:lvl w:ilvl="0">
      <w:start w:val="1"/>
      <w:numFmt w:val="japaneseCounting"/>
      <w:isLgl w:val="false"/>
      <w:suff w:val="tab"/>
      <w:lvlText w:val="第%1章"/>
      <w:lvlJc w:val="left"/>
      <w:pPr>
        <w:pStyle w:val="82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2.4.%3"/>
      <w:lvlJc w:val="left"/>
      <w:pPr>
        <w:pStyle w:val="829"/>
        <w:ind w:left="420" w:hanging="420"/>
      </w:pPr>
    </w:lvl>
    <w:lvl w:ilvl="3">
      <w:start w:val="1"/>
      <w:numFmt w:val="decimal"/>
      <w:isLgl w:val="false"/>
      <w:suff w:val="tab"/>
      <w:lvlText w:val="%1.%2.%3.%4."/>
      <w:lvlJc w:val="left"/>
      <w:pPr>
        <w:pStyle w:val="829"/>
        <w:ind w:left="851" w:hanging="851"/>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abstractNum w:abstractNumId="28">
    <w:multiLevelType w:val="hybridMultilevel"/>
    <w:lvl w:ilvl="0">
      <w:start w:val="1"/>
      <w:numFmt w:val="decimal"/>
      <w:isLgl w:val="false"/>
      <w:suff w:val="tab"/>
      <w:lvlText w:val="%1."/>
      <w:lvlJc w:val="left"/>
      <w:pPr>
        <w:pStyle w:val="829"/>
        <w:ind w:left="425" w:hanging="425"/>
      </w:pPr>
    </w:lvl>
    <w:lvl w:ilvl="1">
      <w:start w:val="1"/>
      <w:numFmt w:val="decimal"/>
      <w:isLgl w:val="false"/>
      <w:suff w:val="tab"/>
      <w:lvlText w:val="%1.%2."/>
      <w:lvlJc w:val="left"/>
      <w:pPr>
        <w:pStyle w:val="829"/>
        <w:ind w:left="567" w:hanging="567"/>
      </w:pPr>
    </w:lvl>
    <w:lvl w:ilvl="2">
      <w:start w:val="1"/>
      <w:numFmt w:val="decimal"/>
      <w:isLgl w:val="false"/>
      <w:suff w:val="tab"/>
      <w:lvlText w:val="2.%3"/>
      <w:lvlJc w:val="left"/>
      <w:pPr>
        <w:pStyle w:val="829"/>
        <w:ind w:left="420" w:hanging="420"/>
      </w:pPr>
    </w:lvl>
    <w:lvl w:ilvl="3">
      <w:start w:val="1"/>
      <w:numFmt w:val="decimal"/>
      <w:isLgl w:val="false"/>
      <w:suff w:val="tab"/>
      <w:lvlText w:val="%1.%2.%3.%4."/>
      <w:lvlJc w:val="left"/>
      <w:pPr>
        <w:pStyle w:val="829"/>
        <w:ind w:left="851" w:hanging="851"/>
      </w:pPr>
    </w:lvl>
    <w:lvl w:ilvl="4">
      <w:start w:val="1"/>
      <w:numFmt w:val="decimal"/>
      <w:isLgl w:val="false"/>
      <w:suff w:val="tab"/>
      <w:lvlText w:val="%1.%2.%3.%4.%5."/>
      <w:lvlJc w:val="left"/>
      <w:pPr>
        <w:pStyle w:val="829"/>
        <w:ind w:left="992" w:hanging="992"/>
      </w:pPr>
    </w:lvl>
    <w:lvl w:ilvl="5">
      <w:start w:val="1"/>
      <w:numFmt w:val="decimal"/>
      <w:isLgl w:val="false"/>
      <w:suff w:val="tab"/>
      <w:lvlText w:val="%1.%2.%3.%4.%5.%6."/>
      <w:lvlJc w:val="left"/>
      <w:pPr>
        <w:pStyle w:val="829"/>
        <w:ind w:left="1134" w:hanging="1134"/>
      </w:pPr>
    </w:lvl>
    <w:lvl w:ilvl="6">
      <w:start w:val="1"/>
      <w:numFmt w:val="decimal"/>
      <w:isLgl w:val="false"/>
      <w:suff w:val="tab"/>
      <w:lvlText w:val="%1.%2.%3.%4.%5.%6.%7."/>
      <w:lvlJc w:val="left"/>
      <w:pPr>
        <w:pStyle w:val="829"/>
        <w:ind w:left="1276" w:hanging="1276"/>
      </w:pPr>
    </w:lvl>
    <w:lvl w:ilvl="7">
      <w:start w:val="1"/>
      <w:numFmt w:val="decimal"/>
      <w:isLgl w:val="false"/>
      <w:suff w:val="tab"/>
      <w:lvlText w:val="%1.%2.%3.%4.%5.%6.%7.%8."/>
      <w:lvlJc w:val="left"/>
      <w:pPr>
        <w:pStyle w:val="829"/>
        <w:ind w:left="1418" w:hanging="1418"/>
      </w:pPr>
    </w:lvl>
    <w:lvl w:ilvl="8">
      <w:start w:val="1"/>
      <w:numFmt w:val="decimal"/>
      <w:isLgl w:val="false"/>
      <w:suff w:val="tab"/>
      <w:lvlText w:val="%1.%2.%3.%4.%5.%6.%7.%8.%9."/>
      <w:lvlJc w:val="left"/>
      <w:pPr>
        <w:pStyle w:val="829"/>
        <w:ind w:left="1559" w:hanging="1559"/>
      </w:pPr>
    </w:lvl>
  </w:abstractNum>
  <w:num w:numId="1">
    <w:abstractNumId w:val="21"/>
  </w:num>
  <w:num w:numId="2">
    <w:abstractNumId w:val="1"/>
  </w:num>
  <w:num w:numId="3">
    <w:abstractNumId w:val="16"/>
  </w:num>
  <w:num w:numId="4">
    <w:abstractNumId w:val="26"/>
  </w:num>
  <w:num w:numId="5">
    <w:abstractNumId w:val="15"/>
    <w:lvlOverride w:ilvl="0">
      <w:startOverride w:val="1"/>
    </w:lvlOverride>
  </w:num>
  <w:num w:numId="6">
    <w:abstractNumId w:val="24"/>
    <w:lvlOverride w:ilvl="0">
      <w:startOverride w:val="1"/>
    </w:lvlOverride>
  </w:num>
  <w:num w:numId="7">
    <w:abstractNumId w:val="10"/>
    <w:lvlOverride w:ilvl="2">
      <w:startOverride w:val="1"/>
    </w:lvlOverride>
  </w:num>
  <w:num w:numId="8">
    <w:abstractNumId w:val="3"/>
    <w:lvlOverride w:ilvl="3">
      <w:startOverride w:val="1"/>
    </w:lvlOverride>
  </w:num>
  <w:num w:numId="9">
    <w:abstractNumId w:val="5"/>
    <w:lvlOverride w:ilvl="3">
      <w:startOverride w:val="1"/>
    </w:lvlOverride>
  </w:num>
  <w:num w:numId="10">
    <w:abstractNumId w:val="6"/>
    <w:lvlOverride w:ilvl="3">
      <w:startOverride w:val="1"/>
    </w:lvlOverride>
  </w:num>
  <w:num w:numId="11">
    <w:abstractNumId w:val="0"/>
    <w:lvlOverride w:ilvl="3">
      <w:startOverride w:val="1"/>
    </w:lvlOverride>
  </w:num>
  <w:num w:numId="12">
    <w:abstractNumId w:val="10"/>
    <w:lvlOverride w:ilvl="3">
      <w:startOverride w:val="1"/>
    </w:lvlOverride>
  </w:num>
  <w:num w:numId="13">
    <w:abstractNumId w:val="20"/>
    <w:lvlOverride w:ilvl="3">
      <w:startOverride w:val="1"/>
    </w:lvlOverride>
  </w:num>
  <w:num w:numId="14">
    <w:abstractNumId w:val="14"/>
    <w:lvlOverride w:ilvl="3">
      <w:startOverride w:val="1"/>
    </w:lvlOverride>
  </w:num>
  <w:num w:numId="15">
    <w:abstractNumId w:val="23"/>
    <w:lvlOverride w:ilvl="3">
      <w:startOverride w:val="1"/>
    </w:lvlOverride>
  </w:num>
  <w:num w:numId="16">
    <w:abstractNumId w:val="19"/>
    <w:lvlOverride w:ilvl="2">
      <w:startOverride w:val="1"/>
    </w:lvlOverride>
  </w:num>
  <w:num w:numId="17">
    <w:abstractNumId w:val="2"/>
    <w:lvlOverride w:ilvl="2">
      <w:startOverride w:val="1"/>
    </w:lvlOverride>
  </w:num>
  <w:num w:numId="18">
    <w:abstractNumId w:val="11"/>
    <w:lvlOverride w:ilvl="2">
      <w:startOverride w:val="1"/>
    </w:lvlOverride>
  </w:num>
  <w:num w:numId="19">
    <w:abstractNumId w:val="4"/>
    <w:lvlOverride w:ilvl="2">
      <w:startOverride w:val="1"/>
    </w:lvlOverride>
  </w:num>
  <w:num w:numId="20">
    <w:abstractNumId w:val="13"/>
    <w:lvlOverride w:ilvl="0">
      <w:startOverride w:val="1"/>
    </w:lvlOverride>
  </w:num>
  <w:num w:numId="21">
    <w:abstractNumId w:val="22"/>
    <w:lvlOverride w:ilvl="2">
      <w:startOverride w:val="1"/>
    </w:lvlOverride>
  </w:num>
  <w:num w:numId="22">
    <w:abstractNumId w:val="27"/>
    <w:lvlOverride w:ilvl="2">
      <w:startOverride w:val="1"/>
    </w:lvlOverride>
  </w:num>
  <w:num w:numId="23">
    <w:abstractNumId w:val="17"/>
    <w:lvlOverride w:ilvl="3">
      <w:startOverride w:val="1"/>
    </w:lvlOverride>
  </w:num>
  <w:num w:numId="24">
    <w:abstractNumId w:val="9"/>
    <w:lvlOverride w:ilvl="0">
      <w:startOverride w:val="1"/>
    </w:lvlOverride>
  </w:num>
  <w:num w:numId="25">
    <w:abstractNumId w:val="12"/>
    <w:lvlOverride w:ilvl="0">
      <w:startOverride w:val="1"/>
    </w:lvlOverride>
  </w:num>
  <w:num w:numId="26">
    <w:abstractNumId w:val="7"/>
    <w:lvlOverride w:ilvl="0">
      <w:startOverride w:val="1"/>
    </w:lvlOverride>
  </w:num>
  <w:num w:numId="27">
    <w:abstractNumId w:val="8"/>
    <w:lvlOverride w:ilvl="0">
      <w:startOverride w:val="1"/>
    </w:lvlOverride>
  </w:num>
  <w:num w:numId="28">
    <w:abstractNumId w:val="18"/>
    <w:lvlOverride w:ilvl="0">
      <w:startOverride w:val="1"/>
    </w:lvlOverride>
  </w:num>
  <w:num w:numId="29">
    <w:abstractNumId w:val="28"/>
    <w:lvlOverride w:ilvl="2">
      <w:startOverride w:val="1"/>
    </w:lvlOverride>
  </w:num>
  <w:num w:numId="30">
    <w:abstractNumId w:val="25"/>
    <w:lvlOverride w:ilvl="2">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name w:val="Heading 1"/>
    <w:basedOn w:val="829"/>
    <w:next w:val="829"/>
    <w:link w:val="761"/>
    <w:uiPriority w:val="9"/>
    <w:qFormat/>
    <w:pPr>
      <w:keepLines/>
      <w:keepNext/>
      <w:spacing w:before="480" w:after="200"/>
      <w:outlineLvl w:val="0"/>
    </w:pPr>
    <w:rPr>
      <w:rFonts w:ascii="Arial" w:hAnsi="Arial" w:eastAsia="Arial" w:cs="Arial"/>
      <w:sz w:val="40"/>
      <w:szCs w:val="40"/>
    </w:rPr>
  </w:style>
  <w:style w:type="character" w:styleId="761">
    <w:name w:val="Heading 1 Char"/>
    <w:link w:val="760"/>
    <w:uiPriority w:val="9"/>
    <w:rPr>
      <w:rFonts w:ascii="Arial" w:hAnsi="Arial" w:eastAsia="Arial" w:cs="Arial"/>
      <w:sz w:val="40"/>
      <w:szCs w:val="40"/>
    </w:rPr>
  </w:style>
  <w:style w:type="paragraph" w:styleId="762">
    <w:name w:val="Heading 2"/>
    <w:basedOn w:val="829"/>
    <w:next w:val="829"/>
    <w:link w:val="850"/>
    <w:uiPriority w:val="9"/>
    <w:unhideWhenUsed/>
    <w:qFormat/>
    <w:pPr>
      <w:keepLines/>
      <w:keepNext/>
      <w:spacing w:before="360" w:after="200"/>
      <w:outlineLvl w:val="1"/>
    </w:pPr>
    <w:rPr>
      <w:rFonts w:ascii="Arial" w:hAnsi="Arial" w:eastAsia="Arial" w:cs="Arial"/>
      <w:sz w:val="34"/>
    </w:rPr>
  </w:style>
  <w:style w:type="paragraph" w:styleId="763">
    <w:name w:val="Heading 3"/>
    <w:basedOn w:val="829"/>
    <w:next w:val="829"/>
    <w:link w:val="868"/>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829"/>
    <w:next w:val="829"/>
    <w:link w:val="765"/>
    <w:uiPriority w:val="9"/>
    <w:unhideWhenUsed/>
    <w:qFormat/>
    <w:pPr>
      <w:keepLines/>
      <w:keepNext/>
      <w:spacing w:before="320" w:after="200"/>
      <w:outlineLvl w:val="3"/>
    </w:pPr>
    <w:rPr>
      <w:rFonts w:ascii="Arial" w:hAnsi="Arial" w:eastAsia="Arial" w:cs="Arial"/>
      <w:b/>
      <w:bCs/>
      <w:sz w:val="26"/>
      <w:szCs w:val="26"/>
    </w:rPr>
  </w:style>
  <w:style w:type="character" w:styleId="765">
    <w:name w:val="Heading 4 Char"/>
    <w:link w:val="764"/>
    <w:uiPriority w:val="9"/>
    <w:rPr>
      <w:rFonts w:ascii="Arial" w:hAnsi="Arial" w:eastAsia="Arial" w:cs="Arial"/>
      <w:b/>
      <w:bCs/>
      <w:sz w:val="26"/>
      <w:szCs w:val="26"/>
    </w:rPr>
  </w:style>
  <w:style w:type="paragraph" w:styleId="766">
    <w:name w:val="Heading 5"/>
    <w:basedOn w:val="829"/>
    <w:next w:val="829"/>
    <w:link w:val="767"/>
    <w:uiPriority w:val="9"/>
    <w:unhideWhenUsed/>
    <w:qFormat/>
    <w:pPr>
      <w:keepLines/>
      <w:keepNext/>
      <w:spacing w:before="320" w:after="200"/>
      <w:outlineLvl w:val="4"/>
    </w:pPr>
    <w:rPr>
      <w:rFonts w:ascii="Arial" w:hAnsi="Arial" w:eastAsia="Arial" w:cs="Arial"/>
      <w:b/>
      <w:bCs/>
      <w:sz w:val="24"/>
      <w:szCs w:val="24"/>
    </w:rPr>
  </w:style>
  <w:style w:type="character" w:styleId="767">
    <w:name w:val="Heading 5 Char"/>
    <w:link w:val="766"/>
    <w:uiPriority w:val="9"/>
    <w:rPr>
      <w:rFonts w:ascii="Arial" w:hAnsi="Arial" w:eastAsia="Arial" w:cs="Arial"/>
      <w:b/>
      <w:bCs/>
      <w:sz w:val="24"/>
      <w:szCs w:val="24"/>
    </w:rPr>
  </w:style>
  <w:style w:type="paragraph" w:styleId="768">
    <w:name w:val="Heading 6"/>
    <w:basedOn w:val="829"/>
    <w:next w:val="829"/>
    <w:link w:val="769"/>
    <w:uiPriority w:val="9"/>
    <w:unhideWhenUsed/>
    <w:qFormat/>
    <w:pPr>
      <w:keepLines/>
      <w:keepNext/>
      <w:spacing w:before="320" w:after="200"/>
      <w:outlineLvl w:val="5"/>
    </w:pPr>
    <w:rPr>
      <w:rFonts w:ascii="Arial" w:hAnsi="Arial" w:eastAsia="Arial" w:cs="Arial"/>
      <w:b/>
      <w:bCs/>
      <w:sz w:val="22"/>
      <w:szCs w:val="22"/>
    </w:rPr>
  </w:style>
  <w:style w:type="character" w:styleId="769">
    <w:name w:val="Heading 6 Char"/>
    <w:link w:val="768"/>
    <w:uiPriority w:val="9"/>
    <w:rPr>
      <w:rFonts w:ascii="Arial" w:hAnsi="Arial" w:eastAsia="Arial" w:cs="Arial"/>
      <w:b/>
      <w:bCs/>
      <w:sz w:val="22"/>
      <w:szCs w:val="22"/>
    </w:rPr>
  </w:style>
  <w:style w:type="paragraph" w:styleId="770">
    <w:name w:val="Heading 7"/>
    <w:basedOn w:val="829"/>
    <w:next w:val="829"/>
    <w:link w:val="771"/>
    <w:uiPriority w:val="9"/>
    <w:unhideWhenUsed/>
    <w:qFormat/>
    <w:pPr>
      <w:keepLines/>
      <w:keepNext/>
      <w:spacing w:before="320" w:after="200"/>
      <w:outlineLvl w:val="6"/>
    </w:pPr>
    <w:rPr>
      <w:rFonts w:ascii="Arial" w:hAnsi="Arial" w:eastAsia="Arial" w:cs="Arial"/>
      <w:b/>
      <w:bCs/>
      <w:i/>
      <w:iCs/>
      <w:sz w:val="22"/>
      <w:szCs w:val="22"/>
    </w:rPr>
  </w:style>
  <w:style w:type="character" w:styleId="771">
    <w:name w:val="Heading 7 Char"/>
    <w:link w:val="770"/>
    <w:uiPriority w:val="9"/>
    <w:rPr>
      <w:rFonts w:ascii="Arial" w:hAnsi="Arial" w:eastAsia="Arial" w:cs="Arial"/>
      <w:b/>
      <w:bCs/>
      <w:i/>
      <w:iCs/>
      <w:sz w:val="22"/>
      <w:szCs w:val="22"/>
    </w:rPr>
  </w:style>
  <w:style w:type="paragraph" w:styleId="772">
    <w:name w:val="Heading 8"/>
    <w:basedOn w:val="829"/>
    <w:next w:val="829"/>
    <w:link w:val="773"/>
    <w:uiPriority w:val="9"/>
    <w:unhideWhenUsed/>
    <w:qFormat/>
    <w:pPr>
      <w:keepLines/>
      <w:keepNext/>
      <w:spacing w:before="320" w:after="200"/>
      <w:outlineLvl w:val="7"/>
    </w:pPr>
    <w:rPr>
      <w:rFonts w:ascii="Arial" w:hAnsi="Arial" w:eastAsia="Arial" w:cs="Arial"/>
      <w:i/>
      <w:iCs/>
      <w:sz w:val="22"/>
      <w:szCs w:val="22"/>
    </w:rPr>
  </w:style>
  <w:style w:type="character" w:styleId="773">
    <w:name w:val="Heading 8 Char"/>
    <w:link w:val="772"/>
    <w:uiPriority w:val="9"/>
    <w:rPr>
      <w:rFonts w:ascii="Arial" w:hAnsi="Arial" w:eastAsia="Arial" w:cs="Arial"/>
      <w:i/>
      <w:iCs/>
      <w:sz w:val="22"/>
      <w:szCs w:val="22"/>
    </w:rPr>
  </w:style>
  <w:style w:type="paragraph" w:styleId="774">
    <w:name w:val="Heading 9"/>
    <w:basedOn w:val="829"/>
    <w:next w:val="829"/>
    <w:link w:val="775"/>
    <w:uiPriority w:val="9"/>
    <w:unhideWhenUsed/>
    <w:qFormat/>
    <w:pPr>
      <w:keepLines/>
      <w:keepNext/>
      <w:spacing w:before="320" w:after="200"/>
      <w:outlineLvl w:val="8"/>
    </w:pPr>
    <w:rPr>
      <w:rFonts w:ascii="Arial" w:hAnsi="Arial" w:eastAsia="Arial" w:cs="Arial"/>
      <w:i/>
      <w:iCs/>
      <w:sz w:val="21"/>
      <w:szCs w:val="21"/>
    </w:rPr>
  </w:style>
  <w:style w:type="character" w:styleId="775">
    <w:name w:val="Heading 9 Char"/>
    <w:link w:val="774"/>
    <w:uiPriority w:val="9"/>
    <w:rPr>
      <w:rFonts w:ascii="Arial" w:hAnsi="Arial" w:eastAsia="Arial" w:cs="Arial"/>
      <w:i/>
      <w:iCs/>
      <w:sz w:val="21"/>
      <w:szCs w:val="21"/>
    </w:rPr>
  </w:style>
  <w:style w:type="paragraph" w:styleId="776">
    <w:name w:val="List Paragraph"/>
    <w:basedOn w:val="829"/>
    <w:uiPriority w:val="34"/>
    <w:qFormat/>
    <w:pPr>
      <w:contextualSpacing/>
      <w:ind w:left="720"/>
    </w:pPr>
  </w:style>
  <w:style w:type="paragraph" w:styleId="777">
    <w:name w:val="No Spacing"/>
    <w:uiPriority w:val="1"/>
    <w:qFormat/>
    <w:pPr>
      <w:spacing w:before="0" w:after="0" w:line="240" w:lineRule="auto"/>
    </w:pPr>
  </w:style>
  <w:style w:type="paragraph" w:styleId="778">
    <w:name w:val="Title"/>
    <w:basedOn w:val="829"/>
    <w:next w:val="829"/>
    <w:link w:val="779"/>
    <w:uiPriority w:val="10"/>
    <w:qFormat/>
    <w:pPr>
      <w:contextualSpacing/>
      <w:spacing w:before="300" w:after="200"/>
    </w:pPr>
    <w:rPr>
      <w:sz w:val="48"/>
      <w:szCs w:val="48"/>
    </w:rPr>
  </w:style>
  <w:style w:type="character" w:styleId="779">
    <w:name w:val="Title Char"/>
    <w:link w:val="778"/>
    <w:uiPriority w:val="10"/>
    <w:rPr>
      <w:sz w:val="48"/>
      <w:szCs w:val="48"/>
    </w:rPr>
  </w:style>
  <w:style w:type="paragraph" w:styleId="780">
    <w:name w:val="Subtitle"/>
    <w:basedOn w:val="829"/>
    <w:next w:val="829"/>
    <w:link w:val="781"/>
    <w:uiPriority w:val="11"/>
    <w:qFormat/>
    <w:pPr>
      <w:spacing w:before="200" w:after="200"/>
    </w:pPr>
    <w:rPr>
      <w:sz w:val="24"/>
      <w:szCs w:val="24"/>
    </w:rPr>
  </w:style>
  <w:style w:type="character" w:styleId="781">
    <w:name w:val="Subtitle Char"/>
    <w:link w:val="780"/>
    <w:uiPriority w:val="11"/>
    <w:rPr>
      <w:sz w:val="24"/>
      <w:szCs w:val="24"/>
    </w:rPr>
  </w:style>
  <w:style w:type="paragraph" w:styleId="782">
    <w:name w:val="Quote"/>
    <w:basedOn w:val="829"/>
    <w:next w:val="829"/>
    <w:link w:val="783"/>
    <w:uiPriority w:val="29"/>
    <w:qFormat/>
    <w:pPr>
      <w:ind w:left="720" w:right="720"/>
    </w:pPr>
    <w:rPr>
      <w:i/>
    </w:rPr>
  </w:style>
  <w:style w:type="character" w:styleId="783">
    <w:name w:val="Quote Char"/>
    <w:link w:val="782"/>
    <w:uiPriority w:val="29"/>
    <w:rPr>
      <w:i/>
    </w:rPr>
  </w:style>
  <w:style w:type="paragraph" w:styleId="784">
    <w:name w:val="Intense Quote"/>
    <w:basedOn w:val="829"/>
    <w:next w:val="829"/>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paragraph" w:styleId="786">
    <w:name w:val="Header"/>
    <w:basedOn w:val="829"/>
    <w:link w:val="787"/>
    <w:uiPriority w:val="99"/>
    <w:unhideWhenUsed/>
    <w:pPr>
      <w:spacing w:after="0" w:line="240" w:lineRule="auto"/>
      <w:tabs>
        <w:tab w:val="center" w:pos="7143" w:leader="none"/>
        <w:tab w:val="right" w:pos="14287" w:leader="none"/>
      </w:tabs>
    </w:pPr>
  </w:style>
  <w:style w:type="character" w:styleId="787">
    <w:name w:val="Header Char"/>
    <w:link w:val="786"/>
    <w:uiPriority w:val="99"/>
  </w:style>
  <w:style w:type="paragraph" w:styleId="788">
    <w:name w:val="Footer"/>
    <w:basedOn w:val="829"/>
    <w:link w:val="790"/>
    <w:uiPriority w:val="99"/>
    <w:unhideWhenUsed/>
    <w:pPr>
      <w:spacing w:after="0" w:line="240" w:lineRule="auto"/>
      <w:tabs>
        <w:tab w:val="center" w:pos="7143" w:leader="none"/>
        <w:tab w:val="right" w:pos="14287" w:leader="none"/>
      </w:tabs>
    </w:pPr>
  </w:style>
  <w:style w:type="paragraph" w:styleId="789">
    <w:name w:val="Caption"/>
    <w:basedOn w:val="829"/>
    <w:next w:val="829"/>
    <w:uiPriority w:val="35"/>
    <w:semiHidden/>
    <w:unhideWhenUsed/>
    <w:qFormat/>
    <w:pPr>
      <w:spacing w:line="276" w:lineRule="auto"/>
    </w:pPr>
    <w:rPr>
      <w:b/>
      <w:bCs/>
      <w:color w:val="4f81bd" w:themeColor="accent1"/>
      <w:sz w:val="18"/>
      <w:szCs w:val="18"/>
    </w:rPr>
  </w:style>
  <w:style w:type="character" w:styleId="790">
    <w:name w:val="Caption Char"/>
    <w:basedOn w:val="789"/>
    <w:link w:val="788"/>
    <w:uiPriority w:val="99"/>
  </w:style>
  <w:style w:type="table" w:styleId="7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1">
    <w:name w:val="Hyperlink"/>
    <w:uiPriority w:val="99"/>
    <w:unhideWhenUsed/>
    <w:rPr>
      <w:color w:val="0000ff" w:themeColor="hyperlink"/>
      <w:u w:val="single"/>
    </w:rPr>
  </w:style>
  <w:style w:type="paragraph" w:styleId="812">
    <w:name w:val="footnote text"/>
    <w:basedOn w:val="829"/>
    <w:link w:val="813"/>
    <w:uiPriority w:val="99"/>
    <w:semiHidden/>
    <w:unhideWhenUsed/>
    <w:pPr>
      <w:spacing w:after="40" w:line="240" w:lineRule="auto"/>
    </w:pPr>
    <w:rPr>
      <w:sz w:val="18"/>
    </w:rPr>
  </w:style>
  <w:style w:type="character" w:styleId="813">
    <w:name w:val="Footnote Text Char"/>
    <w:link w:val="812"/>
    <w:uiPriority w:val="99"/>
    <w:rPr>
      <w:sz w:val="18"/>
    </w:rPr>
  </w:style>
  <w:style w:type="character" w:styleId="814">
    <w:name w:val="footnote reference"/>
    <w:uiPriority w:val="99"/>
    <w:unhideWhenUsed/>
    <w:rPr>
      <w:vertAlign w:val="superscript"/>
    </w:rPr>
  </w:style>
  <w:style w:type="paragraph" w:styleId="815">
    <w:name w:val="endnote text"/>
    <w:basedOn w:val="829"/>
    <w:link w:val="816"/>
    <w:uiPriority w:val="99"/>
    <w:semiHidden/>
    <w:unhideWhenUsed/>
    <w:pPr>
      <w:spacing w:after="0" w:line="240" w:lineRule="auto"/>
    </w:pPr>
    <w:rPr>
      <w:sz w:val="20"/>
    </w:rPr>
  </w:style>
  <w:style w:type="character" w:styleId="816">
    <w:name w:val="Endnote Text Char"/>
    <w:link w:val="815"/>
    <w:uiPriority w:val="99"/>
    <w:rPr>
      <w:sz w:val="20"/>
    </w:rPr>
  </w:style>
  <w:style w:type="character" w:styleId="817">
    <w:name w:val="endnote reference"/>
    <w:uiPriority w:val="99"/>
    <w:semiHidden/>
    <w:unhideWhenUsed/>
    <w:rPr>
      <w:vertAlign w:val="superscript"/>
    </w:rPr>
  </w:style>
  <w:style w:type="paragraph" w:styleId="818">
    <w:name w:val="toc 1"/>
    <w:basedOn w:val="829"/>
    <w:next w:val="829"/>
    <w:uiPriority w:val="39"/>
    <w:unhideWhenUsed/>
    <w:pPr>
      <w:ind w:left="0" w:right="0" w:firstLine="0"/>
      <w:spacing w:after="57"/>
    </w:pPr>
  </w:style>
  <w:style w:type="paragraph" w:styleId="819">
    <w:name w:val="toc 2"/>
    <w:basedOn w:val="829"/>
    <w:next w:val="829"/>
    <w:uiPriority w:val="39"/>
    <w:unhideWhenUsed/>
    <w:pPr>
      <w:ind w:left="283" w:right="0" w:firstLine="0"/>
      <w:spacing w:after="57"/>
    </w:pPr>
  </w:style>
  <w:style w:type="paragraph" w:styleId="820">
    <w:name w:val="toc 3"/>
    <w:basedOn w:val="829"/>
    <w:next w:val="829"/>
    <w:uiPriority w:val="39"/>
    <w:unhideWhenUsed/>
    <w:pPr>
      <w:ind w:left="567" w:right="0" w:firstLine="0"/>
      <w:spacing w:after="57"/>
    </w:pPr>
  </w:style>
  <w:style w:type="paragraph" w:styleId="821">
    <w:name w:val="toc 4"/>
    <w:basedOn w:val="829"/>
    <w:next w:val="829"/>
    <w:uiPriority w:val="39"/>
    <w:unhideWhenUsed/>
    <w:pPr>
      <w:ind w:left="850" w:right="0" w:firstLine="0"/>
      <w:spacing w:after="57"/>
    </w:pPr>
  </w:style>
  <w:style w:type="paragraph" w:styleId="822">
    <w:name w:val="toc 5"/>
    <w:basedOn w:val="829"/>
    <w:next w:val="829"/>
    <w:uiPriority w:val="39"/>
    <w:unhideWhenUsed/>
    <w:pPr>
      <w:ind w:left="1134" w:right="0" w:firstLine="0"/>
      <w:spacing w:after="57"/>
    </w:pPr>
  </w:style>
  <w:style w:type="paragraph" w:styleId="823">
    <w:name w:val="toc 6"/>
    <w:basedOn w:val="829"/>
    <w:next w:val="829"/>
    <w:uiPriority w:val="39"/>
    <w:unhideWhenUsed/>
    <w:pPr>
      <w:ind w:left="1417" w:right="0" w:firstLine="0"/>
      <w:spacing w:after="57"/>
    </w:pPr>
  </w:style>
  <w:style w:type="paragraph" w:styleId="824">
    <w:name w:val="toc 7"/>
    <w:basedOn w:val="829"/>
    <w:next w:val="829"/>
    <w:uiPriority w:val="39"/>
    <w:unhideWhenUsed/>
    <w:pPr>
      <w:ind w:left="1701" w:right="0" w:firstLine="0"/>
      <w:spacing w:after="57"/>
    </w:pPr>
  </w:style>
  <w:style w:type="paragraph" w:styleId="825">
    <w:name w:val="toc 8"/>
    <w:basedOn w:val="829"/>
    <w:next w:val="829"/>
    <w:uiPriority w:val="39"/>
    <w:unhideWhenUsed/>
    <w:pPr>
      <w:ind w:left="1984" w:right="0" w:firstLine="0"/>
      <w:spacing w:after="57"/>
    </w:pPr>
  </w:style>
  <w:style w:type="paragraph" w:styleId="826">
    <w:name w:val="toc 9"/>
    <w:basedOn w:val="829"/>
    <w:next w:val="829"/>
    <w:uiPriority w:val="39"/>
    <w:unhideWhenUsed/>
    <w:pPr>
      <w:ind w:left="2268" w:right="0" w:firstLine="0"/>
      <w:spacing w:after="57"/>
    </w:pPr>
  </w:style>
  <w:style w:type="paragraph" w:styleId="827">
    <w:name w:val="TOC Heading"/>
    <w:uiPriority w:val="39"/>
    <w:unhideWhenUsed/>
  </w:style>
  <w:style w:type="paragraph" w:styleId="828">
    <w:name w:val="table of figures"/>
    <w:basedOn w:val="829"/>
    <w:next w:val="829"/>
    <w:uiPriority w:val="99"/>
    <w:unhideWhenUsed/>
    <w:pPr>
      <w:spacing w:after="0" w:afterAutospacing="0"/>
    </w:pPr>
  </w:style>
  <w:style w:type="paragraph" w:styleId="829" w:default="1">
    <w:name w:val="Normal"/>
    <w:next w:val="829"/>
    <w:link w:val="829"/>
    <w:qFormat/>
    <w:pPr>
      <w:jc w:val="both"/>
      <w:widowControl w:val="off"/>
    </w:pPr>
    <w:rPr>
      <w:rFonts w:ascii="Times New Roman" w:hAnsi="Times New Roman"/>
      <w:sz w:val="21"/>
      <w:szCs w:val="21"/>
      <w:lang w:val="en-US" w:eastAsia="zh-CN" w:bidi="ar-SA"/>
    </w:rPr>
  </w:style>
  <w:style w:type="paragraph" w:styleId="830">
    <w:name w:val="标题 1"/>
    <w:basedOn w:val="829"/>
    <w:next w:val="829"/>
    <w:link w:val="855"/>
    <w:uiPriority w:val="9"/>
    <w:qFormat/>
    <w:pPr>
      <w:jc w:val="center"/>
      <w:keepNext/>
      <w:outlineLvl w:val="0"/>
    </w:pPr>
    <w:rPr>
      <w:rFonts w:ascii="楷体_GB2312" w:eastAsia="楷体_GB2312"/>
      <w:sz w:val="28"/>
      <w:szCs w:val="28"/>
    </w:rPr>
  </w:style>
  <w:style w:type="paragraph" w:styleId="831">
    <w:name w:val="标题 2"/>
    <w:basedOn w:val="829"/>
    <w:next w:val="906"/>
    <w:link w:val="869"/>
    <w:qFormat/>
    <w:pPr>
      <w:jc w:val="center"/>
      <w:keepLines/>
      <w:keepNext/>
      <w:spacing w:before="260" w:after="260" w:line="416" w:lineRule="auto"/>
      <w:outlineLvl w:val="1"/>
    </w:pPr>
    <w:rPr>
      <w:rFonts w:ascii="Arial" w:hAnsi="Arial" w:eastAsia="幼圆" w:cs="Arial"/>
      <w:b/>
      <w:bCs/>
      <w:sz w:val="44"/>
      <w:szCs w:val="44"/>
    </w:rPr>
  </w:style>
  <w:style w:type="paragraph" w:styleId="832">
    <w:name w:val="标题 3"/>
    <w:basedOn w:val="829"/>
    <w:next w:val="906"/>
    <w:link w:val="864"/>
    <w:uiPriority w:val="9"/>
    <w:qFormat/>
    <w:pPr>
      <w:keepLines/>
      <w:keepNext/>
      <w:spacing w:before="260" w:after="260" w:line="416" w:lineRule="auto"/>
      <w:outlineLvl w:val="2"/>
    </w:pPr>
    <w:rPr>
      <w:b/>
      <w:bCs/>
      <w:sz w:val="32"/>
      <w:szCs w:val="32"/>
    </w:rPr>
  </w:style>
  <w:style w:type="paragraph" w:styleId="833">
    <w:name w:val="标题 4"/>
    <w:basedOn w:val="829"/>
    <w:next w:val="906"/>
    <w:link w:val="870"/>
    <w:uiPriority w:val="9"/>
    <w:qFormat/>
    <w:pPr>
      <w:keepLines/>
      <w:keepNext/>
      <w:spacing w:before="280" w:after="290" w:line="376" w:lineRule="auto"/>
      <w:outlineLvl w:val="3"/>
    </w:pPr>
    <w:rPr>
      <w:rFonts w:ascii="Arial" w:hAnsi="Arial" w:eastAsia="黑体" w:cs="Arial"/>
      <w:b/>
      <w:bCs/>
      <w:sz w:val="28"/>
      <w:szCs w:val="28"/>
    </w:rPr>
  </w:style>
  <w:style w:type="paragraph" w:styleId="834">
    <w:name w:val="标题 5"/>
    <w:basedOn w:val="829"/>
    <w:next w:val="906"/>
    <w:link w:val="871"/>
    <w:uiPriority w:val="9"/>
    <w:qFormat/>
    <w:pPr>
      <w:keepNext/>
      <w:outlineLvl w:val="4"/>
    </w:pPr>
    <w:rPr>
      <w:rFonts w:ascii="宋体"/>
      <w:color w:val="000000"/>
      <w:sz w:val="28"/>
      <w:szCs w:val="28"/>
    </w:rPr>
  </w:style>
  <w:style w:type="paragraph" w:styleId="835">
    <w:name w:val="标题 6"/>
    <w:basedOn w:val="829"/>
    <w:next w:val="829"/>
    <w:link w:val="872"/>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836">
    <w:name w:val="标题 7"/>
    <w:basedOn w:val="829"/>
    <w:next w:val="829"/>
    <w:link w:val="873"/>
    <w:uiPriority w:val="9"/>
    <w:qFormat/>
    <w:pPr>
      <w:numPr>
        <w:ilvl w:val="6"/>
        <w:numId w:val="1"/>
      </w:numPr>
      <w:keepLines/>
      <w:keepNext/>
      <w:spacing w:before="240" w:after="64" w:line="320" w:lineRule="auto"/>
      <w:outlineLvl w:val="6"/>
    </w:pPr>
    <w:rPr>
      <w:b/>
      <w:bCs/>
      <w:sz w:val="24"/>
      <w:szCs w:val="24"/>
    </w:rPr>
  </w:style>
  <w:style w:type="paragraph" w:styleId="837">
    <w:name w:val="标题 8"/>
    <w:basedOn w:val="829"/>
    <w:next w:val="829"/>
    <w:link w:val="874"/>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838">
    <w:name w:val="标题 9"/>
    <w:basedOn w:val="829"/>
    <w:next w:val="829"/>
    <w:link w:val="859"/>
    <w:uiPriority w:val="9"/>
    <w:qFormat/>
    <w:pPr>
      <w:numPr>
        <w:ilvl w:val="8"/>
        <w:numId w:val="1"/>
      </w:numPr>
      <w:keepLines/>
      <w:keepNext/>
      <w:spacing w:before="240" w:after="64" w:line="320" w:lineRule="auto"/>
      <w:outlineLvl w:val="8"/>
    </w:pPr>
    <w:rPr>
      <w:rFonts w:ascii="Arial" w:hAnsi="Arial" w:eastAsia="黑体"/>
    </w:rPr>
  </w:style>
  <w:style w:type="character" w:styleId="839">
    <w:name w:val="默认段落字体"/>
    <w:next w:val="839"/>
    <w:link w:val="829"/>
    <w:uiPriority w:val="1"/>
    <w:unhideWhenUsed/>
  </w:style>
  <w:style w:type="table" w:styleId="840">
    <w:name w:val="普通表格"/>
    <w:next w:val="840"/>
    <w:link w:val="829"/>
    <w:uiPriority w:val="99"/>
    <w:unhideWhenUsed/>
    <w:tblPr/>
  </w:style>
  <w:style w:type="numbering" w:styleId="841">
    <w:name w:val="无列表"/>
    <w:next w:val="841"/>
    <w:link w:val="829"/>
    <w:uiPriority w:val="99"/>
    <w:semiHidden/>
    <w:unhideWhenUsed/>
  </w:style>
  <w:style w:type="character" w:styleId="842">
    <w:name w:val="尾注引用"/>
    <w:next w:val="842"/>
    <w:link w:val="829"/>
    <w:uiPriority w:val="99"/>
    <w:unhideWhenUsed/>
    <w:rPr>
      <w:vertAlign w:val="superscript"/>
    </w:rPr>
  </w:style>
  <w:style w:type="character" w:styleId="843">
    <w:name w:val="脚注引用"/>
    <w:next w:val="843"/>
    <w:link w:val="829"/>
    <w:uiPriority w:val="99"/>
    <w:unhideWhenUsed/>
    <w:rPr>
      <w:vertAlign w:val="superscript"/>
    </w:rPr>
  </w:style>
  <w:style w:type="character" w:styleId="844">
    <w:name w:val="页码"/>
    <w:next w:val="844"/>
    <w:link w:val="829"/>
  </w:style>
  <w:style w:type="character" w:styleId="845">
    <w:name w:val="访问过的超链接"/>
    <w:next w:val="845"/>
    <w:link w:val="829"/>
    <w:uiPriority w:val="99"/>
    <w:rPr>
      <w:color w:val="800080"/>
      <w:u w:val="single"/>
    </w:rPr>
  </w:style>
  <w:style w:type="character" w:styleId="846">
    <w:name w:val="要点"/>
    <w:next w:val="846"/>
    <w:link w:val="829"/>
    <w:qFormat/>
    <w:rPr>
      <w:b/>
      <w:bCs/>
    </w:rPr>
  </w:style>
  <w:style w:type="character" w:styleId="847">
    <w:name w:val="超链接"/>
    <w:next w:val="847"/>
    <w:link w:val="829"/>
    <w:uiPriority w:val="99"/>
    <w:rPr>
      <w:color w:val="0000ff"/>
      <w:u w:val="single"/>
    </w:rPr>
  </w:style>
  <w:style w:type="character" w:styleId="848">
    <w:name w:val="批注引用"/>
    <w:next w:val="848"/>
    <w:link w:val="829"/>
    <w:uiPriority w:val="99"/>
    <w:semiHidden/>
    <w:qFormat/>
    <w:rPr>
      <w:sz w:val="21"/>
      <w:szCs w:val="21"/>
    </w:rPr>
  </w:style>
  <w:style w:type="character" w:styleId="849">
    <w:name w:val="Footer Char"/>
    <w:next w:val="849"/>
    <w:link w:val="829"/>
    <w:uiPriority w:val="99"/>
  </w:style>
  <w:style w:type="character" w:styleId="850">
    <w:name w:val="Heading 2 Char"/>
    <w:next w:val="850"/>
    <w:link w:val="829"/>
    <w:uiPriority w:val="9"/>
    <w:rPr>
      <w:rFonts w:ascii="Arial" w:hAnsi="Arial" w:eastAsia="Arial" w:cs="Arial"/>
      <w:sz w:val="34"/>
    </w:rPr>
  </w:style>
  <w:style w:type="character" w:styleId="851">
    <w:name w:val="标题 Char"/>
    <w:next w:val="851"/>
    <w:link w:val="925"/>
    <w:uiPriority w:val="10"/>
    <w:rPr>
      <w:rFonts w:ascii="等线" w:hAnsi="等线"/>
      <w:sz w:val="48"/>
      <w:szCs w:val="48"/>
    </w:rPr>
  </w:style>
  <w:style w:type="character" w:styleId="852">
    <w:name w:val="正文首行缩进 Char"/>
    <w:next w:val="852"/>
    <w:link w:val="923"/>
    <w:rPr>
      <w:rFonts w:ascii="仿宋_GB2312" w:hAnsi="Times New Roman" w:eastAsia="仿宋_GB2312" w:cs="Times New Roman"/>
      <w:sz w:val="30"/>
      <w:szCs w:val="30"/>
    </w:rPr>
  </w:style>
  <w:style w:type="character" w:styleId="853">
    <w:name w:val="正文文本缩进 Char"/>
    <w:next w:val="853"/>
    <w:link w:val="898"/>
    <w:rPr>
      <w:rFonts w:ascii="楷体_GB2312" w:hAnsi="Times New Roman" w:eastAsia="楷体_GB2312" w:cs="Times New Roman"/>
      <w:sz w:val="32"/>
      <w:szCs w:val="32"/>
    </w:rPr>
  </w:style>
  <w:style w:type="character" w:styleId="854">
    <w:name w:val="批注框文本 Char"/>
    <w:next w:val="854"/>
    <w:link w:val="902"/>
    <w:uiPriority w:val="99"/>
    <w:semiHidden/>
    <w:rPr>
      <w:rFonts w:ascii="Times New Roman" w:hAnsi="Times New Roman" w:eastAsia="宋体" w:cs="Times New Roman"/>
      <w:sz w:val="18"/>
      <w:szCs w:val="18"/>
    </w:rPr>
  </w:style>
  <w:style w:type="character" w:styleId="855">
    <w:name w:val="标题 1 Char"/>
    <w:next w:val="855"/>
    <w:link w:val="830"/>
    <w:uiPriority w:val="9"/>
    <w:rPr>
      <w:rFonts w:ascii="楷体_GB2312" w:hAnsi="Times New Roman" w:eastAsia="楷体_GB2312" w:cs="Times New Roman"/>
      <w:sz w:val="28"/>
      <w:szCs w:val="28"/>
    </w:rPr>
  </w:style>
  <w:style w:type="character" w:styleId="856">
    <w:name w:val="正文文本缩进 2 Char"/>
    <w:next w:val="856"/>
    <w:link w:val="896"/>
    <w:rPr>
      <w:rFonts w:ascii="Arial" w:hAnsi="Arial" w:eastAsia="仿宋_GB2312" w:cs="Arial"/>
      <w:sz w:val="32"/>
      <w:szCs w:val="32"/>
    </w:rPr>
  </w:style>
  <w:style w:type="character" w:styleId="857">
    <w:name w:val="正文文本 2 Char"/>
    <w:next w:val="857"/>
    <w:link w:val="911"/>
    <w:rPr>
      <w:rFonts w:ascii="楷体_GB2312" w:hAnsi="Times New Roman" w:eastAsia="楷体_GB2312" w:cs="Times New Roman"/>
      <w:sz w:val="28"/>
      <w:szCs w:val="28"/>
    </w:rPr>
  </w:style>
  <w:style w:type="character" w:styleId="858">
    <w:name w:val="正文缩进 Char"/>
    <w:next w:val="858"/>
    <w:link w:val="906"/>
    <w:qFormat/>
    <w:rPr>
      <w:rFonts w:ascii="Times New Roman" w:hAnsi="Times New Roman" w:eastAsia="宋体" w:cs="Times New Roman"/>
      <w:szCs w:val="21"/>
    </w:rPr>
  </w:style>
  <w:style w:type="character" w:styleId="859">
    <w:name w:val="标题 9 Char"/>
    <w:next w:val="859"/>
    <w:link w:val="838"/>
    <w:uiPriority w:val="9"/>
    <w:rPr>
      <w:rFonts w:ascii="Arial" w:hAnsi="Arial" w:eastAsia="黑体"/>
      <w:sz w:val="21"/>
      <w:szCs w:val="21"/>
    </w:rPr>
  </w:style>
  <w:style w:type="character" w:styleId="860">
    <w:name w:val="纯文本 Char"/>
    <w:next w:val="860"/>
    <w:link w:val="919"/>
    <w:rPr>
      <w:rFonts w:ascii="宋体" w:hAnsi="Courier New" w:eastAsia="宋体" w:cs="Courier New"/>
      <w:szCs w:val="21"/>
    </w:rPr>
  </w:style>
  <w:style w:type="character" w:styleId="861">
    <w:name w:val="日期 Char"/>
    <w:next w:val="861"/>
    <w:link w:val="920"/>
    <w:rPr>
      <w:rFonts w:ascii="Times New Roman" w:hAnsi="Times New Roman" w:eastAsia="宋体" w:cs="Times New Roman"/>
      <w:sz w:val="24"/>
      <w:szCs w:val="24"/>
    </w:rPr>
  </w:style>
  <w:style w:type="character" w:styleId="862">
    <w:name w:val="页脚 Char"/>
    <w:next w:val="862"/>
    <w:link w:val="891"/>
    <w:uiPriority w:val="99"/>
    <w:rPr>
      <w:rFonts w:ascii="Times New Roman" w:hAnsi="Times New Roman" w:eastAsia="宋体" w:cs="Times New Roman"/>
      <w:sz w:val="18"/>
      <w:szCs w:val="18"/>
    </w:rPr>
  </w:style>
  <w:style w:type="character" w:styleId="863">
    <w:name w:val="二级目录 Char"/>
    <w:next w:val="863"/>
    <w:link w:val="928"/>
    <w:rPr>
      <w:b/>
      <w:sz w:val="30"/>
      <w:szCs w:val="28"/>
    </w:rPr>
  </w:style>
  <w:style w:type="character" w:styleId="864">
    <w:name w:val="标题 3 Char"/>
    <w:next w:val="864"/>
    <w:link w:val="832"/>
    <w:uiPriority w:val="9"/>
    <w:qFormat/>
    <w:rPr>
      <w:rFonts w:ascii="Times New Roman" w:hAnsi="Times New Roman" w:eastAsia="宋体" w:cs="Times New Roman"/>
      <w:b/>
      <w:bCs/>
      <w:sz w:val="32"/>
      <w:szCs w:val="32"/>
    </w:rPr>
  </w:style>
  <w:style w:type="character" w:styleId="865">
    <w:name w:val="正文文本缩进 3 Char"/>
    <w:next w:val="865"/>
    <w:link w:val="917"/>
    <w:rPr>
      <w:rFonts w:ascii="Arial" w:hAnsi="Arial" w:eastAsia="仿宋_GB2312" w:cs="Arial"/>
      <w:color w:val="ffff00"/>
      <w:sz w:val="32"/>
      <w:szCs w:val="32"/>
    </w:rPr>
  </w:style>
  <w:style w:type="character" w:styleId="866">
    <w:name w:val="副标题 Char"/>
    <w:next w:val="866"/>
    <w:link w:val="921"/>
    <w:uiPriority w:val="11"/>
    <w:rPr>
      <w:rFonts w:ascii="等线" w:hAnsi="等线"/>
      <w:sz w:val="24"/>
      <w:szCs w:val="24"/>
    </w:rPr>
  </w:style>
  <w:style w:type="character" w:styleId="867">
    <w:name w:val="明显引用 Char"/>
    <w:next w:val="867"/>
    <w:link w:val="960"/>
    <w:uiPriority w:val="30"/>
    <w:rPr>
      <w:rFonts w:ascii="等线" w:hAnsi="等线"/>
      <w:i/>
      <w:sz w:val="21"/>
      <w:szCs w:val="22"/>
      <w:shd w:val="clear" w:color="auto" w:fill="f2f2f2"/>
    </w:rPr>
  </w:style>
  <w:style w:type="character" w:styleId="868">
    <w:name w:val="Heading 3 Char"/>
    <w:next w:val="868"/>
    <w:link w:val="829"/>
    <w:uiPriority w:val="9"/>
    <w:rPr>
      <w:rFonts w:ascii="Arial" w:hAnsi="Arial" w:eastAsia="Arial" w:cs="Arial"/>
      <w:sz w:val="30"/>
      <w:szCs w:val="30"/>
    </w:rPr>
  </w:style>
  <w:style w:type="character" w:styleId="869">
    <w:name w:val="标题 2 Char"/>
    <w:next w:val="869"/>
    <w:link w:val="831"/>
    <w:qFormat/>
    <w:rPr>
      <w:rFonts w:ascii="Arial" w:hAnsi="Arial" w:eastAsia="幼圆" w:cs="Arial"/>
      <w:b/>
      <w:bCs/>
      <w:sz w:val="44"/>
      <w:szCs w:val="44"/>
    </w:rPr>
  </w:style>
  <w:style w:type="character" w:styleId="870">
    <w:name w:val="标题 4 Char"/>
    <w:next w:val="870"/>
    <w:link w:val="833"/>
    <w:uiPriority w:val="9"/>
    <w:rPr>
      <w:rFonts w:ascii="Arial" w:hAnsi="Arial" w:eastAsia="黑体" w:cs="Arial"/>
      <w:b/>
      <w:bCs/>
      <w:sz w:val="28"/>
      <w:szCs w:val="28"/>
    </w:rPr>
  </w:style>
  <w:style w:type="character" w:styleId="871">
    <w:name w:val="标题 5 Char"/>
    <w:next w:val="871"/>
    <w:link w:val="834"/>
    <w:uiPriority w:val="9"/>
    <w:rPr>
      <w:rFonts w:ascii="宋体" w:hAnsi="Times New Roman" w:eastAsia="宋体" w:cs="Times New Roman"/>
      <w:color w:val="000000"/>
      <w:sz w:val="28"/>
      <w:szCs w:val="28"/>
    </w:rPr>
  </w:style>
  <w:style w:type="character" w:styleId="872">
    <w:name w:val="标题 6 Char"/>
    <w:next w:val="872"/>
    <w:link w:val="835"/>
    <w:uiPriority w:val="9"/>
    <w:rPr>
      <w:rFonts w:ascii="Arial" w:hAnsi="Arial" w:eastAsia="黑体"/>
      <w:b/>
      <w:bCs/>
      <w:sz w:val="24"/>
      <w:szCs w:val="24"/>
    </w:rPr>
  </w:style>
  <w:style w:type="character" w:styleId="873">
    <w:name w:val="标题 7 Char"/>
    <w:next w:val="873"/>
    <w:link w:val="836"/>
    <w:uiPriority w:val="9"/>
    <w:rPr>
      <w:rFonts w:ascii="Times New Roman" w:hAnsi="Times New Roman"/>
      <w:b/>
      <w:bCs/>
      <w:sz w:val="24"/>
      <w:szCs w:val="24"/>
    </w:rPr>
  </w:style>
  <w:style w:type="character" w:styleId="874">
    <w:name w:val="标题 8 Char"/>
    <w:next w:val="874"/>
    <w:link w:val="837"/>
    <w:uiPriority w:val="9"/>
    <w:rPr>
      <w:rFonts w:ascii="Arial" w:hAnsi="Arial" w:eastAsia="黑体"/>
      <w:sz w:val="24"/>
      <w:szCs w:val="24"/>
    </w:rPr>
  </w:style>
  <w:style w:type="character" w:styleId="875">
    <w:name w:val="文档结构图 Char"/>
    <w:next w:val="875"/>
    <w:link w:val="890"/>
    <w:semiHidden/>
    <w:rPr>
      <w:rFonts w:ascii="Times New Roman" w:hAnsi="Times New Roman" w:eastAsia="宋体" w:cs="Times New Roman"/>
      <w:szCs w:val="21"/>
      <w:shd w:val="clear" w:color="auto" w:fill="000080"/>
    </w:rPr>
  </w:style>
  <w:style w:type="character" w:styleId="876">
    <w:name w:val="批注文字 Char"/>
    <w:next w:val="876"/>
    <w:link w:val="889"/>
    <w:uiPriority w:val="99"/>
    <w:semiHidden/>
    <w:qFormat/>
    <w:rPr>
      <w:rFonts w:ascii="Times New Roman" w:hAnsi="Times New Roman" w:eastAsia="宋体" w:cs="Times New Roman"/>
      <w:szCs w:val="21"/>
    </w:rPr>
  </w:style>
  <w:style w:type="character" w:styleId="877">
    <w:name w:val="正文文本 3 Char"/>
    <w:next w:val="877"/>
    <w:link w:val="915"/>
    <w:rPr>
      <w:rFonts w:ascii="仿宋_GB2312" w:hAnsi="Arial" w:eastAsia="仿宋_GB2312" w:cs="Times New Roman"/>
      <w:sz w:val="32"/>
      <w:szCs w:val="32"/>
    </w:rPr>
  </w:style>
  <w:style w:type="character" w:styleId="878">
    <w:name w:val="正文文本 Char"/>
    <w:next w:val="878"/>
    <w:link w:val="910"/>
    <w:rPr>
      <w:rFonts w:ascii="楷体_GB2312" w:hAnsi="Arial" w:eastAsia="楷体_GB2312" w:cs="Times New Roman"/>
      <w:sz w:val="28"/>
      <w:szCs w:val="28"/>
    </w:rPr>
  </w:style>
  <w:style w:type="character" w:styleId="879">
    <w:name w:val="页眉 Char"/>
    <w:next w:val="879"/>
    <w:link w:val="907"/>
    <w:uiPriority w:val="99"/>
    <w:rPr>
      <w:rFonts w:ascii="Times New Roman" w:hAnsi="Times New Roman" w:eastAsia="宋体" w:cs="Times New Roman"/>
      <w:sz w:val="18"/>
      <w:szCs w:val="18"/>
    </w:rPr>
  </w:style>
  <w:style w:type="character" w:styleId="880">
    <w:name w:val="批注主题 Char"/>
    <w:next w:val="880"/>
    <w:link w:val="912"/>
    <w:uiPriority w:val="99"/>
    <w:semiHidden/>
    <w:qFormat/>
    <w:rPr>
      <w:rFonts w:ascii="Times New Roman" w:hAnsi="Times New Roman" w:eastAsia="宋体" w:cs="Times New Roman"/>
      <w:b/>
      <w:bCs/>
      <w:szCs w:val="21"/>
    </w:rPr>
  </w:style>
  <w:style w:type="character" w:styleId="881">
    <w:name w:val="正文首行缩进 2 Char"/>
    <w:next w:val="881"/>
    <w:link w:val="922"/>
    <w:rPr>
      <w:rFonts w:ascii="宋体" w:hAnsi="宋体" w:eastAsia="宋体" w:cs="Times New Roman"/>
      <w:sz w:val="32"/>
      <w:szCs w:val="20"/>
    </w:rPr>
  </w:style>
  <w:style w:type="character" w:styleId="882">
    <w:name w:val="font5 Char"/>
    <w:next w:val="882"/>
    <w:link w:val="829"/>
    <w:rPr>
      <w:rFonts w:ascii="宋体" w:hAnsi="宋体" w:eastAsia="宋体"/>
      <w:sz w:val="28"/>
      <w:szCs w:val="28"/>
      <w:lang w:val="en-US" w:eastAsia="zh-CN" w:bidi="ar-SA"/>
    </w:rPr>
  </w:style>
  <w:style w:type="character" w:styleId="883">
    <w:name w:val="列出段落 Char,Bullet List Char,numbered Char,FooterText Char,List Paragraph1 Char,Paragraphe de liste1 Char"/>
    <w:next w:val="883"/>
    <w:link w:val="929"/>
    <w:rPr>
      <w:rFonts w:ascii="Calibri" w:hAnsi="Calibri"/>
      <w:sz w:val="24"/>
      <w:szCs w:val="24"/>
      <w:lang w:eastAsia="en-US" w:bidi="en-US"/>
    </w:rPr>
  </w:style>
  <w:style w:type="character" w:styleId="884">
    <w:name w:val="脚注文本 Char"/>
    <w:next w:val="884"/>
    <w:link w:val="914"/>
    <w:uiPriority w:val="99"/>
    <w:semiHidden/>
    <w:rPr>
      <w:rFonts w:ascii="等线" w:hAnsi="等线"/>
      <w:sz w:val="18"/>
      <w:szCs w:val="22"/>
    </w:rPr>
  </w:style>
  <w:style w:type="character" w:styleId="885">
    <w:name w:val="尾注文本 Char"/>
    <w:next w:val="885"/>
    <w:link w:val="892"/>
    <w:uiPriority w:val="99"/>
    <w:semiHidden/>
    <w:rPr>
      <w:rFonts w:ascii="等线" w:hAnsi="等线"/>
      <w:szCs w:val="22"/>
    </w:rPr>
  </w:style>
  <w:style w:type="character" w:styleId="886">
    <w:name w:val="引用 Char"/>
    <w:next w:val="886"/>
    <w:link w:val="959"/>
    <w:uiPriority w:val="29"/>
    <w:rPr>
      <w:rFonts w:ascii="等线" w:hAnsi="等线"/>
      <w:i/>
      <w:sz w:val="21"/>
      <w:szCs w:val="22"/>
    </w:rPr>
  </w:style>
  <w:style w:type="character" w:styleId="887">
    <w:name w:val="标题5 Char"/>
    <w:next w:val="887"/>
    <w:link w:val="963"/>
    <w:qFormat/>
    <w:rPr>
      <w:szCs w:val="24"/>
    </w:rPr>
  </w:style>
  <w:style w:type="character" w:styleId="888">
    <w:name w:val="纯文本 字符"/>
    <w:next w:val="888"/>
    <w:link w:val="829"/>
    <w:rPr>
      <w:rFonts w:ascii="宋体" w:hAnsi="Courier New" w:eastAsia="宋体" w:cs="Courier New"/>
      <w:szCs w:val="21"/>
    </w:rPr>
  </w:style>
  <w:style w:type="paragraph" w:styleId="889">
    <w:name w:val="批注文字"/>
    <w:basedOn w:val="829"/>
    <w:next w:val="889"/>
    <w:link w:val="876"/>
    <w:uiPriority w:val="99"/>
    <w:semiHidden/>
    <w:qFormat/>
    <w:pPr>
      <w:jc w:val="left"/>
    </w:pPr>
  </w:style>
  <w:style w:type="paragraph" w:styleId="890">
    <w:name w:val="文档结构图"/>
    <w:basedOn w:val="829"/>
    <w:next w:val="890"/>
    <w:link w:val="875"/>
    <w:semiHidden/>
    <w:pPr>
      <w:shd w:val="clear" w:color="auto" w:fill="000080"/>
    </w:pPr>
  </w:style>
  <w:style w:type="paragraph" w:styleId="891">
    <w:name w:val="页脚"/>
    <w:basedOn w:val="829"/>
    <w:next w:val="891"/>
    <w:link w:val="862"/>
    <w:uiPriority w:val="99"/>
    <w:pPr>
      <w:jc w:val="left"/>
      <w:tabs>
        <w:tab w:val="center" w:pos="4153" w:leader="none"/>
        <w:tab w:val="right" w:pos="8306" w:leader="none"/>
      </w:tabs>
    </w:pPr>
    <w:rPr>
      <w:sz w:val="18"/>
      <w:szCs w:val="18"/>
    </w:rPr>
  </w:style>
  <w:style w:type="paragraph" w:styleId="892">
    <w:name w:val="尾注文本"/>
    <w:basedOn w:val="829"/>
    <w:next w:val="892"/>
    <w:link w:val="885"/>
    <w:uiPriority w:val="99"/>
    <w:unhideWhenUsed/>
    <w:rPr>
      <w:rFonts w:ascii="等线" w:hAnsi="等线"/>
      <w:sz w:val="20"/>
      <w:szCs w:val="22"/>
    </w:rPr>
  </w:style>
  <w:style w:type="paragraph" w:styleId="893">
    <w:name w:val="目录 3"/>
    <w:basedOn w:val="829"/>
    <w:next w:val="829"/>
    <w:link w:val="829"/>
    <w:uiPriority w:val="39"/>
    <w:semiHidden/>
    <w:pPr>
      <w:ind w:left="420"/>
      <w:jc w:val="left"/>
    </w:pPr>
    <w:rPr>
      <w:i/>
      <w:iCs/>
      <w:szCs w:val="24"/>
    </w:rPr>
  </w:style>
  <w:style w:type="paragraph" w:styleId="894">
    <w:name w:val="目录 2"/>
    <w:basedOn w:val="829"/>
    <w:next w:val="829"/>
    <w:link w:val="829"/>
    <w:uiPriority w:val="39"/>
    <w:semiHidden/>
    <w:pPr>
      <w:ind w:left="210"/>
      <w:jc w:val="left"/>
    </w:pPr>
    <w:rPr>
      <w:smallCaps/>
      <w:szCs w:val="24"/>
    </w:rPr>
  </w:style>
  <w:style w:type="paragraph" w:styleId="895">
    <w:name w:val="列表"/>
    <w:basedOn w:val="829"/>
    <w:next w:val="895"/>
    <w:link w:val="829"/>
    <w:pPr>
      <w:ind w:left="200" w:hanging="200"/>
    </w:pPr>
  </w:style>
  <w:style w:type="paragraph" w:styleId="896">
    <w:name w:val="正文文本缩进 2"/>
    <w:basedOn w:val="829"/>
    <w:next w:val="896"/>
    <w:link w:val="856"/>
    <w:pPr>
      <w:ind w:left="630" w:firstLine="645"/>
    </w:pPr>
    <w:rPr>
      <w:rFonts w:ascii="Arial" w:hAnsi="Arial" w:eastAsia="仿宋_GB2312" w:cs="Arial"/>
      <w:sz w:val="32"/>
      <w:szCs w:val="32"/>
    </w:rPr>
  </w:style>
  <w:style w:type="paragraph" w:styleId="897">
    <w:name w:val="列表 3"/>
    <w:basedOn w:val="829"/>
    <w:next w:val="897"/>
    <w:link w:val="829"/>
    <w:pPr>
      <w:ind w:left="100" w:hanging="200"/>
    </w:pPr>
  </w:style>
  <w:style w:type="paragraph" w:styleId="898">
    <w:name w:val="正文文本缩进"/>
    <w:basedOn w:val="829"/>
    <w:next w:val="898"/>
    <w:link w:val="853"/>
    <w:pPr>
      <w:ind w:firstLine="645"/>
    </w:pPr>
    <w:rPr>
      <w:rFonts w:ascii="楷体_GB2312" w:eastAsia="楷体_GB2312"/>
      <w:sz w:val="32"/>
      <w:szCs w:val="32"/>
    </w:rPr>
  </w:style>
  <w:style w:type="paragraph" w:styleId="899">
    <w:name w:val="目录 8"/>
    <w:basedOn w:val="829"/>
    <w:next w:val="829"/>
    <w:link w:val="829"/>
    <w:uiPriority w:val="39"/>
    <w:semiHidden/>
    <w:pPr>
      <w:ind w:left="1470"/>
      <w:jc w:val="left"/>
    </w:pPr>
  </w:style>
  <w:style w:type="paragraph" w:styleId="900">
    <w:name w:val="目录 9"/>
    <w:basedOn w:val="829"/>
    <w:next w:val="829"/>
    <w:link w:val="829"/>
    <w:uiPriority w:val="39"/>
    <w:semiHidden/>
    <w:pPr>
      <w:ind w:left="1680"/>
      <w:jc w:val="left"/>
    </w:pPr>
  </w:style>
  <w:style w:type="paragraph" w:styleId="901">
    <w:name w:val="图表目录"/>
    <w:basedOn w:val="829"/>
    <w:next w:val="829"/>
    <w:link w:val="829"/>
    <w:uiPriority w:val="99"/>
    <w:semiHidden/>
    <w:pPr>
      <w:ind w:left="840" w:hanging="420"/>
    </w:pPr>
  </w:style>
  <w:style w:type="paragraph" w:styleId="902">
    <w:name w:val="批注框文本"/>
    <w:basedOn w:val="829"/>
    <w:next w:val="902"/>
    <w:link w:val="854"/>
    <w:uiPriority w:val="99"/>
    <w:semiHidden/>
    <w:rPr>
      <w:sz w:val="18"/>
      <w:szCs w:val="18"/>
    </w:rPr>
  </w:style>
  <w:style w:type="paragraph" w:styleId="903">
    <w:name w:val="目录 7"/>
    <w:basedOn w:val="829"/>
    <w:next w:val="829"/>
    <w:link w:val="829"/>
    <w:uiPriority w:val="39"/>
    <w:semiHidden/>
    <w:pPr>
      <w:ind w:left="1260"/>
      <w:jc w:val="left"/>
    </w:pPr>
  </w:style>
  <w:style w:type="paragraph" w:styleId="904">
    <w:name w:val="标题3"/>
    <w:basedOn w:val="829"/>
    <w:next w:val="829"/>
    <w:link w:val="829"/>
    <w:pPr>
      <w:ind w:firstLine="624"/>
      <w:spacing w:line="590" w:lineRule="atLeast"/>
    </w:pPr>
    <w:rPr>
      <w:rFonts w:ascii="方正黑体_GBK" w:eastAsia="方正黑体_GBK"/>
      <w:sz w:val="32"/>
      <w:szCs w:val="32"/>
    </w:rPr>
  </w:style>
  <w:style w:type="paragraph" w:styleId="905">
    <w:name w:val="标题1"/>
    <w:basedOn w:val="829"/>
    <w:next w:val="829"/>
    <w:link w:val="829"/>
    <w:pPr>
      <w:jc w:val="center"/>
      <w:spacing w:line="700" w:lineRule="atLeast"/>
      <w:tabs>
        <w:tab w:val="left" w:pos="9193" w:leader="none"/>
        <w:tab w:val="left" w:pos="9827" w:leader="none"/>
      </w:tabs>
    </w:pPr>
    <w:rPr>
      <w:rFonts w:ascii="方正小标宋_GBK" w:eastAsia="方正小标宋_GBK"/>
      <w:sz w:val="44"/>
      <w:szCs w:val="20"/>
    </w:rPr>
  </w:style>
  <w:style w:type="paragraph" w:styleId="906">
    <w:name w:val="正文缩进"/>
    <w:basedOn w:val="829"/>
    <w:next w:val="906"/>
    <w:link w:val="858"/>
    <w:qFormat/>
    <w:pPr>
      <w:ind w:firstLine="420"/>
    </w:pPr>
  </w:style>
  <w:style w:type="paragraph" w:styleId="907">
    <w:name w:val="页眉"/>
    <w:basedOn w:val="829"/>
    <w:next w:val="907"/>
    <w:link w:val="879"/>
    <w:uiPriority w:val="99"/>
    <w:pPr>
      <w:jc w:val="center"/>
      <w:tabs>
        <w:tab w:val="center" w:pos="4153" w:leader="none"/>
        <w:tab w:val="right" w:pos="8306" w:leader="none"/>
      </w:tabs>
      <w:pBdr>
        <w:bottom w:val="single" w:color="000000" w:sz="6" w:space="1"/>
      </w:pBdr>
    </w:pPr>
    <w:rPr>
      <w:sz w:val="18"/>
      <w:szCs w:val="18"/>
    </w:rPr>
  </w:style>
  <w:style w:type="paragraph" w:styleId="908">
    <w:name w:val="目录 1"/>
    <w:basedOn w:val="829"/>
    <w:next w:val="829"/>
    <w:link w:val="829"/>
    <w:uiPriority w:val="39"/>
    <w:semiHidden/>
    <w:pPr>
      <w:jc w:val="left"/>
      <w:spacing w:before="120" w:after="120" w:line="400" w:lineRule="exact"/>
      <w:tabs>
        <w:tab w:val="right" w:pos="8720" w:leader="dot"/>
      </w:tabs>
    </w:pPr>
    <w:rPr>
      <w:rFonts w:ascii="宋体" w:hAnsi="宋体"/>
      <w:caps/>
      <w:sz w:val="24"/>
      <w:szCs w:val="24"/>
    </w:rPr>
  </w:style>
  <w:style w:type="paragraph" w:styleId="909">
    <w:name w:val="目录 4"/>
    <w:basedOn w:val="829"/>
    <w:next w:val="829"/>
    <w:link w:val="829"/>
    <w:uiPriority w:val="39"/>
    <w:semiHidden/>
    <w:pPr>
      <w:ind w:left="630"/>
      <w:jc w:val="left"/>
    </w:pPr>
  </w:style>
  <w:style w:type="paragraph" w:styleId="910">
    <w:name w:val="正文文本"/>
    <w:basedOn w:val="829"/>
    <w:next w:val="910"/>
    <w:link w:val="878"/>
    <w:rPr>
      <w:rFonts w:ascii="楷体_GB2312" w:hAnsi="Arial" w:eastAsia="楷体_GB2312"/>
      <w:sz w:val="28"/>
      <w:szCs w:val="28"/>
    </w:rPr>
  </w:style>
  <w:style w:type="paragraph" w:styleId="911">
    <w:name w:val="正文文本 2"/>
    <w:basedOn w:val="829"/>
    <w:next w:val="911"/>
    <w:link w:val="857"/>
    <w:pPr>
      <w:jc w:val="center"/>
      <w:widowControl/>
    </w:pPr>
    <w:rPr>
      <w:rFonts w:ascii="楷体_GB2312" w:eastAsia="楷体_GB2312"/>
      <w:sz w:val="28"/>
      <w:szCs w:val="28"/>
    </w:rPr>
  </w:style>
  <w:style w:type="paragraph" w:styleId="912">
    <w:name w:val="批注主题"/>
    <w:basedOn w:val="889"/>
    <w:next w:val="889"/>
    <w:link w:val="880"/>
    <w:uiPriority w:val="99"/>
    <w:semiHidden/>
    <w:qFormat/>
    <w:rPr>
      <w:b/>
      <w:bCs/>
    </w:rPr>
  </w:style>
  <w:style w:type="paragraph" w:styleId="913">
    <w:name w:val="列表 2"/>
    <w:basedOn w:val="829"/>
    <w:next w:val="913"/>
    <w:link w:val="829"/>
    <w:pPr>
      <w:ind w:left="100" w:hanging="200"/>
    </w:pPr>
  </w:style>
  <w:style w:type="paragraph" w:styleId="914">
    <w:name w:val="脚注文本"/>
    <w:basedOn w:val="829"/>
    <w:next w:val="914"/>
    <w:link w:val="884"/>
    <w:uiPriority w:val="99"/>
    <w:unhideWhenUsed/>
    <w:pPr>
      <w:spacing w:after="40"/>
    </w:pPr>
    <w:rPr>
      <w:rFonts w:ascii="等线" w:hAnsi="等线"/>
      <w:sz w:val="18"/>
      <w:szCs w:val="22"/>
    </w:rPr>
  </w:style>
  <w:style w:type="paragraph" w:styleId="915">
    <w:name w:val="正文文本 3"/>
    <w:basedOn w:val="829"/>
    <w:next w:val="915"/>
    <w:link w:val="877"/>
    <w:rPr>
      <w:rFonts w:ascii="仿宋_GB2312" w:hAnsi="Arial" w:eastAsia="仿宋_GB2312"/>
      <w:sz w:val="32"/>
      <w:szCs w:val="32"/>
    </w:rPr>
  </w:style>
  <w:style w:type="paragraph" w:styleId="916">
    <w:name w:val="索引 1"/>
    <w:basedOn w:val="829"/>
    <w:next w:val="829"/>
    <w:link w:val="829"/>
    <w:semiHidden/>
    <w:pPr>
      <w:spacing w:line="240" w:lineRule="atLeast"/>
    </w:pPr>
    <w:rPr>
      <w:b/>
      <w:bCs/>
    </w:rPr>
  </w:style>
  <w:style w:type="paragraph" w:styleId="917">
    <w:name w:val="正文文本缩进 3"/>
    <w:basedOn w:val="829"/>
    <w:next w:val="917"/>
    <w:link w:val="865"/>
    <w:pPr>
      <w:ind w:left="645" w:firstLine="645"/>
    </w:pPr>
    <w:rPr>
      <w:rFonts w:ascii="Arial" w:hAnsi="Arial" w:eastAsia="仿宋_GB2312" w:cs="Arial"/>
      <w:color w:val="ffff00"/>
      <w:sz w:val="32"/>
      <w:szCs w:val="32"/>
    </w:rPr>
  </w:style>
  <w:style w:type="paragraph" w:styleId="918">
    <w:name w:val="目录 6"/>
    <w:basedOn w:val="829"/>
    <w:next w:val="829"/>
    <w:link w:val="829"/>
    <w:uiPriority w:val="39"/>
    <w:semiHidden/>
    <w:pPr>
      <w:ind w:left="1050"/>
      <w:jc w:val="left"/>
    </w:pPr>
  </w:style>
  <w:style w:type="paragraph" w:styleId="919">
    <w:name w:val="纯文本"/>
    <w:basedOn w:val="829"/>
    <w:next w:val="919"/>
    <w:link w:val="860"/>
    <w:rPr>
      <w:rFonts w:ascii="宋体" w:hAnsi="Courier New" w:cs="Courier New"/>
    </w:rPr>
  </w:style>
  <w:style w:type="paragraph" w:styleId="920">
    <w:name w:val="日期"/>
    <w:basedOn w:val="829"/>
    <w:next w:val="829"/>
    <w:link w:val="861"/>
    <w:rPr>
      <w:sz w:val="24"/>
      <w:szCs w:val="24"/>
    </w:rPr>
  </w:style>
  <w:style w:type="paragraph" w:styleId="921">
    <w:name w:val="副标题"/>
    <w:basedOn w:val="829"/>
    <w:next w:val="829"/>
    <w:link w:val="866"/>
    <w:uiPriority w:val="11"/>
    <w:qFormat/>
    <w:pPr>
      <w:spacing w:before="200" w:after="200"/>
    </w:pPr>
    <w:rPr>
      <w:rFonts w:ascii="等线" w:hAnsi="等线"/>
      <w:sz w:val="24"/>
      <w:szCs w:val="24"/>
    </w:rPr>
  </w:style>
  <w:style w:type="paragraph" w:styleId="922">
    <w:name w:val="正文首行缩进 2"/>
    <w:basedOn w:val="898"/>
    <w:next w:val="922"/>
    <w:link w:val="881"/>
    <w:pPr>
      <w:ind w:firstLine="420"/>
      <w:spacing w:line="360" w:lineRule="auto"/>
    </w:pPr>
    <w:rPr>
      <w:rFonts w:ascii="宋体" w:hAnsi="宋体" w:eastAsia="宋体"/>
      <w:sz w:val="21"/>
      <w:szCs w:val="20"/>
    </w:rPr>
  </w:style>
  <w:style w:type="paragraph" w:styleId="923">
    <w:name w:val="正文首行缩进"/>
    <w:basedOn w:val="829"/>
    <w:next w:val="923"/>
    <w:link w:val="852"/>
    <w:pPr>
      <w:ind w:firstLine="200"/>
      <w:spacing w:line="360" w:lineRule="auto"/>
    </w:pPr>
    <w:rPr>
      <w:rFonts w:ascii="仿宋_GB2312" w:eastAsia="仿宋_GB2312"/>
      <w:sz w:val="30"/>
      <w:szCs w:val="30"/>
    </w:rPr>
  </w:style>
  <w:style w:type="paragraph" w:styleId="924">
    <w:name w:val="目录 5"/>
    <w:basedOn w:val="829"/>
    <w:next w:val="829"/>
    <w:link w:val="829"/>
    <w:uiPriority w:val="39"/>
    <w:semiHidden/>
    <w:pPr>
      <w:ind w:left="840"/>
      <w:jc w:val="left"/>
    </w:pPr>
  </w:style>
  <w:style w:type="paragraph" w:styleId="925">
    <w:name w:val="标题"/>
    <w:basedOn w:val="829"/>
    <w:next w:val="829"/>
    <w:link w:val="851"/>
    <w:uiPriority w:val="10"/>
    <w:qFormat/>
    <w:pPr>
      <w:contextualSpacing/>
      <w:spacing w:before="300" w:after="200"/>
    </w:pPr>
    <w:rPr>
      <w:rFonts w:ascii="等线" w:hAnsi="等线"/>
      <w:sz w:val="48"/>
      <w:szCs w:val="48"/>
    </w:rPr>
  </w:style>
  <w:style w:type="paragraph" w:styleId="926">
    <w:name w:val="普通(网站)"/>
    <w:basedOn w:val="829"/>
    <w:next w:val="926"/>
    <w:link w:val="829"/>
    <w:uiPriority w:val="99"/>
    <w:pPr>
      <w:jc w:val="left"/>
      <w:spacing w:before="100" w:beforeAutospacing="1" w:after="100" w:afterAutospacing="1"/>
      <w:widowControl/>
    </w:pPr>
    <w:rPr>
      <w:rFonts w:ascii="宋体" w:hAnsi="宋体" w:cs="宋体"/>
      <w:sz w:val="24"/>
      <w:szCs w:val="24"/>
    </w:rPr>
  </w:style>
  <w:style w:type="paragraph" w:styleId="927">
    <w:name w:val="Char"/>
    <w:basedOn w:val="829"/>
    <w:next w:val="927"/>
    <w:link w:val="829"/>
    <w:pPr>
      <w:ind w:firstLine="200"/>
      <w:tabs>
        <w:tab w:val="left" w:pos="360" w:leader="none"/>
      </w:tabs>
    </w:pPr>
    <w:rPr>
      <w:sz w:val="28"/>
      <w:szCs w:val="30"/>
    </w:rPr>
  </w:style>
  <w:style w:type="paragraph" w:styleId="928">
    <w:name w:val="二级目录"/>
    <w:next w:val="829"/>
    <w:link w:val="863"/>
    <w:pPr>
      <w:numPr>
        <w:ilvl w:val="0"/>
        <w:numId w:val="2"/>
      </w:numPr>
      <w:tabs>
        <w:tab w:val="left" w:pos="907" w:leader="none"/>
        <w:tab w:val="left" w:pos="1145" w:leader="none"/>
      </w:tabs>
      <w:outlineLvl w:val="1"/>
    </w:pPr>
    <w:rPr>
      <w:b/>
      <w:sz w:val="30"/>
      <w:szCs w:val="28"/>
      <w:lang w:val="en-US" w:eastAsia="zh-CN" w:bidi="ar-SA"/>
    </w:rPr>
  </w:style>
  <w:style w:type="paragraph" w:styleId="929">
    <w:name w:val="列出段落1"/>
    <w:basedOn w:val="829"/>
    <w:next w:val="929"/>
    <w:link w:val="883"/>
    <w:qFormat/>
    <w:pPr>
      <w:contextualSpacing/>
      <w:ind w:left="720"/>
      <w:jc w:val="left"/>
      <w:widowControl/>
    </w:pPr>
    <w:rPr>
      <w:rFonts w:ascii="Calibri" w:hAnsi="Calibri" w:eastAsia="宋体" w:cs="Times New Roman"/>
      <w:sz w:val="24"/>
      <w:szCs w:val="24"/>
      <w:lang w:eastAsia="en-US" w:bidi="en-US"/>
    </w:rPr>
  </w:style>
  <w:style w:type="paragraph" w:styleId="930">
    <w:name w:val="xl30"/>
    <w:basedOn w:val="829"/>
    <w:next w:val="930"/>
    <w:link w:val="829"/>
    <w:pPr>
      <w:jc w:val="center"/>
      <w:spacing w:before="100" w:beforeAutospacing="1" w:after="100" w:afterAutospacing="1"/>
      <w:widowControl/>
    </w:pPr>
    <w:rPr>
      <w:rFonts w:ascii="宋体" w:hAnsi="宋体"/>
      <w:b/>
      <w:bCs/>
      <w:sz w:val="36"/>
      <w:szCs w:val="36"/>
    </w:rPr>
  </w:style>
  <w:style w:type="paragraph" w:styleId="931">
    <w:name w:val="Body Text(ch)"/>
    <w:basedOn w:val="829"/>
    <w:next w:val="910"/>
    <w:link w:val="829"/>
    <w:pPr>
      <w:spacing w:after="120"/>
    </w:pPr>
    <w:rPr>
      <w:rFonts w:ascii="宋体" w:hAnsi="Arial"/>
      <w:bCs/>
      <w:iCs/>
      <w:szCs w:val="24"/>
    </w:rPr>
  </w:style>
  <w:style w:type="paragraph" w:styleId="932">
    <w:name w:val="xl28"/>
    <w:basedOn w:val="829"/>
    <w:next w:val="932"/>
    <w:link w:val="82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33">
    <w:name w:val="xl27"/>
    <w:basedOn w:val="829"/>
    <w:next w:val="933"/>
    <w:link w:val="8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4">
    <w:name w:val="xl26"/>
    <w:basedOn w:val="829"/>
    <w:next w:val="934"/>
    <w:link w:val="8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5">
    <w:name w:val=" Char"/>
    <w:basedOn w:val="890"/>
    <w:next w:val="935"/>
    <w:link w:val="829"/>
    <w:rPr>
      <w:rFonts w:ascii="Tahoma" w:hAnsi="Tahoma"/>
      <w:sz w:val="24"/>
      <w:szCs w:val="24"/>
    </w:rPr>
  </w:style>
  <w:style w:type="paragraph" w:styleId="936">
    <w:name w:val="普通正文"/>
    <w:basedOn w:val="829"/>
    <w:next w:val="936"/>
    <w:link w:val="829"/>
    <w:pPr>
      <w:ind w:firstLine="480"/>
      <w:jc w:val="left"/>
      <w:spacing w:before="120" w:after="120" w:line="360" w:lineRule="auto"/>
    </w:pPr>
    <w:rPr>
      <w:rFonts w:ascii="Arial" w:hAnsi="Arial"/>
      <w:sz w:val="24"/>
      <w:szCs w:val="24"/>
    </w:rPr>
  </w:style>
  <w:style w:type="paragraph" w:styleId="937">
    <w:name w:val="table_lines"/>
    <w:basedOn w:val="829"/>
    <w:next w:val="937"/>
    <w:link w:val="829"/>
    <w:pPr>
      <w:jc w:val="left"/>
      <w:widowControl/>
    </w:pPr>
    <w:rPr>
      <w:sz w:val="20"/>
      <w:szCs w:val="20"/>
      <w:lang w:val="de-DE" w:eastAsia="de-DE"/>
    </w:rPr>
  </w:style>
  <w:style w:type="paragraph" w:styleId="938">
    <w:name w:val="附录1"/>
    <w:next w:val="938"/>
    <w:link w:val="82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39">
    <w:name w:val="font7"/>
    <w:basedOn w:val="829"/>
    <w:next w:val="939"/>
    <w:link w:val="829"/>
    <w:pPr>
      <w:jc w:val="left"/>
      <w:spacing w:before="100" w:beforeAutospacing="1" w:after="100" w:afterAutospacing="1"/>
      <w:widowControl/>
    </w:pPr>
    <w:rPr>
      <w:rFonts w:hint="eastAsia" w:ascii="宋体" w:hAnsi="宋体"/>
      <w:sz w:val="18"/>
      <w:szCs w:val="18"/>
    </w:rPr>
  </w:style>
  <w:style w:type="paragraph" w:styleId="940">
    <w:name w:val=" Char Char Char Char"/>
    <w:basedOn w:val="890"/>
    <w:next w:val="940"/>
    <w:link w:val="829"/>
    <w:pPr>
      <w:spacing w:line="360" w:lineRule="auto"/>
    </w:pPr>
    <w:rPr>
      <w:rFonts w:ascii="Tahoma" w:hAnsi="Tahoma"/>
      <w:sz w:val="24"/>
      <w:szCs w:val="24"/>
    </w:rPr>
  </w:style>
  <w:style w:type="paragraph" w:styleId="941">
    <w:name w:val="列出段落"/>
    <w:basedOn w:val="829"/>
    <w:next w:val="941"/>
    <w:link w:val="829"/>
    <w:uiPriority w:val="34"/>
    <w:qFormat/>
    <w:pPr>
      <w:contextualSpacing/>
      <w:ind w:left="720"/>
      <w:jc w:val="left"/>
      <w:widowControl/>
    </w:pPr>
    <w:rPr>
      <w:rFonts w:ascii="Calibri" w:hAnsi="Calibri"/>
      <w:sz w:val="24"/>
      <w:szCs w:val="24"/>
      <w:lang w:eastAsia="en-US" w:bidi="en-US"/>
    </w:rPr>
  </w:style>
  <w:style w:type="paragraph" w:styleId="942">
    <w:name w:val="4"/>
    <w:basedOn w:val="829"/>
    <w:next w:val="917"/>
    <w:link w:val="829"/>
    <w:pPr>
      <w:ind w:firstLine="420"/>
      <w:spacing w:line="360" w:lineRule="auto"/>
    </w:pPr>
    <w:rPr>
      <w:color w:val="ff0000"/>
      <w:sz w:val="24"/>
      <w:szCs w:val="24"/>
    </w:rPr>
  </w:style>
  <w:style w:type="paragraph" w:styleId="943">
    <w:name w:val="普通 (Web)"/>
    <w:basedOn w:val="829"/>
    <w:next w:val="943"/>
    <w:link w:val="829"/>
    <w:pPr>
      <w:jc w:val="left"/>
      <w:spacing w:before="100" w:beforeAutospacing="1" w:after="100" w:afterAutospacing="1"/>
      <w:widowControl/>
    </w:pPr>
    <w:rPr>
      <w:rFonts w:ascii="宋体" w:hAnsi="宋体"/>
      <w:sz w:val="24"/>
      <w:szCs w:val="24"/>
    </w:rPr>
  </w:style>
  <w:style w:type="paragraph" w:styleId="944">
    <w:name w:val=" Char Char Char Char Char Char Char Char Char Char"/>
    <w:basedOn w:val="829"/>
    <w:next w:val="944"/>
    <w:link w:val="829"/>
    <w:pPr>
      <w:spacing w:line="360" w:lineRule="auto"/>
    </w:pPr>
    <w:rPr>
      <w:sz w:val="24"/>
      <w:szCs w:val="20"/>
    </w:rPr>
  </w:style>
  <w:style w:type="paragraph" w:styleId="945">
    <w:name w:val="样式1"/>
    <w:basedOn w:val="829"/>
    <w:next w:val="945"/>
    <w:link w:val="829"/>
    <w:pPr>
      <w:numPr>
        <w:ilvl w:val="0"/>
        <w:numId w:val="3"/>
      </w:numPr>
      <w:tabs>
        <w:tab w:val="left" w:pos="709" w:leader="none"/>
      </w:tabs>
    </w:pPr>
    <w:rPr>
      <w:rFonts w:ascii="宋体" w:hAnsi="宋体"/>
    </w:rPr>
  </w:style>
  <w:style w:type="paragraph" w:styleId="946">
    <w:name w:val="font6"/>
    <w:basedOn w:val="829"/>
    <w:next w:val="946"/>
    <w:link w:val="829"/>
    <w:pPr>
      <w:jc w:val="left"/>
      <w:spacing w:before="100" w:beforeAutospacing="1" w:after="100" w:afterAutospacing="1"/>
      <w:widowControl/>
    </w:pPr>
    <w:rPr>
      <w:rFonts w:hint="eastAsia" w:ascii="宋体" w:hAnsi="宋体"/>
      <w:sz w:val="28"/>
      <w:szCs w:val="28"/>
      <w:u w:val="single"/>
    </w:rPr>
  </w:style>
  <w:style w:type="paragraph" w:styleId="947">
    <w:name w:val="xl25"/>
    <w:basedOn w:val="829"/>
    <w:next w:val="947"/>
    <w:link w:val="82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8">
    <w:name w:val="图标"/>
    <w:basedOn w:val="829"/>
    <w:next w:val="829"/>
    <w:link w:val="82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9">
    <w:name w:val="xl24"/>
    <w:basedOn w:val="829"/>
    <w:next w:val="949"/>
    <w:link w:val="8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0">
    <w:name w:val="xl29"/>
    <w:basedOn w:val="829"/>
    <w:next w:val="950"/>
    <w:link w:val="82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1">
    <w:name w:val="Char Char Char Char Char Char Char Char"/>
    <w:basedOn w:val="829"/>
    <w:next w:val="951"/>
    <w:link w:val="829"/>
    <w:pPr>
      <w:jc w:val="left"/>
      <w:spacing w:after="160" w:line="240" w:lineRule="exact"/>
      <w:widowControl/>
    </w:pPr>
    <w:rPr>
      <w:rFonts w:ascii="Verdana" w:hAnsi="Verdana"/>
      <w:sz w:val="20"/>
      <w:szCs w:val="20"/>
      <w:lang w:eastAsia="en-US"/>
    </w:rPr>
  </w:style>
  <w:style w:type="paragraph" w:styleId="952">
    <w:name w:val=" Char Char Char Char Char Char Char Char"/>
    <w:basedOn w:val="829"/>
    <w:next w:val="952"/>
    <w:link w:val="829"/>
    <w:pPr>
      <w:jc w:val="left"/>
      <w:spacing w:after="160" w:line="240" w:lineRule="exact"/>
      <w:widowControl/>
    </w:pPr>
    <w:rPr>
      <w:rFonts w:ascii="Verdana" w:hAnsi="Verdana"/>
      <w:sz w:val="20"/>
      <w:szCs w:val="20"/>
      <w:lang w:eastAsia="en-US"/>
    </w:rPr>
  </w:style>
  <w:style w:type="paragraph" w:styleId="953">
    <w:name w:val="Char Char Char Char"/>
    <w:basedOn w:val="890"/>
    <w:next w:val="953"/>
    <w:link w:val="829"/>
    <w:pPr>
      <w:spacing w:line="360" w:lineRule="auto"/>
    </w:pPr>
    <w:rPr>
      <w:rFonts w:ascii="Tahoma" w:hAnsi="Tahoma"/>
      <w:sz w:val="24"/>
      <w:szCs w:val="24"/>
    </w:rPr>
  </w:style>
  <w:style w:type="paragraph" w:styleId="954">
    <w:name w:val="table_1stline"/>
    <w:basedOn w:val="829"/>
    <w:next w:val="954"/>
    <w:link w:val="829"/>
    <w:pPr>
      <w:jc w:val="left"/>
      <w:spacing w:before="120"/>
      <w:widowControl/>
    </w:pPr>
    <w:rPr>
      <w:bCs/>
      <w:sz w:val="20"/>
      <w:szCs w:val="20"/>
      <w:lang w:val="de-DE" w:eastAsia="de-DE"/>
    </w:rPr>
  </w:style>
  <w:style w:type="paragraph" w:styleId="955">
    <w:name w:val="font5"/>
    <w:basedOn w:val="829"/>
    <w:next w:val="955"/>
    <w:link w:val="829"/>
    <w:pPr>
      <w:jc w:val="left"/>
      <w:spacing w:before="100" w:beforeAutospacing="1" w:after="100" w:afterAutospacing="1"/>
      <w:widowControl/>
    </w:pPr>
    <w:rPr>
      <w:rFonts w:hint="eastAsia" w:ascii="宋体" w:hAnsi="宋体"/>
      <w:sz w:val="28"/>
      <w:szCs w:val="28"/>
    </w:rPr>
  </w:style>
  <w:style w:type="paragraph" w:styleId="956">
    <w:name w:val="修订"/>
    <w:next w:val="956"/>
    <w:link w:val="829"/>
    <w:uiPriority w:val="99"/>
    <w:semiHidden/>
    <w:rPr>
      <w:rFonts w:ascii="Times New Roman" w:hAnsi="Times New Roman"/>
      <w:sz w:val="21"/>
      <w:szCs w:val="21"/>
      <w:lang w:val="en-US" w:eastAsia="zh-CN" w:bidi="ar-SA"/>
    </w:rPr>
  </w:style>
  <w:style w:type="paragraph" w:styleId="957">
    <w:name w:val="无间隔"/>
    <w:next w:val="957"/>
    <w:link w:val="829"/>
    <w:uiPriority w:val="1"/>
    <w:qFormat/>
    <w:pPr>
      <w:jc w:val="both"/>
      <w:widowControl w:val="off"/>
    </w:pPr>
    <w:rPr>
      <w:rFonts w:ascii="Times New Roman" w:hAnsi="Times New Roman"/>
      <w:sz w:val="21"/>
      <w:szCs w:val="21"/>
      <w:lang w:val="en-US" w:eastAsia="zh-CN" w:bidi="ar-SA"/>
    </w:rPr>
  </w:style>
  <w:style w:type="paragraph" w:styleId="958">
    <w:name w:val="题注1"/>
    <w:basedOn w:val="829"/>
    <w:next w:val="829"/>
    <w:link w:val="829"/>
    <w:uiPriority w:val="35"/>
    <w:unhideWhenUsed/>
    <w:qFormat/>
    <w:pPr>
      <w:spacing w:line="276" w:lineRule="auto"/>
    </w:pPr>
    <w:rPr>
      <w:rFonts w:ascii="等线" w:hAnsi="等线"/>
      <w:b/>
      <w:bCs/>
      <w:color w:val="4472c4"/>
      <w:sz w:val="18"/>
      <w:szCs w:val="18"/>
    </w:rPr>
  </w:style>
  <w:style w:type="paragraph" w:styleId="959">
    <w:name w:val="引用"/>
    <w:basedOn w:val="829"/>
    <w:next w:val="829"/>
    <w:link w:val="886"/>
    <w:uiPriority w:val="29"/>
    <w:qFormat/>
    <w:pPr>
      <w:ind w:left="720" w:right="720"/>
    </w:pPr>
    <w:rPr>
      <w:rFonts w:ascii="等线" w:hAnsi="等线"/>
      <w:i/>
      <w:szCs w:val="22"/>
    </w:rPr>
  </w:style>
  <w:style w:type="paragraph" w:styleId="960">
    <w:name w:val="明显引用"/>
    <w:basedOn w:val="829"/>
    <w:next w:val="829"/>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等线" w:hAnsi="等线"/>
      <w:i/>
      <w:szCs w:val="22"/>
    </w:rPr>
  </w:style>
  <w:style w:type="paragraph" w:styleId="961">
    <w:name w:val="TOC 标题"/>
    <w:next w:val="961"/>
    <w:link w:val="829"/>
    <w:uiPriority w:val="39"/>
    <w:qFormat/>
    <w:rPr>
      <w:rFonts w:ascii="Times New Roman" w:hAnsi="Times New Roman"/>
      <w:lang w:val="en-US" w:eastAsia="zh-CN" w:bidi="ar-SA"/>
    </w:rPr>
  </w:style>
  <w:style w:type="paragraph" w:styleId="962">
    <w:name w:val="列表段落1"/>
    <w:basedOn w:val="829"/>
    <w:next w:val="962"/>
    <w:link w:val="829"/>
    <w:uiPriority w:val="34"/>
    <w:qFormat/>
    <w:pPr>
      <w:ind w:firstLine="420"/>
    </w:pPr>
    <w:rPr>
      <w:rFonts w:ascii="等线" w:hAnsi="等线"/>
      <w:szCs w:val="22"/>
    </w:rPr>
  </w:style>
  <w:style w:type="paragraph" w:styleId="963">
    <w:name w:val="标题5"/>
    <w:basedOn w:val="829"/>
    <w:next w:val="963"/>
    <w:link w:val="887"/>
    <w:qFormat/>
    <w:pPr>
      <w:ind w:left="990" w:hanging="990"/>
      <w:spacing w:before="100" w:beforeAutospacing="1" w:after="100" w:afterAutospacing="1"/>
      <w:outlineLvl w:val="4"/>
    </w:pPr>
    <w:rPr>
      <w:rFonts w:ascii="Calibri" w:hAnsi="Calibri"/>
      <w:sz w:val="20"/>
      <w:szCs w:val="24"/>
    </w:rPr>
  </w:style>
  <w:style w:type="table" w:styleId="964">
    <w:name w:val="网格型"/>
    <w:basedOn w:val="840"/>
    <w:next w:val="964"/>
    <w:link w:val="829"/>
    <w:pPr>
      <w:jc w:val="both"/>
      <w:widowControl w:val="off"/>
    </w:pPr>
    <w:rPr>
      <w:rFonts w:ascii="Times New Roman" w:hAnsi="Times New Roman" w:eastAsia="宋体" w:cs="Times New Roman"/>
      <w:sz w:val="20"/>
      <w:szCs w:val="20"/>
    </w:rPr>
    <w:tblPr/>
  </w:style>
  <w:style w:type="table" w:styleId="965">
    <w:name w:val="Bordered - Accent 3"/>
    <w:basedOn w:val="840"/>
    <w:next w:val="965"/>
    <w:link w:val="829"/>
    <w:uiPriority w:val="99"/>
    <w:rPr>
      <w:rFonts w:ascii="Times New Roman" w:hAnsi="Times New Roman"/>
    </w:rPr>
    <w:tblPr/>
  </w:style>
  <w:style w:type="table" w:styleId="966">
    <w:name w:val="清单表 5 深色1"/>
    <w:basedOn w:val="840"/>
    <w:next w:val="966"/>
    <w:link w:val="829"/>
    <w:uiPriority w:val="99"/>
    <w:rPr>
      <w:rFonts w:ascii="Times New Roman" w:hAnsi="Times New Roman"/>
    </w:rPr>
    <w:tblPr/>
  </w:style>
  <w:style w:type="table" w:styleId="967">
    <w:name w:val="清单表 1 浅色1"/>
    <w:basedOn w:val="840"/>
    <w:next w:val="967"/>
    <w:link w:val="829"/>
    <w:uiPriority w:val="99"/>
    <w:rPr>
      <w:rFonts w:ascii="Times New Roman" w:hAnsi="Times New Roman"/>
    </w:rPr>
    <w:tblPr/>
  </w:style>
  <w:style w:type="table" w:styleId="968">
    <w:name w:val="Grid Table 2 - Accent 6"/>
    <w:basedOn w:val="840"/>
    <w:next w:val="968"/>
    <w:link w:val="829"/>
    <w:uiPriority w:val="99"/>
    <w:rPr>
      <w:rFonts w:ascii="Times New Roman" w:hAnsi="Times New Roman"/>
    </w:rPr>
    <w:tblPr/>
  </w:style>
  <w:style w:type="table" w:styleId="969">
    <w:name w:val="网格型1"/>
    <w:basedOn w:val="840"/>
    <w:next w:val="969"/>
    <w:link w:val="829"/>
    <w:uiPriority w:val="59"/>
    <w:rPr>
      <w:rFonts w:ascii="Times New Roman" w:hAnsi="Times New Roman"/>
    </w:rPr>
    <w:tblPr/>
  </w:style>
  <w:style w:type="table" w:styleId="970">
    <w:name w:val="Bordered &amp; Lined - Accent 1"/>
    <w:basedOn w:val="840"/>
    <w:next w:val="970"/>
    <w:link w:val="829"/>
    <w:uiPriority w:val="99"/>
    <w:rPr>
      <w:rFonts w:ascii="Times New Roman" w:hAnsi="Times New Roman"/>
      <w:color w:val="404040"/>
    </w:rPr>
    <w:tblPr/>
  </w:style>
  <w:style w:type="table" w:styleId="971">
    <w:name w:val="List Table 4 - Accent 2"/>
    <w:basedOn w:val="840"/>
    <w:next w:val="971"/>
    <w:link w:val="829"/>
    <w:uiPriority w:val="99"/>
    <w:rPr>
      <w:rFonts w:ascii="Times New Roman" w:hAnsi="Times New Roman"/>
    </w:rPr>
    <w:tblPr/>
  </w:style>
  <w:style w:type="table" w:styleId="972">
    <w:name w:val="网格表 7 彩色1"/>
    <w:basedOn w:val="840"/>
    <w:next w:val="972"/>
    <w:link w:val="829"/>
    <w:uiPriority w:val="99"/>
    <w:rPr>
      <w:rFonts w:ascii="Times New Roman" w:hAnsi="Times New Roman"/>
    </w:rPr>
    <w:tblPr/>
  </w:style>
  <w:style w:type="table" w:styleId="973">
    <w:name w:val="Grid Table 4 - Accent 3"/>
    <w:basedOn w:val="840"/>
    <w:next w:val="973"/>
    <w:link w:val="829"/>
    <w:uiPriority w:val="59"/>
    <w:rPr>
      <w:rFonts w:ascii="Times New Roman" w:hAnsi="Times New Roman"/>
    </w:rPr>
    <w:tblPr/>
  </w:style>
  <w:style w:type="table" w:styleId="974">
    <w:name w:val="Table Grid Light"/>
    <w:basedOn w:val="840"/>
    <w:next w:val="974"/>
    <w:link w:val="829"/>
    <w:uiPriority w:val="59"/>
    <w:rPr>
      <w:rFonts w:ascii="Times New Roman" w:hAnsi="Times New Roman"/>
    </w:rPr>
    <w:tblPr/>
  </w:style>
  <w:style w:type="table" w:styleId="975">
    <w:name w:val="Lined - Accent"/>
    <w:basedOn w:val="840"/>
    <w:next w:val="975"/>
    <w:link w:val="829"/>
    <w:uiPriority w:val="99"/>
    <w:rPr>
      <w:rFonts w:ascii="Times New Roman" w:hAnsi="Times New Roman"/>
      <w:color w:val="404040"/>
    </w:rPr>
    <w:tblPr/>
  </w:style>
  <w:style w:type="table" w:styleId="976">
    <w:name w:val="Grid Table 7 Colorful - Accent 5"/>
    <w:basedOn w:val="840"/>
    <w:next w:val="976"/>
    <w:link w:val="829"/>
    <w:uiPriority w:val="99"/>
    <w:rPr>
      <w:rFonts w:ascii="Times New Roman" w:hAnsi="Times New Roman"/>
    </w:rPr>
    <w:tblPr/>
  </w:style>
  <w:style w:type="table" w:styleId="977">
    <w:name w:val="Grid Table 5 Dark - Accent 3"/>
    <w:basedOn w:val="840"/>
    <w:next w:val="977"/>
    <w:link w:val="829"/>
    <w:uiPriority w:val="99"/>
    <w:rPr>
      <w:rFonts w:ascii="Times New Roman" w:hAnsi="Times New Roman"/>
    </w:rPr>
    <w:tblPr/>
  </w:style>
  <w:style w:type="table" w:styleId="978">
    <w:name w:val="无格式表格 11"/>
    <w:basedOn w:val="840"/>
    <w:next w:val="978"/>
    <w:link w:val="829"/>
    <w:uiPriority w:val="59"/>
    <w:rPr>
      <w:rFonts w:ascii="Times New Roman" w:hAnsi="Times New Roman"/>
    </w:rPr>
    <w:tblPr/>
  </w:style>
  <w:style w:type="table" w:styleId="979">
    <w:name w:val="Bordered - Accent 4"/>
    <w:basedOn w:val="840"/>
    <w:next w:val="979"/>
    <w:link w:val="829"/>
    <w:uiPriority w:val="99"/>
    <w:rPr>
      <w:rFonts w:ascii="Times New Roman" w:hAnsi="Times New Roman"/>
    </w:rPr>
    <w:tblPr/>
  </w:style>
  <w:style w:type="table" w:styleId="980">
    <w:name w:val="List Table 5 Dark - Accent 2"/>
    <w:basedOn w:val="840"/>
    <w:next w:val="980"/>
    <w:link w:val="829"/>
    <w:uiPriority w:val="99"/>
    <w:rPr>
      <w:rFonts w:ascii="Times New Roman" w:hAnsi="Times New Roman"/>
    </w:rPr>
    <w:tblPr/>
  </w:style>
  <w:style w:type="table" w:styleId="981">
    <w:name w:val="Grid Table 7 Colorful - Accent 1"/>
    <w:basedOn w:val="840"/>
    <w:next w:val="981"/>
    <w:link w:val="829"/>
    <w:uiPriority w:val="99"/>
    <w:rPr>
      <w:rFonts w:ascii="Times New Roman" w:hAnsi="Times New Roman"/>
    </w:rPr>
    <w:tblPr/>
  </w:style>
  <w:style w:type="table" w:styleId="982">
    <w:name w:val="Grid Table 2 - Accent 3"/>
    <w:basedOn w:val="840"/>
    <w:next w:val="982"/>
    <w:link w:val="829"/>
    <w:uiPriority w:val="99"/>
    <w:rPr>
      <w:rFonts w:ascii="Times New Roman" w:hAnsi="Times New Roman"/>
    </w:rPr>
    <w:tblPr/>
  </w:style>
  <w:style w:type="table" w:styleId="983">
    <w:name w:val="无格式表格 21"/>
    <w:basedOn w:val="840"/>
    <w:next w:val="983"/>
    <w:link w:val="829"/>
    <w:uiPriority w:val="59"/>
    <w:rPr>
      <w:rFonts w:ascii="Times New Roman" w:hAnsi="Times New Roman"/>
    </w:rPr>
    <w:tblPr/>
  </w:style>
  <w:style w:type="table" w:styleId="984">
    <w:name w:val="List Table 5 Dark - Accent 5"/>
    <w:basedOn w:val="840"/>
    <w:next w:val="984"/>
    <w:link w:val="829"/>
    <w:uiPriority w:val="99"/>
    <w:rPr>
      <w:rFonts w:ascii="Times New Roman" w:hAnsi="Times New Roman"/>
    </w:rPr>
    <w:tblPr/>
  </w:style>
  <w:style w:type="table" w:styleId="985">
    <w:name w:val="List Table 1 Light - Accent 1"/>
    <w:basedOn w:val="840"/>
    <w:next w:val="985"/>
    <w:link w:val="829"/>
    <w:uiPriority w:val="99"/>
    <w:rPr>
      <w:rFonts w:ascii="Times New Roman" w:hAnsi="Times New Roman"/>
    </w:rPr>
    <w:tblPr/>
  </w:style>
  <w:style w:type="table" w:styleId="986">
    <w:name w:val="Grid Table 5 Dark - Accent 2"/>
    <w:basedOn w:val="840"/>
    <w:next w:val="986"/>
    <w:link w:val="829"/>
    <w:uiPriority w:val="99"/>
    <w:rPr>
      <w:rFonts w:ascii="Times New Roman" w:hAnsi="Times New Roman"/>
    </w:rPr>
    <w:tblPr/>
  </w:style>
  <w:style w:type="table" w:styleId="987">
    <w:name w:val="无格式表格 31"/>
    <w:basedOn w:val="840"/>
    <w:next w:val="987"/>
    <w:link w:val="829"/>
    <w:uiPriority w:val="99"/>
    <w:rPr>
      <w:rFonts w:ascii="Times New Roman" w:hAnsi="Times New Roman"/>
    </w:rPr>
    <w:tblPr/>
  </w:style>
  <w:style w:type="table" w:styleId="988">
    <w:name w:val="清单表 41"/>
    <w:basedOn w:val="840"/>
    <w:next w:val="988"/>
    <w:link w:val="829"/>
    <w:uiPriority w:val="99"/>
    <w:rPr>
      <w:rFonts w:ascii="Times New Roman" w:hAnsi="Times New Roman"/>
    </w:rPr>
    <w:tblPr/>
  </w:style>
  <w:style w:type="table" w:styleId="989">
    <w:name w:val="List Table 2 - Accent 2"/>
    <w:basedOn w:val="840"/>
    <w:next w:val="989"/>
    <w:link w:val="829"/>
    <w:uiPriority w:val="99"/>
    <w:rPr>
      <w:rFonts w:ascii="Times New Roman" w:hAnsi="Times New Roman"/>
    </w:rPr>
    <w:tblPr/>
  </w:style>
  <w:style w:type="table" w:styleId="990">
    <w:name w:val="网格表 5 深色1"/>
    <w:basedOn w:val="840"/>
    <w:next w:val="990"/>
    <w:link w:val="829"/>
    <w:uiPriority w:val="99"/>
    <w:rPr>
      <w:rFonts w:ascii="Times New Roman" w:hAnsi="Times New Roman"/>
    </w:rPr>
    <w:tblPr/>
  </w:style>
  <w:style w:type="table" w:styleId="991">
    <w:name w:val="无格式表格 41"/>
    <w:basedOn w:val="840"/>
    <w:next w:val="991"/>
    <w:link w:val="829"/>
    <w:uiPriority w:val="99"/>
    <w:rPr>
      <w:rFonts w:ascii="Times New Roman" w:hAnsi="Times New Roman"/>
    </w:rPr>
    <w:tblPr/>
  </w:style>
  <w:style w:type="table" w:styleId="992">
    <w:name w:val="Bordered - Accent 6"/>
    <w:basedOn w:val="840"/>
    <w:next w:val="992"/>
    <w:link w:val="829"/>
    <w:uiPriority w:val="99"/>
    <w:rPr>
      <w:rFonts w:ascii="Times New Roman" w:hAnsi="Times New Roman"/>
    </w:rPr>
    <w:tblPr/>
  </w:style>
  <w:style w:type="table" w:styleId="993">
    <w:name w:val="List Table 7 Colorful - Accent 3"/>
    <w:basedOn w:val="840"/>
    <w:next w:val="993"/>
    <w:link w:val="829"/>
    <w:uiPriority w:val="99"/>
    <w:rPr>
      <w:rFonts w:ascii="Times New Roman" w:hAnsi="Times New Roman"/>
    </w:rPr>
    <w:tblPr/>
  </w:style>
  <w:style w:type="table" w:styleId="994">
    <w:name w:val="List Table 1 Light - Accent 2"/>
    <w:basedOn w:val="840"/>
    <w:next w:val="994"/>
    <w:link w:val="829"/>
    <w:uiPriority w:val="99"/>
    <w:rPr>
      <w:rFonts w:ascii="Times New Roman" w:hAnsi="Times New Roman"/>
    </w:rPr>
    <w:tblPr/>
  </w:style>
  <w:style w:type="table" w:styleId="995">
    <w:name w:val="Grid Table 5 Dark - Accent 5"/>
    <w:basedOn w:val="840"/>
    <w:next w:val="995"/>
    <w:link w:val="829"/>
    <w:uiPriority w:val="99"/>
    <w:rPr>
      <w:rFonts w:ascii="Times New Roman" w:hAnsi="Times New Roman"/>
    </w:rPr>
    <w:tblPr/>
  </w:style>
  <w:style w:type="table" w:styleId="996">
    <w:name w:val="无格式表格 51"/>
    <w:basedOn w:val="840"/>
    <w:next w:val="996"/>
    <w:link w:val="829"/>
    <w:uiPriority w:val="99"/>
    <w:rPr>
      <w:rFonts w:ascii="Times New Roman" w:hAnsi="Times New Roman"/>
    </w:rPr>
    <w:tblPr/>
  </w:style>
  <w:style w:type="table" w:styleId="997">
    <w:name w:val="List Table 7 Colorful - Accent 4"/>
    <w:basedOn w:val="840"/>
    <w:next w:val="997"/>
    <w:link w:val="829"/>
    <w:uiPriority w:val="99"/>
    <w:rPr>
      <w:rFonts w:ascii="Times New Roman" w:hAnsi="Times New Roman"/>
    </w:rPr>
    <w:tblPr/>
  </w:style>
  <w:style w:type="table" w:styleId="998">
    <w:name w:val="List Table 2 - Accent 1"/>
    <w:basedOn w:val="840"/>
    <w:next w:val="998"/>
    <w:link w:val="829"/>
    <w:uiPriority w:val="99"/>
    <w:rPr>
      <w:rFonts w:ascii="Times New Roman" w:hAnsi="Times New Roman"/>
    </w:rPr>
    <w:tblPr/>
  </w:style>
  <w:style w:type="table" w:styleId="999">
    <w:name w:val="Grid Table 5 Dark- Accent 1"/>
    <w:basedOn w:val="840"/>
    <w:next w:val="999"/>
    <w:link w:val="829"/>
    <w:uiPriority w:val="99"/>
    <w:rPr>
      <w:rFonts w:ascii="Times New Roman" w:hAnsi="Times New Roman"/>
    </w:rPr>
    <w:tblPr/>
  </w:style>
  <w:style w:type="table" w:styleId="1000">
    <w:name w:val="网格表 1 浅色1"/>
    <w:basedOn w:val="840"/>
    <w:next w:val="1000"/>
    <w:link w:val="829"/>
    <w:uiPriority w:val="99"/>
    <w:rPr>
      <w:rFonts w:ascii="Times New Roman" w:hAnsi="Times New Roman"/>
    </w:rPr>
    <w:tblPr/>
  </w:style>
  <w:style w:type="table" w:styleId="1001">
    <w:name w:val="Bordered - Accent 1"/>
    <w:basedOn w:val="840"/>
    <w:next w:val="1001"/>
    <w:link w:val="829"/>
    <w:uiPriority w:val="99"/>
    <w:rPr>
      <w:rFonts w:ascii="Times New Roman" w:hAnsi="Times New Roman"/>
    </w:rPr>
    <w:tblPr/>
  </w:style>
  <w:style w:type="table" w:styleId="1002">
    <w:name w:val="List Table 6 Colorful - Accent 1"/>
    <w:basedOn w:val="840"/>
    <w:next w:val="1002"/>
    <w:link w:val="829"/>
    <w:uiPriority w:val="99"/>
    <w:rPr>
      <w:rFonts w:ascii="Times New Roman" w:hAnsi="Times New Roman"/>
    </w:rPr>
    <w:tblPr/>
  </w:style>
  <w:style w:type="table" w:styleId="1003">
    <w:name w:val="List Table 1 Light - Accent 6"/>
    <w:basedOn w:val="840"/>
    <w:next w:val="1003"/>
    <w:link w:val="829"/>
    <w:uiPriority w:val="99"/>
    <w:rPr>
      <w:rFonts w:ascii="Times New Roman" w:hAnsi="Times New Roman"/>
    </w:rPr>
    <w:tblPr/>
  </w:style>
  <w:style w:type="table" w:styleId="1004">
    <w:name w:val="Grid Table 2 - Accent 1"/>
    <w:basedOn w:val="840"/>
    <w:next w:val="1004"/>
    <w:link w:val="829"/>
    <w:uiPriority w:val="99"/>
    <w:rPr>
      <w:rFonts w:ascii="Times New Roman" w:hAnsi="Times New Roman"/>
    </w:rPr>
    <w:tblPr/>
  </w:style>
  <w:style w:type="table" w:styleId="1005">
    <w:name w:val="Grid Table 1 Light - Accent 1"/>
    <w:basedOn w:val="840"/>
    <w:next w:val="1005"/>
    <w:link w:val="829"/>
    <w:uiPriority w:val="99"/>
    <w:rPr>
      <w:rFonts w:ascii="Times New Roman" w:hAnsi="Times New Roman"/>
    </w:rPr>
    <w:tblPr/>
  </w:style>
  <w:style w:type="table" w:styleId="1006">
    <w:name w:val="List Table 7 Colorful - Accent 1"/>
    <w:basedOn w:val="840"/>
    <w:next w:val="1006"/>
    <w:link w:val="829"/>
    <w:uiPriority w:val="99"/>
    <w:rPr>
      <w:rFonts w:ascii="Times New Roman" w:hAnsi="Times New Roman"/>
    </w:rPr>
    <w:tblPr/>
  </w:style>
  <w:style w:type="table" w:styleId="1007">
    <w:name w:val="List Table 2 - Accent 5"/>
    <w:basedOn w:val="840"/>
    <w:next w:val="1007"/>
    <w:link w:val="829"/>
    <w:uiPriority w:val="99"/>
    <w:rPr>
      <w:rFonts w:ascii="Times New Roman" w:hAnsi="Times New Roman"/>
    </w:rPr>
    <w:tblPr/>
  </w:style>
  <w:style w:type="table" w:styleId="1008">
    <w:name w:val="Grid Table 5 Dark- Accent 4"/>
    <w:basedOn w:val="840"/>
    <w:next w:val="1008"/>
    <w:link w:val="829"/>
    <w:uiPriority w:val="99"/>
    <w:rPr>
      <w:rFonts w:ascii="Times New Roman" w:hAnsi="Times New Roman"/>
    </w:rPr>
    <w:tblPr/>
  </w:style>
  <w:style w:type="table" w:styleId="1009">
    <w:name w:val="Grid Table 1 Light - Accent 2"/>
    <w:basedOn w:val="840"/>
    <w:next w:val="1009"/>
    <w:link w:val="829"/>
    <w:uiPriority w:val="99"/>
    <w:rPr>
      <w:rFonts w:ascii="Times New Roman" w:hAnsi="Times New Roman"/>
    </w:rPr>
    <w:tblPr/>
  </w:style>
  <w:style w:type="table" w:styleId="1010">
    <w:name w:val="Bordered - Accent 5"/>
    <w:basedOn w:val="840"/>
    <w:next w:val="1010"/>
    <w:link w:val="829"/>
    <w:uiPriority w:val="99"/>
    <w:rPr>
      <w:rFonts w:ascii="Times New Roman" w:hAnsi="Times New Roman"/>
    </w:rPr>
    <w:tblPr/>
  </w:style>
  <w:style w:type="table" w:styleId="1011">
    <w:name w:val="List Table 7 Colorful - Accent 2"/>
    <w:basedOn w:val="840"/>
    <w:next w:val="1011"/>
    <w:link w:val="829"/>
    <w:uiPriority w:val="99"/>
    <w:rPr>
      <w:rFonts w:ascii="Times New Roman" w:hAnsi="Times New Roman"/>
    </w:rPr>
    <w:tblPr/>
  </w:style>
  <w:style w:type="table" w:styleId="1012">
    <w:name w:val="List Table 3 - Accent 1"/>
    <w:basedOn w:val="840"/>
    <w:next w:val="1012"/>
    <w:link w:val="829"/>
    <w:uiPriority w:val="99"/>
    <w:rPr>
      <w:rFonts w:ascii="Times New Roman" w:hAnsi="Times New Roman"/>
    </w:rPr>
    <w:tblPr/>
  </w:style>
  <w:style w:type="table" w:styleId="1013">
    <w:name w:val="Grid Table 1 Light - Accent 6"/>
    <w:basedOn w:val="840"/>
    <w:next w:val="1013"/>
    <w:link w:val="829"/>
    <w:uiPriority w:val="99"/>
    <w:rPr>
      <w:rFonts w:ascii="Times New Roman" w:hAnsi="Times New Roman"/>
    </w:rPr>
    <w:tblPr/>
  </w:style>
  <w:style w:type="table" w:styleId="1014">
    <w:name w:val="Grid Table 1 Light - Accent 3"/>
    <w:basedOn w:val="840"/>
    <w:next w:val="1014"/>
    <w:link w:val="829"/>
    <w:uiPriority w:val="99"/>
    <w:rPr>
      <w:rFonts w:ascii="Times New Roman" w:hAnsi="Times New Roman"/>
    </w:rPr>
    <w:tblPr/>
  </w:style>
  <w:style w:type="table" w:styleId="1015">
    <w:name w:val="Bordered &amp; Lined - Accent 2"/>
    <w:basedOn w:val="840"/>
    <w:next w:val="1015"/>
    <w:link w:val="829"/>
    <w:uiPriority w:val="99"/>
    <w:rPr>
      <w:rFonts w:ascii="Times New Roman" w:hAnsi="Times New Roman"/>
      <w:color w:val="404040"/>
    </w:rPr>
    <w:tblPr/>
  </w:style>
  <w:style w:type="table" w:styleId="1016">
    <w:name w:val="List Table 6 Colorful - Accent 6"/>
    <w:basedOn w:val="840"/>
    <w:next w:val="1016"/>
    <w:link w:val="829"/>
    <w:uiPriority w:val="99"/>
    <w:rPr>
      <w:rFonts w:ascii="Times New Roman" w:hAnsi="Times New Roman"/>
    </w:rPr>
    <w:tblPr/>
  </w:style>
  <w:style w:type="table" w:styleId="1017">
    <w:name w:val="List Table 3 - Accent 4"/>
    <w:basedOn w:val="840"/>
    <w:next w:val="1017"/>
    <w:link w:val="829"/>
    <w:uiPriority w:val="99"/>
    <w:rPr>
      <w:rFonts w:ascii="Times New Roman" w:hAnsi="Times New Roman"/>
    </w:rPr>
    <w:tblPr/>
  </w:style>
  <w:style w:type="table" w:styleId="1018">
    <w:name w:val="Grid Table 1 Light - Accent 4"/>
    <w:basedOn w:val="840"/>
    <w:next w:val="1018"/>
    <w:link w:val="829"/>
    <w:uiPriority w:val="99"/>
    <w:rPr>
      <w:rFonts w:ascii="Times New Roman" w:hAnsi="Times New Roman"/>
    </w:rPr>
    <w:tblPr/>
  </w:style>
  <w:style w:type="table" w:styleId="1019">
    <w:name w:val="Lined - Accent 2"/>
    <w:basedOn w:val="840"/>
    <w:next w:val="1019"/>
    <w:link w:val="829"/>
    <w:uiPriority w:val="99"/>
    <w:rPr>
      <w:rFonts w:ascii="Times New Roman" w:hAnsi="Times New Roman"/>
      <w:color w:val="404040"/>
    </w:rPr>
    <w:tblPr/>
  </w:style>
  <w:style w:type="table" w:styleId="1020">
    <w:name w:val="List Table 5 Dark - Accent 1"/>
    <w:basedOn w:val="840"/>
    <w:next w:val="1020"/>
    <w:link w:val="829"/>
    <w:uiPriority w:val="99"/>
    <w:rPr>
      <w:rFonts w:ascii="Times New Roman" w:hAnsi="Times New Roman"/>
    </w:rPr>
    <w:tblPr/>
  </w:style>
  <w:style w:type="table" w:styleId="1021">
    <w:name w:val="Grid Table 7 Colorful - Accent 3"/>
    <w:basedOn w:val="840"/>
    <w:next w:val="1021"/>
    <w:link w:val="829"/>
    <w:uiPriority w:val="99"/>
    <w:rPr>
      <w:rFonts w:ascii="Times New Roman" w:hAnsi="Times New Roman"/>
    </w:rPr>
    <w:tblPr/>
  </w:style>
  <w:style w:type="table" w:styleId="1022">
    <w:name w:val="Grid Table 1 Light - Accent 5"/>
    <w:basedOn w:val="840"/>
    <w:next w:val="1022"/>
    <w:link w:val="829"/>
    <w:uiPriority w:val="99"/>
    <w:rPr>
      <w:rFonts w:ascii="Times New Roman" w:hAnsi="Times New Roman"/>
    </w:rPr>
    <w:tblPr/>
  </w:style>
  <w:style w:type="table" w:styleId="1023">
    <w:name w:val="Lined - Accent 5"/>
    <w:basedOn w:val="840"/>
    <w:next w:val="1023"/>
    <w:link w:val="829"/>
    <w:uiPriority w:val="99"/>
    <w:rPr>
      <w:rFonts w:ascii="Times New Roman" w:hAnsi="Times New Roman"/>
      <w:color w:val="404040"/>
    </w:rPr>
    <w:tblPr/>
  </w:style>
  <w:style w:type="table" w:styleId="1024">
    <w:name w:val="List Table 4 - Accent 3"/>
    <w:basedOn w:val="840"/>
    <w:next w:val="1024"/>
    <w:link w:val="829"/>
    <w:uiPriority w:val="99"/>
    <w:rPr>
      <w:rFonts w:ascii="Times New Roman" w:hAnsi="Times New Roman"/>
    </w:rPr>
    <w:tblPr/>
  </w:style>
  <w:style w:type="table" w:styleId="1025">
    <w:name w:val="Grid Table 7 Colorful - Accent 4"/>
    <w:basedOn w:val="840"/>
    <w:next w:val="1025"/>
    <w:link w:val="829"/>
    <w:uiPriority w:val="99"/>
    <w:rPr>
      <w:rFonts w:ascii="Times New Roman" w:hAnsi="Times New Roman"/>
    </w:rPr>
    <w:tblPr/>
  </w:style>
  <w:style w:type="table" w:styleId="1026">
    <w:name w:val="网格表 21"/>
    <w:basedOn w:val="840"/>
    <w:next w:val="1026"/>
    <w:link w:val="829"/>
    <w:uiPriority w:val="99"/>
    <w:rPr>
      <w:rFonts w:ascii="Times New Roman" w:hAnsi="Times New Roman"/>
    </w:rPr>
    <w:tblPr/>
  </w:style>
  <w:style w:type="table" w:styleId="1027">
    <w:name w:val="清单表 7 彩色1"/>
    <w:basedOn w:val="840"/>
    <w:next w:val="1027"/>
    <w:link w:val="829"/>
    <w:uiPriority w:val="99"/>
    <w:rPr>
      <w:rFonts w:ascii="Times New Roman" w:hAnsi="Times New Roman"/>
    </w:rPr>
    <w:tblPr/>
  </w:style>
  <w:style w:type="table" w:styleId="1028">
    <w:name w:val="Grid Table 6 Colorful - Accent 3"/>
    <w:basedOn w:val="840"/>
    <w:next w:val="1028"/>
    <w:link w:val="829"/>
    <w:uiPriority w:val="99"/>
    <w:rPr>
      <w:rFonts w:ascii="Times New Roman" w:hAnsi="Times New Roman"/>
    </w:rPr>
    <w:tblPr/>
  </w:style>
  <w:style w:type="table" w:styleId="1029">
    <w:name w:val="Grid Table 2 - Accent 2"/>
    <w:basedOn w:val="840"/>
    <w:next w:val="1029"/>
    <w:link w:val="829"/>
    <w:uiPriority w:val="99"/>
    <w:rPr>
      <w:rFonts w:ascii="Times New Roman" w:hAnsi="Times New Roman"/>
    </w:rPr>
    <w:tblPr/>
  </w:style>
  <w:style w:type="table" w:styleId="1030">
    <w:name w:val="List Table 4 - Accent 1"/>
    <w:basedOn w:val="840"/>
    <w:next w:val="1030"/>
    <w:link w:val="829"/>
    <w:uiPriority w:val="99"/>
    <w:rPr>
      <w:rFonts w:ascii="Times New Roman" w:hAnsi="Times New Roman"/>
    </w:rPr>
    <w:tblPr/>
  </w:style>
  <w:style w:type="table" w:styleId="1031">
    <w:name w:val="Grid Table 6 Colorful - Accent 6"/>
    <w:basedOn w:val="840"/>
    <w:next w:val="1031"/>
    <w:link w:val="829"/>
    <w:uiPriority w:val="99"/>
    <w:rPr>
      <w:rFonts w:ascii="Times New Roman" w:hAnsi="Times New Roman"/>
    </w:rPr>
    <w:tblPr/>
  </w:style>
  <w:style w:type="table" w:styleId="1032">
    <w:name w:val="Grid Table 2 - Accent 4"/>
    <w:basedOn w:val="840"/>
    <w:next w:val="1032"/>
    <w:link w:val="829"/>
    <w:uiPriority w:val="99"/>
    <w:rPr>
      <w:rFonts w:ascii="Times New Roman" w:hAnsi="Times New Roman"/>
    </w:rPr>
    <w:tblPr/>
  </w:style>
  <w:style w:type="table" w:styleId="1033">
    <w:name w:val="Bordered &amp; Lined - Accent 5"/>
    <w:basedOn w:val="840"/>
    <w:next w:val="1033"/>
    <w:link w:val="829"/>
    <w:uiPriority w:val="99"/>
    <w:rPr>
      <w:rFonts w:ascii="Times New Roman" w:hAnsi="Times New Roman"/>
      <w:color w:val="404040"/>
    </w:rPr>
    <w:tblPr/>
  </w:style>
  <w:style w:type="table" w:styleId="1034">
    <w:name w:val="List Table 7 Colorful - Accent 6"/>
    <w:basedOn w:val="840"/>
    <w:next w:val="1034"/>
    <w:link w:val="829"/>
    <w:uiPriority w:val="99"/>
    <w:rPr>
      <w:rFonts w:ascii="Times New Roman" w:hAnsi="Times New Roman"/>
    </w:rPr>
    <w:tblPr/>
  </w:style>
  <w:style w:type="table" w:styleId="1035">
    <w:name w:val="Grid Table 6 Colorful - Accent 5"/>
    <w:basedOn w:val="840"/>
    <w:next w:val="1035"/>
    <w:link w:val="829"/>
    <w:uiPriority w:val="99"/>
    <w:rPr>
      <w:rFonts w:ascii="Times New Roman" w:hAnsi="Times New Roman"/>
    </w:rPr>
    <w:tblPr/>
  </w:style>
  <w:style w:type="table" w:styleId="1036">
    <w:name w:val="Grid Table 2 - Accent 5"/>
    <w:basedOn w:val="840"/>
    <w:next w:val="1036"/>
    <w:link w:val="829"/>
    <w:uiPriority w:val="99"/>
    <w:rPr>
      <w:rFonts w:ascii="Times New Roman" w:hAnsi="Times New Roman"/>
    </w:rPr>
    <w:tblPr/>
  </w:style>
  <w:style w:type="table" w:styleId="1037">
    <w:name w:val="Lined - Accent 4"/>
    <w:basedOn w:val="840"/>
    <w:next w:val="1037"/>
    <w:link w:val="829"/>
    <w:uiPriority w:val="99"/>
    <w:rPr>
      <w:rFonts w:ascii="Times New Roman" w:hAnsi="Times New Roman"/>
      <w:color w:val="404040"/>
    </w:rPr>
    <w:tblPr/>
  </w:style>
  <w:style w:type="table" w:styleId="1038">
    <w:name w:val="List Table 4 - Accent 5"/>
    <w:basedOn w:val="840"/>
    <w:next w:val="1038"/>
    <w:link w:val="829"/>
    <w:uiPriority w:val="99"/>
    <w:rPr>
      <w:rFonts w:ascii="Times New Roman" w:hAnsi="Times New Roman"/>
    </w:rPr>
    <w:tblPr/>
  </w:style>
  <w:style w:type="table" w:styleId="1039">
    <w:name w:val="Grid Table 6 Colorful - Accent 1"/>
    <w:basedOn w:val="840"/>
    <w:next w:val="1039"/>
    <w:link w:val="829"/>
    <w:uiPriority w:val="99"/>
    <w:rPr>
      <w:rFonts w:ascii="Times New Roman" w:hAnsi="Times New Roman"/>
    </w:rPr>
    <w:tblPr/>
  </w:style>
  <w:style w:type="table" w:styleId="1040">
    <w:name w:val="网格表 31"/>
    <w:basedOn w:val="840"/>
    <w:next w:val="1040"/>
    <w:link w:val="829"/>
    <w:uiPriority w:val="99"/>
    <w:rPr>
      <w:rFonts w:ascii="Times New Roman" w:hAnsi="Times New Roman"/>
    </w:rPr>
    <w:tblPr/>
  </w:style>
  <w:style w:type="table" w:styleId="1041">
    <w:name w:val="List Table 5 Dark - Accent 6"/>
    <w:basedOn w:val="840"/>
    <w:next w:val="1041"/>
    <w:link w:val="829"/>
    <w:uiPriority w:val="99"/>
    <w:rPr>
      <w:rFonts w:ascii="Times New Roman" w:hAnsi="Times New Roman"/>
    </w:rPr>
    <w:tblPr/>
  </w:style>
  <w:style w:type="table" w:styleId="1042">
    <w:name w:val="List Table 2 - Accent 6"/>
    <w:basedOn w:val="840"/>
    <w:next w:val="1042"/>
    <w:link w:val="829"/>
    <w:uiPriority w:val="99"/>
    <w:rPr>
      <w:rFonts w:ascii="Times New Roman" w:hAnsi="Times New Roman"/>
    </w:rPr>
    <w:tblPr/>
  </w:style>
  <w:style w:type="table" w:styleId="1043">
    <w:name w:val="Grid Table 3 - Accent 1"/>
    <w:basedOn w:val="840"/>
    <w:next w:val="1043"/>
    <w:link w:val="829"/>
    <w:uiPriority w:val="99"/>
    <w:rPr>
      <w:rFonts w:ascii="Times New Roman" w:hAnsi="Times New Roman"/>
    </w:rPr>
    <w:tblPr/>
  </w:style>
  <w:style w:type="table" w:styleId="1044">
    <w:name w:val="List Table 3 - Accent 6"/>
    <w:basedOn w:val="840"/>
    <w:next w:val="1044"/>
    <w:link w:val="829"/>
    <w:uiPriority w:val="99"/>
    <w:rPr>
      <w:rFonts w:ascii="Times New Roman" w:hAnsi="Times New Roman"/>
    </w:rPr>
    <w:tblPr/>
  </w:style>
  <w:style w:type="table" w:styleId="1045">
    <w:name w:val="清单表 21"/>
    <w:basedOn w:val="840"/>
    <w:next w:val="1045"/>
    <w:link w:val="829"/>
    <w:uiPriority w:val="99"/>
    <w:rPr>
      <w:rFonts w:ascii="Times New Roman" w:hAnsi="Times New Roman"/>
    </w:rPr>
    <w:tblPr/>
  </w:style>
  <w:style w:type="table" w:styleId="1046">
    <w:name w:val="Grid Table 3 - Accent 2"/>
    <w:basedOn w:val="840"/>
    <w:next w:val="1046"/>
    <w:link w:val="829"/>
    <w:uiPriority w:val="99"/>
    <w:rPr>
      <w:rFonts w:ascii="Times New Roman" w:hAnsi="Times New Roman"/>
    </w:rPr>
    <w:tblPr/>
  </w:style>
  <w:style w:type="table" w:styleId="1047">
    <w:name w:val="Bordered &amp; Lined - Accent 6"/>
    <w:basedOn w:val="840"/>
    <w:next w:val="1047"/>
    <w:link w:val="829"/>
    <w:uiPriority w:val="99"/>
    <w:rPr>
      <w:rFonts w:ascii="Times New Roman" w:hAnsi="Times New Roman"/>
      <w:color w:val="404040"/>
    </w:rPr>
    <w:tblPr/>
  </w:style>
  <w:style w:type="table" w:styleId="1048">
    <w:name w:val="List Table 5 Dark - Accent 3"/>
    <w:basedOn w:val="840"/>
    <w:next w:val="1048"/>
    <w:link w:val="829"/>
    <w:uiPriority w:val="99"/>
    <w:rPr>
      <w:rFonts w:ascii="Times New Roman" w:hAnsi="Times New Roman"/>
    </w:rPr>
    <w:tblPr/>
  </w:style>
  <w:style w:type="table" w:styleId="1049">
    <w:name w:val="List Table 1 Light - Accent 5"/>
    <w:basedOn w:val="840"/>
    <w:next w:val="1049"/>
    <w:link w:val="829"/>
    <w:uiPriority w:val="99"/>
    <w:rPr>
      <w:rFonts w:ascii="Times New Roman" w:hAnsi="Times New Roman"/>
    </w:rPr>
    <w:tblPr/>
  </w:style>
  <w:style w:type="table" w:styleId="1050">
    <w:name w:val="Grid Table 3 - Accent 3"/>
    <w:basedOn w:val="840"/>
    <w:next w:val="1050"/>
    <w:link w:val="829"/>
    <w:uiPriority w:val="99"/>
    <w:rPr>
      <w:rFonts w:ascii="Times New Roman" w:hAnsi="Times New Roman"/>
    </w:rPr>
    <w:tblPr/>
  </w:style>
  <w:style w:type="table" w:styleId="1051">
    <w:name w:val="Bordered &amp; Lined - Accent"/>
    <w:basedOn w:val="840"/>
    <w:next w:val="1051"/>
    <w:link w:val="829"/>
    <w:uiPriority w:val="99"/>
    <w:rPr>
      <w:rFonts w:ascii="Times New Roman" w:hAnsi="Times New Roman"/>
      <w:color w:val="404040"/>
    </w:rPr>
    <w:tblPr/>
  </w:style>
  <w:style w:type="table" w:styleId="1052">
    <w:name w:val="List Table 4 - Accent 6"/>
    <w:basedOn w:val="840"/>
    <w:next w:val="1052"/>
    <w:link w:val="829"/>
    <w:uiPriority w:val="99"/>
    <w:rPr>
      <w:rFonts w:ascii="Times New Roman" w:hAnsi="Times New Roman"/>
    </w:rPr>
    <w:tblPr/>
  </w:style>
  <w:style w:type="table" w:styleId="1053">
    <w:name w:val="List Table 3 - Accent 2"/>
    <w:basedOn w:val="840"/>
    <w:next w:val="1053"/>
    <w:link w:val="829"/>
    <w:uiPriority w:val="99"/>
    <w:rPr>
      <w:rFonts w:ascii="Times New Roman" w:hAnsi="Times New Roman"/>
    </w:rPr>
    <w:tblPr/>
  </w:style>
  <w:style w:type="table" w:styleId="1054">
    <w:name w:val="Grid Table 3 - Accent 4"/>
    <w:basedOn w:val="840"/>
    <w:next w:val="1054"/>
    <w:link w:val="829"/>
    <w:uiPriority w:val="99"/>
    <w:rPr>
      <w:rFonts w:ascii="Times New Roman" w:hAnsi="Times New Roman"/>
    </w:rPr>
    <w:tblPr/>
  </w:style>
  <w:style w:type="table" w:styleId="1055">
    <w:name w:val="Bordered - Accent 2"/>
    <w:basedOn w:val="840"/>
    <w:next w:val="1055"/>
    <w:link w:val="829"/>
    <w:uiPriority w:val="99"/>
    <w:rPr>
      <w:rFonts w:ascii="Times New Roman" w:hAnsi="Times New Roman"/>
    </w:rPr>
    <w:tblPr/>
  </w:style>
  <w:style w:type="table" w:styleId="1056">
    <w:name w:val="Lined - Accent 1"/>
    <w:basedOn w:val="840"/>
    <w:next w:val="1056"/>
    <w:link w:val="829"/>
    <w:uiPriority w:val="99"/>
    <w:rPr>
      <w:rFonts w:ascii="Times New Roman" w:hAnsi="Times New Roman"/>
      <w:color w:val="404040"/>
    </w:rPr>
    <w:tblPr/>
  </w:style>
  <w:style w:type="table" w:styleId="1057">
    <w:name w:val="List Table 2 - Accent 4"/>
    <w:basedOn w:val="840"/>
    <w:next w:val="1057"/>
    <w:link w:val="829"/>
    <w:uiPriority w:val="99"/>
    <w:rPr>
      <w:rFonts w:ascii="Times New Roman" w:hAnsi="Times New Roman"/>
    </w:rPr>
    <w:tblPr/>
  </w:style>
  <w:style w:type="table" w:styleId="1058">
    <w:name w:val="Grid Table 3 - Accent 5"/>
    <w:basedOn w:val="840"/>
    <w:next w:val="1058"/>
    <w:link w:val="829"/>
    <w:uiPriority w:val="99"/>
    <w:rPr>
      <w:rFonts w:ascii="Times New Roman" w:hAnsi="Times New Roman"/>
    </w:rPr>
    <w:tblPr/>
  </w:style>
  <w:style w:type="table" w:styleId="1059">
    <w:name w:val="List Table 6 Colorful - Accent 3"/>
    <w:basedOn w:val="840"/>
    <w:next w:val="1059"/>
    <w:link w:val="829"/>
    <w:uiPriority w:val="99"/>
    <w:rPr>
      <w:rFonts w:ascii="Times New Roman" w:hAnsi="Times New Roman"/>
    </w:rPr>
    <w:tblPr/>
  </w:style>
  <w:style w:type="table" w:styleId="1060">
    <w:name w:val="Grid Table 6 Colorful - Accent 4"/>
    <w:basedOn w:val="840"/>
    <w:next w:val="1060"/>
    <w:link w:val="829"/>
    <w:uiPriority w:val="99"/>
    <w:rPr>
      <w:rFonts w:ascii="Times New Roman" w:hAnsi="Times New Roman"/>
    </w:rPr>
    <w:tblPr/>
  </w:style>
  <w:style w:type="table" w:styleId="1061">
    <w:name w:val="Grid Table 3 - Accent 6"/>
    <w:basedOn w:val="840"/>
    <w:next w:val="1061"/>
    <w:link w:val="829"/>
    <w:uiPriority w:val="99"/>
    <w:rPr>
      <w:rFonts w:ascii="Times New Roman" w:hAnsi="Times New Roman"/>
    </w:rPr>
    <w:tblPr/>
  </w:style>
  <w:style w:type="table" w:styleId="1062">
    <w:name w:val="Bordered &amp; Lined - Accent 4"/>
    <w:basedOn w:val="840"/>
    <w:next w:val="1062"/>
    <w:link w:val="829"/>
    <w:uiPriority w:val="99"/>
    <w:rPr>
      <w:rFonts w:ascii="Times New Roman" w:hAnsi="Times New Roman"/>
      <w:color w:val="404040"/>
    </w:rPr>
    <w:tblPr/>
  </w:style>
  <w:style w:type="table" w:styleId="1063">
    <w:name w:val="List Table 3 - Accent 5"/>
    <w:basedOn w:val="840"/>
    <w:next w:val="1063"/>
    <w:link w:val="829"/>
    <w:uiPriority w:val="99"/>
    <w:rPr>
      <w:rFonts w:ascii="Times New Roman" w:hAnsi="Times New Roman"/>
    </w:rPr>
    <w:tblPr/>
  </w:style>
  <w:style w:type="table" w:styleId="1064">
    <w:name w:val="List Table 1 Light - Accent 4"/>
    <w:basedOn w:val="840"/>
    <w:next w:val="1064"/>
    <w:link w:val="829"/>
    <w:uiPriority w:val="99"/>
    <w:rPr>
      <w:rFonts w:ascii="Times New Roman" w:hAnsi="Times New Roman"/>
    </w:rPr>
    <w:tblPr/>
  </w:style>
  <w:style w:type="table" w:styleId="1065">
    <w:name w:val="网格表 41"/>
    <w:basedOn w:val="840"/>
    <w:next w:val="1065"/>
    <w:link w:val="829"/>
    <w:uiPriority w:val="59"/>
    <w:rPr>
      <w:rFonts w:ascii="Times New Roman" w:hAnsi="Times New Roman"/>
    </w:rPr>
    <w:tblPr/>
  </w:style>
  <w:style w:type="table" w:styleId="1066">
    <w:name w:val="Lined - Accent 6"/>
    <w:basedOn w:val="840"/>
    <w:next w:val="1066"/>
    <w:link w:val="829"/>
    <w:uiPriority w:val="99"/>
    <w:rPr>
      <w:rFonts w:ascii="Times New Roman" w:hAnsi="Times New Roman"/>
      <w:color w:val="404040"/>
    </w:rPr>
    <w:tblPr/>
  </w:style>
  <w:style w:type="table" w:styleId="1067">
    <w:name w:val="List Table 6 Colorful - Accent 2"/>
    <w:basedOn w:val="840"/>
    <w:next w:val="1067"/>
    <w:link w:val="829"/>
    <w:uiPriority w:val="99"/>
    <w:rPr>
      <w:rFonts w:ascii="Times New Roman" w:hAnsi="Times New Roman"/>
    </w:rPr>
    <w:tblPr/>
  </w:style>
  <w:style w:type="table" w:styleId="1068">
    <w:name w:val="Grid Table 7 Colorful - Accent 6"/>
    <w:basedOn w:val="840"/>
    <w:next w:val="1068"/>
    <w:link w:val="829"/>
    <w:uiPriority w:val="99"/>
    <w:rPr>
      <w:rFonts w:ascii="Times New Roman" w:hAnsi="Times New Roman"/>
    </w:rPr>
    <w:tblPr/>
  </w:style>
  <w:style w:type="table" w:styleId="1069">
    <w:name w:val="Grid Table 4 - Accent 1"/>
    <w:basedOn w:val="840"/>
    <w:next w:val="1069"/>
    <w:link w:val="829"/>
    <w:uiPriority w:val="59"/>
    <w:rPr>
      <w:rFonts w:ascii="Times New Roman" w:hAnsi="Times New Roman"/>
    </w:rPr>
    <w:tblPr/>
  </w:style>
  <w:style w:type="table" w:styleId="1070">
    <w:name w:val="Lined - Accent 3"/>
    <w:basedOn w:val="840"/>
    <w:next w:val="1070"/>
    <w:link w:val="829"/>
    <w:uiPriority w:val="99"/>
    <w:rPr>
      <w:rFonts w:ascii="Times New Roman" w:hAnsi="Times New Roman"/>
      <w:color w:val="404040"/>
    </w:rPr>
    <w:tblPr/>
  </w:style>
  <w:style w:type="table" w:styleId="1071">
    <w:name w:val="List Table 4 - Accent 4"/>
    <w:basedOn w:val="840"/>
    <w:next w:val="1071"/>
    <w:link w:val="829"/>
    <w:uiPriority w:val="99"/>
    <w:rPr>
      <w:rFonts w:ascii="Times New Roman" w:hAnsi="Times New Roman"/>
    </w:rPr>
    <w:tblPr/>
  </w:style>
  <w:style w:type="table" w:styleId="1072">
    <w:name w:val="清单表 31"/>
    <w:basedOn w:val="840"/>
    <w:next w:val="1072"/>
    <w:link w:val="829"/>
    <w:uiPriority w:val="99"/>
    <w:rPr>
      <w:rFonts w:ascii="Times New Roman" w:hAnsi="Times New Roman"/>
    </w:rPr>
    <w:tblPr/>
  </w:style>
  <w:style w:type="table" w:styleId="1073">
    <w:name w:val="Grid Table 4 - Accent 2"/>
    <w:basedOn w:val="840"/>
    <w:next w:val="1073"/>
    <w:link w:val="829"/>
    <w:uiPriority w:val="59"/>
    <w:rPr>
      <w:rFonts w:ascii="Times New Roman" w:hAnsi="Times New Roman"/>
    </w:rPr>
    <w:tblPr/>
  </w:style>
  <w:style w:type="table" w:styleId="1074">
    <w:name w:val="Bordered"/>
    <w:basedOn w:val="840"/>
    <w:next w:val="1074"/>
    <w:link w:val="829"/>
    <w:uiPriority w:val="99"/>
    <w:rPr>
      <w:rFonts w:ascii="Times New Roman" w:hAnsi="Times New Roman"/>
    </w:rPr>
    <w:tblPr/>
  </w:style>
  <w:style w:type="table" w:styleId="1075">
    <w:name w:val="List Table 5 Dark - Accent 4"/>
    <w:basedOn w:val="840"/>
    <w:next w:val="1075"/>
    <w:link w:val="829"/>
    <w:uiPriority w:val="99"/>
    <w:rPr>
      <w:rFonts w:ascii="Times New Roman" w:hAnsi="Times New Roman"/>
    </w:rPr>
    <w:tblPr/>
  </w:style>
  <w:style w:type="table" w:styleId="1076">
    <w:name w:val="List Table 3 - Accent 3"/>
    <w:basedOn w:val="840"/>
    <w:next w:val="1076"/>
    <w:link w:val="829"/>
    <w:uiPriority w:val="99"/>
    <w:rPr>
      <w:rFonts w:ascii="Times New Roman" w:hAnsi="Times New Roman"/>
    </w:rPr>
    <w:tblPr/>
  </w:style>
  <w:style w:type="table" w:styleId="1077">
    <w:name w:val="Grid Table 4 - Accent 4"/>
    <w:basedOn w:val="840"/>
    <w:next w:val="1077"/>
    <w:link w:val="829"/>
    <w:uiPriority w:val="59"/>
    <w:rPr>
      <w:rFonts w:ascii="Times New Roman" w:hAnsi="Times New Roman"/>
    </w:rPr>
    <w:tblPr/>
  </w:style>
  <w:style w:type="table" w:styleId="1078">
    <w:name w:val="List Table 6 Colorful - Accent 4"/>
    <w:basedOn w:val="840"/>
    <w:next w:val="1078"/>
    <w:link w:val="829"/>
    <w:uiPriority w:val="99"/>
    <w:rPr>
      <w:rFonts w:ascii="Times New Roman" w:hAnsi="Times New Roman"/>
    </w:rPr>
    <w:tblPr/>
  </w:style>
  <w:style w:type="table" w:styleId="1079">
    <w:name w:val="Grid Table 7 Colorful - Accent 2"/>
    <w:basedOn w:val="840"/>
    <w:next w:val="1079"/>
    <w:link w:val="829"/>
    <w:uiPriority w:val="99"/>
    <w:rPr>
      <w:rFonts w:ascii="Times New Roman" w:hAnsi="Times New Roman"/>
    </w:rPr>
    <w:tblPr/>
  </w:style>
  <w:style w:type="table" w:styleId="1080">
    <w:name w:val="Grid Table 4 - Accent 5"/>
    <w:basedOn w:val="840"/>
    <w:next w:val="1080"/>
    <w:link w:val="829"/>
    <w:uiPriority w:val="59"/>
    <w:rPr>
      <w:rFonts w:ascii="Times New Roman" w:hAnsi="Times New Roman"/>
    </w:rPr>
    <w:tblPr/>
  </w:style>
  <w:style w:type="table" w:styleId="1081">
    <w:name w:val="List Table 6 Colorful - Accent 5"/>
    <w:basedOn w:val="840"/>
    <w:next w:val="1081"/>
    <w:link w:val="829"/>
    <w:uiPriority w:val="99"/>
    <w:rPr>
      <w:rFonts w:ascii="Times New Roman" w:hAnsi="Times New Roman"/>
    </w:rPr>
    <w:tblPr/>
  </w:style>
  <w:style w:type="table" w:styleId="1082">
    <w:name w:val="List Table 1 Light - Accent 3"/>
    <w:basedOn w:val="840"/>
    <w:next w:val="1082"/>
    <w:link w:val="829"/>
    <w:uiPriority w:val="99"/>
    <w:rPr>
      <w:rFonts w:ascii="Times New Roman" w:hAnsi="Times New Roman"/>
    </w:rPr>
    <w:tblPr/>
  </w:style>
  <w:style w:type="table" w:styleId="1083">
    <w:name w:val="Grid Table 4 - Accent 6"/>
    <w:basedOn w:val="840"/>
    <w:next w:val="1083"/>
    <w:link w:val="829"/>
    <w:uiPriority w:val="59"/>
    <w:rPr>
      <w:rFonts w:ascii="Times New Roman" w:hAnsi="Times New Roman"/>
    </w:rPr>
    <w:tblPr/>
  </w:style>
  <w:style w:type="table" w:styleId="1084">
    <w:name w:val="List Table 7 Colorful - Accent 5"/>
    <w:basedOn w:val="840"/>
    <w:next w:val="1084"/>
    <w:link w:val="829"/>
    <w:uiPriority w:val="99"/>
    <w:rPr>
      <w:rFonts w:ascii="Times New Roman" w:hAnsi="Times New Roman"/>
    </w:rPr>
    <w:tblPr/>
  </w:style>
  <w:style w:type="table" w:styleId="1085">
    <w:name w:val="List Table 2 - Accent 3"/>
    <w:basedOn w:val="840"/>
    <w:next w:val="1085"/>
    <w:link w:val="829"/>
    <w:uiPriority w:val="99"/>
    <w:rPr>
      <w:rFonts w:ascii="Times New Roman" w:hAnsi="Times New Roman"/>
    </w:rPr>
    <w:tblPr/>
  </w:style>
  <w:style w:type="table" w:styleId="1086">
    <w:name w:val="Grid Table 5 Dark - Accent 6"/>
    <w:basedOn w:val="840"/>
    <w:next w:val="1086"/>
    <w:link w:val="829"/>
    <w:uiPriority w:val="99"/>
    <w:rPr>
      <w:rFonts w:ascii="Times New Roman" w:hAnsi="Times New Roman"/>
    </w:rPr>
    <w:tblPr/>
  </w:style>
  <w:style w:type="table" w:styleId="1087">
    <w:name w:val="Bordered &amp; Lined - Accent 3"/>
    <w:basedOn w:val="840"/>
    <w:next w:val="1087"/>
    <w:link w:val="829"/>
    <w:uiPriority w:val="99"/>
    <w:rPr>
      <w:rFonts w:ascii="Times New Roman" w:hAnsi="Times New Roman"/>
      <w:color w:val="404040"/>
    </w:rPr>
    <w:tblPr/>
  </w:style>
  <w:style w:type="table" w:styleId="1088">
    <w:name w:val="清单表 6 彩色1"/>
    <w:basedOn w:val="840"/>
    <w:next w:val="1088"/>
    <w:link w:val="829"/>
    <w:uiPriority w:val="99"/>
    <w:rPr>
      <w:rFonts w:ascii="Times New Roman" w:hAnsi="Times New Roman"/>
    </w:rPr>
    <w:tblPr/>
  </w:style>
  <w:style w:type="table" w:styleId="1089">
    <w:name w:val="Grid Table 6 Colorful - Accent 2"/>
    <w:basedOn w:val="840"/>
    <w:next w:val="1089"/>
    <w:link w:val="829"/>
    <w:uiPriority w:val="99"/>
    <w:rPr>
      <w:rFonts w:ascii="Times New Roman" w:hAnsi="Times New Roman"/>
    </w:rPr>
    <w:tblPr/>
  </w:style>
  <w:style w:type="table" w:styleId="1090">
    <w:name w:val="网格表 6 彩色1"/>
    <w:basedOn w:val="840"/>
    <w:next w:val="1090"/>
    <w:link w:val="829"/>
    <w:uiPriority w:val="99"/>
    <w:rPr>
      <w:rFonts w:ascii="Times New Roman" w:hAnsi="Times New Roman"/>
    </w:rPr>
    <w:tblPr/>
  </w:style>
  <w:style w:type="character" w:styleId="1091">
    <w:name w:val="强调"/>
    <w:next w:val="1091"/>
    <w:link w:val="829"/>
    <w:qFormat/>
    <w:rPr>
      <w:i/>
    </w:rPr>
  </w:style>
  <w:style w:type="character" w:styleId="1092" w:default="1">
    <w:name w:val="Default Paragraph Font"/>
    <w:uiPriority w:val="1"/>
    <w:semiHidden/>
    <w:unhideWhenUsed/>
  </w:style>
  <w:style w:type="numbering" w:styleId="1093" w:default="1">
    <w:name w:val="No List"/>
    <w:uiPriority w:val="99"/>
    <w:semiHidden/>
    <w:unhideWhenUsed/>
  </w:style>
  <w:style w:type="table" w:styleId="10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张文怡</cp:lastModifiedBy>
  <cp:revision>68</cp:revision>
  <dcterms:created xsi:type="dcterms:W3CDTF">2026-05-06T07:09:00Z</dcterms:created>
  <dcterms:modified xsi:type="dcterms:W3CDTF">2026-05-12T06:31:12Z</dcterms:modified>
  <cp:version>917504</cp:version>
</cp:coreProperties>
</file>