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left"/>
        <w:spacing w:before="120" w:after="120" w:line="360" w:lineRule="auto"/>
        <w:rPr>
          <w:rFonts w:ascii="宋体" w:hAnsi="宋体"/>
          <w:b/>
          <w:bCs/>
          <w:color w:val="000000"/>
          <w:sz w:val="48"/>
          <w:szCs w:val="48"/>
        </w:rPr>
      </w:pPr>
      <w:r>
        <w:rPr>
          <w:rFonts w:ascii="宋体" w:hAnsi="宋体"/>
          <w:b/>
          <w:bCs/>
          <w:color w:val="000000"/>
          <w:sz w:val="48"/>
          <w:szCs w:val="48"/>
        </w:rPr>
      </w:r>
      <w:r/>
    </w:p>
    <w:p>
      <w:pPr>
        <w:pStyle w:val="942"/>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942"/>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942"/>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942"/>
        <w:ind w:left="2866" w:hanging="1606"/>
        <w:jc w:val="left"/>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项目名称：</w:t>
      </w:r>
      <w:r>
        <w:rPr>
          <w:rFonts w:hint="eastAsia" w:ascii="宋体" w:hAnsi="宋体"/>
          <w:b/>
          <w:bCs/>
          <w:color w:val="000000"/>
          <w:sz w:val="32"/>
          <w:szCs w:val="24"/>
        </w:rPr>
        <w:t xml:space="preserve">南通市海门区总工会采购2026年度高温慰问物资项目</w:t>
      </w:r>
      <w:r>
        <w:rPr>
          <w:rFonts w:hint="eastAsia" w:ascii="宋体" w:hAnsi="宋体"/>
          <w:b/>
          <w:bCs/>
          <w:color w:val="000000"/>
          <w:sz w:val="32"/>
          <w:szCs w:val="24"/>
        </w:rPr>
        <w:t xml:space="preserve"> </w:t>
      </w:r>
      <w:r>
        <w:rPr>
          <w:rFonts w:hint="eastAsia" w:ascii="宋体" w:hAnsi="宋体"/>
          <w:b/>
          <w:bCs/>
          <w:color w:val="000000"/>
          <w:sz w:val="32"/>
          <w:szCs w:val="24"/>
        </w:rPr>
      </w:r>
      <w:r/>
    </w:p>
    <w:p>
      <w:pPr>
        <w:pStyle w:val="942"/>
        <w:ind w:firstLine="1285"/>
        <w:spacing w:before="120" w:after="120" w:line="360" w:lineRule="auto"/>
        <w:rPr>
          <w:rFonts w:hint="eastAsia" w:ascii="宋体" w:hAnsi="宋体"/>
          <w:b/>
          <w:bCs/>
          <w:sz w:val="32"/>
          <w:szCs w:val="24"/>
        </w:rPr>
      </w:pPr>
      <w:r>
        <w:rPr>
          <w:rFonts w:hint="eastAsia" w:ascii="宋体" w:hAnsi="宋体"/>
          <w:b/>
          <w:bCs/>
          <w:color w:val="000000"/>
          <w:sz w:val="32"/>
          <w:szCs w:val="24"/>
        </w:rPr>
        <w:t xml:space="preserve">项目编号：</w:t>
      </w:r>
      <w:r>
        <w:rPr>
          <w:rFonts w:hint="eastAsia" w:ascii="宋体" w:hAnsi="宋体"/>
          <w:b/>
          <w:bCs/>
          <w:color w:val="000000"/>
          <w:sz w:val="32"/>
          <w:szCs w:val="24"/>
        </w:rPr>
        <w:t xml:space="preserve"> </w:t>
      </w:r>
      <w:r>
        <w:rPr>
          <w:rFonts w:ascii="宋体" w:hAnsi="宋体"/>
          <w:b/>
          <w:bCs/>
          <w:color w:val="000000"/>
          <w:sz w:val="32"/>
          <w:szCs w:val="24"/>
        </w:rPr>
        <w:t xml:space="preserve">JSZC-320614-STST-X2026-0009</w:t>
      </w:r>
      <w:r>
        <w:rPr>
          <w:rFonts w:hint="eastAsia" w:ascii="宋体" w:hAnsi="宋体"/>
          <w:b/>
          <w:bCs/>
          <w:sz w:val="32"/>
          <w:szCs w:val="24"/>
        </w:rPr>
      </w:r>
      <w:r/>
    </w:p>
    <w:p>
      <w:pPr>
        <w:pStyle w:val="942"/>
        <w:ind w:left="2800" w:hanging="2800"/>
        <w:rPr>
          <w:rFonts w:ascii="宋体" w:hAnsi="宋体"/>
          <w:b/>
          <w:sz w:val="28"/>
          <w:szCs w:val="28"/>
        </w:rPr>
      </w:pPr>
      <w:r>
        <w:rPr>
          <w:rFonts w:hint="eastAsia" w:ascii="宋体" w:hAnsi="宋体"/>
          <w:color w:val="000000"/>
          <w:sz w:val="28"/>
          <w:szCs w:val="28"/>
        </w:rPr>
        <w:t xml:space="preserve">     </w:t>
      </w:r>
      <w:r>
        <w:rPr>
          <w:rFonts w:hint="eastAsia" w:ascii="宋体" w:hAnsi="宋体"/>
          <w:sz w:val="28"/>
          <w:szCs w:val="28"/>
        </w:rPr>
        <w:t xml:space="preserve">  </w:t>
      </w:r>
      <w:r>
        <w:rPr>
          <w:rFonts w:hint="eastAsia" w:ascii="宋体" w:hAnsi="宋体"/>
          <w:b/>
          <w:sz w:val="28"/>
          <w:szCs w:val="28"/>
        </w:rPr>
        <w:t xml:space="preserve"> </w:t>
      </w:r>
      <w:r>
        <w:rPr>
          <w:rFonts w:ascii="宋体" w:hAnsi="宋体"/>
          <w:b/>
          <w:sz w:val="28"/>
          <w:szCs w:val="28"/>
        </w:rPr>
      </w:r>
      <w:r/>
    </w:p>
    <w:p>
      <w:pPr>
        <w:pStyle w:val="942"/>
        <w:rPr>
          <w:rFonts w:hint="eastAsia" w:ascii="宋体" w:hAnsi="宋体"/>
          <w:b/>
          <w:color w:val="ff0000"/>
          <w:sz w:val="24"/>
          <w:szCs w:val="24"/>
        </w:rPr>
      </w:pPr>
      <w:r>
        <w:rPr>
          <w:rFonts w:hint="eastAsia" w:ascii="宋体" w:hAnsi="宋体"/>
          <w:b/>
          <w:color w:val="ff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江苏尚田工程项目管理有限公司</w:t>
      </w:r>
      <w:r>
        <w:rPr>
          <w:rFonts w:hint="eastAsia" w:ascii="宋体" w:hAnsi="宋体"/>
          <w:b/>
          <w:bCs/>
          <w:color w:val="000000"/>
          <w:sz w:val="32"/>
          <w:szCs w:val="24"/>
        </w:rPr>
      </w:r>
      <w:r/>
    </w:p>
    <w:p>
      <w:pPr>
        <w:pStyle w:val="942"/>
        <w:jc w:val="center"/>
        <w:spacing w:before="120" w:after="120" w:line="360" w:lineRule="auto"/>
        <w:rPr>
          <w:rFonts w:hint="eastAsia" w:ascii="宋体" w:hAnsi="宋体"/>
          <w:b/>
          <w:bCs/>
          <w:color w:val="000000"/>
          <w:sz w:val="32"/>
          <w:szCs w:val="24"/>
        </w:rPr>
      </w:pP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2026</w:t>
      </w:r>
      <w:r>
        <w:rPr>
          <w:rFonts w:ascii="宋体" w:hAnsi="宋体"/>
          <w:b/>
          <w:bCs/>
          <w:color w:val="000000"/>
          <w:sz w:val="32"/>
          <w:szCs w:val="24"/>
          <w:u w:val="single"/>
        </w:rPr>
        <w:t xml:space="preserve">_</w:t>
      </w:r>
      <w:r>
        <w:rPr>
          <w:rFonts w:hint="eastAsia" w:ascii="宋体" w:hAnsi="宋体"/>
          <w:b/>
          <w:bCs/>
          <w:color w:val="000000"/>
          <w:sz w:val="32"/>
          <w:szCs w:val="24"/>
        </w:rPr>
        <w:t xml:space="preserve">年</w:t>
      </w: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06</w:t>
      </w:r>
      <w:r>
        <w:rPr>
          <w:rFonts w:ascii="宋体" w:hAnsi="宋体"/>
          <w:b/>
          <w:bCs/>
          <w:color w:val="000000"/>
          <w:sz w:val="32"/>
          <w:szCs w:val="24"/>
          <w:u w:val="single"/>
        </w:rPr>
        <w:t xml:space="preserve">_</w:t>
      </w:r>
      <w:r>
        <w:rPr>
          <w:rFonts w:hint="eastAsia" w:ascii="宋体" w:hAnsi="宋体"/>
          <w:b/>
          <w:bCs/>
          <w:color w:val="000000"/>
          <w:sz w:val="32"/>
          <w:szCs w:val="24"/>
        </w:rPr>
        <w:t xml:space="preserve">月</w:t>
      </w:r>
      <w:r>
        <w:rPr>
          <w:rFonts w:ascii="宋体" w:hAnsi="宋体"/>
          <w:b/>
          <w:bCs/>
          <w:color w:val="000000"/>
          <w:sz w:val="32"/>
          <w:szCs w:val="24"/>
        </w:rPr>
        <w:t xml:space="preserve">_</w:t>
      </w:r>
      <w:r>
        <w:rPr>
          <w:rFonts w:hint="eastAsia" w:ascii="宋体" w:hAnsi="宋体"/>
          <w:b/>
          <w:bCs/>
          <w:color w:val="000000"/>
          <w:sz w:val="32"/>
          <w:szCs w:val="24"/>
          <w:u w:val="single"/>
        </w:rPr>
        <w:t xml:space="preserve">09</w:t>
      </w:r>
      <w:r>
        <w:rPr>
          <w:rFonts w:ascii="宋体" w:hAnsi="宋体"/>
          <w:b/>
          <w:bCs/>
          <w:color w:val="000000"/>
          <w:sz w:val="32"/>
          <w:szCs w:val="24"/>
        </w:rPr>
        <w:t xml:space="preserve">_</w:t>
      </w:r>
      <w:r>
        <w:rPr>
          <w:rFonts w:hint="eastAsia" w:ascii="宋体" w:hAnsi="宋体"/>
          <w:b/>
          <w:bCs/>
          <w:color w:val="000000"/>
          <w:sz w:val="32"/>
          <w:szCs w:val="24"/>
        </w:rPr>
        <w:t xml:space="preserve">日</w:t>
      </w:r>
      <w:r/>
    </w:p>
    <w:p>
      <w:pPr>
        <w:pStyle w:val="942"/>
        <w:jc w:val="left"/>
        <w:spacing w:before="120" w:after="120" w:line="360" w:lineRule="auto"/>
        <w:rPr>
          <w:rFonts w:hint="eastAsia" w:ascii="宋体" w:hAnsi="宋体"/>
          <w:color w:val="000000"/>
          <w:sz w:val="24"/>
          <w:szCs w:val="24"/>
          <w:u w:val="single"/>
        </w:rPr>
      </w:pPr>
      <w:r>
        <w:rPr>
          <w:rFonts w:hint="eastAsia" w:ascii="宋体" w:hAnsi="宋体"/>
          <w:color w:val="000000"/>
          <w:sz w:val="24"/>
          <w:szCs w:val="24"/>
        </w:rPr>
        <w:t xml:space="preserve">                        </w:t>
      </w:r>
      <w:r>
        <w:rPr>
          <w:rFonts w:hint="eastAsia" w:ascii="宋体" w:hAnsi="宋体"/>
          <w:color w:val="000000"/>
          <w:sz w:val="24"/>
          <w:szCs w:val="24"/>
          <w:u w:val="single"/>
        </w:rPr>
      </w:r>
      <w:r/>
    </w:p>
    <w:p>
      <w:pPr>
        <w:pStyle w:val="942"/>
        <w:jc w:val="center"/>
        <w:spacing w:before="120" w:after="120" w:line="360" w:lineRule="auto"/>
        <w:rPr>
          <w:rFonts w:hint="eastAsia" w:ascii="宋体" w:hAnsi="宋体"/>
          <w:color w:val="000000"/>
          <w:sz w:val="24"/>
          <w:szCs w:val="24"/>
        </w:rPr>
      </w:pPr>
      <w:r>
        <w:rPr>
          <w:rFonts w:hint="eastAsia" w:ascii="宋体" w:hAnsi="宋体"/>
          <w:color w:val="000000"/>
          <w:sz w:val="24"/>
          <w:szCs w:val="24"/>
        </w:rPr>
      </w:r>
      <w:r/>
    </w:p>
    <w:p>
      <w:pPr>
        <w:pStyle w:val="942"/>
        <w:jc w:val="center"/>
        <w:spacing w:line="480" w:lineRule="auto"/>
        <w:rPr>
          <w:rFonts w:hint="eastAsia" w:ascii="宋体" w:hAnsi="宋体"/>
          <w:b/>
          <w:color w:val="000000"/>
          <w:sz w:val="44"/>
          <w:szCs w:val="21"/>
        </w:rPr>
        <w:outlineLvl w:val="0"/>
      </w:pPr>
      <w:r>
        <w:rPr>
          <w:rFonts w:ascii="宋体" w:hAnsi="宋体"/>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宋体" w:hAnsi="宋体"/>
          <w:b/>
          <w:color w:val="000000"/>
          <w:sz w:val="44"/>
          <w:szCs w:val="21"/>
        </w:rPr>
        <w:t xml:space="preserve">总  目  录</w:t>
      </w:r>
      <w:r/>
    </w:p>
    <w:p>
      <w:pPr>
        <w:pStyle w:val="942"/>
        <w:spacing w:line="480" w:lineRule="auto"/>
        <w:rPr>
          <w:rFonts w:hint="eastAsia" w:ascii="宋体" w:hAnsi="宋体"/>
          <w:b/>
          <w:color w:val="000000"/>
          <w:sz w:val="28"/>
          <w:szCs w:val="21"/>
        </w:rPr>
      </w:pPr>
      <w:r>
        <w:rPr>
          <w:rFonts w:hint="eastAsia" w:ascii="宋体" w:hAnsi="宋体"/>
          <w:b/>
          <w:color w:val="000000"/>
          <w:sz w:val="28"/>
          <w:szCs w:val="21"/>
        </w:rPr>
      </w:r>
      <w:r/>
    </w:p>
    <w:p>
      <w:pPr>
        <w:pStyle w:val="942"/>
        <w:numPr>
          <w:ilvl w:val="0"/>
          <w:numId w:val="4"/>
        </w:numPr>
        <w:spacing w:line="480" w:lineRule="auto"/>
        <w:tabs>
          <w:tab w:val="left" w:pos="1440" w:leader="none"/>
        </w:tabs>
        <w:rPr>
          <w:rFonts w:hint="eastAsia" w:ascii="宋体" w:hAnsi="宋体"/>
          <w:color w:val="000000"/>
          <w:sz w:val="32"/>
          <w:szCs w:val="21"/>
        </w:rPr>
        <w:outlineLvl w:val="0"/>
      </w:pPr>
      <w:r>
        <w:rPr>
          <w:rFonts w:hint="eastAsia" w:ascii="宋体" w:hAnsi="宋体"/>
          <w:color w:val="000000"/>
          <w:sz w:val="36"/>
          <w:szCs w:val="21"/>
        </w:rPr>
        <w:t xml:space="preserve">投标邀请……………………………………</w:t>
      </w:r>
      <w:r>
        <w:rPr>
          <w:rFonts w:hint="eastAsia" w:ascii="宋体" w:hAnsi="宋体"/>
          <w:color w:val="000000"/>
          <w:sz w:val="36"/>
          <w:szCs w:val="21"/>
        </w:rPr>
        <w:t xml:space="preserve">3</w:t>
      </w:r>
      <w:r>
        <w:rPr>
          <w:rFonts w:hint="eastAsia" w:ascii="宋体" w:hAnsi="宋体"/>
          <w:color w:val="000000"/>
          <w:sz w:val="32"/>
          <w:szCs w:val="21"/>
        </w:rPr>
      </w:r>
      <w:r/>
    </w:p>
    <w:p>
      <w:pPr>
        <w:pStyle w:val="942"/>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投标人须知</w:t>
      </w:r>
      <w:r>
        <w:rPr>
          <w:rFonts w:hint="eastAsia" w:ascii="宋体" w:hAnsi="宋体"/>
          <w:color w:val="000000"/>
          <w:sz w:val="36"/>
          <w:szCs w:val="36"/>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6</w:t>
      </w:r>
      <w:r>
        <w:rPr>
          <w:rFonts w:hint="eastAsia" w:ascii="宋体" w:hAnsi="宋体"/>
          <w:color w:val="000000"/>
          <w:sz w:val="36"/>
          <w:szCs w:val="21"/>
        </w:rPr>
      </w:r>
      <w:r/>
    </w:p>
    <w:p>
      <w:pPr>
        <w:pStyle w:val="942"/>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合同文本……………………………………</w:t>
      </w:r>
      <w:r>
        <w:rPr>
          <w:rFonts w:hint="eastAsia" w:ascii="宋体" w:hAnsi="宋体"/>
          <w:color w:val="000000"/>
          <w:sz w:val="36"/>
          <w:szCs w:val="21"/>
        </w:rPr>
        <w:t xml:space="preserve">15</w:t>
      </w:r>
      <w:r>
        <w:rPr>
          <w:rFonts w:hint="eastAsia" w:ascii="宋体" w:hAnsi="宋体"/>
          <w:color w:val="000000"/>
          <w:sz w:val="36"/>
          <w:szCs w:val="21"/>
        </w:rPr>
      </w:r>
      <w:r/>
    </w:p>
    <w:p>
      <w:pPr>
        <w:pStyle w:val="942"/>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采购需求……………………………………</w:t>
      </w:r>
      <w:r>
        <w:rPr>
          <w:rFonts w:hint="eastAsia" w:ascii="宋体" w:hAnsi="宋体"/>
          <w:color w:val="000000"/>
          <w:sz w:val="36"/>
          <w:szCs w:val="21"/>
        </w:rPr>
        <w:t xml:space="preserve">3</w:t>
      </w:r>
      <w:r>
        <w:rPr>
          <w:rFonts w:hint="eastAsia" w:ascii="宋体" w:hAnsi="宋体"/>
          <w:color w:val="000000"/>
          <w:sz w:val="36"/>
          <w:szCs w:val="21"/>
        </w:rPr>
        <w:t xml:space="preserve">1</w:t>
      </w:r>
      <w:r>
        <w:rPr>
          <w:rFonts w:hint="eastAsia" w:ascii="宋体" w:hAnsi="宋体"/>
          <w:color w:val="000000"/>
          <w:sz w:val="36"/>
          <w:szCs w:val="21"/>
        </w:rPr>
      </w:r>
      <w:r/>
    </w:p>
    <w:p>
      <w:pPr>
        <w:pStyle w:val="942"/>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评标方法与评标标准</w:t>
      </w:r>
      <w:r>
        <w:rPr>
          <w:rFonts w:hint="eastAsia" w:ascii="宋体" w:hAnsi="宋体"/>
          <w:color w:val="000000"/>
          <w:sz w:val="36"/>
          <w:szCs w:val="21"/>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38</w:t>
      </w:r>
      <w:r>
        <w:rPr>
          <w:rFonts w:hint="eastAsia" w:ascii="宋体" w:hAnsi="宋体"/>
          <w:color w:val="000000"/>
          <w:sz w:val="36"/>
          <w:szCs w:val="21"/>
        </w:rPr>
      </w:r>
      <w:r/>
    </w:p>
    <w:p>
      <w:pPr>
        <w:pStyle w:val="942"/>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投标文件格式………………………………</w:t>
      </w:r>
      <w:r>
        <w:rPr>
          <w:rFonts w:hint="eastAsia" w:ascii="宋体" w:hAnsi="宋体"/>
          <w:color w:val="000000"/>
          <w:sz w:val="36"/>
          <w:szCs w:val="21"/>
        </w:rPr>
        <w:t xml:space="preserve">40</w:t>
      </w:r>
      <w:r>
        <w:rPr>
          <w:rFonts w:hint="eastAsia" w:ascii="宋体" w:hAnsi="宋体"/>
          <w:color w:val="000000"/>
          <w:sz w:val="36"/>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rPr>
          <w:rFonts w:hint="eastAsia" w:ascii="宋体" w:hAnsi="宋体"/>
          <w:color w:val="000000"/>
          <w:szCs w:val="21"/>
        </w:rPr>
      </w:pPr>
      <w:r>
        <w:rPr>
          <w:rFonts w:hint="eastAsia" w:ascii="宋体" w:hAnsi="宋体"/>
          <w:color w:val="000000"/>
          <w:szCs w:val="21"/>
        </w:rPr>
      </w:r>
      <w:r/>
    </w:p>
    <w:p>
      <w:pPr>
        <w:pStyle w:val="942"/>
        <w:jc w:val="center"/>
        <w:keepNext/>
        <w:rPr>
          <w:rFonts w:hint="eastAsia" w:ascii="宋体" w:hAnsi="宋体"/>
          <w:bCs/>
          <w:color w:val="000000"/>
          <w:sz w:val="44"/>
          <w:szCs w:val="44"/>
        </w:rPr>
        <w:outlineLvl w:val="0"/>
      </w:pPr>
      <w:r>
        <w:rPr>
          <w:rFonts w:hint="eastAsia" w:ascii="宋体" w:hAnsi="宋体"/>
          <w:color w:val="000000"/>
          <w:sz w:val="44"/>
          <w:szCs w:val="44"/>
        </w:rPr>
        <w:t xml:space="preserve">第一章  </w:t>
      </w:r>
      <w:bookmarkEnd w:id="0"/>
      <w:r>
        <w:rPr>
          <w:rFonts w:hint="eastAsia" w:ascii="宋体" w:hAnsi="宋体"/>
          <w:color w:val="000000"/>
          <w:sz w:val="44"/>
          <w:szCs w:val="44"/>
        </w:rPr>
        <w:t xml:space="preserve">投标邀请</w:t>
      </w:r>
      <w:r>
        <w:rPr>
          <w:rFonts w:hint="eastAsia" w:ascii="宋体" w:hAnsi="宋体"/>
          <w:bCs/>
          <w:color w:val="000000"/>
          <w:sz w:val="44"/>
          <w:szCs w:val="4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南通市海门区总工会</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江苏尚田工程项目管理有限公司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南通市海门区总工会采购2026年度高温慰问物资项目</w:t>
      </w:r>
      <w:r>
        <w:rPr>
          <w:rFonts w:hint="eastAsia" w:ascii="宋体" w:hAnsi="宋体"/>
          <w:color w:val="000000"/>
          <w:sz w:val="24"/>
          <w:szCs w:val="24"/>
        </w:rPr>
        <w:t xml:space="preserve">(项目编号</w:t>
      </w:r>
      <w:r>
        <w:rPr>
          <w:rFonts w:hint="eastAsia" w:ascii="宋体" w:hAnsi="宋体"/>
          <w:color w:val="000000"/>
          <w:sz w:val="24"/>
          <w:szCs w:val="24"/>
        </w:rPr>
        <w:t xml:space="preserve">：</w:t>
      </w:r>
      <w:r>
        <w:rPr>
          <w:rFonts w:ascii="宋体" w:hAnsi="宋体"/>
          <w:color w:val="000000"/>
          <w:sz w:val="24"/>
          <w:szCs w:val="24"/>
        </w:rPr>
        <w:t xml:space="preserve">JSZC-320614-STST-X2026-0009</w:t>
      </w:r>
      <w:r>
        <w:rPr>
          <w:rFonts w:hint="eastAsia" w:ascii="宋体" w:hAnsi="宋体"/>
          <w:color w:val="000000"/>
          <w:sz w:val="24"/>
          <w:szCs w:val="24"/>
        </w:rPr>
        <w:t xml:space="preserve">)进行</w:t>
      </w:r>
      <w:r>
        <w:rPr>
          <w:rFonts w:hint="eastAsia" w:ascii="宋体" w:hAnsi="宋体"/>
          <w:color w:val="000000"/>
          <w:sz w:val="24"/>
          <w:szCs w:val="24"/>
        </w:rPr>
        <w:t xml:space="preserve">询价招标</w:t>
      </w:r>
      <w:r>
        <w:rPr>
          <w:rFonts w:hint="eastAsia" w:ascii="宋体" w:hAnsi="宋体"/>
          <w:color w:val="000000"/>
          <w:sz w:val="24"/>
          <w:szCs w:val="24"/>
        </w:rPr>
        <w:t xml:space="preserve">采购，欢迎符合条件的供应商投标。</w:t>
      </w:r>
      <w:r>
        <w:rPr>
          <w:rFonts w:ascii="宋体" w:hAnsi="宋体"/>
          <w:color w:val="000000"/>
          <w:sz w:val="24"/>
          <w:szCs w:val="24"/>
        </w:rPr>
      </w:r>
      <w:r/>
    </w:p>
    <w:p>
      <w:pPr>
        <w:pStyle w:val="942"/>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42"/>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南通市海门区总工会采购2026年度高温慰问物资项目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w:t>
      </w:r>
      <w:r>
        <w:rPr>
          <w:rFonts w:hint="eastAsia" w:ascii="宋体" w:hAnsi="宋体"/>
          <w:color w:val="000000"/>
          <w:sz w:val="24"/>
          <w:szCs w:val="24"/>
          <w:u w:val="single"/>
        </w:rPr>
        <w:t xml:space="preserve">26年</w:t>
      </w:r>
      <w:r>
        <w:rPr>
          <w:rFonts w:hint="eastAsia" w:ascii="宋体" w:hAnsi="宋体"/>
          <w:bCs/>
          <w:color w:val="000000"/>
          <w:sz w:val="24"/>
          <w:szCs w:val="24"/>
          <w:u w:val="single"/>
        </w:rPr>
        <w:t xml:space="preserve">06</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42"/>
        <w:ind w:firstLine="643"/>
        <w:keepLines/>
        <w:keepNext/>
        <w:spacing w:line="400" w:lineRule="exact"/>
        <w:rPr>
          <w:rFonts w:ascii="宋体" w:hAnsi="宋体"/>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b/>
          <w:bCs/>
          <w:color w:val="000000"/>
          <w:sz w:val="32"/>
          <w:szCs w:val="32"/>
        </w:rPr>
        <w:t xml:space="preserve">一、项目基本情况</w:t>
      </w:r>
      <w:bookmarkEnd w:id="6"/>
      <w:r/>
      <w:bookmarkEnd w:id="7"/>
      <w:r/>
      <w:bookmarkEnd w:id="8"/>
      <w:r/>
      <w:bookmarkEnd w:id="9"/>
      <w:r/>
      <w:bookmarkEnd w:id="10"/>
      <w:r>
        <w:rPr>
          <w:rFonts w:ascii="宋体" w:hAnsi="宋体"/>
          <w:b/>
          <w:bCs/>
          <w:color w:val="000000"/>
          <w:sz w:val="32"/>
          <w:szCs w:val="32"/>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JSZC-320614-STST-X2026-0009</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南通市海门区总工会采购2026年度高温慰问物资项目</w:t>
      </w:r>
      <w:r>
        <w:rPr>
          <w:rFonts w:ascii="宋体" w:hAnsi="宋体"/>
          <w:color w:val="000000"/>
          <w:sz w:val="24"/>
          <w:szCs w:val="24"/>
        </w:rPr>
      </w:r>
      <w:r/>
    </w:p>
    <w:p>
      <w:pPr>
        <w:pStyle w:val="942"/>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w:t>
      </w:r>
      <w:r>
        <w:rPr>
          <w:rFonts w:ascii="宋体" w:hAnsi="宋体"/>
          <w:sz w:val="24"/>
          <w:szCs w:val="24"/>
        </w:rPr>
        <w:t xml:space="preserve">153.8775</w:t>
      </w:r>
      <w:r>
        <w:rPr>
          <w:rFonts w:hint="eastAsia" w:ascii="宋体" w:hAnsi="宋体"/>
          <w:sz w:val="24"/>
          <w:szCs w:val="24"/>
        </w:rPr>
        <w:t xml:space="preserve">万元</w:t>
      </w:r>
      <w:r>
        <w:rPr>
          <w:rFonts w:hint="eastAsia"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ascii="宋体" w:hAnsi="宋体"/>
          <w:sz w:val="24"/>
          <w:szCs w:val="24"/>
        </w:rPr>
        <w:t xml:space="preserve">153.8775</w:t>
      </w:r>
      <w:r>
        <w:rPr>
          <w:rFonts w:hint="eastAsia" w:ascii="宋体" w:hAnsi="宋体"/>
          <w:sz w:val="24"/>
          <w:szCs w:val="24"/>
        </w:rPr>
        <w:t xml:space="preserve">万元，</w:t>
      </w:r>
      <w:r>
        <w:rPr>
          <w:rFonts w:hint="eastAsia" w:ascii="宋体" w:hAnsi="宋体"/>
          <w:color w:val="000000"/>
          <w:sz w:val="24"/>
          <w:szCs w:val="24"/>
        </w:rPr>
        <w:t xml:space="preserve">投标报价超过最高限价的为无效投标</w:t>
      </w:r>
      <w:r>
        <w:rPr>
          <w:rFonts w:ascii="宋体" w:hAnsi="宋体"/>
          <w:sz w:val="24"/>
          <w:szCs w:val="24"/>
        </w:rPr>
      </w:r>
      <w:r/>
    </w:p>
    <w:p>
      <w:pPr>
        <w:pStyle w:val="942"/>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42"/>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详细内容见本招标文件第四章</w:t>
      </w:r>
      <w:r>
        <w:rPr>
          <w:rFonts w:ascii="宋体" w:hAnsi="宋体"/>
          <w:color w:val="000000"/>
          <w:sz w:val="24"/>
          <w:szCs w:val="24"/>
          <w:u w:val="single"/>
        </w:rPr>
      </w:r>
      <w:r/>
    </w:p>
    <w:p>
      <w:pPr>
        <w:pStyle w:val="942"/>
        <w:ind w:firstLine="643"/>
        <w:keepLines/>
        <w:keepNext/>
        <w:spacing w:line="400" w:lineRule="exact"/>
        <w:rPr>
          <w:rFonts w:ascii="宋体" w:hAnsi="宋体"/>
          <w:b/>
          <w:bCs/>
          <w:color w:val="000000"/>
          <w:sz w:val="32"/>
          <w:szCs w:val="32"/>
        </w:rPr>
        <w:outlineLvl w:val="2"/>
      </w:pPr>
      <w:r/>
      <w:bookmarkStart w:id="12" w:name="_Toc35393791"/>
      <w:r/>
      <w:bookmarkStart w:id="13" w:name="_Toc35393622"/>
      <w:r/>
      <w:bookmarkStart w:id="14" w:name="_Toc28359080"/>
      <w:r/>
      <w:bookmarkStart w:id="15" w:name="_Toc38985264"/>
      <w:r/>
      <w:bookmarkStart w:id="16" w:name="_Toc28359003"/>
      <w:r>
        <w:rPr>
          <w:rFonts w:hint="eastAsia" w:ascii="宋体" w:hAnsi="宋体"/>
          <w:b/>
          <w:bCs/>
          <w:color w:val="000000"/>
          <w:sz w:val="32"/>
          <w:szCs w:val="32"/>
        </w:rPr>
        <w:t xml:space="preserve">二、申请人的资格要求</w:t>
      </w:r>
      <w:bookmarkEnd w:id="12"/>
      <w:r/>
      <w:bookmarkEnd w:id="13"/>
      <w:r/>
      <w:bookmarkEnd w:id="14"/>
      <w:r/>
      <w:bookmarkEnd w:id="15"/>
      <w:r/>
      <w:bookmarkEnd w:id="16"/>
      <w:r>
        <w:rPr>
          <w:rFonts w:ascii="宋体" w:hAnsi="宋体"/>
          <w:b/>
          <w:bCs/>
          <w:color w:val="000000"/>
          <w:sz w:val="32"/>
          <w:szCs w:val="32"/>
        </w:rPr>
      </w:r>
      <w:r/>
    </w:p>
    <w:p>
      <w:pPr>
        <w:pStyle w:val="942"/>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2.在“信用中国”网站（www.creditchina.gov</w:t>
      </w:r>
      <w:r>
        <w:rPr>
          <w:rFonts w:hint="eastAsia" w:ascii="宋体" w:hAnsi="宋体"/>
          <w:sz w:val="24"/>
          <w:szCs w:val="24"/>
        </w:rPr>
        <w:t xml:space="preserve">.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2"/>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无。</w:t>
      </w:r>
      <w:r>
        <w:rPr>
          <w:rFonts w:hint="eastAsia" w:ascii="宋体" w:hAnsi="宋体" w:cs="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ascii="宋体" w:hAnsi="宋体"/>
          <w:sz w:val="24"/>
          <w:szCs w:val="24"/>
        </w:rPr>
      </w:r>
      <w:r/>
    </w:p>
    <w:p>
      <w:pPr>
        <w:pStyle w:val="942"/>
        <w:ind w:firstLine="560"/>
        <w:spacing w:line="400" w:lineRule="exact"/>
        <w:rPr>
          <w:rFonts w:ascii="宋体" w:hAnsi="宋体"/>
          <w:sz w:val="24"/>
          <w:szCs w:val="24"/>
        </w:rPr>
      </w:pPr>
      <w:r>
        <w:rPr>
          <w:rFonts w:hint="eastAsia" w:ascii="宋体" w:hAnsi="宋体"/>
          <w:color w:val="000000"/>
          <w:sz w:val="28"/>
          <w:szCs w:val="28"/>
        </w:rPr>
        <w:t xml:space="preserve">（二）本项目的特定资格要求</w:t>
      </w:r>
      <w:r>
        <w:rPr>
          <w:rFonts w:ascii="宋体" w:hAnsi="宋体"/>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无</w:t>
      </w:r>
      <w:r/>
    </w:p>
    <w:p>
      <w:pPr>
        <w:pStyle w:val="942"/>
        <w:ind w:firstLine="643"/>
        <w:keepLines/>
        <w:keepNext/>
        <w:spacing w:line="400" w:lineRule="exact"/>
        <w:rPr>
          <w:rFonts w:ascii="宋体" w:hAnsi="宋体"/>
          <w:b/>
          <w:bCs/>
          <w:color w:val="000000"/>
          <w:sz w:val="32"/>
          <w:szCs w:val="32"/>
        </w:rPr>
        <w:outlineLvl w:val="2"/>
      </w:pPr>
      <w:r>
        <w:rPr>
          <w:rFonts w:hint="eastAsia" w:ascii="宋体" w:hAnsi="宋体"/>
          <w:b/>
          <w:bCs/>
          <w:color w:val="000000"/>
          <w:sz w:val="32"/>
          <w:szCs w:val="32"/>
        </w:rPr>
        <w:t xml:space="preserve">三、获取招标文件</w:t>
      </w:r>
      <w:r>
        <w:rPr>
          <w:rFonts w:ascii="宋体" w:hAnsi="宋体"/>
          <w:b/>
          <w:bCs/>
          <w:color w:val="000000"/>
          <w:sz w:val="32"/>
          <w:szCs w:val="32"/>
        </w:rPr>
      </w:r>
      <w:r/>
    </w:p>
    <w:p>
      <w:pPr>
        <w:pStyle w:val="942"/>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rPr>
        <w:t xml:space="preserve">2026年</w:t>
      </w:r>
      <w:r>
        <w:rPr>
          <w:rFonts w:hint="eastAsia" w:ascii="宋体" w:hAnsi="宋体" w:cs="宋体"/>
          <w:color w:val="000000"/>
          <w:sz w:val="24"/>
          <w:szCs w:val="24"/>
        </w:rPr>
        <w:t xml:space="preserve">06</w:t>
      </w:r>
      <w:r>
        <w:rPr>
          <w:rFonts w:hint="eastAsia" w:ascii="宋体" w:hAnsi="宋体" w:cs="宋体"/>
          <w:color w:val="000000"/>
          <w:sz w:val="24"/>
          <w:szCs w:val="24"/>
        </w:rPr>
        <w:t xml:space="preserve">月</w:t>
      </w:r>
      <w:r>
        <w:rPr>
          <w:rFonts w:hint="eastAsia" w:ascii="宋体" w:hAnsi="宋体" w:cs="宋体"/>
          <w:color w:val="000000"/>
          <w:sz w:val="24"/>
          <w:szCs w:val="24"/>
        </w:rPr>
        <w:t xml:space="preserve">09</w:t>
      </w:r>
      <w:r>
        <w:rPr>
          <w:rFonts w:hint="eastAsia" w:ascii="宋体" w:hAnsi="宋体" w:cs="宋体"/>
          <w:color w:val="000000"/>
          <w:sz w:val="24"/>
          <w:szCs w:val="24"/>
        </w:rPr>
        <w:t xml:space="preserve">日至2026年</w:t>
      </w:r>
      <w:r>
        <w:rPr>
          <w:rFonts w:hint="eastAsia" w:ascii="宋体" w:hAnsi="宋体" w:cs="宋体"/>
          <w:color w:val="000000"/>
          <w:sz w:val="24"/>
          <w:szCs w:val="24"/>
        </w:rPr>
        <w:t xml:space="preserve">06</w:t>
      </w:r>
      <w:r>
        <w:rPr>
          <w:rFonts w:hint="eastAsia" w:ascii="宋体" w:hAnsi="宋体" w:cs="宋体"/>
          <w:color w:val="000000"/>
          <w:sz w:val="24"/>
          <w:szCs w:val="24"/>
        </w:rPr>
        <w:t xml:space="preserve">月</w:t>
      </w:r>
      <w:r>
        <w:rPr>
          <w:rFonts w:hint="eastAsia" w:ascii="宋体" w:hAnsi="宋体" w:cs="宋体"/>
          <w:color w:val="000000"/>
          <w:sz w:val="24"/>
          <w:szCs w:val="24"/>
        </w:rPr>
        <w:t xml:space="preserve">11</w:t>
      </w:r>
      <w:r>
        <w:rPr>
          <w:rFonts w:hint="eastAsia" w:ascii="宋体" w:hAnsi="宋体" w:cs="宋体"/>
          <w:color w:val="000000"/>
          <w:sz w:val="24"/>
          <w:szCs w:val="24"/>
        </w:rPr>
        <w:t xml:space="preserve">日，每天上午00:00-12:00,下午12:00-23:59（北京时间，法定节假日除外）。</w:t>
      </w:r>
      <w:r>
        <w:rPr>
          <w:rFonts w:ascii="宋体" w:hAnsi="宋体" w:cs="宋体"/>
          <w:color w:val="000000"/>
          <w:sz w:val="24"/>
          <w:szCs w:val="24"/>
        </w:rPr>
      </w:r>
      <w:r/>
    </w:p>
    <w:p>
      <w:pPr>
        <w:pStyle w:val="942"/>
        <w:ind w:firstLine="480"/>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42"/>
        <w:ind w:firstLine="643"/>
        <w:keepLines/>
        <w:keepNext/>
        <w:spacing w:line="400" w:lineRule="exact"/>
        <w:rPr>
          <w:rFonts w:ascii="宋体" w:hAnsi="宋体"/>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宋体" w:hAnsi="宋体"/>
          <w:b/>
          <w:bCs/>
          <w:color w:val="000000"/>
          <w:sz w:val="32"/>
          <w:szCs w:val="32"/>
        </w:rPr>
        <w:t xml:space="preserve">四、提交投标文件</w:t>
      </w:r>
      <w:bookmarkEnd w:id="22"/>
      <w:r/>
      <w:bookmarkEnd w:id="23"/>
      <w:r>
        <w:rPr>
          <w:rFonts w:hint="eastAsia" w:ascii="宋体" w:hAnsi="宋体"/>
          <w:b/>
          <w:bCs/>
          <w:color w:val="000000"/>
          <w:sz w:val="32"/>
          <w:szCs w:val="32"/>
        </w:rPr>
        <w:t xml:space="preserve">截止时间、开标时间和地点</w:t>
      </w:r>
      <w:bookmarkEnd w:id="24"/>
      <w:r/>
      <w:bookmarkEnd w:id="25"/>
      <w:r/>
      <w:bookmarkEnd w:id="26"/>
      <w:r>
        <w:rPr>
          <w:rFonts w:ascii="宋体" w:hAnsi="宋体"/>
          <w:b/>
          <w:bCs/>
          <w:color w:val="000000"/>
          <w:sz w:val="32"/>
          <w:szCs w:val="32"/>
        </w:rPr>
      </w:r>
      <w:r/>
    </w:p>
    <w:p>
      <w:pPr>
        <w:pStyle w:val="942"/>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06</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12</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42"/>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42"/>
        <w:ind w:firstLine="643"/>
        <w:keepLines/>
        <w:keepNext/>
        <w:spacing w:line="400" w:lineRule="exact"/>
        <w:rPr>
          <w:rFonts w:ascii="宋体" w:hAnsi="宋体"/>
          <w:b/>
          <w:bCs/>
          <w:color w:val="000000"/>
          <w:sz w:val="32"/>
          <w:szCs w:val="32"/>
        </w:rPr>
        <w:outlineLvl w:val="2"/>
      </w:pPr>
      <w:r/>
      <w:bookmarkStart w:id="27" w:name="_Toc28359007"/>
      <w:r/>
      <w:bookmarkStart w:id="28" w:name="_Toc28359084"/>
      <w:r/>
      <w:bookmarkStart w:id="29" w:name="_Toc38985267"/>
      <w:r/>
      <w:bookmarkStart w:id="30" w:name="_Toc35393794"/>
      <w:r/>
      <w:bookmarkStart w:id="31" w:name="_Toc35393625"/>
      <w:r>
        <w:rPr>
          <w:rFonts w:hint="eastAsia" w:ascii="宋体" w:hAnsi="宋体"/>
          <w:b/>
          <w:bCs/>
          <w:color w:val="000000"/>
          <w:sz w:val="32"/>
          <w:szCs w:val="32"/>
        </w:rPr>
        <w:t xml:space="preserve">五、公告期限</w:t>
      </w:r>
      <w:bookmarkEnd w:id="27"/>
      <w:r/>
      <w:bookmarkEnd w:id="28"/>
      <w:r/>
      <w:bookmarkEnd w:id="29"/>
      <w:r/>
      <w:bookmarkEnd w:id="30"/>
      <w:r/>
      <w:bookmarkEnd w:id="31"/>
      <w:r>
        <w:rPr>
          <w:rFonts w:ascii="宋体" w:hAnsi="宋体"/>
          <w:b/>
          <w:bCs/>
          <w:color w:val="000000"/>
          <w:sz w:val="32"/>
          <w:szCs w:val="32"/>
        </w:rPr>
      </w:r>
      <w:r/>
    </w:p>
    <w:p>
      <w:pPr>
        <w:pStyle w:val="942"/>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自本公告发布之日起</w:t>
      </w:r>
      <w:r>
        <w:rPr>
          <w:rFonts w:hint="eastAsia" w:ascii="宋体" w:hAnsi="宋体" w:cs="宋体"/>
          <w:color w:val="000000"/>
          <w:sz w:val="24"/>
          <w:szCs w:val="24"/>
        </w:rPr>
        <w:t xml:space="preserve">3</w:t>
      </w:r>
      <w:r>
        <w:rPr>
          <w:rFonts w:hint="eastAsia" w:ascii="宋体" w:hAnsi="宋体" w:cs="宋体"/>
          <w:color w:val="000000"/>
          <w:sz w:val="24"/>
          <w:szCs w:val="24"/>
        </w:rPr>
        <w:t xml:space="preserve">个工作日。</w:t>
      </w:r>
      <w:r/>
    </w:p>
    <w:p>
      <w:pPr>
        <w:pStyle w:val="942"/>
        <w:ind w:firstLine="643"/>
        <w:keepLines/>
        <w:keepNext/>
        <w:spacing w:line="400" w:lineRule="exact"/>
        <w:rPr>
          <w:rFonts w:ascii="宋体" w:hAnsi="宋体"/>
          <w:b/>
          <w:bCs/>
          <w:color w:val="000000"/>
          <w:sz w:val="32"/>
          <w:szCs w:val="32"/>
        </w:rPr>
        <w:outlineLvl w:val="2"/>
      </w:pPr>
      <w:r/>
      <w:bookmarkStart w:id="32" w:name="_Toc35393795"/>
      <w:r/>
      <w:bookmarkStart w:id="33" w:name="_Toc35393626"/>
      <w:r/>
      <w:bookmarkStart w:id="34" w:name="_Toc38985268"/>
      <w:r>
        <w:rPr>
          <w:rFonts w:hint="eastAsia" w:ascii="宋体" w:hAnsi="宋体"/>
          <w:b/>
          <w:bCs/>
          <w:color w:val="000000"/>
          <w:sz w:val="32"/>
          <w:szCs w:val="32"/>
        </w:rPr>
        <w:t xml:space="preserve">六、其他补充事宜</w:t>
      </w:r>
      <w:bookmarkEnd w:id="32"/>
      <w:r/>
      <w:bookmarkEnd w:id="33"/>
      <w:r/>
      <w:bookmarkEnd w:id="34"/>
      <w:r>
        <w:rPr>
          <w:rFonts w:ascii="宋体" w:hAnsi="宋体"/>
          <w:b/>
          <w:bCs/>
          <w:color w:val="000000"/>
          <w:sz w:val="32"/>
          <w:szCs w:val="32"/>
        </w:rPr>
      </w:r>
      <w:r/>
    </w:p>
    <w:p>
      <w:pPr>
        <w:pStyle w:val="942"/>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42"/>
        <w:ind w:firstLine="643"/>
        <w:keepLines/>
        <w:keepNext/>
        <w:spacing w:line="400" w:lineRule="exact"/>
        <w:rPr>
          <w:rFonts w:ascii="宋体" w:hAnsi="宋体"/>
          <w:b/>
          <w:bCs/>
          <w:color w:val="000000"/>
          <w:sz w:val="32"/>
          <w:szCs w:val="32"/>
        </w:rPr>
        <w:outlineLvl w:val="2"/>
      </w:pPr>
      <w:r/>
      <w:bookmarkStart w:id="35" w:name="_Toc28359008"/>
      <w:r/>
      <w:bookmarkStart w:id="36" w:name="_Toc35393796"/>
      <w:r/>
      <w:bookmarkStart w:id="37" w:name="_Toc35393627"/>
      <w:r/>
      <w:bookmarkStart w:id="38" w:name="_Toc28359085"/>
      <w:r/>
      <w:bookmarkStart w:id="39" w:name="_Toc38985269"/>
      <w:r>
        <w:rPr>
          <w:rFonts w:hint="eastAsia" w:ascii="宋体" w:hAnsi="宋体"/>
          <w:b/>
          <w:bCs/>
          <w:color w:val="000000"/>
          <w:sz w:val="32"/>
          <w:szCs w:val="32"/>
        </w:rPr>
        <w:t xml:space="preserve">七、本次招标联系方式</w:t>
      </w:r>
      <w:bookmarkEnd w:id="35"/>
      <w:r/>
      <w:bookmarkEnd w:id="36"/>
      <w:r/>
      <w:bookmarkEnd w:id="37"/>
      <w:r/>
      <w:bookmarkEnd w:id="38"/>
      <w:r/>
      <w:bookmarkEnd w:id="39"/>
      <w:r>
        <w:rPr>
          <w:rFonts w:ascii="宋体" w:hAnsi="宋体"/>
          <w:b/>
          <w:bCs/>
          <w:color w:val="000000"/>
          <w:sz w:val="32"/>
          <w:szCs w:val="32"/>
        </w:rPr>
      </w:r>
      <w:r/>
    </w:p>
    <w:p>
      <w:pPr>
        <w:pStyle w:val="942"/>
        <w:ind w:firstLine="480"/>
        <w:jc w:val="left"/>
        <w:spacing w:line="40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942"/>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南通市海门区总工会</w:t>
      </w:r>
      <w:r>
        <w:rPr>
          <w:rFonts w:ascii="宋体" w:hAnsi="宋体"/>
          <w:color w:val="000000"/>
          <w:sz w:val="24"/>
          <w:szCs w:val="24"/>
        </w:rPr>
      </w:r>
      <w:r/>
    </w:p>
    <w:p>
      <w:pPr>
        <w:pStyle w:val="942"/>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ascii="宋体" w:hAnsi="宋体"/>
          <w:color w:val="000000"/>
          <w:sz w:val="24"/>
          <w:szCs w:val="24"/>
          <w:u w:val="single"/>
        </w:rPr>
        <w:t xml:space="preserve">南通市海门区济南路99号</w:t>
      </w:r>
      <w:r>
        <w:rPr>
          <w:rFonts w:ascii="宋体" w:hAnsi="宋体"/>
          <w:color w:val="000000"/>
          <w:sz w:val="24"/>
          <w:szCs w:val="24"/>
        </w:rPr>
      </w:r>
      <w:r/>
    </w:p>
    <w:p>
      <w:pPr>
        <w:pStyle w:val="942"/>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ascii="宋体" w:hAnsi="宋体"/>
          <w:color w:val="000000"/>
          <w:sz w:val="24"/>
          <w:szCs w:val="24"/>
          <w:u w:val="single"/>
        </w:rPr>
        <w:t xml:space="preserve">梁女士</w:t>
      </w:r>
      <w:r>
        <w:rPr>
          <w:rFonts w:hint="eastAsia" w:ascii="宋体" w:hAnsi="宋体"/>
          <w:color w:val="000000"/>
          <w:sz w:val="24"/>
          <w:szCs w:val="24"/>
          <w:u w:val="single"/>
        </w:rPr>
        <w:t xml:space="preserve">    </w:t>
      </w:r>
      <w:r>
        <w:rPr>
          <w:rFonts w:ascii="宋体" w:hAnsi="宋体"/>
          <w:color w:val="000000"/>
          <w:sz w:val="24"/>
          <w:szCs w:val="24"/>
        </w:rPr>
      </w:r>
      <w:r/>
    </w:p>
    <w:p>
      <w:pPr>
        <w:pStyle w:val="942"/>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15950854977</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942"/>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0"/>
      <w:r/>
      <w:bookmarkEnd w:id="41"/>
      <w:r>
        <w:rPr>
          <w:rFonts w:hint="eastAsia"/>
        </w:rPr>
        <w:t xml:space="preserve"> </w:t>
      </w:r>
      <w:r>
        <w:rPr>
          <w:rFonts w:hint="eastAsia" w:ascii="宋体" w:hAnsi="宋体" w:cs="宋体"/>
          <w:color w:val="000000"/>
          <w:sz w:val="24"/>
          <w:szCs w:val="24"/>
        </w:rPr>
        <w:t xml:space="preserve">采购代理机构信息</w:t>
      </w:r>
      <w:r>
        <w:rPr>
          <w:rFonts w:ascii="宋体" w:hAnsi="宋体"/>
          <w:color w:val="000000"/>
          <w:sz w:val="24"/>
          <w:szCs w:val="24"/>
        </w:rPr>
      </w:r>
      <w:r/>
    </w:p>
    <w:p>
      <w:pPr>
        <w:pStyle w:val="942"/>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江苏尚田工程项目管理有限公司</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南通市海门区通江中路60号</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黄女士</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13291111767</w:t>
      </w:r>
      <w:r>
        <w:rPr>
          <w:rFonts w:hint="eastAsia" w:ascii="宋体" w:hAnsi="宋体"/>
          <w:color w:val="000000"/>
          <w:sz w:val="24"/>
          <w:szCs w:val="24"/>
          <w:u w:val="single"/>
        </w:rPr>
        <w:t xml:space="preserve">　　</w:t>
      </w:r>
      <w:r>
        <w:rPr>
          <w:rFonts w:ascii="宋体" w:hAnsi="宋体"/>
          <w:color w:val="000000"/>
          <w:sz w:val="24"/>
          <w:szCs w:val="24"/>
        </w:rPr>
      </w:r>
      <w:r/>
    </w:p>
    <w:p>
      <w:pPr>
        <w:pStyle w:val="942"/>
        <w:ind w:firstLine="643"/>
        <w:keepLines/>
        <w:keepNext/>
        <w:spacing w:line="400" w:lineRule="exact"/>
        <w:rPr>
          <w:rFonts w:ascii="宋体" w:hAnsi="宋体"/>
          <w:b/>
          <w:bCs/>
          <w:color w:val="000000"/>
          <w:sz w:val="32"/>
          <w:szCs w:val="32"/>
        </w:rPr>
        <w:outlineLvl w:val="2"/>
      </w:pPr>
      <w:r/>
      <w:bookmarkEnd w:id="42"/>
      <w:r/>
      <w:bookmarkEnd w:id="43"/>
      <w:r>
        <w:rPr>
          <w:rFonts w:hint="eastAsia" w:ascii="宋体" w:hAnsi="宋体"/>
          <w:b/>
          <w:bCs/>
          <w:color w:val="000000"/>
          <w:sz w:val="32"/>
          <w:szCs w:val="32"/>
        </w:rPr>
        <w:t xml:space="preserve">八、其他</w:t>
      </w:r>
      <w:r>
        <w:rPr>
          <w:rFonts w:ascii="宋体" w:hAnsi="宋体"/>
          <w:b/>
          <w:bCs/>
          <w:color w:val="000000"/>
          <w:sz w:val="32"/>
          <w:szCs w:val="32"/>
        </w:rPr>
      </w:r>
      <w:r/>
    </w:p>
    <w:p>
      <w:pPr>
        <w:pStyle w:val="942"/>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bCs/>
          <w:szCs w:val="21"/>
        </w:rPr>
        <w:t xml:space="preserve">http://www.ccgp-jiangsu.gov.cn/jiangsu/zlxz/ee/ee3a4bc5a3454aa2b0d9312230633ce9.html。</w:t>
      </w:r>
      <w:r>
        <w:rPr>
          <w:rFonts w:ascii="宋体" w:hAnsi="宋体"/>
          <w:bCs/>
          <w:sz w:val="24"/>
          <w:szCs w:val="24"/>
        </w:rPr>
      </w:r>
      <w:r/>
    </w:p>
    <w:p>
      <w:pPr>
        <w:pStyle w:val="942"/>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w:t>
      </w:r>
      <w:r>
        <w:rPr>
          <w:rFonts w:hint="eastAsia" w:ascii="宋体" w:hAnsi="宋体"/>
          <w:bCs/>
          <w:sz w:val="24"/>
          <w:szCs w:val="24"/>
        </w:rPr>
        <w:t xml:space="preserve">CA办理窗口办理，具体联系方式见《苏采云系统供应商操作手册》（以下简称《操作手册》））、进行注册并按《操作手册》要求制作、上传电子投标文件。投标人也可前往“江苏政务服务网”</w:t>
      </w:r>
      <w:r>
        <w:rPr>
          <w:rFonts w:ascii="宋体" w:hAnsi="宋体"/>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4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宋体" w:hAnsi="宋体"/>
          <w:bCs/>
          <w:szCs w:val="21"/>
        </w:rPr>
        <w:t xml:space="preserve">（www.ccgp-jiangsu.gov.</w:t>
      </w:r>
      <w:r>
        <w:rPr>
          <w:rFonts w:ascii="宋体" w:hAnsi="宋体"/>
          <w:bCs/>
          <w:szCs w:val="21"/>
        </w:rPr>
        <w:t xml:space="preserve">cn）</w:t>
      </w:r>
      <w:r>
        <w:rPr>
          <w:rFonts w:hint="eastAsia" w:ascii="宋体" w:hAnsi="宋体"/>
          <w:bCs/>
          <w:sz w:val="24"/>
          <w:szCs w:val="24"/>
        </w:rPr>
        <w:t xml:space="preserve">信息与“江苏政务服务网” </w:t>
      </w:r>
      <w:r>
        <w:rPr>
          <w:rFonts w:ascii="宋体" w:hAnsi="宋体"/>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42"/>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采购人</w:t>
      </w:r>
      <w:r>
        <w:rPr>
          <w:rFonts w:hint="eastAsia" w:ascii="宋体" w:hAnsi="宋体"/>
          <w:bCs/>
          <w:sz w:val="24"/>
          <w:szCs w:val="24"/>
        </w:rPr>
        <w:t xml:space="preserve">在“江苏政府采购网”发布的更正公告。</w:t>
      </w:r>
      <w:r/>
    </w:p>
    <w:p>
      <w:pPr>
        <w:pStyle w:val="942"/>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42"/>
        <w:ind w:firstLine="480"/>
        <w:jc w:val="center"/>
        <w:spacing w:line="360" w:lineRule="auto"/>
        <w:rPr>
          <w:rFonts w:hint="eastAsia" w:ascii="宋体" w:hAnsi="宋体" w:cs="Arial"/>
          <w:color w:val="000000"/>
          <w:sz w:val="44"/>
          <w:szCs w:val="44"/>
        </w:rPr>
      </w:pPr>
      <w:r>
        <w:rPr>
          <w:rFonts w:ascii="宋体" w:hAnsi="宋体"/>
          <w:color w:val="000000"/>
          <w:sz w:val="24"/>
          <w:szCs w:val="24"/>
        </w:rPr>
        <w:br w:type="page" w:clear="all"/>
      </w:r>
      <w:bookmarkStart w:id="44" w:name="_Toc120614211"/>
      <w:r>
        <w:rPr>
          <w:rFonts w:hint="eastAsia" w:ascii="宋体" w:hAnsi="宋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宋体" w:hAnsi="宋体" w:cs="Arial"/>
          <w:b/>
          <w:bCs/>
          <w:color w:val="000000"/>
          <w:sz w:val="44"/>
          <w:szCs w:val="44"/>
        </w:rPr>
        <w:t xml:space="preserve">投标人须知</w:t>
      </w:r>
      <w:bookmarkEnd w:id="45"/>
      <w:r/>
      <w:bookmarkEnd w:id="46"/>
      <w:r/>
      <w:bookmarkEnd w:id="47"/>
      <w:r/>
      <w:bookmarkEnd w:id="48"/>
      <w:r>
        <w:rPr>
          <w:rFonts w:hint="eastAsia" w:ascii="宋体" w:hAnsi="宋体" w:cs="Arial"/>
          <w:color w:val="000000"/>
          <w:sz w:val="44"/>
          <w:szCs w:val="44"/>
        </w:rPr>
      </w:r>
      <w:r/>
    </w:p>
    <w:p>
      <w:pPr>
        <w:pStyle w:val="942"/>
        <w:ind w:firstLine="498"/>
        <w:keepLines/>
        <w:keepNext/>
        <w:spacing w:before="156" w:after="156" w:line="400" w:lineRule="exact"/>
        <w:rPr>
          <w:rFonts w:hint="eastAsia" w:ascii="宋体" w:hAnsi="宋体"/>
          <w:b/>
          <w:bCs/>
          <w:color w:val="000000"/>
          <w:sz w:val="32"/>
          <w:szCs w:val="32"/>
        </w:rPr>
        <w:outlineLvl w:val="2"/>
      </w:pPr>
      <w:r/>
      <w:bookmarkStart w:id="49" w:name="_Toc20823275"/>
      <w:r/>
      <w:bookmarkStart w:id="50" w:name="_Toc513029203"/>
      <w:r/>
      <w:bookmarkStart w:id="51" w:name="_Toc16938519"/>
      <w:r/>
      <w:bookmarkStart w:id="52" w:name="_Toc120614214"/>
      <w:r>
        <w:rPr>
          <w:rFonts w:hint="eastAsia" w:ascii="宋体" w:hAnsi="宋体"/>
          <w:b/>
          <w:bCs/>
          <w:color w:val="000000"/>
          <w:sz w:val="32"/>
          <w:szCs w:val="32"/>
        </w:rPr>
        <w:t xml:space="preserve">一、总则</w:t>
      </w:r>
      <w:bookmarkEnd w:id="49"/>
      <w:r/>
      <w:bookmarkEnd w:id="50"/>
      <w:r/>
      <w:bookmarkEnd w:id="51"/>
      <w:r/>
      <w:bookmarkEnd w:id="52"/>
      <w:r>
        <w:rPr>
          <w:rFonts w:hint="eastAsia" w:ascii="宋体" w:hAnsi="宋体"/>
          <w:b/>
          <w:bCs/>
          <w:color w:val="000000"/>
          <w:sz w:val="32"/>
          <w:szCs w:val="32"/>
        </w:rPr>
      </w:r>
      <w:r/>
    </w:p>
    <w:p>
      <w:pPr>
        <w:pStyle w:val="942"/>
        <w:ind w:firstLine="420"/>
        <w:keepLines/>
        <w:keepNext/>
        <w:spacing w:line="400" w:lineRule="exact"/>
        <w:rPr>
          <w:rFonts w:hint="eastAsia" w:ascii="宋体" w:hAnsi="宋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cs="Arial"/>
          <w:color w:val="000000"/>
          <w:sz w:val="28"/>
          <w:szCs w:val="28"/>
        </w:rPr>
        <w:t xml:space="preserve">1</w:t>
      </w:r>
      <w:bookmarkEnd w:id="54"/>
      <w:r>
        <w:rPr>
          <w:rFonts w:hint="eastAsia" w:ascii="宋体" w:hAnsi="宋体" w:cs="Arial"/>
          <w:color w:val="000000"/>
          <w:sz w:val="28"/>
          <w:szCs w:val="28"/>
        </w:rPr>
        <w:t xml:space="preserve">、招标方式</w:t>
      </w:r>
      <w:bookmarkEnd w:id="55"/>
      <w:r/>
      <w:bookmarkEnd w:id="56"/>
      <w:r/>
      <w:bookmarkEnd w:id="57"/>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w:t>
      </w:r>
      <w:r>
        <w:rPr>
          <w:rFonts w:hint="eastAsia" w:ascii="宋体" w:hAnsi="宋体"/>
          <w:color w:val="000000"/>
          <w:sz w:val="24"/>
          <w:szCs w:val="21"/>
        </w:rPr>
        <w:t xml:space="preserve">询价</w:t>
      </w:r>
      <w:r>
        <w:rPr>
          <w:rFonts w:hint="eastAsia" w:ascii="宋体" w:hAnsi="宋体"/>
          <w:color w:val="000000"/>
          <w:sz w:val="24"/>
          <w:szCs w:val="21"/>
        </w:rPr>
        <w:t xml:space="preserve">招标方式，本招标文件仅适用于招标公告中所述项目。</w:t>
      </w:r>
      <w:r/>
    </w:p>
    <w:p>
      <w:pPr>
        <w:pStyle w:val="942"/>
        <w:ind w:firstLine="420"/>
        <w:keepLines/>
        <w:keepNext/>
        <w:spacing w:line="400" w:lineRule="exact"/>
        <w:rPr>
          <w:rFonts w:hint="eastAsia" w:ascii="宋体" w:hAnsi="宋体" w:cs="Arial"/>
          <w:color w:val="000000"/>
          <w:sz w:val="28"/>
          <w:szCs w:val="28"/>
        </w:rPr>
        <w:outlineLvl w:val="3"/>
      </w:pPr>
      <w:r/>
      <w:bookmarkStart w:id="58" w:name="_Toc20823277"/>
      <w:r/>
      <w:bookmarkStart w:id="59" w:name="_Toc513029205"/>
      <w:r/>
      <w:bookmarkStart w:id="60" w:name="_Toc16938521"/>
      <w:r>
        <w:rPr>
          <w:rFonts w:hint="eastAsia" w:ascii="宋体" w:hAnsi="宋体" w:cs="Arial"/>
          <w:color w:val="000000"/>
          <w:sz w:val="28"/>
          <w:szCs w:val="28"/>
        </w:rPr>
        <w:t xml:space="preserve">2、合格的投标人</w:t>
      </w:r>
      <w:bookmarkEnd w:id="58"/>
      <w:r/>
      <w:bookmarkEnd w:id="59"/>
      <w:r/>
      <w:bookmarkEnd w:id="60"/>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42"/>
        <w:ind w:firstLine="420"/>
        <w:keepLines/>
        <w:keepNext/>
        <w:spacing w:line="400" w:lineRule="exact"/>
        <w:rPr>
          <w:rFonts w:hint="eastAsia" w:ascii="宋体" w:hAnsi="宋体" w:cs="方正魏碑_GBK"/>
          <w:color w:val="000000"/>
          <w:sz w:val="28"/>
          <w:szCs w:val="28"/>
        </w:rPr>
        <w:outlineLvl w:val="3"/>
      </w:pPr>
      <w:r/>
      <w:bookmarkStart w:id="61" w:name="_Toc513029206"/>
      <w:r/>
      <w:bookmarkStart w:id="62" w:name="_Toc20823278"/>
      <w:r/>
      <w:bookmarkStart w:id="63" w:name="_Toc16938522"/>
      <w:r>
        <w:rPr>
          <w:rFonts w:hint="eastAsia" w:ascii="宋体" w:hAnsi="宋体" w:cs="方正魏碑_GBK"/>
          <w:color w:val="000000"/>
          <w:sz w:val="28"/>
          <w:szCs w:val="28"/>
        </w:rPr>
        <w:t xml:space="preserve">3、适用法律</w:t>
      </w:r>
      <w:bookmarkEnd w:id="61"/>
      <w:r/>
      <w:bookmarkEnd w:id="62"/>
      <w:r/>
      <w:bookmarkEnd w:id="63"/>
      <w:r>
        <w:rPr>
          <w:rFonts w:hint="eastAsia" w:ascii="宋体" w:hAnsi="宋体" w:cs="方正魏碑_GBK"/>
          <w:color w:val="000000"/>
          <w:sz w:val="28"/>
          <w:szCs w:val="28"/>
        </w:rPr>
        <w:t xml:space="preserve">和标准</w:t>
      </w:r>
      <w:r/>
    </w:p>
    <w:p>
      <w:pPr>
        <w:pStyle w:val="942"/>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942"/>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3.2 在本项目政府采购活动过程中，如果所执行的标准有更新</w:t>
      </w:r>
      <w:r>
        <w:rPr>
          <w:rFonts w:hint="eastAsia" w:ascii="宋体" w:hAnsi="宋体" w:cs="方正魏碑_GBK"/>
          <w:color w:val="000000"/>
          <w:sz w:val="24"/>
          <w:szCs w:val="21"/>
        </w:rPr>
        <w:t xml:space="preserve">的，按照最新标准执行。</w:t>
      </w:r>
      <w:r/>
    </w:p>
    <w:p>
      <w:pPr>
        <w:pStyle w:val="942"/>
        <w:ind w:firstLine="420"/>
        <w:keepLines/>
        <w:keepNext/>
        <w:spacing w:line="400" w:lineRule="exact"/>
        <w:rPr>
          <w:rFonts w:hint="eastAsia" w:ascii="宋体" w:hAnsi="宋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宋体" w:hAnsi="宋体" w:cs="Arial"/>
          <w:color w:val="000000"/>
          <w:sz w:val="28"/>
          <w:szCs w:val="28"/>
        </w:rPr>
        <w:t xml:space="preserve">4、投标费用</w:t>
      </w:r>
      <w:bookmarkEnd w:id="64"/>
      <w:r/>
      <w:bookmarkEnd w:id="65"/>
      <w:r/>
      <w:bookmarkEnd w:id="66"/>
      <w:r/>
      <w:bookmarkEnd w:id="67"/>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采购人及代理机构</w:t>
      </w:r>
      <w:r>
        <w:rPr>
          <w:rFonts w:hint="eastAsia" w:ascii="宋体" w:hAnsi="宋体"/>
          <w:color w:val="000000"/>
          <w:sz w:val="24"/>
          <w:szCs w:val="21"/>
        </w:rPr>
        <w:t xml:space="preserve">在任何情况下均无义务和责任承担这些费用。</w:t>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4.2本次采购人不收取标书工本费与中标服务费。</w:t>
      </w:r>
      <w:r>
        <w:rPr>
          <w:rFonts w:ascii="宋体" w:hAnsi="宋体"/>
          <w:color w:val="000000"/>
          <w:sz w:val="24"/>
          <w:szCs w:val="21"/>
        </w:rPr>
      </w:r>
      <w:r/>
    </w:p>
    <w:p>
      <w:pPr>
        <w:pStyle w:val="942"/>
        <w:ind w:firstLine="482"/>
        <w:spacing w:line="400" w:lineRule="exact"/>
        <w:rPr>
          <w:rFonts w:hint="eastAsia" w:ascii="宋体" w:hAnsi="宋体"/>
          <w:b/>
          <w:bCs/>
          <w:color w:val="000000"/>
          <w:sz w:val="24"/>
          <w:szCs w:val="21"/>
        </w:rPr>
      </w:pPr>
      <w:r>
        <w:rPr>
          <w:rFonts w:hint="eastAsia" w:ascii="宋体" w:hAnsi="宋体"/>
          <w:b/>
          <w:bCs/>
          <w:color w:val="000000"/>
          <w:sz w:val="24"/>
          <w:szCs w:val="21"/>
        </w:rPr>
        <w:t xml:space="preserve">4.3招标代理服务费应包含（分摊）在投标报价中，但不单独列出。</w:t>
      </w:r>
      <w:r>
        <w:rPr>
          <w:rFonts w:hint="eastAsia" w:ascii="宋体" w:hAnsi="宋体"/>
          <w:b/>
          <w:bCs/>
          <w:color w:val="000000"/>
          <w:sz w:val="24"/>
          <w:szCs w:val="21"/>
        </w:rPr>
        <w:t xml:space="preserve">成交</w:t>
      </w:r>
      <w:r>
        <w:rPr>
          <w:rFonts w:hint="eastAsia" w:ascii="宋体" w:hAnsi="宋体"/>
          <w:b/>
          <w:bCs/>
          <w:color w:val="000000"/>
          <w:sz w:val="24"/>
          <w:szCs w:val="21"/>
        </w:rPr>
        <w:t xml:space="preserve">供应商在领取</w:t>
      </w:r>
      <w:r>
        <w:rPr>
          <w:rFonts w:hint="eastAsia" w:ascii="宋体" w:hAnsi="宋体"/>
          <w:b/>
          <w:bCs/>
          <w:color w:val="000000"/>
          <w:sz w:val="24"/>
          <w:szCs w:val="21"/>
        </w:rPr>
        <w:t xml:space="preserve">成交</w:t>
      </w:r>
      <w:r>
        <w:rPr>
          <w:rFonts w:hint="eastAsia" w:ascii="宋体" w:hAnsi="宋体"/>
          <w:b/>
          <w:bCs/>
          <w:color w:val="000000"/>
          <w:sz w:val="24"/>
          <w:szCs w:val="21"/>
        </w:rPr>
        <w:t xml:space="preserve">通知书前向招标代理人支付</w:t>
      </w:r>
      <w:r>
        <w:rPr>
          <w:rFonts w:hint="eastAsia" w:ascii="宋体" w:hAnsi="宋体"/>
          <w:b/>
          <w:bCs/>
          <w:color w:val="000000"/>
          <w:sz w:val="24"/>
          <w:szCs w:val="21"/>
        </w:rPr>
        <w:t xml:space="preserve">4500元</w:t>
      </w:r>
      <w:r>
        <w:rPr>
          <w:rFonts w:hint="eastAsia" w:ascii="宋体" w:hAnsi="宋体"/>
          <w:b/>
          <w:bCs/>
          <w:color w:val="000000"/>
          <w:sz w:val="24"/>
          <w:szCs w:val="21"/>
        </w:rPr>
        <w:t xml:space="preserve">招标</w:t>
      </w:r>
      <w:r>
        <w:rPr>
          <w:rFonts w:hint="eastAsia" w:ascii="宋体" w:hAnsi="宋体"/>
          <w:b/>
          <w:bCs/>
          <w:color w:val="000000"/>
          <w:sz w:val="24"/>
          <w:szCs w:val="21"/>
        </w:rPr>
        <w:t xml:space="preserve">代理服务费。</w:t>
      </w:r>
      <w:r/>
    </w:p>
    <w:p>
      <w:pPr>
        <w:pStyle w:val="942"/>
        <w:ind w:firstLine="452"/>
        <w:keepLines/>
        <w:keepNext/>
        <w:spacing w:line="400" w:lineRule="exact"/>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招标文件的约束力</w:t>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42"/>
        <w:ind w:firstLine="321"/>
        <w:keepLines/>
        <w:keepNext/>
        <w:spacing w:before="156" w:after="156" w:line="400" w:lineRule="exact"/>
        <w:rPr>
          <w:rFonts w:hint="eastAsia" w:ascii="宋体" w:hAnsi="宋体"/>
          <w:b/>
          <w:bCs/>
          <w:color w:val="000000"/>
          <w:sz w:val="32"/>
          <w:szCs w:val="32"/>
        </w:rPr>
        <w:outlineLvl w:val="2"/>
      </w:pPr>
      <w:r/>
      <w:bookmarkStart w:id="68" w:name="_Toc16938525"/>
      <w:r/>
      <w:bookmarkStart w:id="69" w:name="_Toc20823281"/>
      <w:r/>
      <w:bookmarkStart w:id="70" w:name="_Toc513029209"/>
      <w:r/>
      <w:bookmarkStart w:id="71" w:name="_Toc120614215"/>
      <w:r>
        <w:rPr>
          <w:rFonts w:hint="eastAsia" w:ascii="宋体" w:hAnsi="宋体"/>
          <w:b/>
          <w:bCs/>
          <w:color w:val="000000"/>
          <w:sz w:val="32"/>
          <w:szCs w:val="32"/>
        </w:rPr>
        <w:t xml:space="preserve">二、招标文件</w:t>
      </w:r>
      <w:bookmarkEnd w:id="68"/>
      <w:r/>
      <w:bookmarkEnd w:id="69"/>
      <w:r/>
      <w:bookmarkEnd w:id="70"/>
      <w:r/>
      <w:bookmarkEnd w:id="71"/>
      <w:r>
        <w:rPr>
          <w:rFonts w:hint="eastAsia" w:ascii="宋体" w:hAnsi="宋体"/>
          <w:b/>
          <w:bCs/>
          <w:color w:val="000000"/>
          <w:sz w:val="32"/>
          <w:szCs w:val="32"/>
        </w:rPr>
      </w:r>
      <w:r/>
    </w:p>
    <w:p>
      <w:pPr>
        <w:pStyle w:val="942"/>
        <w:ind w:firstLine="420"/>
        <w:keepLines/>
        <w:keepNext/>
        <w:spacing w:line="400" w:lineRule="exact"/>
        <w:rPr>
          <w:rFonts w:hint="eastAsia" w:ascii="宋体" w:hAnsi="宋体" w:cs="Arial"/>
          <w:color w:val="000000"/>
          <w:sz w:val="28"/>
          <w:szCs w:val="28"/>
        </w:rPr>
        <w:outlineLvl w:val="3"/>
      </w:pPr>
      <w:r/>
      <w:bookmarkStart w:id="72" w:name="_Toc20823282"/>
      <w:r/>
      <w:bookmarkStart w:id="73" w:name="_Toc16938526"/>
      <w:r/>
      <w:bookmarkStart w:id="74" w:name="_Toc513029210"/>
      <w:r>
        <w:rPr>
          <w:rFonts w:hint="eastAsia" w:ascii="宋体" w:hAnsi="宋体" w:cs="Arial"/>
          <w:color w:val="000000"/>
          <w:sz w:val="28"/>
          <w:szCs w:val="28"/>
        </w:rPr>
        <w:t xml:space="preserve">6、招标文件构成</w:t>
      </w:r>
      <w:bookmarkEnd w:id="72"/>
      <w:r/>
      <w:bookmarkEnd w:id="73"/>
      <w:r/>
      <w:bookmarkEnd w:id="74"/>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采购人</w:t>
      </w:r>
      <w:r>
        <w:rPr>
          <w:rFonts w:hint="eastAsia" w:ascii="宋体" w:hAnsi="宋体"/>
          <w:color w:val="000000"/>
          <w:sz w:val="24"/>
          <w:szCs w:val="21"/>
        </w:rPr>
        <w:t xml:space="preserve">联系解决。</w:t>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2"/>
        <w:ind w:firstLine="420"/>
        <w:keepLines/>
        <w:keepNext/>
        <w:spacing w:line="400" w:lineRule="exact"/>
        <w:rPr>
          <w:rFonts w:hint="eastAsia" w:ascii="宋体" w:hAnsi="宋体" w:cs="Arial"/>
          <w:color w:val="000000"/>
          <w:sz w:val="28"/>
          <w:szCs w:val="28"/>
        </w:rPr>
        <w:outlineLvl w:val="3"/>
      </w:pPr>
      <w:r/>
      <w:bookmarkStart w:id="75" w:name="_Toc462564071"/>
      <w:r/>
      <w:bookmarkStart w:id="76" w:name="_Toc20823284"/>
      <w:r/>
      <w:bookmarkStart w:id="77" w:name="_Toc513029212"/>
      <w:r/>
      <w:bookmarkStart w:id="78" w:name="_Toc16938528"/>
      <w:r>
        <w:rPr>
          <w:rFonts w:ascii="宋体" w:hAnsi="宋体" w:cs="Arial"/>
          <w:color w:val="000000"/>
          <w:sz w:val="28"/>
          <w:szCs w:val="28"/>
        </w:rPr>
        <w:t xml:space="preserve">7</w:t>
      </w:r>
      <w:r>
        <w:rPr>
          <w:rFonts w:hint="eastAsia" w:ascii="宋体" w:hAnsi="宋体" w:cs="Arial"/>
          <w:color w:val="000000"/>
          <w:sz w:val="28"/>
          <w:szCs w:val="28"/>
        </w:rPr>
        <w:t xml:space="preserve">、招标文件的修改</w:t>
      </w:r>
      <w:bookmarkEnd w:id="75"/>
      <w:r/>
      <w:bookmarkEnd w:id="76"/>
      <w:r/>
      <w:bookmarkEnd w:id="77"/>
      <w:r/>
      <w:bookmarkEnd w:id="78"/>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在投标截止时间前，</w:t>
      </w:r>
      <w:r>
        <w:rPr>
          <w:rFonts w:hint="eastAsia" w:ascii="宋体" w:hAnsi="宋体"/>
          <w:color w:val="000000"/>
          <w:sz w:val="24"/>
          <w:szCs w:val="21"/>
        </w:rPr>
        <w:t xml:space="preserve">采购人</w:t>
      </w:r>
      <w:r>
        <w:rPr>
          <w:rFonts w:hint="eastAsia" w:ascii="宋体" w:hAnsi="宋体"/>
          <w:color w:val="000000"/>
          <w:sz w:val="24"/>
          <w:szCs w:val="21"/>
        </w:rPr>
        <w:t xml:space="preserve">可以对招标文件进行修改。</w:t>
      </w:r>
      <w:r/>
    </w:p>
    <w:p>
      <w:pPr>
        <w:pStyle w:val="942"/>
        <w:ind w:firstLine="480"/>
        <w:spacing w:line="400" w:lineRule="exact"/>
        <w:rPr>
          <w:rFonts w:hint="eastAsia" w:ascii="宋体" w:hAnsi="宋体"/>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w:t>
      </w:r>
      <w:r>
        <w:rPr>
          <w:rFonts w:hint="eastAsia" w:ascii="宋体" w:hAnsi="宋体"/>
          <w:color w:val="000000"/>
          <w:sz w:val="24"/>
          <w:szCs w:val="21"/>
        </w:rPr>
        <w:t xml:space="preserve">截止日期和开标日期。</w:t>
      </w:r>
      <w:r>
        <w:rPr>
          <w:rFonts w:hint="eastAsia" w:ascii="宋体" w:hAnsi="宋体"/>
          <w:color w:val="000000"/>
          <w:sz w:val="28"/>
          <w:szCs w:val="21"/>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42"/>
        <w:ind w:firstLine="482"/>
        <w:keepLines/>
        <w:keepNext/>
        <w:spacing w:before="156" w:after="156" w:line="400" w:lineRule="exact"/>
        <w:rPr>
          <w:rFonts w:hint="eastAsia" w:ascii="宋体" w:hAnsi="宋体"/>
          <w:b/>
          <w:bCs/>
          <w:color w:val="000000"/>
          <w:sz w:val="32"/>
          <w:szCs w:val="32"/>
        </w:rPr>
        <w:outlineLvl w:val="2"/>
      </w:pPr>
      <w:r/>
      <w:bookmarkStart w:id="79" w:name="_Toc462564072"/>
      <w:r/>
      <w:bookmarkStart w:id="80" w:name="_Toc16938529"/>
      <w:r/>
      <w:bookmarkStart w:id="81" w:name="_Toc120614216"/>
      <w:r/>
      <w:bookmarkStart w:id="82" w:name="_Toc513029213"/>
      <w:r/>
      <w:bookmarkStart w:id="83" w:name="_Toc20823285"/>
      <w:r>
        <w:rPr>
          <w:rFonts w:hint="eastAsia" w:ascii="宋体" w:hAnsi="宋体"/>
          <w:b/>
          <w:bCs/>
          <w:color w:val="000000"/>
          <w:sz w:val="32"/>
          <w:szCs w:val="32"/>
        </w:rPr>
        <w:t xml:space="preserve">三、投标文件的编制</w:t>
      </w:r>
      <w:bookmarkEnd w:id="79"/>
      <w:r/>
      <w:bookmarkEnd w:id="80"/>
      <w:r/>
      <w:bookmarkEnd w:id="81"/>
      <w:r/>
      <w:bookmarkEnd w:id="82"/>
      <w:r/>
      <w:bookmarkEnd w:id="83"/>
      <w:r>
        <w:rPr>
          <w:rFonts w:hint="eastAsia" w:ascii="宋体" w:hAnsi="宋体"/>
          <w:b/>
          <w:bCs/>
          <w:color w:val="000000"/>
          <w:sz w:val="32"/>
          <w:szCs w:val="32"/>
        </w:rPr>
      </w:r>
      <w:r/>
    </w:p>
    <w:p>
      <w:pPr>
        <w:pStyle w:val="942"/>
        <w:ind w:firstLine="560"/>
        <w:keepLines/>
        <w:keepNext/>
        <w:spacing w:line="400" w:lineRule="exact"/>
        <w:rPr>
          <w:rFonts w:hint="eastAsia" w:ascii="宋体" w:hAnsi="宋体" w:cs="Arial"/>
          <w:b/>
          <w:color w:val="000000"/>
          <w:sz w:val="28"/>
          <w:szCs w:val="28"/>
        </w:rPr>
        <w:outlineLvl w:val="3"/>
      </w:pPr>
      <w:r/>
      <w:bookmarkStart w:id="84" w:name="_Toc462564073"/>
      <w:r/>
      <w:bookmarkStart w:id="85" w:name="_Toc16938530"/>
      <w:r/>
      <w:bookmarkStart w:id="86" w:name="_Toc513029214"/>
      <w:r/>
      <w:bookmarkStart w:id="87" w:name="_Toc20823286"/>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84"/>
      <w:r/>
      <w:bookmarkEnd w:id="85"/>
      <w:r/>
      <w:bookmarkEnd w:id="86"/>
      <w:r/>
      <w:bookmarkEnd w:id="87"/>
      <w:r>
        <w:rPr>
          <w:rFonts w:hint="eastAsia" w:ascii="宋体" w:hAnsi="宋体" w:cs="Arial"/>
          <w:b/>
          <w:color w:val="000000"/>
          <w:sz w:val="28"/>
          <w:szCs w:val="28"/>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采购人</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42"/>
        <w:ind w:firstLine="420"/>
        <w:keepLines/>
        <w:keepNext/>
        <w:spacing w:line="400" w:lineRule="exact"/>
        <w:rPr>
          <w:rFonts w:hint="eastAsia" w:ascii="宋体" w:hAnsi="宋体" w:cs="Arial"/>
          <w:color w:val="000000"/>
          <w:sz w:val="28"/>
          <w:szCs w:val="28"/>
        </w:rPr>
        <w:outlineLvl w:val="3"/>
      </w:pPr>
      <w:r/>
      <w:bookmarkStart w:id="88" w:name="_Toc20823287"/>
      <w:r/>
      <w:bookmarkStart w:id="89" w:name="_Toc513029215"/>
      <w:r/>
      <w:bookmarkStart w:id="90" w:name="_Toc16938531"/>
      <w:r/>
      <w:bookmarkStart w:id="91" w:name="_Toc462564074"/>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88"/>
      <w:r/>
      <w:bookmarkEnd w:id="89"/>
      <w:r/>
      <w:bookmarkEnd w:id="90"/>
      <w:r/>
      <w:bookmarkEnd w:id="91"/>
      <w:r>
        <w:rPr>
          <w:rFonts w:hint="eastAsia" w:ascii="宋体" w:hAnsi="宋体" w:cs="Arial"/>
          <w:color w:val="000000"/>
          <w:sz w:val="28"/>
          <w:szCs w:val="28"/>
        </w:rPr>
      </w:r>
      <w:r/>
    </w:p>
    <w:p>
      <w:pPr>
        <w:pStyle w:val="942"/>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942"/>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42"/>
        <w:ind w:firstLine="420"/>
        <w:keepLines/>
        <w:keepNext/>
        <w:spacing w:line="400" w:lineRule="exact"/>
        <w:rPr>
          <w:rFonts w:hint="eastAsia" w:ascii="宋体" w:hAnsi="宋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49090507"/>
      <w:r/>
      <w:bookmarkStart w:id="99" w:name="_Toc513029216"/>
      <w:r/>
      <w:bookmarkStart w:id="100" w:name="_Toc14577354"/>
      <w:r/>
      <w:bookmarkStart w:id="101" w:name="_Toc14577355"/>
      <w:r/>
      <w:bookmarkStart w:id="102" w:name="_Toc49090508"/>
      <w:r>
        <w:rPr>
          <w:rFonts w:hint="eastAsia" w:ascii="宋体" w:hAnsi="宋体" w:cs="Arial"/>
          <w:color w:val="000000"/>
          <w:sz w:val="28"/>
          <w:szCs w:val="28"/>
        </w:rPr>
        <w:t xml:space="preserve">1</w:t>
      </w:r>
      <w:r>
        <w:rPr>
          <w:rFonts w:ascii="宋体" w:hAnsi="宋体" w:cs="Arial"/>
          <w:color w:val="000000"/>
          <w:sz w:val="28"/>
          <w:szCs w:val="28"/>
        </w:rPr>
        <w:t xml:space="preserve">0</w:t>
      </w:r>
      <w:r>
        <w:rPr>
          <w:rFonts w:hint="eastAsia" w:ascii="宋体" w:hAnsi="宋体" w:cs="Arial"/>
          <w:color w:val="000000"/>
          <w:sz w:val="28"/>
          <w:szCs w:val="28"/>
        </w:rPr>
        <w:t xml:space="preserve">、证明投标人及投标标的符合招标文件规定的文件</w:t>
      </w:r>
      <w:bookmarkEnd w:id="95"/>
      <w:r/>
      <w:bookmarkEnd w:id="96"/>
      <w:r/>
      <w:bookmarkEnd w:id="97"/>
      <w:r>
        <w:rPr>
          <w:rFonts w:hint="eastAsia" w:ascii="宋体" w:hAnsi="宋体" w:cs="Arial"/>
          <w:color w:val="000000"/>
          <w:sz w:val="28"/>
          <w:szCs w:val="28"/>
        </w:rPr>
      </w:r>
      <w:r/>
    </w:p>
    <w:p>
      <w:pPr>
        <w:pStyle w:val="942"/>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w:t>
      </w:r>
      <w:r>
        <w:rPr>
          <w:rFonts w:hint="eastAsia" w:ascii="宋体" w:hAnsi="宋体"/>
          <w:color w:val="000000"/>
          <w:sz w:val="24"/>
          <w:szCs w:val="24"/>
        </w:rPr>
        <w:t xml:space="preserve">图纸和数据等形式提交。</w:t>
      </w:r>
      <w:r/>
    </w:p>
    <w:p>
      <w:pPr>
        <w:pStyle w:val="942"/>
        <w:ind w:firstLine="420"/>
        <w:keepLines/>
        <w:keepNext/>
        <w:spacing w:line="400" w:lineRule="exact"/>
        <w:rPr>
          <w:rFonts w:hint="eastAsia" w:ascii="宋体" w:hAnsi="宋体" w:cs="Arial"/>
          <w:color w:val="000000"/>
          <w:sz w:val="28"/>
          <w:szCs w:val="28"/>
        </w:rPr>
        <w:outlineLvl w:val="3"/>
      </w:pPr>
      <w:r/>
      <w:bookmarkEnd w:id="101"/>
      <w:r/>
      <w:bookmarkEnd w:id="102"/>
      <w:r>
        <w:rPr>
          <w:rFonts w:hint="eastAsia" w:ascii="宋体" w:hAnsi="宋体" w:cs="Arial"/>
          <w:color w:val="000000"/>
          <w:sz w:val="28"/>
          <w:szCs w:val="28"/>
        </w:rPr>
        <w:t xml:space="preserve">1</w:t>
      </w:r>
      <w:r>
        <w:rPr>
          <w:rFonts w:ascii="宋体" w:hAnsi="宋体" w:cs="Arial"/>
          <w:color w:val="000000"/>
          <w:sz w:val="28"/>
          <w:szCs w:val="28"/>
        </w:rPr>
        <w:t xml:space="preserve">1</w:t>
      </w:r>
      <w:r>
        <w:rPr>
          <w:rFonts w:hint="eastAsia" w:ascii="宋体" w:hAnsi="宋体" w:cs="Arial"/>
          <w:color w:val="000000"/>
          <w:sz w:val="28"/>
          <w:szCs w:val="28"/>
        </w:rPr>
        <w:t xml:space="preserve">、投标分项报价表</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w:t>
      </w:r>
      <w:r>
        <w:rPr>
          <w:rFonts w:hint="eastAsia" w:ascii="宋体" w:hAnsi="宋体"/>
          <w:bCs/>
          <w:sz w:val="24"/>
          <w:szCs w:val="21"/>
        </w:rPr>
        <w:t xml:space="preserve">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42"/>
        <w:ind w:firstLine="420"/>
        <w:keepLines/>
        <w:keepNext/>
        <w:spacing w:line="400" w:lineRule="exact"/>
        <w:rPr>
          <w:rFonts w:hint="eastAsia" w:ascii="宋体" w:hAnsi="宋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848"/>
      <w:r/>
      <w:bookmarkEnd w:id="108"/>
      <w:r/>
      <w:bookmarkStart w:id="109" w:name="_Hlt26954731"/>
      <w:r/>
      <w:bookmarkEnd w:id="109"/>
      <w:r>
        <w:rPr>
          <w:rFonts w:hint="eastAsia" w:ascii="宋体" w:hAnsi="宋体" w:cs="Arial"/>
          <w:sz w:val="28"/>
          <w:szCs w:val="28"/>
        </w:rPr>
        <w:t xml:space="preserve">1</w:t>
      </w:r>
      <w:r>
        <w:rPr>
          <w:rFonts w:ascii="宋体" w:hAnsi="宋体" w:cs="Arial"/>
          <w:sz w:val="28"/>
          <w:szCs w:val="28"/>
        </w:rPr>
        <w:t xml:space="preserve">2</w:t>
      </w:r>
      <w:r>
        <w:rPr>
          <w:rFonts w:hint="eastAsia" w:ascii="宋体" w:hAnsi="宋体" w:cs="Arial"/>
          <w:sz w:val="28"/>
          <w:szCs w:val="28"/>
        </w:rPr>
        <w:t xml:space="preserve">、技术要求响应及偏离表、商务要求响应及偏离表</w:t>
      </w:r>
      <w:r/>
    </w:p>
    <w:p>
      <w:pPr>
        <w:pStyle w:val="942"/>
        <w:ind w:firstLine="480"/>
        <w:spacing w:line="400" w:lineRule="exact"/>
        <w:rPr>
          <w:rFonts w:hint="eastAsia" w:ascii="宋体" w:hAnsi="宋体" w:cs="宋体"/>
          <w:sz w:val="24"/>
          <w:szCs w:val="21"/>
          <w:lang w:val="zh-CN"/>
        </w:rPr>
      </w:pPr>
      <w:r>
        <w:rPr>
          <w:rFonts w:ascii="宋体" w:hAnsi="宋体" w:cs="宋体"/>
          <w:bCs/>
          <w:sz w:val="24"/>
          <w:szCs w:val="21"/>
          <w:lang w:val="zh-CN"/>
        </w:rPr>
        <w:t xml:space="preserve">12.1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投标人需对招标文件中的技术要求与商务要求逐项作出响应或偏离，并说明原因。</w:t>
      </w:r>
      <w:r/>
    </w:p>
    <w:p>
      <w:pPr>
        <w:pStyle w:val="942"/>
        <w:ind w:firstLine="480"/>
        <w:spacing w:line="400" w:lineRule="exact"/>
        <w:rPr>
          <w:rFonts w:hint="eastAsia" w:ascii="宋体" w:hAnsi="宋体" w:cs="宋体"/>
          <w:sz w:val="24"/>
          <w:szCs w:val="21"/>
          <w:lang w:val="zh-CN"/>
        </w:rPr>
      </w:pPr>
      <w:r>
        <w:rPr>
          <w:rFonts w:hint="eastAsia" w:ascii="宋体" w:hAnsi="宋体" w:cs="宋体"/>
          <w:sz w:val="24"/>
          <w:szCs w:val="21"/>
          <w:lang w:val="zh-CN"/>
        </w:rPr>
        <w:t xml:space="preserve">1</w:t>
      </w:r>
      <w:r>
        <w:rPr>
          <w:rFonts w:ascii="宋体" w:hAnsi="宋体" w:cs="宋体"/>
          <w:sz w:val="24"/>
          <w:szCs w:val="21"/>
          <w:lang w:val="zh-CN"/>
        </w:rPr>
        <w:t xml:space="preserve">2</w:t>
      </w:r>
      <w:r>
        <w:rPr>
          <w:rFonts w:hint="eastAsia" w:ascii="宋体" w:hAnsi="宋体" w:cs="宋体"/>
          <w:sz w:val="24"/>
          <w:szCs w:val="21"/>
          <w:lang w:val="zh-CN"/>
        </w:rPr>
        <w:t xml:space="preserve">.2 投标人需按照招标文件要求，在投标文件中提供与技术要求和商务要求相关的证明材料。</w:t>
      </w:r>
      <w:r/>
    </w:p>
    <w:p>
      <w:pPr>
        <w:pStyle w:val="942"/>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3</w:t>
      </w:r>
      <w:r>
        <w:rPr>
          <w:rFonts w:hint="eastAsia" w:ascii="宋体" w:hAnsi="宋体" w:cs="Arial"/>
          <w:color w:val="000000"/>
          <w:sz w:val="28"/>
          <w:szCs w:val="28"/>
        </w:rPr>
        <w:t xml:space="preserve">、服务承诺、培训计划、人员安排及其他</w:t>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宋体"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42"/>
        <w:ind w:firstLine="420"/>
        <w:keepLines/>
        <w:keepNext/>
        <w:spacing w:line="400" w:lineRule="exact"/>
        <w:rPr>
          <w:rFonts w:hint="eastAsia" w:ascii="宋体" w:hAnsi="宋体" w:cs="Arial"/>
          <w:color w:val="000000"/>
          <w:sz w:val="28"/>
          <w:szCs w:val="28"/>
        </w:rPr>
        <w:outlineLvl w:val="3"/>
      </w:pPr>
      <w:r/>
      <w:bookmarkStart w:id="110" w:name="_Toc49090510"/>
      <w:r/>
      <w:bookmarkStart w:id="111" w:name="_Toc14577359"/>
      <w:r>
        <w:rPr>
          <w:rFonts w:hint="eastAsia" w:ascii="宋体" w:hAnsi="宋体" w:cs="Arial"/>
          <w:color w:val="000000"/>
          <w:sz w:val="28"/>
          <w:szCs w:val="28"/>
        </w:rPr>
        <w:t xml:space="preserve">1</w:t>
      </w:r>
      <w:r>
        <w:rPr>
          <w:rFonts w:ascii="宋体" w:hAnsi="宋体" w:cs="Arial"/>
          <w:color w:val="000000"/>
          <w:sz w:val="28"/>
          <w:szCs w:val="28"/>
        </w:rPr>
        <w:t xml:space="preserve">4</w:t>
      </w:r>
      <w:r>
        <w:rPr>
          <w:rFonts w:hint="eastAsia" w:ascii="宋体" w:hAnsi="宋体" w:cs="Arial"/>
          <w:color w:val="000000"/>
          <w:sz w:val="28"/>
          <w:szCs w:val="28"/>
        </w:rPr>
        <w:t xml:space="preserve">、投标函和开标一览表</w:t>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42"/>
        <w:ind w:firstLine="420"/>
        <w:keepLines/>
        <w:keepNext/>
        <w:spacing w:line="400" w:lineRule="exact"/>
        <w:rPr>
          <w:rFonts w:hint="eastAsia" w:ascii="宋体" w:hAnsi="宋体" w:cs="Arial"/>
          <w:color w:val="000000"/>
          <w:sz w:val="28"/>
          <w:szCs w:val="28"/>
        </w:rPr>
        <w:outlineLvl w:val="3"/>
      </w:pPr>
      <w:r/>
      <w:bookmarkEnd w:id="110"/>
      <w:r/>
      <w:bookmarkEnd w:id="111"/>
      <w:r/>
      <w:bookmarkStart w:id="112" w:name="_Toc14577360"/>
      <w:r/>
      <w:bookmarkStart w:id="113" w:name="_Toc49090511"/>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、投标有效期</w:t>
      </w:r>
      <w:bookmarkEnd w:id="112"/>
      <w:r/>
      <w:bookmarkEnd w:id="113"/>
      <w:r>
        <w:rPr>
          <w:rFonts w:hint="eastAsia" w:ascii="宋体" w:hAnsi="宋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采购人</w:t>
      </w:r>
      <w:r>
        <w:rPr>
          <w:rFonts w:hint="eastAsia" w:ascii="宋体" w:hAnsi="宋体"/>
          <w:bCs/>
          <w:color w:val="000000"/>
          <w:sz w:val="24"/>
          <w:szCs w:val="21"/>
        </w:rPr>
        <w:t xml:space="preserve">规定的开标之日后</w:t>
      </w:r>
      <w:r>
        <w:rPr>
          <w:rFonts w:hint="eastAsia" w:ascii="宋体" w:hAnsi="宋体"/>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w:t>
      </w:r>
      <w:r>
        <w:rPr>
          <w:rFonts w:hint="eastAsia" w:ascii="宋体" w:hAnsi="宋体"/>
          <w:bCs/>
          <w:color w:val="000000"/>
          <w:sz w:val="24"/>
          <w:szCs w:val="21"/>
        </w:rPr>
        <w:t xml:space="preserve">招标文件而予以拒绝。</w:t>
      </w:r>
      <w:r/>
    </w:p>
    <w:p>
      <w:pPr>
        <w:pStyle w:val="942"/>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6</w:t>
      </w:r>
      <w:r>
        <w:rPr>
          <w:rFonts w:hint="eastAsia" w:ascii="宋体" w:hAnsi="宋体" w:cs="Arial"/>
          <w:color w:val="000000"/>
          <w:sz w:val="28"/>
          <w:szCs w:val="28"/>
        </w:rPr>
        <w:t xml:space="preserve">、投标有效期的延长</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采购人</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采购人</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42"/>
        <w:keepLines/>
        <w:keepNext/>
        <w:spacing w:before="156" w:after="156" w:line="400" w:lineRule="exact"/>
        <w:rPr>
          <w:rFonts w:hint="eastAsia" w:ascii="宋体" w:hAnsi="宋体"/>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16938540"/>
      <w:r/>
      <w:bookmarkStart w:id="119" w:name="_Toc20823296"/>
      <w:r>
        <w:rPr>
          <w:rFonts w:hint="eastAsia" w:ascii="宋体" w:hAnsi="宋体"/>
          <w:b/>
          <w:bCs/>
          <w:color w:val="000000"/>
          <w:sz w:val="32"/>
          <w:szCs w:val="32"/>
        </w:rPr>
        <w:t xml:space="preserve">四、投标文件的递交</w:t>
      </w:r>
      <w:bookmarkEnd w:id="116"/>
      <w:r/>
      <w:bookmarkEnd w:id="117"/>
      <w:r/>
      <w:bookmarkEnd w:id="118"/>
      <w:r/>
      <w:bookmarkEnd w:id="119"/>
      <w:r>
        <w:rPr>
          <w:rFonts w:hint="eastAsia" w:ascii="宋体" w:hAnsi="宋体"/>
          <w:b/>
          <w:bCs/>
          <w:color w:val="000000"/>
          <w:sz w:val="32"/>
          <w:szCs w:val="32"/>
        </w:rPr>
      </w:r>
      <w:r/>
    </w:p>
    <w:p>
      <w:pPr>
        <w:pStyle w:val="942"/>
        <w:ind w:firstLine="420"/>
        <w:keepLines/>
        <w:keepNext/>
        <w:spacing w:line="400" w:lineRule="exact"/>
        <w:rPr>
          <w:rFonts w:hint="eastAsia" w:ascii="宋体" w:hAnsi="宋体" w:cs="Arial"/>
          <w:color w:val="000000"/>
          <w:sz w:val="28"/>
          <w:szCs w:val="28"/>
        </w:rPr>
        <w:outlineLvl w:val="3"/>
      </w:pPr>
      <w:r/>
      <w:bookmarkStart w:id="120" w:name="_Toc16938541"/>
      <w:r/>
      <w:bookmarkStart w:id="121" w:name="_Toc513029225"/>
      <w:r/>
      <w:bookmarkStart w:id="122" w:name="_Toc20823297"/>
      <w:r/>
      <w:bookmarkStart w:id="123" w:name="_Toc462564084"/>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、电子投标文件</w:t>
      </w:r>
      <w:bookmarkEnd w:id="120"/>
      <w:r/>
      <w:bookmarkEnd w:id="121"/>
      <w:r/>
      <w:bookmarkEnd w:id="122"/>
      <w:r/>
      <w:bookmarkEnd w:id="123"/>
      <w:r>
        <w:rPr>
          <w:rFonts w:hint="eastAsia" w:ascii="宋体" w:hAnsi="宋体" w:cs="Arial"/>
          <w:color w:val="000000"/>
          <w:sz w:val="28"/>
          <w:szCs w:val="28"/>
        </w:rPr>
        <w:t xml:space="preserve">的递交</w:t>
      </w:r>
      <w:r/>
    </w:p>
    <w:p>
      <w:pPr>
        <w:pStyle w:val="942"/>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4" w:name="_Toc16938542"/>
      <w:r/>
      <w:bookmarkStart w:id="125" w:name="_Toc513029226"/>
      <w:r/>
      <w:bookmarkStart w:id="126" w:name="_Toc20823298"/>
      <w:r>
        <w:rPr>
          <w:rFonts w:ascii="宋体" w:hAnsi="宋体"/>
          <w:bCs/>
          <w:color w:val="000000"/>
          <w:sz w:val="24"/>
          <w:szCs w:val="21"/>
        </w:rPr>
      </w:r>
      <w:r/>
    </w:p>
    <w:p>
      <w:pPr>
        <w:pStyle w:val="942"/>
        <w:ind w:firstLine="420"/>
        <w:keepLines/>
        <w:keepNext/>
        <w:spacing w:before="280" w:after="290" w:line="400" w:lineRule="exact"/>
        <w:rPr>
          <w:rFonts w:hint="eastAsia" w:ascii="宋体" w:hAnsi="宋体" w:cs="Arial"/>
          <w:bCs/>
          <w:color w:val="000000"/>
          <w:sz w:val="24"/>
          <w:szCs w:val="28"/>
        </w:rPr>
        <w:outlineLvl w:val="3"/>
      </w:pPr>
      <w:r>
        <w:rPr>
          <w:rFonts w:ascii="宋体" w:hAnsi="宋体" w:cs="Arial"/>
          <w:bCs/>
          <w:color w:val="000000"/>
          <w:sz w:val="28"/>
          <w:szCs w:val="28"/>
        </w:rPr>
        <w:t xml:space="preserve">18</w:t>
      </w:r>
      <w:r>
        <w:rPr>
          <w:rFonts w:hint="eastAsia" w:ascii="宋体" w:hAnsi="宋体" w:cs="Arial"/>
          <w:bCs/>
          <w:color w:val="000000"/>
          <w:sz w:val="28"/>
          <w:szCs w:val="28"/>
        </w:rPr>
        <w:t xml:space="preserve">、投标截止日期</w:t>
      </w:r>
      <w:bookmarkEnd w:id="124"/>
      <w:r/>
      <w:bookmarkEnd w:id="125"/>
      <w:r/>
      <w:bookmarkEnd w:id="126"/>
      <w:r>
        <w:rPr>
          <w:rFonts w:hint="eastAsia" w:ascii="宋体" w:hAnsi="宋体" w:cs="Arial"/>
          <w:bCs/>
          <w:color w:val="000000"/>
          <w:sz w:val="24"/>
          <w:szCs w:val="28"/>
        </w:rPr>
      </w:r>
      <w:r/>
    </w:p>
    <w:p>
      <w:pPr>
        <w:pStyle w:val="942"/>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942"/>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942"/>
        <w:ind w:firstLine="420"/>
        <w:keepLines/>
        <w:keepNext/>
        <w:spacing w:line="400" w:lineRule="exact"/>
        <w:rPr>
          <w:rFonts w:hint="eastAsia" w:ascii="宋体" w:hAnsi="宋体" w:cs="Arial"/>
          <w:color w:val="000000"/>
          <w:sz w:val="28"/>
          <w:szCs w:val="28"/>
        </w:rPr>
        <w:outlineLvl w:val="3"/>
      </w:pPr>
      <w:r/>
      <w:bookmarkStart w:id="127" w:name="_Toc20823299"/>
      <w:r/>
      <w:bookmarkStart w:id="128" w:name="_Toc513029227"/>
      <w:r/>
      <w:bookmarkStart w:id="129" w:name="_Toc16938543"/>
      <w:r>
        <w:rPr>
          <w:rFonts w:ascii="宋体" w:hAnsi="宋体" w:cs="Arial"/>
          <w:color w:val="000000"/>
          <w:sz w:val="28"/>
          <w:szCs w:val="28"/>
        </w:rPr>
        <w:t xml:space="preserve">19</w:t>
      </w:r>
      <w:r>
        <w:rPr>
          <w:rFonts w:hint="eastAsia" w:ascii="宋体" w:hAnsi="宋体" w:cs="Arial"/>
          <w:color w:val="000000"/>
          <w:sz w:val="28"/>
          <w:szCs w:val="28"/>
        </w:rPr>
        <w:t xml:space="preserve">、投标文件</w:t>
      </w:r>
      <w:bookmarkEnd w:id="127"/>
      <w:r/>
      <w:bookmarkEnd w:id="128"/>
      <w:r/>
      <w:bookmarkEnd w:id="129"/>
      <w:r>
        <w:rPr>
          <w:rFonts w:hint="eastAsia" w:ascii="宋体" w:hAnsi="宋体" w:cs="Arial"/>
          <w:color w:val="000000"/>
          <w:sz w:val="28"/>
          <w:szCs w:val="28"/>
        </w:rPr>
        <w:t xml:space="preserve">的拒收</w:t>
      </w:r>
      <w:r/>
    </w:p>
    <w:p>
      <w:pPr>
        <w:pStyle w:val="942"/>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采购人</w:t>
      </w:r>
      <w:r>
        <w:rPr>
          <w:rFonts w:hint="eastAsia" w:ascii="宋体" w:hAnsi="宋体"/>
          <w:bCs/>
          <w:color w:val="000000"/>
          <w:sz w:val="24"/>
          <w:szCs w:val="21"/>
        </w:rPr>
        <w:t xml:space="preserve">拒绝接收在其规定的投标截止时间后上传的任何投标文件。</w:t>
      </w:r>
      <w:r/>
    </w:p>
    <w:p>
      <w:pPr>
        <w:pStyle w:val="942"/>
        <w:ind w:firstLine="420"/>
        <w:keepLines/>
        <w:keepNext/>
        <w:spacing w:line="400" w:lineRule="exact"/>
        <w:rPr>
          <w:rFonts w:hint="eastAsia" w:ascii="宋体" w:hAnsi="宋体" w:cs="Arial"/>
          <w:color w:val="000000"/>
          <w:sz w:val="28"/>
          <w:szCs w:val="28"/>
        </w:rPr>
        <w:outlineLvl w:val="3"/>
      </w:pPr>
      <w:r/>
      <w:bookmarkStart w:id="130" w:name="_Toc513029228"/>
      <w:r/>
      <w:bookmarkStart w:id="131" w:name="_Toc20823300"/>
      <w:r/>
      <w:bookmarkStart w:id="132" w:name="_Toc16938544"/>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、投标文件的撤回和修改</w:t>
      </w:r>
      <w:bookmarkEnd w:id="130"/>
      <w:r/>
      <w:bookmarkEnd w:id="131"/>
      <w:r/>
      <w:bookmarkEnd w:id="132"/>
      <w:r>
        <w:rPr>
          <w:rFonts w:hint="eastAsia" w:ascii="宋体" w:hAnsi="宋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w:t>
      </w:r>
      <w:r>
        <w:rPr>
          <w:rFonts w:hint="eastAsia" w:ascii="宋体" w:hAnsi="宋体"/>
          <w:color w:val="000000"/>
          <w:sz w:val="24"/>
          <w:szCs w:val="21"/>
        </w:rPr>
        <w:t xml:space="preserve">标文件的撤回</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42"/>
        <w:ind w:firstLine="482"/>
        <w:keepLines/>
        <w:keepNext/>
        <w:spacing w:before="156" w:after="156" w:line="400" w:lineRule="exact"/>
        <w:rPr>
          <w:rFonts w:hint="eastAsia" w:ascii="宋体" w:hAnsi="宋体"/>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宋体" w:hAnsi="宋体"/>
          <w:b/>
          <w:bCs/>
          <w:color w:val="000000"/>
          <w:sz w:val="32"/>
          <w:szCs w:val="32"/>
        </w:rPr>
        <w:t xml:space="preserve">五、开标与评标</w:t>
      </w:r>
      <w:bookmarkEnd w:id="133"/>
      <w:r/>
      <w:bookmarkEnd w:id="134"/>
      <w:r/>
      <w:bookmarkEnd w:id="135"/>
      <w:r/>
      <w:bookmarkEnd w:id="136"/>
      <w:r>
        <w:rPr>
          <w:rFonts w:hint="eastAsia" w:ascii="宋体" w:hAnsi="宋体"/>
          <w:b/>
          <w:bCs/>
          <w:color w:val="000000"/>
          <w:sz w:val="32"/>
          <w:szCs w:val="32"/>
        </w:rPr>
      </w:r>
      <w:r/>
    </w:p>
    <w:p>
      <w:pPr>
        <w:pStyle w:val="942"/>
        <w:ind w:firstLine="420"/>
        <w:keepLines/>
        <w:keepNext/>
        <w:spacing w:line="400" w:lineRule="exact"/>
        <w:rPr>
          <w:rFonts w:hint="eastAsia" w:ascii="宋体" w:hAnsi="宋体" w:cs="Arial"/>
          <w:color w:val="000000"/>
          <w:sz w:val="28"/>
          <w:szCs w:val="28"/>
        </w:rPr>
        <w:outlineLvl w:val="3"/>
      </w:pPr>
      <w:r/>
      <w:bookmarkStart w:id="137" w:name="_Toc20823302"/>
      <w:r/>
      <w:bookmarkStart w:id="138" w:name="_Toc513029230"/>
      <w:r/>
      <w:bookmarkStart w:id="139" w:name="_Toc16938546"/>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、开标</w:t>
      </w:r>
      <w:bookmarkEnd w:id="137"/>
      <w:r/>
      <w:bookmarkEnd w:id="138"/>
      <w:r/>
      <w:bookmarkEnd w:id="139"/>
      <w:r>
        <w:rPr>
          <w:rFonts w:hint="eastAsia" w:ascii="宋体" w:hAnsi="宋体" w:cs="Arial"/>
          <w:color w:val="000000"/>
          <w:sz w:val="28"/>
          <w:szCs w:val="28"/>
        </w:rPr>
      </w:r>
      <w:r/>
    </w:p>
    <w:p>
      <w:pPr>
        <w:pStyle w:val="942"/>
        <w:ind w:firstLine="480"/>
        <w:spacing w:line="4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采购人</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宋体" w:hAnsi="宋体"/>
          <w:szCs w:val="21"/>
        </w:rPr>
      </w:r>
      <w:r/>
    </w:p>
    <w:p>
      <w:pPr>
        <w:pStyle w:val="942"/>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sz w:val="24"/>
          <w:szCs w:val="24"/>
        </w:rPr>
        <w:t xml:space="preserve">采购人</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42"/>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w:t>
      </w:r>
      <w:r>
        <w:rPr>
          <w:rFonts w:hint="eastAsia" w:ascii="宋体" w:hAnsi="宋体"/>
          <w:sz w:val="24"/>
          <w:szCs w:val="24"/>
        </w:rPr>
        <w:t xml:space="preserve">手册》规定提出，如苏采云系统中《开标记录表》宣布后5分钟内未提出的，视同认可开标结果。</w:t>
      </w:r>
      <w:r>
        <w:rPr>
          <w:rFonts w:ascii="宋体" w:hAnsi="宋体"/>
          <w:sz w:val="24"/>
          <w:szCs w:val="24"/>
        </w:rPr>
      </w:r>
      <w:r/>
    </w:p>
    <w:p>
      <w:pPr>
        <w:pStyle w:val="942"/>
        <w:ind w:firstLine="420"/>
        <w:keepLines/>
        <w:keepNext/>
        <w:spacing w:line="400" w:lineRule="exact"/>
        <w:rPr>
          <w:rFonts w:hint="eastAsia" w:ascii="宋体" w:hAnsi="宋体" w:cs="Arial"/>
          <w:sz w:val="28"/>
          <w:szCs w:val="28"/>
        </w:rPr>
        <w:outlineLvl w:val="3"/>
      </w:pPr>
      <w:r/>
      <w:bookmarkStart w:id="140" w:name="_Toc16938547"/>
      <w:r/>
      <w:bookmarkStart w:id="141" w:name="_Toc20823303"/>
      <w:r/>
      <w:bookmarkStart w:id="142" w:name="_Toc513029231"/>
      <w:r>
        <w:rPr>
          <w:rFonts w:hint="eastAsia" w:ascii="宋体" w:hAnsi="宋体" w:cs="Arial"/>
          <w:sz w:val="28"/>
          <w:szCs w:val="28"/>
        </w:rPr>
        <w:t xml:space="preserve">2</w:t>
      </w:r>
      <w:r>
        <w:rPr>
          <w:rFonts w:ascii="宋体" w:hAnsi="宋体" w:cs="Arial"/>
          <w:sz w:val="28"/>
          <w:szCs w:val="28"/>
        </w:rPr>
        <w:t xml:space="preserve">2</w:t>
      </w:r>
      <w:r>
        <w:rPr>
          <w:rFonts w:hint="eastAsia" w:ascii="宋体" w:hAnsi="宋体" w:cs="Arial"/>
          <w:sz w:val="28"/>
          <w:szCs w:val="28"/>
        </w:rPr>
        <w:t xml:space="preserve">、评标委员会</w:t>
      </w:r>
      <w:r/>
    </w:p>
    <w:p>
      <w:pPr>
        <w:pStyle w:val="942"/>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采购人</w:t>
      </w:r>
      <w:r>
        <w:rPr>
          <w:rFonts w:hint="eastAsia" w:ascii="宋体" w:hAnsi="宋体"/>
          <w:color w:val="000000"/>
          <w:sz w:val="24"/>
          <w:szCs w:val="24"/>
        </w:rPr>
        <w:t xml:space="preserve">将立</w:t>
      </w:r>
      <w:r>
        <w:rPr>
          <w:rFonts w:hint="eastAsia" w:ascii="宋体" w:hAnsi="宋体"/>
          <w:color w:val="000000"/>
          <w:sz w:val="24"/>
          <w:szCs w:val="24"/>
        </w:rPr>
        <w:t xml:space="preserve">即组织评标委员会（以下简称评委会）进行评标。</w:t>
      </w:r>
      <w:r>
        <w:rPr>
          <w:rFonts w:hint="eastAsia" w:ascii="宋体" w:hAnsi="宋体"/>
          <w:b/>
          <w:color w:val="000000"/>
          <w:sz w:val="24"/>
          <w:szCs w:val="24"/>
        </w:rPr>
      </w:r>
      <w:r/>
    </w:p>
    <w:p>
      <w:pPr>
        <w:pStyle w:val="942"/>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942"/>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w:t>
      </w:r>
      <w:r>
        <w:rPr>
          <w:rFonts w:hint="eastAsia" w:ascii="宋体" w:hAnsi="宋体"/>
          <w:color w:val="000000"/>
          <w:sz w:val="24"/>
          <w:szCs w:val="24"/>
        </w:rPr>
        <w:t xml:space="preserve">成交</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942"/>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、评标过程的保密与公正</w:t>
      </w:r>
      <w:r/>
    </w:p>
    <w:p>
      <w:pPr>
        <w:pStyle w:val="942"/>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w:t>
      </w:r>
      <w:r>
        <w:rPr>
          <w:rFonts w:hint="eastAsia" w:ascii="宋体" w:hAnsi="宋体"/>
          <w:bCs/>
          <w:color w:val="000000"/>
          <w:sz w:val="24"/>
          <w:szCs w:val="21"/>
        </w:rPr>
        <w:t xml:space="preserve">标无关的其他人员透露。</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采购人</w:t>
      </w:r>
      <w:r>
        <w:rPr>
          <w:rFonts w:hint="eastAsia" w:ascii="宋体" w:hAnsi="宋体"/>
          <w:color w:val="000000"/>
          <w:sz w:val="24"/>
          <w:szCs w:val="24"/>
        </w:rPr>
        <w:t xml:space="preserve">和评标委员会不向未中标的投标人解释未中标原因，也不公布评标过程中的相关细节。</w:t>
      </w:r>
      <w:r/>
    </w:p>
    <w:p>
      <w:pPr>
        <w:pStyle w:val="942"/>
        <w:ind w:firstLine="420"/>
        <w:keepLines/>
        <w:keepNext/>
        <w:spacing w:line="400" w:lineRule="exact"/>
        <w:rPr>
          <w:rFonts w:hint="eastAsia" w:ascii="宋体" w:hAnsi="宋体" w:cs="Arial"/>
          <w:color w:val="000000"/>
          <w:sz w:val="28"/>
          <w:szCs w:val="28"/>
        </w:rPr>
        <w:outlineLvl w:val="3"/>
      </w:pPr>
      <w:r/>
      <w:bookmarkStart w:id="143" w:name="_Toc20823304"/>
      <w:r/>
      <w:bookmarkStart w:id="144" w:name="_Toc16938548"/>
      <w:r/>
      <w:bookmarkStart w:id="145" w:name="_Toc513029232"/>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、投标文件的澄清</w:t>
      </w:r>
      <w:bookmarkEnd w:id="143"/>
      <w:r/>
      <w:bookmarkEnd w:id="144"/>
      <w:r/>
      <w:bookmarkEnd w:id="145"/>
      <w:r>
        <w:rPr>
          <w:rFonts w:hint="eastAsia" w:ascii="宋体" w:hAnsi="宋体" w:cs="Arial"/>
          <w:color w:val="000000"/>
          <w:sz w:val="28"/>
          <w:szCs w:val="28"/>
        </w:rPr>
      </w:r>
      <w:r/>
    </w:p>
    <w:p>
      <w:pPr>
        <w:pStyle w:val="942"/>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w:t>
      </w:r>
      <w:r>
        <w:rPr>
          <w:rFonts w:hint="eastAsia" w:ascii="宋体" w:hAnsi="宋体"/>
          <w:sz w:val="24"/>
          <w:szCs w:val="24"/>
        </w:rPr>
        <w:t xml:space="preserve">CA电子公章。澄清、说明和补正的内容作为投标文件的补充部分，具体操作方式见《操作手册》。</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942"/>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、对投标文件的初审</w:t>
      </w:r>
      <w:bookmarkEnd w:id="146"/>
      <w:r/>
      <w:bookmarkEnd w:id="147"/>
      <w:r/>
      <w:bookmarkEnd w:id="148"/>
      <w:r>
        <w:rPr>
          <w:rFonts w:hint="eastAsia" w:ascii="宋体" w:hAnsi="宋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宋体" w:hAnsi="宋体"/>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42"/>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采购人</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w:t>
      </w:r>
      <w:r>
        <w:rPr>
          <w:rFonts w:hint="eastAsia" w:ascii="宋体" w:hAnsi="宋体"/>
          <w:bCs/>
          <w:sz w:val="24"/>
          <w:szCs w:val="21"/>
        </w:rPr>
        <w:t xml:space="preserve">审查的原因，评审结束后，</w:t>
      </w:r>
      <w:r>
        <w:rPr>
          <w:rFonts w:hint="eastAsia" w:ascii="宋体" w:hAnsi="宋体"/>
          <w:bCs/>
          <w:sz w:val="24"/>
          <w:szCs w:val="21"/>
        </w:rPr>
        <w:t xml:space="preserve">采购人</w:t>
      </w:r>
      <w:r>
        <w:rPr>
          <w:rFonts w:hint="eastAsia" w:ascii="宋体" w:hAnsi="宋体"/>
          <w:bCs/>
          <w:sz w:val="24"/>
          <w:szCs w:val="21"/>
        </w:rPr>
        <w:t xml:space="preserve">将不再告知未通过资格审查或符合性审查的原因。</w:t>
      </w:r>
      <w:r/>
    </w:p>
    <w:p>
      <w:pPr>
        <w:pStyle w:val="942"/>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采购人</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w:t>
      </w:r>
      <w:r>
        <w:rPr>
          <w:rFonts w:hint="eastAsia" w:ascii="宋体" w:hAnsi="宋体"/>
          <w:bCs/>
          <w:color w:val="000000"/>
          <w:sz w:val="24"/>
          <w:szCs w:val="21"/>
        </w:rPr>
        <w:t xml:space="preserve">显错位的，以开标一览表的总价为准，并修改单价。</w:t>
      </w:r>
      <w:r>
        <w:rPr>
          <w:rFonts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42"/>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42"/>
        <w:ind w:firstLine="420"/>
        <w:spacing w:line="400" w:lineRule="exact"/>
        <w:rPr>
          <w:rFonts w:ascii="宋体" w:hAnsi="宋体"/>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w:t>
      </w:r>
      <w:r>
        <w:rPr>
          <w:rFonts w:hint="eastAsia" w:ascii="宋体" w:hAnsi="宋体"/>
          <w:color w:val="000000"/>
          <w:sz w:val="24"/>
          <w:szCs w:val="21"/>
        </w:rPr>
        <w:t xml:space="preserve">6</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采购人</w:t>
      </w:r>
      <w:r>
        <w:rPr>
          <w:rFonts w:hint="eastAsia" w:ascii="宋体" w:hAnsi="宋体"/>
          <w:sz w:val="24"/>
          <w:szCs w:val="21"/>
        </w:rPr>
        <w:t xml:space="preserve">及评标委员会联系。</w:t>
      </w:r>
      <w:r>
        <w:rPr>
          <w:rFonts w:ascii="宋体" w:hAnsi="宋体"/>
          <w:sz w:val="24"/>
          <w:szCs w:val="21"/>
        </w:rPr>
      </w:r>
      <w:r/>
    </w:p>
    <w:p>
      <w:pPr>
        <w:pStyle w:val="942"/>
        <w:ind w:firstLine="420"/>
        <w:spacing w:line="400" w:lineRule="exact"/>
        <w:rPr>
          <w:rFonts w:hint="eastAsia" w:ascii="宋体" w:hAnsi="宋体"/>
          <w:b/>
          <w:bCs/>
          <w:sz w:val="24"/>
          <w:szCs w:val="21"/>
        </w:rPr>
      </w:pPr>
      <w:r>
        <w:rPr>
          <w:rFonts w:hint="eastAsia" w:ascii="宋体" w:hAnsi="宋体"/>
          <w:b/>
          <w:bCs/>
          <w:sz w:val="24"/>
          <w:szCs w:val="21"/>
        </w:rPr>
        <w:t xml:space="preserve">25.</w:t>
      </w:r>
      <w:r>
        <w:rPr>
          <w:rFonts w:hint="eastAsia" w:ascii="宋体" w:hAnsi="宋体"/>
          <w:b/>
          <w:bCs/>
          <w:sz w:val="24"/>
          <w:szCs w:val="21"/>
        </w:rPr>
        <w:t xml:space="preserve">7</w:t>
      </w:r>
      <w:r>
        <w:rPr>
          <w:rFonts w:hint="eastAsia" w:ascii="宋体" w:hAnsi="宋体"/>
          <w:b/>
          <w:bCs/>
          <w:sz w:val="24"/>
          <w:szCs w:val="21"/>
        </w:rPr>
        <w:t xml:space="preserve">异常低价投标审查</w:t>
      </w:r>
      <w:r/>
    </w:p>
    <w:p>
      <w:pPr>
        <w:pStyle w:val="942"/>
        <w:ind w:firstLine="420"/>
        <w:spacing w:line="400" w:lineRule="exact"/>
        <w:rPr>
          <w:rFonts w:hint="eastAsia" w:ascii="宋体" w:hAnsi="宋体"/>
          <w:b/>
          <w:bCs/>
          <w:sz w:val="24"/>
          <w:szCs w:val="21"/>
        </w:rPr>
      </w:pPr>
      <w:r>
        <w:rPr>
          <w:rFonts w:hint="eastAsia" w:ascii="宋体" w:hAnsi="宋体"/>
          <w:b/>
          <w:bCs/>
          <w:sz w:val="24"/>
          <w:szCs w:val="21"/>
        </w:rPr>
        <w:t xml:space="preserve">25.</w:t>
      </w:r>
      <w:r>
        <w:rPr>
          <w:rFonts w:hint="eastAsia" w:ascii="宋体" w:hAnsi="宋体"/>
          <w:b/>
          <w:bCs/>
          <w:sz w:val="24"/>
          <w:szCs w:val="21"/>
        </w:rPr>
        <w:t xml:space="preserve">7</w:t>
      </w:r>
      <w:r>
        <w:rPr>
          <w:rFonts w:hint="eastAsia" w:ascii="宋体" w:hAnsi="宋体"/>
          <w:b/>
          <w:bCs/>
          <w:sz w:val="24"/>
          <w:szCs w:val="21"/>
        </w:rPr>
        <w:t xml:space="preserve">.1 评标过程中出现下列情形之一的，评标委员会应当启动异常低价投标审查程序：</w:t>
      </w:r>
      <w:r/>
    </w:p>
    <w:p>
      <w:pPr>
        <w:pStyle w:val="942"/>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942"/>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942"/>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3.投标（响应）报价低于采购项目最高限价45%的，即投标（响应）报价&lt;采购项目最高限价×45%；</w:t>
      </w:r>
      <w:r/>
    </w:p>
    <w:p>
      <w:pPr>
        <w:pStyle w:val="942"/>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4.评审委员会基于专业判断，认为供应</w:t>
      </w:r>
      <w:r>
        <w:rPr>
          <w:rFonts w:hint="eastAsia" w:ascii="宋体" w:hAnsi="宋体"/>
          <w:color w:val="ff0000"/>
          <w:sz w:val="24"/>
          <w:szCs w:val="24"/>
        </w:rPr>
        <w:t xml:space="preserve">商报价过低，有可能影响产品质量或者不能诚信履约的其他情形。</w:t>
      </w:r>
      <w:r/>
    </w:p>
    <w:p>
      <w:pPr>
        <w:pStyle w:val="942"/>
        <w:ind w:firstLine="420"/>
        <w:spacing w:line="420" w:lineRule="exact"/>
        <w:rPr>
          <w:rFonts w:ascii="宋体" w:hAnsi="宋体"/>
          <w:sz w:val="24"/>
          <w:szCs w:val="24"/>
        </w:rPr>
      </w:pPr>
      <w:r>
        <w:rPr>
          <w:rFonts w:hint="eastAsia" w:ascii="宋体" w:hAnsi="宋体"/>
          <w:sz w:val="24"/>
          <w:szCs w:val="24"/>
        </w:rPr>
        <w:t xml:space="preserve">25.</w:t>
      </w:r>
      <w:r>
        <w:rPr>
          <w:rFonts w:hint="eastAsia" w:ascii="宋体" w:hAnsi="宋体"/>
          <w:sz w:val="24"/>
          <w:szCs w:val="24"/>
        </w:rPr>
        <w:t xml:space="preserve">7</w:t>
      </w:r>
      <w:r>
        <w:rPr>
          <w:rFonts w:hint="eastAsia" w:ascii="宋体" w:hAnsi="宋体"/>
          <w:sz w:val="24"/>
          <w:szCs w:val="24"/>
        </w:rPr>
        <w:t xml:space="preserve">.2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sz w:val="24"/>
          <w:szCs w:val="24"/>
        </w:rPr>
      </w:r>
      <w:r/>
    </w:p>
    <w:p>
      <w:pPr>
        <w:pStyle w:val="942"/>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942"/>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w:t>
      </w:r>
      <w:r>
        <w:rPr>
          <w:rFonts w:hint="eastAsia" w:ascii="宋体" w:hAnsi="宋体"/>
          <w:sz w:val="24"/>
          <w:szCs w:val="24"/>
        </w:rPr>
        <w:t xml:space="preserve">员会借助互联网等渠道查询相关信息的，应当严格遵守评审工作纪律，不得实施影</w:t>
      </w:r>
      <w:r>
        <w:rPr>
          <w:rFonts w:hint="eastAsia" w:ascii="宋体" w:hAnsi="宋体"/>
          <w:sz w:val="24"/>
          <w:szCs w:val="24"/>
        </w:rPr>
        <w:t xml:space="preserve">响评审公正的行为。</w:t>
      </w:r>
      <w:r>
        <w:rPr>
          <w:rFonts w:ascii="宋体" w:hAnsi="宋体"/>
          <w:sz w:val="24"/>
          <w:szCs w:val="24"/>
        </w:rPr>
      </w:r>
      <w:r/>
    </w:p>
    <w:p>
      <w:pPr>
        <w:pStyle w:val="942"/>
        <w:ind w:firstLine="420"/>
        <w:spacing w:line="420" w:lineRule="exact"/>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942"/>
        <w:ind w:firstLine="420"/>
        <w:keepLines/>
        <w:keepNext/>
        <w:spacing w:line="4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w:t>
      </w:r>
      <w:bookmarkEnd w:id="149"/>
      <w:r/>
      <w:bookmarkEnd w:id="150"/>
      <w:r/>
      <w:bookmarkEnd w:id="151"/>
      <w:r>
        <w:rPr>
          <w:rFonts w:hint="eastAsia" w:ascii="宋体" w:hAnsi="宋体" w:cs="Arial"/>
          <w:sz w:val="28"/>
          <w:szCs w:val="28"/>
        </w:rPr>
        <w:t xml:space="preserve">无效投标条款和废标条款</w:t>
      </w:r>
      <w:r/>
    </w:p>
    <w:p>
      <w:pPr>
        <w:pStyle w:val="942"/>
        <w:ind w:left="479"/>
        <w:spacing w:line="400" w:lineRule="exact"/>
        <w:rPr>
          <w:rFonts w:hint="eastAsia" w:ascii="宋体" w:hAnsi="宋体"/>
          <w:bCs/>
          <w:sz w:val="24"/>
          <w:szCs w:val="21"/>
        </w:rPr>
      </w:pPr>
      <w:r/>
      <w:bookmarkStart w:id="152" w:name="_Toc16938551"/>
      <w:r/>
      <w:bookmarkStart w:id="153" w:name="_Toc513029235"/>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42"/>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942"/>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42"/>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42"/>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42"/>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sz w:val="24"/>
          <w:szCs w:val="21"/>
        </w:rPr>
        <w:t xml:space="preserve">。</w:t>
      </w:r>
      <w:r>
        <w:rPr>
          <w:rFonts w:hint="eastAsia" w:ascii="宋体" w:hAnsi="宋体"/>
          <w:bCs/>
          <w:i/>
          <w:color w:val="000000"/>
          <w:sz w:val="24"/>
          <w:szCs w:val="21"/>
          <w:u w:val="single"/>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sz w:val="24"/>
          <w:szCs w:val="21"/>
        </w:rPr>
        <w:t xml:space="preserve">26.1.10评标委员会按照本招标文件规定对投标人进行异常低价投标审查后，认为投标人不能证明其报价合理性的。</w:t>
      </w:r>
      <w:r>
        <w:rPr>
          <w:rFonts w:hint="eastAsia" w:ascii="宋体" w:hAnsi="宋体"/>
          <w:bCs/>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投标文件未按照招标文件要求加盖CA电子公章的</w:t>
      </w:r>
      <w:r>
        <w:rPr>
          <w:rFonts w:hint="eastAsia" w:ascii="宋体" w:hAnsi="宋体"/>
          <w:color w:val="000000"/>
          <w:sz w:val="24"/>
          <w:szCs w:val="21"/>
        </w:rPr>
        <w:t xml:space="preserve">。</w:t>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26.1.13投标人所投标产品不符合招标文件中所列国家强制性标准的。</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rPr>
          <w:rFonts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w:t>
      </w:r>
      <w:r>
        <w:rPr>
          <w:rFonts w:hint="eastAsia" w:ascii="宋体" w:hAnsi="宋体"/>
          <w:bCs/>
          <w:color w:val="000000"/>
          <w:sz w:val="24"/>
          <w:szCs w:val="21"/>
        </w:rPr>
        <w:t xml:space="preserve">三家的处理：</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942"/>
        <w:ind w:firstLine="482"/>
        <w:keepLines/>
        <w:keepNext/>
        <w:spacing w:before="156" w:after="156" w:line="400" w:lineRule="exact"/>
        <w:rPr>
          <w:rFonts w:hint="eastAsia" w:ascii="宋体" w:hAnsi="宋体"/>
          <w:b/>
          <w:bCs/>
          <w:color w:val="000000"/>
          <w:sz w:val="32"/>
          <w:szCs w:val="32"/>
        </w:rPr>
        <w:outlineLvl w:val="2"/>
      </w:pPr>
      <w:r/>
      <w:bookmarkStart w:id="155" w:name="_Toc120614219"/>
      <w:r>
        <w:rPr>
          <w:rFonts w:hint="eastAsia" w:ascii="宋体" w:hAnsi="宋体"/>
          <w:b/>
          <w:bCs/>
          <w:color w:val="000000"/>
          <w:sz w:val="32"/>
          <w:szCs w:val="32"/>
        </w:rPr>
        <w:t xml:space="preserve">六、</w:t>
      </w:r>
      <w:bookmarkEnd w:id="152"/>
      <w:r/>
      <w:bookmarkEnd w:id="153"/>
      <w:r/>
      <w:bookmarkEnd w:id="154"/>
      <w:r>
        <w:rPr>
          <w:rFonts w:hint="eastAsia" w:ascii="宋体" w:hAnsi="宋体"/>
          <w:b/>
          <w:bCs/>
          <w:color w:val="000000"/>
          <w:sz w:val="32"/>
          <w:szCs w:val="32"/>
        </w:rPr>
        <w:t xml:space="preserve">定标</w:t>
      </w:r>
      <w:bookmarkEnd w:id="155"/>
      <w:r>
        <w:rPr>
          <w:rFonts w:hint="eastAsia" w:ascii="宋体" w:hAnsi="宋体"/>
          <w:b/>
          <w:bCs/>
          <w:color w:val="000000"/>
          <w:sz w:val="32"/>
          <w:szCs w:val="32"/>
        </w:rPr>
      </w:r>
      <w:r/>
    </w:p>
    <w:p>
      <w:pPr>
        <w:pStyle w:val="942"/>
        <w:ind w:firstLine="600"/>
        <w:keepLines/>
        <w:keepNext/>
        <w:spacing w:line="400" w:lineRule="exact"/>
        <w:rPr>
          <w:rFonts w:hint="eastAsia" w:ascii="宋体" w:hAnsi="宋体"/>
          <w:bCs/>
          <w:color w:val="000000"/>
          <w:sz w:val="30"/>
          <w:szCs w:val="30"/>
        </w:rPr>
        <w:outlineLvl w:val="3"/>
      </w:pPr>
      <w:r/>
      <w:bookmarkStart w:id="156" w:name="_Toc513029238"/>
      <w:r/>
      <w:bookmarkStart w:id="157" w:name="_Toc16938554"/>
      <w:r/>
      <w:bookmarkStart w:id="158" w:name="_Toc20823310"/>
      <w:r>
        <w:rPr>
          <w:rFonts w:hint="eastAsia" w:ascii="宋体" w:hAnsi="宋体"/>
          <w:bCs/>
          <w:color w:val="000000"/>
          <w:sz w:val="30"/>
          <w:szCs w:val="30"/>
        </w:rPr>
        <w:t xml:space="preserve">2</w:t>
      </w:r>
      <w:r>
        <w:rPr>
          <w:rFonts w:ascii="宋体" w:hAnsi="宋体"/>
          <w:bCs/>
          <w:color w:val="000000"/>
          <w:sz w:val="30"/>
          <w:szCs w:val="30"/>
        </w:rPr>
        <w:t xml:space="preserve">7</w:t>
      </w:r>
      <w:r>
        <w:rPr>
          <w:rFonts w:hint="eastAsia" w:ascii="宋体" w:hAnsi="宋体"/>
          <w:bCs/>
          <w:color w:val="000000"/>
          <w:sz w:val="30"/>
          <w:szCs w:val="30"/>
        </w:rPr>
        <w:t xml:space="preserve">、</w:t>
      </w:r>
      <w:bookmarkEnd w:id="156"/>
      <w:r>
        <w:rPr>
          <w:rFonts w:hint="eastAsia" w:ascii="宋体" w:hAnsi="宋体"/>
          <w:bCs/>
          <w:color w:val="000000"/>
          <w:sz w:val="30"/>
          <w:szCs w:val="30"/>
        </w:rPr>
        <w:t xml:space="preserve">确定</w:t>
      </w:r>
      <w:bookmarkEnd w:id="157"/>
      <w:r/>
      <w:bookmarkEnd w:id="158"/>
      <w:r>
        <w:rPr>
          <w:rFonts w:hint="eastAsia" w:ascii="宋体" w:hAnsi="宋体"/>
          <w:bCs/>
          <w:color w:val="000000"/>
          <w:sz w:val="30"/>
          <w:szCs w:val="30"/>
        </w:rPr>
        <w:t xml:space="preserve">成交</w:t>
      </w:r>
      <w:r>
        <w:rPr>
          <w:rFonts w:hint="eastAsia" w:ascii="宋体" w:hAnsi="宋体"/>
          <w:bCs/>
          <w:color w:val="000000"/>
          <w:sz w:val="30"/>
          <w:szCs w:val="30"/>
        </w:rPr>
        <w:t xml:space="preserve">单位</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成交</w:t>
      </w:r>
      <w:r>
        <w:rPr>
          <w:rFonts w:hint="eastAsia" w:ascii="宋体" w:hAnsi="宋体"/>
          <w:bCs/>
          <w:color w:val="000000"/>
          <w:sz w:val="24"/>
          <w:szCs w:val="21"/>
        </w:rPr>
        <w:t xml:space="preserve">候选人的选取原则和数量见招标文件第五章规定。 </w:t>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w:t>
      </w:r>
      <w:r>
        <w:rPr>
          <w:rFonts w:hint="eastAsia" w:ascii="宋体" w:hAnsi="宋体"/>
          <w:bCs/>
          <w:color w:val="000000"/>
          <w:sz w:val="24"/>
          <w:szCs w:val="21"/>
        </w:rPr>
        <w:t xml:space="preserve">成交</w:t>
      </w:r>
      <w:r>
        <w:rPr>
          <w:rFonts w:hint="eastAsia" w:ascii="宋体" w:hAnsi="宋体"/>
          <w:bCs/>
          <w:color w:val="000000"/>
          <w:sz w:val="24"/>
          <w:szCs w:val="21"/>
        </w:rPr>
        <w:t xml:space="preserve">候选人确定</w:t>
      </w:r>
      <w:r>
        <w:rPr>
          <w:rFonts w:hint="eastAsia" w:ascii="宋体" w:hAnsi="宋体"/>
          <w:bCs/>
          <w:color w:val="000000"/>
          <w:sz w:val="24"/>
          <w:szCs w:val="21"/>
        </w:rPr>
        <w:t xml:space="preserve">成交</w:t>
      </w:r>
      <w:r>
        <w:rPr>
          <w:rFonts w:hint="eastAsia" w:ascii="宋体" w:hAnsi="宋体"/>
          <w:bCs/>
          <w:color w:val="000000"/>
          <w:sz w:val="24"/>
          <w:szCs w:val="21"/>
        </w:rPr>
        <w:t xml:space="preserve">供应商。</w:t>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采购人</w:t>
      </w:r>
      <w:r>
        <w:rPr>
          <w:rFonts w:hint="eastAsia" w:ascii="宋体" w:hAnsi="宋体"/>
          <w:color w:val="000000"/>
          <w:sz w:val="24"/>
          <w:szCs w:val="24"/>
        </w:rPr>
        <w:t xml:space="preserve">将在“江苏政府采购网”发布</w:t>
      </w:r>
      <w:r>
        <w:rPr>
          <w:rFonts w:hint="eastAsia" w:ascii="宋体" w:hAnsi="宋体"/>
          <w:color w:val="000000"/>
          <w:sz w:val="24"/>
          <w:szCs w:val="24"/>
        </w:rPr>
        <w:t xml:space="preserve">成交</w:t>
      </w:r>
      <w:r>
        <w:rPr>
          <w:rFonts w:hint="eastAsia" w:ascii="宋体" w:hAnsi="宋体"/>
          <w:color w:val="000000"/>
          <w:sz w:val="24"/>
          <w:szCs w:val="24"/>
        </w:rPr>
        <w:t xml:space="preserve">公告，公告期限为1个工作日。</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w:t>
      </w:r>
      <w:r>
        <w:rPr>
          <w:rFonts w:hint="eastAsia" w:ascii="宋体" w:hAnsi="宋体"/>
          <w:color w:val="000000"/>
          <w:sz w:val="24"/>
          <w:szCs w:val="24"/>
        </w:rPr>
        <w:t xml:space="preserve">成交</w:t>
      </w:r>
      <w:r>
        <w:rPr>
          <w:rFonts w:hint="eastAsia" w:ascii="宋体" w:hAnsi="宋体"/>
          <w:color w:val="000000"/>
          <w:sz w:val="24"/>
          <w:szCs w:val="24"/>
        </w:rPr>
        <w:t xml:space="preserve">供应商出现下列情况之一的，一经查实，将被取消</w:t>
      </w:r>
      <w:r>
        <w:rPr>
          <w:rFonts w:hint="eastAsia" w:ascii="宋体" w:hAnsi="宋体"/>
          <w:color w:val="000000"/>
          <w:sz w:val="24"/>
          <w:szCs w:val="24"/>
        </w:rPr>
        <w:t xml:space="preserve">成交</w:t>
      </w:r>
      <w:r>
        <w:rPr>
          <w:rFonts w:hint="eastAsia" w:ascii="宋体" w:hAnsi="宋体"/>
          <w:color w:val="000000"/>
          <w:sz w:val="24"/>
          <w:szCs w:val="24"/>
        </w:rPr>
        <w:t xml:space="preserve">资格：</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42"/>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宋体" w:hAnsi="宋体" w:cs="宋体"/>
          <w:color w:val="000000"/>
          <w:sz w:val="24"/>
          <w:szCs w:val="24"/>
        </w:rPr>
        <w:t xml:space="preserve">有下列情形之一的，</w:t>
      </w:r>
      <w:r>
        <w:rPr>
          <w:rFonts w:hint="eastAsia" w:ascii="宋体" w:hAnsi="宋体" w:cs="宋体"/>
          <w:color w:val="000000"/>
          <w:sz w:val="24"/>
          <w:szCs w:val="24"/>
        </w:rPr>
        <w:t xml:space="preserve">视为投标人</w:t>
      </w:r>
      <w:r>
        <w:rPr>
          <w:rFonts w:ascii="宋体" w:hAnsi="宋体" w:cs="宋体"/>
          <w:color w:val="000000"/>
          <w:sz w:val="24"/>
          <w:szCs w:val="24"/>
        </w:rPr>
        <w:t xml:space="preserve">串通</w:t>
      </w:r>
      <w:r>
        <w:rPr>
          <w:rFonts w:hint="eastAsia" w:ascii="宋体" w:hAnsi="宋体" w:cs="宋体"/>
          <w:color w:val="000000"/>
          <w:sz w:val="24"/>
          <w:szCs w:val="24"/>
        </w:rPr>
        <w:t xml:space="preserve">投标，投标无效：</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w:t>
      </w:r>
      <w:r>
        <w:rPr>
          <w:rFonts w:hint="eastAsia" w:ascii="宋体" w:hAnsi="宋体"/>
          <w:color w:val="000000"/>
          <w:sz w:val="24"/>
          <w:szCs w:val="24"/>
        </w:rPr>
        <w:t xml:space="preserve">系人员为同一人。</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42"/>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28</w:t>
      </w:r>
      <w:r>
        <w:rPr>
          <w:rFonts w:hint="eastAsia" w:ascii="宋体" w:hAnsi="宋体"/>
          <w:bCs/>
          <w:color w:val="000000"/>
          <w:sz w:val="30"/>
          <w:szCs w:val="30"/>
        </w:rPr>
        <w:t xml:space="preserve">、质疑处理</w:t>
      </w:r>
      <w:bookmarkEnd w:id="159"/>
      <w:r>
        <w:rPr>
          <w:rFonts w:hint="eastAsia" w:ascii="宋体" w:hAnsi="宋体"/>
          <w:bCs/>
          <w:color w:val="000000"/>
          <w:sz w:val="30"/>
          <w:szCs w:val="30"/>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采购人或</w:t>
      </w:r>
      <w:r>
        <w:rPr>
          <w:rFonts w:hint="eastAsia" w:ascii="宋体" w:hAnsi="宋体"/>
          <w:color w:val="000000"/>
          <w:sz w:val="24"/>
          <w:szCs w:val="24"/>
        </w:rPr>
        <w:t xml:space="preserve">代理</w:t>
      </w:r>
      <w:r>
        <w:rPr>
          <w:rFonts w:hint="eastAsia" w:ascii="宋体" w:hAnsi="宋体"/>
          <w:color w:val="000000"/>
          <w:sz w:val="24"/>
          <w:szCs w:val="24"/>
        </w:rPr>
        <w:t xml:space="preserve">机构</w:t>
      </w:r>
      <w:r>
        <w:rPr>
          <w:rFonts w:hint="eastAsia" w:ascii="宋体" w:hAnsi="宋体"/>
          <w:color w:val="000000"/>
          <w:sz w:val="24"/>
          <w:szCs w:val="24"/>
        </w:rPr>
        <w:t xml:space="preserve">提出质疑。上述应知其权益受到损害之日，是指：</w:t>
      </w:r>
      <w:r/>
    </w:p>
    <w:p>
      <w:pPr>
        <w:pStyle w:val="942"/>
        <w:ind w:firstLine="480"/>
        <w:spacing w:line="400" w:lineRule="exact"/>
        <w:rPr>
          <w:rFonts w:hint="eastAsia" w:ascii="宋体"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942"/>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w:t>
      </w:r>
      <w:r>
        <w:rPr>
          <w:rFonts w:hint="eastAsia" w:ascii="宋体" w:hAnsi="宋体"/>
          <w:color w:val="000000"/>
          <w:sz w:val="24"/>
          <w:szCs w:val="24"/>
        </w:rPr>
        <w:t xml:space="preserve">字、盖章、加盖公章。</w:t>
      </w:r>
      <w:r/>
    </w:p>
    <w:p>
      <w:pPr>
        <w:pStyle w:val="942"/>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pStyle w:val="942"/>
        <w:ind w:firstLine="482"/>
        <w:jc w:val="left"/>
        <w:spacing w:line="400" w:lineRule="exact"/>
        <w:rPr>
          <w:rFonts w:ascii="宋体" w:hAnsi="宋体"/>
          <w:b/>
          <w:bCs/>
          <w:sz w:val="24"/>
          <w:szCs w:val="24"/>
        </w:rPr>
      </w:pPr>
      <w:r>
        <w:rPr>
          <w:rFonts w:hint="eastAsia" w:ascii="宋体" w:hAnsi="宋体"/>
          <w:b/>
          <w:bCs/>
          <w:sz w:val="24"/>
          <w:szCs w:val="24"/>
        </w:rPr>
        <w:t xml:space="preserve">质疑接收为采购人（快递运单上的收件人填写“采购人”即可），联系地址：</w:t>
      </w:r>
      <w:r>
        <w:rPr>
          <w:rFonts w:ascii="宋体" w:hAnsi="宋体"/>
          <w:b/>
          <w:bCs/>
          <w:sz w:val="24"/>
          <w:szCs w:val="24"/>
        </w:rPr>
        <w:t xml:space="preserve">南通市海门区济南路99号</w:t>
      </w:r>
      <w:r>
        <w:rPr>
          <w:rFonts w:hint="eastAsia" w:ascii="宋体" w:hAnsi="宋体"/>
          <w:b/>
          <w:bCs/>
          <w:sz w:val="24"/>
          <w:szCs w:val="24"/>
        </w:rPr>
        <w:t xml:space="preserve">，联系电话</w:t>
      </w:r>
      <w:r>
        <w:rPr>
          <w:rFonts w:hint="eastAsia" w:ascii="宋体" w:hAnsi="宋体"/>
          <w:b/>
          <w:bCs/>
          <w:sz w:val="24"/>
          <w:szCs w:val="24"/>
        </w:rPr>
        <w:t xml:space="preserve">：</w:t>
      </w:r>
      <w:r>
        <w:rPr>
          <w:rFonts w:ascii="宋体" w:hAnsi="宋体"/>
          <w:b/>
          <w:bCs/>
          <w:sz w:val="24"/>
          <w:szCs w:val="24"/>
        </w:rPr>
        <w:t xml:space="preserve">15950854977</w:t>
      </w:r>
      <w:r>
        <w:rPr>
          <w:rFonts w:hint="eastAsia" w:ascii="宋体" w:hAnsi="宋体"/>
          <w:b/>
          <w:bCs/>
          <w:sz w:val="24"/>
          <w:szCs w:val="24"/>
        </w:rPr>
        <w:t xml:space="preserve">。</w:t>
      </w:r>
      <w:r>
        <w:rPr>
          <w:rFonts w:ascii="宋体" w:hAnsi="宋体"/>
          <w:b/>
          <w:bCs/>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42"/>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采购人</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942"/>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29</w:t>
      </w:r>
      <w:r>
        <w:rPr>
          <w:rFonts w:hint="eastAsia" w:ascii="宋体" w:hAnsi="宋体"/>
          <w:bCs/>
          <w:color w:val="000000"/>
          <w:sz w:val="30"/>
          <w:szCs w:val="30"/>
        </w:rPr>
        <w:t xml:space="preserve">、</w:t>
      </w:r>
      <w:r>
        <w:rPr>
          <w:rFonts w:hint="eastAsia" w:ascii="宋体" w:hAnsi="宋体"/>
          <w:bCs/>
          <w:color w:val="000000"/>
          <w:sz w:val="30"/>
          <w:szCs w:val="30"/>
        </w:rPr>
        <w:t xml:space="preserve">成交</w:t>
      </w:r>
      <w:r>
        <w:rPr>
          <w:rFonts w:hint="eastAsia" w:ascii="宋体" w:hAnsi="宋体"/>
          <w:bCs/>
          <w:color w:val="000000"/>
          <w:sz w:val="30"/>
          <w:szCs w:val="30"/>
        </w:rPr>
        <w:t xml:space="preserve">通知书</w:t>
      </w:r>
      <w:r/>
    </w:p>
    <w:p>
      <w:pPr>
        <w:pStyle w:val="942"/>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成交</w:t>
      </w:r>
      <w:r>
        <w:rPr>
          <w:rFonts w:hint="eastAsia" w:ascii="宋体" w:hAnsi="宋体"/>
          <w:color w:val="000000"/>
          <w:sz w:val="24"/>
          <w:szCs w:val="24"/>
        </w:rPr>
        <w:t xml:space="preserve">结果</w:t>
      </w:r>
      <w:r>
        <w:rPr>
          <w:rFonts w:hint="eastAsia" w:ascii="宋体" w:hAnsi="宋体"/>
          <w:color w:val="000000"/>
          <w:sz w:val="24"/>
          <w:szCs w:val="24"/>
        </w:rPr>
        <w:t xml:space="preserve">确定后，</w:t>
      </w:r>
      <w:r>
        <w:rPr>
          <w:rFonts w:hint="eastAsia" w:ascii="宋体" w:hAnsi="宋体"/>
          <w:color w:val="000000"/>
          <w:sz w:val="24"/>
          <w:szCs w:val="24"/>
        </w:rPr>
        <w:t xml:space="preserve">采购人</w:t>
      </w:r>
      <w:r>
        <w:rPr>
          <w:rFonts w:hint="eastAsia" w:ascii="宋体" w:hAnsi="宋体"/>
          <w:color w:val="000000"/>
          <w:sz w:val="24"/>
          <w:szCs w:val="24"/>
        </w:rPr>
        <w:t xml:space="preserve">将向</w:t>
      </w:r>
      <w:r>
        <w:rPr>
          <w:rFonts w:hint="eastAsia" w:ascii="宋体" w:hAnsi="宋体"/>
          <w:color w:val="000000"/>
          <w:sz w:val="24"/>
          <w:szCs w:val="24"/>
        </w:rPr>
        <w:t xml:space="preserve">成交</w:t>
      </w:r>
      <w:r>
        <w:rPr>
          <w:rFonts w:hint="eastAsia" w:ascii="宋体" w:hAnsi="宋体"/>
          <w:color w:val="000000"/>
          <w:sz w:val="24"/>
          <w:szCs w:val="24"/>
        </w:rPr>
        <w:t xml:space="preserve">供应商发出</w:t>
      </w:r>
      <w:r>
        <w:rPr>
          <w:rFonts w:hint="eastAsia" w:ascii="宋体" w:hAnsi="宋体"/>
          <w:color w:val="000000"/>
          <w:sz w:val="24"/>
          <w:szCs w:val="24"/>
        </w:rPr>
        <w:t xml:space="preserve">成交</w:t>
      </w:r>
      <w:r>
        <w:rPr>
          <w:rFonts w:hint="eastAsia" w:ascii="宋体" w:hAnsi="宋体"/>
          <w:color w:val="000000"/>
          <w:sz w:val="24"/>
          <w:szCs w:val="24"/>
        </w:rPr>
        <w:t xml:space="preserve">通知书。请</w:t>
      </w:r>
      <w:r>
        <w:rPr>
          <w:rFonts w:hint="eastAsia" w:ascii="宋体" w:hAnsi="宋体"/>
          <w:color w:val="000000"/>
          <w:sz w:val="24"/>
          <w:szCs w:val="24"/>
        </w:rPr>
        <w:t xml:space="preserve">成交</w:t>
      </w:r>
      <w:r>
        <w:rPr>
          <w:rFonts w:hint="eastAsia" w:ascii="宋体" w:hAnsi="宋体"/>
          <w:color w:val="000000"/>
          <w:sz w:val="24"/>
          <w:szCs w:val="24"/>
        </w:rPr>
        <w:t xml:space="preserve">供应商在</w:t>
      </w:r>
      <w:r>
        <w:rPr>
          <w:rFonts w:hint="eastAsia" w:ascii="宋体" w:hAnsi="宋体"/>
          <w:color w:val="000000"/>
          <w:sz w:val="24"/>
          <w:szCs w:val="24"/>
        </w:rPr>
        <w:t xml:space="preserve">成交</w:t>
      </w:r>
      <w:r>
        <w:rPr>
          <w:rFonts w:hint="eastAsia" w:ascii="宋体" w:hAnsi="宋体"/>
          <w:color w:val="000000"/>
          <w:sz w:val="24"/>
          <w:szCs w:val="24"/>
        </w:rPr>
        <w:t xml:space="preserve">结果公告届满之日起30日内,使用CA</w:t>
      </w:r>
      <w:r>
        <w:rPr>
          <w:rFonts w:hint="eastAsia" w:ascii="宋体" w:hAnsi="宋体"/>
          <w:sz w:val="24"/>
          <w:szCs w:val="24"/>
        </w:rPr>
        <w:t xml:space="preserve">数字证书登录苏采云系统及时下载</w:t>
      </w:r>
      <w:r>
        <w:rPr>
          <w:rFonts w:hint="eastAsia" w:ascii="宋体" w:hAnsi="宋体"/>
          <w:sz w:val="24"/>
          <w:szCs w:val="24"/>
        </w:rPr>
        <w:t xml:space="preserve">成交</w:t>
      </w:r>
      <w:r>
        <w:rPr>
          <w:rFonts w:hint="eastAsia" w:ascii="宋体" w:hAnsi="宋体"/>
          <w:sz w:val="24"/>
          <w:szCs w:val="24"/>
        </w:rPr>
        <w:t xml:space="preserve">通知书。因系统存储空间有限，自</w:t>
      </w:r>
      <w:r>
        <w:rPr>
          <w:rFonts w:hint="eastAsia" w:ascii="宋体" w:hAnsi="宋体"/>
          <w:sz w:val="24"/>
          <w:szCs w:val="24"/>
        </w:rPr>
        <w:t xml:space="preserve">成交</w:t>
      </w:r>
      <w:r>
        <w:rPr>
          <w:rFonts w:hint="eastAsia" w:ascii="宋体" w:hAnsi="宋体"/>
          <w:sz w:val="24"/>
          <w:szCs w:val="24"/>
        </w:rPr>
        <w:t xml:space="preserve">结果公告届满之日起30日后，苏采云系统不再保证提供下载</w:t>
      </w:r>
      <w:r>
        <w:rPr>
          <w:rFonts w:hint="eastAsia" w:ascii="宋体" w:hAnsi="宋体"/>
          <w:sz w:val="24"/>
          <w:szCs w:val="24"/>
        </w:rPr>
        <w:t xml:space="preserve">成交</w:t>
      </w:r>
      <w:r>
        <w:rPr>
          <w:rFonts w:hint="eastAsia" w:ascii="宋体" w:hAnsi="宋体"/>
          <w:sz w:val="24"/>
          <w:szCs w:val="24"/>
        </w:rPr>
        <w:t xml:space="preserve">通知书服务,因未及时下载而造成的不利后果由</w:t>
      </w:r>
      <w:r>
        <w:rPr>
          <w:rFonts w:hint="eastAsia" w:ascii="宋体" w:hAnsi="宋体"/>
          <w:sz w:val="24"/>
          <w:szCs w:val="24"/>
        </w:rPr>
        <w:t xml:space="preserve">成交</w:t>
      </w:r>
      <w:r>
        <w:rPr>
          <w:rFonts w:hint="eastAsia" w:ascii="宋体" w:hAnsi="宋体"/>
          <w:sz w:val="24"/>
          <w:szCs w:val="24"/>
        </w:rPr>
        <w:t xml:space="preserve">供应商自行承担。</w:t>
      </w:r>
      <w:r/>
    </w:p>
    <w:p>
      <w:pPr>
        <w:pStyle w:val="942"/>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 xml:space="preserve">成交</w:t>
      </w:r>
      <w:r>
        <w:rPr>
          <w:rFonts w:hint="eastAsia" w:ascii="宋体" w:hAnsi="宋体"/>
          <w:sz w:val="24"/>
          <w:szCs w:val="24"/>
        </w:rPr>
        <w:t xml:space="preserve">通知书将是合同的一个组成部分。对采购人和</w:t>
      </w:r>
      <w:r>
        <w:rPr>
          <w:rFonts w:hint="eastAsia" w:ascii="宋体" w:hAnsi="宋体"/>
          <w:sz w:val="24"/>
          <w:szCs w:val="24"/>
        </w:rPr>
        <w:t xml:space="preserve">成交</w:t>
      </w:r>
      <w:r>
        <w:rPr>
          <w:rFonts w:hint="eastAsia" w:ascii="宋体" w:hAnsi="宋体"/>
          <w:sz w:val="24"/>
          <w:szCs w:val="24"/>
        </w:rPr>
        <w:t xml:space="preserve">供应商均具有法律效力。</w:t>
      </w:r>
      <w:r>
        <w:rPr>
          <w:rFonts w:ascii="宋体" w:hAnsi="宋体"/>
          <w:sz w:val="24"/>
          <w:szCs w:val="24"/>
        </w:rPr>
        <w:t xml:space="preserve">成交</w:t>
      </w:r>
      <w:r>
        <w:rPr>
          <w:rFonts w:hint="eastAsia" w:ascii="宋体" w:hAnsi="宋体"/>
          <w:sz w:val="24"/>
          <w:szCs w:val="24"/>
        </w:rPr>
        <w:t xml:space="preserve">通知书发出后，采购人改变</w:t>
      </w:r>
      <w:r>
        <w:rPr>
          <w:rFonts w:ascii="宋体" w:hAnsi="宋体"/>
          <w:sz w:val="24"/>
          <w:szCs w:val="24"/>
        </w:rPr>
        <w:t xml:space="preserve">成交</w:t>
      </w:r>
      <w:r>
        <w:rPr>
          <w:rFonts w:hint="eastAsia" w:ascii="宋体" w:hAnsi="宋体"/>
          <w:sz w:val="24"/>
          <w:szCs w:val="24"/>
        </w:rPr>
        <w:t xml:space="preserve">结果的，或者</w:t>
      </w:r>
      <w:r>
        <w:rPr>
          <w:rFonts w:ascii="宋体" w:hAnsi="宋体"/>
          <w:sz w:val="24"/>
          <w:szCs w:val="24"/>
        </w:rPr>
        <w:t xml:space="preserve">成交</w:t>
      </w:r>
      <w:r>
        <w:rPr>
          <w:rFonts w:hint="eastAsia" w:ascii="宋体" w:hAnsi="宋体"/>
          <w:sz w:val="24"/>
          <w:szCs w:val="24"/>
        </w:rPr>
        <w:t xml:space="preserve">供应商放弃</w:t>
      </w:r>
      <w:r>
        <w:rPr>
          <w:rFonts w:hint="eastAsia" w:ascii="宋体" w:hAnsi="宋体"/>
          <w:sz w:val="24"/>
          <w:szCs w:val="24"/>
        </w:rPr>
        <w:t xml:space="preserve">成交</w:t>
      </w:r>
      <w:r>
        <w:rPr>
          <w:rFonts w:hint="eastAsia" w:ascii="宋体" w:hAnsi="宋体"/>
          <w:sz w:val="24"/>
          <w:szCs w:val="24"/>
        </w:rPr>
        <w:t xml:space="preserve">项目的，应当依法承担法律责任。</w:t>
      </w:r>
      <w:r/>
    </w:p>
    <w:p>
      <w:pPr>
        <w:pStyle w:val="942"/>
        <w:keepLines/>
        <w:keepNext/>
        <w:spacing w:before="156" w:after="156" w:line="400" w:lineRule="exact"/>
        <w:rPr>
          <w:rFonts w:hint="eastAsia" w:ascii="宋体" w:hAnsi="宋体"/>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ascii="宋体" w:hAnsi="宋体"/>
          <w:b/>
          <w:bCs/>
          <w:color w:val="000000"/>
          <w:sz w:val="32"/>
          <w:szCs w:val="32"/>
        </w:rPr>
        <w:t xml:space="preserve">七、授予合同</w:t>
      </w:r>
      <w:bookmarkEnd w:id="160"/>
      <w:r>
        <w:rPr>
          <w:rFonts w:hint="eastAsia" w:ascii="宋体" w:hAnsi="宋体"/>
          <w:b/>
          <w:bCs/>
          <w:color w:val="000000"/>
          <w:sz w:val="32"/>
          <w:szCs w:val="32"/>
        </w:rPr>
      </w:r>
      <w:r/>
    </w:p>
    <w:p>
      <w:pPr>
        <w:pStyle w:val="942"/>
        <w:ind w:firstLine="600"/>
        <w:keepLines/>
        <w:keepNext/>
        <w:spacing w:line="400" w:lineRule="exact"/>
        <w:rPr>
          <w:rFonts w:hint="eastAsia" w:ascii="宋体" w:hAnsi="宋体"/>
          <w:bCs/>
          <w:color w:val="000000"/>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、签订合同</w:t>
      </w:r>
      <w:r/>
    </w:p>
    <w:p>
      <w:pPr>
        <w:pStyle w:val="942"/>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成交</w:t>
      </w:r>
      <w:r>
        <w:rPr>
          <w:rFonts w:hint="eastAsia" w:ascii="宋体" w:hAnsi="宋体"/>
          <w:color w:val="000000"/>
          <w:sz w:val="24"/>
          <w:szCs w:val="24"/>
        </w:rPr>
        <w:t xml:space="preserve">供应商应当在</w:t>
      </w:r>
      <w:r>
        <w:rPr>
          <w:rFonts w:hint="eastAsia" w:ascii="宋体" w:hAnsi="宋体"/>
          <w:color w:val="000000"/>
          <w:sz w:val="24"/>
          <w:szCs w:val="24"/>
        </w:rPr>
        <w:t xml:space="preserve">成交</w:t>
      </w:r>
      <w:r>
        <w:rPr>
          <w:rFonts w:hint="eastAsia" w:ascii="宋体" w:hAnsi="宋体"/>
          <w:color w:val="000000"/>
          <w:sz w:val="24"/>
          <w:szCs w:val="24"/>
        </w:rPr>
        <w:t xml:space="preserve">通知书发出之日起三十日内，按照招标文件确定的事项与采购人签订政府采购合同。</w:t>
      </w:r>
      <w:r/>
    </w:p>
    <w:p>
      <w:pPr>
        <w:pStyle w:val="94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w:t>
      </w:r>
      <w:r>
        <w:rPr>
          <w:rFonts w:hint="eastAsia" w:ascii="宋体" w:hAnsi="宋体"/>
          <w:color w:val="000000"/>
          <w:sz w:val="24"/>
          <w:szCs w:val="24"/>
        </w:rPr>
        <w:t xml:space="preserve">成交</w:t>
      </w:r>
      <w:r>
        <w:rPr>
          <w:rFonts w:hint="eastAsia" w:ascii="宋体" w:hAnsi="宋体"/>
          <w:color w:val="000000"/>
          <w:sz w:val="24"/>
          <w:szCs w:val="24"/>
        </w:rPr>
        <w:t xml:space="preserve">供应商的投标文件及招标过程中有关澄清、承诺文件均应作为合同附件。</w:t>
      </w:r>
      <w:r/>
    </w:p>
    <w:p>
      <w:pPr>
        <w:pStyle w:val="94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color w:val="000000"/>
          <w:sz w:val="24"/>
          <w:szCs w:val="24"/>
        </w:rPr>
        <w:t xml:space="preserve">成交</w:t>
      </w:r>
      <w:r>
        <w:rPr>
          <w:rFonts w:hint="eastAsia" w:ascii="宋体" w:hAnsi="宋体"/>
          <w:color w:val="000000"/>
          <w:sz w:val="24"/>
          <w:szCs w:val="24"/>
        </w:rPr>
        <w:t xml:space="preserve">供应商不得将合同标的进行转包。未经采购人同意，</w:t>
      </w:r>
      <w:r>
        <w:rPr>
          <w:rFonts w:hint="eastAsia" w:ascii="宋体" w:hAnsi="宋体"/>
          <w:color w:val="000000"/>
          <w:sz w:val="24"/>
          <w:szCs w:val="24"/>
        </w:rPr>
        <w:t xml:space="preserve">成交</w:t>
      </w:r>
      <w:r>
        <w:rPr>
          <w:rFonts w:hint="eastAsia" w:ascii="宋体" w:hAnsi="宋体"/>
          <w:color w:val="000000"/>
          <w:sz w:val="24"/>
          <w:szCs w:val="24"/>
        </w:rPr>
        <w:t xml:space="preserve">供应商也不得采用分包的形式履行合同，否则采购人有权终止合同。转包或分包造成采购人损失的，</w:t>
      </w:r>
      <w:r>
        <w:rPr>
          <w:rFonts w:hint="eastAsia" w:ascii="宋体" w:hAnsi="宋体"/>
          <w:color w:val="000000"/>
          <w:sz w:val="24"/>
          <w:szCs w:val="24"/>
        </w:rPr>
        <w:t xml:space="preserve">成交</w:t>
      </w:r>
      <w:r>
        <w:rPr>
          <w:rFonts w:hint="eastAsia" w:ascii="宋体" w:hAnsi="宋体"/>
          <w:color w:val="000000"/>
          <w:sz w:val="24"/>
          <w:szCs w:val="24"/>
        </w:rPr>
        <w:t xml:space="preserve">供应商应承担相应赔偿责任。</w:t>
      </w:r>
      <w:r/>
    </w:p>
    <w:p>
      <w:pPr>
        <w:pStyle w:val="942"/>
        <w:ind w:firstLine="600"/>
        <w:keepLines/>
        <w:keepNext/>
        <w:spacing w:line="400" w:lineRule="exact"/>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、货物（包含与货物相关的服务）的追加</w:t>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w:t>
      </w:r>
      <w:r>
        <w:rPr>
          <w:rFonts w:hint="eastAsia" w:ascii="宋体" w:hAnsi="宋体"/>
          <w:color w:val="000000"/>
          <w:sz w:val="24"/>
          <w:szCs w:val="24"/>
        </w:rPr>
        <w:t xml:space="preserve">相关的服务）的，在不改变合同其他条款的前提下，可以与</w:t>
      </w:r>
      <w:r>
        <w:rPr>
          <w:rFonts w:hint="eastAsia" w:ascii="宋体" w:hAnsi="宋体"/>
          <w:color w:val="000000"/>
          <w:sz w:val="24"/>
          <w:szCs w:val="24"/>
        </w:rPr>
        <w:t xml:space="preserve">成交</w:t>
      </w:r>
      <w:r>
        <w:rPr>
          <w:rFonts w:hint="eastAsia" w:ascii="宋体" w:hAnsi="宋体"/>
          <w:color w:val="000000"/>
          <w:sz w:val="24"/>
          <w:szCs w:val="24"/>
        </w:rPr>
        <w:t xml:space="preserve">供应商协商签订补充合同，但所有补充合同的采购金额不超过原合同金额10%。</w:t>
      </w:r>
      <w:r/>
    </w:p>
    <w:p>
      <w:pPr>
        <w:pStyle w:val="942"/>
        <w:ind w:firstLine="600"/>
        <w:keepLines/>
        <w:keepNext/>
        <w:spacing w:line="400" w:lineRule="exact"/>
        <w:rPr>
          <w:rFonts w:ascii="宋体" w:hAnsi="宋体"/>
          <w:bCs/>
          <w:color w:val="000000"/>
          <w:sz w:val="30"/>
          <w:szCs w:val="30"/>
        </w:rPr>
        <w:outlineLvl w:val="3"/>
      </w:pPr>
      <w:r/>
      <w:bookmarkEnd w:id="164"/>
      <w:r/>
      <w:bookmarkEnd w:id="165"/>
      <w:r/>
      <w:bookmarkEnd w:id="166"/>
      <w:r/>
      <w:bookmarkStart w:id="167" w:name="_Toc20823314"/>
      <w:r/>
      <w:bookmarkStart w:id="168" w:name="_Toc479757207"/>
      <w:r/>
      <w:bookmarkStart w:id="169" w:name="_Toc16938558"/>
      <w:r/>
      <w:bookmarkStart w:id="170" w:name="_Toc513029242"/>
      <w:r/>
      <w:bookmarkStart w:id="171" w:name="_Toc120614221"/>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942"/>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成交</w:t>
      </w:r>
      <w:r>
        <w:rPr>
          <w:rFonts w:hint="eastAsia" w:ascii="宋体" w:hAnsi="宋体"/>
          <w:bCs/>
          <w:color w:val="000000"/>
          <w:sz w:val="24"/>
          <w:szCs w:val="24"/>
        </w:rPr>
        <w:t xml:space="preserve">供应商可凭政府采购合同办理融资贷款，详情请见江苏政府采购网“政采贷”专栏。</w:t>
      </w:r>
      <w:r/>
    </w:p>
    <w:p>
      <w:pPr>
        <w:pStyle w:val="942"/>
        <w:ind w:firstLine="420"/>
        <w:spacing w:line="400" w:lineRule="exact"/>
        <w:rPr>
          <w:rFonts w:hint="eastAsia" w:ascii="宋体" w:hAnsi="宋体"/>
          <w:color w:val="000000"/>
          <w:szCs w:val="21"/>
        </w:rPr>
      </w:pPr>
      <w:r>
        <w:rPr>
          <w:rFonts w:hint="eastAsia" w:ascii="宋体" w:hAnsi="宋体"/>
          <w:color w:val="000000"/>
          <w:szCs w:val="21"/>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ascii="宋体" w:hAnsi="宋体"/>
          <w:bCs/>
          <w:color w:val="000000"/>
          <w:sz w:val="24"/>
          <w:szCs w:val="24"/>
        </w:rPr>
      </w:pPr>
      <w:r>
        <w:rPr>
          <w:rFonts w:ascii="宋体" w:hAnsi="宋体"/>
          <w:bCs/>
          <w:color w:val="000000"/>
          <w:sz w:val="24"/>
          <w:szCs w:val="24"/>
        </w:rPr>
      </w:r>
      <w:r/>
    </w:p>
    <w:p>
      <w:pPr>
        <w:pStyle w:val="942"/>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2"/>
        <w:ind w:firstLine="2640"/>
        <w:jc w:val="left"/>
        <w:keepNext/>
        <w:rPr>
          <w:rFonts w:hint="eastAsia" w:ascii="宋体" w:hAnsi="宋体"/>
          <w:bCs/>
          <w:color w:val="000000"/>
          <w:sz w:val="44"/>
          <w:szCs w:val="28"/>
        </w:rPr>
        <w:outlineLvl w:val="0"/>
      </w:pPr>
      <w:r>
        <w:rPr>
          <w:rFonts w:hint="eastAsia" w:ascii="宋体" w:hAnsi="宋体"/>
          <w:bCs/>
          <w:color w:val="000000"/>
          <w:sz w:val="44"/>
          <w:szCs w:val="28"/>
        </w:rPr>
        <w:t xml:space="preserve">第三章  合同</w:t>
      </w:r>
      <w:bookmarkEnd w:id="167"/>
      <w:r/>
      <w:bookmarkEnd w:id="168"/>
      <w:r/>
      <w:bookmarkEnd w:id="169"/>
      <w:r/>
      <w:bookmarkEnd w:id="170"/>
      <w:r/>
      <w:bookmarkEnd w:id="171"/>
      <w:r>
        <w:rPr>
          <w:rFonts w:hint="eastAsia" w:ascii="宋体" w:hAnsi="宋体"/>
          <w:bCs/>
          <w:color w:val="000000"/>
          <w:sz w:val="44"/>
          <w:szCs w:val="28"/>
        </w:rPr>
        <w:t xml:space="preserve">文本</w:t>
      </w:r>
      <w:r/>
    </w:p>
    <w:p>
      <w:pPr>
        <w:pStyle w:val="942"/>
        <w:spacing w:line="400" w:lineRule="exact"/>
        <w:rPr>
          <w:rFonts w:ascii="宋体" w:hAnsi="宋体"/>
          <w:bCs/>
          <w:color w:val="ff0000"/>
          <w:sz w:val="24"/>
          <w:szCs w:val="24"/>
        </w:rPr>
      </w:pPr>
      <w:r/>
      <w:bookmarkStart w:id="172" w:name="_Toc16938559"/>
      <w:r/>
      <w:bookmarkStart w:id="173" w:name="_Toc513029243"/>
      <w:r/>
      <w:bookmarkStart w:id="174" w:name="_Toc20823315"/>
      <w:r/>
      <w:bookmarkStart w:id="175" w:name="_Toc3995"/>
      <w:r/>
      <w:bookmarkStart w:id="176" w:name="_Hlt16619350"/>
      <w:r/>
      <w:bookmarkStart w:id="177" w:name="_Toc16938590"/>
      <w:r/>
      <w:bookmarkStart w:id="178" w:name="_Toc120614244"/>
      <w:r/>
      <w:bookmarkStart w:id="179" w:name="_Toc20823346"/>
      <w:r/>
      <w:bookmarkStart w:id="180" w:name="_Toc479757211"/>
      <w:r/>
      <w:bookmarkStart w:id="181" w:name="_Toc462564139"/>
      <w:r>
        <w:rPr>
          <w:rFonts w:ascii="宋体" w:hAnsi="宋体"/>
          <w:bCs/>
          <w:color w:val="ff0000"/>
          <w:sz w:val="24"/>
          <w:szCs w:val="24"/>
        </w:rPr>
      </w:r>
      <w:r/>
    </w:p>
    <w:p>
      <w:pPr>
        <w:pStyle w:val="974"/>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7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7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7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42"/>
        <w:rPr>
          <w:rFonts w:ascii="宋体" w:hAnsi="宋体" w:cs="宋体"/>
          <w:b/>
          <w:bCs/>
          <w:spacing w:val="-20"/>
          <w:sz w:val="40"/>
          <w:szCs w:val="40"/>
        </w:rPr>
      </w:pPr>
      <w:r>
        <w:rPr>
          <w:rFonts w:ascii="宋体" w:hAnsi="宋体" w:cs="宋体"/>
          <w:b/>
          <w:bCs/>
          <w:spacing w:val="-20"/>
          <w:sz w:val="40"/>
          <w:szCs w:val="40"/>
        </w:rPr>
      </w:r>
      <w:r/>
    </w:p>
    <w:p>
      <w:pPr>
        <w:pStyle w:val="942"/>
        <w:rPr>
          <w:rFonts w:ascii="宋体" w:hAnsi="宋体" w:cs="宋体"/>
          <w:b/>
          <w:bCs/>
          <w:spacing w:val="-20"/>
          <w:sz w:val="40"/>
          <w:szCs w:val="40"/>
        </w:rPr>
      </w:pPr>
      <w:r>
        <w:rPr>
          <w:rFonts w:ascii="宋体" w:hAnsi="宋体" w:cs="宋体"/>
          <w:b/>
          <w:bCs/>
          <w:spacing w:val="-20"/>
          <w:sz w:val="40"/>
          <w:szCs w:val="40"/>
        </w:rPr>
      </w:r>
      <w:r/>
    </w:p>
    <w:p>
      <w:pPr>
        <w:pStyle w:val="942"/>
        <w:rPr>
          <w:rFonts w:ascii="宋体" w:hAnsi="宋体" w:cs="宋体"/>
          <w:b/>
          <w:bCs/>
          <w:spacing w:val="-20"/>
          <w:sz w:val="40"/>
          <w:szCs w:val="40"/>
        </w:rPr>
      </w:pPr>
      <w:r>
        <w:rPr>
          <w:rFonts w:ascii="宋体" w:hAnsi="宋体" w:cs="宋体"/>
          <w:b/>
          <w:bCs/>
          <w:spacing w:val="-20"/>
          <w:sz w:val="40"/>
          <w:szCs w:val="40"/>
        </w:rPr>
      </w:r>
      <w:r/>
    </w:p>
    <w:p>
      <w:pPr>
        <w:pStyle w:val="942"/>
        <w:ind w:left="420"/>
        <w:spacing w:line="360" w:lineRule="auto"/>
        <w:rPr>
          <w:rFonts w:ascii="宋体" w:hAnsi="宋体"/>
          <w:sz w:val="28"/>
          <w:szCs w:val="28"/>
        </w:rPr>
      </w:pPr>
      <w:r>
        <w:rPr>
          <w:rFonts w:hint="eastAsia" w:ascii="宋体" w:hAnsi="宋体" w:cs="宋体"/>
          <w:sz w:val="28"/>
          <w:szCs w:val="28"/>
        </w:rPr>
        <w:t xml:space="preserve">项目名称：</w:t>
      </w:r>
      <w:r>
        <w:rPr>
          <w:rFonts w:hint="eastAsia" w:ascii="宋体" w:hAnsi="宋体"/>
          <w:sz w:val="28"/>
          <w:szCs w:val="28"/>
          <w:u w:val="single"/>
        </w:rPr>
        <w:t xml:space="preserve">南通市海门区总工会采购2026年度高温慰问物资项目</w:t>
      </w:r>
      <w:r>
        <w:rPr>
          <w:rFonts w:ascii="宋体" w:hAnsi="宋体"/>
          <w:sz w:val="28"/>
          <w:szCs w:val="28"/>
        </w:rPr>
      </w:r>
      <w:r/>
    </w:p>
    <w:p>
      <w:pPr>
        <w:pStyle w:val="942"/>
        <w:ind w:left="420"/>
        <w:spacing w:line="360" w:lineRule="auto"/>
        <w:rPr>
          <w:rFonts w:ascii="宋体" w:hAnsi="宋体"/>
          <w:sz w:val="28"/>
          <w:szCs w:val="28"/>
          <w:u w:val="single"/>
        </w:rPr>
      </w:pPr>
      <w:r>
        <w:rPr>
          <w:rFonts w:hint="eastAsia" w:ascii="宋体" w:hAnsi="宋体"/>
          <w:sz w:val="28"/>
          <w:szCs w:val="28"/>
        </w:rPr>
        <w:t xml:space="preserve">合同编号：</w:t>
      </w:r>
      <w:r>
        <w:rPr>
          <w:rFonts w:hint="eastAsia" w:ascii="宋体" w:hAnsi="宋体"/>
          <w:sz w:val="28"/>
          <w:szCs w:val="28"/>
          <w:u w:val="single"/>
        </w:rPr>
        <w:t xml:space="preserve">                             </w:t>
      </w:r>
      <w:r>
        <w:rPr>
          <w:rFonts w:ascii="宋体" w:hAnsi="宋体"/>
          <w:sz w:val="28"/>
          <w:szCs w:val="28"/>
          <w:u w:val="single"/>
        </w:rPr>
      </w:r>
      <w:r/>
    </w:p>
    <w:p>
      <w:pPr>
        <w:pStyle w:val="942"/>
        <w:ind w:left="420"/>
        <w:spacing w:line="360" w:lineRule="auto"/>
        <w:rPr>
          <w:rFonts w:ascii="宋体" w:hAnsi="宋体"/>
          <w:sz w:val="28"/>
          <w:szCs w:val="28"/>
        </w:rPr>
      </w:pPr>
      <w:r>
        <w:rPr>
          <w:rFonts w:hint="eastAsia" w:ascii="宋体" w:hAnsi="宋体"/>
          <w:sz w:val="28"/>
          <w:szCs w:val="28"/>
        </w:rPr>
        <w:t xml:space="preserve">甲    方：</w:t>
      </w:r>
      <w:r>
        <w:rPr>
          <w:rFonts w:hint="eastAsia" w:ascii="宋体" w:hAnsi="宋体"/>
          <w:sz w:val="28"/>
          <w:szCs w:val="28"/>
          <w:u w:val="single"/>
        </w:rPr>
        <w:t xml:space="preserve">  </w:t>
      </w:r>
      <w:r>
        <w:rPr>
          <w:rFonts w:hint="eastAsia" w:ascii="宋体" w:hAnsi="宋体"/>
          <w:sz w:val="28"/>
          <w:szCs w:val="28"/>
          <w:u w:val="single"/>
        </w:rPr>
        <w:t xml:space="preserve">南通市海门区总工会</w:t>
      </w:r>
      <w:r>
        <w:rPr>
          <w:rFonts w:hint="eastAsia" w:ascii="宋体" w:hAnsi="宋体"/>
          <w:sz w:val="28"/>
          <w:szCs w:val="28"/>
          <w:u w:val="single"/>
        </w:rPr>
        <w:t xml:space="preserve"> </w:t>
      </w:r>
      <w:r>
        <w:rPr>
          <w:rFonts w:ascii="宋体" w:hAnsi="宋体"/>
          <w:sz w:val="28"/>
          <w:szCs w:val="28"/>
        </w:rPr>
      </w:r>
      <w:r/>
    </w:p>
    <w:p>
      <w:pPr>
        <w:pStyle w:val="942"/>
        <w:ind w:left="420"/>
        <w:spacing w:line="360" w:lineRule="auto"/>
        <w:rPr>
          <w:rFonts w:ascii="宋体" w:hAnsi="宋体"/>
          <w:sz w:val="28"/>
          <w:szCs w:val="28"/>
          <w:u w:val="single"/>
        </w:rPr>
      </w:pPr>
      <w:r>
        <w:rPr>
          <w:rFonts w:hint="eastAsia" w:ascii="宋体" w:hAnsi="宋体"/>
          <w:sz w:val="28"/>
          <w:szCs w:val="28"/>
        </w:rPr>
        <w:t xml:space="preserve">乙    方：</w:t>
      </w:r>
      <w:r>
        <w:rPr>
          <w:rFonts w:hint="eastAsia"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r>
      <w:r/>
    </w:p>
    <w:p>
      <w:pPr>
        <w:pStyle w:val="942"/>
        <w:ind w:left="420"/>
        <w:spacing w:line="360" w:lineRule="auto"/>
        <w:rPr>
          <w:rFonts w:ascii="宋体" w:hAnsi="宋体"/>
          <w:sz w:val="28"/>
          <w:szCs w:val="28"/>
        </w:rPr>
      </w:pPr>
      <w:r>
        <w:rPr>
          <w:rFonts w:hint="eastAsia" w:ascii="宋体" w:hAnsi="宋体"/>
          <w:sz w:val="28"/>
          <w:szCs w:val="28"/>
        </w:rPr>
        <w:t xml:space="preserve">签订时间：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r>
      <w:r/>
    </w:p>
    <w:p>
      <w:pPr>
        <w:pStyle w:val="942"/>
        <w:rPr>
          <w:rFonts w:ascii="宋体" w:hAnsi="宋体"/>
        </w:rPr>
      </w:pPr>
      <w:r>
        <w:rPr>
          <w:rFonts w:ascii="宋体" w:hAnsi="宋体"/>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ascii="宋体" w:hAnsi="宋体"/>
          <w:sz w:val="44"/>
          <w:szCs w:val="44"/>
        </w:rPr>
      </w:pPr>
      <w:r>
        <w:rPr>
          <w:rFonts w:ascii="宋体" w:hAnsi="宋体"/>
          <w:sz w:val="44"/>
          <w:szCs w:val="44"/>
        </w:rPr>
      </w:r>
      <w:r/>
    </w:p>
    <w:p>
      <w:pPr>
        <w:pStyle w:val="942"/>
        <w:rPr>
          <w:rFonts w:hint="eastAsia" w:ascii="宋体" w:hAnsi="宋体"/>
          <w:sz w:val="44"/>
          <w:szCs w:val="44"/>
        </w:rPr>
      </w:pPr>
      <w:r>
        <w:rPr>
          <w:rFonts w:hint="eastAsia" w:ascii="宋体" w:hAnsi="宋体"/>
          <w:sz w:val="44"/>
          <w:szCs w:val="44"/>
        </w:rPr>
      </w:r>
      <w:r/>
    </w:p>
    <w:p>
      <w:pPr>
        <w:pStyle w:val="942"/>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42"/>
        <w:ind w:firstLine="640"/>
        <w:rPr>
          <w:rFonts w:ascii="宋体" w:hAnsi="宋体" w:cs="仿宋_GB2312"/>
          <w:sz w:val="32"/>
          <w:szCs w:val="32"/>
        </w:rPr>
      </w:pPr>
      <w:r>
        <w:rPr>
          <w:rFonts w:ascii="宋体" w:hAnsi="宋体" w:cs="仿宋_GB2312"/>
          <w:sz w:val="32"/>
          <w:szCs w:val="32"/>
        </w:rPr>
      </w:r>
      <w:r/>
    </w:p>
    <w:p>
      <w:pPr>
        <w:pStyle w:val="942"/>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42"/>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42"/>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42"/>
        <w:ind w:firstLine="880"/>
        <w:rPr>
          <w:rFonts w:ascii="宋体" w:hAnsi="宋体"/>
          <w:sz w:val="44"/>
          <w:szCs w:val="44"/>
        </w:rPr>
        <w:sectPr>
          <w:footerReference w:type="default" r:id="rId10"/>
          <w:footnotePr/>
          <w:endnotePr/>
          <w:type w:val="nextPage"/>
          <w:pgSz w:w="11906" w:h="16838" w:orient="portrait"/>
          <w:pgMar w:top="1134" w:right="1077" w:bottom="1134" w:left="1077" w:header="851" w:footer="992" w:gutter="0"/>
          <w:pgNumType w:start="1"/>
          <w:cols w:num="1" w:sep="0" w:space="720" w:equalWidth="1"/>
          <w:docGrid w:linePitch="360"/>
        </w:sectPr>
      </w:pPr>
      <w:r>
        <w:rPr>
          <w:rFonts w:ascii="宋体" w:hAnsi="宋体"/>
          <w:sz w:val="44"/>
          <w:szCs w:val="44"/>
        </w:rPr>
      </w:r>
      <w:r/>
    </w:p>
    <w:p>
      <w:pPr>
        <w:pStyle w:val="944"/>
        <w:spacing w:line="400" w:lineRule="exact"/>
        <w:rPr>
          <w:rFonts w:ascii="宋体" w:hAnsi="宋体" w:eastAsia="宋体"/>
          <w:b w:val="0"/>
          <w:bCs w:val="0"/>
          <w:sz w:val="28"/>
          <w:szCs w:val="28"/>
        </w:rPr>
      </w:pPr>
      <w:r>
        <w:rPr>
          <w:rFonts w:hint="eastAsia" w:ascii="宋体" w:hAnsi="宋体" w:eastAsia="宋体"/>
          <w:b w:val="0"/>
          <w:bCs w:val="0"/>
          <w:sz w:val="28"/>
          <w:szCs w:val="28"/>
        </w:rPr>
        <w:t xml:space="preserve">第一</w:t>
      </w:r>
      <w:r>
        <w:rPr>
          <w:rFonts w:hint="eastAsia" w:ascii="宋体" w:hAnsi="宋体" w:eastAsia="宋体"/>
          <w:b w:val="0"/>
          <w:bCs w:val="0"/>
          <w:sz w:val="28"/>
          <w:szCs w:val="28"/>
        </w:rPr>
        <w:t xml:space="preserve">节 政府采购合同协议书</w:t>
      </w:r>
      <w:r>
        <w:rPr>
          <w:rFonts w:ascii="宋体" w:hAnsi="宋体" w:eastAsia="宋体"/>
          <w:b w:val="0"/>
          <w:bCs w:val="0"/>
          <w:sz w:val="28"/>
          <w:szCs w:val="28"/>
        </w:rPr>
      </w:r>
      <w:r/>
    </w:p>
    <w:p>
      <w:pPr>
        <w:pStyle w:val="942"/>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rPr>
        <w:t xml:space="preserve">南通市海门区总工会</w:t>
      </w:r>
      <w:r>
        <w:rPr>
          <w:rFonts w:hint="eastAsia" w:ascii="宋体" w:hAnsi="宋体"/>
          <w:szCs w:val="21"/>
          <w:u w:val="single"/>
        </w:rPr>
        <w:t xml:space="preserve">   </w:t>
      </w:r>
      <w:r>
        <w:rPr>
          <w:rFonts w:hint="eastAsia" w:ascii="宋体" w:hAnsi="宋体"/>
          <w:szCs w:val="21"/>
        </w:rPr>
        <w:t xml:space="preserve">（采购人）</w:t>
      </w:r>
      <w:r>
        <w:rPr>
          <w:rFonts w:ascii="宋体" w:hAnsi="宋体"/>
          <w:szCs w:val="21"/>
        </w:rPr>
      </w:r>
      <w:r/>
    </w:p>
    <w:p>
      <w:pPr>
        <w:pStyle w:val="942"/>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42"/>
        <w:spacing w:line="400" w:lineRule="exact"/>
        <w:rPr>
          <w:rFonts w:ascii="宋体" w:hAnsi="宋体"/>
        </w:rPr>
      </w:pPr>
      <w:r>
        <w:rPr>
          <w:rFonts w:ascii="宋体" w:hAnsi="宋体"/>
        </w:rPr>
      </w:r>
      <w:r/>
    </w:p>
    <w:p>
      <w:pPr>
        <w:pStyle w:val="97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7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t xml:space="preserve">南通市海门区总工会采购2026年度高温慰问物资项目</w:t>
      </w:r>
      <w:r>
        <w:rPr>
          <w:rFonts w:ascii="宋体" w:hAnsi="宋体"/>
          <w:szCs w:val="21"/>
          <w:u w:val="single"/>
        </w:rPr>
        <w:t xml:space="preserve"> </w:t>
      </w:r>
      <w:r/>
    </w:p>
    <w:p>
      <w:pPr>
        <w:pStyle w:val="97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97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42"/>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42"/>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42"/>
        <w:ind w:firstLine="945"/>
        <w:spacing w:line="400" w:lineRule="exact"/>
        <w:rPr>
          <w:rFonts w:ascii="宋体" w:hAnsi="宋体"/>
          <w:szCs w:val="21"/>
        </w:rPr>
      </w:pPr>
      <w:r>
        <w:rPr>
          <w:rFonts w:hint="eastAsia" w:ascii="宋体" w:hAnsi="宋体"/>
          <w:szCs w:val="21"/>
        </w:rPr>
        <w:t xml:space="preserve">采购标的的技术要求、商务要求具体见附件。</w:t>
      </w:r>
      <w:r>
        <w:rPr>
          <w:rFonts w:ascii="宋体" w:hAnsi="宋体"/>
          <w:szCs w:val="21"/>
        </w:rPr>
      </w:r>
      <w:r/>
    </w:p>
    <w:p>
      <w:pPr>
        <w:pStyle w:val="942"/>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42"/>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42"/>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5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5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05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5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56"/>
        <w:ind w:firstLine="420"/>
        <w:rPr>
          <w:rFonts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56"/>
        <w:ind w:firstLine="220"/>
        <w:rPr>
          <w:rFonts w:ascii="宋体" w:hAnsi="宋体" w:eastAsia="宋体" w:cs="Times New Roman"/>
          <w:sz w:val="21"/>
        </w:rPr>
      </w:pPr>
      <w:r>
        <w:rPr>
          <w:rFonts w:hint="eastAsia" w:ascii="宋体" w:hAnsi="宋体" w:eastAsia="宋体"/>
        </w:rPr>
        <w:t xml:space="preserve">（</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42"/>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rPr>
        <w:t xml:space="preserve"></w:t>
      </w:r>
      <w:r>
        <w:rPr>
          <w:rFonts w:hint="eastAsia" w:ascii="宋体" w:hAnsi="宋体"/>
          <w:iCs/>
          <w:szCs w:val="21"/>
        </w:rPr>
        <w:t xml:space="preserve">否</w:t>
      </w:r>
      <w:r>
        <w:rPr>
          <w:rFonts w:ascii="宋体" w:hAnsi="宋体"/>
          <w:iCs/>
          <w:szCs w:val="21"/>
        </w:rPr>
      </w:r>
      <w:r/>
    </w:p>
    <w:p>
      <w:pPr>
        <w:pStyle w:val="942"/>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42"/>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42"/>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942"/>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rPr>
        <w:t xml:space="preserve"></w:t>
      </w:r>
      <w:r>
        <w:rPr>
          <w:rFonts w:hint="eastAsia" w:ascii="宋体" w:hAnsi="宋体"/>
          <w:iCs/>
          <w:szCs w:val="21"/>
        </w:rPr>
        <w:t xml:space="preserve">否</w:t>
      </w:r>
      <w:r>
        <w:rPr>
          <w:rFonts w:ascii="宋体" w:hAnsi="宋体"/>
          <w:szCs w:val="21"/>
        </w:rPr>
      </w:r>
      <w:r/>
    </w:p>
    <w:p>
      <w:pPr>
        <w:pStyle w:val="942"/>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5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42"/>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42"/>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42"/>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42"/>
        <w:ind w:firstLine="840"/>
        <w:spacing w:line="400" w:lineRule="exact"/>
        <w:rPr>
          <w:rFonts w:ascii="宋体" w:hAnsi="宋体"/>
          <w:szCs w:val="21"/>
        </w:rPr>
      </w:pPr>
      <w:r>
        <w:rPr>
          <w:rFonts w:hint="eastAsia" w:ascii="宋体" w:hAnsi="宋体"/>
          <w:szCs w:val="21"/>
        </w:rPr>
        <w:t xml:space="preserve"> </w:t>
      </w:r>
      <w:r>
        <w:rPr>
          <w:rFonts w:hint="eastAsia" w:ascii="宋体" w:hAnsi="宋体"/>
          <w:iCs/>
          <w:szCs w:val="21"/>
        </w:rPr>
        <w:t xml:space="preserve"> </w:t>
      </w:r>
      <w:r>
        <w:rPr>
          <w:rFonts w:ascii="Wingdings" w:hAnsi="Wingdings" w:eastAsia="Wingdings" w:cs="Wingdings"/>
        </w:rPr>
        <w:t xml:space="preserve"></w:t>
      </w:r>
      <w:r>
        <w:rPr>
          <w:rFonts w:hint="eastAsia" w:ascii="宋体" w:hAnsi="宋体"/>
          <w:szCs w:val="21"/>
        </w:rPr>
        <w:t xml:space="preserve">否</w:t>
      </w:r>
      <w:r>
        <w:rPr>
          <w:rFonts w:ascii="宋体" w:hAnsi="宋体"/>
          <w:szCs w:val="21"/>
        </w:rPr>
      </w:r>
      <w:r/>
    </w:p>
    <w:p>
      <w:pPr>
        <w:pStyle w:val="942"/>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42"/>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42"/>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42"/>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2"/>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42"/>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42"/>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42"/>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56"/>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5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42"/>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56"/>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42"/>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42"/>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42"/>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42"/>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942"/>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42"/>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w:t>
      </w:r>
      <w:r>
        <w:rPr>
          <w:rFonts w:hint="eastAsia" w:ascii="宋体" w:hAnsi="宋体"/>
          <w:iCs/>
          <w:szCs w:val="21"/>
        </w:rPr>
        <w:t xml:space="preserve">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u w:val="single"/>
        </w:rPr>
        <w:t xml:space="preserve">双方认为需追加或减少与合同标的相同的货物和服务的，在不改变合同其他条款的前提下，乙方报甲方审批后，可以按照招标采购时的单价做相应的数量调整，</w:t>
      </w:r>
      <w:r>
        <w:rPr>
          <w:rFonts w:hint="eastAsia" w:ascii="宋体" w:hAnsi="宋体"/>
          <w:szCs w:val="21"/>
          <w:u w:val="single"/>
        </w:rPr>
        <w:t xml:space="preserve">数量</w:t>
      </w:r>
      <w:r>
        <w:rPr>
          <w:rFonts w:hint="eastAsia" w:ascii="宋体" w:hAnsi="宋体"/>
          <w:szCs w:val="21"/>
          <w:u w:val="single"/>
        </w:rPr>
        <w:t xml:space="preserve">按实结算</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rPr>
      </w:r>
      <w:r/>
    </w:p>
    <w:p>
      <w:pPr>
        <w:pStyle w:val="1024"/>
        <w:ind w:left="0" w:firstLine="420"/>
        <w:spacing w:line="400" w:lineRule="exact"/>
        <w:rPr>
          <w:rFonts w:ascii="宋体" w:hAnsi="宋体"/>
          <w:sz w:val="21"/>
          <w:szCs w:val="21"/>
          <w:lang w:eastAsia="zh-CN"/>
        </w:rPr>
      </w:pPr>
      <w:r>
        <w:rPr>
          <w:rFonts w:hint="eastAsia" w:ascii="宋体" w:hAnsi="宋体"/>
          <w:sz w:val="21"/>
          <w:szCs w:val="21"/>
          <w:lang w:eastAsia="zh-CN"/>
        </w:rPr>
        <w:t xml:space="preserve">（3）付款方式（按项目实际勾选填写）：</w:t>
      </w:r>
      <w:r>
        <w:rPr>
          <w:rFonts w:ascii="宋体" w:hAnsi="宋体"/>
          <w:sz w:val="21"/>
          <w:szCs w:val="21"/>
          <w:lang w:eastAsia="zh-CN"/>
        </w:rPr>
      </w:r>
      <w:r/>
    </w:p>
    <w:p>
      <w:pPr>
        <w:pStyle w:val="942"/>
        <w:ind w:firstLine="630"/>
        <w:spacing w:line="400" w:lineRule="exact"/>
        <w:rPr>
          <w:rFonts w:ascii="宋体" w:hAnsi="宋体"/>
          <w:szCs w:val="21"/>
          <w:u w:val="single"/>
        </w:rPr>
      </w:pPr>
      <w:r>
        <w:rPr>
          <w:rFonts w:ascii="Wingdings" w:hAnsi="Wingdings" w:eastAsia="Wingdings" w:cs="Wingdings"/>
        </w:rPr>
        <w:t xml:space="preserve"></w:t>
      </w:r>
      <w:r>
        <w:rPr>
          <w:rFonts w:hint="eastAsia" w:ascii="宋体" w:hAnsi="宋体"/>
          <w:szCs w:val="21"/>
        </w:rPr>
        <w:t xml:space="preserve">全额付款：</w:t>
      </w:r>
      <w:r>
        <w:rPr>
          <w:rFonts w:hint="eastAsia" w:ascii="宋体" w:hAnsi="宋体"/>
          <w:szCs w:val="21"/>
          <w:u w:val="single"/>
        </w:rPr>
        <w:t xml:space="preserve">  </w:t>
      </w:r>
      <w:r>
        <w:rPr>
          <w:rFonts w:ascii="宋体" w:hAnsi="宋体"/>
          <w:szCs w:val="21"/>
          <w:u w:val="single"/>
        </w:rPr>
        <w:t xml:space="preserve">本年度慰问工作全部结束且双方无争议后，由乙方提供正式税务发票，经甲方审核无误后在年度慰问工作结束后十五个工作日内结清。乙方逾期开具发票或发票开具错误的，甲方有权暂停付款，甲方不承担逾期付款的违约责任。南通市海门区总工会、各区镇（街道）工会按采购份数（下表）单独签订采购合同，采购费用分别开具发票，各自结算支付</w:t>
      </w:r>
      <w:r>
        <w:rPr>
          <w:rFonts w:ascii="宋体" w:hAnsi="宋体"/>
          <w:szCs w:val="21"/>
          <w:u w:val="single"/>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4"/>
        <w:gridCol w:w="4705"/>
        <w:gridCol w:w="3321"/>
      </w:tblGrid>
      <w:tr>
        <w:trPr/>
        <w:tc>
          <w:tcPr>
            <w:tcW w:w="1294"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序号</w:t>
            </w:r>
            <w:r/>
          </w:p>
        </w:tc>
        <w:tc>
          <w:tcPr>
            <w:tcW w:w="4705"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单位</w:t>
            </w:r>
            <w:r/>
          </w:p>
        </w:tc>
        <w:tc>
          <w:tcPr>
            <w:tcW w:w="3321"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份数</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南通市海门区总工会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10000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2</w:t>
            </w:r>
            <w:r/>
          </w:p>
        </w:tc>
        <w:tc>
          <w:tcPr>
            <w:tcW w:w="4705" w:type="dxa"/>
            <w:vAlign w:val="center"/>
            <w:textDirection w:val="lrTb"/>
            <w:noWrap w:val="false"/>
          </w:tcPr>
          <w:p>
            <w:pPr>
              <w:pStyle w:val="942"/>
              <w:jc w:val="center"/>
              <w:rPr>
                <w:rFonts w:ascii="宋体" w:hAnsi="宋体" w:cs="仿宋_GB2312"/>
                <w:szCs w:val="21"/>
              </w:rPr>
            </w:pPr>
            <w:r>
              <w:rPr>
                <w:rFonts w:ascii="宋体" w:hAnsi="宋体" w:cs="仿宋_GB2312"/>
                <w:szCs w:val="21"/>
              </w:rPr>
              <w:t xml:space="preserve">海门区经济技术开发区(海门街道)总 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3500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3</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包场镇总工会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4</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临江新区总工会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5</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三厂街道总工会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6</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三星镇总工会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1100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常乐镇总工会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800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8</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余东镇总工会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四甲镇总工会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500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正余镇总工会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640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11</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悦来镇总工会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400</w:t>
            </w:r>
            <w:r/>
          </w:p>
        </w:tc>
      </w:tr>
      <w:tr>
        <w:trPr/>
        <w:tc>
          <w:tcPr>
            <w:tcW w:w="1294"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12</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海永镇工会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77</w:t>
            </w:r>
            <w:r/>
          </w:p>
        </w:tc>
      </w:tr>
    </w:tbl>
    <w:p>
      <w:pPr>
        <w:pStyle w:val="942"/>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w:t>
      </w:r>
      <w:r>
        <w:rPr>
          <w:rFonts w:hint="eastAsia" w:ascii="宋体" w:hAnsi="宋体"/>
          <w:szCs w:val="21"/>
        </w:rPr>
        <w:t xml:space="preserve">，其</w:t>
      </w:r>
      <w:r>
        <w:rPr>
          <w:rFonts w:hint="eastAsia" w:ascii="宋体" w:hAnsi="宋体"/>
          <w:szCs w:val="21"/>
        </w:rPr>
        <w:t xml:space="preserve">中涉及预付款的：</w:t>
      </w:r>
      <w:r>
        <w:rPr>
          <w:rFonts w:hint="eastAsia" w:ascii="宋体" w:hAnsi="宋体"/>
          <w:szCs w:val="21"/>
          <w:u w:val="single"/>
        </w:rPr>
        <w:t xml:space="preserve"> / </w:t>
      </w:r>
      <w:r/>
    </w:p>
    <w:p>
      <w:pPr>
        <w:pStyle w:val="942"/>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w:t>
      </w:r>
      <w:r>
        <w:rPr>
          <w:rFonts w:hint="eastAsia" w:ascii="宋体" w:hAnsi="宋体"/>
          <w:szCs w:val="21"/>
        </w:rPr>
        <w:t xml:space="preserve">补偿：</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942"/>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942"/>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42"/>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起始日期：</w:t>
      </w:r>
      <w:r>
        <w:rPr>
          <w:rFonts w:ascii="宋体" w:hAnsi="宋体" w:cs="宋体"/>
          <w:szCs w:val="21"/>
          <w:u w:val="single"/>
        </w:rPr>
        <w:t xml:space="preserve">乙方需在7月5日前完成所有物资的采购、包装，并做好慰问随行车辆准备。慰问时间计划7月5日至9月5日之间，具体慰问时间以甲方通知为准</w:t>
      </w:r>
      <w:r>
        <w:rPr>
          <w:rFonts w:hint="eastAsia" w:ascii="宋体" w:hAnsi="宋体" w:cs="宋体"/>
          <w:szCs w:val="21"/>
        </w:rPr>
        <w:t xml:space="preserve">。</w:t>
      </w:r>
      <w:r>
        <w:rPr>
          <w:rFonts w:ascii="宋体" w:hAnsi="宋体" w:cs="宋体"/>
          <w:szCs w:val="21"/>
        </w:rPr>
      </w:r>
      <w:r/>
    </w:p>
    <w:p>
      <w:pPr>
        <w:pStyle w:val="942"/>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甲方指定地点</w:t>
      </w:r>
      <w:r>
        <w:rPr>
          <w:rFonts w:hint="eastAsia" w:ascii="宋体" w:hAnsi="宋体" w:cs="宋体"/>
          <w:szCs w:val="21"/>
          <w:u w:val="single"/>
        </w:rPr>
        <w:t xml:space="preserve">    </w:t>
      </w:r>
      <w:r>
        <w:rPr>
          <w:rFonts w:ascii="宋体" w:hAnsi="宋体" w:cs="宋体"/>
          <w:szCs w:val="21"/>
          <w:u w:val="single"/>
        </w:rPr>
      </w:r>
      <w:r/>
    </w:p>
    <w:p>
      <w:pPr>
        <w:pStyle w:val="942"/>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56"/>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5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42"/>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r>
      <w:r/>
    </w:p>
    <w:p>
      <w:pPr>
        <w:pStyle w:val="1056"/>
        <w:ind w:firstLine="420"/>
        <w:rPr>
          <w:rFonts w:hint="eastAsia" w:ascii="宋体" w:hAnsi="宋体" w:eastAsia="宋体" w:cs="宋体"/>
          <w:sz w:val="21"/>
        </w:rPr>
      </w:pPr>
      <w:r>
        <w:rPr>
          <w:rFonts w:hint="eastAsia" w:ascii="宋体" w:hAnsi="宋体" w:eastAsia="宋体" w:cs="宋体"/>
          <w:sz w:val="21"/>
        </w:rPr>
        <w:t xml:space="preserve">注：（1）缴纳形式为支票、汇票、本票的，乙方全部履约合同义务，经甲方验收合格无质量、进度等问题的，甲方在验收合格后一次性退还履约保证金。</w:t>
      </w:r>
      <w:r/>
    </w:p>
    <w:p>
      <w:pPr>
        <w:pStyle w:val="1056"/>
        <w:ind w:firstLine="420"/>
        <w:rPr>
          <w:rFonts w:hint="eastAsia" w:ascii="宋体" w:hAnsi="宋体" w:eastAsia="宋体" w:cs="宋体"/>
          <w:sz w:val="21"/>
        </w:rPr>
      </w:pPr>
      <w:r>
        <w:rPr>
          <w:rFonts w:hint="eastAsia" w:ascii="宋体" w:hAnsi="宋体" w:eastAsia="宋体" w:cs="宋体"/>
          <w:sz w:val="21"/>
        </w:rPr>
        <w:t xml:space="preserve">（2）缴纳形式为保函的，如保函的约定期到期但乙方履约仍未结束的，乙方须进行续保。</w:t>
      </w:r>
      <w:r/>
    </w:p>
    <w:p>
      <w:pPr>
        <w:pStyle w:val="942"/>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rPr>
      </w:r>
      <w:r/>
    </w:p>
    <w:p>
      <w:pPr>
        <w:pStyle w:val="942"/>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w:t>
      </w:r>
      <w:r>
        <w:rPr>
          <w:rFonts w:hint="eastAsia" w:ascii="宋体" w:hAnsi="宋体" w:cs="宋体"/>
          <w:szCs w:val="21"/>
          <w:u w:val="single"/>
        </w:rPr>
        <w:t xml:space="preserve">               </w:t>
      </w:r>
      <w:r>
        <w:rPr>
          <w:rFonts w:ascii="宋体" w:hAnsi="宋体" w:cs="宋体"/>
          <w:szCs w:val="21"/>
          <w:u w:val="single"/>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42"/>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42"/>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u w:val="single"/>
        </w:rPr>
        <w:t xml:space="preserve">南通市海门区总工会</w:t>
      </w:r>
      <w:r>
        <w:rPr>
          <w:rFonts w:hint="eastAsia" w:ascii="宋体" w:hAnsi="宋体"/>
          <w:bCs/>
          <w:szCs w:val="21"/>
          <w:u w:val="single"/>
        </w:rPr>
        <w:t xml:space="preserve">  </w:t>
      </w:r>
      <w:r>
        <w:rPr>
          <w:rFonts w:ascii="宋体" w:hAnsi="宋体"/>
          <w:bCs/>
          <w:szCs w:val="21"/>
        </w:rPr>
      </w:r>
      <w:r/>
    </w:p>
    <w:p>
      <w:pPr>
        <w:pStyle w:val="942"/>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42"/>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42"/>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r>
      <w:r/>
    </w:p>
    <w:p>
      <w:pPr>
        <w:pStyle w:val="942"/>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w:t>
      </w:r>
      <w:r>
        <w:rPr>
          <w:rFonts w:hint="eastAsia" w:ascii="宋体" w:hAnsi="宋体"/>
          <w:bCs/>
          <w:szCs w:val="21"/>
          <w:u w:val="single"/>
        </w:rPr>
        <w:t xml:space="preserve">3</w:t>
      </w:r>
      <w:r>
        <w:rPr>
          <w:rFonts w:hint="eastAsia" w:ascii="宋体" w:hAnsi="宋体"/>
          <w:bCs/>
          <w:szCs w:val="21"/>
          <w:u w:val="single"/>
        </w:rPr>
        <w:t xml:space="preserve">日内组织验收</w:t>
      </w:r>
      <w:r>
        <w:rPr>
          <w:rFonts w:ascii="宋体" w:hAnsi="宋体"/>
          <w:bCs/>
          <w:szCs w:val="21"/>
          <w:u w:val="single"/>
        </w:rPr>
      </w:r>
      <w:r/>
    </w:p>
    <w:p>
      <w:pPr>
        <w:pStyle w:val="942"/>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rPr>
        <w:t xml:space="preserve"></w:t>
      </w:r>
      <w:r>
        <w:rPr>
          <w:rFonts w:ascii="Wingdings" w:hAnsi="Wingdings" w:eastAsia="Wingdings" w:cs="Wingdings"/>
        </w:rPr>
        <w:t xml:space="preserve"></w:t>
      </w:r>
      <w:r>
        <w:rPr>
          <w:rFonts w:hint="eastAsia" w:ascii="宋体" w:hAnsi="宋体"/>
          <w:bCs/>
          <w:szCs w:val="21"/>
        </w:rPr>
        <w:t xml:space="preserve">一次性验收  </w:t>
      </w:r>
      <w:r>
        <w:rPr>
          <w:rFonts w:hint="eastAsia" w:ascii="宋体" w:hAnsi="宋体"/>
          <w:bCs/>
          <w:szCs w:val="21"/>
        </w:rPr>
        <w:t xml:space="preserve">       </w:t>
      </w:r>
      <w:r>
        <w:rPr>
          <w:rFonts w:ascii="宋体" w:hAnsi="宋体"/>
          <w:bCs/>
          <w:szCs w:val="21"/>
        </w:rPr>
      </w:r>
      <w:r/>
    </w:p>
    <w:p>
      <w:pPr>
        <w:pStyle w:val="942"/>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            </w:t>
      </w:r>
      <w:r>
        <w:rPr>
          <w:rFonts w:hint="eastAsia" w:ascii="宋体" w:hAnsi="宋体"/>
          <w:bCs/>
          <w:szCs w:val="21"/>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rPr>
      </w:r>
      <w:r/>
    </w:p>
    <w:p>
      <w:pPr>
        <w:pStyle w:val="942"/>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u w:val="single"/>
        </w:rPr>
        <w:t xml:space="preserve">1、乙方完成对应阶段工作后，向甲方提交验收申请及合格证明等资料</w:t>
      </w:r>
      <w:r>
        <w:rPr>
          <w:rFonts w:hint="eastAsia" w:ascii="宋体" w:hAnsi="宋体"/>
          <w:bCs/>
          <w:szCs w:val="21"/>
          <w:u w:val="single"/>
        </w:rPr>
        <w:t xml:space="preserve">；</w:t>
      </w:r>
      <w:r>
        <w:rPr>
          <w:rFonts w:hint="eastAsia" w:ascii="宋体" w:hAnsi="宋体"/>
          <w:bCs/>
          <w:szCs w:val="21"/>
          <w:u w:val="single"/>
        </w:rPr>
        <w:t xml:space="preserve">2</w:t>
      </w:r>
      <w:r>
        <w:rPr>
          <w:rFonts w:hint="eastAsia" w:ascii="宋体" w:hAnsi="宋体"/>
          <w:bCs/>
          <w:szCs w:val="21"/>
          <w:u w:val="single"/>
        </w:rPr>
        <w:t xml:space="preserve">、</w:t>
      </w:r>
      <w:r>
        <w:rPr>
          <w:rFonts w:hint="eastAsia" w:ascii="宋体" w:hAnsi="宋体"/>
          <w:bCs/>
          <w:szCs w:val="21"/>
          <w:u w:val="single"/>
        </w:rPr>
        <w:t xml:space="preserve">甲方牵头组建验收小组，在收到申请后按约定时限开展验收工作；3</w:t>
      </w:r>
      <w:r>
        <w:rPr>
          <w:rFonts w:hint="eastAsia" w:ascii="宋体" w:hAnsi="宋体"/>
          <w:bCs/>
          <w:szCs w:val="21"/>
          <w:u w:val="single"/>
        </w:rPr>
        <w:t xml:space="preserve">、</w:t>
      </w:r>
      <w:r>
        <w:rPr>
          <w:rFonts w:hint="eastAsia" w:ascii="宋体" w:hAnsi="宋体"/>
          <w:bCs/>
          <w:szCs w:val="21"/>
          <w:u w:val="single"/>
        </w:rPr>
        <w:t xml:space="preserve">验收小组对照招标文件，合同约定，通过现场核查，技术检测，资料审核等方式进行验收，记录验收结果；4</w:t>
      </w:r>
      <w:r>
        <w:rPr>
          <w:rFonts w:hint="eastAsia" w:ascii="宋体" w:hAnsi="宋体"/>
          <w:bCs/>
          <w:szCs w:val="21"/>
          <w:u w:val="single"/>
        </w:rPr>
        <w:t xml:space="preserve">、</w:t>
      </w:r>
      <w:r>
        <w:rPr>
          <w:rFonts w:hint="eastAsia" w:ascii="宋体" w:hAnsi="宋体"/>
          <w:bCs/>
          <w:szCs w:val="21"/>
          <w:u w:val="single"/>
        </w:rPr>
        <w:t xml:space="preserve">验收合格的，出具验收报告；验收不合格的，向乙方出具整改通知书，乙方在</w:t>
      </w:r>
      <w:r>
        <w:rPr>
          <w:rFonts w:hint="eastAsia" w:ascii="宋体" w:hAnsi="宋体"/>
          <w:bCs/>
          <w:szCs w:val="21"/>
          <w:u w:val="single"/>
        </w:rPr>
        <w:t xml:space="preserve">5</w:t>
      </w:r>
      <w:r>
        <w:rPr>
          <w:rFonts w:hint="eastAsia" w:ascii="宋体" w:hAnsi="宋体"/>
          <w:bCs/>
          <w:szCs w:val="21"/>
          <w:u w:val="single"/>
        </w:rPr>
        <w:t xml:space="preserve">日内完成整改后重新申请复验，复验仍不合格的，甲方有权追究乙方违约责任</w:t>
      </w:r>
      <w:r>
        <w:rPr>
          <w:rFonts w:hint="eastAsia" w:ascii="宋体" w:hAnsi="宋体"/>
          <w:bCs/>
          <w:szCs w:val="21"/>
          <w:u w:val="single"/>
        </w:rPr>
        <w:t xml:space="preserve">，没收履约保证金</w:t>
      </w:r>
      <w:r>
        <w:rPr>
          <w:rFonts w:hint="eastAsia" w:ascii="宋体" w:hAnsi="宋体"/>
          <w:bCs/>
          <w:szCs w:val="21"/>
          <w:u w:val="single"/>
        </w:rPr>
        <w:t xml:space="preserve">并取消其</w:t>
      </w:r>
      <w:r>
        <w:rPr>
          <w:rFonts w:hint="eastAsia" w:ascii="宋体" w:hAnsi="宋体"/>
          <w:bCs/>
          <w:szCs w:val="21"/>
          <w:u w:val="single"/>
        </w:rPr>
        <w:t xml:space="preserve">成交</w:t>
      </w:r>
      <w:r>
        <w:rPr>
          <w:rFonts w:hint="eastAsia" w:ascii="宋体" w:hAnsi="宋体"/>
          <w:bCs/>
          <w:szCs w:val="21"/>
          <w:u w:val="single"/>
        </w:rPr>
        <w:t xml:space="preserve">资格</w:t>
      </w:r>
      <w:r>
        <w:rPr>
          <w:rFonts w:hint="eastAsia" w:ascii="宋体" w:hAnsi="宋体"/>
          <w:bCs/>
          <w:szCs w:val="21"/>
          <w:u w:val="single"/>
        </w:rPr>
        <w:t xml:space="preserve">。</w:t>
      </w:r>
      <w:r>
        <w:rPr>
          <w:rFonts w:hint="eastAsia" w:ascii="宋体" w:hAnsi="宋体"/>
          <w:bCs/>
          <w:szCs w:val="21"/>
          <w:u w:val="single"/>
        </w:rPr>
        <w:t xml:space="preserve"> </w:t>
      </w:r>
      <w:r>
        <w:rPr>
          <w:rFonts w:ascii="宋体" w:hAnsi="宋体"/>
          <w:bCs/>
          <w:szCs w:val="21"/>
        </w:rPr>
      </w:r>
      <w:r/>
    </w:p>
    <w:p>
      <w:pPr>
        <w:pStyle w:val="942"/>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rPr>
        <w:t xml:space="preserve">按采购文件要求 </w:t>
      </w:r>
      <w:r>
        <w:rPr>
          <w:rFonts w:ascii="宋体" w:hAnsi="宋体"/>
          <w:bCs/>
          <w:szCs w:val="21"/>
          <w:u w:val="single"/>
        </w:rPr>
      </w:r>
      <w:r/>
    </w:p>
    <w:p>
      <w:pPr>
        <w:pStyle w:val="942"/>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产品必须是全新、未使用过的原装合格正品，不存在任何产权上的争议或者侵害他人的知识产权，完全符合采购文件规定的质量、规格和性能的要求，达到国家或行业规定的标准，实行生产许可证制度的，应提供生产许可证；属于国家强制认证的产品，必须通过认证</w:t>
      </w:r>
      <w:r>
        <w:rPr>
          <w:rFonts w:hint="eastAsia" w:ascii="宋体" w:hAnsi="宋体"/>
          <w:bCs/>
          <w:szCs w:val="21"/>
          <w:u w:val="single"/>
        </w:rPr>
        <w:t xml:space="preserve">。</w:t>
      </w:r>
      <w:r>
        <w:rPr>
          <w:rFonts w:ascii="宋体" w:hAnsi="宋体"/>
          <w:bCs/>
          <w:szCs w:val="21"/>
          <w:u w:val="single"/>
        </w:rPr>
      </w:r>
      <w:r/>
    </w:p>
    <w:p>
      <w:pPr>
        <w:pStyle w:val="105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42"/>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42"/>
        <w:ind w:firstLine="420"/>
        <w:spacing w:line="400" w:lineRule="exact"/>
        <w:rPr>
          <w:rFonts w:ascii="宋体" w:hAnsi="宋体"/>
          <w:szCs w:val="21"/>
        </w:rPr>
      </w:pPr>
      <w:r>
        <w:rPr>
          <w:rFonts w:hint="eastAsia" w:ascii="宋体" w:hAnsi="宋体"/>
          <w:szCs w:val="21"/>
        </w:rPr>
        <w:t xml:space="preserve">本协议书与下列文件一起构成合同文</w:t>
      </w:r>
      <w:r>
        <w:rPr>
          <w:rFonts w:hint="eastAsia" w:ascii="宋体" w:hAnsi="宋体"/>
          <w:szCs w:val="21"/>
        </w:rPr>
        <w:t xml:space="preserve">件，如下述文件之间有任何抵触、矛盾或歧义，应按以下顺序解</w:t>
      </w:r>
      <w:r>
        <w:rPr>
          <w:rFonts w:hint="eastAsia" w:ascii="宋体" w:hAnsi="宋体"/>
          <w:szCs w:val="21"/>
        </w:rPr>
        <w:t xml:space="preserve">释：</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5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42"/>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42"/>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42"/>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42"/>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42"/>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宋体" w:hAnsi="宋体"/>
          <w:lang w:val="en"/>
        </w:rPr>
        <w:t xml:space="preserve">   </w:t>
      </w:r>
      <w:r>
        <w:rPr>
          <w:rFonts w:ascii="宋体" w:hAnsi="宋体"/>
          <w:b/>
          <w:bCs/>
          <w:szCs w:val="21"/>
        </w:rPr>
      </w:r>
      <w:r/>
    </w:p>
    <w:p>
      <w:pPr>
        <w:pStyle w:val="1024"/>
        <w:rPr>
          <w:rFonts w:ascii="宋体" w:hAnsi="宋体"/>
          <w:lang w:eastAsia="zh-CN"/>
        </w:rPr>
      </w:pPr>
      <w:r>
        <w:rPr>
          <w:rFonts w:ascii="宋体" w:hAnsi="宋体"/>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2"/>
        <w:gridCol w:w="2821"/>
        <w:gridCol w:w="2314"/>
        <w:gridCol w:w="2475"/>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42"/>
              <w:jc w:val="center"/>
              <w:spacing w:line="300" w:lineRule="exact"/>
              <w:rPr>
                <w:rFonts w:ascii="宋体" w:hAnsi="宋体"/>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42"/>
              <w:jc w:val="center"/>
              <w:spacing w:line="300" w:lineRule="exact"/>
              <w:rPr>
                <w:rFonts w:ascii="宋体" w:hAnsi="宋体"/>
              </w:rPr>
            </w:pPr>
            <w:r>
              <w:rPr>
                <w:rFonts w:ascii="宋体" w:hAnsi="宋体"/>
                <w:szCs w:val="21"/>
              </w:rPr>
              <w:t xml:space="preserve">乙方</w:t>
            </w:r>
            <w:r>
              <w:rPr>
                <w:rFonts w:hint="eastAsia" w:ascii="宋体" w:hAnsi="宋体"/>
                <w:szCs w:val="21"/>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cantSplit/>
          <w:trHeight w:val="908"/>
        </w:trPr>
        <w:tc>
          <w:tcPr>
            <w:tcBorders>
              <w:top w:val="single" w:color="000000" w:sz="2" w:space="0"/>
              <w:right w:val="single" w:color="000000" w:sz="2" w:space="0"/>
            </w:tcBorders>
            <w:tcW w:w="1126" w:type="pct"/>
            <w:vAlign w:val="center"/>
            <w:vMerge w:val="restart"/>
            <w:textDirection w:val="lrTb"/>
            <w:noWrap w:val="false"/>
          </w:tcPr>
          <w:p>
            <w:pPr>
              <w:pStyle w:val="942"/>
              <w:jc w:val="center"/>
              <w:spacing w:line="300" w:lineRule="exact"/>
              <w:rPr>
                <w:rFonts w:ascii="宋体" w:hAnsi="宋体"/>
                <w:szCs w:val="21"/>
              </w:rPr>
            </w:pPr>
            <w:r>
              <w:rPr>
                <w:rFonts w:ascii="宋体" w:hAnsi="宋体"/>
                <w:szCs w:val="21"/>
              </w:rPr>
              <w:t xml:space="preserve">法定代表人</w:t>
            </w:r>
            <w:r/>
          </w:p>
          <w:p>
            <w:pPr>
              <w:pStyle w:val="942"/>
              <w:ind w:firstLine="101"/>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法定代表人</w:t>
            </w:r>
            <w:r/>
          </w:p>
          <w:p>
            <w:pPr>
              <w:pStyle w:val="942"/>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42"/>
              <w:jc w:val="center"/>
              <w:spacing w:line="300" w:lineRule="exact"/>
              <w:rPr>
                <w:rFonts w:ascii="宋体" w:hAnsi="宋体"/>
                <w:szCs w:val="21"/>
              </w:rPr>
            </w:pPr>
            <w:r>
              <w:rPr>
                <w:rFonts w:ascii="宋体" w:hAnsi="宋体"/>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拥有者性别</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联</w:t>
            </w:r>
            <w:r>
              <w:rPr>
                <w:rFonts w:ascii="宋体" w:hAnsi="宋体"/>
                <w:szCs w:val="21"/>
              </w:rPr>
              <w:t xml:space="preserve">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42"/>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42"/>
              <w:jc w:val="center"/>
              <w:spacing w:line="300" w:lineRule="exact"/>
              <w:rPr>
                <w:rFonts w:ascii="宋体" w:hAnsi="宋体"/>
                <w:szCs w:val="21"/>
              </w:rPr>
            </w:pPr>
            <w:r>
              <w:rPr>
                <w:rFonts w:ascii="宋体" w:hAnsi="宋体"/>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42"/>
              <w:jc w:val="center"/>
              <w:spacing w:line="300" w:lineRule="exact"/>
              <w:rPr>
                <w:rFonts w:ascii="宋体" w:hAnsi="宋体"/>
                <w:spacing w:val="20"/>
                <w:szCs w:val="21"/>
              </w:rPr>
            </w:pPr>
            <w:r>
              <w:rPr>
                <w:rFonts w:ascii="宋体" w:hAnsi="宋体"/>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76"/>
              <w:ind w:left="0"/>
              <w:jc w:val="left"/>
              <w:spacing w:before="156" w:after="0" w:line="360" w:lineRule="auto"/>
              <w:rPr>
                <w:rFonts w:ascii="宋体" w:hAnsi="宋体"/>
                <w:spacing w:val="20"/>
                <w:szCs w:val="21"/>
              </w:rPr>
            </w:pPr>
            <w:r>
              <w:rPr>
                <w:rFonts w:hint="eastAsia" w:ascii="宋体" w:hAnsi="宋体"/>
                <w:szCs w:val="21"/>
              </w:rPr>
              <w:t xml:space="preserve">注：涉及联合体或其他合同主体的信息应按上表格式加列。</w:t>
            </w:r>
            <w:r>
              <w:rPr>
                <w:rFonts w:ascii="宋体" w:hAnsi="宋体"/>
                <w:spacing w:val="20"/>
                <w:szCs w:val="21"/>
              </w:rPr>
            </w:r>
            <w:r/>
          </w:p>
        </w:tc>
      </w:tr>
    </w:tbl>
    <w:p>
      <w:pPr>
        <w:pStyle w:val="944"/>
        <w:spacing w:before="156"/>
        <w:rPr>
          <w:rFonts w:ascii="宋体" w:hAnsi="宋体" w:eastAsia="宋体"/>
          <w:sz w:val="28"/>
          <w:szCs w:val="28"/>
        </w:rPr>
      </w:pPr>
      <w:r>
        <w:rPr>
          <w:rFonts w:ascii="宋体" w:hAnsi="宋体" w:eastAsia="宋体"/>
          <w:sz w:val="21"/>
          <w:szCs w:val="21"/>
          <w:u w:val="single"/>
        </w:rPr>
        <w:br w:type="page" w:clear="all"/>
      </w:r>
      <w:r>
        <w:rPr>
          <w:rFonts w:hint="eastAsia" w:ascii="宋体" w:hAnsi="宋体" w:eastAsia="宋体"/>
          <w:b w:val="0"/>
          <w:bCs w:val="0"/>
          <w:sz w:val="28"/>
          <w:szCs w:val="28"/>
        </w:rPr>
        <w:t xml:space="preserve">第二节 政府采购合同通用条款</w:t>
      </w:r>
      <w:r>
        <w:rPr>
          <w:rFonts w:ascii="宋体" w:hAnsi="宋体" w:eastAsia="宋体"/>
          <w:sz w:val="28"/>
          <w:szCs w:val="28"/>
        </w:rPr>
      </w:r>
      <w:r/>
    </w:p>
    <w:p>
      <w:pPr>
        <w:pStyle w:val="94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4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w:t>
      </w:r>
      <w:r>
        <w:rPr>
          <w:rFonts w:hint="eastAsia" w:ascii="宋体" w:hAnsi="宋体"/>
          <w:szCs w:val="21"/>
        </w:rPr>
        <w:t xml:space="preserve">定乙方在全面履行合同义务后甲方应支付给乙方的价款。</w:t>
      </w:r>
      <w:r>
        <w:rPr>
          <w:rFonts w:ascii="宋体" w:hAnsi="宋体"/>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42"/>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4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w:t>
      </w:r>
      <w:r>
        <w:rPr>
          <w:rFonts w:hint="eastAsia" w:ascii="宋体" w:hAnsi="宋体"/>
          <w:color w:val="000000"/>
          <w:szCs w:val="21"/>
        </w:rPr>
        <w:t xml:space="preserve">与中标（成交）结果一致。乙方为履行本合同而发生的所有费用</w:t>
      </w:r>
      <w:r>
        <w:rPr>
          <w:rFonts w:hint="eastAsia" w:ascii="宋体" w:hAnsi="宋体"/>
          <w:color w:val="000000"/>
          <w:szCs w:val="21"/>
        </w:rPr>
        <w:t xml:space="preserve">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4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42"/>
        <w:ind w:firstLine="420"/>
        <w:spacing w:line="400" w:lineRule="exact"/>
        <w:rPr>
          <w:rFonts w:ascii="宋体" w:hAnsi="宋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ascii="宋体" w:hAnsi="宋体"/>
        </w:rPr>
      </w:r>
      <w:r/>
    </w:p>
    <w:p>
      <w:pPr>
        <w:pStyle w:val="94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5. 乙</w:t>
      </w:r>
      <w:r>
        <w:rPr>
          <w:rFonts w:hint="eastAsia" w:ascii="宋体" w:hAnsi="宋体"/>
          <w:b/>
          <w:bCs/>
          <w:color w:val="000000"/>
          <w:sz w:val="24"/>
        </w:rPr>
        <w:t xml:space="preserve">方的权利和义务</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w:t>
      </w:r>
      <w:r>
        <w:rPr>
          <w:rFonts w:ascii="宋体" w:hAnsi="宋体"/>
          <w:color w:val="000000"/>
          <w:szCs w:val="21"/>
        </w:rPr>
        <w:t xml:space="preserve">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42"/>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42"/>
        <w:ind w:firstLine="420"/>
        <w:jc w:val="left"/>
        <w:spacing w:line="400" w:lineRule="exact"/>
        <w:rPr>
          <w:rFonts w:ascii="宋体" w:hAnsi="宋体"/>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w:t>
      </w:r>
      <w:r>
        <w:rPr>
          <w:rFonts w:hint="eastAsia" w:ascii="宋体" w:hAnsi="宋体"/>
          <w:color w:val="000000"/>
          <w:szCs w:val="21"/>
        </w:rPr>
        <w:t xml:space="preserve">定的交货地点，并装卸、交付至甲方的一切运输事项，相关费用</w:t>
      </w:r>
      <w:r>
        <w:rPr>
          <w:rFonts w:hint="eastAsia" w:ascii="宋体" w:hAnsi="宋体"/>
          <w:color w:val="000000"/>
          <w:szCs w:val="21"/>
        </w:rPr>
        <w:t xml:space="preserve">应包含在合同价款中。</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56"/>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w:t>
      </w:r>
      <w:r>
        <w:rPr>
          <w:rFonts w:hint="eastAsia" w:ascii="宋体" w:hAnsi="宋体" w:eastAsia="宋体" w:cs="Times New Roman"/>
          <w:color w:val="000000"/>
          <w:sz w:val="21"/>
        </w:rPr>
        <w:t xml:space="preserve">价、换货、拒收部分或整批货物，由此产生的费用和损失，均由乙方承担。</w:t>
      </w:r>
      <w:r>
        <w:rPr>
          <w:rFonts w:ascii="宋体" w:hAnsi="宋体" w:eastAsia="宋体"/>
          <w:sz w:val="21"/>
        </w:rPr>
      </w:r>
      <w:r/>
    </w:p>
    <w:p>
      <w:pPr>
        <w:pStyle w:val="94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81"/>
        <w:ind w:firstLine="420"/>
        <w:jc w:val="left"/>
        <w:spacing w:line="400" w:lineRule="exact"/>
        <w:rPr>
          <w:rFonts w:hAnsi="宋体"/>
          <w:b/>
        </w:rPr>
      </w:pPr>
      <w:r>
        <w:rPr>
          <w:rFonts w:hint="eastAsia" w:hAnsi="宋体"/>
        </w:rPr>
        <w:t xml:space="preserve">8.1 质量标准</w:t>
      </w:r>
      <w:r>
        <w:rPr>
          <w:rFonts w:hAnsi="宋体"/>
          <w:b/>
        </w:rPr>
      </w:r>
      <w:r/>
    </w:p>
    <w:p>
      <w:pPr>
        <w:pStyle w:val="94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8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42"/>
        <w:ind w:firstLine="420"/>
        <w:jc w:val="left"/>
        <w:spacing w:line="400" w:lineRule="exact"/>
        <w:rPr>
          <w:rFonts w:ascii="宋体" w:hAnsi="宋体"/>
          <w:szCs w:val="21"/>
        </w:rPr>
      </w:pPr>
      <w:r>
        <w:rPr>
          <w:rFonts w:hint="eastAsia" w:ascii="宋体" w:hAnsi="宋体"/>
          <w:szCs w:val="21"/>
        </w:rPr>
        <w:t xml:space="preserve">（3）乙方</w:t>
      </w:r>
      <w:r>
        <w:rPr>
          <w:rFonts w:hint="eastAsia" w:ascii="宋体" w:hAnsi="宋体"/>
          <w:szCs w:val="21"/>
        </w:rPr>
        <w:t xml:space="preserve">所提供的货物应符合国家有关安全、环保、卫生的规定。</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（2）在质量保证期内所发现的缺陷，甲方应尽快</w:t>
      </w:r>
      <w:r>
        <w:rPr>
          <w:rFonts w:hint="eastAsia" w:ascii="宋体" w:hAnsi="宋体"/>
          <w:szCs w:val="21"/>
        </w:rPr>
        <w:t xml:space="preserve">以书面形式通知乙方。</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42"/>
        <w:ind w:firstLine="420"/>
        <w:jc w:val="left"/>
        <w:spacing w:line="400" w:lineRule="exact"/>
        <w:rPr>
          <w:rFonts w:ascii="宋体" w:hAnsi="宋体"/>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4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w:t>
      </w:r>
      <w:r>
        <w:rPr>
          <w:rFonts w:hint="eastAsia" w:ascii="宋体" w:hAnsi="宋体"/>
          <w:color w:val="000000"/>
          <w:szCs w:val="21"/>
        </w:rPr>
        <w:t xml:space="preserve">的货物享有合法的权利。</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4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42"/>
        <w:jc w:val="left"/>
        <w:spacing w:line="400" w:lineRule="exact"/>
      </w:pPr>
      <w:r>
        <w:rPr>
          <w:rFonts w:hint="eastAsia" w:ascii="宋体" w:hAnsi="宋体"/>
          <w:b/>
          <w:bCs/>
          <w:sz w:val="24"/>
        </w:rPr>
        <w:t xml:space="preserve">11. 保密义务</w:t>
      </w:r>
      <w:r>
        <w:rPr>
          <w:rFonts w:ascii="宋体" w:hAnsi="宋体"/>
          <w:b/>
          <w:bCs/>
          <w:sz w:val="24"/>
        </w:rPr>
      </w:r>
      <w:r/>
    </w:p>
    <w:p>
      <w:pPr>
        <w:pStyle w:val="94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w:t>
      </w:r>
      <w:r>
        <w:rPr>
          <w:rFonts w:hint="eastAsia" w:ascii="宋体" w:hAnsi="宋体" w:cs="宋体"/>
          <w:szCs w:val="15"/>
        </w:rPr>
        <w:t xml:space="preserve">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42"/>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4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42"/>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4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42"/>
        <w:ind w:firstLine="420"/>
        <w:spacing w:line="400" w:lineRule="exact"/>
        <w:rPr>
          <w:rFonts w:ascii="宋体" w:hAnsi="宋体"/>
        </w:rPr>
      </w:pPr>
      <w:r>
        <w:rPr>
          <w:rFonts w:hint="eastAsia" w:ascii="宋体" w:hAnsi="宋体"/>
          <w:szCs w:val="21"/>
        </w:rPr>
        <w:t xml:space="preserve">13.3 甲方在项目通过验</w:t>
      </w:r>
      <w:r>
        <w:rPr>
          <w:rFonts w:hint="eastAsia" w:ascii="宋体" w:hAnsi="宋体"/>
          <w:szCs w:val="21"/>
        </w:rPr>
        <w:t xml:space="preserve">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ascii="宋体" w:hAnsi="宋体"/>
        </w:rPr>
      </w:r>
      <w:r/>
    </w:p>
    <w:p>
      <w:pPr>
        <w:pStyle w:val="942"/>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4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5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4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42"/>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42"/>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4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4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4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42"/>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42"/>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（1）合</w:t>
      </w:r>
      <w:r>
        <w:rPr>
          <w:rFonts w:hint="eastAsia" w:ascii="宋体" w:hAnsi="宋体"/>
          <w:szCs w:val="21"/>
        </w:rPr>
        <w:t xml:space="preserve">同履行过程中因供应商就采购文件、采购过程或结果提起投诉的，甲方认为有必要的，可以中止合同的履行。</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56"/>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42"/>
        <w:ind w:firstLine="420"/>
        <w:jc w:val="left"/>
        <w:spacing w:line="400" w:lineRule="exact"/>
        <w:rPr>
          <w:rFonts w:ascii="宋体" w:hAnsi="宋体"/>
        </w:rPr>
      </w:pPr>
      <w:r>
        <w:rPr>
          <w:rFonts w:hint="eastAsia" w:ascii="宋体" w:hAnsi="宋体"/>
          <w:szCs w:val="21"/>
        </w:rPr>
        <w:t xml:space="preserve">（4）甲方不得以行政区划调整、政府换届、机构或者职能调整以及相关责任人更替为由中止合同。</w:t>
      </w:r>
      <w:r>
        <w:rPr>
          <w:rFonts w:ascii="宋体" w:hAnsi="宋体"/>
        </w:rPr>
      </w:r>
      <w:r/>
    </w:p>
    <w:p>
      <w:pPr>
        <w:pStyle w:val="942"/>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4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56"/>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56"/>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w:t>
      </w:r>
      <w:r>
        <w:rPr>
          <w:rFonts w:hint="eastAsia" w:ascii="宋体" w:hAnsi="宋体" w:eastAsia="宋体" w:cs="宋体"/>
          <w:sz w:val="21"/>
        </w:rPr>
        <w:t xml:space="preserve">的，双方当事人应当变更、中止或者终止合同。有过错的一方应当承担赔偿责任，双方都有过错的，各自承担相应的责任。</w:t>
      </w:r>
      <w:r>
        <w:rPr>
          <w:rFonts w:ascii="宋体" w:hAnsi="宋体" w:eastAsia="宋体"/>
          <w:sz w:val="21"/>
        </w:rPr>
      </w:r>
      <w:r/>
    </w:p>
    <w:p>
      <w:pPr>
        <w:pStyle w:val="942"/>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4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42"/>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4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42"/>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5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5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w:t>
      </w:r>
      <w:r>
        <w:rPr>
          <w:rFonts w:hint="eastAsia" w:ascii="宋体" w:hAnsi="宋体" w:eastAsia="宋体" w:cs="宋体"/>
          <w:b/>
          <w:bCs/>
          <w:sz w:val="21"/>
        </w:rPr>
        <w:t xml:space="preserve">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5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42"/>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4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4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4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42"/>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5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5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w:t>
      </w:r>
      <w:r>
        <w:rPr>
          <w:rFonts w:hint="eastAsia" w:ascii="宋体" w:hAnsi="宋体" w:eastAsia="宋体" w:cs="宋体"/>
          <w:sz w:val="21"/>
        </w:rPr>
        <w:t xml:space="preserve">的强制性规定修改本合同的相关条款。</w:t>
      </w:r>
      <w:r>
        <w:rPr>
          <w:rFonts w:ascii="宋体" w:hAnsi="宋体" w:eastAsia="宋体" w:cs="宋体"/>
          <w:sz w:val="21"/>
        </w:rPr>
      </w:r>
      <w:r/>
    </w:p>
    <w:p>
      <w:pPr>
        <w:pStyle w:val="94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5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56"/>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42"/>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42"/>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42"/>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42"/>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42"/>
        <w:jc w:val="left"/>
        <w:spacing w:line="400" w:lineRule="exact"/>
        <w:rPr>
          <w:rFonts w:ascii="宋体" w:hAnsi="宋体"/>
          <w:sz w:val="28"/>
          <w:szCs w:val="28"/>
        </w:rPr>
      </w:pPr>
      <w:r>
        <w:rPr>
          <w:rFonts w:hint="eastAsia" w:ascii="宋体" w:hAnsi="宋体"/>
          <w:bCs/>
          <w:szCs w:val="21"/>
        </w:rPr>
        <w:t xml:space="preserve">    23.2 合同附件与合同正文具有同等的法律效力。</w:t>
      </w:r>
      <w:r>
        <w:rPr>
          <w:rFonts w:ascii="宋体" w:hAnsi="宋体"/>
          <w:sz w:val="28"/>
          <w:szCs w:val="28"/>
        </w:rPr>
      </w:r>
      <w:r/>
    </w:p>
    <w:p>
      <w:pPr>
        <w:pStyle w:val="942"/>
        <w:jc w:val="center"/>
        <w:rPr>
          <w:rFonts w:ascii="宋体" w:hAnsi="宋体"/>
          <w:b/>
          <w:bCs/>
          <w:sz w:val="28"/>
          <w:szCs w:val="28"/>
        </w:rPr>
      </w:pPr>
      <w:r>
        <w:rPr>
          <w:rFonts w:hint="eastAsia" w:ascii="宋体" w:hAnsi="宋体"/>
          <w:sz w:val="28"/>
          <w:szCs w:val="28"/>
        </w:rPr>
        <w:br w:type="page" w:clear="all"/>
      </w:r>
      <w:r>
        <w:rPr>
          <w:rFonts w:hint="eastAsia" w:ascii="宋体" w:hAnsi="宋体"/>
          <w:b/>
          <w:bCs/>
          <w:sz w:val="28"/>
          <w:szCs w:val="28"/>
        </w:rPr>
        <w:t xml:space="preserve">第三节 政府采购合同专用条款</w:t>
      </w:r>
      <w:r>
        <w:rPr>
          <w:rFonts w:ascii="宋体" w:hAnsi="宋体"/>
          <w:b/>
          <w:bCs/>
          <w:sz w:val="28"/>
          <w:szCs w:val="28"/>
        </w:rPr>
      </w:r>
      <w:r/>
    </w:p>
    <w:tbl>
      <w:tblPr>
        <w:tblW w:w="9907"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58"/>
      </w:tblGrid>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为乙方履行合同提供必要且合理的配合和协助</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rPr>
            </w:pPr>
            <w:r>
              <w:rPr>
                <w:rFonts w:hint="eastAsia" w:ascii="宋体" w:hAnsi="宋体"/>
                <w:szCs w:val="21"/>
              </w:rPr>
              <w:t xml:space="preserve">第5.4款</w:t>
            </w:r>
            <w:r>
              <w:rPr>
                <w:rFonts w:ascii="宋体" w:hAnsi="宋体"/>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6558" w:type="dxa"/>
            <w:vAlign w:val="center"/>
            <w:textDirection w:val="lrTb"/>
            <w:noWrap w:val="false"/>
          </w:tcPr>
          <w:p>
            <w:pPr>
              <w:pStyle w:val="942"/>
              <w:jc w:val="left"/>
              <w:rPr>
                <w:rFonts w:hint="eastAsia" w:ascii="宋体" w:hAnsi="宋体"/>
                <w:szCs w:val="21"/>
                <w:lang w:val="zh-CN"/>
              </w:rPr>
            </w:pPr>
            <w:r>
              <w:rPr>
                <w:rFonts w:hint="eastAsia" w:ascii="宋体" w:hAnsi="宋体"/>
                <w:szCs w:val="21"/>
              </w:rPr>
              <w:t xml:space="preserve">1.</w:t>
            </w:r>
            <w:r>
              <w:rPr>
                <w:rFonts w:hint="eastAsia" w:ascii="宋体" w:hAnsi="宋体"/>
                <w:szCs w:val="21"/>
                <w:lang w:val="zh-CN"/>
              </w:rPr>
              <w:t xml:space="preserve">乙方提供的货物</w:t>
            </w:r>
            <w:r>
              <w:rPr>
                <w:rFonts w:hint="eastAsia" w:ascii="宋体" w:hAnsi="宋体"/>
                <w:szCs w:val="21"/>
                <w:lang w:val="zh-CN"/>
              </w:rPr>
              <w:t xml:space="preserve">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w:t>
            </w:r>
            <w:r>
              <w:rPr>
                <w:rFonts w:hint="eastAsia" w:ascii="宋体" w:hAnsi="宋体"/>
                <w:szCs w:val="21"/>
                <w:lang w:val="zh-CN"/>
              </w:rPr>
              <w:t xml:space="preserve">；</w:t>
            </w:r>
            <w:r>
              <w:rPr>
                <w:rFonts w:hint="eastAsia" w:ascii="宋体" w:hAnsi="宋体"/>
                <w:szCs w:val="21"/>
                <w:lang w:val="zh-CN"/>
              </w:rPr>
              <w:t xml:space="preserve">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942"/>
              <w:jc w:val="left"/>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乙方在作业过程中出现的安全事故，由乙方承担全部责任。</w:t>
            </w:r>
            <w:r>
              <w:rPr>
                <w:rFonts w:ascii="宋体" w:hAnsi="宋体"/>
                <w:szCs w:val="21"/>
                <w:lang w:val="zh-CN"/>
              </w:rPr>
              <w:t xml:space="preserve">如甲方因此被诉讼或仲裁的，由此产生的诉讼费用包括但不限于律师费、诉讼费、仲裁费、保全费、保全保函费、差旅费等由乙方承担。如甲方因此承担了赔偿或者行政处罚的，甲方有权向乙方追偿。如造成舆情的视为根本违约，甲方有权立即解除合同，要求乙方返还所有已经支付的款项，如果造成甲方损失的，甲方有权从剩余款项中自行抵扣并向乙方追偿。</w:t>
            </w:r>
            <w:r>
              <w:rPr>
                <w:rFonts w:hint="eastAsia" w:ascii="宋体" w:hAnsi="宋体"/>
                <w:szCs w:val="21"/>
                <w:lang w:val="zh-CN"/>
              </w:rPr>
            </w:r>
            <w:r/>
          </w:p>
          <w:p>
            <w:pPr>
              <w:pStyle w:val="942"/>
              <w:jc w:val="left"/>
              <w:rPr>
                <w:rFonts w:hint="eastAsia" w:ascii="宋体" w:hAnsi="宋体" w:cs="宋体"/>
              </w:rPr>
            </w:pPr>
            <w:r>
              <w:rPr>
                <w:rFonts w:hint="eastAsia" w:ascii="宋体" w:hAnsi="宋体"/>
                <w:szCs w:val="21"/>
                <w:lang w:val="zh-CN"/>
              </w:rPr>
              <w:t xml:space="preserve">3.如因</w:t>
            </w:r>
            <w:r>
              <w:rPr>
                <w:rFonts w:hint="eastAsia" w:ascii="宋体" w:hAnsi="宋体" w:cs="宋体"/>
              </w:rPr>
              <w:t xml:space="preserve">乙方运输、后期维保或产品质量问题而发生事故造成甲方或第三方的人身伤害或财产损失，包括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rPr>
              <w:t xml:space="preserve">20</w:t>
            </w:r>
            <w:r>
              <w:rPr>
                <w:rFonts w:hint="eastAsia" w:ascii="宋体" w:hAnsi="宋体" w:cs="宋体"/>
              </w:rPr>
              <w:t xml:space="preserve">%违约金。</w:t>
            </w:r>
            <w:r/>
          </w:p>
          <w:p>
            <w:pPr>
              <w:pStyle w:val="942"/>
              <w:jc w:val="left"/>
              <w:rPr>
                <w:rFonts w:hint="eastAsia" w:ascii="宋体" w:hAnsi="宋体" w:cs="宋体"/>
              </w:rPr>
            </w:pPr>
            <w:r>
              <w:rPr>
                <w:rFonts w:hint="eastAsia" w:ascii="宋体" w:hAnsi="宋体" w:cs="宋体"/>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942"/>
              <w:jc w:val="left"/>
              <w:rPr>
                <w:rFonts w:ascii="宋体" w:hAnsi="宋体" w:cs="宋体"/>
              </w:rPr>
            </w:pPr>
            <w:r>
              <w:rPr>
                <w:rFonts w:hint="eastAsia" w:cs="宋体"/>
              </w:rPr>
              <w:t xml:space="preserve">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rPr>
              <w:t xml:space="preserve">20 </w:t>
            </w:r>
            <w:r>
              <w:rPr>
                <w:rFonts w:hint="eastAsia" w:ascii="宋体" w:hAnsi="宋体" w:cs="宋体"/>
              </w:rPr>
              <w:t xml:space="preserve">%的违约金。若乙方支付的违约金不足以弥补甲方损失的，乙方还须继续承担损失赔偿责任。</w:t>
            </w:r>
            <w:r>
              <w:rPr>
                <w:rFonts w:ascii="宋体" w:hAnsi="宋体" w:cs="宋体"/>
              </w:rPr>
            </w:r>
            <w:r/>
          </w:p>
          <w:p>
            <w:pPr>
              <w:pStyle w:val="942"/>
              <w:jc w:val="left"/>
              <w:rPr>
                <w:rFonts w:hint="eastAsia" w:ascii="宋体" w:hAnsi="宋体"/>
                <w:szCs w:val="21"/>
              </w:rPr>
            </w:pPr>
            <w:r>
              <w:rPr>
                <w:rFonts w:hint="eastAsia" w:ascii="宋体" w:hAnsi="宋体" w:cs="宋体"/>
              </w:rPr>
              <w:t xml:space="preserve">6.乙方提供的产品必须为全新的未使用过的、且符合行业质量标准的合格产品，并确保产品生产日期为2026年1月份以后。乙方应保证所提供的产品与提供的封存样品完全一致，且无任何瑕疵。在产品保质期间，因乙方提供的产品质量问题造成使用人身体损害的，乙方应及时处理补救并负全部责任。甲方因此遭受第三方索赔的，有权向乙方全额追偿。</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w:t>
            </w:r>
            <w:r>
              <w:rPr>
                <w:rFonts w:hint="eastAsia" w:ascii="宋体" w:hAnsi="宋体"/>
                <w:szCs w:val="21"/>
              </w:rPr>
              <w:t xml:space="preserve">节</w:t>
            </w:r>
            <w:r>
              <w:rPr>
                <w:rFonts w:ascii="宋体" w:hAnsi="宋体"/>
                <w:szCs w:val="21"/>
              </w:rPr>
            </w:r>
            <w:r/>
          </w:p>
          <w:p>
            <w:pPr>
              <w:pStyle w:val="94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cantSplit/>
          <w:trHeight w:val="411"/>
        </w:trPr>
        <w:tc>
          <w:tcPr>
            <w:tcW w:w="1607" w:type="dxa"/>
            <w:vAlign w:val="center"/>
            <w:vMerge w:val="restart"/>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6558" w:type="dxa"/>
            <w:vAlign w:val="center"/>
            <w:textDirection w:val="lrTb"/>
            <w:noWrap w:val="false"/>
          </w:tcPr>
          <w:p>
            <w:pPr>
              <w:pStyle w:val="942"/>
              <w:rPr>
                <w:rFonts w:hint="eastAsia" w:ascii="宋体" w:hAnsi="宋体"/>
              </w:rPr>
            </w:pPr>
            <w:r>
              <w:rPr>
                <w:rFonts w:ascii="宋体" w:hAnsi="宋体"/>
              </w:rPr>
              <w:t xml:space="preserve">乙方按甲方要求印制慰问物资包装袋20517只（无破损且可正常使用），区总本级1万份完成包装，各区镇（街道）工会按各自需求选择是否包装及包装份数。包装袋定制、印刷费，包装人力等均由乙方负责。包装袋式样为PVC透明袋，单面彩印，规格参数及印制图案由甲方提供。</w:t>
            </w:r>
            <w:r>
              <w:rPr>
                <w:rFonts w:ascii="宋体" w:hAnsi="宋体"/>
              </w:rPr>
              <w:t xml:space="preserve">1条毛巾、1瓶沐浴露、1块香皂、1瓶洗发露、1瓶洗衣液、1瓶花露水为1份。</w:t>
            </w:r>
            <w:r>
              <w:rPr>
                <w:rFonts w:hint="eastAsia" w:ascii="宋体" w:hAnsi="宋体"/>
              </w:rPr>
            </w:r>
            <w:r/>
          </w:p>
        </w:tc>
      </w:tr>
      <w:tr>
        <w:trPr>
          <w:cantSplit/>
          <w:trHeight w:val="667"/>
        </w:trPr>
        <w:tc>
          <w:tcPr>
            <w:tcW w:w="1607" w:type="dxa"/>
            <w:vAlign w:val="center"/>
            <w:vMerge w:val="continue"/>
            <w:textDirection w:val="lrTb"/>
            <w:noWrap w:val="false"/>
          </w:tcPr>
          <w:p>
            <w:pPr>
              <w:pStyle w:val="942"/>
              <w:jc w:val="center"/>
              <w:rPr>
                <w:rFonts w:ascii="宋体" w:hAnsi="宋体"/>
                <w:szCs w:val="21"/>
              </w:rPr>
            </w:pP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指定现场</w:t>
            </w:r>
            <w:r>
              <w:rPr>
                <w:rFonts w:ascii="宋体" w:hAnsi="宋体"/>
                <w:szCs w:val="21"/>
              </w:rPr>
            </w:r>
            <w:r/>
          </w:p>
        </w:tc>
        <w:tc>
          <w:tcPr>
            <w:tcW w:w="6558" w:type="dxa"/>
            <w:vAlign w:val="center"/>
            <w:textDirection w:val="lrTb"/>
            <w:noWrap w:val="false"/>
          </w:tcPr>
          <w:p>
            <w:pPr>
              <w:pStyle w:val="942"/>
              <w:rPr>
                <w:rFonts w:ascii="宋体" w:hAnsi="宋体"/>
              </w:rPr>
            </w:pPr>
            <w:r>
              <w:rPr>
                <w:rFonts w:ascii="宋体" w:hAnsi="宋体"/>
              </w:rPr>
              <w:t xml:space="preserve">根据慰问活动安排，乙方需按甲方提供的单位地址和数量按时运送至指定地点或安排车辆进行随行慰问（海门区域范围内部不少于90个慰问地点）。</w:t>
            </w:r>
            <w:r>
              <w:rPr>
                <w:rFonts w:ascii="宋体" w:hAnsi="宋体"/>
              </w:rPr>
            </w:r>
            <w:r/>
          </w:p>
        </w:tc>
      </w:tr>
      <w:tr>
        <w:trPr>
          <w:trHeight w:val="772"/>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6558" w:type="dxa"/>
            <w:vAlign w:val="center"/>
            <w:textDirection w:val="lrTb"/>
            <w:noWrap w:val="false"/>
          </w:tcPr>
          <w:p>
            <w:pPr>
              <w:pStyle w:val="942"/>
              <w:rPr>
                <w:rFonts w:ascii="宋体" w:hAnsi="宋体"/>
              </w:rPr>
            </w:pPr>
            <w:r>
              <w:rPr>
                <w:rFonts w:hint="eastAsia" w:ascii="宋体" w:hAnsi="宋体"/>
                <w:szCs w:val="21"/>
              </w:rPr>
              <w:t xml:space="preserve">/</w:t>
            </w:r>
            <w:r>
              <w:rPr>
                <w:rFonts w:ascii="宋体" w:hAnsi="宋体"/>
              </w:rPr>
            </w:r>
            <w:r/>
          </w:p>
        </w:tc>
      </w:tr>
      <w:tr>
        <w:trPr>
          <w:trHeight w:val="667"/>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保险要求</w:t>
            </w:r>
            <w:r>
              <w:rPr>
                <w:rFonts w:ascii="宋体" w:hAnsi="宋体"/>
                <w:szCs w:val="21"/>
              </w:rPr>
            </w:r>
            <w:r/>
          </w:p>
        </w:tc>
        <w:tc>
          <w:tcPr>
            <w:tcW w:w="6558" w:type="dxa"/>
            <w:vAlign w:val="center"/>
            <w:textDirection w:val="lrTb"/>
            <w:noWrap w:val="false"/>
          </w:tcPr>
          <w:p>
            <w:pPr>
              <w:pStyle w:val="942"/>
              <w:rPr>
                <w:rFonts w:ascii="宋体" w:hAnsi="宋体"/>
              </w:rPr>
            </w:pPr>
            <w:r>
              <w:rPr>
                <w:rFonts w:hint="eastAsia" w:ascii="宋体" w:hAnsi="宋体"/>
              </w:rPr>
              <w:t xml:space="preserve">/</w:t>
            </w:r>
            <w:r>
              <w:rPr>
                <w:rFonts w:ascii="宋体" w:hAnsi="宋体"/>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6558" w:type="dxa"/>
            <w:vAlign w:val="center"/>
            <w:textDirection w:val="lrTb"/>
            <w:noWrap w:val="false"/>
          </w:tcPr>
          <w:p>
            <w:pPr>
              <w:pStyle w:val="942"/>
              <w:jc w:val="left"/>
              <w:rPr>
                <w:rFonts w:hint="eastAsia" w:ascii="宋体" w:hAnsi="宋体"/>
                <w:szCs w:val="21"/>
              </w:rPr>
            </w:pPr>
            <w:r>
              <w:rPr>
                <w:rFonts w:ascii="宋体" w:hAnsi="宋体"/>
                <w:szCs w:val="21"/>
              </w:rPr>
              <w:t xml:space="preserve">按照各个产品生产厂家规定的质量保证期进行质保</w:t>
            </w:r>
            <w:r>
              <w:rPr>
                <w:rFonts w:hint="eastAsia" w:ascii="宋体" w:hAnsi="宋体"/>
                <w:szCs w:val="21"/>
              </w:rPr>
              <w:t xml:space="preserve">。 </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42"/>
              <w:jc w:val="left"/>
              <w:rPr>
                <w:rFonts w:ascii="宋体" w:hAnsi="宋体"/>
                <w:szCs w:val="21"/>
              </w:rPr>
            </w:pPr>
            <w:r>
              <w:rPr>
                <w:rFonts w:hint="eastAsia" w:ascii="宋体" w:hAnsi="宋体"/>
                <w:szCs w:val="21"/>
              </w:rPr>
              <w:t xml:space="preserve">响应时间</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ascii="宋体" w:hAnsi="宋体"/>
                <w:szCs w:val="21"/>
                <w:lang w:val="zh-CN"/>
              </w:rPr>
              <w:t xml:space="preserve">在质保期内，如产品出现质量问题，</w:t>
            </w:r>
            <w:r>
              <w:rPr>
                <w:rFonts w:hint="eastAsia" w:ascii="宋体" w:hAnsi="宋体"/>
                <w:szCs w:val="21"/>
                <w:lang w:val="zh-CN"/>
              </w:rPr>
              <w:t xml:space="preserve">乙方</w:t>
            </w:r>
            <w:r>
              <w:rPr>
                <w:rFonts w:ascii="宋体" w:hAnsi="宋体"/>
                <w:szCs w:val="21"/>
                <w:lang w:val="zh-CN"/>
              </w:rPr>
              <w:t xml:space="preserve">在接到</w:t>
            </w:r>
            <w:r>
              <w:rPr>
                <w:rFonts w:hint="eastAsia" w:ascii="宋体" w:hAnsi="宋体"/>
                <w:szCs w:val="21"/>
                <w:lang w:val="zh-CN"/>
              </w:rPr>
              <w:t xml:space="preserve">甲方</w:t>
            </w:r>
            <w:r>
              <w:rPr>
                <w:rFonts w:ascii="宋体" w:hAnsi="宋体"/>
                <w:szCs w:val="21"/>
                <w:lang w:val="zh-CN"/>
              </w:rPr>
              <w:t xml:space="preserve">电话后24小时内进行更换。</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56"/>
              <w:ind w:firstLine="0"/>
              <w:jc w:val="center"/>
              <w:rPr>
                <w:rFonts w:ascii="宋体" w:hAnsi="宋体" w:eastAsia="宋体"/>
              </w:rPr>
            </w:pPr>
            <w:r>
              <w:rPr>
                <w:rFonts w:hint="eastAsia" w:ascii="宋体" w:hAnsi="宋体" w:eastAsia="宋体" w:cs="宋体"/>
              </w:rPr>
              <w:t xml:space="preserve">第11.1款</w:t>
            </w:r>
            <w:r>
              <w:rPr>
                <w:rFonts w:ascii="宋体" w:hAnsi="宋体" w:eastAsia="宋体"/>
              </w:rPr>
            </w:r>
            <w:r/>
          </w:p>
        </w:tc>
        <w:tc>
          <w:tcPr>
            <w:tcW w:w="1742" w:type="dxa"/>
            <w:vAlign w:val="center"/>
            <w:textDirection w:val="lrTb"/>
            <w:noWrap w:val="false"/>
          </w:tcPr>
          <w:p>
            <w:pPr>
              <w:pStyle w:val="942"/>
              <w:rPr>
                <w:rFonts w:ascii="宋体" w:hAnsi="宋体"/>
                <w:szCs w:val="21"/>
              </w:rPr>
            </w:pPr>
            <w:r>
              <w:rPr>
                <w:rFonts w:hint="eastAsia" w:ascii="宋体" w:hAnsi="宋体"/>
                <w:szCs w:val="21"/>
              </w:rPr>
              <w:t xml:space="preserve">其他应当保密的信息</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ascii="宋体" w:hAnsi="宋体"/>
                <w:szCs w:val="21"/>
              </w:rPr>
              <w:t xml:space="preserve">本年度慰问工作全部结束且双方无争议后，由乙方提供正式税务发票，经甲方审核无误后在年度慰问</w:t>
            </w:r>
            <w:r>
              <w:rPr>
                <w:rFonts w:ascii="宋体" w:hAnsi="宋体"/>
                <w:szCs w:val="21"/>
              </w:rPr>
              <w:t xml:space="preserve">工作结束后十五个工作日内结清。乙方逾期开具发票或发票开具错误的，甲方有权暂停付款，甲方不承担逾期付款的违约责任。南通市海门区总工会、各区镇（街道）工会按采购份数（下表）单独签订采购合同，采购费用分别开具发票，各自结算支付</w:t>
            </w:r>
            <w:r>
              <w:rPr>
                <w:rFonts w:ascii="宋体" w:hAnsi="宋体"/>
                <w:szCs w:val="21"/>
              </w:rPr>
              <w:t xml:space="preserve">。</w:t>
            </w:r>
            <w:r>
              <w:rPr>
                <w:rFonts w:ascii="宋体" w:hAnsi="宋体"/>
                <w:szCs w:val="21"/>
              </w:rPr>
            </w:r>
            <w:r/>
          </w:p>
        </w:tc>
      </w:tr>
      <w:tr>
        <w:trPr>
          <w:trHeight w:val="697"/>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6558"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1、</w:t>
            </w:r>
            <w:r>
              <w:rPr>
                <w:rFonts w:hint="eastAsia" w:ascii="宋体" w:hAnsi="宋体"/>
                <w:szCs w:val="21"/>
              </w:rPr>
              <w:t xml:space="preserve">签订合同后，因乙方违约导致甲方解除合同的，甲方有权全额扣除履约保证金，不予退还，乙方还须承担相应的法律赔偿责任。</w:t>
            </w:r>
            <w:r/>
          </w:p>
          <w:p>
            <w:pPr>
              <w:pStyle w:val="942"/>
              <w:jc w:val="left"/>
              <w:rPr>
                <w:rFonts w:hint="eastAsia" w:ascii="宋体" w:hAnsi="宋体"/>
                <w:szCs w:val="21"/>
              </w:rPr>
            </w:pPr>
            <w:r>
              <w:rPr>
                <w:rFonts w:hint="eastAsia" w:ascii="宋体" w:hAnsi="宋体"/>
                <w:szCs w:val="21"/>
              </w:rPr>
              <w:t xml:space="preserve">2、</w:t>
            </w:r>
            <w:r>
              <w:rPr>
                <w:rFonts w:hint="eastAsia" w:ascii="宋体" w:hAnsi="宋体"/>
                <w:szCs w:val="21"/>
              </w:rPr>
              <w:t xml:space="preserve">乙方在履约过程中发生其他违约行为，给甲方造成损失的，甲方有权在乙方缴纳的履约保证金中予以扣款，以弥补甲方经济损失，不足的部分乙方另外补齐。</w:t>
            </w:r>
            <w:r/>
          </w:p>
          <w:p>
            <w:pPr>
              <w:pStyle w:val="942"/>
              <w:jc w:val="left"/>
              <w:rPr>
                <w:rFonts w:ascii="宋体" w:hAnsi="宋体"/>
                <w:szCs w:val="21"/>
              </w:rPr>
            </w:pPr>
            <w:r>
              <w:rPr>
                <w:rFonts w:hint="eastAsia" w:ascii="宋体" w:hAnsi="宋体"/>
                <w:szCs w:val="21"/>
              </w:rPr>
              <w:t xml:space="preserve">3、</w:t>
            </w:r>
            <w:r>
              <w:rPr>
                <w:rFonts w:hint="eastAsia" w:ascii="宋体" w:hAnsi="宋体"/>
                <w:szCs w:val="21"/>
              </w:rPr>
              <w:t xml:space="preserve">如达不到本合同约定的验收标准</w:t>
            </w:r>
            <w:r>
              <w:rPr>
                <w:rFonts w:hint="eastAsia" w:ascii="宋体" w:hAnsi="宋体"/>
                <w:szCs w:val="21"/>
              </w:rPr>
              <w:t xml:space="preserve">或</w:t>
            </w:r>
            <w:r>
              <w:rPr>
                <w:rFonts w:hint="eastAsia" w:ascii="宋体" w:hAnsi="宋体"/>
                <w:szCs w:val="21"/>
              </w:rPr>
              <w:t xml:space="preserve">复验仍不通过的或</w:t>
            </w:r>
            <w:r>
              <w:rPr>
                <w:rFonts w:hint="eastAsia" w:ascii="宋体" w:hAnsi="宋体"/>
                <w:szCs w:val="21"/>
              </w:rPr>
              <w:t xml:space="preserve">发生安全事故的，履约保证金不予退还，同时必须在规定期限内整改到位。</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乙方全部履约合同义务，经</w:t>
            </w:r>
            <w:r>
              <w:rPr>
                <w:rFonts w:hint="eastAsia" w:ascii="宋体" w:hAnsi="宋体"/>
                <w:szCs w:val="21"/>
              </w:rPr>
              <w:t xml:space="preserve">甲方</w:t>
            </w:r>
            <w:r>
              <w:rPr>
                <w:rFonts w:hint="eastAsia" w:ascii="宋体" w:hAnsi="宋体"/>
                <w:szCs w:val="21"/>
              </w:rPr>
              <w:t xml:space="preserve">验收合格无质量、进度等问题的，</w:t>
            </w:r>
            <w:r>
              <w:rPr>
                <w:rFonts w:hint="eastAsia" w:ascii="宋体" w:hAnsi="宋体"/>
                <w:szCs w:val="21"/>
              </w:rPr>
              <w:t xml:space="preserve">甲方</w:t>
            </w:r>
            <w:r>
              <w:rPr>
                <w:rFonts w:hint="eastAsia" w:ascii="宋体" w:hAnsi="宋体"/>
                <w:szCs w:val="21"/>
              </w:rPr>
              <w:t xml:space="preserve">在验收合格后一次性退还履约保证金，采购人若逾期退还履约保证金的，按照逾期部分的每日 0.05%支付违约金。</w:t>
            </w:r>
            <w:r>
              <w:rPr>
                <w:rFonts w:ascii="宋体" w:hAnsi="宋体"/>
                <w:szCs w:val="21"/>
              </w:rPr>
            </w:r>
            <w:r/>
          </w:p>
        </w:tc>
      </w:tr>
      <w:tr>
        <w:trPr>
          <w:trHeight w:val="784"/>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乙方</w:t>
            </w:r>
            <w:r>
              <w:rPr>
                <w:rFonts w:hint="eastAsia" w:ascii="宋体" w:hAnsi="宋体"/>
                <w:szCs w:val="21"/>
              </w:rPr>
              <w:t xml:space="preserve">提供的其他服务</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ascii="宋体" w:hAnsi="宋体"/>
                <w:szCs w:val="21"/>
              </w:rPr>
              <w:t xml:space="preserve">根据慰问情况，如需增加份数，则由甲方临时通知，以中标价予以加购，乙方应在10个工作日内予以配货和包装并运送至甲方指定地点</w:t>
            </w: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411"/>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1、乙方</w:t>
            </w:r>
            <w:r>
              <w:rPr>
                <w:rFonts w:hint="eastAsia" w:ascii="宋体" w:hAnsi="宋体"/>
                <w:szCs w:val="21"/>
              </w:rPr>
              <w:t xml:space="preserve">不能交货的，供方向需方承担合同总价30%的违约金。</w:t>
            </w:r>
            <w:r>
              <w:rPr>
                <w:rFonts w:ascii="宋体" w:hAnsi="宋体"/>
                <w:szCs w:val="21"/>
              </w:rPr>
            </w:r>
            <w:r/>
          </w:p>
          <w:p>
            <w:pPr>
              <w:pStyle w:val="942"/>
              <w:jc w:val="left"/>
              <w:rPr>
                <w:rFonts w:ascii="宋体" w:hAnsi="宋体"/>
                <w:szCs w:val="21"/>
              </w:rPr>
            </w:pPr>
            <w:r>
              <w:rPr>
                <w:rFonts w:hint="eastAsia" w:ascii="宋体" w:hAnsi="宋体"/>
                <w:szCs w:val="21"/>
              </w:rPr>
              <w:t xml:space="preserve">2、乙方逾期交货, 每延期一天支付1000元/天的违约金。逾期达10 天，甲方将有权单方面终止合同，同时乙方应承担逾期部分货款总额30%的违约金，违约金不足于弥补需方损失的，还应赔偿需方的实际损失。</w:t>
            </w:r>
            <w:r>
              <w:rPr>
                <w:rFonts w:ascii="宋体" w:hAnsi="宋体"/>
                <w:szCs w:val="21"/>
              </w:rPr>
            </w:r>
            <w:r/>
          </w:p>
          <w:p>
            <w:pPr>
              <w:pStyle w:val="942"/>
              <w:jc w:val="left"/>
              <w:rPr>
                <w:rFonts w:ascii="宋体" w:hAnsi="宋体"/>
                <w:szCs w:val="21"/>
              </w:rPr>
            </w:pPr>
            <w:r>
              <w:rPr>
                <w:rFonts w:hint="eastAsia" w:ascii="宋体" w:hAnsi="宋体"/>
                <w:szCs w:val="21"/>
              </w:rPr>
              <w:t xml:space="preserve">3、</w:t>
            </w:r>
            <w:r>
              <w:rPr>
                <w:rFonts w:hint="eastAsia" w:ascii="宋体" w:hAnsi="宋体"/>
                <w:szCs w:val="21"/>
              </w:rPr>
              <w:t xml:space="preserve">乙方交付的货物质量存在问题的,甲方有权视为不能交货或逾期交货,并由乙方承担相应的违约责任。</w:t>
            </w:r>
            <w:r>
              <w:rPr>
                <w:rFonts w:ascii="宋体" w:hAnsi="宋体"/>
                <w:szCs w:val="21"/>
              </w:rPr>
            </w:r>
            <w:r/>
          </w:p>
          <w:p>
            <w:pPr>
              <w:pStyle w:val="942"/>
              <w:jc w:val="left"/>
              <w:rPr>
                <w:rFonts w:ascii="宋体" w:hAnsi="宋体"/>
                <w:szCs w:val="21"/>
              </w:rPr>
            </w:pPr>
            <w:r>
              <w:rPr>
                <w:rFonts w:hint="eastAsia" w:ascii="宋体" w:hAnsi="宋体"/>
                <w:szCs w:val="21"/>
              </w:rPr>
              <w:t xml:space="preserve">4、</w:t>
            </w:r>
            <w:r>
              <w:rPr>
                <w:rFonts w:ascii="宋体" w:hAnsi="宋体"/>
                <w:szCs w:val="21"/>
              </w:rPr>
              <w:t xml:space="preserve">乙方承诺提供的全部产品的品牌、规格、材质、等级、各项性能指标等全部符合合同约定，一旦甲方发现不符合同约定，甲方有权退货，并可拒付合同款项，同时要求乙方承担该批次货款20%的违约金以及由此给甲方所造成的全部损失</w:t>
            </w:r>
            <w:r>
              <w:rPr>
                <w:rFonts w:hint="eastAsia" w:ascii="宋体" w:hAnsi="宋体"/>
                <w:szCs w:val="21"/>
              </w:rPr>
              <w:t xml:space="preserve">。</w:t>
            </w:r>
            <w:r>
              <w:rPr>
                <w:rFonts w:ascii="宋体" w:hAnsi="宋体"/>
                <w:szCs w:val="21"/>
              </w:rPr>
            </w:r>
            <w:r/>
          </w:p>
          <w:p>
            <w:pPr>
              <w:pStyle w:val="942"/>
              <w:jc w:val="left"/>
              <w:rPr>
                <w:rFonts w:hint="eastAsia" w:ascii="宋体" w:hAnsi="宋体"/>
                <w:szCs w:val="21"/>
              </w:rPr>
            </w:pPr>
            <w:r>
              <w:rPr>
                <w:rFonts w:hint="eastAsia" w:ascii="宋体" w:hAnsi="宋体"/>
                <w:szCs w:val="21"/>
              </w:rPr>
              <w:t xml:space="preserve">5、乙方</w:t>
            </w:r>
            <w:r>
              <w:rPr>
                <w:rFonts w:ascii="宋体" w:hAnsi="宋体"/>
                <w:szCs w:val="21"/>
              </w:rPr>
              <w:t xml:space="preserve">未按时配送到指定地点的，每次罚款1000元。罚款金额直接从履约保证金中扣除。</w:t>
            </w:r>
            <w:r>
              <w:rPr>
                <w:rFonts w:hint="eastAsia" w:ascii="宋体" w:hAnsi="宋体"/>
                <w:szCs w:val="21"/>
              </w:rPr>
            </w:r>
            <w:r/>
          </w:p>
        </w:tc>
      </w:tr>
      <w:tr>
        <w:trPr>
          <w:trHeight w:val="736"/>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6558" w:type="dxa"/>
            <w:vAlign w:val="center"/>
            <w:textDirection w:val="lrTb"/>
            <w:noWrap w:val="false"/>
          </w:tcPr>
          <w:p>
            <w:pPr>
              <w:pStyle w:val="942"/>
              <w:jc w:val="left"/>
              <w:rPr>
                <w:rFonts w:ascii="宋体" w:hAnsi="宋体"/>
                <w:szCs w:val="21"/>
              </w:rPr>
            </w:pPr>
            <w:r>
              <w:rPr>
                <w:rFonts w:hint="eastAsia" w:ascii="宋体" w:hAnsi="宋体"/>
                <w:szCs w:val="21"/>
              </w:rPr>
              <w:t xml:space="preserve">/</w:t>
            </w:r>
            <w:r>
              <w:rPr>
                <w:rFonts w:ascii="宋体" w:hAnsi="宋体"/>
                <w:szCs w:val="21"/>
              </w:rPr>
            </w:r>
            <w:r/>
          </w:p>
        </w:tc>
      </w:tr>
      <w:tr>
        <w:trPr>
          <w:trHeight w:val="411"/>
        </w:trPr>
        <w:tc>
          <w:tcPr>
            <w:tcBorders>
              <w:bottom w:val="single" w:color="000000" w:sz="2" w:space="0"/>
              <w:right w:val="single" w:color="000000" w:sz="2" w:space="0"/>
            </w:tcBorders>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6558" w:type="dxa"/>
            <w:vAlign w:val="center"/>
            <w:textDirection w:val="lrTb"/>
            <w:noWrap w:val="false"/>
          </w:tcPr>
          <w:p>
            <w:pPr>
              <w:pStyle w:val="942"/>
              <w:jc w:val="left"/>
              <w:rPr>
                <w:rFonts w:ascii="宋体" w:hAnsi="宋体"/>
                <w:szCs w:val="21"/>
                <w:u w:val="single"/>
              </w:rPr>
            </w:pPr>
            <w:r>
              <w:rPr>
                <w:rFonts w:hint="eastAsia" w:ascii="宋体" w:hAnsi="宋体"/>
                <w:szCs w:val="21"/>
              </w:rPr>
              <w:t xml:space="preserve">/</w:t>
            </w: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42"/>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6558" w:type="dxa"/>
            <w:vAlign w:val="center"/>
            <w:textDirection w:val="lrTb"/>
            <w:noWrap w:val="false"/>
          </w:tcPr>
          <w:p>
            <w:pPr>
              <w:pStyle w:val="94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42"/>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42"/>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u w:val="single"/>
              </w:rPr>
              <w:t xml:space="preserve">甲方</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cs="宋体"/>
                <w:iCs/>
                <w:szCs w:val="21"/>
              </w:rPr>
              <w:t xml:space="preserve">甲方因此产生的包括但不限于诉讼费、保全费、保全保险费、差旅费、律师费等费用均由乙方承担。</w:t>
            </w:r>
            <w:r>
              <w:rPr>
                <w:rFonts w:ascii="宋体" w:hAnsi="宋体"/>
                <w:szCs w:val="21"/>
                <w:u w:val="single"/>
              </w:rPr>
            </w:r>
            <w:r/>
          </w:p>
        </w:tc>
      </w:tr>
      <w:tr>
        <w:trPr>
          <w:trHeight w:val="770"/>
        </w:trPr>
        <w:tc>
          <w:tcPr>
            <w:tcW w:w="1607" w:type="dxa"/>
            <w:vAlign w:val="center"/>
            <w:textDirection w:val="lrTb"/>
            <w:noWrap w:val="false"/>
          </w:tcPr>
          <w:p>
            <w:pPr>
              <w:pStyle w:val="942"/>
              <w:jc w:val="center"/>
              <w:rPr>
                <w:rFonts w:ascii="宋体" w:hAnsi="宋体"/>
                <w:szCs w:val="21"/>
              </w:rPr>
            </w:pPr>
            <w:r>
              <w:rPr>
                <w:rFonts w:hint="eastAsia" w:ascii="宋体" w:hAnsi="宋体"/>
                <w:szCs w:val="21"/>
              </w:rPr>
              <w:t xml:space="preserve">第二节</w:t>
            </w:r>
            <w:r>
              <w:rPr>
                <w:rFonts w:ascii="宋体" w:hAnsi="宋体"/>
                <w:szCs w:val="21"/>
              </w:rPr>
            </w:r>
            <w:r/>
          </w:p>
          <w:p>
            <w:pPr>
              <w:pStyle w:val="94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42"/>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6558"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送达条款：本合同约定的地址为双方的送达地址，本合同约定的送达地址的适用范围包括非诉阶段和争议进入仲裁、民事诉讼程序后的一审、二审、再审和执行程序，法院可直接通过邮寄或其他方式向双方预留的地址送达法律文书。</w:t>
            </w:r>
            <w:r/>
          </w:p>
          <w:p>
            <w:pPr>
              <w:pStyle w:val="942"/>
              <w:jc w:val="left"/>
              <w:rPr>
                <w:rFonts w:ascii="宋体" w:hAnsi="宋体"/>
                <w:szCs w:val="21"/>
              </w:rPr>
            </w:pPr>
            <w:r>
              <w:rPr>
                <w:rFonts w:hint="eastAsia" w:ascii="宋体" w:hAnsi="宋体"/>
                <w:szCs w:val="21"/>
              </w:rPr>
              <w:t xml:space="preserve">因一方提供或者确认的送达地址不准确、送达地址变更后未及时依程序告知对方和法院或仲裁机构（若争议已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rPr>
                <w:rFonts w:ascii="宋体" w:hAnsi="宋体"/>
                <w:szCs w:val="21"/>
              </w:rPr>
            </w:r>
            <w:r/>
          </w:p>
        </w:tc>
      </w:tr>
    </w:tbl>
    <w:p>
      <w:pPr>
        <w:pStyle w:val="974"/>
        <w:jc w:val="center"/>
        <w:rPr>
          <w:rFonts w:ascii="宋体" w:hAnsi="宋体" w:eastAsia="宋体" w:cs="Courier New"/>
          <w:bCs/>
          <w:color w:val="000000"/>
          <w:sz w:val="44"/>
          <w:szCs w:val="21"/>
        </w:rPr>
      </w:pPr>
      <w:r>
        <w:rPr>
          <w:rFonts w:ascii="宋体" w:hAnsi="宋体" w:eastAsia="宋体" w:cs="Courier New"/>
          <w:bCs/>
          <w:color w:val="000000"/>
          <w:sz w:val="44"/>
          <w:szCs w:val="21"/>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7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42"/>
        <w:jc w:val="center"/>
        <w:spacing w:before="120" w:after="120" w:line="0" w:lineRule="atLeast"/>
        <w:rPr>
          <w:rFonts w:hint="eastAsia" w:ascii="宋体" w:hAnsi="宋体" w:cs="Courier New"/>
          <w:color w:val="000000"/>
          <w:sz w:val="24"/>
          <w:szCs w:val="24"/>
        </w:rPr>
      </w:pPr>
      <w:r>
        <w:rPr>
          <w:rFonts w:hint="eastAsia" w:ascii="宋体" w:hAnsi="宋体" w:cs="Courier New"/>
          <w:bCs/>
          <w:color w:val="000000"/>
          <w:sz w:val="44"/>
          <w:szCs w:val="21"/>
        </w:rPr>
        <w:t xml:space="preserve">第</w:t>
      </w:r>
      <w:bookmarkEnd w:id="176"/>
      <w:r>
        <w:rPr>
          <w:rFonts w:hint="eastAsia" w:ascii="宋体" w:hAnsi="宋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42"/>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942"/>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780"/>
        <w:gridCol w:w="3298"/>
        <w:gridCol w:w="2372"/>
      </w:tblGrid>
      <w:tr>
        <w:trPr>
          <w:cantSplit/>
        </w:trPr>
        <w:tc>
          <w:tcPr>
            <w:tcW w:w="104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780"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8"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372"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22"/>
        </w:trPr>
        <w:tc>
          <w:tcPr>
            <w:tcW w:w="1040" w:type="dxa"/>
            <w:vAlign w:val="center"/>
            <w:vMerge w:val="restart"/>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毛巾</w:t>
            </w:r>
            <w:r>
              <w:rPr>
                <w:rFonts w:hint="eastAsia"/>
                <w:color w:val="000000"/>
                <w:sz w:val="22"/>
              </w:rPr>
            </w:r>
            <w:r/>
          </w:p>
        </w:tc>
        <w:tc>
          <w:tcPr>
            <w:tcW w:w="2372"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22"/>
        </w:trPr>
        <w:tc>
          <w:tcPr>
            <w:tcW w:w="1040"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2</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沐浴露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22"/>
        </w:trPr>
        <w:tc>
          <w:tcPr>
            <w:tcW w:w="1040"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3</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香皂</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22"/>
        </w:trPr>
        <w:tc>
          <w:tcPr>
            <w:tcW w:w="1040"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4</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洗发露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w:t>
            </w:r>
            <w:r>
              <w:rPr>
                <w:rFonts w:hint="eastAsia" w:ascii="宋体" w:hAnsi="宋体"/>
                <w:sz w:val="24"/>
                <w:szCs w:val="24"/>
              </w:rPr>
              <w:t xml:space="preserve">业</w:t>
            </w:r>
            <w:r/>
          </w:p>
        </w:tc>
      </w:tr>
      <w:tr>
        <w:trPr>
          <w:cantSplit/>
          <w:trHeight w:val="222"/>
        </w:trPr>
        <w:tc>
          <w:tcPr>
            <w:tcW w:w="1040"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5</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洗衣液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22"/>
        </w:trPr>
        <w:tc>
          <w:tcPr>
            <w:tcW w:w="1040"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6</w:t>
            </w:r>
            <w:r/>
          </w:p>
        </w:tc>
        <w:tc>
          <w:tcPr>
            <w:tcW w:w="3298" w:type="dxa"/>
            <w:vAlign w:val="center"/>
            <w:textDirection w:val="lrTb"/>
            <w:noWrap w:val="false"/>
          </w:tcPr>
          <w:p>
            <w:pPr>
              <w:pStyle w:val="942"/>
              <w:jc w:val="center"/>
              <w:spacing w:line="0" w:lineRule="atLeast"/>
              <w:rPr>
                <w:color w:val="000000"/>
                <w:sz w:val="22"/>
              </w:rPr>
            </w:pPr>
            <w:r>
              <w:rPr>
                <w:color w:val="000000"/>
                <w:sz w:val="22"/>
              </w:rPr>
              <w:t xml:space="preserve">花露水</w:t>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942"/>
        <w:keepLines/>
        <w:keepNext/>
        <w:spacing w:line="400" w:lineRule="exact"/>
        <w:rPr>
          <w:rFonts w:hint="eastAsia" w:ascii="宋体" w:hAnsi="宋体" w:cs="方正魏碑_GBK"/>
          <w:b/>
          <w:color w:val="000000"/>
          <w:sz w:val="24"/>
          <w:szCs w:val="24"/>
        </w:rPr>
        <w:outlineLvl w:val="3"/>
      </w:pPr>
      <w:r>
        <w:rPr>
          <w:rFonts w:hint="eastAsia" w:ascii="宋体" w:hAnsi="宋体" w:cs="方正魏碑_GBK"/>
          <w:b/>
          <w:color w:val="000000"/>
          <w:sz w:val="24"/>
          <w:szCs w:val="24"/>
        </w:rPr>
        <w:t xml:space="preserve">二、政府采购中实施本国产品标准及相关政策</w:t>
      </w:r>
      <w:r/>
    </w:p>
    <w:p>
      <w:pPr>
        <w:pStyle w:val="942"/>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rPr>
          <w:rFonts w:ascii="宋体" w:hAnsi="宋体" w:cs="方正魏碑_GBK"/>
          <w:bCs/>
          <w:color w:val="000000"/>
          <w:sz w:val="24"/>
          <w:szCs w:val="24"/>
        </w:rPr>
        <w:tab/>
      </w:r>
      <w:r>
        <w:rPr>
          <w:rFonts w:hint="eastAsia" w:ascii="宋体" w:hAnsi="宋体" w:cs="方正魏碑_GBK"/>
          <w:bCs/>
          <w:color w:val="000000"/>
          <w:sz w:val="24"/>
          <w:szCs w:val="24"/>
        </w:rPr>
      </w:r>
      <w:r/>
    </w:p>
    <w:p>
      <w:pPr>
        <w:pStyle w:val="942"/>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2"/>
        <w:ind w:firstLine="555"/>
        <w:spacing w:line="400" w:lineRule="exact"/>
        <w:rPr>
          <w:rFonts w:ascii="宋体" w:hAnsi="宋体" w:cs="方正魏碑_GBK"/>
          <w:bCs/>
          <w:color w:val="ff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ff0000"/>
          <w:sz w:val="24"/>
          <w:szCs w:val="24"/>
        </w:rPr>
      </w:r>
      <w:r/>
    </w:p>
    <w:p>
      <w:pPr>
        <w:pStyle w:val="942"/>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942"/>
        <w:ind w:firstLine="480"/>
        <w:spacing w:line="400" w:lineRule="exact"/>
        <w:rPr>
          <w:rFonts w:hint="eastAsia" w:ascii="宋体" w:hAnsi="宋体"/>
          <w:bCs/>
          <w:sz w:val="24"/>
          <w:szCs w:val="24"/>
        </w:rPr>
      </w:pPr>
      <w:r>
        <w:rPr>
          <w:rFonts w:ascii="宋体" w:hAnsi="宋体"/>
          <w:bCs/>
          <w:sz w:val="24"/>
          <w:szCs w:val="24"/>
        </w:rPr>
        <w:t xml:space="preserve">产品必须是全新、未使用过的原装合格正品，不存在任何产权上的争议或者侵害他人的知识产权，完全符合采购文件规定的质量、规格和性能的要求，达到国家或行业规定的标准，实行生产许可证制度的，应提供生产许可证；属于国家强制认证的产品，必须通过认证</w:t>
      </w:r>
      <w:r>
        <w:rPr>
          <w:rFonts w:hint="eastAsia" w:ascii="宋体" w:hAnsi="宋体"/>
          <w:bCs/>
          <w:sz w:val="24"/>
          <w:szCs w:val="24"/>
        </w:rPr>
        <w:t xml:space="preserve">。</w:t>
      </w:r>
      <w:r>
        <w:rPr>
          <w:rFonts w:hint="eastAsia" w:ascii="宋体" w:hAnsi="宋体"/>
          <w:bCs/>
          <w:sz w:val="24"/>
          <w:szCs w:val="24"/>
        </w:rPr>
        <w:t xml:space="preserve">  </w:t>
      </w:r>
      <w:r/>
    </w:p>
    <w:p>
      <w:pPr>
        <w:pStyle w:val="942"/>
        <w:ind w:firstLine="555"/>
        <w:spacing w:line="400" w:lineRule="exact"/>
        <w:rPr>
          <w:rFonts w:ascii="宋体" w:hAnsi="宋体" w:cs="方正魏碑_GBK"/>
          <w:b/>
          <w:color w:val="000000"/>
          <w:sz w:val="24"/>
          <w:szCs w:val="24"/>
        </w:rPr>
      </w:pP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采购清单：</w:t>
      </w:r>
      <w:r>
        <w:rPr>
          <w:rFonts w:ascii="宋体" w:hAnsi="宋体" w:cs="方正魏碑_GBK"/>
          <w:b/>
          <w:color w:val="000000"/>
          <w:sz w:val="24"/>
          <w:szCs w:val="24"/>
        </w:rPr>
      </w:r>
      <w:r/>
    </w:p>
    <w:tbl>
      <w:tblPr>
        <w:tblW w:w="0" w:type="auto"/>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298"/>
        <w:gridCol w:w="2372"/>
      </w:tblGrid>
      <w:tr>
        <w:trPr>
          <w:cantSplit/>
        </w:trPr>
        <w:tc>
          <w:tcPr>
            <w:tcW w:w="780"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8"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产品</w:t>
            </w:r>
            <w:r>
              <w:rPr>
                <w:rFonts w:hint="eastAsia" w:ascii="宋体" w:hAnsi="宋体"/>
                <w:sz w:val="24"/>
                <w:szCs w:val="24"/>
              </w:rPr>
              <w:t xml:space="preserve">名称</w:t>
            </w:r>
            <w:r>
              <w:rPr>
                <w:rFonts w:ascii="宋体" w:hAnsi="宋体"/>
                <w:sz w:val="24"/>
                <w:szCs w:val="24"/>
              </w:rPr>
            </w:r>
            <w:r/>
          </w:p>
        </w:tc>
        <w:tc>
          <w:tcPr>
            <w:tcW w:w="2372"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毛巾</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条</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2</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沐浴露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瓶</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3</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香皂</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块</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4</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洗发露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瓶</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5</w:t>
            </w:r>
            <w:r/>
          </w:p>
        </w:tc>
        <w:tc>
          <w:tcPr>
            <w:tcW w:w="3298" w:type="dxa"/>
            <w:vAlign w:val="center"/>
            <w:textDirection w:val="lrTb"/>
            <w:noWrap w:val="false"/>
          </w:tcPr>
          <w:p>
            <w:pPr>
              <w:pStyle w:val="942"/>
              <w:jc w:val="center"/>
              <w:spacing w:line="0" w:lineRule="atLeast"/>
              <w:rPr>
                <w:rFonts w:hint="eastAsia"/>
                <w:color w:val="000000"/>
                <w:sz w:val="22"/>
              </w:rPr>
            </w:pPr>
            <w:r>
              <w:rPr>
                <w:color w:val="000000"/>
                <w:sz w:val="22"/>
              </w:rPr>
              <w:t xml:space="preserve">洗衣液</w:t>
            </w:r>
            <w:r>
              <w:rPr>
                <w:rFonts w:hint="eastAsia"/>
                <w:color w:val="000000"/>
                <w:sz w:val="22"/>
              </w:rPr>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瓶</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6</w:t>
            </w:r>
            <w:r/>
          </w:p>
        </w:tc>
        <w:tc>
          <w:tcPr>
            <w:tcW w:w="3298" w:type="dxa"/>
            <w:vAlign w:val="center"/>
            <w:textDirection w:val="lrTb"/>
            <w:noWrap w:val="false"/>
          </w:tcPr>
          <w:p>
            <w:pPr>
              <w:pStyle w:val="942"/>
              <w:jc w:val="center"/>
              <w:spacing w:line="0" w:lineRule="atLeast"/>
              <w:rPr>
                <w:color w:val="000000"/>
                <w:sz w:val="22"/>
              </w:rPr>
            </w:pPr>
            <w:r>
              <w:rPr>
                <w:color w:val="000000"/>
                <w:sz w:val="22"/>
              </w:rPr>
              <w:t xml:space="preserve">花露水</w:t>
            </w:r>
            <w:r/>
          </w:p>
        </w:tc>
        <w:tc>
          <w:tcPr>
            <w:tcW w:w="2372"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w:t>
            </w:r>
            <w:r>
              <w:rPr>
                <w:rFonts w:hint="eastAsia" w:ascii="宋体" w:hAnsi="宋体" w:cs="宋体"/>
                <w:sz w:val="22"/>
                <w:lang w:bidi="ar"/>
              </w:rPr>
              <w:t xml:space="preserve">瓶</w:t>
            </w:r>
            <w:r>
              <w:rPr>
                <w:rFonts w:hint="eastAsia" w:ascii="宋体" w:hAnsi="宋体"/>
                <w:sz w:val="24"/>
                <w:szCs w:val="24"/>
              </w:rPr>
            </w:r>
            <w:r/>
          </w:p>
        </w:tc>
      </w:tr>
    </w:tbl>
    <w:p>
      <w:pPr>
        <w:pStyle w:val="942"/>
        <w:ind w:firstLine="555"/>
        <w:spacing w:line="400" w:lineRule="exact"/>
        <w:rPr>
          <w:rFonts w:ascii="宋体" w:hAnsi="宋体" w:cs="方正魏碑_GBK"/>
          <w:b/>
          <w:color w:val="000000"/>
          <w:sz w:val="24"/>
          <w:szCs w:val="24"/>
        </w:rPr>
      </w:pPr>
      <w:r>
        <w:rPr>
          <w:rFonts w:hint="eastAsia" w:ascii="宋体" w:hAnsi="宋体" w:cs="方正魏碑_GBK"/>
          <w:b/>
          <w:color w:val="000000"/>
          <w:sz w:val="24"/>
          <w:szCs w:val="24"/>
        </w:rPr>
        <w:t xml:space="preserve">注：以上产品必须确保</w:t>
      </w:r>
      <w:r>
        <w:rPr>
          <w:rFonts w:ascii="宋体" w:hAnsi="宋体" w:cs="方正魏碑_GBK"/>
          <w:b/>
          <w:color w:val="000000"/>
          <w:sz w:val="24"/>
          <w:szCs w:val="24"/>
        </w:rPr>
        <w:t xml:space="preserve">生产日期为2026年1月份以后。</w:t>
      </w:r>
      <w:r>
        <w:rPr>
          <w:rFonts w:ascii="宋体" w:hAnsi="宋体" w:cs="方正魏碑_GBK"/>
          <w:b/>
          <w:color w:val="000000"/>
          <w:sz w:val="24"/>
          <w:szCs w:val="24"/>
        </w:rPr>
      </w:r>
      <w:r/>
    </w:p>
    <w:p>
      <w:pPr>
        <w:pStyle w:val="942"/>
        <w:ind w:firstLine="555"/>
        <w:spacing w:line="400" w:lineRule="exact"/>
        <w:rPr>
          <w:rFonts w:hint="eastAsia" w:ascii="宋体" w:hAnsi="宋体" w:cs="方正魏碑_GBK"/>
          <w:b/>
          <w:color w:val="000000"/>
          <w:sz w:val="24"/>
          <w:szCs w:val="24"/>
        </w:rPr>
      </w:pPr>
      <w:r>
        <w:rPr>
          <w:rFonts w:hint="eastAsia" w:ascii="宋体" w:hAnsi="宋体" w:cs="方正魏碑_GBK"/>
          <w:b/>
          <w:color w:val="000000"/>
          <w:sz w:val="24"/>
          <w:szCs w:val="24"/>
        </w:rPr>
        <w:t xml:space="preserve">2、</w:t>
      </w:r>
      <w:r>
        <w:rPr>
          <w:rFonts w:hint="eastAsia" w:ascii="宋体" w:hAnsi="宋体" w:cs="方正魏碑_GBK"/>
          <w:b/>
          <w:color w:val="000000"/>
          <w:sz w:val="24"/>
          <w:szCs w:val="24"/>
        </w:rPr>
        <w:t xml:space="preserve">推荐品牌</w:t>
      </w:r>
      <w:r>
        <w:rPr>
          <w:rFonts w:hint="eastAsia" w:ascii="宋体" w:hAnsi="宋体" w:cs="方正魏碑_GBK"/>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49"/>
        <w:gridCol w:w="2835"/>
        <w:gridCol w:w="3758"/>
      </w:tblGrid>
      <w:tr>
        <w:trPr>
          <w:cantSplit/>
        </w:trPr>
        <w:tc>
          <w:tcPr>
            <w:tcW w:w="780" w:type="dxa"/>
            <w:vAlign w:val="center"/>
            <w:textDirection w:val="lrTb"/>
            <w:noWrap w:val="false"/>
          </w:tcPr>
          <w:p>
            <w:pPr>
              <w:pStyle w:val="942"/>
              <w:jc w:val="center"/>
              <w:spacing w:line="0" w:lineRule="atLeast"/>
              <w:rPr>
                <w:rFonts w:ascii="宋体" w:hAnsi="宋体"/>
                <w:szCs w:val="21"/>
              </w:rPr>
            </w:pPr>
            <w:r>
              <w:rPr>
                <w:rFonts w:hint="eastAsia" w:ascii="宋体" w:hAnsi="宋体"/>
                <w:szCs w:val="21"/>
              </w:rPr>
              <w:t xml:space="preserve">序号</w:t>
            </w:r>
            <w:r>
              <w:rPr>
                <w:rFonts w:ascii="宋体" w:hAnsi="宋体"/>
                <w:szCs w:val="21"/>
              </w:rPr>
            </w:r>
            <w:r/>
          </w:p>
        </w:tc>
        <w:tc>
          <w:tcPr>
            <w:tcW w:w="1449" w:type="dxa"/>
            <w:vAlign w:val="center"/>
            <w:textDirection w:val="lrTb"/>
            <w:noWrap w:val="false"/>
          </w:tcPr>
          <w:p>
            <w:pPr>
              <w:pStyle w:val="942"/>
              <w:jc w:val="center"/>
              <w:spacing w:line="0" w:lineRule="atLeast"/>
              <w:rPr>
                <w:rFonts w:ascii="宋体" w:hAnsi="宋体"/>
                <w:szCs w:val="21"/>
              </w:rPr>
            </w:pPr>
            <w:r>
              <w:rPr>
                <w:rFonts w:hint="eastAsia" w:ascii="宋体" w:hAnsi="宋体"/>
                <w:szCs w:val="21"/>
              </w:rPr>
              <w:t xml:space="preserve">产品名称</w:t>
            </w:r>
            <w:r>
              <w:rPr>
                <w:rFonts w:ascii="宋体" w:hAnsi="宋体"/>
                <w:szCs w:val="21"/>
              </w:rPr>
            </w:r>
            <w:r/>
          </w:p>
        </w:tc>
        <w:tc>
          <w:tcPr>
            <w:tcW w:w="2835" w:type="dxa"/>
            <w:vAlign w:val="center"/>
            <w:textDirection w:val="lrTb"/>
            <w:noWrap w:val="false"/>
          </w:tcPr>
          <w:p>
            <w:pPr>
              <w:pStyle w:val="942"/>
              <w:jc w:val="center"/>
              <w:spacing w:line="0" w:lineRule="atLeast"/>
              <w:rPr>
                <w:rFonts w:ascii="宋体" w:hAnsi="宋体"/>
                <w:szCs w:val="21"/>
              </w:rPr>
            </w:pPr>
            <w:r>
              <w:rPr>
                <w:rFonts w:hint="eastAsia" w:ascii="宋体" w:hAnsi="宋体" w:cs="宋体"/>
                <w:szCs w:val="21"/>
                <w:lang w:bidi="ar"/>
              </w:rPr>
              <w:t xml:space="preserve">推荐品牌及规格参数</w:t>
            </w:r>
            <w:r>
              <w:rPr>
                <w:rFonts w:ascii="宋体" w:hAnsi="宋体"/>
                <w:szCs w:val="21"/>
              </w:rPr>
            </w:r>
            <w:r/>
          </w:p>
        </w:tc>
        <w:tc>
          <w:tcPr>
            <w:tcW w:w="3758"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t xml:space="preserve">样品图</w: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1</w:t>
            </w:r>
            <w:r/>
          </w:p>
        </w:tc>
        <w:tc>
          <w:tcPr>
            <w:tcW w:w="1449" w:type="dxa"/>
            <w:vAlign w:val="center"/>
            <w:vMerge w:val="restart"/>
            <w:textDirection w:val="lrTb"/>
            <w:noWrap w:val="false"/>
          </w:tcPr>
          <w:p>
            <w:pPr>
              <w:pStyle w:val="942"/>
              <w:jc w:val="center"/>
              <w:spacing w:line="0" w:lineRule="atLeast"/>
              <w:rPr>
                <w:rFonts w:hint="eastAsia" w:ascii="宋体" w:hAnsi="宋体"/>
                <w:color w:val="000000"/>
                <w:szCs w:val="21"/>
              </w:rPr>
            </w:pPr>
            <w:r>
              <w:rPr>
                <w:rFonts w:ascii="宋体" w:hAnsi="宋体"/>
                <w:color w:val="000000"/>
                <w:szCs w:val="21"/>
              </w:rPr>
              <w:t xml:space="preserve">毛巾</w:t>
            </w:r>
            <w:r>
              <w:rPr>
                <w:rFonts w:hint="eastAsia"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szCs w:val="21"/>
              </w:rPr>
            </w:pPr>
            <w:r>
              <w:rPr>
                <w:rFonts w:hint="eastAsia" w:ascii="宋体" w:hAnsi="宋体"/>
                <w:szCs w:val="21"/>
              </w:rPr>
              <w:t xml:space="preserve">双灯提缎面巾8184M </w:t>
            </w:r>
            <w:r/>
          </w:p>
          <w:p>
            <w:pPr>
              <w:pStyle w:val="942"/>
              <w:jc w:val="left"/>
              <w:spacing w:line="0" w:lineRule="atLeast"/>
              <w:rPr>
                <w:rFonts w:hint="eastAsia" w:ascii="宋体" w:hAnsi="宋体"/>
                <w:szCs w:val="21"/>
              </w:rPr>
            </w:pPr>
            <w:r>
              <w:rPr>
                <w:rFonts w:hint="eastAsia" w:ascii="宋体" w:hAnsi="宋体"/>
                <w:szCs w:val="21"/>
              </w:rPr>
              <w:t xml:space="preserve">规格：70cmx33cm </w:t>
            </w:r>
            <w:r/>
          </w:p>
          <w:p>
            <w:pPr>
              <w:pStyle w:val="942"/>
              <w:jc w:val="left"/>
              <w:spacing w:line="0" w:lineRule="atLeast"/>
              <w:rPr>
                <w:rFonts w:hint="eastAsia" w:ascii="宋体" w:hAnsi="宋体"/>
                <w:szCs w:val="21"/>
              </w:rPr>
            </w:pPr>
            <w:r>
              <w:rPr>
                <w:rFonts w:hint="eastAsia" w:ascii="宋体" w:hAnsi="宋体"/>
                <w:szCs w:val="21"/>
              </w:rPr>
              <w:t xml:space="preserve">成分：100%棉</w:t>
            </w:r>
            <w:r/>
          </w:p>
        </w:tc>
        <w:tc>
          <w:tcPr>
            <w:tcW w:w="3758" w:type="dxa"/>
            <w:vAlign w:val="top"/>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447000" cy="80970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7000" cy="809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3.9pt;height:63.8pt;mso-wrap-distance-left:0.0pt;mso-wrap-distance-top:0.0pt;mso-wrap-distance-right:0.0pt;mso-wrap-distance-bottom:0.0pt;" stroked="f">
                      <v:path textboxrect="0,0,0,0"/>
                      <v:imagedata r:id="rId13"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widowControl/>
              <w:rPr>
                <w:rFonts w:ascii="宋体" w:hAnsi="宋体" w:cs="仿宋_GB2312"/>
                <w:szCs w:val="21"/>
              </w:rPr>
            </w:pPr>
            <w:r>
              <w:rPr>
                <w:rFonts w:ascii="宋体" w:hAnsi="宋体" w:cs="仿宋_GB2312"/>
                <w:szCs w:val="21"/>
              </w:rPr>
              <w:t xml:space="preserve">洁玉云川毛巾J4408F</w:t>
            </w:r>
            <w:r/>
          </w:p>
          <w:p>
            <w:pPr>
              <w:pStyle w:val="942"/>
              <w:jc w:val="left"/>
              <w:widowControl/>
              <w:rPr>
                <w:rFonts w:ascii="宋体" w:hAnsi="宋体" w:cs="仿宋_GB2312"/>
                <w:szCs w:val="21"/>
              </w:rPr>
            </w:pPr>
            <w:r>
              <w:rPr>
                <w:rFonts w:ascii="宋体" w:hAnsi="宋体" w:cs="仿宋_GB2312"/>
                <w:szCs w:val="21"/>
              </w:rPr>
              <w:t xml:space="preserve">规格：33cmx72cm</w:t>
            </w:r>
            <w:r/>
          </w:p>
          <w:p>
            <w:pPr>
              <w:pStyle w:val="942"/>
              <w:jc w:val="left"/>
              <w:spacing w:line="0" w:lineRule="atLeast"/>
              <w:rPr>
                <w:rFonts w:hint="eastAsia" w:ascii="宋体" w:hAnsi="宋体" w:cs="宋体"/>
                <w:szCs w:val="21"/>
                <w:lang w:bidi="ar"/>
              </w:rPr>
            </w:pPr>
            <w:r>
              <w:rPr>
                <w:rFonts w:ascii="宋体" w:hAnsi="宋体" w:cs="仿宋_GB2312"/>
                <w:szCs w:val="21"/>
              </w:rPr>
              <w:t xml:space="preserve">成分：100%棉</w:t>
            </w:r>
            <w:r>
              <w:rPr>
                <w:rFonts w:hint="eastAsia" w:ascii="宋体" w:hAnsi="宋体" w:cs="宋体"/>
                <w:szCs w:val="21"/>
                <w:lang w:bidi="ar"/>
              </w:rPr>
            </w:r>
            <w:r/>
          </w:p>
        </w:tc>
        <w:tc>
          <w:tcPr>
            <w:tcW w:w="3758" w:type="dxa"/>
            <w:vAlign w:val="top"/>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438656" cy="80689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38656" cy="8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3.3pt;height:63.5pt;mso-wrap-distance-left:0.0pt;mso-wrap-distance-top:0.0pt;mso-wrap-distance-right:0.0pt;mso-wrap-distance-bottom:0.0pt;" stroked="f">
                      <v:path textboxrect="0,0,0,0"/>
                      <v:imagedata r:id="rId14"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widowControl/>
              <w:rPr>
                <w:rFonts w:hint="eastAsia" w:ascii="宋体" w:hAnsi="宋体" w:cs="仿宋_GB2312"/>
                <w:szCs w:val="21"/>
              </w:rPr>
            </w:pPr>
            <w:r>
              <w:rPr>
                <w:rFonts w:hint="eastAsia" w:ascii="宋体" w:hAnsi="宋体" w:cs="仿宋_GB2312"/>
                <w:szCs w:val="21"/>
              </w:rPr>
              <w:t xml:space="preserve">图强精梳新疆棉菱纹毛巾（蓝色）m6735</w:t>
            </w:r>
            <w:r/>
          </w:p>
          <w:p>
            <w:pPr>
              <w:pStyle w:val="942"/>
              <w:jc w:val="left"/>
              <w:widowControl/>
              <w:rPr>
                <w:rFonts w:hint="eastAsia" w:ascii="宋体" w:hAnsi="宋体" w:cs="仿宋_GB2312"/>
                <w:szCs w:val="21"/>
              </w:rPr>
            </w:pPr>
            <w:r>
              <w:rPr>
                <w:rFonts w:hint="eastAsia" w:ascii="宋体" w:hAnsi="宋体" w:cs="仿宋_GB2312"/>
                <w:szCs w:val="21"/>
              </w:rPr>
              <w:t xml:space="preserve">规格：34cmx72cm</w:t>
            </w:r>
            <w:r/>
          </w:p>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成分：100%棉</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589253" cy="88206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89253" cy="882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5.1pt;height:69.5pt;mso-wrap-distance-left:0.0pt;mso-wrap-distance-top:0.0pt;mso-wrap-distance-right:0.0pt;mso-wrap-distance-bottom:0.0pt;" stroked="f">
                      <v:path textboxrect="0,0,0,0"/>
                      <v:imagedata r:id="rId15" o:title=""/>
                    </v:shape>
                  </w:pict>
                </mc:Fallback>
              </mc:AlternateConten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2</w:t>
            </w:r>
            <w:r/>
          </w:p>
        </w:tc>
        <w:tc>
          <w:tcPr>
            <w:tcW w:w="1449" w:type="dxa"/>
            <w:vAlign w:val="center"/>
            <w:vMerge w:val="restart"/>
            <w:textDirection w:val="lrTb"/>
            <w:noWrap w:val="false"/>
          </w:tcPr>
          <w:p>
            <w:pPr>
              <w:pStyle w:val="942"/>
              <w:jc w:val="center"/>
              <w:spacing w:line="0" w:lineRule="atLeast"/>
              <w:rPr>
                <w:rFonts w:hint="eastAsia" w:ascii="宋体" w:hAnsi="宋体"/>
                <w:color w:val="000000"/>
                <w:szCs w:val="21"/>
              </w:rPr>
            </w:pPr>
            <w:r>
              <w:rPr>
                <w:rFonts w:ascii="宋体" w:hAnsi="宋体"/>
                <w:color w:val="000000"/>
                <w:szCs w:val="21"/>
              </w:rPr>
              <w:t xml:space="preserve">沐浴露</w:t>
            </w:r>
            <w:r>
              <w:rPr>
                <w:rFonts w:hint="eastAsia"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szCs w:val="21"/>
              </w:rPr>
            </w:pPr>
            <w:r>
              <w:rPr>
                <w:rFonts w:hint="eastAsia" w:ascii="宋体" w:hAnsi="宋体" w:cs="仿宋_GB2312"/>
                <w:szCs w:val="21"/>
              </w:rPr>
              <w:t xml:space="preserve">LUX力士茶树精油（小苍兰香）550g</w:t>
            </w:r>
            <w:r>
              <w:rPr>
                <w:rFonts w:hint="eastAsia" w:ascii="宋体" w:hAnsi="宋体"/>
                <w:szCs w:val="21"/>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476180" cy="154204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6180" cy="1542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5pt;height:121.4pt;mso-wrap-distance-left:0.0pt;mso-wrap-distance-top:0.0pt;mso-wrap-distance-right:0.0pt;mso-wrap-distance-bottom:0.0pt;" stroked="f">
                      <v:path textboxrect="0,0,0,0"/>
                      <v:imagedata r:id="rId16" o:title=""/>
                    </v:shape>
                  </w:pict>
                </mc:Fallback>
              </mc:AlternateContent>
            </w:r>
            <w:r>
              <mc:AlternateContent>
                <mc:Choice Requires="wpg">
                  <w:drawing>
                    <wp:inline xmlns:wp="http://schemas.openxmlformats.org/drawingml/2006/wordprocessingDrawing" distT="0" distB="0" distL="0" distR="0">
                      <wp:extent cx="464279" cy="155486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64279" cy="1554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6.6pt;height:122.4pt;mso-wrap-distance-left:0.0pt;mso-wrap-distance-top:0.0pt;mso-wrap-distance-right:0.0pt;mso-wrap-distance-bottom:0.0pt;" stroked="f">
                      <v:path textboxrect="0,0,0,0"/>
                      <v:imagedata r:id="rId17"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舒肤佳5天舒缓呵护敏感肌适用 玫瑰淡香400g</w:t>
            </w:r>
            <w:r>
              <w:rPr>
                <w:rFonts w:hint="eastAsia" w:ascii="宋体" w:hAnsi="宋体" w:cs="宋体"/>
                <w:szCs w:val="21"/>
                <w:lang w:bidi="ar"/>
              </w:rPr>
            </w:r>
            <w:r/>
          </w:p>
        </w:tc>
        <w:tc>
          <w:tcPr>
            <w:tcW w:w="3758" w:type="dxa"/>
            <w:vAlign w:val="center"/>
            <w:textDirection w:val="lrTb"/>
            <w:noWrap w:val="false"/>
          </w:tcPr>
          <w:p>
            <w:pPr>
              <w:pStyle w:val="942"/>
              <w:jc w:val="center"/>
              <w:widowControl/>
            </w:pPr>
            <w:r/>
            <w:r/>
          </w:p>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37343" cy="15217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2751" r="1635" b="0"/>
                              <a:stretch/>
                            </pic:blipFill>
                            <pic:spPr bwMode="auto">
                              <a:xfrm>
                                <a:off x="0" y="0"/>
                                <a:ext cx="537343" cy="152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3pt;height:119.8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617969" cy="150260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3438" r="0" b="0"/>
                              <a:stretch/>
                            </pic:blipFill>
                            <pic:spPr bwMode="auto">
                              <a:xfrm>
                                <a:off x="0" y="0"/>
                                <a:ext cx="617969" cy="15026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7pt;height:118.3pt;mso-wrap-distance-left:0.0pt;mso-wrap-distance-top:0.0pt;mso-wrap-distance-right:0.0pt;mso-wrap-distance-bottom:0.0pt;" stroked="f">
                      <v:path textboxrect="0,0,0,0"/>
                      <v:imagedata r:id="rId19"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OLAY流光焕亮茶山栀子香精华沐浴露500g</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43593" cy="145887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43593" cy="1458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8pt;height:114.9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80915" cy="143672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80915" cy="14367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7pt;height:113.1pt;mso-wrap-distance-left:0.0pt;mso-wrap-distance-top:0.0pt;mso-wrap-distance-right:0.0pt;mso-wrap-distance-bottom:0.0pt;" stroked="f">
                      <v:path textboxrect="0,0,0,0"/>
                      <v:imagedata r:id="rId21" o:title=""/>
                    </v:shape>
                  </w:pict>
                </mc:Fallback>
              </mc:AlternateConten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3</w:t>
            </w:r>
            <w:r/>
          </w:p>
        </w:tc>
        <w:tc>
          <w:tcPr>
            <w:tcW w:w="1449" w:type="dxa"/>
            <w:vAlign w:val="center"/>
            <w:vMerge w:val="restart"/>
            <w:textDirection w:val="lrTb"/>
            <w:noWrap w:val="false"/>
          </w:tcPr>
          <w:p>
            <w:pPr>
              <w:pStyle w:val="942"/>
              <w:jc w:val="center"/>
              <w:spacing w:line="0" w:lineRule="atLeast"/>
              <w:rPr>
                <w:rFonts w:hint="eastAsia" w:ascii="宋体" w:hAnsi="宋体"/>
                <w:color w:val="000000"/>
                <w:szCs w:val="21"/>
              </w:rPr>
            </w:pPr>
            <w:r>
              <w:rPr>
                <w:rFonts w:ascii="宋体" w:hAnsi="宋体"/>
                <w:color w:val="000000"/>
                <w:szCs w:val="21"/>
              </w:rPr>
              <w:t xml:space="preserve">香皂</w:t>
            </w:r>
            <w:r>
              <w:rPr>
                <w:rFonts w:hint="eastAsia"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szCs w:val="21"/>
              </w:rPr>
            </w:pPr>
            <w:r>
              <w:rPr>
                <w:rFonts w:hint="eastAsia" w:ascii="宋体" w:hAnsi="宋体" w:cs="仿宋_GB2312"/>
                <w:szCs w:val="21"/>
              </w:rPr>
              <w:t xml:space="preserve">舒肤佳净透焕亮红石榴香108克</w:t>
            </w:r>
            <w:r>
              <w:rPr>
                <w:rFonts w:hint="eastAsia" w:ascii="宋体" w:hAnsi="宋体"/>
                <w:szCs w:val="21"/>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077013" cy="68581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77013" cy="6858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4.8pt;height:54.0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1044599" cy="66041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44599" cy="660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2.3pt;height:52.0pt;mso-wrap-distance-left:0.0pt;mso-wrap-distance-top:0.0pt;mso-wrap-distance-right:0.0pt;mso-wrap-distance-bottom:0.0pt;" stroked="f">
                      <v:path textboxrect="0,0,0,0"/>
                      <v:imagedata r:id="rId23"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LUX力士清橘海盐香（含海盐颗粒）100克</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019854" cy="7626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19854" cy="76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0.3pt;height:60.0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1040779" cy="77085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0779" cy="770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0pt;height:60.7pt;mso-wrap-distance-left:0.0pt;mso-wrap-distance-top:0.0pt;mso-wrap-distance-right:0.0pt;mso-wrap-distance-bottom:0.0pt;" stroked="f">
                      <v:path textboxrect="0,0,0,0"/>
                      <v:imagedata r:id="rId25"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六神水润舒爽清爽香氛净肤皂 雨后栀子香100g</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012861" cy="62163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12861" cy="6216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9.8pt;height:48.9pt;mso-wrap-distance-left:0.0pt;mso-wrap-distance-top:0.0pt;mso-wrap-distance-right:0.0pt;mso-wrap-distance-bottom:0.0pt;" stroked="f">
                      <v:path textboxrect="0,0,0,0"/>
                      <v:imagedata r:id="rId26" o:title=""/>
                    </v:shape>
                  </w:pict>
                </mc:Fallback>
              </mc:AlternateContent>
            </w:r>
            <w:r>
              <mc:AlternateContent>
                <mc:Choice Requires="wpg">
                  <w:drawing>
                    <wp:inline xmlns:wp="http://schemas.openxmlformats.org/drawingml/2006/wordprocessingDrawing" distT="0" distB="0" distL="0" distR="0">
                      <wp:extent cx="1051550" cy="63312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51550" cy="633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8pt;height:49.9pt;mso-wrap-distance-left:0.0pt;mso-wrap-distance-top:0.0pt;mso-wrap-distance-right:0.0pt;mso-wrap-distance-bottom:0.0pt;" stroked="f">
                      <v:path textboxrect="0,0,0,0"/>
                      <v:imagedata r:id="rId27" o:title=""/>
                    </v:shape>
                  </w:pict>
                </mc:Fallback>
              </mc:AlternateConten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4</w:t>
            </w:r>
            <w:r/>
          </w:p>
        </w:tc>
        <w:tc>
          <w:tcPr>
            <w:tcW w:w="1449" w:type="dxa"/>
            <w:vAlign w:val="center"/>
            <w:vMerge w:val="restart"/>
            <w:textDirection w:val="lrTb"/>
            <w:noWrap w:val="false"/>
          </w:tcPr>
          <w:p>
            <w:pPr>
              <w:pStyle w:val="942"/>
              <w:jc w:val="center"/>
              <w:spacing w:line="0" w:lineRule="atLeast"/>
              <w:rPr>
                <w:rFonts w:hint="eastAsia" w:ascii="宋体" w:hAnsi="宋体"/>
                <w:color w:val="000000"/>
                <w:szCs w:val="21"/>
              </w:rPr>
            </w:pPr>
            <w:r>
              <w:rPr>
                <w:rFonts w:ascii="宋体" w:hAnsi="宋体"/>
                <w:color w:val="000000"/>
                <w:szCs w:val="21"/>
              </w:rPr>
              <w:t xml:space="preserve">洗发露</w:t>
            </w:r>
            <w:r>
              <w:rPr>
                <w:rFonts w:hint="eastAsia"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szCs w:val="21"/>
              </w:rPr>
            </w:pPr>
            <w:r>
              <w:rPr>
                <w:rFonts w:hint="eastAsia" w:ascii="宋体" w:hAnsi="宋体" w:cs="仿宋_GB2312"/>
                <w:szCs w:val="21"/>
              </w:rPr>
              <w:t xml:space="preserve">飘柔植萃精油+山茶花精粹400g</w:t>
            </w:r>
            <w:r>
              <w:rPr>
                <w:rFonts w:hint="eastAsia" w:ascii="宋体" w:hAnsi="宋体"/>
                <w:szCs w:val="21"/>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472323" cy="138939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72323" cy="13893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7.2pt;height:109.4pt;mso-wrap-distance-left:0.0pt;mso-wrap-distance-top:0.0pt;mso-wrap-distance-right:0.0pt;mso-wrap-distance-bottom:0.0pt;" stroked="f">
                      <v:path textboxrect="0,0,0,0"/>
                      <v:imagedata r:id="rId28" o:title=""/>
                    </v:shape>
                  </w:pict>
                </mc:Fallback>
              </mc:AlternateContent>
            </w:r>
            <w:r>
              <mc:AlternateContent>
                <mc:Choice Requires="wpg">
                  <w:drawing>
                    <wp:inline xmlns:wp="http://schemas.openxmlformats.org/drawingml/2006/wordprocessingDrawing" distT="0" distB="0" distL="0" distR="0">
                      <wp:extent cx="466988" cy="139159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66988" cy="1391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6.8pt;height:109.6pt;mso-wrap-distance-left:0.0pt;mso-wrap-distance-top:0.0pt;mso-wrap-distance-right:0.0pt;mso-wrap-distance-bottom:0.0pt;" stroked="f">
                      <v:path textboxrect="0,0,0,0"/>
                      <v:imagedata r:id="rId29"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1080"/>
              <w:jc w:val="left"/>
              <w:rPr>
                <w:rFonts w:hint="eastAsia" w:ascii="宋体" w:hAnsi="宋体" w:eastAsia="宋体" w:cs="仿宋_GB2312"/>
                <w:sz w:val="21"/>
                <w:szCs w:val="21"/>
              </w:rPr>
            </w:pPr>
            <w:r>
              <w:rPr>
                <w:rFonts w:hint="eastAsia" w:ascii="宋体" w:hAnsi="宋体" w:eastAsia="宋体" w:cs="仿宋_GB2312"/>
                <w:sz w:val="21"/>
                <w:szCs w:val="21"/>
              </w:rPr>
              <w:t xml:space="preserve">潘婷PRO-V丝质顺滑型洗发露400克</w:t>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20870" cy="151622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20870" cy="1516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0pt;height:119.4pt;mso-wrap-distance-left:0.0pt;mso-wrap-distance-top:0.0pt;mso-wrap-distance-right:0.0pt;mso-wrap-distance-bottom:0.0pt;" stroked="f">
                      <v:path textboxrect="0,0,0,0"/>
                      <v:imagedata r:id="rId30" o:title=""/>
                    </v:shape>
                  </w:pict>
                </mc:Fallback>
              </mc:AlternateContent>
            </w:r>
            <w:r>
              <mc:AlternateContent>
                <mc:Choice Requires="wpg">
                  <w:drawing>
                    <wp:inline xmlns:wp="http://schemas.openxmlformats.org/drawingml/2006/wordprocessingDrawing" distT="0" distB="0" distL="0" distR="0">
                      <wp:extent cx="608609" cy="152151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08609" cy="152151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9pt;height:119.8pt;mso-wrap-distance-left:0.0pt;mso-wrap-distance-top:0.0pt;mso-wrap-distance-right:0.0pt;mso-wrap-distance-bottom:0.0pt;" stroked="f">
                      <v:path textboxrect="0,0,0,0"/>
                      <v:imagedata r:id="rId31"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海飞丝控油蓬</w:t>
            </w:r>
            <w:r>
              <w:rPr>
                <w:rFonts w:hint="eastAsia" w:ascii="宋体" w:hAnsi="宋体" w:cs="仿宋_GB2312"/>
                <w:szCs w:val="21"/>
              </w:rPr>
              <w:t xml:space="preserve">松型（含水杨酸+海藻精华）去屑+头皮护理360g</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36245" cy="160869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36245" cy="1608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2pt;height:126.7pt;mso-wrap-distance-left:0.0pt;mso-wrap-distance-top:0.0pt;mso-wrap-distance-right:0.0pt;mso-wrap-distance-bottom:0.0pt;" stroked="f">
                      <v:path textboxrect="0,0,0,0"/>
                      <v:imagedata r:id="rId32" o:title=""/>
                    </v:shape>
                  </w:pict>
                </mc:Fallback>
              </mc:AlternateContent>
            </w:r>
            <w:r>
              <mc:AlternateContent>
                <mc:Choice Requires="wpg">
                  <w:drawing>
                    <wp:inline xmlns:wp="http://schemas.openxmlformats.org/drawingml/2006/wordprocessingDrawing" distT="0" distB="0" distL="0" distR="0">
                      <wp:extent cx="619797" cy="1700022"/>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19797" cy="1700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8pt;height:133.9pt;mso-wrap-distance-left:0.0pt;mso-wrap-distance-top:0.0pt;mso-wrap-distance-right:0.0pt;mso-wrap-distance-bottom:0.0pt;" stroked="f">
                      <v:path textboxrect="0,0,0,0"/>
                      <v:imagedata r:id="rId33" o:title=""/>
                    </v:shape>
                  </w:pict>
                </mc:Fallback>
              </mc:AlternateConten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5</w:t>
            </w:r>
            <w:r/>
          </w:p>
        </w:tc>
        <w:tc>
          <w:tcPr>
            <w:tcW w:w="1449" w:type="dxa"/>
            <w:vAlign w:val="center"/>
            <w:vMerge w:val="restart"/>
            <w:textDirection w:val="lrTb"/>
            <w:noWrap w:val="false"/>
          </w:tcPr>
          <w:p>
            <w:pPr>
              <w:pStyle w:val="942"/>
              <w:jc w:val="center"/>
              <w:spacing w:line="0" w:lineRule="atLeast"/>
              <w:rPr>
                <w:rFonts w:hint="eastAsia" w:ascii="宋体" w:hAnsi="宋体"/>
                <w:color w:val="000000"/>
                <w:szCs w:val="21"/>
              </w:rPr>
            </w:pPr>
            <w:r>
              <w:rPr>
                <w:rFonts w:ascii="宋体" w:hAnsi="宋体"/>
                <w:color w:val="000000"/>
                <w:szCs w:val="21"/>
              </w:rPr>
              <w:t xml:space="preserve">洗衣液</w:t>
            </w:r>
            <w:r>
              <w:rPr>
                <w:rFonts w:hint="eastAsia" w:ascii="宋体" w:hAnsi="宋体"/>
                <w:color w:val="000000"/>
                <w:szCs w:val="21"/>
              </w:rPr>
            </w:r>
            <w:r/>
          </w:p>
        </w:tc>
        <w:tc>
          <w:tcPr>
            <w:tcW w:w="2835" w:type="dxa"/>
            <w:vAlign w:val="center"/>
            <w:textDirection w:val="lrTb"/>
            <w:noWrap w:val="false"/>
          </w:tcPr>
          <w:p>
            <w:pPr>
              <w:pStyle w:val="942"/>
              <w:jc w:val="left"/>
              <w:widowControl/>
              <w:rPr>
                <w:rFonts w:ascii="宋体" w:hAnsi="宋体" w:cs="仿宋_GB2312"/>
                <w:szCs w:val="21"/>
              </w:rPr>
            </w:pPr>
            <w:r>
              <w:rPr>
                <w:rFonts w:hint="eastAsia" w:ascii="宋体" w:hAnsi="宋体" w:cs="仿宋_GB2312"/>
                <w:szCs w:val="21"/>
              </w:rPr>
              <w:t xml:space="preserve">立白大师香氛天然洗衣液奇遇蓝风铃2千克</w:t>
            </w:r>
            <w:r>
              <w:rPr>
                <w:rFonts w:ascii="宋体" w:hAnsi="宋体" w:cs="仿宋_GB2312"/>
                <w:szCs w:val="21"/>
              </w:rPr>
            </w:r>
            <w:r/>
          </w:p>
          <w:p>
            <w:pPr>
              <w:pStyle w:val="942"/>
              <w:jc w:val="left"/>
              <w:spacing w:line="0" w:lineRule="atLeast"/>
              <w:rPr>
                <w:rFonts w:hint="eastAsia" w:ascii="宋体" w:hAnsi="宋体"/>
                <w:szCs w:val="21"/>
              </w:rPr>
            </w:pPr>
            <w:r>
              <w:rPr>
                <w:rFonts w:hint="eastAsia" w:ascii="宋体" w:hAnsi="宋体"/>
                <w:szCs w:val="21"/>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1062960" cy="167132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62960" cy="167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3.7pt;height:131.6pt;mso-wrap-distance-left:0.0pt;mso-wrap-distance-top:0.0pt;mso-wrap-distance-right:0.0pt;mso-wrap-distance-bottom:0.0pt;" stroked="f">
                      <v:path textboxrect="0,0,0,0"/>
                      <v:imagedata r:id="rId34" o:title=""/>
                    </v:shape>
                  </w:pict>
                </mc:Fallback>
              </mc:AlternateContent>
            </w:r>
            <w:r>
              <mc:AlternateContent>
                <mc:Choice Requires="wpg">
                  <w:drawing>
                    <wp:inline xmlns:wp="http://schemas.openxmlformats.org/drawingml/2006/wordprocessingDrawing" distT="0" distB="0" distL="0" distR="0">
                      <wp:extent cx="1075660" cy="167068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75660" cy="16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4.7pt;height:131.5pt;mso-wrap-distance-left:0.0pt;mso-wrap-distance-top:0.0pt;mso-wrap-distance-right:0.0pt;mso-wrap-distance-bottom:0.0pt;" stroked="f">
                      <v:path textboxrect="0,0,0,0"/>
                      <v:imagedata r:id="rId35"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超能植愈香氛洗衣液720小时生香法国白鸢木檀香 2千克</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995751" cy="183062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95751" cy="1830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8.4pt;height:144.1pt;mso-wrap-distance-left:0.0pt;mso-wrap-distance-top:0.0pt;mso-wrap-distance-right:0.0pt;mso-wrap-distance-bottom:0.0pt;" stroked="f">
                      <v:path textboxrect="0,0,0,0"/>
                      <v:imagedata r:id="rId36" o:title=""/>
                    </v:shape>
                  </w:pict>
                </mc:Fallback>
              </mc:AlternateContent>
            </w:r>
            <w:r>
              <mc:AlternateContent>
                <mc:Choice Requires="wpg">
                  <w:drawing>
                    <wp:inline xmlns:wp="http://schemas.openxmlformats.org/drawingml/2006/wordprocessingDrawing" distT="0" distB="0" distL="0" distR="0">
                      <wp:extent cx="1000068" cy="184343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00068" cy="184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8.7pt;height:145.2pt;mso-wrap-distance-left:0.0pt;mso-wrap-distance-top:0.0pt;mso-wrap-distance-right:0.0pt;mso-wrap-distance-bottom:0.0pt;" stroked="f">
                      <v:path textboxrect="0,0,0,0"/>
                      <v:imagedata r:id="rId37"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碧浪专业抗菌洗衣液根源洁净3千克</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892778" cy="165540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92778" cy="16554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3pt;height:130.3pt;mso-wrap-distance-left:0.0pt;mso-wrap-distance-top:0.0pt;mso-wrap-distance-right:0.0pt;mso-wrap-distance-bottom:0.0pt;" stroked="f">
                      <v:path textboxrect="0,0,0,0"/>
                      <v:imagedata r:id="rId38" o:title=""/>
                    </v:shape>
                  </w:pict>
                </mc:Fallback>
              </mc:AlternateContent>
            </w:r>
            <w:r>
              <mc:AlternateContent>
                <mc:Choice Requires="wpg">
                  <w:drawing>
                    <wp:inline xmlns:wp="http://schemas.openxmlformats.org/drawingml/2006/wordprocessingDrawing" distT="0" distB="0" distL="0" distR="0">
                      <wp:extent cx="911225" cy="1669364"/>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11225" cy="1669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1.8pt;height:131.4pt;mso-wrap-distance-left:0.0pt;mso-wrap-distance-top:0.0pt;mso-wrap-distance-right:0.0pt;mso-wrap-distance-bottom:0.0pt;" stroked="f">
                      <v:path textboxrect="0,0,0,0"/>
                      <v:imagedata r:id="rId39" o:title=""/>
                    </v:shape>
                  </w:pict>
                </mc:Fallback>
              </mc:AlternateContent>
            </w:r>
            <w:r>
              <w:rPr>
                <w:rFonts w:hint="eastAsia" w:ascii="宋体" w:hAnsi="宋体" w:cs="宋体"/>
                <w:sz w:val="22"/>
                <w:lang w:bidi="ar"/>
              </w:rPr>
            </w:r>
            <w:r/>
          </w:p>
        </w:tc>
      </w:tr>
      <w:tr>
        <w:trPr>
          <w:cantSplit/>
          <w:trHeight w:val="222"/>
        </w:trPr>
        <w:tc>
          <w:tcPr>
            <w:tcW w:w="780" w:type="dxa"/>
            <w:vAlign w:val="center"/>
            <w:vMerge w:val="restart"/>
            <w:textDirection w:val="lrTb"/>
            <w:noWrap w:val="false"/>
          </w:tcPr>
          <w:p>
            <w:pPr>
              <w:pStyle w:val="942"/>
              <w:jc w:val="center"/>
              <w:spacing w:line="0" w:lineRule="atLeast"/>
              <w:rPr>
                <w:rFonts w:hint="eastAsia" w:ascii="宋体" w:hAnsi="宋体"/>
                <w:szCs w:val="21"/>
              </w:rPr>
            </w:pPr>
            <w:r>
              <w:rPr>
                <w:rFonts w:hint="eastAsia" w:ascii="宋体" w:hAnsi="宋体"/>
                <w:szCs w:val="21"/>
              </w:rPr>
              <w:t xml:space="preserve">6</w:t>
            </w:r>
            <w:r/>
          </w:p>
        </w:tc>
        <w:tc>
          <w:tcPr>
            <w:tcW w:w="1449" w:type="dxa"/>
            <w:vAlign w:val="center"/>
            <w:vMerge w:val="restart"/>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t xml:space="preserve">花露水</w:t>
            </w:r>
            <w:r/>
          </w:p>
        </w:tc>
        <w:tc>
          <w:tcPr>
            <w:tcW w:w="2835" w:type="dxa"/>
            <w:vAlign w:val="center"/>
            <w:textDirection w:val="lrTb"/>
            <w:noWrap w:val="false"/>
          </w:tcPr>
          <w:p>
            <w:pPr>
              <w:pStyle w:val="942"/>
              <w:jc w:val="left"/>
              <w:widowControl/>
              <w:rPr>
                <w:rFonts w:ascii="宋体" w:hAnsi="宋体" w:cs="仿宋_GB2312"/>
                <w:szCs w:val="21"/>
              </w:rPr>
            </w:pPr>
            <w:r>
              <w:rPr>
                <w:rFonts w:hint="eastAsia" w:ascii="宋体" w:hAnsi="宋体" w:cs="仿宋_GB2312"/>
                <w:szCs w:val="21"/>
              </w:rPr>
              <w:t xml:space="preserve">六神花露水95ml</w:t>
            </w:r>
            <w:r>
              <w:rPr>
                <w:rFonts w:ascii="宋体" w:hAnsi="宋体" w:cs="仿宋_GB2312"/>
                <w:szCs w:val="21"/>
              </w:rPr>
            </w:r>
            <w:r/>
          </w:p>
          <w:p>
            <w:pPr>
              <w:pStyle w:val="942"/>
              <w:jc w:val="left"/>
              <w:spacing w:line="0" w:lineRule="atLeast"/>
              <w:rPr>
                <w:rFonts w:hint="eastAsia" w:ascii="宋体" w:hAnsi="宋体"/>
                <w:szCs w:val="21"/>
              </w:rPr>
            </w:pPr>
            <w:r>
              <w:rPr>
                <w:rFonts w:hint="eastAsia" w:ascii="宋体" w:hAnsi="宋体"/>
                <w:szCs w:val="21"/>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00911" cy="2369096"/>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00911" cy="2369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9.4pt;height:186.5pt;mso-wrap-distance-left:0.0pt;mso-wrap-distance-top:0.0pt;mso-wrap-distance-right:0.0pt;mso-wrap-distance-bottom:0.0pt;" stroked="f">
                      <v:path textboxrect="0,0,0,0"/>
                      <v:imagedata r:id="rId40" o:title=""/>
                    </v:shape>
                  </w:pict>
                </mc:Fallback>
              </mc:AlternateContent>
            </w:r>
            <w:r>
              <mc:AlternateContent>
                <mc:Choice Requires="wpg">
                  <w:drawing>
                    <wp:inline xmlns:wp="http://schemas.openxmlformats.org/drawingml/2006/wordprocessingDrawing" distT="0" distB="0" distL="0" distR="0">
                      <wp:extent cx="504203" cy="2374163"/>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04203" cy="2374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9.7pt;height:186.9pt;mso-wrap-distance-left:0.0pt;mso-wrap-distance-top:0.0pt;mso-wrap-distance-right:0.0pt;mso-wrap-distance-bottom:0.0pt;" stroked="f">
                      <v:path textboxrect="0,0,0,0"/>
                      <v:imagedata r:id="rId41"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942"/>
              <w:jc w:val="left"/>
              <w:widowControl/>
              <w:rPr>
                <w:rFonts w:ascii="宋体" w:hAnsi="宋体" w:cs="仿宋_GB2312"/>
                <w:szCs w:val="21"/>
              </w:rPr>
            </w:pPr>
            <w:r>
              <w:rPr>
                <w:rFonts w:hint="eastAsia" w:ascii="宋体" w:hAnsi="宋体" w:cs="仿宋_GB2312"/>
                <w:szCs w:val="21"/>
              </w:rPr>
              <w:t xml:space="preserve">施美花露水快速止痒清凉舒缓（三效合一）</w:t>
            </w:r>
            <w:r>
              <w:rPr>
                <w:rFonts w:ascii="宋体" w:hAnsi="宋体" w:cs="仿宋_GB2312"/>
                <w:szCs w:val="21"/>
              </w:rPr>
            </w:r>
            <w:r/>
          </w:p>
          <w:p>
            <w:pPr>
              <w:pStyle w:val="942"/>
              <w:jc w:val="left"/>
              <w:spacing w:line="0" w:lineRule="atLeast"/>
              <w:rPr>
                <w:rFonts w:hint="eastAsia" w:ascii="宋体" w:hAnsi="宋体" w:cs="宋体"/>
                <w:szCs w:val="21"/>
                <w:lang w:bidi="ar"/>
              </w:rPr>
            </w:pPr>
            <w:r>
              <w:rPr>
                <w:rFonts w:hint="eastAsia" w:ascii="宋体" w:hAnsi="宋体" w:cs="仿宋_GB2312"/>
                <w:szCs w:val="21"/>
              </w:rPr>
              <w:t xml:space="preserve">95ml</w:t>
            </w: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487761" cy="2209241"/>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87761" cy="22092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8.4pt;height:174.0pt;mso-wrap-distance-left:0.0pt;mso-wrap-distance-top:0.0pt;mso-wrap-distance-right:0.0pt;mso-wrap-distance-bottom:0.0pt;" stroked="f">
                      <v:path textboxrect="0,0,0,0"/>
                      <v:imagedata r:id="rId42" o:title=""/>
                    </v:shape>
                  </w:pict>
                </mc:Fallback>
              </mc:AlternateContent>
            </w:r>
            <w:r>
              <mc:AlternateContent>
                <mc:Choice Requires="wpg">
                  <w:drawing>
                    <wp:inline xmlns:wp="http://schemas.openxmlformats.org/drawingml/2006/wordprocessingDrawing" distT="0" distB="0" distL="0" distR="0">
                      <wp:extent cx="542840" cy="2220684"/>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42840" cy="222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2.7pt;height:174.9pt;mso-wrap-distance-left:0.0pt;mso-wrap-distance-top:0.0pt;mso-wrap-distance-right:0.0pt;mso-wrap-distance-bottom:0.0pt;" stroked="f">
                      <v:path textboxrect="0,0,0,0"/>
                      <v:imagedata r:id="rId43" o:title=""/>
                    </v:shape>
                  </w:pict>
                </mc:Fallback>
              </mc:AlternateContent>
            </w:r>
            <w:r>
              <w:rPr>
                <w:rFonts w:hint="eastAsia" w:ascii="宋体" w:hAnsi="宋体" w:cs="宋体"/>
                <w:sz w:val="22"/>
                <w:lang w:bidi="ar"/>
              </w:rPr>
            </w:r>
            <w:r/>
          </w:p>
        </w:tc>
      </w:tr>
      <w:tr>
        <w:trPr>
          <w:cantSplit/>
          <w:trHeight w:val="222"/>
        </w:trPr>
        <w:tc>
          <w:tcPr>
            <w:tcW w:w="780" w:type="dxa"/>
            <w:vAlign w:val="center"/>
            <w:vMerge w:val="continue"/>
            <w:textDirection w:val="lrTb"/>
            <w:noWrap w:val="false"/>
          </w:tcPr>
          <w:p>
            <w:pPr>
              <w:pStyle w:val="942"/>
              <w:jc w:val="center"/>
              <w:spacing w:line="0" w:lineRule="atLeast"/>
              <w:rPr>
                <w:rFonts w:hint="eastAsia" w:ascii="宋体" w:hAnsi="宋体"/>
                <w:szCs w:val="21"/>
              </w:rPr>
            </w:pPr>
            <w:r>
              <w:rPr>
                <w:rFonts w:hint="eastAsia" w:ascii="宋体" w:hAnsi="宋体"/>
                <w:szCs w:val="21"/>
              </w:rPr>
            </w:r>
            <w:r/>
          </w:p>
        </w:tc>
        <w:tc>
          <w:tcPr>
            <w:tcW w:w="1449" w:type="dxa"/>
            <w:vAlign w:val="center"/>
            <w:vMerge w:val="continue"/>
            <w:textDirection w:val="lrTb"/>
            <w:noWrap w:val="false"/>
          </w:tcPr>
          <w:p>
            <w:pPr>
              <w:pStyle w:val="942"/>
              <w:jc w:val="center"/>
              <w:spacing w:line="0" w:lineRule="atLeast"/>
              <w:rPr>
                <w:rFonts w:ascii="宋体" w:hAnsi="宋体"/>
                <w:color w:val="000000"/>
                <w:szCs w:val="21"/>
              </w:rPr>
            </w:pPr>
            <w:r>
              <w:rPr>
                <w:rFonts w:ascii="宋体" w:hAnsi="宋体"/>
                <w:color w:val="000000"/>
                <w:szCs w:val="21"/>
              </w:rPr>
            </w:r>
            <w:r/>
          </w:p>
        </w:tc>
        <w:tc>
          <w:tcPr>
            <w:tcW w:w="2835" w:type="dxa"/>
            <w:vAlign w:val="center"/>
            <w:textDirection w:val="lrTb"/>
            <w:noWrap w:val="false"/>
          </w:tcPr>
          <w:p>
            <w:pPr>
              <w:pStyle w:val="1056"/>
              <w:ind w:firstLine="0"/>
              <w:rPr>
                <w:rFonts w:ascii="宋体" w:hAnsi="宋体" w:eastAsia="宋体"/>
                <w:sz w:val="21"/>
              </w:rPr>
            </w:pPr>
            <w:r>
              <w:rPr>
                <w:rFonts w:hint="eastAsia" w:ascii="宋体" w:hAnsi="宋体" w:eastAsia="宋体" w:cs="仿宋_GB2312"/>
                <w:sz w:val="21"/>
              </w:rPr>
              <w:t xml:space="preserve">隆力奇蛇胆牛黄花露水舒缓止痒95ml</w:t>
            </w:r>
            <w:r>
              <w:rPr>
                <w:rFonts w:ascii="宋体" w:hAnsi="宋体" w:eastAsia="宋体"/>
                <w:sz w:val="21"/>
              </w:rPr>
            </w:r>
            <w:r/>
          </w:p>
          <w:p>
            <w:pPr>
              <w:pStyle w:val="942"/>
              <w:jc w:val="left"/>
              <w:spacing w:line="0" w:lineRule="atLeast"/>
              <w:rPr>
                <w:rFonts w:hint="eastAsia" w:ascii="宋体" w:hAnsi="宋体" w:cs="宋体"/>
                <w:szCs w:val="21"/>
                <w:lang w:bidi="ar"/>
              </w:rPr>
            </w:pPr>
            <w:r>
              <w:rPr>
                <w:rFonts w:hint="eastAsia" w:ascii="宋体" w:hAnsi="宋体" w:cs="宋体"/>
                <w:szCs w:val="21"/>
                <w:lang w:bidi="ar"/>
              </w:rPr>
            </w:r>
            <w:r/>
          </w:p>
        </w:tc>
        <w:tc>
          <w:tcPr>
            <w:tcW w:w="3758" w:type="dxa"/>
            <w:vAlign w:val="center"/>
            <w:textDirection w:val="lrTb"/>
            <w:noWrap w:val="false"/>
          </w:tcPr>
          <w:p>
            <w:pPr>
              <w:pStyle w:val="942"/>
              <w:jc w:val="center"/>
              <w:spacing w:line="0" w:lineRule="atLeast"/>
              <w:rPr>
                <w:rFonts w:hint="eastAsia" w:ascii="宋体" w:hAnsi="宋体" w:cs="宋体"/>
                <w:sz w:val="22"/>
                <w:lang w:bidi="ar"/>
              </w:rPr>
            </w:pPr>
            <w:r>
              <mc:AlternateContent>
                <mc:Choice Requires="wpg">
                  <w:drawing>
                    <wp:inline xmlns:wp="http://schemas.openxmlformats.org/drawingml/2006/wordprocessingDrawing" distT="0" distB="0" distL="0" distR="0">
                      <wp:extent cx="513636" cy="204858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13636" cy="2048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0.4pt;height:161.3pt;mso-wrap-distance-left:0.0pt;mso-wrap-distance-top:0.0pt;mso-wrap-distance-right:0.0pt;mso-wrap-distance-bottom:0.0pt;" stroked="f">
                      <v:path textboxrect="0,0,0,0"/>
                      <v:imagedata r:id="rId44" o:title=""/>
                    </v:shape>
                  </w:pict>
                </mc:Fallback>
              </mc:AlternateContent>
            </w:r>
            <w:r>
              <mc:AlternateContent>
                <mc:Choice Requires="wpg">
                  <w:drawing>
                    <wp:inline xmlns:wp="http://schemas.openxmlformats.org/drawingml/2006/wordprocessingDrawing" distT="0" distB="0" distL="0" distR="0">
                      <wp:extent cx="432511" cy="2036521"/>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432511" cy="2036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4.1pt;height:160.4pt;mso-wrap-distance-left:0.0pt;mso-wrap-distance-top:0.0pt;mso-wrap-distance-right:0.0pt;mso-wrap-distance-bottom:0.0pt;" stroked="f">
                      <v:path textboxrect="0,0,0,0"/>
                      <v:imagedata r:id="rId45" o:title=""/>
                    </v:shape>
                  </w:pict>
                </mc:Fallback>
              </mc:AlternateContent>
            </w:r>
            <w:r>
              <w:rPr>
                <w:rFonts w:hint="eastAsia" w:ascii="宋体" w:hAnsi="宋体" w:cs="宋体"/>
                <w:sz w:val="22"/>
                <w:lang w:bidi="ar"/>
              </w:rPr>
            </w:r>
            <w:r/>
          </w:p>
        </w:tc>
      </w:tr>
    </w:tbl>
    <w:p>
      <w:pPr>
        <w:pStyle w:val="942"/>
        <w:ind w:firstLine="482"/>
        <w:spacing w:line="360" w:lineRule="auto"/>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 </w:t>
      </w:r>
      <w:r>
        <w:rPr>
          <w:rFonts w:ascii="宋体" w:hAnsi="宋体"/>
          <w:b/>
          <w:color w:val="000000"/>
          <w:sz w:val="24"/>
          <w:szCs w:val="24"/>
        </w:rPr>
        <w:t xml:space="preserve">招标文件中提供</w:t>
      </w:r>
      <w:r>
        <w:rPr>
          <w:rFonts w:hint="eastAsia" w:ascii="宋体" w:hAnsi="宋体"/>
          <w:b/>
          <w:color w:val="000000"/>
          <w:sz w:val="24"/>
          <w:szCs w:val="24"/>
        </w:rPr>
        <w:t xml:space="preserve">产品</w:t>
      </w:r>
      <w:r>
        <w:rPr>
          <w:rFonts w:ascii="宋体" w:hAnsi="宋体"/>
          <w:b/>
          <w:color w:val="000000"/>
          <w:sz w:val="24"/>
          <w:szCs w:val="24"/>
        </w:rPr>
        <w:t xml:space="preserve">推荐品牌（或规格、型号、产地）的，可以在推荐品牌（或规格、型号、产地）范围内自行选择一款并根据市场行情及自身实际情况进行报价；报价人拟在推荐品牌（或规格、型号、产地）外自行选择品牌，自选品牌应在性能、价格、技术指标、技术参数等方面均不低于推荐品牌，并在本项目开标截止时间</w:t>
      </w:r>
      <w:r>
        <w:rPr>
          <w:rFonts w:hint="eastAsia" w:ascii="宋体" w:hAnsi="宋体"/>
          <w:b/>
          <w:color w:val="000000"/>
          <w:sz w:val="24"/>
          <w:szCs w:val="24"/>
        </w:rPr>
        <w:t xml:space="preserve">2</w:t>
      </w:r>
      <w:r>
        <w:rPr>
          <w:rFonts w:ascii="宋体" w:hAnsi="宋体"/>
          <w:b/>
          <w:color w:val="000000"/>
          <w:sz w:val="24"/>
          <w:szCs w:val="24"/>
        </w:rPr>
        <w:t xml:space="preserve">日前以书面形式向采购单位提出，并同时提交该品牌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标。</w:t>
      </w:r>
      <w:r>
        <w:rPr>
          <w:rFonts w:hint="eastAsia" w:ascii="宋体" w:hAnsi="宋体"/>
          <w:b/>
          <w:sz w:val="24"/>
          <w:szCs w:val="24"/>
        </w:rPr>
      </w:r>
      <w:r/>
    </w:p>
    <w:p>
      <w:pPr>
        <w:pStyle w:val="942"/>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942"/>
        <w:ind w:firstLine="482"/>
        <w:spacing w:line="400" w:lineRule="exact"/>
        <w:rPr>
          <w:rFonts w:hint="eastAsia" w:ascii="宋体" w:hAnsi="宋体"/>
          <w:bCs/>
          <w:sz w:val="24"/>
          <w:szCs w:val="24"/>
        </w:rPr>
      </w:pPr>
      <w:r>
        <w:rPr>
          <w:rFonts w:hint="eastAsia" w:ascii="宋体" w:hAnsi="宋体"/>
          <w:b/>
          <w:sz w:val="24"/>
          <w:szCs w:val="24"/>
        </w:rPr>
        <w:t xml:space="preserve">1、交货期：</w:t>
      </w:r>
      <w:r>
        <w:rPr>
          <w:rFonts w:hint="eastAsia" w:ascii="宋体" w:hAnsi="宋体"/>
          <w:bCs/>
          <w:sz w:val="24"/>
          <w:szCs w:val="24"/>
        </w:rPr>
        <w:t xml:space="preserve">成交供应商</w:t>
      </w:r>
      <w:r>
        <w:rPr>
          <w:rFonts w:ascii="宋体" w:hAnsi="宋体"/>
          <w:bCs/>
          <w:sz w:val="24"/>
          <w:szCs w:val="24"/>
        </w:rPr>
        <w:t xml:space="preserve">需</w:t>
      </w:r>
      <w:r>
        <w:rPr>
          <w:rFonts w:ascii="宋体" w:hAnsi="宋体"/>
          <w:bCs/>
          <w:sz w:val="24"/>
          <w:szCs w:val="24"/>
        </w:rPr>
        <w:t xml:space="preserve">在7月5日前完成所有物资的采购、包装，并做好慰问随行车辆准备。慰问时间计划7月5日至9月5日之间，具体慰问时间以甲方通知为准。</w:t>
      </w:r>
      <w:r>
        <w:rPr>
          <w:rFonts w:hint="eastAsia" w:ascii="宋体" w:hAnsi="宋体"/>
          <w:bCs/>
          <w:sz w:val="24"/>
          <w:szCs w:val="24"/>
        </w:rPr>
      </w:r>
      <w:r/>
    </w:p>
    <w:p>
      <w:pPr>
        <w:pStyle w:val="942"/>
        <w:ind w:firstLine="482"/>
        <w:spacing w:line="400" w:lineRule="exact"/>
        <w:rPr>
          <w:rFonts w:hint="eastAsia" w:ascii="宋体" w:hAnsi="宋体"/>
          <w:b/>
          <w:sz w:val="24"/>
          <w:szCs w:val="24"/>
        </w:rPr>
      </w:pPr>
      <w:r>
        <w:rPr>
          <w:rFonts w:hint="eastAsia" w:ascii="宋体" w:hAnsi="宋体"/>
          <w:b/>
          <w:sz w:val="24"/>
          <w:szCs w:val="24"/>
        </w:rPr>
        <w:t xml:space="preserve">2、交货方式：</w:t>
      </w:r>
      <w:r>
        <w:rPr>
          <w:rFonts w:hint="eastAsia" w:ascii="宋体" w:hAnsi="宋体"/>
          <w:bCs/>
          <w:sz w:val="24"/>
          <w:szCs w:val="24"/>
        </w:rPr>
        <w:t xml:space="preserve">成交供应商</w:t>
      </w:r>
      <w:r>
        <w:rPr>
          <w:rFonts w:ascii="宋体" w:hAnsi="宋体"/>
          <w:bCs/>
          <w:sz w:val="24"/>
          <w:szCs w:val="24"/>
        </w:rPr>
        <w:t xml:space="preserve">负责慰问物资的清点、搬运、分发，承担物资仓储、运输、搬运过程中产生的所有费用</w:t>
      </w:r>
      <w:r>
        <w:rPr>
          <w:rFonts w:hint="eastAsia" w:ascii="宋体" w:hAnsi="宋体"/>
          <w:bCs/>
          <w:sz w:val="24"/>
          <w:szCs w:val="24"/>
        </w:rPr>
        <w:t xml:space="preserve">。</w:t>
      </w:r>
      <w:r>
        <w:rPr>
          <w:rFonts w:hint="eastAsia" w:ascii="宋体" w:hAnsi="宋体"/>
          <w:b/>
          <w:sz w:val="24"/>
          <w:szCs w:val="24"/>
        </w:rPr>
      </w:r>
      <w:r/>
    </w:p>
    <w:p>
      <w:pPr>
        <w:pStyle w:val="942"/>
        <w:ind w:firstLine="482"/>
        <w:spacing w:line="400" w:lineRule="exact"/>
        <w:rPr>
          <w:rFonts w:ascii="宋体" w:hAnsi="宋体"/>
          <w:bCs/>
          <w:sz w:val="24"/>
          <w:szCs w:val="24"/>
        </w:rPr>
      </w:pPr>
      <w:r>
        <w:rPr>
          <w:rFonts w:hint="eastAsia" w:ascii="宋体" w:hAnsi="宋体"/>
          <w:b/>
          <w:sz w:val="24"/>
          <w:szCs w:val="24"/>
        </w:rPr>
        <w:t xml:space="preserve">3、交货地点：</w:t>
      </w:r>
      <w:r>
        <w:rPr>
          <w:rFonts w:ascii="宋体" w:hAnsi="宋体"/>
          <w:bCs/>
          <w:sz w:val="24"/>
          <w:szCs w:val="24"/>
        </w:rPr>
        <w:t xml:space="preserve">根据慰问活动安排，按海门区总工会和区镇（街道）工会提供的单位地址和数量分别运送至指定地点或安排车辆进行随行慰问（海门区域范围内部不少于90个慰问地点）</w:t>
      </w:r>
      <w:r>
        <w:rPr>
          <w:rFonts w:hint="eastAsia" w:ascii="宋体" w:hAnsi="宋体"/>
          <w:bCs/>
          <w:sz w:val="24"/>
          <w:szCs w:val="24"/>
        </w:rPr>
        <w:t xml:space="preserve">。</w:t>
      </w:r>
      <w:r>
        <w:rPr>
          <w:rFonts w:ascii="宋体" w:hAnsi="宋体"/>
          <w:bCs/>
          <w:sz w:val="24"/>
          <w:szCs w:val="24"/>
        </w:rPr>
      </w:r>
      <w:r/>
    </w:p>
    <w:p>
      <w:pPr>
        <w:pStyle w:val="942"/>
        <w:ind w:firstLine="482"/>
        <w:spacing w:line="400" w:lineRule="exact"/>
        <w:rPr>
          <w:rFonts w:ascii="宋体" w:hAnsi="宋体"/>
          <w:b/>
          <w:sz w:val="24"/>
          <w:szCs w:val="24"/>
        </w:rPr>
      </w:pPr>
      <w:r>
        <w:rPr>
          <w:rFonts w:hint="eastAsia" w:ascii="宋体" w:hAnsi="宋体"/>
          <w:b/>
          <w:sz w:val="24"/>
          <w:szCs w:val="24"/>
        </w:rPr>
        <w:t xml:space="preserve">4、质量</w:t>
      </w:r>
      <w:r>
        <w:rPr>
          <w:rFonts w:hint="eastAsia" w:ascii="宋体" w:hAnsi="宋体"/>
          <w:b/>
          <w:sz w:val="24"/>
          <w:szCs w:val="24"/>
        </w:rPr>
        <w:t xml:space="preserve">保证</w:t>
      </w:r>
      <w:r>
        <w:rPr>
          <w:rFonts w:hint="eastAsia" w:ascii="宋体" w:hAnsi="宋体"/>
          <w:b/>
          <w:sz w:val="24"/>
          <w:szCs w:val="24"/>
        </w:rPr>
        <w:t xml:space="preserve">期</w:t>
      </w:r>
      <w:r>
        <w:rPr>
          <w:rFonts w:hint="eastAsia" w:ascii="宋体" w:hAnsi="宋体"/>
          <w:b/>
          <w:sz w:val="24"/>
          <w:szCs w:val="24"/>
        </w:rPr>
        <w:t xml:space="preserve">：</w:t>
      </w:r>
      <w:r>
        <w:rPr>
          <w:rFonts w:ascii="宋体" w:hAnsi="宋体"/>
          <w:b/>
          <w:sz w:val="24"/>
          <w:szCs w:val="24"/>
        </w:rPr>
      </w:r>
      <w:r/>
    </w:p>
    <w:p>
      <w:pPr>
        <w:pStyle w:val="942"/>
        <w:ind w:firstLine="480"/>
        <w:spacing w:line="360" w:lineRule="auto"/>
        <w:rPr>
          <w:rFonts w:ascii="宋体" w:hAnsi="宋体"/>
          <w:bCs/>
          <w:sz w:val="24"/>
          <w:szCs w:val="24"/>
        </w:rPr>
      </w:pPr>
      <w:r>
        <w:rPr>
          <w:rFonts w:hint="eastAsia" w:ascii="宋体" w:hAnsi="宋体"/>
          <w:bCs/>
          <w:sz w:val="24"/>
          <w:szCs w:val="24"/>
        </w:rPr>
        <w:t xml:space="preserve">按照各个产品</w:t>
      </w:r>
      <w:r>
        <w:rPr>
          <w:rFonts w:hint="eastAsia" w:ascii="宋体" w:hAnsi="宋体"/>
          <w:bCs/>
          <w:sz w:val="24"/>
          <w:szCs w:val="24"/>
        </w:rPr>
        <w:t xml:space="preserve">生产厂家规定</w:t>
      </w:r>
      <w:r>
        <w:rPr>
          <w:rFonts w:hint="eastAsia" w:ascii="宋体" w:hAnsi="宋体"/>
          <w:bCs/>
          <w:sz w:val="24"/>
          <w:szCs w:val="24"/>
        </w:rPr>
        <w:t xml:space="preserve">的质量保证期进行质保，</w:t>
      </w:r>
      <w:r>
        <w:rPr>
          <w:rFonts w:hint="eastAsia" w:ascii="宋体" w:hAnsi="宋体"/>
          <w:bCs/>
          <w:sz w:val="24"/>
          <w:szCs w:val="24"/>
        </w:rPr>
        <w:t xml:space="preserve">在质保期内，如产品出现质量问题，成交供应商在接到采购人电话后24</w:t>
      </w:r>
      <w:r>
        <w:rPr>
          <w:rFonts w:hint="eastAsia" w:ascii="宋体" w:hAnsi="宋体"/>
          <w:bCs/>
          <w:sz w:val="24"/>
          <w:szCs w:val="24"/>
        </w:rPr>
        <w:t xml:space="preserve">小时</w:t>
      </w:r>
      <w:r>
        <w:rPr>
          <w:rFonts w:hint="eastAsia" w:ascii="宋体" w:hAnsi="宋体"/>
          <w:bCs/>
          <w:sz w:val="24"/>
          <w:szCs w:val="24"/>
        </w:rPr>
        <w:t xml:space="preserve">内</w:t>
      </w:r>
      <w:r>
        <w:rPr>
          <w:rFonts w:hint="eastAsia" w:ascii="宋体" w:hAnsi="宋体"/>
          <w:bCs/>
          <w:sz w:val="24"/>
          <w:szCs w:val="24"/>
        </w:rPr>
        <w:t xml:space="preserve">进行更换。</w:t>
      </w:r>
      <w:r>
        <w:rPr>
          <w:rFonts w:ascii="宋体" w:hAnsi="宋体"/>
          <w:bCs/>
          <w:sz w:val="24"/>
          <w:szCs w:val="24"/>
        </w:rPr>
      </w:r>
      <w:r/>
    </w:p>
    <w:p>
      <w:pPr>
        <w:pStyle w:val="942"/>
        <w:ind w:firstLine="482"/>
        <w:spacing w:line="400" w:lineRule="exact"/>
        <w:rPr>
          <w:rFonts w:hint="eastAsia" w:ascii="宋体" w:hAnsi="宋体"/>
          <w:b/>
          <w:sz w:val="24"/>
          <w:szCs w:val="24"/>
        </w:rPr>
      </w:pPr>
      <w:r>
        <w:rPr>
          <w:rFonts w:hint="eastAsia" w:ascii="宋体" w:hAnsi="宋体"/>
          <w:b/>
          <w:sz w:val="24"/>
          <w:szCs w:val="24"/>
        </w:rPr>
        <w:t xml:space="preserve">5、包装要求：</w:t>
      </w:r>
      <w:r/>
    </w:p>
    <w:p>
      <w:pPr>
        <w:pStyle w:val="942"/>
        <w:ind w:firstLine="480"/>
        <w:spacing w:line="360" w:lineRule="auto"/>
        <w:rPr>
          <w:rFonts w:hint="eastAsia" w:ascii="宋体" w:hAnsi="宋体"/>
          <w:bCs/>
          <w:sz w:val="24"/>
          <w:szCs w:val="24"/>
        </w:rPr>
      </w:pPr>
      <w:r>
        <w:rPr>
          <w:rFonts w:hint="eastAsia" w:ascii="宋体" w:hAnsi="宋体"/>
          <w:bCs/>
          <w:sz w:val="24"/>
          <w:szCs w:val="24"/>
        </w:rPr>
        <w:t xml:space="preserve">成交供应商</w:t>
      </w:r>
      <w:r>
        <w:rPr>
          <w:rFonts w:ascii="宋体" w:hAnsi="宋体"/>
          <w:bCs/>
          <w:sz w:val="24"/>
          <w:szCs w:val="24"/>
        </w:rPr>
        <w:t xml:space="preserve">按</w:t>
      </w:r>
      <w:r>
        <w:rPr>
          <w:rFonts w:hint="eastAsia" w:ascii="宋体" w:hAnsi="宋体"/>
          <w:bCs/>
          <w:sz w:val="24"/>
          <w:szCs w:val="24"/>
        </w:rPr>
        <w:t xml:space="preserve">采购人</w:t>
      </w:r>
      <w:r>
        <w:rPr>
          <w:rFonts w:ascii="宋体" w:hAnsi="宋体"/>
          <w:bCs/>
          <w:sz w:val="24"/>
          <w:szCs w:val="24"/>
        </w:rPr>
        <w:t xml:space="preserve">要求印制慰问物资包装袋20517只（无破损且可正常使用），区总本级1万份完成包装，各区镇（街道）工会按各自需求选择是否包装及包装份数。包装袋定制、印刷费，包装人力等均由</w:t>
      </w:r>
      <w:r>
        <w:rPr>
          <w:rFonts w:ascii="宋体" w:hAnsi="宋体"/>
          <w:bCs/>
          <w:sz w:val="24"/>
          <w:szCs w:val="24"/>
        </w:rPr>
        <w:t xml:space="preserve">成交供应商</w:t>
      </w:r>
      <w:r>
        <w:rPr>
          <w:rFonts w:ascii="宋体" w:hAnsi="宋体"/>
          <w:bCs/>
          <w:sz w:val="24"/>
          <w:szCs w:val="24"/>
        </w:rPr>
        <w:t xml:space="preserve">负责。包装袋式样为PVC透明袋，单面彩印，规格参数及印制图案由</w:t>
      </w:r>
      <w:r>
        <w:rPr>
          <w:rFonts w:hint="eastAsia" w:ascii="宋体" w:hAnsi="宋体"/>
          <w:bCs/>
          <w:sz w:val="24"/>
          <w:szCs w:val="24"/>
        </w:rPr>
        <w:t xml:space="preserve">采购人</w:t>
      </w:r>
      <w:r>
        <w:rPr>
          <w:rFonts w:ascii="宋体" w:hAnsi="宋体"/>
          <w:bCs/>
          <w:sz w:val="24"/>
          <w:szCs w:val="24"/>
        </w:rPr>
        <w:t xml:space="preserve">提供。1条毛巾、1瓶沐浴露、1块香皂、1瓶洗发露、1瓶洗衣液、1瓶花露水为1份。</w:t>
      </w:r>
      <w:r>
        <w:rPr>
          <w:rFonts w:hint="eastAsia" w:ascii="宋体" w:hAnsi="宋体"/>
          <w:bCs/>
          <w:sz w:val="24"/>
          <w:szCs w:val="24"/>
        </w:rPr>
      </w:r>
      <w:r/>
    </w:p>
    <w:p>
      <w:pPr>
        <w:pStyle w:val="942"/>
        <w:ind w:firstLine="482"/>
        <w:spacing w:line="360" w:lineRule="auto"/>
        <w:rPr>
          <w:rFonts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rPr>
        <w:t xml:space="preserve">、项目验收：</w:t>
      </w:r>
      <w:r>
        <w:rPr>
          <w:rFonts w:ascii="宋体" w:hAnsi="宋体"/>
          <w:b/>
          <w:color w:val="000000"/>
          <w:sz w:val="24"/>
          <w:szCs w:val="24"/>
        </w:rPr>
      </w:r>
      <w:r/>
    </w:p>
    <w:p>
      <w:pPr>
        <w:pStyle w:val="942"/>
        <w:contextualSpacing/>
        <w:ind w:firstLine="482"/>
        <w:spacing w:line="400" w:lineRule="exact"/>
        <w:rPr>
          <w:rFonts w:hint="eastAsia" w:ascii="宋体" w:hAnsi="宋体" w:cs="宋体"/>
          <w:sz w:val="24"/>
          <w:szCs w:val="24"/>
        </w:rPr>
      </w:pPr>
      <w:r>
        <w:rPr>
          <w:rFonts w:hint="eastAsia" w:ascii="宋体" w:hAnsi="宋体" w:cs="宋体"/>
          <w:sz w:val="24"/>
          <w:szCs w:val="24"/>
        </w:rPr>
        <w:t xml:space="preserve">（1）验收方案：严格根据招标文件、投标文件以及国家相关规定、标准进行验收，在规定期限内供货，供货清单</w:t>
      </w:r>
      <w:r>
        <w:rPr>
          <w:rFonts w:hint="eastAsia" w:ascii="宋体" w:hAnsi="宋体" w:cs="宋体"/>
          <w:sz w:val="24"/>
          <w:szCs w:val="24"/>
        </w:rPr>
        <w:t xml:space="preserve">与招标文件相符，供货后实际使用能够完全满足招标文件技术要求和国家相关行业标准。</w:t>
      </w:r>
      <w:r/>
    </w:p>
    <w:p>
      <w:pPr>
        <w:pStyle w:val="942"/>
        <w:ind w:firstLine="480"/>
        <w:spacing w:line="400" w:lineRule="exact"/>
        <w:rPr>
          <w:rFonts w:ascii="宋体" w:hAnsi="宋体"/>
          <w:b/>
          <w:bCs/>
          <w:sz w:val="24"/>
          <w:szCs w:val="21"/>
        </w:rPr>
      </w:pPr>
      <w:r>
        <w:rPr>
          <w:rFonts w:hint="eastAsia" w:ascii="宋体" w:hAnsi="宋体" w:cs="宋体"/>
          <w:sz w:val="24"/>
          <w:szCs w:val="24"/>
        </w:rPr>
        <w:t xml:space="preserve">（2）签订合同后，供应商须按招标文件要求及响应文件承诺供货，如发生货物品牌型号、技术参数等与投标产品不符或低于响应承诺的情形，采购人将追究供应商违约责任，并报财政部门。</w:t>
      </w:r>
      <w:r>
        <w:rPr>
          <w:rFonts w:ascii="宋体" w:hAnsi="宋体"/>
          <w:b/>
          <w:bCs/>
          <w:sz w:val="24"/>
          <w:szCs w:val="21"/>
        </w:rPr>
      </w:r>
      <w:r/>
    </w:p>
    <w:p>
      <w:pPr>
        <w:pStyle w:val="942"/>
        <w:ind w:firstLine="482"/>
        <w:spacing w:line="360" w:lineRule="auto"/>
        <w:rPr>
          <w:rFonts w:ascii="宋体" w:hAnsi="宋体"/>
          <w:b/>
          <w:color w:val="000000"/>
          <w:sz w:val="24"/>
          <w:szCs w:val="24"/>
        </w:rPr>
      </w:pPr>
      <w:r>
        <w:rPr>
          <w:rFonts w:hint="eastAsia" w:ascii="宋体" w:hAnsi="宋体"/>
          <w:b/>
          <w:color w:val="000000"/>
          <w:sz w:val="24"/>
          <w:szCs w:val="24"/>
        </w:rPr>
        <w:t xml:space="preserve">7</w:t>
      </w:r>
      <w:r>
        <w:rPr>
          <w:rFonts w:hint="eastAsia" w:ascii="宋体" w:hAnsi="宋体"/>
          <w:b/>
          <w:color w:val="000000"/>
          <w:sz w:val="24"/>
          <w:szCs w:val="24"/>
        </w:rPr>
        <w:t xml:space="preserve">、付款方式：</w:t>
      </w:r>
      <w:r>
        <w:rPr>
          <w:rFonts w:ascii="宋体" w:hAnsi="宋体"/>
          <w:b/>
          <w:color w:val="000000"/>
          <w:sz w:val="24"/>
          <w:szCs w:val="24"/>
        </w:rPr>
      </w:r>
      <w:r/>
    </w:p>
    <w:p>
      <w:pPr>
        <w:pStyle w:val="942"/>
        <w:ind w:firstLine="480"/>
        <w:spacing w:line="400" w:lineRule="exact"/>
        <w:rPr>
          <w:rFonts w:ascii="宋体" w:hAnsi="宋体" w:cs="宋体"/>
          <w:sz w:val="24"/>
          <w:szCs w:val="24"/>
        </w:rPr>
      </w:pPr>
      <w:r>
        <w:rPr>
          <w:rFonts w:ascii="宋体" w:hAnsi="宋体" w:cs="宋体"/>
          <w:sz w:val="24"/>
          <w:szCs w:val="24"/>
        </w:rPr>
        <w:t xml:space="preserve">本年度慰问工作全部结束且双方无争议后，由乙方提供正式税务发票，经甲方审核无误后在年度慰问工作结束后十五个工作日内结清。乙方逾期开具发票或发票开具错误的，甲方有权暂停付款，甲方不承担逾期付款的违约责任。南通市海门区总工会、各区镇（街道）工会按采购份数（下表）单独签订采购合同，采购费用分别开具发票，各自结算支付</w:t>
      </w:r>
      <w:r>
        <w:rPr>
          <w:rFonts w:ascii="宋体" w:hAnsi="宋体" w:cs="宋体"/>
          <w:sz w:val="24"/>
          <w:szCs w:val="24"/>
        </w:rPr>
        <w:t xml:space="preserve">。</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4705"/>
        <w:gridCol w:w="3321"/>
      </w:tblGrid>
      <w:tr>
        <w:trPr/>
        <w:tc>
          <w:tcPr>
            <w:tcW w:w="1153"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序号</w:t>
            </w:r>
            <w:r/>
          </w:p>
        </w:tc>
        <w:tc>
          <w:tcPr>
            <w:tcW w:w="4705"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单位</w:t>
            </w:r>
            <w:r/>
          </w:p>
        </w:tc>
        <w:tc>
          <w:tcPr>
            <w:tcW w:w="3321" w:type="dxa"/>
            <w:vAlign w:val="center"/>
            <w:textDirection w:val="lrTb"/>
            <w:noWrap w:val="false"/>
          </w:tcPr>
          <w:p>
            <w:pPr>
              <w:pStyle w:val="942"/>
              <w:jc w:val="center"/>
              <w:spacing w:line="560" w:lineRule="exact"/>
              <w:rPr>
                <w:rFonts w:ascii="宋体" w:hAnsi="宋体" w:cs="黑体"/>
                <w:szCs w:val="21"/>
              </w:rPr>
            </w:pPr>
            <w:r>
              <w:rPr>
                <w:rFonts w:ascii="宋体" w:hAnsi="宋体" w:cs="黑体"/>
                <w:szCs w:val="21"/>
              </w:rPr>
              <w:t xml:space="preserve">份数</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南通市海门区总工会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10000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2</w:t>
            </w:r>
            <w:r/>
          </w:p>
        </w:tc>
        <w:tc>
          <w:tcPr>
            <w:tcW w:w="4705" w:type="dxa"/>
            <w:vAlign w:val="center"/>
            <w:textDirection w:val="lrTb"/>
            <w:noWrap w:val="false"/>
          </w:tcPr>
          <w:p>
            <w:pPr>
              <w:pStyle w:val="942"/>
              <w:jc w:val="center"/>
              <w:rPr>
                <w:rFonts w:ascii="宋体" w:hAnsi="宋体" w:cs="仿宋_GB2312"/>
                <w:szCs w:val="21"/>
              </w:rPr>
            </w:pPr>
            <w:r>
              <w:rPr>
                <w:rFonts w:ascii="宋体" w:hAnsi="宋体" w:cs="仿宋_GB2312"/>
                <w:szCs w:val="21"/>
              </w:rPr>
              <w:t xml:space="preserve">海门区经济技术开发区(海门街道)总 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3500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3</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包场镇总工会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4</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临江新区总工会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5</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三厂街道总工会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6</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三星镇总工会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1100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常乐镇总工会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800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8</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余东镇总工会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9</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四甲镇总工会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500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10</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正余镇总工会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640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11</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悦来镇总工会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400</w:t>
            </w:r>
            <w:r/>
          </w:p>
        </w:tc>
      </w:tr>
      <w:tr>
        <w:trPr/>
        <w:tc>
          <w:tcPr>
            <w:tcW w:w="1153"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12</w:t>
            </w:r>
            <w:r/>
          </w:p>
        </w:tc>
        <w:tc>
          <w:tcPr>
            <w:tcW w:w="4705"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海永镇工会</w:t>
            </w:r>
            <w:r/>
          </w:p>
        </w:tc>
        <w:tc>
          <w:tcPr>
            <w:tcW w:w="3321" w:type="dxa"/>
            <w:vAlign w:val="center"/>
            <w:textDirection w:val="lrTb"/>
            <w:noWrap w:val="false"/>
          </w:tcPr>
          <w:p>
            <w:pPr>
              <w:pStyle w:val="942"/>
              <w:jc w:val="center"/>
              <w:spacing w:line="560" w:lineRule="exact"/>
              <w:rPr>
                <w:rFonts w:ascii="宋体" w:hAnsi="宋体" w:cs="仿宋_GB2312"/>
                <w:szCs w:val="21"/>
              </w:rPr>
            </w:pPr>
            <w:r>
              <w:rPr>
                <w:rFonts w:ascii="宋体" w:hAnsi="宋体" w:cs="仿宋_GB2312"/>
                <w:szCs w:val="21"/>
              </w:rPr>
              <w:t xml:space="preserve">77</w:t>
            </w:r>
            <w:r/>
          </w:p>
        </w:tc>
      </w:tr>
    </w:tbl>
    <w:p>
      <w:pPr>
        <w:pStyle w:val="942"/>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42"/>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项目属性:货物类项目。</w:t>
      </w:r>
      <w:r>
        <w:rPr>
          <w:rFonts w:hint="eastAsia" w:ascii="宋体" w:hAnsi="宋体" w:cs="宋体"/>
          <w:sz w:val="24"/>
          <w:szCs w:val="24"/>
        </w:rPr>
      </w:r>
      <w:r/>
    </w:p>
    <w:p>
      <w:pPr>
        <w:pStyle w:val="942"/>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核心产品</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5986"/>
      </w:tblGrid>
      <w:tr>
        <w:trPr/>
        <w:tc>
          <w:tcPr>
            <w:tcW w:w="896" w:type="dxa"/>
            <w:vAlign w:val="center"/>
            <w:textDirection w:val="lrTb"/>
            <w:noWrap w:val="false"/>
          </w:tcPr>
          <w:p>
            <w:pPr>
              <w:pStyle w:val="942"/>
              <w:jc w:val="center"/>
              <w:rPr>
                <w:rFonts w:ascii="宋体" w:hAnsi="宋体"/>
                <w:szCs w:val="21"/>
              </w:rPr>
            </w:pPr>
            <w:r>
              <w:rPr>
                <w:rFonts w:hint="eastAsia" w:ascii="宋体" w:hAnsi="宋体"/>
                <w:szCs w:val="21"/>
              </w:rPr>
              <w:t xml:space="preserve">采购</w:t>
            </w:r>
            <w:r>
              <w:rPr>
                <w:rFonts w:ascii="宋体" w:hAnsi="宋体"/>
                <w:szCs w:val="21"/>
              </w:rPr>
            </w:r>
            <w:r/>
          </w:p>
          <w:p>
            <w:pPr>
              <w:pStyle w:val="942"/>
              <w:jc w:val="center"/>
              <w:rPr>
                <w:rFonts w:hint="eastAsia" w:ascii="宋体" w:hAnsi="宋体"/>
                <w:szCs w:val="21"/>
              </w:rPr>
            </w:pPr>
            <w:r>
              <w:rPr>
                <w:rFonts w:hint="eastAsia" w:ascii="宋体" w:hAnsi="宋体"/>
                <w:szCs w:val="21"/>
              </w:rPr>
              <w:t xml:space="preserve">包号</w:t>
            </w:r>
            <w:r/>
          </w:p>
        </w:tc>
        <w:tc>
          <w:tcPr>
            <w:tcW w:w="5986" w:type="dxa"/>
            <w:vAlign w:val="center"/>
            <w:textDirection w:val="lrTb"/>
            <w:noWrap w:val="false"/>
          </w:tcPr>
          <w:p>
            <w:pPr>
              <w:pStyle w:val="942"/>
              <w:jc w:val="center"/>
              <w:rPr>
                <w:rFonts w:hint="eastAsia" w:ascii="宋体" w:hAnsi="宋体"/>
                <w:szCs w:val="21"/>
              </w:rPr>
            </w:pPr>
            <w:r>
              <w:rPr>
                <w:rFonts w:hint="eastAsia" w:ascii="宋体" w:hAnsi="宋体"/>
                <w:szCs w:val="21"/>
              </w:rPr>
              <w:t xml:space="preserve">核心产品</w:t>
            </w:r>
            <w:r/>
          </w:p>
        </w:tc>
      </w:tr>
      <w:tr>
        <w:trPr/>
        <w:tc>
          <w:tcPr>
            <w:tcW w:w="896" w:type="dxa"/>
            <w:vAlign w:val="center"/>
            <w:textDirection w:val="lrTb"/>
            <w:noWrap w:val="false"/>
          </w:tcPr>
          <w:p>
            <w:pPr>
              <w:pStyle w:val="942"/>
              <w:jc w:val="center"/>
              <w:rPr>
                <w:rFonts w:ascii="宋体" w:hAnsi="宋体"/>
                <w:szCs w:val="21"/>
              </w:rPr>
            </w:pPr>
            <w:r>
              <w:rPr>
                <w:rFonts w:hint="eastAsia" w:ascii="宋体" w:hAnsi="宋体"/>
                <w:szCs w:val="21"/>
              </w:rPr>
              <w:t xml:space="preserve">1</w:t>
            </w:r>
            <w:r>
              <w:rPr>
                <w:rFonts w:ascii="宋体" w:hAnsi="宋体"/>
                <w:szCs w:val="21"/>
              </w:rPr>
            </w:r>
            <w:r/>
          </w:p>
        </w:tc>
        <w:tc>
          <w:tcPr>
            <w:tcW w:w="5986"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1、</w:t>
            </w:r>
            <w:r>
              <w:rPr>
                <w:rFonts w:hint="eastAsia" w:ascii="宋体" w:hAnsi="宋体"/>
                <w:szCs w:val="21"/>
              </w:rPr>
              <w:t xml:space="preserve">毛巾</w:t>
            </w:r>
            <w:r/>
          </w:p>
          <w:p>
            <w:pPr>
              <w:pStyle w:val="942"/>
              <w:jc w:val="left"/>
              <w:rPr>
                <w:rFonts w:hint="eastAsia" w:ascii="宋体" w:hAnsi="宋体"/>
                <w:szCs w:val="21"/>
              </w:rPr>
            </w:pPr>
            <w:r>
              <w:rPr>
                <w:rFonts w:hint="eastAsia" w:ascii="宋体" w:hAnsi="宋体"/>
                <w:szCs w:val="21"/>
              </w:rPr>
              <w:t xml:space="preserve">2、</w:t>
            </w:r>
            <w:r>
              <w:rPr>
                <w:rFonts w:hint="eastAsia" w:ascii="宋体" w:hAnsi="宋体"/>
                <w:szCs w:val="21"/>
              </w:rPr>
              <w:t xml:space="preserve">沐浴露</w:t>
            </w:r>
            <w:r/>
          </w:p>
          <w:p>
            <w:pPr>
              <w:pStyle w:val="942"/>
              <w:jc w:val="left"/>
              <w:rPr>
                <w:rFonts w:hint="eastAsia" w:ascii="宋体" w:hAnsi="宋体"/>
                <w:szCs w:val="21"/>
              </w:rPr>
            </w:pPr>
            <w:r>
              <w:rPr>
                <w:rFonts w:hint="eastAsia" w:ascii="宋体" w:hAnsi="宋体"/>
                <w:szCs w:val="21"/>
              </w:rPr>
              <w:t xml:space="preserve">3、</w:t>
            </w:r>
            <w:r>
              <w:rPr>
                <w:rFonts w:hint="eastAsia" w:ascii="宋体" w:hAnsi="宋体"/>
                <w:szCs w:val="21"/>
              </w:rPr>
              <w:t xml:space="preserve">香皂</w:t>
            </w:r>
            <w:r/>
          </w:p>
          <w:p>
            <w:pPr>
              <w:pStyle w:val="942"/>
              <w:jc w:val="left"/>
              <w:rPr>
                <w:rFonts w:hint="eastAsia" w:ascii="宋体" w:hAnsi="宋体"/>
                <w:szCs w:val="21"/>
              </w:rPr>
            </w:pPr>
            <w:r>
              <w:rPr>
                <w:rFonts w:hint="eastAsia" w:ascii="宋体" w:hAnsi="宋体"/>
                <w:szCs w:val="21"/>
              </w:rPr>
              <w:t xml:space="preserve">4、</w:t>
            </w:r>
            <w:r>
              <w:rPr>
                <w:rFonts w:hint="eastAsia" w:ascii="宋体" w:hAnsi="宋体"/>
                <w:szCs w:val="21"/>
              </w:rPr>
              <w:t xml:space="preserve">洗发露</w:t>
            </w:r>
            <w:r/>
          </w:p>
          <w:p>
            <w:pPr>
              <w:pStyle w:val="942"/>
              <w:jc w:val="left"/>
              <w:rPr>
                <w:rFonts w:hint="eastAsia" w:ascii="宋体" w:hAnsi="宋体"/>
                <w:szCs w:val="21"/>
              </w:rPr>
            </w:pPr>
            <w:r>
              <w:rPr>
                <w:rFonts w:hint="eastAsia" w:ascii="宋体" w:hAnsi="宋体"/>
                <w:szCs w:val="21"/>
              </w:rPr>
              <w:t xml:space="preserve">5、</w:t>
            </w:r>
            <w:r>
              <w:rPr>
                <w:rFonts w:hint="eastAsia" w:ascii="宋体" w:hAnsi="宋体"/>
                <w:szCs w:val="21"/>
              </w:rPr>
              <w:t xml:space="preserve">洗衣液</w:t>
            </w:r>
            <w:r/>
          </w:p>
          <w:p>
            <w:pPr>
              <w:pStyle w:val="942"/>
              <w:jc w:val="left"/>
              <w:rPr>
                <w:rFonts w:hint="eastAsia" w:ascii="宋体" w:hAnsi="宋体"/>
                <w:szCs w:val="21"/>
              </w:rPr>
            </w:pPr>
            <w:r>
              <w:rPr>
                <w:rFonts w:hint="eastAsia" w:ascii="宋体" w:hAnsi="宋体"/>
                <w:szCs w:val="21"/>
              </w:rPr>
              <w:t xml:space="preserve">6、</w:t>
            </w:r>
            <w:r>
              <w:rPr>
                <w:rFonts w:hint="eastAsia" w:ascii="宋体" w:hAnsi="宋体"/>
                <w:szCs w:val="21"/>
              </w:rPr>
              <w:t xml:space="preserve">花露水</w:t>
            </w:r>
            <w:r>
              <w:rPr>
                <w:rFonts w:hint="eastAsia" w:ascii="宋体" w:hAnsi="宋体"/>
                <w:szCs w:val="21"/>
              </w:rPr>
            </w:r>
            <w:r/>
          </w:p>
        </w:tc>
      </w:tr>
    </w:tbl>
    <w:p>
      <w:pPr>
        <w:pStyle w:val="942"/>
        <w:ind w:firstLine="480"/>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进口</w:t>
      </w:r>
      <w:r>
        <w:rPr>
          <w:rFonts w:ascii="宋体" w:hAnsi="宋体" w:cs="宋体"/>
          <w:sz w:val="24"/>
          <w:szCs w:val="24"/>
        </w:rPr>
        <w:t xml:space="preserve">产品</w:t>
      </w:r>
      <w:r>
        <w:rPr>
          <w:rFonts w:hint="eastAsia" w:ascii="宋体" w:hAnsi="宋体" w:cs="宋体"/>
          <w:sz w:val="24"/>
          <w:szCs w:val="24"/>
        </w:rPr>
        <w:t xml:space="preserve">投标</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5"/>
      </w:tblGrid>
      <w:tr>
        <w:trPr/>
        <w:tc>
          <w:tcPr>
            <w:tcW w:w="896" w:type="dxa"/>
            <w:vAlign w:val="top"/>
            <w:textDirection w:val="lrTb"/>
            <w:noWrap w:val="false"/>
          </w:tcPr>
          <w:p>
            <w:pPr>
              <w:pStyle w:val="942"/>
              <w:jc w:val="center"/>
              <w:rPr>
                <w:rFonts w:ascii="宋体" w:hAnsi="宋体"/>
                <w:szCs w:val="21"/>
              </w:rPr>
            </w:pPr>
            <w:r>
              <w:rPr>
                <w:rFonts w:hint="eastAsia" w:ascii="宋体" w:hAnsi="宋体"/>
                <w:szCs w:val="21"/>
              </w:rPr>
              <w:t xml:space="preserve">采购</w:t>
            </w:r>
            <w:r>
              <w:rPr>
                <w:rFonts w:ascii="宋体" w:hAnsi="宋体"/>
                <w:szCs w:val="21"/>
              </w:rPr>
            </w:r>
            <w:r/>
          </w:p>
          <w:p>
            <w:pPr>
              <w:pStyle w:val="942"/>
              <w:jc w:val="center"/>
              <w:rPr>
                <w:rFonts w:hint="eastAsia" w:ascii="宋体" w:hAnsi="宋体"/>
                <w:szCs w:val="21"/>
              </w:rPr>
            </w:pPr>
            <w:r>
              <w:rPr>
                <w:rFonts w:hint="eastAsia" w:ascii="宋体" w:hAnsi="宋体"/>
                <w:szCs w:val="21"/>
              </w:rPr>
              <w:t xml:space="preserve">包号</w:t>
            </w:r>
            <w:r/>
          </w:p>
        </w:tc>
        <w:tc>
          <w:tcPr>
            <w:tcW w:w="4285" w:type="dxa"/>
            <w:vAlign w:val="top"/>
            <w:textDirection w:val="lrTb"/>
            <w:noWrap w:val="false"/>
          </w:tcPr>
          <w:p>
            <w:pPr>
              <w:pStyle w:val="942"/>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942"/>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942"/>
              <w:jc w:val="center"/>
              <w:rPr>
                <w:rFonts w:ascii="宋体" w:hAnsi="宋体"/>
                <w:szCs w:val="21"/>
              </w:rPr>
            </w:pPr>
            <w:r>
              <w:rPr>
                <w:rFonts w:hint="eastAsia" w:ascii="宋体" w:hAnsi="宋体"/>
                <w:szCs w:val="21"/>
              </w:rPr>
              <w:t xml:space="preserve">1</w:t>
            </w:r>
            <w:r>
              <w:rPr>
                <w:rFonts w:ascii="宋体" w:hAnsi="宋体"/>
                <w:szCs w:val="21"/>
              </w:rPr>
            </w:r>
            <w:r/>
          </w:p>
        </w:tc>
        <w:tc>
          <w:tcPr>
            <w:tcW w:w="4285" w:type="dxa"/>
            <w:vAlign w:val="top"/>
            <w:textDirection w:val="lrTb"/>
            <w:noWrap w:val="false"/>
          </w:tcPr>
          <w:p>
            <w:pPr>
              <w:pStyle w:val="942"/>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注：</w:t>
      </w:r>
      <w:r>
        <w:rPr>
          <w:rFonts w:ascii="宋体" w:hAnsi="宋体"/>
          <w:bCs/>
          <w:color w:val="000000"/>
          <w:sz w:val="24"/>
          <w:szCs w:val="24"/>
        </w:rPr>
        <w:t xml:space="preserve">本采购包不接受进口产品投标，供应商使用进口产品投标 ，则投标人该采购包作无效投标处理。</w:t>
      </w:r>
      <w:r>
        <w:rPr>
          <w:rFonts w:hint="eastAsia"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、履约保证金：</w:t>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履约保证金为该标段</w:t>
      </w:r>
      <w:r>
        <w:rPr>
          <w:rFonts w:hint="eastAsia" w:ascii="宋体" w:hAnsi="宋体"/>
          <w:bCs/>
          <w:color w:val="000000"/>
          <w:sz w:val="24"/>
          <w:szCs w:val="24"/>
        </w:rPr>
        <w:t xml:space="preserve">成交</w:t>
      </w:r>
      <w:r>
        <w:rPr>
          <w:rFonts w:hint="eastAsia" w:ascii="宋体" w:hAnsi="宋体"/>
          <w:bCs/>
          <w:color w:val="000000"/>
          <w:sz w:val="24"/>
          <w:szCs w:val="24"/>
        </w:rPr>
        <w:t xml:space="preserve">金额的</w:t>
      </w:r>
      <w:r>
        <w:rPr>
          <w:rFonts w:hint="eastAsia" w:ascii="宋体" w:hAnsi="宋体"/>
          <w:bCs/>
          <w:color w:val="000000"/>
          <w:sz w:val="24"/>
          <w:szCs w:val="24"/>
        </w:rPr>
        <w:t xml:space="preserve">10</w:t>
      </w:r>
      <w:r>
        <w:rPr>
          <w:rFonts w:hint="eastAsia" w:ascii="宋体" w:hAnsi="宋体"/>
          <w:bCs/>
          <w:color w:val="000000"/>
          <w:sz w:val="24"/>
          <w:szCs w:val="24"/>
        </w:rPr>
        <w:t xml:space="preserve">%，</w:t>
      </w:r>
      <w:bookmarkStart w:id="184" w:name="_Toc120614281"/>
      <w:r>
        <w:rPr>
          <w:rFonts w:hint="eastAsia" w:ascii="宋体" w:hAnsi="宋体"/>
          <w:bCs/>
          <w:color w:val="000000"/>
          <w:sz w:val="24"/>
          <w:szCs w:val="24"/>
        </w:rPr>
        <w:t xml:space="preserve">成交</w:t>
      </w:r>
      <w:r>
        <w:rPr>
          <w:rFonts w:hint="eastAsia" w:ascii="宋体" w:hAnsi="宋体"/>
          <w:bCs/>
          <w:color w:val="000000"/>
          <w:sz w:val="24"/>
          <w:szCs w:val="24"/>
        </w:rPr>
        <w:t xml:space="preserve">供应商的履约保证金须在</w:t>
      </w:r>
      <w:r>
        <w:rPr>
          <w:rFonts w:hint="eastAsia" w:ascii="宋体" w:hAnsi="宋体"/>
          <w:bCs/>
          <w:color w:val="000000"/>
          <w:sz w:val="24"/>
          <w:szCs w:val="24"/>
        </w:rPr>
        <w:t xml:space="preserve">成交</w:t>
      </w:r>
      <w:r>
        <w:rPr>
          <w:rFonts w:hint="eastAsia" w:ascii="宋体" w:hAnsi="宋体"/>
          <w:bCs/>
          <w:color w:val="000000"/>
          <w:sz w:val="24"/>
          <w:szCs w:val="24"/>
        </w:rPr>
        <w:t xml:space="preserve">通知书发出之日起至合同签订前汇入采购单位账户（应当以数字人民币、支票、汇票或者金融机构、担保机构出具的保函等非现金形式提交），</w:t>
      </w:r>
      <w:r>
        <w:rPr>
          <w:rFonts w:hint="eastAsia" w:ascii="宋体" w:hAnsi="宋体"/>
          <w:bCs/>
          <w:color w:val="000000"/>
          <w:sz w:val="24"/>
          <w:szCs w:val="24"/>
        </w:rPr>
        <w:t xml:space="preserve">成交</w:t>
      </w:r>
      <w:r>
        <w:rPr>
          <w:rFonts w:hint="eastAsia" w:ascii="宋体" w:hAnsi="宋体"/>
          <w:bCs/>
          <w:color w:val="000000"/>
          <w:sz w:val="24"/>
          <w:szCs w:val="24"/>
        </w:rPr>
        <w:t xml:space="preserve">供应商凭</w:t>
      </w:r>
      <w:r>
        <w:rPr>
          <w:rFonts w:hint="eastAsia" w:ascii="宋体" w:hAnsi="宋体"/>
          <w:bCs/>
          <w:color w:val="000000"/>
          <w:sz w:val="24"/>
          <w:szCs w:val="24"/>
        </w:rPr>
        <w:t xml:space="preserve">成交</w:t>
      </w:r>
      <w:r>
        <w:rPr>
          <w:rFonts w:hint="eastAsia" w:ascii="宋体" w:hAnsi="宋体"/>
          <w:bCs/>
          <w:color w:val="000000"/>
          <w:sz w:val="24"/>
          <w:szCs w:val="24"/>
        </w:rPr>
        <w:t xml:space="preserve">通知书与采购单位签订合同。超期或未有协商，则视为自动放弃</w:t>
      </w:r>
      <w:r>
        <w:rPr>
          <w:rFonts w:hint="eastAsia" w:ascii="宋体" w:hAnsi="宋体"/>
          <w:bCs/>
          <w:color w:val="000000"/>
          <w:sz w:val="24"/>
          <w:szCs w:val="24"/>
        </w:rPr>
        <w:t xml:space="preserve">成交</w:t>
      </w:r>
      <w:r>
        <w:rPr>
          <w:rFonts w:hint="eastAsia" w:ascii="宋体" w:hAnsi="宋体"/>
          <w:bCs/>
          <w:color w:val="000000"/>
          <w:sz w:val="24"/>
          <w:szCs w:val="24"/>
        </w:rPr>
        <w:t xml:space="preserve">资格。</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成交</w:t>
      </w:r>
      <w:r>
        <w:rPr>
          <w:rFonts w:hint="eastAsia" w:ascii="宋体" w:hAnsi="宋体"/>
          <w:bCs/>
          <w:color w:val="000000"/>
          <w:sz w:val="24"/>
          <w:szCs w:val="24"/>
        </w:rPr>
        <w:t xml:space="preserve">供应商全部履约合同义务，经采购单位验收合格无质量、进度等问题的，采购人在验收合格后一次性退还履约保证金，采购人若逾期退还履约保证金的，按照逾期部分的每日 0.05%支付违约金。</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（3）发生以下情况的，履约保证金不予退还或部分退还：</w:t>
      </w:r>
      <w:r>
        <w:rPr>
          <w:rFonts w:ascii="宋体" w:hAnsi="宋体"/>
          <w:bCs/>
          <w:color w:val="000000"/>
          <w:sz w:val="24"/>
          <w:szCs w:val="24"/>
        </w:rPr>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a</w:t>
      </w:r>
      <w:r>
        <w:rPr>
          <w:rFonts w:hint="eastAsia" w:ascii="宋体" w:hAnsi="宋体"/>
          <w:bCs/>
          <w:color w:val="000000"/>
          <w:sz w:val="24"/>
          <w:szCs w:val="24"/>
        </w:rPr>
        <w:t xml:space="preserve">、签订合同后，因乙方违约导致甲方解除合同的，甲方有权全额扣除履约保证金，不予退还，乙方还须承担相应的法律赔偿责任。</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b</w:t>
      </w:r>
      <w:r>
        <w:rPr>
          <w:rFonts w:hint="eastAsia" w:ascii="宋体" w:hAnsi="宋体"/>
          <w:bCs/>
          <w:color w:val="000000"/>
          <w:sz w:val="24"/>
          <w:szCs w:val="24"/>
        </w:rPr>
        <w:t xml:space="preserve">、乙方在履约过程中发生其他违约行为，给甲方造成损失的，甲方有权在乙方缴纳的履约保</w:t>
      </w:r>
      <w:r>
        <w:rPr>
          <w:rFonts w:hint="eastAsia" w:ascii="宋体" w:hAnsi="宋体"/>
          <w:bCs/>
          <w:color w:val="000000"/>
          <w:sz w:val="24"/>
          <w:szCs w:val="24"/>
        </w:rPr>
        <w:t xml:space="preserve">证金中予以扣款，以弥补甲方经济损失，不足的部分乙方另外补齐。</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c</w:t>
      </w:r>
      <w:r>
        <w:rPr>
          <w:rFonts w:hint="eastAsia" w:ascii="宋体" w:hAnsi="宋体"/>
          <w:bCs/>
          <w:color w:val="000000"/>
          <w:sz w:val="24"/>
          <w:szCs w:val="24"/>
        </w:rPr>
        <w:t xml:space="preserve">、如达不到本合同约定的验收标准或复验仍不通过的或发生安全事故的，履约保证金不予退还，同时必须在规定期限内整改到位。</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r>
      <w:r/>
    </w:p>
    <w:p>
      <w:pPr>
        <w:pStyle w:val="942"/>
        <w:jc w:val="center"/>
        <w:keepNext/>
        <w:spacing w:line="360" w:lineRule="auto"/>
        <w:rPr>
          <w:rFonts w:hint="eastAsia" w:ascii="宋体" w:hAnsi="宋体"/>
          <w:bCs/>
          <w:color w:val="000000"/>
          <w:sz w:val="44"/>
          <w:szCs w:val="28"/>
        </w:rPr>
        <w:outlineLvl w:val="0"/>
      </w:pPr>
      <w:r>
        <w:rPr>
          <w:rFonts w:hint="eastAsia" w:ascii="宋体" w:hAnsi="宋体"/>
          <w:bCs/>
          <w:color w:val="000000"/>
          <w:sz w:val="44"/>
          <w:szCs w:val="28"/>
        </w:rPr>
        <w:t xml:space="preserve">第五章  </w:t>
      </w:r>
      <w:r>
        <w:rPr>
          <w:rFonts w:hint="eastAsia" w:ascii="宋体" w:hAnsi="宋体"/>
          <w:b/>
          <w:bCs/>
          <w:color w:val="000000"/>
          <w:sz w:val="44"/>
          <w:szCs w:val="28"/>
        </w:rPr>
        <w:t xml:space="preserve">评标方法与评标标准</w:t>
      </w:r>
      <w:r>
        <w:rPr>
          <w:rFonts w:hint="eastAsia" w:ascii="宋体" w:hAnsi="宋体"/>
          <w:bCs/>
          <w:color w:val="000000"/>
          <w:sz w:val="44"/>
          <w:szCs w:val="28"/>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pStyle w:val="942"/>
              <w:jc w:val="center"/>
              <w:rPr>
                <w:rFonts w:hint="eastAsia" w:ascii="宋体" w:hAnsi="宋体"/>
                <w:szCs w:val="21"/>
              </w:rPr>
            </w:pPr>
            <w:r>
              <w:rPr>
                <w:rFonts w:hint="eastAsia" w:ascii="宋体" w:hAnsi="宋体"/>
                <w:szCs w:val="21"/>
              </w:rPr>
              <w:t xml:space="preserve">采购包号</w:t>
            </w:r>
            <w:r/>
          </w:p>
        </w:tc>
        <w:tc>
          <w:tcPr>
            <w:tcW w:w="2190" w:type="dxa"/>
            <w:vAlign w:val="center"/>
            <w:textDirection w:val="lrTb"/>
            <w:noWrap w:val="false"/>
          </w:tcPr>
          <w:p>
            <w:pPr>
              <w:pStyle w:val="942"/>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w:t>
            </w:r>
            <w:r>
              <w:rPr>
                <w:rFonts w:ascii="宋体" w:hAnsi="宋体"/>
                <w:szCs w:val="21"/>
              </w:rPr>
              <w:t xml:space="preserve">候选人数量</w:t>
            </w:r>
            <w:r>
              <w:rPr>
                <w:rFonts w:hint="eastAsia" w:ascii="宋体" w:hAnsi="宋体"/>
                <w:szCs w:val="21"/>
              </w:rPr>
            </w:r>
            <w:r/>
          </w:p>
        </w:tc>
        <w:tc>
          <w:tcPr>
            <w:tcW w:w="5953" w:type="dxa"/>
            <w:vAlign w:val="center"/>
            <w:textDirection w:val="lrTb"/>
            <w:noWrap w:val="false"/>
          </w:tcPr>
          <w:p>
            <w:pPr>
              <w:pStyle w:val="942"/>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w:t>
            </w:r>
            <w:r>
              <w:rPr>
                <w:rFonts w:ascii="宋体" w:hAnsi="宋体"/>
                <w:szCs w:val="21"/>
              </w:rPr>
              <w:t xml:space="preserve">候选人的原则</w:t>
            </w:r>
            <w:r>
              <w:rPr>
                <w:rFonts w:hint="eastAsia" w:ascii="宋体" w:hAnsi="宋体"/>
                <w:szCs w:val="21"/>
              </w:rPr>
            </w:r>
            <w:r/>
          </w:p>
        </w:tc>
      </w:tr>
      <w:tr>
        <w:trPr/>
        <w:tc>
          <w:tcPr>
            <w:tcW w:w="1148" w:type="dxa"/>
            <w:vAlign w:val="center"/>
            <w:textDirection w:val="lrTb"/>
            <w:noWrap w:val="false"/>
          </w:tcPr>
          <w:p>
            <w:pPr>
              <w:pStyle w:val="942"/>
              <w:jc w:val="center"/>
              <w:rPr>
                <w:rFonts w:ascii="宋体" w:hAnsi="宋体"/>
                <w:szCs w:val="21"/>
              </w:rPr>
            </w:pPr>
            <w:r>
              <w:rPr>
                <w:rFonts w:hint="eastAsia" w:ascii="宋体" w:hAnsi="宋体"/>
                <w:szCs w:val="21"/>
              </w:rPr>
              <w:t xml:space="preserve">1</w:t>
            </w:r>
            <w:r>
              <w:rPr>
                <w:rFonts w:ascii="宋体" w:hAnsi="宋体"/>
                <w:szCs w:val="21"/>
              </w:rPr>
            </w:r>
            <w:r/>
          </w:p>
        </w:tc>
        <w:tc>
          <w:tcPr>
            <w:tcW w:w="2190" w:type="dxa"/>
            <w:vAlign w:val="center"/>
            <w:textDirection w:val="lrTb"/>
            <w:noWrap w:val="false"/>
          </w:tcPr>
          <w:p>
            <w:pPr>
              <w:pStyle w:val="942"/>
              <w:jc w:val="center"/>
              <w:rPr>
                <w:rFonts w:ascii="宋体" w:hAnsi="宋体"/>
                <w:szCs w:val="21"/>
              </w:rPr>
            </w:pPr>
            <w:r>
              <w:rPr>
                <w:rFonts w:hint="eastAsia" w:ascii="宋体" w:hAnsi="宋体"/>
                <w:szCs w:val="21"/>
              </w:rPr>
              <w:t xml:space="preserve">1</w:t>
            </w:r>
            <w:r>
              <w:rPr>
                <w:rFonts w:ascii="宋体" w:hAnsi="宋体"/>
                <w:szCs w:val="21"/>
              </w:rPr>
            </w:r>
            <w:r/>
          </w:p>
        </w:tc>
        <w:tc>
          <w:tcPr>
            <w:tcW w:w="5953" w:type="dxa"/>
            <w:vAlign w:val="center"/>
            <w:textDirection w:val="lrTb"/>
            <w:noWrap w:val="false"/>
          </w:tcPr>
          <w:p>
            <w:pPr>
              <w:pStyle w:val="942"/>
              <w:jc w:val="left"/>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质量和服务均能满足采购文件实质性响应要求且报价合理、有效、最低；</w:t>
            </w:r>
            <w:r/>
          </w:p>
          <w:p>
            <w:pPr>
              <w:pStyle w:val="942"/>
              <w:jc w:val="left"/>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报价为项目的总价，不得将项目拆分或选择性报价；</w:t>
            </w:r>
            <w:r/>
          </w:p>
          <w:p>
            <w:pPr>
              <w:pStyle w:val="942"/>
              <w:jc w:val="left"/>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满足公告规定的供货时间要求</w:t>
            </w:r>
            <w:r>
              <w:rPr>
                <w:rFonts w:hint="eastAsia" w:ascii="宋体" w:hAnsi="宋体"/>
                <w:szCs w:val="21"/>
              </w:rPr>
              <w:t xml:space="preserve">；</w:t>
            </w:r>
            <w:r>
              <w:rPr>
                <w:rFonts w:hint="eastAsia" w:ascii="宋体" w:hAnsi="宋体"/>
                <w:szCs w:val="21"/>
              </w:rPr>
            </w:r>
            <w:r/>
          </w:p>
          <w:p>
            <w:pPr>
              <w:pStyle w:val="942"/>
              <w:jc w:val="left"/>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成交人不得以任何方式转包或分包。</w:t>
            </w:r>
            <w:r>
              <w:rPr>
                <w:rFonts w:hint="eastAsia" w:ascii="宋体" w:hAnsi="宋体"/>
                <w:szCs w:val="21"/>
              </w:rPr>
            </w:r>
            <w:r/>
          </w:p>
        </w:tc>
      </w:tr>
    </w:tbl>
    <w:p>
      <w:pPr>
        <w:pStyle w:val="942"/>
        <w:ind w:firstLine="441"/>
        <w:jc w:val="left"/>
        <w:spacing w:before="120" w:after="120" w:line="0" w:lineRule="atLeast"/>
        <w:rPr>
          <w:rFonts w:hint="eastAsia" w:ascii="宋体" w:hAnsi="宋体"/>
          <w:color w:val="000000"/>
          <w:sz w:val="24"/>
          <w:szCs w:val="24"/>
        </w:rPr>
      </w:pPr>
      <w:r>
        <w:rPr>
          <w:rFonts w:hint="eastAsia" w:ascii="宋体" w:hAnsi="宋体"/>
          <w:b/>
          <w:sz w:val="24"/>
          <w:szCs w:val="24"/>
        </w:rPr>
        <w:t xml:space="preserve">政府采购政策功能落实</w:t>
      </w:r>
      <w:r>
        <w:rPr>
          <w:rFonts w:hint="eastAsia" w:ascii="宋体" w:hAnsi="宋体"/>
          <w:color w:val="000000"/>
          <w:sz w:val="24"/>
          <w:szCs w:val="24"/>
        </w:rPr>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1、小微型企业价格扣除</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（1）本项目对小型和微型企业产品给予10%的扣除价格，用扣除后的价格参与评审。</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（2）供应商需按照采购文件的要求提供相应的《中小微企业声明函》。</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2、残疾人福利单位价格扣除</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（1）本项目对残疾人福利性单位视同小型、微型企业，给予10</w:t>
      </w:r>
      <w:r>
        <w:rPr>
          <w:rFonts w:hint="eastAsia" w:ascii="宋体" w:hAnsi="宋体"/>
          <w:bCs/>
          <w:color w:val="000000"/>
          <w:sz w:val="24"/>
          <w:szCs w:val="24"/>
        </w:rPr>
        <w:t xml:space="preserve">%的价格扣除，用扣除后的价格参与评审。</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（2）残疾人福利单位需按照采购文件的要求提供《残疾人福利性单位声明函》。</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（3）残疾人福利单位标准请参照《关于促进残疾人就业政府采购政策的通知》（财库〔2017〕141号）。</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3、监狱和戒毒企业价格扣除</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（1）本项目对监狱和戒毒企业（简称监狱企业）视同小型、微型企业，给予10%的价格扣除，用扣除后的价格参与评审。</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（3）监狱企业标准请参照《关于政府采购支持监狱企业发展有关问题的通知》（</w:t>
      </w:r>
      <w:r>
        <w:rPr>
          <w:rFonts w:ascii="宋体" w:hAnsi="宋体"/>
          <w:bCs/>
          <w:color w:val="000000"/>
          <w:sz w:val="24"/>
          <w:szCs w:val="24"/>
        </w:rPr>
        <w:t xml:space="preserve">财库</w:t>
      </w:r>
      <w:r>
        <w:rPr>
          <w:rFonts w:hint="eastAsia" w:ascii="宋体" w:hAnsi="宋体"/>
          <w:bCs/>
          <w:color w:val="000000"/>
          <w:sz w:val="24"/>
          <w:szCs w:val="24"/>
        </w:rPr>
        <w:t xml:space="preserve">〔</w:t>
      </w:r>
      <w:r>
        <w:rPr>
          <w:rFonts w:ascii="宋体" w:hAnsi="宋体"/>
          <w:bCs/>
          <w:color w:val="000000"/>
          <w:sz w:val="24"/>
          <w:szCs w:val="24"/>
        </w:rPr>
        <w:t xml:space="preserve">2014</w:t>
      </w:r>
      <w:r>
        <w:rPr>
          <w:rFonts w:hint="eastAsia" w:ascii="宋体" w:hAnsi="宋体"/>
          <w:bCs/>
          <w:color w:val="000000"/>
          <w:sz w:val="24"/>
          <w:szCs w:val="24"/>
        </w:rPr>
        <w:t xml:space="preserve">〕</w:t>
      </w:r>
      <w:r>
        <w:rPr>
          <w:rFonts w:ascii="宋体" w:hAnsi="宋体"/>
          <w:bCs/>
          <w:color w:val="000000"/>
          <w:sz w:val="24"/>
          <w:szCs w:val="24"/>
        </w:rPr>
        <w:t xml:space="preserve">68号</w:t>
      </w:r>
      <w:r>
        <w:rPr>
          <w:rFonts w:hint="eastAsia" w:ascii="宋体" w:hAnsi="宋体"/>
          <w:bCs/>
          <w:color w:val="000000"/>
          <w:sz w:val="24"/>
          <w:szCs w:val="24"/>
        </w:rPr>
        <w:t xml:space="preserve">）。</w:t>
      </w:r>
      <w:r/>
    </w:p>
    <w:p>
      <w:pPr>
        <w:pStyle w:val="94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42"/>
        <w:ind w:firstLine="482"/>
        <w:spacing w:line="360" w:lineRule="auto"/>
        <w:rPr>
          <w:rFonts w:hint="eastAsia"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、采购本国产品的支持政策</w:t>
      </w:r>
      <w:r/>
    </w:p>
    <w:p>
      <w:pPr>
        <w:pStyle w:val="942"/>
        <w:ind w:firstLine="482"/>
        <w:spacing w:line="360" w:lineRule="auto"/>
        <w:rPr>
          <w:rFonts w:hint="eastAsia"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pStyle w:val="942"/>
        <w:ind w:firstLine="482"/>
        <w:spacing w:line="360" w:lineRule="auto"/>
        <w:rPr>
          <w:rFonts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.2 当采购项目或者采购包中含有多种产品，供应商为该采购项目或者采购包提供的符合本国产品标准的产品成本之和占该供应商提供的全部产品成本</w:t>
      </w:r>
      <w:r>
        <w:rPr>
          <w:rFonts w:hint="eastAsia" w:ascii="宋体" w:hAnsi="宋体"/>
          <w:b/>
          <w:color w:val="ff0000"/>
          <w:sz w:val="24"/>
          <w:szCs w:val="24"/>
        </w:rPr>
        <w:t xml:space="preserve">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b/>
          <w:color w:val="ff0000"/>
          <w:sz w:val="24"/>
          <w:szCs w:val="24"/>
        </w:rPr>
      </w:r>
      <w:r/>
    </w:p>
    <w:p>
      <w:pPr>
        <w:pStyle w:val="942"/>
        <w:ind w:firstLine="482"/>
        <w:spacing w:line="360" w:lineRule="auto"/>
        <w:rPr>
          <w:rFonts w:hint="eastAsia"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.3 供应商需按照招标文件的要求提供《关于符合本国产品标准的声明函》（以下简称《声明函》），如不提供将不享受本国产品价格评审优惠。</w:t>
      </w:r>
      <w:r/>
    </w:p>
    <w:p>
      <w:pPr>
        <w:pStyle w:val="942"/>
        <w:ind w:firstLine="482"/>
        <w:spacing w:line="360" w:lineRule="auto"/>
        <w:rPr>
          <w:rFonts w:hint="eastAsia"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.4 供应商需在《声明函》中逐一、</w:t>
      </w:r>
      <w:r>
        <w:rPr>
          <w:rFonts w:ascii="宋体" w:hAnsi="宋体"/>
          <w:b/>
          <w:color w:val="ff0000"/>
          <w:sz w:val="24"/>
          <w:szCs w:val="24"/>
        </w:rPr>
        <w:t xml:space="preserve">准确</w:t>
      </w:r>
      <w:r>
        <w:rPr>
          <w:rFonts w:hint="eastAsia" w:ascii="宋体" w:hAnsi="宋体"/>
          <w:b/>
          <w:color w:val="ff0000"/>
          <w:sz w:val="24"/>
          <w:szCs w:val="24"/>
        </w:rPr>
        <w:t xml:space="preserve">填写产品名称、厂名、生产厂址三项信息（《声明函》中用斜线划除的地方无需填写），三</w:t>
      </w:r>
      <w:r>
        <w:rPr>
          <w:rFonts w:ascii="宋体" w:hAnsi="宋体"/>
          <w:b/>
          <w:color w:val="ff0000"/>
          <w:sz w:val="24"/>
          <w:szCs w:val="24"/>
        </w:rPr>
        <w:t xml:space="preserve">项信息中</w:t>
      </w:r>
      <w:r>
        <w:rPr>
          <w:rFonts w:hint="eastAsia" w:ascii="宋体" w:hAnsi="宋体"/>
          <w:b/>
          <w:color w:val="ff0000"/>
          <w:sz w:val="24"/>
          <w:szCs w:val="24"/>
        </w:rPr>
        <w:t xml:space="preserve">任意一项未填写的视为该项产品不符合本国产品标准，不享受本国产品价格评审优惠。</w:t>
      </w:r>
      <w:r/>
    </w:p>
    <w:p>
      <w:pPr>
        <w:pStyle w:val="942"/>
        <w:ind w:firstLine="482"/>
        <w:spacing w:line="360" w:lineRule="auto"/>
        <w:rPr>
          <w:rFonts w:hint="eastAsia" w:ascii="宋体" w:hAnsi="宋体"/>
          <w:b/>
          <w:color w:val="ff0000"/>
          <w:sz w:val="24"/>
          <w:szCs w:val="24"/>
        </w:rPr>
      </w:pPr>
      <w:r>
        <w:rPr>
          <w:rFonts w:hint="eastAsia" w:ascii="宋体" w:hAnsi="宋体"/>
          <w:b/>
          <w:color w:val="ff0000"/>
          <w:sz w:val="24"/>
          <w:szCs w:val="24"/>
        </w:rPr>
        <w:t xml:space="preserve">5</w:t>
      </w:r>
      <w:r>
        <w:rPr>
          <w:rFonts w:hint="eastAsia" w:ascii="宋体" w:hAnsi="宋体"/>
          <w:b/>
          <w:color w:val="ff0000"/>
          <w:sz w:val="24"/>
          <w:szCs w:val="24"/>
        </w:rPr>
        <w:t xml:space="preserve">.5 评标过程中，如发现供应商在《声明函》内容</w:t>
      </w:r>
      <w:r>
        <w:rPr>
          <w:rFonts w:ascii="宋体" w:hAnsi="宋体"/>
          <w:b/>
          <w:color w:val="ff0000"/>
          <w:sz w:val="24"/>
          <w:szCs w:val="24"/>
        </w:rPr>
        <w:t xml:space="preserve">含义不明确、同类事项与投</w:t>
      </w:r>
      <w:r>
        <w:rPr>
          <w:rFonts w:hint="eastAsia" w:ascii="宋体" w:hAnsi="宋体"/>
          <w:b/>
          <w:color w:val="ff0000"/>
          <w:sz w:val="24"/>
          <w:szCs w:val="24"/>
        </w:rPr>
        <w:t xml:space="preserve">标</w:t>
      </w:r>
      <w:r>
        <w:rPr>
          <w:rFonts w:ascii="宋体" w:hAnsi="宋体"/>
          <w:b/>
          <w:color w:val="ff0000"/>
          <w:sz w:val="24"/>
          <w:szCs w:val="24"/>
        </w:rPr>
        <w:t xml:space="preserve">（</w:t>
      </w:r>
      <w:r>
        <w:rPr>
          <w:rFonts w:hint="eastAsia" w:ascii="宋体" w:hAnsi="宋体"/>
          <w:b/>
          <w:color w:val="ff0000"/>
          <w:sz w:val="24"/>
          <w:szCs w:val="24"/>
        </w:rPr>
        <w:t xml:space="preserve">响应</w:t>
      </w:r>
      <w:r>
        <w:rPr>
          <w:rFonts w:ascii="宋体" w:hAnsi="宋体"/>
          <w:b/>
          <w:color w:val="ff0000"/>
          <w:sz w:val="24"/>
          <w:szCs w:val="24"/>
        </w:rPr>
        <w:t xml:space="preserve">）</w:t>
      </w:r>
      <w:r>
        <w:rPr>
          <w:rFonts w:hint="eastAsia" w:ascii="宋体" w:hAnsi="宋体"/>
          <w:b/>
          <w:color w:val="ff0000"/>
          <w:sz w:val="24"/>
          <w:szCs w:val="24"/>
        </w:rPr>
        <w:t xml:space="preserve">文件</w:t>
      </w:r>
      <w:r>
        <w:rPr>
          <w:rFonts w:ascii="宋体" w:hAnsi="宋体"/>
          <w:b/>
          <w:color w:val="ff0000"/>
          <w:sz w:val="24"/>
          <w:szCs w:val="24"/>
        </w:rPr>
        <w:t xml:space="preserve">表述不一致或者有</w:t>
      </w:r>
      <w:r>
        <w:rPr>
          <w:rFonts w:hint="eastAsia" w:ascii="宋体" w:hAnsi="宋体"/>
          <w:b/>
          <w:color w:val="ff0000"/>
          <w:sz w:val="24"/>
          <w:szCs w:val="24"/>
        </w:rPr>
        <w:t xml:space="preserve">明显</w:t>
      </w:r>
      <w:r>
        <w:rPr>
          <w:rFonts w:ascii="宋体" w:hAnsi="宋体"/>
          <w:b/>
          <w:color w:val="ff0000"/>
          <w:sz w:val="24"/>
          <w:szCs w:val="24"/>
        </w:rPr>
        <w:t xml:space="preserve">文字错误等情况的</w:t>
      </w:r>
      <w:r>
        <w:rPr>
          <w:rFonts w:hint="eastAsia" w:ascii="宋体" w:hAnsi="宋体"/>
          <w:b/>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w:t>
      </w:r>
      <w:r>
        <w:rPr>
          <w:rFonts w:hint="eastAsia" w:ascii="宋体" w:hAnsi="宋体"/>
          <w:b/>
          <w:color w:val="ff0000"/>
          <w:sz w:val="24"/>
          <w:szCs w:val="24"/>
        </w:rPr>
        <w:t xml:space="preserve">本国产品标准。</w:t>
      </w:r>
      <w:r/>
    </w:p>
    <w:p>
      <w:pPr>
        <w:pStyle w:val="942"/>
        <w:ind w:firstLine="482"/>
        <w:spacing w:line="400" w:lineRule="exact"/>
        <w:rPr>
          <w:rFonts w:ascii="宋体" w:hAnsi="宋体" w:cs="方正魏碑_GBK"/>
          <w:b/>
          <w:color w:val="ff0000"/>
          <w:sz w:val="24"/>
          <w:szCs w:val="24"/>
        </w:rPr>
      </w:pPr>
      <w:r>
        <w:rPr>
          <w:rFonts w:ascii="宋体" w:hAnsi="宋体" w:cs="方正魏碑_GBK"/>
          <w:b/>
          <w:color w:val="ff0000"/>
          <w:sz w:val="24"/>
          <w:szCs w:val="24"/>
        </w:rPr>
      </w:r>
      <w:r/>
    </w:p>
    <w:p>
      <w:pPr>
        <w:pStyle w:val="942"/>
        <w:ind w:firstLine="482"/>
        <w:spacing w:line="400" w:lineRule="exact"/>
        <w:rPr>
          <w:rFonts w:ascii="宋体" w:hAnsi="宋体" w:cs="方正魏碑_GBK"/>
          <w:b/>
          <w:color w:val="ff0000"/>
          <w:sz w:val="24"/>
          <w:szCs w:val="24"/>
        </w:rPr>
      </w:pPr>
      <w:r>
        <w:rPr>
          <w:rFonts w:ascii="宋体" w:hAnsi="宋体" w:cs="方正魏碑_GBK"/>
          <w:b/>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r>
      <w:r/>
    </w:p>
    <w:p>
      <w:pPr>
        <w:pStyle w:val="942"/>
        <w:ind w:firstLine="480"/>
        <w:spacing w:line="400" w:lineRule="exact"/>
        <w:rPr>
          <w:rFonts w:ascii="宋体" w:hAnsi="宋体" w:cs="方正魏碑_GBK"/>
          <w:color w:val="ff0000"/>
          <w:sz w:val="24"/>
          <w:szCs w:val="24"/>
        </w:rPr>
      </w:pPr>
      <w:r>
        <w:rPr>
          <w:rFonts w:ascii="宋体" w:hAnsi="宋体" w:cs="方正魏碑_GBK"/>
          <w:color w:val="ff0000"/>
          <w:sz w:val="24"/>
          <w:szCs w:val="24"/>
        </w:rPr>
      </w:r>
      <w:r/>
    </w:p>
    <w:p>
      <w:pPr>
        <w:pStyle w:val="942"/>
        <w:jc w:val="center"/>
        <w:keepNext/>
        <w:rPr>
          <w:rFonts w:hint="eastAsia" w:ascii="宋体" w:hAnsi="宋体"/>
          <w:bCs/>
          <w:color w:val="000000"/>
          <w:sz w:val="44"/>
          <w:szCs w:val="28"/>
        </w:rPr>
        <w:outlineLvl w:val="0"/>
      </w:pPr>
      <w:r>
        <w:rPr>
          <w:rFonts w:hint="eastAsia" w:ascii="宋体" w:hAnsi="宋体"/>
          <w:bCs/>
          <w:color w:val="000000"/>
          <w:sz w:val="44"/>
          <w:szCs w:val="28"/>
        </w:rPr>
        <w:t xml:space="preserve">第六章  投标</w:t>
      </w:r>
      <w:bookmarkEnd w:id="182"/>
      <w:r/>
      <w:bookmarkEnd w:id="183"/>
      <w:r/>
      <w:bookmarkEnd w:id="184"/>
      <w:r>
        <w:rPr>
          <w:rFonts w:hint="eastAsia" w:ascii="宋体" w:hAnsi="宋体"/>
          <w:bCs/>
          <w:color w:val="000000"/>
          <w:sz w:val="44"/>
          <w:szCs w:val="28"/>
        </w:rPr>
        <w:t xml:space="preserve">文件格式</w:t>
      </w:r>
      <w:r/>
    </w:p>
    <w:p>
      <w:pPr>
        <w:pStyle w:val="942"/>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26554094"/>
      <w:r/>
      <w:bookmarkStart w:id="188" w:name="_Toc49090576"/>
      <w:r/>
      <w:bookmarkStart w:id="189" w:name="_Toc120614282"/>
      <w:r>
        <w:rPr>
          <w:rFonts w:hint="eastAsia" w:ascii="宋体" w:hAnsi="宋体"/>
          <w:b/>
          <w:color w:val="000000"/>
          <w:sz w:val="72"/>
          <w:szCs w:val="21"/>
        </w:rPr>
      </w:r>
      <w:r/>
    </w:p>
    <w:p>
      <w:pPr>
        <w:pStyle w:val="942"/>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42"/>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94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4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ascii="宋体" w:hAnsi="宋体"/>
          <w:b/>
          <w:bCs/>
          <w:color w:val="000000"/>
          <w:sz w:val="32"/>
          <w:szCs w:val="32"/>
        </w:rPr>
      </w:pPr>
      <w:r>
        <w:rPr>
          <w:rFonts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42"/>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42"/>
        <w:ind w:left="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42"/>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42"/>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42"/>
        <w:ind w:firstLine="480"/>
        <w:spacing w:line="360" w:lineRule="auto"/>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42"/>
        <w:ind w:firstLine="480"/>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942"/>
        <w:ind w:firstLine="480"/>
        <w:spacing w:line="360" w:lineRule="auto"/>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2"/>
        <w:ind w:firstLine="480"/>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3）</w:t>
      </w:r>
      <w:r>
        <w:rPr>
          <w:rFonts w:ascii="宋体" w:hAnsi="宋体"/>
          <w:sz w:val="24"/>
          <w:szCs w:val="21"/>
        </w:rPr>
      </w:r>
      <w:r/>
    </w:p>
    <w:p>
      <w:pPr>
        <w:pStyle w:val="942"/>
        <w:ind w:firstLine="480"/>
        <w:spacing w:line="360" w:lineRule="auto"/>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4）</w:t>
      </w:r>
      <w:r/>
    </w:p>
    <w:p>
      <w:pPr>
        <w:pStyle w:val="942"/>
        <w:ind w:firstLine="480"/>
        <w:spacing w:line="360" w:lineRule="auto"/>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942"/>
        <w:ind w:firstLine="480"/>
        <w:spacing w:line="360" w:lineRule="auto"/>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w:t>
      </w:r>
      <w:r>
        <w:rPr>
          <w:rFonts w:hint="eastAsia" w:ascii="宋体" w:hAnsi="宋体"/>
          <w:sz w:val="24"/>
          <w:szCs w:val="24"/>
        </w:rPr>
        <w:t xml:space="preserve">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42"/>
        <w:ind w:firstLine="480"/>
        <w:spacing w:line="360"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法人授权书（格式见附件5）</w:t>
      </w:r>
      <w:r/>
    </w:p>
    <w:p>
      <w:pPr>
        <w:pStyle w:val="942"/>
        <w:ind w:firstLine="480"/>
        <w:spacing w:line="360" w:lineRule="auto"/>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投标函（格式见附件6）</w:t>
      </w:r>
      <w:r/>
    </w:p>
    <w:p>
      <w:pPr>
        <w:pStyle w:val="942"/>
        <w:ind w:firstLine="480"/>
        <w:spacing w:line="360" w:lineRule="auto"/>
        <w:rPr>
          <w:rFonts w:ascii="宋体" w:hAnsi="宋体"/>
          <w:sz w:val="24"/>
          <w:szCs w:val="21"/>
        </w:rPr>
      </w:pPr>
      <w:r>
        <w:rPr>
          <w:rFonts w:hint="eastAsia" w:ascii="宋体" w:hAnsi="宋体"/>
          <w:sz w:val="24"/>
          <w:szCs w:val="21"/>
        </w:rPr>
        <w:t xml:space="preserve">总备注：上述“资格审查内容”中1-5条、</w:t>
      </w:r>
      <w:r>
        <w:rPr>
          <w:rFonts w:ascii="宋体" w:hAnsi="宋体"/>
          <w:sz w:val="24"/>
          <w:szCs w:val="21"/>
        </w:rPr>
        <w:t xml:space="preserve">8</w:t>
      </w:r>
      <w:r>
        <w:rPr>
          <w:rFonts w:hint="eastAsia" w:ascii="宋体" w:hAnsi="宋体"/>
          <w:sz w:val="24"/>
          <w:szCs w:val="21"/>
        </w:rPr>
        <w:t xml:space="preserve">、9条投标人必须在投标文件中提供相关材料，否则作无效投标处理</w:t>
      </w:r>
      <w:r>
        <w:rPr>
          <w:rFonts w:hint="eastAsia" w:ascii="宋体" w:hAnsi="宋体"/>
          <w:sz w:val="24"/>
          <w:szCs w:val="21"/>
        </w:rPr>
        <w:t xml:space="preserve">。</w:t>
      </w:r>
      <w:r>
        <w:rPr>
          <w:rFonts w:ascii="宋体" w:hAnsi="宋体"/>
          <w:sz w:val="24"/>
          <w:szCs w:val="21"/>
        </w:rPr>
        <w:t xml:space="preserve">6条如招标文件要求必须提供相关材料而未提供的，作无效投标处理。</w:t>
      </w:r>
      <w:r>
        <w:rPr>
          <w:rFonts w:ascii="宋体" w:hAnsi="宋体"/>
          <w:sz w:val="24"/>
          <w:szCs w:val="21"/>
        </w:rPr>
      </w:r>
      <w:r/>
    </w:p>
    <w:p>
      <w:pPr>
        <w:pStyle w:val="942"/>
        <w:ind w:firstLine="480"/>
        <w:spacing w:line="360" w:lineRule="auto"/>
        <w:rPr>
          <w:rFonts w:ascii="宋体" w:hAnsi="宋体"/>
          <w:b/>
          <w:sz w:val="24"/>
          <w:szCs w:val="21"/>
        </w:rPr>
      </w:pPr>
      <w:r>
        <w:rPr>
          <w:rFonts w:hint="eastAsia" w:ascii="宋体" w:hAnsi="宋体"/>
          <w:b/>
          <w:sz w:val="24"/>
          <w:szCs w:val="21"/>
        </w:rPr>
        <w:t xml:space="preserve">三</w:t>
      </w:r>
      <w:r>
        <w:rPr>
          <w:rFonts w:hint="eastAsia" w:ascii="宋体" w:hAnsi="宋体"/>
          <w:b/>
          <w:sz w:val="24"/>
          <w:szCs w:val="21"/>
        </w:rPr>
        <w:t xml:space="preserve">、价格</w:t>
      </w:r>
      <w:r>
        <w:rPr>
          <w:rFonts w:ascii="宋体" w:hAnsi="宋体"/>
          <w:b/>
          <w:sz w:val="24"/>
          <w:szCs w:val="21"/>
        </w:rPr>
        <w:t xml:space="preserve">扣除证明文件</w:t>
      </w:r>
      <w:r/>
    </w:p>
    <w:p>
      <w:pPr>
        <w:pStyle w:val="942"/>
        <w:ind w:firstLine="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7）</w:t>
      </w:r>
      <w:r/>
    </w:p>
    <w:p>
      <w:pPr>
        <w:pStyle w:val="942"/>
        <w:ind w:firstLine="480"/>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8）</w:t>
      </w:r>
      <w:r/>
    </w:p>
    <w:p>
      <w:pPr>
        <w:pStyle w:val="942"/>
        <w:ind w:firstLine="480"/>
        <w:spacing w:line="360" w:lineRule="auto"/>
        <w:rPr>
          <w:rFonts w:hint="eastAsia" w:ascii="宋体" w:hAnsi="宋体" w:cs="方正魏碑_GBK"/>
          <w:color w:val="000000"/>
          <w:sz w:val="24"/>
          <w:szCs w:val="21"/>
        </w:rPr>
      </w:pPr>
      <w:r>
        <w:rPr>
          <w:rFonts w:hint="eastAsia" w:ascii="宋体" w:hAnsi="宋体" w:cs="方正魏碑_GBK"/>
          <w:color w:val="000000"/>
          <w:sz w:val="24"/>
          <w:szCs w:val="21"/>
        </w:rPr>
        <w:t xml:space="preserve">3.</w:t>
      </w:r>
      <w:r>
        <w:rPr>
          <w:rFonts w:hint="eastAsia" w:ascii="宋体" w:hAnsi="宋体" w:cs="方正魏碑_GBK"/>
          <w:color w:val="000000"/>
          <w:sz w:val="24"/>
          <w:szCs w:val="21"/>
        </w:rPr>
        <w:t xml:space="preserve">关于符合本国产品标准的声明函（格式见附件9）</w:t>
      </w:r>
      <w:r>
        <w:rPr>
          <w:rFonts w:hint="eastAsia" w:ascii="宋体" w:hAnsi="宋体" w:cs="方正魏碑_GBK"/>
          <w:color w:val="000000"/>
          <w:sz w:val="24"/>
          <w:szCs w:val="21"/>
        </w:rPr>
      </w:r>
      <w:r/>
    </w:p>
    <w:p>
      <w:pPr>
        <w:pStyle w:val="942"/>
        <w:jc w:val="left"/>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ascii="宋体" w:hAnsi="宋体"/>
          <w:b/>
          <w:sz w:val="24"/>
          <w:szCs w:val="24"/>
        </w:rPr>
      </w:r>
      <w:r/>
    </w:p>
    <w:p>
      <w:pPr>
        <w:pStyle w:val="942"/>
        <w:jc w:val="left"/>
        <w:rPr>
          <w:rFonts w:hint="eastAsia" w:ascii="宋体" w:hAnsi="宋体"/>
          <w:b/>
          <w:sz w:val="24"/>
          <w:szCs w:val="24"/>
        </w:rPr>
      </w:pPr>
      <w:r>
        <w:rPr>
          <w:rFonts w:hint="eastAsia" w:ascii="宋体" w:hAnsi="宋体"/>
          <w:b/>
          <w:sz w:val="24"/>
          <w:szCs w:val="24"/>
        </w:rPr>
      </w:r>
      <w:r/>
    </w:p>
    <w:p>
      <w:pPr>
        <w:pStyle w:val="942"/>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942"/>
        <w:jc w:val="center"/>
        <w:rPr>
          <w:rFonts w:hint="eastAsia" w:ascii="宋体" w:hAnsi="宋体"/>
          <w:sz w:val="24"/>
          <w:szCs w:val="20"/>
        </w:rPr>
      </w:pPr>
      <w:r>
        <w:rPr>
          <w:rFonts w:hint="eastAsia" w:ascii="宋体" w:hAnsi="宋体"/>
          <w:b/>
          <w:sz w:val="24"/>
          <w:szCs w:val="24"/>
        </w:rPr>
        <w:t xml:space="preserve">开标一览表</w:t>
      </w:r>
      <w:r>
        <w:rPr>
          <w:rFonts w:hint="eastAsia" w:ascii="宋体" w:hAnsi="宋体"/>
          <w:sz w:val="24"/>
          <w:szCs w:val="20"/>
        </w:rPr>
      </w:r>
      <w:r/>
    </w:p>
    <w:p>
      <w:pPr>
        <w:pStyle w:val="942"/>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942"/>
        <w:ind w:firstLine="482"/>
        <w:spacing w:line="4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42"/>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42"/>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942"/>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42"/>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942"/>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42"/>
        <w:rPr>
          <w:rFonts w:ascii="宋体" w:hAnsi="宋体"/>
          <w:sz w:val="24"/>
          <w:szCs w:val="24"/>
        </w:rPr>
      </w:pPr>
      <w:r>
        <w:rPr>
          <w:rFonts w:ascii="宋体" w:hAnsi="宋体"/>
          <w:sz w:val="24"/>
          <w:szCs w:val="24"/>
        </w:rPr>
      </w:r>
      <w:r/>
    </w:p>
    <w:p>
      <w:pPr>
        <w:pStyle w:val="942"/>
        <w:rPr>
          <w:rFonts w:ascii="宋体" w:hAnsi="宋体"/>
          <w:sz w:val="24"/>
          <w:szCs w:val="24"/>
        </w:rPr>
      </w:pPr>
      <w:r>
        <w:rPr>
          <w:rFonts w:ascii="宋体" w:hAnsi="宋体"/>
          <w:sz w:val="24"/>
          <w:szCs w:val="24"/>
        </w:rPr>
      </w:r>
      <w:r/>
    </w:p>
    <w:p>
      <w:pPr>
        <w:pStyle w:val="942"/>
        <w:rPr>
          <w:rFonts w:hint="eastAsia" w:ascii="宋体" w:hAnsi="宋体"/>
          <w:sz w:val="24"/>
          <w:szCs w:val="24"/>
        </w:rPr>
      </w:pPr>
      <w:r>
        <w:rPr>
          <w:rFonts w:hint="eastAsia" w:ascii="宋体" w:hAnsi="宋体"/>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center"/>
        <w:rPr>
          <w:rFonts w:hint="eastAsia" w:ascii="宋体" w:hAnsi="宋体"/>
          <w:b/>
          <w:sz w:val="24"/>
          <w:szCs w:val="24"/>
        </w:rPr>
      </w:pPr>
      <w:r>
        <w:rPr>
          <w:rFonts w:hint="eastAsia" w:ascii="宋体" w:hAnsi="宋体"/>
          <w:b/>
          <w:sz w:val="24"/>
          <w:szCs w:val="24"/>
        </w:rPr>
      </w:r>
      <w:r/>
    </w:p>
    <w:p>
      <w:pPr>
        <w:pStyle w:val="942"/>
        <w:jc w:val="center"/>
        <w:rPr>
          <w:rFonts w:ascii="宋体" w:hAnsi="宋体"/>
          <w:b/>
          <w:sz w:val="24"/>
          <w:szCs w:val="24"/>
        </w:rPr>
      </w:pPr>
      <w:r>
        <w:rPr>
          <w:rFonts w:ascii="宋体" w:hAnsi="宋体"/>
          <w:b/>
          <w:sz w:val="24"/>
          <w:szCs w:val="24"/>
        </w:rPr>
      </w:r>
      <w:r/>
    </w:p>
    <w:p>
      <w:pPr>
        <w:pStyle w:val="942"/>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ascii="宋体" w:hAnsi="宋体"/>
          <w:b/>
          <w:sz w:val="24"/>
          <w:szCs w:val="24"/>
        </w:rPr>
      </w:r>
      <w:r/>
    </w:p>
    <w:p>
      <w:pPr>
        <w:pStyle w:val="942"/>
        <w:jc w:val="center"/>
        <w:rPr>
          <w:rFonts w:ascii="宋体" w:hAnsi="宋体"/>
          <w:b/>
          <w:sz w:val="24"/>
          <w:szCs w:val="24"/>
        </w:rPr>
      </w:pPr>
      <w:r>
        <w:rPr>
          <w:rFonts w:hint="eastAsia" w:ascii="宋体" w:hAnsi="宋体"/>
          <w:b/>
          <w:sz w:val="24"/>
          <w:szCs w:val="24"/>
        </w:rPr>
        <w:t xml:space="preserve">投标分项报价表（采购包号：</w:t>
      </w:r>
      <w:r>
        <w:rPr>
          <w:rFonts w:hint="eastAsia" w:ascii="宋体" w:hAnsi="宋体"/>
          <w:b/>
          <w:sz w:val="24"/>
          <w:szCs w:val="24"/>
        </w:rPr>
        <w:t xml:space="preserve">1</w:t>
      </w:r>
      <w:r>
        <w:rPr>
          <w:rFonts w:hint="eastAsia" w:ascii="宋体" w:hAnsi="宋体"/>
          <w:b/>
          <w:sz w:val="24"/>
          <w:szCs w:val="24"/>
        </w:rPr>
        <w:t xml:space="preserve">）</w:t>
      </w:r>
      <w:r>
        <w:rPr>
          <w:rFonts w:ascii="宋体" w:hAnsi="宋体"/>
          <w:b/>
          <w:sz w:val="24"/>
          <w:szCs w:val="24"/>
        </w:rPr>
      </w:r>
      <w:r/>
    </w:p>
    <w:p>
      <w:pPr>
        <w:pStyle w:val="942"/>
        <w:jc w:val="right"/>
        <w:rPr>
          <w:rFonts w:ascii="宋体" w:hAnsi="宋体"/>
          <w:b/>
          <w:sz w:val="24"/>
          <w:szCs w:val="24"/>
        </w:rPr>
      </w:pPr>
      <w:r>
        <w:rPr>
          <w:rFonts w:hint="eastAsia" w:ascii="宋体" w:hAnsi="宋体"/>
          <w:b/>
          <w:sz w:val="24"/>
          <w:szCs w:val="24"/>
        </w:rPr>
        <w:t xml:space="preserve">单位：元</w:t>
      </w:r>
      <w:r>
        <w:rPr>
          <w:rFonts w:ascii="宋体" w:hAnsi="宋体"/>
          <w:b/>
          <w:sz w:val="24"/>
          <w:szCs w:val="24"/>
        </w:rPr>
      </w:r>
      <w:r/>
    </w:p>
    <w:p>
      <w:pPr>
        <w:pStyle w:val="942"/>
        <w:jc w:val="right"/>
        <w:rPr>
          <w:rFonts w:ascii="宋体" w:hAnsi="宋体"/>
          <w:b/>
          <w:sz w:val="24"/>
          <w:szCs w:val="24"/>
        </w:rPr>
      </w:pPr>
      <w:r>
        <w:rPr>
          <w:rFonts w:ascii="宋体" w:hAnsi="宋体"/>
          <w:b/>
          <w:sz w:val="24"/>
          <w:szCs w:val="24"/>
        </w:rPr>
      </w:r>
      <w:r/>
    </w:p>
    <w:tbl>
      <w:tblPr>
        <w:tblW w:w="0" w:type="auto"/>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97"/>
        <w:gridCol w:w="1559"/>
        <w:gridCol w:w="1559"/>
        <w:gridCol w:w="2116"/>
        <w:gridCol w:w="1939"/>
      </w:tblGrid>
      <w:tr>
        <w:trPr>
          <w:cantSplit/>
        </w:trPr>
        <w:tc>
          <w:tcPr>
            <w:tcW w:w="780"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397"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产品名称</w:t>
            </w:r>
            <w:r>
              <w:rPr>
                <w:rFonts w:ascii="宋体" w:hAnsi="宋体"/>
                <w:sz w:val="24"/>
                <w:szCs w:val="24"/>
              </w:rPr>
            </w:r>
            <w:r/>
          </w:p>
        </w:tc>
        <w:tc>
          <w:tcPr>
            <w:tcW w:w="1559" w:type="dxa"/>
            <w:vAlign w:val="center"/>
            <w:textDirection w:val="lrTb"/>
            <w:noWrap w:val="false"/>
          </w:tcPr>
          <w:p>
            <w:pPr>
              <w:pStyle w:val="94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分项单价</w:t>
            </w:r>
            <w:r/>
          </w:p>
        </w:tc>
        <w:tc>
          <w:tcPr>
            <w:tcW w:w="2116"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分项总价</w:t>
            </w:r>
            <w:r/>
          </w:p>
        </w:tc>
        <w:tc>
          <w:tcPr>
            <w:tcW w:w="193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所投品牌</w:t>
            </w:r>
            <w:r>
              <w:rPr>
                <w:rFonts w:ascii="宋体" w:hAnsi="宋体"/>
                <w:sz w:val="24"/>
                <w:szCs w:val="24"/>
              </w:rPr>
              <w:t xml:space="preserve">品牌及规格参数</w:t>
            </w:r>
            <w:r>
              <w:rPr>
                <w:rFonts w:hint="eastAsia" w:ascii="宋体" w:hAnsi="宋体"/>
                <w:sz w:val="24"/>
                <w:szCs w:val="24"/>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p>
        </w:tc>
        <w:tc>
          <w:tcPr>
            <w:tcW w:w="1397" w:type="dxa"/>
            <w:vAlign w:val="center"/>
            <w:textDirection w:val="lrTb"/>
            <w:noWrap w:val="false"/>
          </w:tcPr>
          <w:p>
            <w:pPr>
              <w:pStyle w:val="942"/>
              <w:jc w:val="center"/>
              <w:spacing w:line="0" w:lineRule="atLeast"/>
              <w:rPr>
                <w:rFonts w:hint="eastAsia"/>
                <w:color w:val="000000"/>
                <w:sz w:val="22"/>
              </w:rPr>
            </w:pPr>
            <w:r>
              <w:rPr>
                <w:color w:val="000000"/>
                <w:sz w:val="22"/>
              </w:rPr>
              <w:t xml:space="preserve">毛巾</w:t>
            </w:r>
            <w:r>
              <w:rPr>
                <w:rFonts w:hint="eastAsia"/>
                <w:color w:val="000000"/>
                <w:sz w:val="22"/>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20517条</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2</w:t>
            </w:r>
            <w:r/>
          </w:p>
        </w:tc>
        <w:tc>
          <w:tcPr>
            <w:tcW w:w="1397" w:type="dxa"/>
            <w:vAlign w:val="center"/>
            <w:textDirection w:val="lrTb"/>
            <w:noWrap w:val="false"/>
          </w:tcPr>
          <w:p>
            <w:pPr>
              <w:pStyle w:val="942"/>
              <w:jc w:val="center"/>
              <w:spacing w:line="0" w:lineRule="atLeast"/>
              <w:rPr>
                <w:rFonts w:hint="eastAsia"/>
                <w:color w:val="000000"/>
                <w:sz w:val="22"/>
              </w:rPr>
            </w:pPr>
            <w:r>
              <w:rPr>
                <w:color w:val="000000"/>
                <w:sz w:val="22"/>
              </w:rPr>
              <w:t xml:space="preserve">沐浴露</w:t>
            </w:r>
            <w:r>
              <w:rPr>
                <w:rFonts w:hint="eastAsia"/>
                <w:color w:val="000000"/>
                <w:sz w:val="22"/>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20517瓶</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3</w:t>
            </w:r>
            <w:r/>
          </w:p>
        </w:tc>
        <w:tc>
          <w:tcPr>
            <w:tcW w:w="1397" w:type="dxa"/>
            <w:vAlign w:val="center"/>
            <w:textDirection w:val="lrTb"/>
            <w:noWrap w:val="false"/>
          </w:tcPr>
          <w:p>
            <w:pPr>
              <w:pStyle w:val="942"/>
              <w:jc w:val="center"/>
              <w:spacing w:line="0" w:lineRule="atLeast"/>
              <w:rPr>
                <w:rFonts w:hint="eastAsia"/>
                <w:color w:val="000000"/>
                <w:sz w:val="22"/>
              </w:rPr>
            </w:pPr>
            <w:r>
              <w:rPr>
                <w:color w:val="000000"/>
                <w:sz w:val="22"/>
              </w:rPr>
              <w:t xml:space="preserve">香皂</w:t>
            </w:r>
            <w:r>
              <w:rPr>
                <w:rFonts w:hint="eastAsia"/>
                <w:color w:val="000000"/>
                <w:sz w:val="22"/>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20517块</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4</w:t>
            </w:r>
            <w:r/>
          </w:p>
        </w:tc>
        <w:tc>
          <w:tcPr>
            <w:tcW w:w="1397" w:type="dxa"/>
            <w:vAlign w:val="center"/>
            <w:textDirection w:val="lrTb"/>
            <w:noWrap w:val="false"/>
          </w:tcPr>
          <w:p>
            <w:pPr>
              <w:pStyle w:val="942"/>
              <w:jc w:val="center"/>
              <w:spacing w:line="0" w:lineRule="atLeast"/>
              <w:rPr>
                <w:rFonts w:hint="eastAsia"/>
                <w:color w:val="000000"/>
                <w:sz w:val="22"/>
              </w:rPr>
            </w:pPr>
            <w:r>
              <w:rPr>
                <w:color w:val="000000"/>
                <w:sz w:val="22"/>
              </w:rPr>
              <w:t xml:space="preserve">洗发露</w:t>
            </w:r>
            <w:r>
              <w:rPr>
                <w:rFonts w:hint="eastAsia"/>
                <w:color w:val="000000"/>
                <w:sz w:val="22"/>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20517瓶</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5</w:t>
            </w:r>
            <w:r/>
          </w:p>
        </w:tc>
        <w:tc>
          <w:tcPr>
            <w:tcW w:w="1397" w:type="dxa"/>
            <w:vAlign w:val="center"/>
            <w:textDirection w:val="lrTb"/>
            <w:noWrap w:val="false"/>
          </w:tcPr>
          <w:p>
            <w:pPr>
              <w:pStyle w:val="942"/>
              <w:jc w:val="center"/>
              <w:spacing w:line="0" w:lineRule="atLeast"/>
              <w:rPr>
                <w:rFonts w:hint="eastAsia"/>
                <w:color w:val="000000"/>
                <w:sz w:val="22"/>
              </w:rPr>
            </w:pPr>
            <w:r>
              <w:rPr>
                <w:color w:val="000000"/>
                <w:sz w:val="22"/>
              </w:rPr>
              <w:t xml:space="preserve">洗衣液</w:t>
            </w:r>
            <w:r>
              <w:rPr>
                <w:rFonts w:hint="eastAsia"/>
                <w:color w:val="000000"/>
                <w:sz w:val="22"/>
              </w:rPr>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20517瓶</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tcW w:w="780"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6</w:t>
            </w:r>
            <w:r/>
          </w:p>
        </w:tc>
        <w:tc>
          <w:tcPr>
            <w:tcW w:w="1397" w:type="dxa"/>
            <w:vAlign w:val="center"/>
            <w:textDirection w:val="lrTb"/>
            <w:noWrap w:val="false"/>
          </w:tcPr>
          <w:p>
            <w:pPr>
              <w:pStyle w:val="942"/>
              <w:jc w:val="center"/>
              <w:spacing w:line="0" w:lineRule="atLeast"/>
              <w:rPr>
                <w:color w:val="000000"/>
                <w:sz w:val="22"/>
              </w:rPr>
            </w:pPr>
            <w:r>
              <w:rPr>
                <w:color w:val="000000"/>
                <w:sz w:val="22"/>
              </w:rPr>
              <w:t xml:space="preserve">花露水</w:t>
            </w:r>
            <w:r/>
          </w:p>
        </w:tc>
        <w:tc>
          <w:tcPr>
            <w:tcW w:w="1559" w:type="dxa"/>
            <w:vAlign w:val="top"/>
            <w:textDirection w:val="lrTb"/>
            <w:noWrap w:val="false"/>
          </w:tcPr>
          <w:p>
            <w:pPr>
              <w:pStyle w:val="942"/>
              <w:jc w:val="center"/>
              <w:spacing w:line="0" w:lineRule="atLeast"/>
              <w:rPr>
                <w:rFonts w:hint="eastAsia" w:ascii="宋体" w:hAnsi="宋体"/>
                <w:sz w:val="24"/>
                <w:szCs w:val="24"/>
              </w:rPr>
            </w:pPr>
            <w:r>
              <w:rPr>
                <w:rFonts w:hint="eastAsia" w:ascii="宋体" w:hAnsi="宋体" w:cs="宋体"/>
                <w:sz w:val="22"/>
                <w:lang w:bidi="ar"/>
              </w:rPr>
              <w:t xml:space="preserve">20517瓶</w:t>
            </w:r>
            <w:r>
              <w:rPr>
                <w:rFonts w:hint="eastAsia" w:ascii="宋体" w:hAnsi="宋体"/>
                <w:sz w:val="24"/>
                <w:szCs w:val="24"/>
              </w:rPr>
            </w:r>
            <w:r/>
          </w:p>
        </w:tc>
        <w:tc>
          <w:tcPr>
            <w:tcW w:w="155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2116"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c>
          <w:tcPr>
            <w:tcW w:w="1939" w:type="dxa"/>
            <w:vAlign w:val="top"/>
            <w:textDirection w:val="lrTb"/>
            <w:noWrap w:val="false"/>
          </w:tcPr>
          <w:p>
            <w:pPr>
              <w:pStyle w:val="942"/>
              <w:jc w:val="center"/>
              <w:spacing w:line="0" w:lineRule="atLeast"/>
              <w:rPr>
                <w:rFonts w:hint="eastAsia" w:ascii="宋体" w:hAnsi="宋体" w:cs="宋体"/>
                <w:sz w:val="22"/>
                <w:lang w:bidi="ar"/>
              </w:rPr>
            </w:pPr>
            <w:r>
              <w:rPr>
                <w:rFonts w:hint="eastAsia" w:ascii="宋体" w:hAnsi="宋体" w:cs="宋体"/>
                <w:sz w:val="22"/>
                <w:lang w:bidi="ar"/>
              </w:rPr>
            </w:r>
            <w:r/>
          </w:p>
        </w:tc>
      </w:tr>
      <w:tr>
        <w:trPr>
          <w:cantSplit/>
          <w:trHeight w:val="222"/>
        </w:trPr>
        <w:tc>
          <w:tcPr>
            <w:gridSpan w:val="6"/>
            <w:tcW w:w="9350" w:type="dxa"/>
            <w:vAlign w:val="center"/>
            <w:textDirection w:val="lrTb"/>
            <w:noWrap w:val="false"/>
          </w:tcPr>
          <w:p>
            <w:pPr>
              <w:pStyle w:val="942"/>
              <w:jc w:val="left"/>
              <w:spacing w:line="0" w:lineRule="atLeast"/>
              <w:rPr>
                <w:rFonts w:hint="eastAsia" w:ascii="宋体" w:hAnsi="宋体" w:cs="宋体"/>
                <w:sz w:val="22"/>
                <w:lang w:bidi="ar"/>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hint="eastAsia" w:ascii="宋体" w:hAnsi="宋体" w:cs="宋体"/>
                <w:sz w:val="22"/>
                <w:lang w:bidi="ar"/>
              </w:rPr>
            </w:r>
            <w:r/>
          </w:p>
        </w:tc>
      </w:tr>
      <w:tr>
        <w:trPr>
          <w:cantSplit/>
          <w:trHeight w:val="222"/>
        </w:trPr>
        <w:tc>
          <w:tcPr>
            <w:gridSpan w:val="6"/>
            <w:tcW w:w="9350" w:type="dxa"/>
            <w:vAlign w:val="center"/>
            <w:textDirection w:val="lrTb"/>
            <w:noWrap w:val="false"/>
          </w:tcPr>
          <w:p>
            <w:pPr>
              <w:pStyle w:val="942"/>
              <w:jc w:val="left"/>
              <w:spacing w:line="0" w:lineRule="atLeast"/>
              <w:rPr>
                <w:rFonts w:hint="eastAsia" w:ascii="宋体" w:hAnsi="宋体" w:cs="宋体"/>
                <w:sz w:val="22"/>
                <w:lang w:bidi="ar"/>
              </w:rPr>
            </w:pPr>
            <w:r>
              <w:rPr>
                <w:rFonts w:hint="eastAsia" w:cs="方正魏碑_GBK"/>
                <w:color w:val="ff0000"/>
                <w:sz w:val="28"/>
                <w:szCs w:val="28"/>
              </w:rPr>
              <w:t xml:space="preserve">本采购包中提供的符合本国产品标准的产品成本之和占该采购包提供的全部产品成本之和的比例为</w:t>
            </w:r>
            <w:r>
              <w:rPr>
                <w:rFonts w:hint="eastAsia" w:cs="方正魏碑_GBK"/>
                <w:color w:val="ff0000"/>
                <w:sz w:val="28"/>
                <w:szCs w:val="28"/>
                <w:u w:val="single"/>
              </w:rPr>
              <w:t xml:space="preserve">      </w:t>
            </w:r>
            <w:r>
              <w:rPr>
                <w:rFonts w:hint="eastAsia" w:cs="方正魏碑_GBK"/>
                <w:color w:val="ff0000"/>
                <w:sz w:val="28"/>
                <w:szCs w:val="28"/>
              </w:rPr>
              <w:t xml:space="preserve">%。</w:t>
            </w:r>
            <w:r>
              <w:rPr>
                <w:rFonts w:hint="eastAsia" w:ascii="宋体" w:hAnsi="宋体" w:cs="宋体"/>
                <w:sz w:val="22"/>
                <w:lang w:bidi="ar"/>
              </w:rPr>
            </w:r>
            <w:r/>
          </w:p>
        </w:tc>
      </w:tr>
    </w:tbl>
    <w:p>
      <w:pPr>
        <w:pStyle w:val="94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42"/>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w:t>
      </w:r>
      <w:r>
        <w:rPr>
          <w:rFonts w:hint="eastAsia" w:ascii="宋体" w:hAnsi="宋体"/>
          <w:sz w:val="24"/>
          <w:szCs w:val="21"/>
        </w:rPr>
        <w:t xml:space="preserve">物资包装袋</w:t>
      </w:r>
      <w:r>
        <w:rPr>
          <w:rFonts w:hint="eastAsia" w:ascii="宋体" w:hAnsi="宋体"/>
          <w:sz w:val="24"/>
          <w:szCs w:val="21"/>
        </w:rPr>
        <w:t xml:space="preserve">制作费</w:t>
      </w:r>
      <w:r>
        <w:rPr>
          <w:rFonts w:hint="eastAsia" w:ascii="宋体" w:hAnsi="宋体"/>
          <w:sz w:val="24"/>
          <w:szCs w:val="21"/>
        </w:rPr>
        <w:t xml:space="preserve">、</w:t>
      </w:r>
      <w:r>
        <w:rPr>
          <w:rFonts w:hint="eastAsia" w:ascii="宋体" w:hAnsi="宋体"/>
          <w:sz w:val="24"/>
          <w:szCs w:val="21"/>
        </w:rPr>
        <w:t xml:space="preserve">包装费</w:t>
      </w:r>
      <w:r>
        <w:rPr>
          <w:rFonts w:hint="eastAsia" w:ascii="宋体" w:hAnsi="宋体"/>
          <w:sz w:val="24"/>
          <w:szCs w:val="21"/>
        </w:rPr>
        <w:t xml:space="preserve">、</w:t>
      </w:r>
      <w:r>
        <w:rPr>
          <w:rFonts w:hint="eastAsia" w:ascii="宋体" w:hAnsi="宋体"/>
          <w:sz w:val="24"/>
          <w:szCs w:val="21"/>
        </w:rPr>
        <w:t xml:space="preserve">运输费</w:t>
      </w:r>
      <w:r>
        <w:rPr>
          <w:rFonts w:hint="eastAsia" w:ascii="宋体" w:hAnsi="宋体"/>
          <w:sz w:val="24"/>
          <w:szCs w:val="21"/>
        </w:rPr>
        <w:t xml:space="preserve">、</w:t>
      </w:r>
      <w:r>
        <w:rPr>
          <w:rFonts w:hint="eastAsia" w:ascii="宋体" w:hAnsi="宋体"/>
          <w:sz w:val="24"/>
          <w:szCs w:val="21"/>
        </w:rPr>
        <w:t xml:space="preserve">搬运费、仓储费</w:t>
      </w:r>
      <w:r>
        <w:rPr>
          <w:rFonts w:hint="eastAsia" w:ascii="宋体" w:hAnsi="宋体"/>
          <w:sz w:val="24"/>
          <w:szCs w:val="21"/>
        </w:rPr>
        <w:t xml:space="preserve">、税金、国际（如果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942"/>
        <w:spacing w:line="400" w:lineRule="exact"/>
        <w:rPr>
          <w:rFonts w:hint="eastAsia" w:ascii="宋体" w:hAnsi="宋体"/>
          <w:sz w:val="24"/>
          <w:szCs w:val="21"/>
        </w:rPr>
      </w:pPr>
      <w:r>
        <w:rPr>
          <w:rFonts w:hint="eastAsia" w:ascii="宋体" w:hAnsi="宋体"/>
          <w:sz w:val="24"/>
          <w:szCs w:val="21"/>
        </w:rPr>
        <w:t xml:space="preserve">2.</w:t>
      </w:r>
      <w:r>
        <w:rPr>
          <w:rFonts w:hint="eastAsia" w:ascii="宋体" w:hAnsi="宋体"/>
          <w:szCs w:val="21"/>
        </w:rPr>
        <w:t xml:space="preserve">“</w:t>
      </w:r>
      <w:r>
        <w:rPr>
          <w:rFonts w:hint="eastAsia" w:ascii="宋体" w:hAnsi="宋体"/>
          <w:sz w:val="24"/>
          <w:szCs w:val="21"/>
        </w:rPr>
        <w:t xml:space="preserve">投标分项报价表</w:t>
      </w:r>
      <w:r>
        <w:rPr>
          <w:rFonts w:hint="eastAsia" w:ascii="宋体" w:hAnsi="宋体"/>
          <w:szCs w:val="21"/>
        </w:rPr>
        <w:t xml:space="preserve">”</w:t>
      </w:r>
      <w:r>
        <w:rPr>
          <w:rFonts w:hint="eastAsia" w:ascii="宋体" w:hAnsi="宋体"/>
          <w:sz w:val="24"/>
          <w:szCs w:val="21"/>
        </w:rPr>
        <w:t xml:space="preserve">中“投标总报价”数额应当与“开标一览表”中“投标总报价”数额一致。</w:t>
      </w:r>
      <w:r/>
    </w:p>
    <w:p>
      <w:pPr>
        <w:pStyle w:val="942"/>
        <w:spacing w:line="400" w:lineRule="exact"/>
        <w:rPr>
          <w:rFonts w:hint="eastAsia" w:ascii="宋体" w:hAnsi="宋体"/>
          <w:sz w:val="24"/>
          <w:szCs w:val="21"/>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w:t>
      </w:r>
      <w:r>
        <w:rPr>
          <w:rFonts w:hint="eastAsia" w:ascii="宋体" w:hAnsi="宋体" w:cs="方正魏碑_GBK"/>
          <w:color w:val="ff0000"/>
          <w:sz w:val="28"/>
          <w:szCs w:val="28"/>
        </w:rPr>
        <w:t xml:space="preserve">惠。</w:t>
      </w:r>
      <w:r>
        <w:rPr>
          <w:rFonts w:hint="eastAsia" w:ascii="宋体" w:hAnsi="宋体"/>
          <w:sz w:val="24"/>
          <w:szCs w:val="21"/>
        </w:rPr>
      </w:r>
      <w:r/>
    </w:p>
    <w:p>
      <w:pPr>
        <w:pStyle w:val="942"/>
        <w:spacing w:line="400" w:lineRule="exact"/>
        <w:rPr>
          <w:rFonts w:hint="eastAsia" w:ascii="宋体" w:hAnsi="宋体"/>
          <w:b/>
          <w:sz w:val="32"/>
          <w:szCs w:val="32"/>
        </w:rPr>
      </w:pPr>
      <w:r>
        <w:rPr>
          <w:rFonts w:hint="eastAsia" w:ascii="宋体" w:hAnsi="宋体"/>
          <w:b/>
          <w:sz w:val="32"/>
          <w:szCs w:val="32"/>
        </w:rPr>
        <w:t xml:space="preserve">4.投标人需认真填写本报价表，尤其注意规格型号的准确填写。</w:t>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spacing w:line="400" w:lineRule="exact"/>
        <w:rPr>
          <w:rFonts w:ascii="宋体" w:hAnsi="宋体"/>
          <w:sz w:val="24"/>
          <w:szCs w:val="24"/>
        </w:rPr>
      </w:pPr>
      <w:r>
        <w:rPr>
          <w:rFonts w:ascii="宋体" w:hAnsi="宋体"/>
          <w:sz w:val="24"/>
          <w:szCs w:val="24"/>
        </w:rPr>
      </w:r>
      <w:r/>
    </w:p>
    <w:p>
      <w:pPr>
        <w:pStyle w:val="942"/>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3</w:t>
      </w:r>
      <w:r>
        <w:rPr>
          <w:rFonts w:hint="eastAsia" w:ascii="宋体" w:hAnsi="宋体"/>
          <w:b/>
          <w:color w:val="000000"/>
          <w:sz w:val="24"/>
          <w:szCs w:val="21"/>
        </w:rPr>
        <w:t xml:space="preserve"> </w:t>
      </w:r>
      <w:r>
        <w:rPr>
          <w:rFonts w:ascii="宋体" w:hAnsi="宋体"/>
          <w:b/>
          <w:color w:val="000000"/>
          <w:sz w:val="24"/>
          <w:szCs w:val="21"/>
        </w:rPr>
      </w:r>
      <w:r/>
    </w:p>
    <w:p>
      <w:pPr>
        <w:pStyle w:val="942"/>
        <w:jc w:val="center"/>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942"/>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hint="eastAsia" w:ascii="宋体" w:hAnsi="宋体"/>
          <w:b/>
          <w:color w:val="000000"/>
          <w:sz w:val="24"/>
          <w:szCs w:val="21"/>
        </w:rPr>
      </w:pPr>
      <w:r>
        <w:rPr>
          <w:rFonts w:hint="eastAsia" w:ascii="宋体" w:hAnsi="宋体"/>
          <w:b/>
          <w:color w:val="000000"/>
          <w:sz w:val="24"/>
          <w:szCs w:val="21"/>
        </w:rPr>
      </w:r>
      <w:r/>
    </w:p>
    <w:p>
      <w:pPr>
        <w:pStyle w:val="942"/>
        <w:ind w:left="480"/>
        <w:rPr>
          <w:rFonts w:hint="eastAsia" w:ascii="宋体" w:hAnsi="宋体"/>
          <w:b/>
          <w:color w:val="000000"/>
          <w:sz w:val="24"/>
          <w:szCs w:val="21"/>
        </w:rPr>
      </w:pPr>
      <w:r>
        <w:rPr>
          <w:rFonts w:hint="eastAsia" w:ascii="宋体" w:hAnsi="宋体"/>
          <w:b/>
          <w:color w:val="000000"/>
          <w:sz w:val="24"/>
          <w:szCs w:val="21"/>
        </w:rPr>
      </w:r>
      <w:r/>
    </w:p>
    <w:p>
      <w:pPr>
        <w:pStyle w:val="942"/>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4</w:t>
      </w:r>
      <w:r>
        <w:rPr>
          <w:rFonts w:ascii="宋体" w:hAnsi="宋体"/>
          <w:b/>
          <w:color w:val="000000"/>
          <w:sz w:val="24"/>
          <w:szCs w:val="21"/>
        </w:rPr>
        <w:t xml:space="preserve"> </w:t>
      </w:r>
      <w:r>
        <w:rPr>
          <w:rFonts w:ascii="宋体" w:hAnsi="宋体"/>
          <w:b/>
          <w:color w:val="000000"/>
          <w:sz w:val="24"/>
          <w:szCs w:val="21"/>
        </w:rPr>
      </w:r>
      <w:r/>
    </w:p>
    <w:p>
      <w:pPr>
        <w:pStyle w:val="942"/>
        <w:jc w:val="center"/>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pStyle w:val="94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ascii="宋体" w:hAnsi="宋体"/>
          <w:b/>
          <w:color w:val="000000"/>
          <w:sz w:val="24"/>
          <w:szCs w:val="21"/>
        </w:rPr>
      </w:pPr>
      <w:r>
        <w:rPr>
          <w:rFonts w:ascii="宋体" w:hAnsi="宋体"/>
          <w:b/>
          <w:color w:val="000000"/>
          <w:sz w:val="24"/>
          <w:szCs w:val="21"/>
        </w:rPr>
      </w:r>
      <w:r/>
    </w:p>
    <w:p>
      <w:pPr>
        <w:pStyle w:val="942"/>
        <w:spacing w:line="460" w:lineRule="exact"/>
        <w:rPr>
          <w:rFonts w:hint="eastAsia" w:ascii="宋体" w:hAnsi="宋体"/>
          <w:b/>
          <w:color w:val="000000"/>
          <w:sz w:val="24"/>
          <w:szCs w:val="21"/>
        </w:rPr>
      </w:pPr>
      <w:r>
        <w:rPr>
          <w:rFonts w:hint="eastAsia"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42"/>
        <w:spacing w:line="460" w:lineRule="exact"/>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ascii="宋体" w:hAnsi="宋体"/>
          <w:b/>
          <w:color w:val="000000"/>
          <w:sz w:val="24"/>
          <w:szCs w:val="21"/>
        </w:rPr>
      </w:r>
      <w:r/>
    </w:p>
    <w:p>
      <w:pPr>
        <w:pStyle w:val="942"/>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42"/>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rPr>
        <w:t xml:space="preserve">JSZC-320614-STST-X2026-0009</w:t>
      </w:r>
      <w:r>
        <w:rPr>
          <w:rFonts w:hint="eastAsia" w:ascii="宋体" w:hAnsi="宋体"/>
          <w:color w:val="000000"/>
          <w:sz w:val="24"/>
          <w:szCs w:val="24"/>
        </w:rPr>
        <w:t xml:space="preserve">号项目采购活动的合法代理人，以本单位名义全权处理一切与该项目采购有关的事务。</w:t>
      </w:r>
      <w:r/>
    </w:p>
    <w:p>
      <w:pPr>
        <w:pStyle w:val="942"/>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w:t>
      </w:r>
      <w:r>
        <w:rPr>
          <w:rFonts w:hint="eastAsia" w:ascii="宋体" w:hAnsi="宋体"/>
          <w:color w:val="000000"/>
          <w:sz w:val="24"/>
          <w:szCs w:val="24"/>
        </w:rPr>
        <w:t xml:space="preserve">权书于______年____月____日起生效，特此声明。</w:t>
      </w:r>
      <w:r/>
    </w:p>
    <w:p>
      <w:pPr>
        <w:pStyle w:val="942"/>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pStyle w:val="942"/>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pStyle w:val="942"/>
        <w:ind w:firstLine="1200"/>
        <w:spacing w:line="400" w:lineRule="exact"/>
        <w:tabs>
          <w:tab w:val="left" w:pos="360" w:leader="none"/>
        </w:tabs>
        <w:rPr>
          <w:rFonts w:ascii="宋体" w:hAnsi="宋体"/>
          <w:sz w:val="24"/>
          <w:szCs w:val="24"/>
          <w:u w:val="single"/>
        </w:rPr>
      </w:pPr>
      <w:r>
        <w:rPr>
          <w:rFonts w:hint="eastAsia" w:ascii="宋体" w:hAnsi="宋体"/>
          <w:sz w:val="24"/>
          <w:szCs w:val="24"/>
        </w:rPr>
        <w:t xml:space="preserve">被授权人电子邮箱：</w:t>
      </w:r>
      <w:r>
        <w:rPr>
          <w:rFonts w:hint="eastAsia" w:ascii="宋体" w:hAnsi="宋体"/>
          <w:sz w:val="24"/>
          <w:szCs w:val="24"/>
          <w:u w:val="single"/>
        </w:rPr>
        <w:t xml:space="preserve">                </w:t>
      </w:r>
      <w:r>
        <w:rPr>
          <w:rFonts w:ascii="宋体" w:hAnsi="宋体"/>
          <w:sz w:val="24"/>
          <w:szCs w:val="24"/>
          <w:u w:val="single"/>
        </w:rPr>
      </w:r>
      <w:r/>
    </w:p>
    <w:p>
      <w:pPr>
        <w:pStyle w:val="942"/>
        <w:ind w:firstLine="120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942"/>
        <w:ind w:firstLine="48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pStyle w:val="942"/>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ascii="宋体" w:hAnsi="宋体"/>
          <w:color w:val="000000"/>
          <w:sz w:val="24"/>
          <w:szCs w:val="24"/>
          <w:u w:val="single"/>
        </w:rPr>
        <w:t xml:space="preserve">                                         </w:t>
      </w:r>
      <w:r>
        <w:rPr>
          <w:rFonts w:hint="eastAsia"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ascii="宋体" w:hAnsi="宋体"/>
          <w:color w:val="000000"/>
          <w:sz w:val="24"/>
          <w:szCs w:val="24"/>
        </w:rPr>
      </w:pPr>
      <w:r>
        <w:rPr>
          <w:rFonts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r>
      <w:r/>
    </w:p>
    <w:p>
      <w:pPr>
        <w:pStyle w:val="942"/>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rPr>
        <w:t xml:space="preserve">6</w:t>
      </w:r>
      <w:r>
        <w:rPr>
          <w:rFonts w:ascii="宋体" w:hAnsi="宋体"/>
          <w:b/>
          <w:color w:val="000000"/>
          <w:sz w:val="24"/>
          <w:szCs w:val="21"/>
        </w:rPr>
        <w:t xml:space="preserve">                            </w:t>
      </w:r>
      <w:r>
        <w:rPr>
          <w:rFonts w:ascii="宋体" w:hAnsi="宋体"/>
          <w:b/>
          <w:color w:val="000000"/>
          <w:sz w:val="24"/>
          <w:szCs w:val="21"/>
        </w:rPr>
      </w:r>
      <w:r/>
    </w:p>
    <w:p>
      <w:pPr>
        <w:pStyle w:val="942"/>
        <w:jc w:val="center"/>
        <w:keepLines/>
        <w:keepNext/>
        <w:spacing w:before="260" w:after="260" w:line="416" w:lineRule="auto"/>
        <w:rPr>
          <w:rFonts w:ascii="宋体" w:hAnsi="宋体"/>
          <w:b/>
          <w:i/>
          <w:color w:val="000000"/>
          <w:sz w:val="32"/>
          <w:szCs w:val="32"/>
          <w:u w:val="single"/>
        </w:rPr>
        <w:outlineLvl w:val="1"/>
      </w:pPr>
      <w:r>
        <w:rPr>
          <w:rFonts w:hint="eastAsia" w:ascii="宋体" w:hAnsi="宋体"/>
          <w:b/>
          <w:color w:val="000000"/>
          <w:sz w:val="24"/>
          <w:szCs w:val="21"/>
        </w:rPr>
        <w:t xml:space="preserve">投标函</w:t>
      </w:r>
      <w:r>
        <w:rPr>
          <w:rFonts w:ascii="宋体" w:hAnsi="宋体"/>
          <w:b/>
          <w:i/>
          <w:color w:val="000000"/>
          <w:sz w:val="32"/>
          <w:szCs w:val="32"/>
          <w:u w:val="single"/>
        </w:rPr>
      </w:r>
      <w:r/>
    </w:p>
    <w:p>
      <w:pPr>
        <w:pStyle w:val="942"/>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南通市海门区总工会</w:t>
      </w:r>
      <w:r>
        <w:rPr>
          <w:rFonts w:hint="eastAsia" w:ascii="宋体" w:hAnsi="宋体"/>
          <w:color w:val="000000"/>
          <w:sz w:val="24"/>
          <w:szCs w:val="21"/>
        </w:rPr>
        <w:t xml:space="preserve">：</w:t>
      </w:r>
      <w:r>
        <w:rPr>
          <w:rFonts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rPr>
        <w:t xml:space="preserve">JSZC-320614-STST-X2026-0009</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w:t>
      </w:r>
      <w:r>
        <w:rPr>
          <w:rFonts w:hint="eastAsia" w:ascii="宋体" w:hAnsi="宋体"/>
          <w:color w:val="000000"/>
          <w:sz w:val="24"/>
          <w:szCs w:val="21"/>
        </w:rPr>
        <w:t xml:space="preserve">贵方不一定将合同授予最低报价的投标人。</w:t>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4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42"/>
        <w:ind w:firstLine="241"/>
        <w:jc w:val="left"/>
        <w:spacing w:line="560" w:lineRule="exact"/>
        <w:rPr>
          <w:rFonts w:ascii="宋体" w:hAnsi="宋体"/>
          <w:b/>
          <w:color w:val="ff0000"/>
          <w:sz w:val="24"/>
          <w:szCs w:val="21"/>
        </w:rPr>
      </w:pPr>
      <w:r>
        <w:rPr>
          <w:rFonts w:ascii="宋体" w:hAnsi="宋体"/>
          <w:b/>
          <w:color w:val="ff0000"/>
          <w:sz w:val="24"/>
          <w:szCs w:val="21"/>
        </w:rPr>
      </w:r>
      <w:r/>
    </w:p>
    <w:p>
      <w:pPr>
        <w:pStyle w:val="942"/>
        <w:ind w:firstLine="241"/>
        <w:jc w:val="left"/>
        <w:spacing w:line="560" w:lineRule="exact"/>
        <w:rPr>
          <w:rFonts w:hint="eastAsia" w:ascii="宋体" w:hAnsi="宋体"/>
          <w:b/>
          <w:color w:val="ff0000"/>
          <w:sz w:val="24"/>
          <w:szCs w:val="21"/>
        </w:rPr>
      </w:pPr>
      <w:r>
        <w:rPr>
          <w:rFonts w:hint="eastAsia" w:ascii="宋体" w:hAnsi="宋体"/>
          <w:b/>
          <w:color w:val="ff0000"/>
          <w:sz w:val="24"/>
          <w:szCs w:val="21"/>
        </w:rPr>
      </w:r>
      <w:r/>
    </w:p>
    <w:p>
      <w:pPr>
        <w:pStyle w:val="942"/>
        <w:ind w:firstLine="241"/>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ascii="宋体" w:hAnsi="宋体"/>
          <w:b/>
          <w:sz w:val="24"/>
          <w:szCs w:val="21"/>
        </w:rPr>
      </w:r>
      <w:r/>
    </w:p>
    <w:p>
      <w:pPr>
        <w:pStyle w:val="942"/>
        <w:ind w:firstLine="241"/>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rPr>
        <w:t xml:space="preserve">1</w:t>
      </w:r>
      <w:r>
        <w:rPr>
          <w:rFonts w:hint="eastAsia" w:ascii="宋体" w:hAnsi="宋体"/>
          <w:b/>
          <w:sz w:val="24"/>
          <w:szCs w:val="21"/>
        </w:rPr>
        <w:t xml:space="preserve">）</w:t>
      </w:r>
      <w:r/>
    </w:p>
    <w:p>
      <w:pPr>
        <w:pStyle w:val="942"/>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南通市海门区总工会</w:t>
      </w:r>
      <w:r>
        <w:rPr>
          <w:rFonts w:hint="eastAsia" w:ascii="宋体" w:hAnsi="宋体"/>
          <w:sz w:val="24"/>
          <w:szCs w:val="24"/>
          <w:u w:val="single"/>
        </w:rPr>
        <w:t xml:space="preserve">组织的</w:t>
      </w:r>
      <w:r>
        <w:rPr>
          <w:rFonts w:hint="eastAsia" w:ascii="宋体" w:hAnsi="宋体"/>
          <w:sz w:val="24"/>
          <w:szCs w:val="24"/>
        </w:rPr>
        <w:t xml:space="preserve">采购编号为</w:t>
      </w:r>
      <w:r>
        <w:rPr>
          <w:rFonts w:ascii="宋体" w:hAnsi="宋体"/>
          <w:sz w:val="24"/>
          <w:szCs w:val="24"/>
        </w:rPr>
        <w:t xml:space="preserve">JSZC-320614-STST-X2026-0009</w:t>
      </w:r>
      <w:r>
        <w:rPr>
          <w:rFonts w:hint="eastAsia" w:ascii="宋体" w:hAnsi="宋体"/>
          <w:sz w:val="24"/>
          <w:szCs w:val="24"/>
        </w:rPr>
        <w:t xml:space="preserve">，</w:t>
      </w:r>
      <w:r>
        <w:rPr>
          <w:rFonts w:hint="eastAsia" w:ascii="宋体" w:hAnsi="宋体"/>
          <w:sz w:val="24"/>
          <w:szCs w:val="24"/>
          <w:u w:val="single"/>
        </w:rPr>
        <w:t xml:space="preserve">南通市海门</w:t>
      </w:r>
      <w:r>
        <w:rPr>
          <w:rFonts w:hint="eastAsia" w:ascii="宋体" w:hAnsi="宋体"/>
          <w:sz w:val="24"/>
          <w:szCs w:val="24"/>
          <w:u w:val="single"/>
        </w:rPr>
        <w:t xml:space="preserve">区总工会采购2026年度高温慰问物资项目</w:t>
      </w:r>
      <w:r>
        <w:rPr>
          <w:rFonts w:hint="eastAsia" w:ascii="宋体" w:hAnsi="宋体"/>
          <w:sz w:val="24"/>
          <w:szCs w:val="24"/>
          <w:u w:val="single"/>
        </w:rPr>
        <w:t xml:space="preserve">（采购包号：</w:t>
      </w:r>
      <w:r>
        <w:rPr>
          <w:rFonts w:hint="eastAsia" w:ascii="宋体" w:hAnsi="宋体"/>
          <w:sz w:val="24"/>
          <w:szCs w:val="24"/>
          <w:u w:val="single"/>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42"/>
        <w:ind w:firstLine="360"/>
        <w:spacing w:line="40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single"/>
        </w:rPr>
        <w:t xml:space="preserve">毛巾</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942"/>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rPr>
        <w:t xml:space="preserve"> </w:t>
      </w:r>
      <w:r>
        <w:rPr>
          <w:rFonts w:hint="eastAsia" w:ascii="宋体" w:hAnsi="宋体"/>
          <w:sz w:val="24"/>
          <w:szCs w:val="24"/>
          <w:u w:val="single"/>
        </w:rPr>
        <w:t xml:space="preserve">沐浴露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42"/>
        <w:ind w:firstLine="360"/>
        <w:spacing w:line="400" w:lineRule="exact"/>
        <w:rPr>
          <w:rFonts w:ascii="宋体" w:hAnsi="宋体"/>
          <w:sz w:val="24"/>
          <w:szCs w:val="24"/>
          <w:u w:val="single"/>
        </w:rPr>
      </w:pPr>
      <w:r>
        <w:rPr>
          <w:rFonts w:hint="eastAsia" w:ascii="宋体" w:hAnsi="宋体"/>
          <w:sz w:val="24"/>
          <w:szCs w:val="24"/>
        </w:rPr>
        <w:t xml:space="preserve">3.</w:t>
      </w:r>
      <w:r>
        <w:rPr>
          <w:rFonts w:hint="eastAsia" w:ascii="宋体" w:hAnsi="宋体"/>
          <w:sz w:val="24"/>
          <w:szCs w:val="24"/>
          <w:u w:val="single"/>
        </w:rPr>
        <w:t xml:space="preserve"> </w:t>
      </w:r>
      <w:r>
        <w:rPr>
          <w:rFonts w:hint="eastAsia" w:ascii="宋体" w:hAnsi="宋体"/>
          <w:sz w:val="24"/>
          <w:szCs w:val="24"/>
          <w:u w:val="single"/>
        </w:rPr>
        <w:t xml:space="preserve">香皂</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942"/>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洗发露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42"/>
        <w:ind w:firstLine="360"/>
        <w:spacing w:line="400" w:lineRule="exact"/>
        <w:rPr>
          <w:rFonts w:hint="eastAsia" w:ascii="宋体" w:hAnsi="宋体"/>
          <w:i/>
          <w:sz w:val="24"/>
          <w:szCs w:val="24"/>
          <w:u w:val="single"/>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洗衣液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42"/>
        <w:ind w:firstLine="360"/>
        <w:spacing w:line="400" w:lineRule="exact"/>
        <w:rPr>
          <w:rFonts w:hint="eastAsia" w:ascii="宋体" w:hAnsi="宋体"/>
          <w:i/>
          <w:sz w:val="24"/>
          <w:szCs w:val="24"/>
          <w:u w:val="single"/>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花露水</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42"/>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42"/>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ind w:right="720"/>
        <w:spacing w:line="400" w:lineRule="exact"/>
        <w:rPr>
          <w:rFonts w:hint="eastAsia" w:ascii="宋体" w:hAnsi="宋体"/>
          <w:sz w:val="24"/>
          <w:szCs w:val="24"/>
        </w:rPr>
      </w:pPr>
      <w:r>
        <w:rPr>
          <w:rFonts w:hint="eastAsia" w:ascii="宋体" w:hAnsi="宋体"/>
          <w:sz w:val="24"/>
          <w:szCs w:val="24"/>
        </w:rPr>
      </w:r>
      <w:r/>
    </w:p>
    <w:p>
      <w:pPr>
        <w:pStyle w:val="942"/>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42"/>
        <w:ind w:right="480" w:firstLine="6960"/>
        <w:spacing w:line="400" w:lineRule="exact"/>
        <w:rPr>
          <w:rFonts w:hint="eastAsia" w:ascii="宋体" w:hAnsi="宋体"/>
          <w:sz w:val="24"/>
          <w:szCs w:val="24"/>
        </w:rPr>
      </w:pPr>
      <w:r>
        <w:rPr>
          <w:rFonts w:hint="eastAsia" w:ascii="宋体" w:hAnsi="宋体"/>
          <w:sz w:val="24"/>
          <w:szCs w:val="24"/>
        </w:rPr>
        <w:t xml:space="preserve">日  期：</w:t>
      </w:r>
      <w:r/>
    </w:p>
    <w:p>
      <w:pPr>
        <w:pStyle w:val="942"/>
        <w:spacing w:line="400" w:lineRule="exact"/>
        <w:rPr>
          <w:rFonts w:hint="eastAsia" w:ascii="宋体" w:hAnsi="宋体"/>
          <w:sz w:val="24"/>
          <w:szCs w:val="24"/>
        </w:rPr>
      </w:pPr>
      <w:r>
        <w:rPr>
          <w:rFonts w:hint="eastAsia"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42"/>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w:t>
      </w:r>
      <w:r>
        <w:rPr>
          <w:rFonts w:hint="eastAsia" w:ascii="宋体" w:hAnsi="宋体"/>
          <w:sz w:val="24"/>
          <w:szCs w:val="24"/>
        </w:rPr>
        <w:t xml:space="preserve">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r>
      <w:r/>
    </w:p>
    <w:p>
      <w:pPr>
        <w:pStyle w:val="942"/>
        <w:jc w:val="left"/>
        <w:spacing w:line="400" w:lineRule="exact"/>
        <w:rPr>
          <w:rFonts w:ascii="宋体" w:hAnsi="宋体"/>
          <w:b/>
          <w:sz w:val="24"/>
          <w:szCs w:val="24"/>
        </w:rPr>
      </w:pPr>
      <w:r>
        <w:rPr>
          <w:rFonts w:ascii="宋体" w:hAnsi="宋体"/>
          <w:sz w:val="24"/>
          <w:szCs w:val="24"/>
        </w:rPr>
        <w:br w:type="page" w:clear="all"/>
      </w:r>
      <w:r>
        <w:rPr>
          <w:rFonts w:hint="eastAsia" w:ascii="宋体" w:hAnsi="宋体"/>
          <w:b/>
          <w:sz w:val="24"/>
          <w:szCs w:val="24"/>
        </w:rPr>
        <w:t xml:space="preserve">附件</w:t>
      </w:r>
      <w:r>
        <w:rPr>
          <w:rFonts w:hint="eastAsia" w:ascii="宋体" w:hAnsi="宋体"/>
          <w:b/>
          <w:sz w:val="24"/>
          <w:szCs w:val="24"/>
        </w:rPr>
        <w:t xml:space="preserve">8</w:t>
      </w:r>
      <w:r>
        <w:rPr>
          <w:rFonts w:ascii="宋体" w:hAnsi="宋体"/>
          <w:b/>
          <w:sz w:val="24"/>
          <w:szCs w:val="24"/>
        </w:rPr>
      </w:r>
      <w:r/>
    </w:p>
    <w:p>
      <w:pPr>
        <w:pStyle w:val="942"/>
        <w:jc w:val="center"/>
        <w:spacing w:line="400" w:lineRule="exact"/>
        <w:rPr>
          <w:rFonts w:hint="eastAsia" w:ascii="宋体" w:hAnsi="宋体"/>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sz w:val="24"/>
          <w:szCs w:val="24"/>
        </w:rPr>
      </w:r>
      <w:r/>
    </w:p>
    <w:p>
      <w:pPr>
        <w:pStyle w:val="942"/>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南通市海门区总工会</w:t>
      </w:r>
      <w:r>
        <w:rPr>
          <w:rFonts w:hint="eastAsia" w:ascii="宋体" w:hAnsi="宋体"/>
          <w:sz w:val="24"/>
          <w:szCs w:val="21"/>
        </w:rPr>
        <w:t xml:space="preserve">_单位的采购文件编号为</w:t>
      </w:r>
      <w:r>
        <w:rPr>
          <w:rFonts w:ascii="宋体" w:hAnsi="宋体"/>
          <w:sz w:val="24"/>
          <w:szCs w:val="21"/>
        </w:rPr>
        <w:t xml:space="preserve">JSZC-320614-STST-X2026-0009</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u w:val="single"/>
        </w:rPr>
        <w:t xml:space="preserve">南通市海门区总工会采购2026年度高温慰问物资项目</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pStyle w:val="942"/>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42"/>
        <w:ind w:firstLine="480"/>
        <w:spacing w:line="400" w:lineRule="exact"/>
        <w:rPr>
          <w:rFonts w:ascii="宋体" w:hAnsi="宋体"/>
          <w:sz w:val="24"/>
          <w:szCs w:val="21"/>
        </w:rPr>
      </w:pPr>
      <w:r>
        <w:rPr>
          <w:rFonts w:ascii="宋体" w:hAnsi="宋体"/>
          <w:sz w:val="24"/>
          <w:szCs w:val="21"/>
        </w:rPr>
      </w:r>
      <w:r/>
    </w:p>
    <w:p>
      <w:pPr>
        <w:pStyle w:val="942"/>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42"/>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42"/>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42"/>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42"/>
        <w:ind w:firstLine="624"/>
        <w:spacing w:line="588" w:lineRule="exact"/>
        <w:rPr>
          <w:rFonts w:ascii="宋体" w:hAnsi="宋体"/>
          <w:spacing w:val="6"/>
          <w:sz w:val="30"/>
          <w:szCs w:val="30"/>
        </w:rPr>
      </w:pPr>
      <w:r>
        <w:rPr>
          <w:rFonts w:ascii="宋体" w:hAnsi="宋体"/>
          <w:spacing w:val="6"/>
          <w:sz w:val="30"/>
          <w:szCs w:val="30"/>
        </w:rPr>
      </w:r>
      <w:r/>
    </w:p>
    <w:p>
      <w:pPr>
        <w:pStyle w:val="942"/>
        <w:ind w:right="1559" w:firstLine="624"/>
        <w:jc w:val="center"/>
        <w:spacing w:line="400" w:lineRule="exact"/>
        <w:tabs>
          <w:tab w:val="left" w:pos="4860" w:leader="none"/>
        </w:tabs>
        <w:rPr>
          <w:rFonts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w:t>
      </w:r>
      <w:r>
        <w:rPr>
          <w:rFonts w:hint="eastAsia" w:ascii="宋体" w:hAnsi="宋体"/>
          <w:sz w:val="24"/>
          <w:szCs w:val="21"/>
        </w:rPr>
        <w:t xml:space="preserve"> 供应商全称（加盖CA电子公章）：</w:t>
      </w:r>
      <w:r>
        <w:rPr>
          <w:rFonts w:ascii="宋体" w:hAnsi="宋体"/>
          <w:sz w:val="24"/>
          <w:szCs w:val="21"/>
        </w:rPr>
      </w:r>
      <w:r/>
    </w:p>
    <w:p>
      <w:pPr>
        <w:pStyle w:val="942"/>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42"/>
        <w:jc w:val="center"/>
        <w:spacing w:line="560" w:lineRule="exact"/>
        <w:rPr>
          <w:rFonts w:hint="eastAsia" w:ascii="宋体" w:hAnsi="宋体"/>
          <w:b/>
          <w:sz w:val="32"/>
          <w:szCs w:val="32"/>
        </w:rPr>
      </w:pPr>
      <w:r>
        <w:rPr>
          <w:rFonts w:hint="eastAsia" w:ascii="宋体" w:hAnsi="宋体"/>
          <w:b/>
          <w:sz w:val="32"/>
          <w:szCs w:val="32"/>
        </w:rPr>
      </w:r>
      <w:r/>
    </w:p>
    <w:p>
      <w:pPr>
        <w:pStyle w:val="942"/>
        <w:jc w:val="center"/>
        <w:spacing w:line="560" w:lineRule="exact"/>
        <w:rPr>
          <w:rFonts w:hint="eastAsia" w:ascii="宋体" w:hAnsi="宋体"/>
          <w:b/>
          <w:sz w:val="32"/>
          <w:szCs w:val="32"/>
        </w:rPr>
      </w:pPr>
      <w:r>
        <w:rPr>
          <w:rFonts w:hint="eastAsia"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ascii="宋体" w:hAnsi="宋体"/>
          <w:b/>
          <w:sz w:val="32"/>
          <w:szCs w:val="32"/>
        </w:rPr>
      </w:pPr>
      <w:r>
        <w:rPr>
          <w:rFonts w:ascii="宋体" w:hAnsi="宋体"/>
          <w:b/>
          <w:sz w:val="32"/>
          <w:szCs w:val="32"/>
        </w:rPr>
      </w:r>
      <w:r/>
    </w:p>
    <w:p>
      <w:pPr>
        <w:pStyle w:val="942"/>
        <w:jc w:val="center"/>
        <w:spacing w:line="560" w:lineRule="exact"/>
        <w:rPr>
          <w:rFonts w:hint="eastAsia" w:ascii="宋体" w:hAnsi="宋体"/>
          <w:b/>
          <w:sz w:val="32"/>
          <w:szCs w:val="32"/>
        </w:rPr>
      </w:pPr>
      <w:r>
        <w:rPr>
          <w:rFonts w:hint="eastAsia" w:ascii="宋体" w:hAnsi="宋体"/>
          <w:b/>
          <w:sz w:val="32"/>
          <w:szCs w:val="32"/>
        </w:rPr>
      </w:r>
      <w:r/>
    </w:p>
    <w:p>
      <w:pPr>
        <w:pStyle w:val="942"/>
        <w:rPr>
          <w:rFonts w:ascii="宋体" w:hAnsi="宋体" w:cs="方正魏碑_GBK"/>
          <w:b/>
          <w:color w:val="ff0000"/>
          <w:sz w:val="24"/>
          <w:szCs w:val="24"/>
        </w:rPr>
      </w:pPr>
      <w:r>
        <w:rPr>
          <w:rFonts w:ascii="宋体" w:hAnsi="宋体" w:cs="方正魏碑_GBK"/>
          <w:b/>
          <w:color w:val="ff0000"/>
          <w:sz w:val="24"/>
          <w:szCs w:val="24"/>
        </w:rPr>
      </w:r>
      <w:r/>
    </w:p>
    <w:p>
      <w:pPr>
        <w:pStyle w:val="942"/>
        <w:rPr>
          <w:rFonts w:hint="eastAsia" w:ascii="宋体" w:hAnsi="宋体" w:cs="方正魏碑_GBK"/>
          <w:b/>
          <w:color w:val="ff0000"/>
          <w:sz w:val="24"/>
          <w:szCs w:val="24"/>
        </w:rPr>
      </w:pPr>
      <w:r>
        <w:rPr>
          <w:rFonts w:hint="eastAsia" w:ascii="宋体" w:hAnsi="宋体" w:cs="方正魏碑_GBK"/>
          <w:b/>
          <w:color w:val="ff0000"/>
          <w:sz w:val="24"/>
          <w:szCs w:val="24"/>
        </w:rPr>
      </w:r>
      <w:r/>
    </w:p>
    <w:p>
      <w:pPr>
        <w:pStyle w:val="942"/>
        <w:rPr>
          <w:rFonts w:ascii="宋体" w:hAnsi="宋体" w:cs="方正魏碑_GBK"/>
          <w:b/>
          <w:color w:val="000000"/>
          <w:sz w:val="24"/>
          <w:szCs w:val="24"/>
        </w:rPr>
      </w:pPr>
      <w:r>
        <w:rPr>
          <w:rFonts w:hint="eastAsia" w:ascii="宋体" w:hAnsi="宋体" w:cs="方正魏碑_GBK"/>
          <w:b/>
          <w:color w:val="000000"/>
          <w:sz w:val="24"/>
          <w:szCs w:val="24"/>
        </w:rPr>
        <w:t xml:space="preserve">附件</w:t>
      </w:r>
      <w:r>
        <w:rPr>
          <w:rFonts w:hint="eastAsia" w:ascii="宋体" w:hAnsi="宋体" w:cs="方正魏碑_GBK"/>
          <w:b/>
          <w:color w:val="000000"/>
          <w:sz w:val="24"/>
          <w:szCs w:val="24"/>
        </w:rPr>
        <w:t xml:space="preserve">9</w:t>
      </w:r>
      <w:r>
        <w:rPr>
          <w:rFonts w:hint="eastAsia" w:ascii="宋体" w:hAnsi="宋体" w:cs="方正魏碑_GBK"/>
          <w:b/>
          <w:color w:val="000000"/>
          <w:sz w:val="24"/>
          <w:szCs w:val="24"/>
        </w:rPr>
        <w:t xml:space="preserve">  </w:t>
      </w:r>
      <w:r>
        <w:rPr>
          <w:rFonts w:ascii="宋体" w:hAnsi="宋体" w:cs="方正魏碑_GBK"/>
          <w:b/>
          <w:color w:val="000000"/>
          <w:sz w:val="24"/>
          <w:szCs w:val="24"/>
        </w:rPr>
      </w:r>
      <w:r/>
    </w:p>
    <w:p>
      <w:pPr>
        <w:pStyle w:val="942"/>
        <w:jc w:val="center"/>
        <w:rPr>
          <w:rFonts w:hint="eastAsia" w:ascii="宋体" w:hAnsi="宋体" w:cs="方正魏碑_GBK"/>
          <w:color w:val="000000"/>
          <w:sz w:val="24"/>
          <w:szCs w:val="24"/>
        </w:rPr>
      </w:pPr>
      <w:r>
        <w:rPr>
          <w:rFonts w:hint="eastAsia" w:ascii="宋体" w:hAnsi="宋体" w:cs="方正魏碑_GBK"/>
          <w:b/>
          <w:color w:val="000000"/>
          <w:sz w:val="24"/>
          <w:szCs w:val="24"/>
        </w:rPr>
        <w:t xml:space="preserve">关于符合本国产品标准的声明函（采购包号：</w:t>
      </w: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w:t>
      </w:r>
      <w:r>
        <w:rPr>
          <w:rFonts w:hint="eastAsia" w:ascii="宋体" w:hAnsi="宋体" w:cs="方正魏碑_GBK"/>
          <w:color w:val="000000"/>
          <w:sz w:val="24"/>
          <w:szCs w:val="24"/>
        </w:rPr>
      </w:r>
      <w:r/>
    </w:p>
    <w:p>
      <w:pPr>
        <w:pStyle w:val="1005"/>
        <w:ind w:firstLine="420"/>
        <w:spacing w:before="0" w:beforeAutospacing="0" w:after="0" w:afterAutospacing="0" w:line="0" w:lineRule="atLeast"/>
        <w:rPr>
          <w:rFonts w:cs="方正魏碑_GBK"/>
          <w:color w:val="000000"/>
        </w:rPr>
      </w:pPr>
      <w:r>
        <w:rPr>
          <w:rFonts w:cs="方正魏碑_GBK"/>
          <w:color w:val="000000"/>
        </w:rPr>
      </w:r>
      <w:r/>
    </w:p>
    <w:p>
      <w:pPr>
        <w:pStyle w:val="1005"/>
        <w:ind w:firstLine="420"/>
        <w:spacing w:before="0" w:beforeAutospacing="0" w:after="0" w:afterAutospacing="0" w:line="0" w:lineRule="atLeast"/>
        <w:rPr>
          <w:rFonts w:hint="eastAsia" w:cs="方正魏碑_GBK"/>
          <w:color w:val="000000"/>
        </w:rPr>
      </w:pPr>
      <w:r>
        <w:rPr>
          <w:rFonts w:hint="eastAsia"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5"/>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992505</wp:posOffset>
                </wp:positionH>
                <wp:positionV relativeFrom="paragraph">
                  <wp:posOffset>445770</wp:posOffset>
                </wp:positionV>
                <wp:extent cx="876300" cy="12001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42;o:allowoverlap:true;o:allowincell:true;mso-position-horizontal-relative:text;margin-left:78.1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3749040</wp:posOffset>
                </wp:positionH>
                <wp:positionV relativeFrom="paragraph">
                  <wp:posOffset>285750</wp:posOffset>
                </wp:positionV>
                <wp:extent cx="816610" cy="103505"/>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41;o:allowoverlap:true;o:allowincell:true;mso-position-horizontal-relative:text;margin-left:295.2pt;mso-position-horizontal:absolute;mso-position-vertical-relative:text;margin-top:22.5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2343785</wp:posOffset>
                </wp:positionH>
                <wp:positionV relativeFrom="paragraph">
                  <wp:posOffset>262255</wp:posOffset>
                </wp:positionV>
                <wp:extent cx="816610" cy="7620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5" o:spid="_x0000_s35" style="position:absolute;z-index:524288;o:allowoverlap:true;o:allowincell:true;mso-position-horizontal-relative:text;margin-left:184.5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1610360</wp:posOffset>
                </wp:positionH>
                <wp:positionV relativeFrom="paragraph">
                  <wp:posOffset>262255</wp:posOffset>
                </wp:positionV>
                <wp:extent cx="364490" cy="9779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44;o:allowoverlap:true;o:allowincell:true;mso-position-horizontal-relative:text;margin-left:126.8pt;mso-position-horizontal:absolute;mso-position-vertical-relative:text;margin-top:20.6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4123055</wp:posOffset>
                </wp:positionH>
                <wp:positionV relativeFrom="paragraph">
                  <wp:posOffset>48895</wp:posOffset>
                </wp:positionV>
                <wp:extent cx="577215" cy="92075"/>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43;o:allowoverlap:true;o:allowincell:true;mso-position-horizontal-relative:text;margin-left:324.6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45;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1.</w:t>
      </w:r>
      <w:r>
        <w:rPr>
          <w:rStyle w:val="1017"/>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1017"/>
          <w:rFonts w:hint="eastAsia" w:cs="方正魏碑_GBK"/>
          <w:i w:val="0"/>
          <w:color w:val="000000"/>
          <w:u w:val="single"/>
          <w:shd w:val="clear" w:color="auto" w:fill="ffffff"/>
        </w:rPr>
        <w:t xml:space="preserve">（厂名）</w:t>
      </w:r>
      <w:r>
        <w:rPr>
          <w:rStyle w:val="1017"/>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1017"/>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1017"/>
          <w:rFonts w:hint="eastAsia" w:cs="方正魏碑_GBK"/>
          <w:i w:val="0"/>
          <w:color w:val="000000"/>
          <w:u w:val="single"/>
          <w:shd w:val="clear" w:color="auto" w:fill="ffffff"/>
        </w:rPr>
        <w:t xml:space="preserve">（产品名称1） </w:t>
      </w:r>
      <w:r>
        <w:rPr>
          <w:rFonts w:hint="eastAsia" w:cs="方正魏碑_GBK"/>
          <w:color w:val="000000"/>
          <w:shd w:val="clear" w:color="auto" w:fill="ffffff"/>
        </w:rPr>
        <w:t xml:space="preserve">的中国境内生产的组件成本占比≥</w:t>
      </w:r>
      <w:r>
        <w:rPr>
          <w:rStyle w:val="1017"/>
          <w:rFonts w:hint="eastAsia" w:cs="方正魏碑_GBK"/>
          <w:i w:val="0"/>
          <w:color w:val="000000"/>
          <w:u w:val="single"/>
          <w:shd w:val="clear" w:color="auto" w:fill="ffffff"/>
        </w:rPr>
        <w:t xml:space="preserve">（规定</w:t>
      </w:r>
      <w:r>
        <w:rPr>
          <w:rStyle w:val="1017"/>
          <w:rFonts w:cs="方正魏碑_GBK"/>
          <w:i w:val="0"/>
          <w:color w:val="000000"/>
          <w:u w:val="single"/>
          <w:shd w:val="clear" w:color="auto" w:fill="ffffff"/>
        </w:rPr>
        <w:t xml:space="preserve">比例</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1017"/>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w:t>
      </w:r>
      <w:r>
        <w:rPr>
          <w:rStyle w:val="1017"/>
          <w:rFonts w:cs="方正魏碑_GBK"/>
          <w:i w:val="0"/>
          <w:color w:val="000000"/>
          <w:u w:val="single"/>
          <w:shd w:val="clear" w:color="auto" w:fill="ffffff"/>
        </w:rPr>
        <w:t xml:space="preserve">组件</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1017"/>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（关键工序）</w:t>
      </w:r>
      <w:r>
        <w:rPr>
          <w:rStyle w:val="1017"/>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1005"/>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849630</wp:posOffset>
                </wp:positionH>
                <wp:positionV relativeFrom="paragraph">
                  <wp:posOffset>445770</wp:posOffset>
                </wp:positionV>
                <wp:extent cx="876300" cy="120015"/>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8;o:allowoverlap:true;o:allowincell:true;mso-position-horizontal-relative:text;margin-left:66.9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3644265</wp:posOffset>
                </wp:positionH>
                <wp:positionV relativeFrom="paragraph">
                  <wp:posOffset>200660</wp:posOffset>
                </wp:positionV>
                <wp:extent cx="816610" cy="103505"/>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47;o:allowoverlap:true;o:allowincell:true;mso-position-horizontal-relative:text;margin-left:286.9pt;mso-position-horizontal:absolute;mso-position-vertical-relative:text;margin-top:15.8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2439035</wp:posOffset>
                </wp:positionH>
                <wp:positionV relativeFrom="paragraph">
                  <wp:posOffset>281305</wp:posOffset>
                </wp:positionV>
                <wp:extent cx="816610" cy="7620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46;o:allowoverlap:true;o:allowincell:true;mso-position-horizontal-relative:text;margin-left:192.0pt;mso-position-horizontal:absolute;mso-position-vertical-relative:text;margin-top:22.1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1534160</wp:posOffset>
                </wp:positionH>
                <wp:positionV relativeFrom="paragraph">
                  <wp:posOffset>271780</wp:posOffset>
                </wp:positionV>
                <wp:extent cx="364490" cy="9779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50;o:allowoverlap:true;o:allowincell:true;mso-position-horizontal-relative:text;margin-left:120.8pt;mso-position-horizontal:absolute;mso-position-vertical-relative:text;margin-top:21.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48895</wp:posOffset>
                </wp:positionV>
                <wp:extent cx="577215" cy="92075"/>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49;o:allowoverlap:true;o:allowincell:true;mso-position-horizontal-relative:text;margin-left:333.3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2.</w:t>
      </w:r>
      <w:r>
        <w:rPr>
          <w:rStyle w:val="1017"/>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1017"/>
          <w:rFonts w:hint="eastAsia" w:cs="方正魏碑_GBK"/>
          <w:i w:val="0"/>
          <w:color w:val="000000"/>
          <w:u w:val="single"/>
          <w:shd w:val="clear" w:color="auto" w:fill="ffffff"/>
        </w:rPr>
        <w:t xml:space="preserve">（厂名）</w:t>
      </w:r>
      <w:r>
        <w:rPr>
          <w:rStyle w:val="1017"/>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1017"/>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1017"/>
          <w:rFonts w:hint="eastAsia" w:cs="方正魏碑_GBK"/>
          <w:i w:val="0"/>
          <w:color w:val="000000"/>
          <w:u w:val="single"/>
          <w:shd w:val="clear" w:color="auto" w:fill="ffffff"/>
        </w:rPr>
        <w:t xml:space="preserve">（产品名称2） </w:t>
      </w:r>
      <w:r>
        <w:rPr>
          <w:rFonts w:hint="eastAsia" w:cs="方正魏碑_GBK"/>
          <w:color w:val="000000"/>
          <w:shd w:val="clear" w:color="auto" w:fill="ffffff"/>
        </w:rPr>
        <w:t xml:space="preserve">的中国境内生产的组件成本占比≥</w:t>
      </w:r>
      <w:r>
        <w:rPr>
          <w:rStyle w:val="1017"/>
          <w:rFonts w:hint="eastAsia" w:cs="方正魏碑_GBK"/>
          <w:i w:val="0"/>
          <w:color w:val="000000"/>
          <w:u w:val="single"/>
          <w:shd w:val="clear" w:color="auto" w:fill="ffffff"/>
        </w:rPr>
        <w:t xml:space="preserve">（规定</w:t>
      </w:r>
      <w:r>
        <w:rPr>
          <w:rStyle w:val="1017"/>
          <w:rFonts w:cs="方正魏碑_GBK"/>
          <w:i w:val="0"/>
          <w:color w:val="000000"/>
          <w:u w:val="single"/>
          <w:shd w:val="clear" w:color="auto" w:fill="ffffff"/>
        </w:rPr>
        <w:t xml:space="preserve">比例</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1017"/>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w:t>
      </w:r>
      <w:r>
        <w:rPr>
          <w:rStyle w:val="1017"/>
          <w:rFonts w:cs="方正魏碑_GBK"/>
          <w:i w:val="0"/>
          <w:color w:val="000000"/>
          <w:u w:val="single"/>
          <w:shd w:val="clear" w:color="auto" w:fill="ffffff"/>
        </w:rPr>
        <w:t xml:space="preserve">组件</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1017"/>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（关键工序）</w:t>
      </w:r>
      <w:r>
        <w:rPr>
          <w:rStyle w:val="1017"/>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1005"/>
        <w:ind w:firstLine="420"/>
        <w:spacing w:before="30" w:beforeAutospacing="0" w:after="30" w:afterAutospacing="0" w:line="0" w:lineRule="atLeast"/>
        <w:rPr>
          <w:rFonts w:cs="方正魏碑_GBK"/>
          <w:color w:val="000000"/>
          <w:shd w:val="clear" w:color="auto" w:fill="ffffff"/>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935355</wp:posOffset>
                </wp:positionH>
                <wp:positionV relativeFrom="paragraph">
                  <wp:posOffset>417195</wp:posOffset>
                </wp:positionV>
                <wp:extent cx="876300" cy="120015"/>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54;o:allowoverlap:true;o:allowincell:true;mso-position-horizontal-relative:text;margin-left:73.6pt;mso-position-horizontal:absolute;mso-position-vertical-relative:text;margin-top:32.9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3653790</wp:posOffset>
                </wp:positionH>
                <wp:positionV relativeFrom="paragraph">
                  <wp:posOffset>237490</wp:posOffset>
                </wp:positionV>
                <wp:extent cx="816610" cy="103505"/>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53;o:allowoverlap:true;o:allowincell:true;mso-position-horizontal-relative:text;margin-left:287.7pt;mso-position-horizontal:absolute;mso-position-vertical-relative:text;margin-top:18.7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2419985</wp:posOffset>
                </wp:positionH>
                <wp:positionV relativeFrom="paragraph">
                  <wp:posOffset>274320</wp:posOffset>
                </wp:positionV>
                <wp:extent cx="816610" cy="7620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52;o:allowoverlap:true;o:allowincell:true;mso-position-horizontal-relative:text;margin-left:190.5pt;mso-position-horizontal:absolute;mso-position-vertical-relative:text;margin-top:21.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1600835</wp:posOffset>
                </wp:positionH>
                <wp:positionV relativeFrom="paragraph">
                  <wp:posOffset>252730</wp:posOffset>
                </wp:positionV>
                <wp:extent cx="364490" cy="977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56;o:allowoverlap:true;o:allowincell:true;mso-position-horizontal-relative:text;margin-left:126.0pt;mso-position-horizontal:absolute;mso-position-vertical-relative:text;margin-top:19.9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4189730</wp:posOffset>
                </wp:positionH>
                <wp:positionV relativeFrom="paragraph">
                  <wp:posOffset>40005</wp:posOffset>
                </wp:positionV>
                <wp:extent cx="577215" cy="92075"/>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55;o:allowoverlap:true;o:allowincell:true;mso-position-horizontal-relative:text;margin-left:329.9pt;mso-position-horizontal:absolute;mso-position-vertical-relative:text;margin-top:3.1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57;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3.</w:t>
      </w:r>
      <w:r>
        <w:rPr>
          <w:rStyle w:val="1017"/>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1017"/>
          <w:rFonts w:hint="eastAsia" w:cs="方正魏碑_GBK"/>
          <w:i w:val="0"/>
          <w:color w:val="000000"/>
          <w:u w:val="single"/>
          <w:shd w:val="clear" w:color="auto" w:fill="ffffff"/>
        </w:rPr>
        <w:t xml:space="preserve">（厂名）</w:t>
      </w:r>
      <w:r>
        <w:rPr>
          <w:rStyle w:val="1017"/>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1017"/>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1017"/>
          <w:rFonts w:hint="eastAsia" w:cs="方正魏碑_GBK"/>
          <w:i w:val="0"/>
          <w:color w:val="000000"/>
          <w:u w:val="single"/>
          <w:shd w:val="clear" w:color="auto" w:fill="ffffff"/>
        </w:rPr>
        <w:t xml:space="preserve">（产品名称3） </w:t>
      </w:r>
      <w:r>
        <w:rPr>
          <w:rFonts w:hint="eastAsia" w:cs="方正魏碑_GBK"/>
          <w:color w:val="000000"/>
          <w:shd w:val="clear" w:color="auto" w:fill="ffffff"/>
        </w:rPr>
        <w:t xml:space="preserve">的中国境内生产的组件成本占比≥</w:t>
      </w:r>
      <w:r>
        <w:rPr>
          <w:rStyle w:val="1017"/>
          <w:rFonts w:hint="eastAsia" w:cs="方正魏碑_GBK"/>
          <w:i w:val="0"/>
          <w:color w:val="000000"/>
          <w:u w:val="single"/>
          <w:shd w:val="clear" w:color="auto" w:fill="ffffff"/>
        </w:rPr>
        <w:t xml:space="preserve">（规定</w:t>
      </w:r>
      <w:r>
        <w:rPr>
          <w:rStyle w:val="1017"/>
          <w:rFonts w:cs="方正魏碑_GBK"/>
          <w:i w:val="0"/>
          <w:color w:val="000000"/>
          <w:u w:val="single"/>
          <w:shd w:val="clear" w:color="auto" w:fill="ffffff"/>
        </w:rPr>
        <w:t xml:space="preserve">比例</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1017"/>
          <w:rFonts w:hint="eastAsia" w:cs="方正魏碑_GBK"/>
          <w:i w:val="0"/>
          <w:color w:val="000000"/>
          <w:u w:val="single"/>
          <w:shd w:val="clear" w:color="auto" w:fill="ffffff"/>
        </w:rPr>
        <w:t xml:space="preserve">（产品名称</w:t>
      </w:r>
      <w:r>
        <w:rPr>
          <w:rStyle w:val="1017"/>
          <w:rFonts w:hint="eastAsia" w:cs="方正魏碑_GBK"/>
          <w:i w:val="0"/>
          <w:color w:val="000000"/>
          <w:u w:val="single"/>
          <w:shd w:val="clear" w:color="auto" w:fill="ffffff"/>
        </w:rPr>
        <w:t xml:space="preserve">3</w:t>
      </w:r>
      <w:r>
        <w:rPr>
          <w:rStyle w:val="1017"/>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w:t>
      </w:r>
      <w:r>
        <w:rPr>
          <w:rStyle w:val="1017"/>
          <w:rFonts w:cs="方正魏碑_GBK"/>
          <w:i w:val="0"/>
          <w:color w:val="000000"/>
          <w:u w:val="single"/>
          <w:shd w:val="clear" w:color="auto" w:fill="ffffff"/>
        </w:rPr>
        <w:t xml:space="preserve">组件</w:t>
      </w:r>
      <w:r>
        <w:rPr>
          <w:rStyle w:val="1017"/>
          <w:rFonts w:hint="eastAsia" w:cs="方正魏碑_GBK"/>
          <w:i w:val="0"/>
          <w:color w:val="000000"/>
          <w:u w:val="single"/>
          <w:shd w:val="clear" w:color="auto" w:fill="ffffff"/>
        </w:rPr>
        <w:t xml:space="preserve">）</w:t>
      </w:r>
      <w:r>
        <w:rPr>
          <w:rStyle w:val="1017"/>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1017"/>
          <w:rFonts w:hint="eastAsia" w:cs="方正魏碑_GBK"/>
          <w:i w:val="0"/>
          <w:color w:val="000000"/>
          <w:u w:val="single"/>
          <w:shd w:val="clear" w:color="auto" w:fill="ffffff"/>
        </w:rPr>
        <w:t xml:space="preserve">（产品名称</w:t>
      </w:r>
      <w:r>
        <w:rPr>
          <w:rStyle w:val="1017"/>
          <w:rFonts w:hint="eastAsia" w:cs="方正魏碑_GBK"/>
          <w:i w:val="0"/>
          <w:color w:val="000000"/>
          <w:u w:val="single"/>
          <w:shd w:val="clear" w:color="auto" w:fill="ffffff"/>
        </w:rPr>
        <w:t xml:space="preserve">3</w:t>
      </w:r>
      <w:r>
        <w:rPr>
          <w:rStyle w:val="1017"/>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1017"/>
          <w:rFonts w:hint="eastAsia" w:cs="方正魏碑_GBK"/>
          <w:i w:val="0"/>
          <w:color w:val="000000"/>
          <w:u w:val="single"/>
          <w:shd w:val="clear" w:color="auto" w:fill="ffffff"/>
        </w:rPr>
        <w:t xml:space="preserve">（关键工序）</w:t>
      </w:r>
      <w:r>
        <w:rPr>
          <w:rStyle w:val="1017"/>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cs="方正魏碑_GBK"/>
          <w:color w:val="000000"/>
          <w:shd w:val="clear" w:color="auto" w:fill="ffffff"/>
        </w:rPr>
      </w:r>
      <w:r/>
    </w:p>
    <w:p>
      <w:pPr>
        <w:pStyle w:val="1005"/>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100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005"/>
        <w:ind w:firstLine="4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本公司（单位）对上述声明内容的真实性负责。如有虚假，愿承担相应法律责任。</w:t>
      </w:r>
      <w:r>
        <w:rPr>
          <w:rFonts w:hint="eastAsia" w:cs="方正魏碑_GBK"/>
          <w:color w:val="000000"/>
        </w:rPr>
      </w:r>
      <w:r/>
    </w:p>
    <w:p>
      <w:pPr>
        <w:pStyle w:val="1005"/>
        <w:spacing w:before="30" w:beforeAutospacing="0" w:after="30" w:afterAutospacing="0" w:line="0" w:lineRule="atLeast"/>
        <w:rPr>
          <w:rFonts w:hint="eastAsia" w:cs="方正魏碑_GBK"/>
          <w:color w:val="000000"/>
        </w:rPr>
      </w:pPr>
      <w:r>
        <w:rPr>
          <w:rFonts w:hint="eastAsia" w:cs="方正魏碑_GBK"/>
          <w:color w:val="000000"/>
        </w:rPr>
      </w:r>
      <w:r/>
    </w:p>
    <w:p>
      <w:pPr>
        <w:pStyle w:val="1005"/>
        <w:ind w:right="480" w:firstLine="37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公司（单位）名称（盖章）：　        </w:t>
      </w:r>
      <w:r>
        <w:rPr>
          <w:rFonts w:hint="eastAsia" w:cs="方正魏碑_GBK"/>
          <w:color w:val="000000"/>
        </w:rPr>
      </w:r>
      <w:r/>
    </w:p>
    <w:p>
      <w:pPr>
        <w:pStyle w:val="1005"/>
        <w:jc w:val="center"/>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                    </w:t>
      </w:r>
      <w:r>
        <w:rPr>
          <w:rFonts w:cs="方正魏碑_GBK"/>
          <w:color w:val="000000"/>
          <w:shd w:val="clear" w:color="auto" w:fill="ffffff"/>
        </w:rPr>
        <w:t xml:space="preserve">            </w:t>
      </w:r>
      <w:r>
        <w:rPr>
          <w:rFonts w:hint="eastAsia" w:cs="方正魏碑_GBK"/>
          <w:color w:val="000000"/>
          <w:shd w:val="clear" w:color="auto" w:fill="ffffff"/>
        </w:rPr>
        <w:t xml:space="preserve">日期：　   </w:t>
      </w:r>
      <w:r>
        <w:rPr>
          <w:rFonts w:hint="eastAsia"/>
          <w:color w:val="000000"/>
          <w:shd w:val="clear" w:color="auto" w:fill="ffffff"/>
        </w:rPr>
        <w:t xml:space="preserve">年　</w:t>
      </w:r>
      <w:r>
        <w:rPr>
          <w:rFonts w:hint="eastAsia" w:cs="方正魏碑_GBK"/>
          <w:color w:val="000000"/>
          <w:shd w:val="clear" w:color="auto" w:fill="ffffff"/>
        </w:rPr>
        <w:t xml:space="preserve">  </w:t>
      </w:r>
      <w:r>
        <w:rPr>
          <w:rFonts w:hint="eastAsia"/>
          <w:color w:val="000000"/>
          <w:shd w:val="clear" w:color="auto" w:fill="ffffff"/>
        </w:rPr>
        <w:t xml:space="preserve">月　</w:t>
      </w:r>
      <w:r>
        <w:rPr>
          <w:rFonts w:hint="eastAsia" w:cs="方正魏碑_GBK"/>
          <w:color w:val="000000"/>
          <w:shd w:val="clear" w:color="auto" w:fill="ffffff"/>
        </w:rPr>
        <w:t xml:space="preserve">  </w:t>
      </w:r>
      <w:r>
        <w:rPr>
          <w:rFonts w:hint="eastAsia"/>
          <w:color w:val="000000"/>
          <w:shd w:val="clear" w:color="auto" w:fill="ffffff"/>
        </w:rPr>
        <w:t xml:space="preserve">日</w:t>
      </w:r>
      <w:r>
        <w:rPr>
          <w:rFonts w:hint="eastAsia" w:cs="方正魏碑_GBK"/>
          <w:color w:val="000000"/>
          <w:shd w:val="clear" w:color="auto" w:fill="ffffff"/>
        </w:rPr>
        <w:t xml:space="preserve">         </w:t>
      </w:r>
      <w:r>
        <w:rPr>
          <w:rFonts w:hint="eastAsia" w:cs="方正魏碑_GBK"/>
          <w:color w:val="000000"/>
        </w:rPr>
      </w:r>
      <w:r/>
    </w:p>
    <w:p>
      <w:pPr>
        <w:pStyle w:val="1005"/>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__________________</w:t>
      </w:r>
      <w:r>
        <w:rPr>
          <w:rFonts w:hint="eastAsia" w:cs="方正魏碑_GBK"/>
          <w:color w:val="000000"/>
        </w:rPr>
      </w:r>
      <w:r/>
    </w:p>
    <w:p>
      <w:pPr>
        <w:pStyle w:val="1005"/>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1.产品如有型号，请在“产品名称”栏一并填写。</w:t>
      </w:r>
      <w:r>
        <w:rPr>
          <w:rFonts w:hint="eastAsia" w:cs="方正魏碑_GBK"/>
          <w:color w:val="000000"/>
          <w:sz w:val="22"/>
        </w:rPr>
      </w:r>
      <w:r/>
    </w:p>
    <w:p>
      <w:pPr>
        <w:pStyle w:val="1005"/>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2.生产厂名与厂址应与生产厂营业执照载明的相关信息保持一致。</w:t>
      </w:r>
      <w:r>
        <w:rPr>
          <w:rFonts w:hint="eastAsia" w:cs="方正魏碑_GBK"/>
          <w:color w:val="000000"/>
          <w:sz w:val="22"/>
        </w:rPr>
      </w:r>
      <w:r/>
    </w:p>
    <w:p>
      <w:pPr>
        <w:pStyle w:val="1005"/>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3.该产品的中国境内生产的组件成本占比相关要求实施前，“规定比例”栏可不填，下同。</w:t>
      </w:r>
      <w:r>
        <w:rPr>
          <w:rFonts w:hint="eastAsia" w:cs="方正魏碑_GBK"/>
          <w:color w:val="000000"/>
          <w:sz w:val="22"/>
        </w:rPr>
      </w:r>
      <w:r/>
    </w:p>
    <w:p>
      <w:pPr>
        <w:pStyle w:val="1005"/>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4.该产品的关键组件要求实施前，“关键组件”栏可不填，下同。</w:t>
      </w:r>
      <w:r>
        <w:rPr>
          <w:rFonts w:hint="eastAsia" w:cs="方正魏碑_GBK"/>
          <w:color w:val="000000"/>
          <w:sz w:val="22"/>
        </w:rPr>
      </w:r>
      <w:r/>
    </w:p>
    <w:p>
      <w:pPr>
        <w:pStyle w:val="1005"/>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5.该产品的关键工序要求实施前，“关键工序”栏可不填，下同。</w:t>
      </w:r>
      <w:r>
        <w:rPr>
          <w:rFonts w:cs="方正魏碑_GBK"/>
          <w:color w:val="000000"/>
          <w:sz w:val="22"/>
          <w:shd w:val="clear" w:color="auto" w:fill="ffffff"/>
        </w:rPr>
      </w:r>
      <w:r/>
    </w:p>
    <w:p>
      <w:pPr>
        <w:pStyle w:val="1005"/>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6.用斜线划除的地方无需填写。</w:t>
      </w:r>
      <w:r>
        <w:rPr>
          <w:rFonts w:cs="方正魏碑_GBK"/>
          <w:color w:val="000000"/>
          <w:sz w:val="22"/>
          <w:shd w:val="clear" w:color="auto" w:fill="ffffff"/>
        </w:rPr>
      </w:r>
      <w:r/>
    </w:p>
    <w:p>
      <w:pPr>
        <w:pStyle w:val="942"/>
        <w:jc w:val="center"/>
        <w:rPr>
          <w:rFonts w:ascii="宋体" w:hAnsi="宋体"/>
          <w:b/>
          <w:color w:val="000000"/>
          <w:sz w:val="32"/>
          <w:szCs w:val="32"/>
        </w:rPr>
      </w:pPr>
      <w:r>
        <w:rPr>
          <w:rFonts w:ascii="宋体" w:hAnsi="宋体"/>
          <w:b/>
          <w:color w:val="000000"/>
          <w:sz w:val="32"/>
          <w:szCs w:val="32"/>
        </w:rPr>
      </w:r>
      <w:r/>
    </w:p>
    <w:p>
      <w:pPr>
        <w:pStyle w:val="942"/>
        <w:jc w:val="center"/>
        <w:rPr>
          <w:rFonts w:ascii="宋体" w:hAnsi="宋体"/>
          <w:b/>
          <w:color w:val="000000"/>
          <w:sz w:val="32"/>
          <w:szCs w:val="32"/>
        </w:rPr>
      </w:pPr>
      <w:r>
        <w:rPr>
          <w:rFonts w:ascii="宋体" w:hAnsi="宋体"/>
          <w:b/>
          <w:color w:val="000000"/>
          <w:sz w:val="32"/>
          <w:szCs w:val="32"/>
        </w:rPr>
      </w:r>
      <w:r/>
    </w:p>
    <w:p>
      <w:pPr>
        <w:pStyle w:val="942"/>
        <w:jc w:val="center"/>
        <w:rPr>
          <w:rFonts w:ascii="宋体" w:hAnsi="宋体"/>
          <w:b/>
          <w:color w:val="000000"/>
          <w:sz w:val="32"/>
          <w:szCs w:val="32"/>
        </w:rPr>
      </w:pPr>
      <w:r>
        <w:rPr>
          <w:rFonts w:ascii="宋体" w:hAnsi="宋体"/>
          <w:b/>
          <w:color w:val="000000"/>
          <w:sz w:val="32"/>
          <w:szCs w:val="32"/>
        </w:rPr>
      </w:r>
      <w:r/>
    </w:p>
    <w:p>
      <w:pPr>
        <w:pStyle w:val="942"/>
        <w:jc w:val="center"/>
        <w:rPr>
          <w:rFonts w:hint="eastAsia" w:ascii="宋体" w:hAnsi="宋体"/>
          <w:b/>
          <w:color w:val="000000"/>
          <w:sz w:val="32"/>
          <w:szCs w:val="32"/>
        </w:rPr>
      </w:pPr>
      <w:r>
        <w:rPr>
          <w:rFonts w:hint="eastAsia" w:ascii="宋体" w:hAnsi="宋体"/>
          <w:b/>
          <w:color w:val="000000"/>
          <w:sz w:val="32"/>
          <w:szCs w:val="32"/>
        </w:rPr>
      </w:r>
      <w:r/>
    </w:p>
    <w:p>
      <w:pPr>
        <w:pStyle w:val="942"/>
        <w:rPr>
          <w:rFonts w:hint="eastAsia" w:ascii="宋体" w:hAnsi="宋体" w:cs="仿宋"/>
          <w:b/>
          <w:bCs/>
          <w:color w:val="000000"/>
          <w:sz w:val="32"/>
          <w:szCs w:val="32"/>
        </w:rPr>
      </w:pPr>
      <w:r/>
      <w:bookmarkEnd w:id="180"/>
      <w:r/>
      <w:bookmarkEnd w:id="181"/>
      <w:r/>
      <w:bookmarkEnd w:id="190"/>
      <w:r>
        <w:rPr>
          <w:rFonts w:hint="eastAsia" w:ascii="宋体" w:hAnsi="宋体" w:cs="仿宋"/>
          <w:b/>
          <w:bCs/>
          <w:color w:val="000000"/>
          <w:sz w:val="32"/>
          <w:szCs w:val="32"/>
        </w:rPr>
      </w:r>
      <w:r/>
    </w:p>
    <w:p>
      <w:pPr>
        <w:pStyle w:val="942"/>
        <w:rPr>
          <w:rFonts w:ascii="宋体" w:hAnsi="宋体" w:cs="仿宋"/>
          <w:b/>
          <w:bCs/>
          <w:color w:val="000000"/>
          <w:sz w:val="32"/>
          <w:szCs w:val="32"/>
        </w:rPr>
      </w:pPr>
      <w:r>
        <w:rPr>
          <w:rFonts w:ascii="宋体" w:hAnsi="宋体" w:cs="仿宋"/>
          <w:b/>
          <w:bCs/>
          <w:color w:val="000000"/>
          <w:sz w:val="32"/>
          <w:szCs w:val="32"/>
        </w:rPr>
      </w:r>
      <w:r/>
    </w:p>
    <w:p>
      <w:pPr>
        <w:pStyle w:val="942"/>
        <w:rPr>
          <w:rFonts w:ascii="宋体" w:hAnsi="宋体" w:cs="仿宋"/>
          <w:b/>
          <w:bCs/>
          <w:color w:val="000000"/>
          <w:sz w:val="32"/>
          <w:szCs w:val="32"/>
        </w:rPr>
      </w:pPr>
      <w:r>
        <w:rPr>
          <w:rFonts w:ascii="宋体" w:hAnsi="宋体" w:cs="仿宋"/>
          <w:b/>
          <w:bCs/>
          <w:color w:val="000000"/>
          <w:sz w:val="32"/>
          <w:szCs w:val="32"/>
        </w:rPr>
      </w:r>
      <w:r/>
    </w:p>
    <w:p>
      <w:pPr>
        <w:pStyle w:val="942"/>
        <w:rPr>
          <w:rFonts w:ascii="宋体" w:hAnsi="宋体" w:cs="仿宋"/>
          <w:b/>
          <w:bCs/>
          <w:color w:val="000000"/>
          <w:sz w:val="32"/>
          <w:szCs w:val="32"/>
        </w:rPr>
      </w:pPr>
      <w:r>
        <w:rPr>
          <w:rFonts w:ascii="宋体" w:hAnsi="宋体" w:cs="仿宋"/>
          <w:b/>
          <w:bCs/>
          <w:color w:val="000000"/>
          <w:sz w:val="32"/>
          <w:szCs w:val="32"/>
        </w:rPr>
      </w:r>
      <w:r/>
    </w:p>
    <w:p>
      <w:pPr>
        <w:pStyle w:val="94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42"/>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w:t>
      </w:r>
      <w:r>
        <w:rPr>
          <w:rFonts w:hint="eastAsia" w:ascii="宋体" w:hAnsi="宋体" w:cs="仿宋"/>
          <w:color w:val="000000"/>
          <w:sz w:val="24"/>
          <w:szCs w:val="24"/>
        </w:rPr>
        <w:t xml:space="preserve">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rPr>
          <w:rFonts w:ascii="宋体" w:hAnsi="宋体"/>
          <w:color w:val="000000"/>
          <w:sz w:val="24"/>
          <w:szCs w:val="24"/>
        </w:rPr>
      </w:pPr>
      <w:r>
        <w:rPr>
          <w:rFonts w:hint="eastAsia" w:ascii="宋体" w:hAnsi="宋体"/>
          <w:color w:val="000000"/>
          <w:sz w:val="24"/>
          <w:szCs w:val="24"/>
        </w:rPr>
        <w:t xml:space="preserve">签字(签章)：                  </w:t>
      </w:r>
      <w:r>
        <w:rPr>
          <w:rFonts w:hint="eastAsia" w:ascii="宋体" w:hAnsi="宋体"/>
          <w:color w:val="000000"/>
          <w:sz w:val="24"/>
          <w:szCs w:val="24"/>
        </w:rPr>
        <w:t xml:space="preserve"> 公章：                      </w:t>
      </w:r>
      <w:r>
        <w:rPr>
          <w:rFonts w:ascii="宋体" w:hAnsi="宋体"/>
          <w:color w:val="000000"/>
          <w:sz w:val="24"/>
          <w:szCs w:val="24"/>
        </w:rPr>
      </w:r>
      <w:r/>
    </w:p>
    <w:p>
      <w:pPr>
        <w:pStyle w:val="94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4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077" w:right="1077" w:bottom="107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方正魏碑_GBK">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hint="eastAsia"/>
      </w:rPr>
    </w:pPr>
    <w:r>
      <w:fldChar w:fldCharType="begin"/>
    </w:r>
    <w:r>
      <w:instrText xml:space="preserve">PAGE   \* MERGEFORMAT</w:instrText>
    </w:r>
    <w:r>
      <w:fldChar w:fldCharType="separate"/>
    </w:r>
    <w:r>
      <w:rPr>
        <w:lang w:val="zh-CN"/>
      </w:rPr>
      <w:t xml:space="preserve">16</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5"/>
        <w:rFonts w:ascii="宋体" w:hAnsi="宋体"/>
      </w:rPr>
      <w:framePr w:wrap="around" w:vAnchor="text" w:hAnchor="margin" w:xAlign="center" w:y="1"/>
    </w:pPr>
    <w:r>
      <w:rPr>
        <w:rFonts w:ascii="宋体" w:hAnsi="宋体"/>
      </w:rPr>
      <w:fldChar w:fldCharType="begin"/>
    </w:r>
    <w:r>
      <w:rPr>
        <w:rStyle w:val="1015"/>
        <w:rFonts w:ascii="宋体" w:hAnsi="宋体"/>
      </w:rPr>
      <w:instrText xml:space="preserve">PAGE  </w:instrText>
    </w:r>
    <w:r>
      <w:rPr>
        <w:rFonts w:ascii="宋体" w:hAnsi="宋体"/>
      </w:rPr>
      <w:fldChar w:fldCharType="separate"/>
    </w:r>
    <w:r>
      <w:rPr>
        <w:rStyle w:val="1015"/>
        <w:rFonts w:ascii="宋体" w:hAnsi="宋体"/>
      </w:rPr>
      <w:t xml:space="preserve">49</w:t>
    </w:r>
    <w:r>
      <w:rPr>
        <w:rFonts w:ascii="宋体" w:hAnsi="宋体"/>
      </w:rPr>
      <w:fldChar w:fldCharType="end"/>
    </w:r>
    <w:r>
      <w:rPr>
        <w:rStyle w:val="1015"/>
        <w:rFonts w:ascii="宋体" w:hAnsi="宋体"/>
      </w:rPr>
    </w:r>
    <w:r/>
  </w:p>
  <w:p>
    <w:pPr>
      <w:pStyle w:val="990"/>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22"/>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8">
    <w:multiLevelType w:val="hybridMultilevel"/>
    <w:lvl w:ilvl="0">
      <w:start w:val="1"/>
      <w:numFmt w:val="decimal"/>
      <w:isLgl w:val="false"/>
      <w:suff w:val="tab"/>
      <w:lvlText w:val="%1、"/>
      <w:lvlJc w:val="left"/>
      <w:pPr>
        <w:pStyle w:val="942"/>
        <w:ind w:left="1275" w:hanging="720"/>
      </w:pPr>
    </w:lvl>
    <w:lvl w:ilvl="1">
      <w:start w:val="1"/>
      <w:numFmt w:val="lowerLetter"/>
      <w:isLgl w:val="false"/>
      <w:suff w:val="tab"/>
      <w:lvlText w:val="%2)"/>
      <w:lvlJc w:val="left"/>
      <w:pPr>
        <w:pStyle w:val="942"/>
        <w:ind w:left="1435" w:hanging="440"/>
      </w:pPr>
    </w:lvl>
    <w:lvl w:ilvl="2">
      <w:start w:val="1"/>
      <w:numFmt w:val="lowerRoman"/>
      <w:isLgl w:val="false"/>
      <w:suff w:val="tab"/>
      <w:lvlText w:val="%3."/>
      <w:lvlJc w:val="right"/>
      <w:pPr>
        <w:pStyle w:val="942"/>
        <w:ind w:left="1875" w:hanging="440"/>
      </w:pPr>
    </w:lvl>
    <w:lvl w:ilvl="3">
      <w:start w:val="1"/>
      <w:numFmt w:val="decimal"/>
      <w:isLgl w:val="false"/>
      <w:suff w:val="tab"/>
      <w:lvlText w:val="%4."/>
      <w:lvlJc w:val="left"/>
      <w:pPr>
        <w:pStyle w:val="942"/>
        <w:ind w:left="2315" w:hanging="440"/>
      </w:pPr>
    </w:lvl>
    <w:lvl w:ilvl="4">
      <w:start w:val="1"/>
      <w:numFmt w:val="lowerLetter"/>
      <w:isLgl w:val="false"/>
      <w:suff w:val="tab"/>
      <w:lvlText w:val="%5)"/>
      <w:lvlJc w:val="left"/>
      <w:pPr>
        <w:pStyle w:val="942"/>
        <w:ind w:left="2755" w:hanging="440"/>
      </w:pPr>
    </w:lvl>
    <w:lvl w:ilvl="5">
      <w:start w:val="1"/>
      <w:numFmt w:val="lowerRoman"/>
      <w:isLgl w:val="false"/>
      <w:suff w:val="tab"/>
      <w:lvlText w:val="%6."/>
      <w:lvlJc w:val="right"/>
      <w:pPr>
        <w:pStyle w:val="942"/>
        <w:ind w:left="3195" w:hanging="440"/>
      </w:pPr>
    </w:lvl>
    <w:lvl w:ilvl="6">
      <w:start w:val="1"/>
      <w:numFmt w:val="decimal"/>
      <w:isLgl w:val="false"/>
      <w:suff w:val="tab"/>
      <w:lvlText w:val="%7."/>
      <w:lvlJc w:val="left"/>
      <w:pPr>
        <w:pStyle w:val="942"/>
        <w:ind w:left="3635" w:hanging="440"/>
      </w:pPr>
    </w:lvl>
    <w:lvl w:ilvl="7">
      <w:start w:val="1"/>
      <w:numFmt w:val="lowerLetter"/>
      <w:isLgl w:val="false"/>
      <w:suff w:val="tab"/>
      <w:lvlText w:val="%8)"/>
      <w:lvlJc w:val="left"/>
      <w:pPr>
        <w:pStyle w:val="942"/>
        <w:ind w:left="4075" w:hanging="440"/>
      </w:pPr>
    </w:lvl>
    <w:lvl w:ilvl="8">
      <w:start w:val="1"/>
      <w:numFmt w:val="lowerRoman"/>
      <w:isLgl w:val="false"/>
      <w:suff w:val="tab"/>
      <w:lvlText w:val="%9."/>
      <w:lvlJc w:val="right"/>
      <w:pPr>
        <w:pStyle w:val="942"/>
        <w:ind w:left="4515" w:hanging="440"/>
      </w:pPr>
    </w:lvl>
  </w:abstractNum>
  <w:abstractNum w:abstractNumId="9">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0">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1">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2">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3">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4">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5">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6">
    <w:multiLevelType w:val="hybridMultilevel"/>
    <w:lvl w:ilvl="0">
      <w:start w:val="1"/>
      <w:numFmt w:val="decimal"/>
      <w:isLgl w:val="false"/>
      <w:suff w:val="tab"/>
      <w:lvlText w:val="%1、"/>
      <w:lvlJc w:val="left"/>
      <w:pPr>
        <w:pStyle w:val="942"/>
        <w:ind w:left="285" w:hanging="285"/>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7">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8">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19">
    <w:multiLevelType w:val="hybridMultilevel"/>
    <w:lvl w:ilvl="0">
      <w:start w:val="1"/>
      <w:numFmt w:val="decimal"/>
      <w:pStyle w:val="1039"/>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1">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2">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3">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4">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25">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6">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7">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8">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abstractNum w:abstractNumId="29">
    <w:multiLevelType w:val="hybridMultilevel"/>
    <w:lvl w:ilvl="0">
      <w:start w:val="1"/>
      <w:numFmt w:val="decimal"/>
      <w:isLgl w:val="false"/>
      <w:suff w:val="tab"/>
      <w:lvlText w:val="（%1）"/>
      <w:lvlJc w:val="left"/>
      <w:pPr>
        <w:pStyle w:val="942"/>
        <w:ind w:left="1140" w:hanging="720"/>
      </w:pPr>
    </w:lvl>
    <w:lvl w:ilvl="1">
      <w:start w:val="1"/>
      <w:numFmt w:val="lowerLetter"/>
      <w:isLgl w:val="false"/>
      <w:suff w:val="tab"/>
      <w:lvlText w:val="%2)"/>
      <w:lvlJc w:val="left"/>
      <w:pPr>
        <w:pStyle w:val="942"/>
        <w:ind w:left="1300" w:hanging="440"/>
      </w:pPr>
    </w:lvl>
    <w:lvl w:ilvl="2">
      <w:start w:val="1"/>
      <w:numFmt w:val="lowerRoman"/>
      <w:isLgl w:val="false"/>
      <w:suff w:val="tab"/>
      <w:lvlText w:val="%3."/>
      <w:lvlJc w:val="right"/>
      <w:pPr>
        <w:pStyle w:val="942"/>
        <w:ind w:left="1740" w:hanging="440"/>
      </w:pPr>
    </w:lvl>
    <w:lvl w:ilvl="3">
      <w:start w:val="1"/>
      <w:numFmt w:val="decimal"/>
      <w:isLgl w:val="false"/>
      <w:suff w:val="tab"/>
      <w:lvlText w:val="%4."/>
      <w:lvlJc w:val="left"/>
      <w:pPr>
        <w:pStyle w:val="942"/>
        <w:ind w:left="2180" w:hanging="440"/>
      </w:pPr>
    </w:lvl>
    <w:lvl w:ilvl="4">
      <w:start w:val="1"/>
      <w:numFmt w:val="lowerLetter"/>
      <w:isLgl w:val="false"/>
      <w:suff w:val="tab"/>
      <w:lvlText w:val="%5)"/>
      <w:lvlJc w:val="left"/>
      <w:pPr>
        <w:pStyle w:val="942"/>
        <w:ind w:left="2620" w:hanging="440"/>
      </w:pPr>
    </w:lvl>
    <w:lvl w:ilvl="5">
      <w:start w:val="1"/>
      <w:numFmt w:val="lowerRoman"/>
      <w:isLgl w:val="false"/>
      <w:suff w:val="tab"/>
      <w:lvlText w:val="%6."/>
      <w:lvlJc w:val="right"/>
      <w:pPr>
        <w:pStyle w:val="942"/>
        <w:ind w:left="3060" w:hanging="440"/>
      </w:pPr>
    </w:lvl>
    <w:lvl w:ilvl="6">
      <w:start w:val="1"/>
      <w:numFmt w:val="decimal"/>
      <w:isLgl w:val="false"/>
      <w:suff w:val="tab"/>
      <w:lvlText w:val="%7."/>
      <w:lvlJc w:val="left"/>
      <w:pPr>
        <w:pStyle w:val="942"/>
        <w:ind w:left="3500" w:hanging="440"/>
      </w:pPr>
    </w:lvl>
    <w:lvl w:ilvl="7">
      <w:start w:val="1"/>
      <w:numFmt w:val="lowerLetter"/>
      <w:isLgl w:val="false"/>
      <w:suff w:val="tab"/>
      <w:lvlText w:val="%8)"/>
      <w:lvlJc w:val="left"/>
      <w:pPr>
        <w:pStyle w:val="942"/>
        <w:ind w:left="3940" w:hanging="440"/>
      </w:pPr>
    </w:lvl>
    <w:lvl w:ilvl="8">
      <w:start w:val="1"/>
      <w:numFmt w:val="lowerRoman"/>
      <w:isLgl w:val="false"/>
      <w:suff w:val="tab"/>
      <w:lvlText w:val="%9."/>
      <w:lvlJc w:val="right"/>
      <w:pPr>
        <w:pStyle w:val="942"/>
        <w:ind w:left="4380" w:hanging="440"/>
      </w:pPr>
    </w:lvl>
  </w:abstractNum>
  <w:abstractNum w:abstractNumId="30">
    <w:multiLevelType w:val="hybridMultilevel"/>
    <w:lvl w:ilvl="0">
      <w:start w:val="1"/>
      <w:numFmt w:val="japaneseCounting"/>
      <w:isLgl w:val="false"/>
      <w:suff w:val="tab"/>
      <w:lvlText w:val="第%1章"/>
      <w:lvlJc w:val="left"/>
      <w:pPr>
        <w:pStyle w:val="9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80" w:hanging="440"/>
      </w:pPr>
    </w:lvl>
    <w:lvl w:ilvl="2">
      <w:start w:val="1"/>
      <w:numFmt w:val="lowerRoman"/>
      <w:isLgl w:val="false"/>
      <w:suff w:val="tab"/>
      <w:lvlText w:val="%3."/>
      <w:lvlJc w:val="right"/>
      <w:pPr>
        <w:pStyle w:val="942"/>
        <w:ind w:left="1320" w:hanging="440"/>
      </w:pPr>
    </w:lvl>
    <w:lvl w:ilvl="3">
      <w:start w:val="1"/>
      <w:numFmt w:val="decimal"/>
      <w:isLgl w:val="false"/>
      <w:suff w:val="tab"/>
      <w:lvlText w:val="%4."/>
      <w:lvlJc w:val="left"/>
      <w:pPr>
        <w:pStyle w:val="942"/>
        <w:ind w:left="1760" w:hanging="440"/>
      </w:pPr>
    </w:lvl>
    <w:lvl w:ilvl="4">
      <w:start w:val="1"/>
      <w:numFmt w:val="lowerLetter"/>
      <w:isLgl w:val="false"/>
      <w:suff w:val="tab"/>
      <w:lvlText w:val="%5)"/>
      <w:lvlJc w:val="left"/>
      <w:pPr>
        <w:pStyle w:val="942"/>
        <w:ind w:left="2200" w:hanging="440"/>
      </w:pPr>
    </w:lvl>
    <w:lvl w:ilvl="5">
      <w:start w:val="1"/>
      <w:numFmt w:val="lowerRoman"/>
      <w:isLgl w:val="false"/>
      <w:suff w:val="tab"/>
      <w:lvlText w:val="%6."/>
      <w:lvlJc w:val="right"/>
      <w:pPr>
        <w:pStyle w:val="942"/>
        <w:ind w:left="2640" w:hanging="440"/>
      </w:pPr>
    </w:lvl>
    <w:lvl w:ilvl="6">
      <w:start w:val="1"/>
      <w:numFmt w:val="decimal"/>
      <w:isLgl w:val="false"/>
      <w:suff w:val="tab"/>
      <w:lvlText w:val="%7."/>
      <w:lvlJc w:val="left"/>
      <w:pPr>
        <w:pStyle w:val="942"/>
        <w:ind w:left="3080" w:hanging="440"/>
      </w:pPr>
    </w:lvl>
    <w:lvl w:ilvl="7">
      <w:start w:val="1"/>
      <w:numFmt w:val="lowerLetter"/>
      <w:isLgl w:val="false"/>
      <w:suff w:val="tab"/>
      <w:lvlText w:val="%8)"/>
      <w:lvlJc w:val="left"/>
      <w:pPr>
        <w:pStyle w:val="942"/>
        <w:ind w:left="3520" w:hanging="440"/>
      </w:pPr>
    </w:lvl>
    <w:lvl w:ilvl="8">
      <w:start w:val="1"/>
      <w:numFmt w:val="lowerRoman"/>
      <w:isLgl w:val="false"/>
      <w:suff w:val="tab"/>
      <w:lvlText w:val="%9."/>
      <w:lvlJc w:val="right"/>
      <w:pPr>
        <w:pStyle w:val="942"/>
        <w:ind w:left="3960" w:hanging="440"/>
      </w:pPr>
    </w:lvl>
  </w:abstractNum>
  <w:num w:numId="1">
    <w:abstractNumId w:val="24"/>
  </w:num>
  <w:num w:numId="2">
    <w:abstractNumId w:val="6"/>
  </w:num>
  <w:num w:numId="3">
    <w:abstractNumId w:val="19"/>
  </w:num>
  <w:num w:numId="4">
    <w:abstractNumId w:val="30"/>
  </w:num>
  <w:num w:numId="5">
    <w:abstractNumId w:val="31"/>
  </w:num>
  <w:num w:numId="6">
    <w:abstractNumId w:val="1"/>
  </w:num>
  <w:num w:numId="7">
    <w:abstractNumId w:val="5"/>
  </w:num>
  <w:num w:numId="8">
    <w:abstractNumId w:val="3"/>
  </w:num>
  <w:num w:numId="9">
    <w:abstractNumId w:val="2"/>
  </w:num>
  <w:num w:numId="10">
    <w:abstractNumId w:val="0"/>
  </w:num>
  <w:num w:numId="11">
    <w:abstractNumId w:val="4"/>
  </w:num>
  <w:num w:numId="12">
    <w:abstractNumId w:val="29"/>
  </w:num>
  <w:num w:numId="13">
    <w:abstractNumId w:val="11"/>
  </w:num>
  <w:num w:numId="14">
    <w:abstractNumId w:val="8"/>
  </w:num>
  <w:num w:numId="15">
    <w:abstractNumId w:val="23"/>
  </w:num>
  <w:num w:numId="16">
    <w:abstractNumId w:val="32"/>
  </w:num>
  <w:num w:numId="17">
    <w:abstractNumId w:val="9"/>
  </w:num>
  <w:num w:numId="18">
    <w:abstractNumId w:val="17"/>
  </w:num>
  <w:num w:numId="19">
    <w:abstractNumId w:val="13"/>
  </w:num>
  <w:num w:numId="20">
    <w:abstractNumId w:val="14"/>
  </w:num>
  <w:num w:numId="21">
    <w:abstractNumId w:val="25"/>
  </w:num>
  <w:num w:numId="22">
    <w:abstractNumId w:val="7"/>
  </w:num>
  <w:num w:numId="23">
    <w:abstractNumId w:val="10"/>
  </w:num>
  <w:num w:numId="24">
    <w:abstractNumId w:val="27"/>
  </w:num>
  <w:num w:numId="25">
    <w:abstractNumId w:val="20"/>
  </w:num>
  <w:num w:numId="26">
    <w:abstractNumId w:val="16"/>
  </w:num>
  <w:num w:numId="27">
    <w:abstractNumId w:val="21"/>
  </w:num>
  <w:num w:numId="28">
    <w:abstractNumId w:val="12"/>
  </w:num>
  <w:num w:numId="29">
    <w:abstractNumId w:val="26"/>
  </w:num>
  <w:num w:numId="30">
    <w:abstractNumId w:val="15"/>
  </w:num>
  <w:num w:numId="31">
    <w:abstractNumId w:val="28"/>
  </w:num>
  <w:num w:numId="32">
    <w:abstractNumId w:val="18"/>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2"/>
      <w:lang w:val="en-US" w:eastAsia="zh-CN" w:bidi="ar-SA"/>
    </w:rPr>
  </w:style>
  <w:style w:type="paragraph" w:styleId="943">
    <w:name w:val="标题 1"/>
    <w:basedOn w:val="942"/>
    <w:next w:val="942"/>
    <w:link w:val="955"/>
    <w:qFormat/>
    <w:pPr>
      <w:jc w:val="center"/>
      <w:keepNext/>
      <w:outlineLvl w:val="0"/>
    </w:pPr>
    <w:rPr>
      <w:rFonts w:ascii="楷体_GB2312" w:hAnsi="Times New Roman" w:eastAsia="楷体_GB2312" w:cs="Times New Roman"/>
      <w:sz w:val="28"/>
      <w:szCs w:val="28"/>
    </w:rPr>
  </w:style>
  <w:style w:type="paragraph" w:styleId="944">
    <w:name w:val="标题 2"/>
    <w:basedOn w:val="942"/>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5">
    <w:name w:val="标题 3"/>
    <w:basedOn w:val="942"/>
    <w:next w:val="957"/>
    <w:link w:val="95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957"/>
    <w:link w:val="960"/>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957"/>
    <w:link w:val="961"/>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6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65"/>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numbering" w:styleId="954">
    <w:name w:val="无列表"/>
    <w:next w:val="954"/>
    <w:link w:val="942"/>
    <w:uiPriority w:val="99"/>
    <w:semiHidden/>
    <w:unhideWhenUsed/>
  </w:style>
  <w:style w:type="character" w:styleId="955">
    <w:name w:val="标题 1 字符"/>
    <w:next w:val="955"/>
    <w:link w:val="943"/>
    <w:rPr>
      <w:rFonts w:ascii="楷体_GB2312" w:hAnsi="Times New Roman" w:eastAsia="楷体_GB2312" w:cs="Times New Roman"/>
      <w:sz w:val="28"/>
      <w:szCs w:val="28"/>
    </w:rPr>
  </w:style>
  <w:style w:type="character" w:styleId="956">
    <w:name w:val="标题 2 字符"/>
    <w:next w:val="956"/>
    <w:link w:val="944"/>
    <w:rPr>
      <w:rFonts w:ascii="Arial" w:hAnsi="Arial" w:eastAsia="幼圆" w:cs="Arial"/>
      <w:b/>
      <w:bCs/>
      <w:sz w:val="44"/>
      <w:szCs w:val="44"/>
    </w:rPr>
  </w:style>
  <w:style w:type="paragraph" w:styleId="957">
    <w:name w:val="正文缩进"/>
    <w:basedOn w:val="942"/>
    <w:next w:val="957"/>
    <w:link w:val="958"/>
    <w:pPr>
      <w:ind w:firstLine="420"/>
    </w:pPr>
    <w:rPr>
      <w:szCs w:val="21"/>
    </w:rPr>
  </w:style>
  <w:style w:type="character" w:styleId="958">
    <w:name w:val="正文缩进 字符"/>
    <w:next w:val="958"/>
    <w:link w:val="957"/>
    <w:rPr>
      <w:szCs w:val="21"/>
    </w:rPr>
  </w:style>
  <w:style w:type="character" w:styleId="959">
    <w:name w:val="标题 3 字符"/>
    <w:next w:val="959"/>
    <w:link w:val="945"/>
    <w:rPr>
      <w:rFonts w:ascii="Times New Roman" w:hAnsi="Times New Roman" w:eastAsia="宋体" w:cs="Times New Roman"/>
      <w:b/>
      <w:bCs/>
      <w:sz w:val="32"/>
      <w:szCs w:val="32"/>
    </w:rPr>
  </w:style>
  <w:style w:type="character" w:styleId="960">
    <w:name w:val="标题 4 字符"/>
    <w:next w:val="960"/>
    <w:link w:val="946"/>
    <w:rPr>
      <w:rFonts w:ascii="Arial" w:hAnsi="Arial" w:eastAsia="黑体" w:cs="Arial"/>
      <w:b/>
      <w:bCs/>
      <w:sz w:val="28"/>
      <w:szCs w:val="28"/>
    </w:rPr>
  </w:style>
  <w:style w:type="character" w:styleId="961">
    <w:name w:val="标题 5 字符"/>
    <w:next w:val="961"/>
    <w:link w:val="947"/>
    <w:rPr>
      <w:rFonts w:ascii="宋体" w:hAnsi="Times New Roman" w:eastAsia="宋体" w:cs="Times New Roman"/>
      <w:color w:val="000000"/>
      <w:sz w:val="28"/>
      <w:szCs w:val="28"/>
    </w:rPr>
  </w:style>
  <w:style w:type="character" w:styleId="962">
    <w:name w:val="标题 6 字符"/>
    <w:next w:val="962"/>
    <w:link w:val="948"/>
    <w:rPr>
      <w:rFonts w:ascii="Arial" w:hAnsi="Arial" w:eastAsia="黑体" w:cs="Times New Roman"/>
      <w:b/>
      <w:bCs/>
      <w:sz w:val="24"/>
      <w:szCs w:val="24"/>
    </w:rPr>
  </w:style>
  <w:style w:type="character" w:styleId="963">
    <w:name w:val="标题 7 字符"/>
    <w:next w:val="963"/>
    <w:link w:val="949"/>
    <w:rPr>
      <w:rFonts w:ascii="Times New Roman" w:hAnsi="Times New Roman" w:eastAsia="宋体" w:cs="Times New Roman"/>
      <w:b/>
      <w:bCs/>
      <w:sz w:val="24"/>
      <w:szCs w:val="24"/>
    </w:rPr>
  </w:style>
  <w:style w:type="character" w:styleId="964">
    <w:name w:val="标题 8 字符"/>
    <w:next w:val="964"/>
    <w:link w:val="950"/>
    <w:rPr>
      <w:rFonts w:ascii="Arial" w:hAnsi="Arial" w:eastAsia="黑体" w:cs="Times New Roman"/>
      <w:sz w:val="24"/>
      <w:szCs w:val="24"/>
    </w:rPr>
  </w:style>
  <w:style w:type="character" w:styleId="965">
    <w:name w:val="标题 9 字符"/>
    <w:next w:val="965"/>
    <w:link w:val="951"/>
    <w:rPr>
      <w:rFonts w:ascii="Arial" w:hAnsi="Arial" w:eastAsia="黑体" w:cs="Times New Roman"/>
      <w:szCs w:val="21"/>
    </w:rPr>
  </w:style>
  <w:style w:type="paragraph" w:styleId="966">
    <w:name w:val="列表 3"/>
    <w:basedOn w:val="942"/>
    <w:next w:val="966"/>
    <w:link w:val="942"/>
    <w:pPr>
      <w:ind w:left="100" w:hanging="200"/>
    </w:pPr>
    <w:rPr>
      <w:rFonts w:ascii="Times New Roman" w:hAnsi="Times New Roman" w:eastAsia="宋体" w:cs="Times New Roman"/>
      <w:szCs w:val="21"/>
    </w:rPr>
  </w:style>
  <w:style w:type="paragraph" w:styleId="967">
    <w:name w:val="目录 7"/>
    <w:basedOn w:val="942"/>
    <w:next w:val="942"/>
    <w:link w:val="942"/>
    <w:semiHidden/>
    <w:pPr>
      <w:ind w:left="1260"/>
      <w:jc w:val="left"/>
    </w:pPr>
    <w:rPr>
      <w:rFonts w:ascii="Times New Roman" w:hAnsi="Times New Roman" w:eastAsia="宋体" w:cs="Times New Roman"/>
      <w:szCs w:val="21"/>
    </w:rPr>
  </w:style>
  <w:style w:type="paragraph" w:styleId="968">
    <w:name w:val="文档结构图"/>
    <w:basedOn w:val="942"/>
    <w:next w:val="968"/>
    <w:link w:val="969"/>
    <w:semiHidden/>
    <w:pPr>
      <w:shd w:val="clear" w:color="auto" w:fill="000080"/>
    </w:pPr>
    <w:rPr>
      <w:rFonts w:ascii="Times New Roman" w:hAnsi="Times New Roman" w:eastAsia="宋体" w:cs="Times New Roman"/>
      <w:szCs w:val="21"/>
    </w:rPr>
  </w:style>
  <w:style w:type="character" w:styleId="969">
    <w:name w:val="文档结构图 字符"/>
    <w:next w:val="969"/>
    <w:link w:val="968"/>
    <w:semiHidden/>
    <w:rPr>
      <w:rFonts w:ascii="Times New Roman" w:hAnsi="Times New Roman" w:eastAsia="宋体" w:cs="Times New Roman"/>
      <w:szCs w:val="21"/>
      <w:shd w:val="clear" w:color="auto" w:fill="000080"/>
    </w:rPr>
  </w:style>
  <w:style w:type="paragraph" w:styleId="970">
    <w:name w:val="批注文字"/>
    <w:basedOn w:val="942"/>
    <w:next w:val="970"/>
    <w:link w:val="971"/>
    <w:unhideWhenUsed/>
    <w:pPr>
      <w:jc w:val="left"/>
    </w:pPr>
  </w:style>
  <w:style w:type="character" w:styleId="971">
    <w:name w:val="批注文字 字符"/>
    <w:next w:val="971"/>
    <w:link w:val="970"/>
    <w:uiPriority w:val="99"/>
    <w:semiHidden/>
  </w:style>
  <w:style w:type="paragraph" w:styleId="972">
    <w:name w:val="正文文本 3"/>
    <w:basedOn w:val="942"/>
    <w:next w:val="972"/>
    <w:link w:val="973"/>
    <w:rPr>
      <w:rFonts w:ascii="仿宋_GB2312" w:hAnsi="Arial" w:eastAsia="仿宋_GB2312" w:cs="Times New Roman"/>
      <w:sz w:val="32"/>
      <w:szCs w:val="32"/>
    </w:rPr>
  </w:style>
  <w:style w:type="character" w:styleId="973">
    <w:name w:val="正文文本 3 字符"/>
    <w:next w:val="973"/>
    <w:link w:val="972"/>
    <w:rPr>
      <w:rFonts w:ascii="仿宋_GB2312" w:hAnsi="Arial" w:eastAsia="仿宋_GB2312" w:cs="Times New Roman"/>
      <w:sz w:val="32"/>
      <w:szCs w:val="32"/>
    </w:rPr>
  </w:style>
  <w:style w:type="paragraph" w:styleId="974">
    <w:name w:val="正文文本"/>
    <w:basedOn w:val="942"/>
    <w:next w:val="974"/>
    <w:link w:val="975"/>
    <w:rPr>
      <w:rFonts w:ascii="楷体_GB2312" w:hAnsi="Arial" w:eastAsia="楷体_GB2312" w:cs="Times New Roman"/>
      <w:sz w:val="28"/>
      <w:szCs w:val="28"/>
    </w:rPr>
  </w:style>
  <w:style w:type="character" w:styleId="975">
    <w:name w:val="正文文本 字符"/>
    <w:next w:val="975"/>
    <w:link w:val="974"/>
    <w:rPr>
      <w:rFonts w:ascii="楷体_GB2312" w:hAnsi="Arial" w:eastAsia="楷体_GB2312" w:cs="Times New Roman"/>
      <w:sz w:val="28"/>
      <w:szCs w:val="28"/>
    </w:rPr>
  </w:style>
  <w:style w:type="paragraph" w:styleId="976">
    <w:name w:val="正文文本缩进"/>
    <w:basedOn w:val="942"/>
    <w:next w:val="976"/>
    <w:link w:val="977"/>
    <w:unhideWhenUsed/>
    <w:pPr>
      <w:ind w:left="420"/>
      <w:spacing w:after="120"/>
    </w:pPr>
  </w:style>
  <w:style w:type="character" w:styleId="977">
    <w:name w:val="正文文本缩进 字符"/>
    <w:next w:val="977"/>
    <w:link w:val="976"/>
    <w:uiPriority w:val="99"/>
    <w:semiHidden/>
  </w:style>
  <w:style w:type="paragraph" w:styleId="978">
    <w:name w:val="列表 2"/>
    <w:basedOn w:val="942"/>
    <w:next w:val="978"/>
    <w:link w:val="942"/>
    <w:pPr>
      <w:ind w:left="100" w:hanging="200"/>
    </w:pPr>
    <w:rPr>
      <w:rFonts w:ascii="Times New Roman" w:hAnsi="Times New Roman" w:eastAsia="宋体" w:cs="Times New Roman"/>
      <w:szCs w:val="21"/>
    </w:rPr>
  </w:style>
  <w:style w:type="paragraph" w:styleId="979">
    <w:name w:val="目录 5"/>
    <w:basedOn w:val="942"/>
    <w:next w:val="942"/>
    <w:link w:val="942"/>
    <w:semiHidden/>
    <w:pPr>
      <w:ind w:left="840"/>
      <w:jc w:val="left"/>
    </w:pPr>
    <w:rPr>
      <w:rFonts w:ascii="Times New Roman" w:hAnsi="Times New Roman" w:eastAsia="宋体" w:cs="Times New Roman"/>
      <w:szCs w:val="21"/>
    </w:rPr>
  </w:style>
  <w:style w:type="paragraph" w:styleId="980">
    <w:name w:val="目录 3"/>
    <w:basedOn w:val="942"/>
    <w:next w:val="942"/>
    <w:link w:val="942"/>
    <w:semiHidden/>
    <w:pPr>
      <w:ind w:left="420"/>
      <w:jc w:val="left"/>
    </w:pPr>
    <w:rPr>
      <w:rFonts w:ascii="Times New Roman" w:hAnsi="Times New Roman" w:eastAsia="宋体" w:cs="Times New Roman"/>
      <w:i/>
      <w:iCs/>
      <w:szCs w:val="24"/>
    </w:rPr>
  </w:style>
  <w:style w:type="paragraph" w:styleId="981">
    <w:name w:val="纯文本"/>
    <w:basedOn w:val="942"/>
    <w:next w:val="981"/>
    <w:link w:val="982"/>
    <w:qFormat/>
    <w:rPr>
      <w:rFonts w:ascii="宋体" w:hAnsi="Courier New" w:eastAsia="宋体" w:cs="Courier New"/>
      <w:szCs w:val="21"/>
    </w:rPr>
  </w:style>
  <w:style w:type="character" w:styleId="982">
    <w:name w:val="纯文本 字符"/>
    <w:next w:val="982"/>
    <w:link w:val="981"/>
    <w:rPr>
      <w:rFonts w:ascii="宋体" w:hAnsi="Courier New" w:eastAsia="宋体" w:cs="Courier New"/>
      <w:szCs w:val="21"/>
    </w:rPr>
  </w:style>
  <w:style w:type="paragraph" w:styleId="983">
    <w:name w:val="目录 8"/>
    <w:basedOn w:val="942"/>
    <w:next w:val="942"/>
    <w:link w:val="942"/>
    <w:semiHidden/>
    <w:pPr>
      <w:ind w:left="1470"/>
      <w:jc w:val="left"/>
    </w:pPr>
    <w:rPr>
      <w:rFonts w:ascii="Times New Roman" w:hAnsi="Times New Roman" w:eastAsia="宋体" w:cs="Times New Roman"/>
      <w:szCs w:val="21"/>
    </w:rPr>
  </w:style>
  <w:style w:type="paragraph" w:styleId="984">
    <w:name w:val="日期"/>
    <w:basedOn w:val="942"/>
    <w:next w:val="942"/>
    <w:link w:val="985"/>
    <w:rPr>
      <w:rFonts w:ascii="Times New Roman" w:hAnsi="Times New Roman" w:eastAsia="宋体" w:cs="Times New Roman"/>
      <w:sz w:val="24"/>
      <w:szCs w:val="24"/>
    </w:rPr>
  </w:style>
  <w:style w:type="character" w:styleId="985">
    <w:name w:val="日期 字符"/>
    <w:next w:val="985"/>
    <w:link w:val="984"/>
    <w:rPr>
      <w:rFonts w:ascii="Times New Roman" w:hAnsi="Times New Roman" w:eastAsia="宋体" w:cs="Times New Roman"/>
      <w:sz w:val="24"/>
      <w:szCs w:val="24"/>
    </w:rPr>
  </w:style>
  <w:style w:type="paragraph" w:styleId="986">
    <w:name w:val="正文文本缩进 2"/>
    <w:basedOn w:val="942"/>
    <w:next w:val="986"/>
    <w:link w:val="987"/>
    <w:pPr>
      <w:ind w:left="630" w:firstLine="645"/>
    </w:pPr>
    <w:rPr>
      <w:rFonts w:ascii="Arial" w:hAnsi="Arial" w:eastAsia="仿宋_GB2312" w:cs="Arial"/>
      <w:sz w:val="32"/>
      <w:szCs w:val="32"/>
    </w:rPr>
  </w:style>
  <w:style w:type="character" w:styleId="987">
    <w:name w:val="正文文本缩进 2 字符"/>
    <w:next w:val="987"/>
    <w:link w:val="986"/>
    <w:rPr>
      <w:rFonts w:ascii="Arial" w:hAnsi="Arial" w:eastAsia="仿宋_GB2312" w:cs="Arial"/>
      <w:sz w:val="32"/>
      <w:szCs w:val="32"/>
    </w:rPr>
  </w:style>
  <w:style w:type="paragraph" w:styleId="988">
    <w:name w:val="批注框文本"/>
    <w:basedOn w:val="942"/>
    <w:next w:val="988"/>
    <w:link w:val="989"/>
    <w:semiHidden/>
    <w:rPr>
      <w:rFonts w:ascii="Times New Roman" w:hAnsi="Times New Roman" w:eastAsia="宋体" w:cs="Times New Roman"/>
      <w:sz w:val="18"/>
      <w:szCs w:val="18"/>
    </w:rPr>
  </w:style>
  <w:style w:type="character" w:styleId="989">
    <w:name w:val="批注框文本 字符"/>
    <w:next w:val="989"/>
    <w:link w:val="988"/>
    <w:semiHidden/>
    <w:rPr>
      <w:rFonts w:ascii="Times New Roman" w:hAnsi="Times New Roman" w:eastAsia="宋体" w:cs="Times New Roman"/>
      <w:sz w:val="18"/>
      <w:szCs w:val="18"/>
    </w:rPr>
  </w:style>
  <w:style w:type="paragraph" w:styleId="990">
    <w:name w:val="页脚"/>
    <w:basedOn w:val="942"/>
    <w:next w:val="990"/>
    <w:link w:val="99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1">
    <w:name w:val="页脚 字符"/>
    <w:next w:val="991"/>
    <w:link w:val="990"/>
    <w:uiPriority w:val="99"/>
    <w:rPr>
      <w:rFonts w:ascii="Times New Roman" w:hAnsi="Times New Roman" w:eastAsia="宋体" w:cs="Times New Roman"/>
      <w:sz w:val="18"/>
      <w:szCs w:val="18"/>
    </w:rPr>
  </w:style>
  <w:style w:type="paragraph" w:styleId="992">
    <w:name w:val="页眉"/>
    <w:basedOn w:val="942"/>
    <w:next w:val="992"/>
    <w:link w:val="99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3">
    <w:name w:val="页眉 字符"/>
    <w:next w:val="993"/>
    <w:link w:val="992"/>
    <w:rPr>
      <w:rFonts w:ascii="Times New Roman" w:hAnsi="Times New Roman" w:eastAsia="宋体" w:cs="Times New Roman"/>
      <w:sz w:val="18"/>
      <w:szCs w:val="18"/>
    </w:rPr>
  </w:style>
  <w:style w:type="paragraph" w:styleId="994">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5">
    <w:name w:val="目录 4"/>
    <w:basedOn w:val="942"/>
    <w:next w:val="942"/>
    <w:link w:val="942"/>
    <w:semiHidden/>
    <w:pPr>
      <w:ind w:left="630"/>
      <w:jc w:val="left"/>
    </w:pPr>
    <w:rPr>
      <w:rFonts w:ascii="Times New Roman" w:hAnsi="Times New Roman" w:eastAsia="宋体" w:cs="Times New Roman"/>
      <w:szCs w:val="21"/>
    </w:rPr>
  </w:style>
  <w:style w:type="paragraph" w:styleId="996">
    <w:name w:val="列表"/>
    <w:basedOn w:val="942"/>
    <w:next w:val="996"/>
    <w:link w:val="942"/>
    <w:pPr>
      <w:ind w:left="200" w:hanging="200"/>
    </w:pPr>
    <w:rPr>
      <w:rFonts w:ascii="Times New Roman" w:hAnsi="Times New Roman" w:eastAsia="宋体" w:cs="Times New Roman"/>
      <w:szCs w:val="21"/>
    </w:rPr>
  </w:style>
  <w:style w:type="paragraph" w:styleId="997">
    <w:name w:val="目录 6"/>
    <w:basedOn w:val="942"/>
    <w:next w:val="942"/>
    <w:link w:val="942"/>
    <w:semiHidden/>
    <w:pPr>
      <w:ind w:left="1050"/>
      <w:jc w:val="left"/>
    </w:pPr>
    <w:rPr>
      <w:rFonts w:ascii="Times New Roman" w:hAnsi="Times New Roman" w:eastAsia="宋体" w:cs="Times New Roman"/>
      <w:szCs w:val="21"/>
    </w:rPr>
  </w:style>
  <w:style w:type="paragraph" w:styleId="998">
    <w:name w:val="正文文本缩进 3"/>
    <w:basedOn w:val="942"/>
    <w:next w:val="998"/>
    <w:link w:val="999"/>
    <w:pPr>
      <w:ind w:left="645" w:firstLine="645"/>
    </w:pPr>
    <w:rPr>
      <w:rFonts w:ascii="Arial" w:hAnsi="Arial" w:eastAsia="仿宋_GB2312" w:cs="Arial"/>
      <w:color w:val="ffff00"/>
      <w:sz w:val="32"/>
      <w:szCs w:val="32"/>
    </w:rPr>
  </w:style>
  <w:style w:type="character" w:styleId="999">
    <w:name w:val="正文文本缩进 3 字符"/>
    <w:next w:val="999"/>
    <w:link w:val="998"/>
    <w:rPr>
      <w:rFonts w:ascii="Arial" w:hAnsi="Arial" w:eastAsia="仿宋_GB2312" w:cs="Arial"/>
      <w:color w:val="ffff00"/>
      <w:sz w:val="32"/>
      <w:szCs w:val="32"/>
    </w:rPr>
  </w:style>
  <w:style w:type="paragraph" w:styleId="1000">
    <w:name w:val="图表目录"/>
    <w:basedOn w:val="942"/>
    <w:next w:val="942"/>
    <w:link w:val="942"/>
    <w:semiHidden/>
    <w:pPr>
      <w:ind w:left="840" w:hanging="420"/>
    </w:pPr>
    <w:rPr>
      <w:rFonts w:ascii="Times New Roman" w:hAnsi="Times New Roman" w:eastAsia="宋体" w:cs="Times New Roman"/>
      <w:szCs w:val="21"/>
    </w:rPr>
  </w:style>
  <w:style w:type="paragraph" w:styleId="1001">
    <w:name w:val="目录 2"/>
    <w:basedOn w:val="942"/>
    <w:next w:val="942"/>
    <w:link w:val="942"/>
    <w:semiHidden/>
    <w:pPr>
      <w:ind w:left="210"/>
      <w:jc w:val="left"/>
    </w:pPr>
    <w:rPr>
      <w:rFonts w:ascii="Times New Roman" w:hAnsi="Times New Roman" w:eastAsia="宋体" w:cs="Times New Roman"/>
      <w:smallCaps/>
      <w:szCs w:val="24"/>
    </w:rPr>
  </w:style>
  <w:style w:type="paragraph" w:styleId="1002">
    <w:name w:val="目录 9"/>
    <w:basedOn w:val="942"/>
    <w:next w:val="942"/>
    <w:link w:val="942"/>
    <w:semiHidden/>
    <w:pPr>
      <w:ind w:left="1680"/>
      <w:jc w:val="left"/>
    </w:pPr>
    <w:rPr>
      <w:rFonts w:ascii="Times New Roman" w:hAnsi="Times New Roman" w:eastAsia="宋体" w:cs="Times New Roman"/>
      <w:szCs w:val="21"/>
    </w:rPr>
  </w:style>
  <w:style w:type="paragraph" w:styleId="1003">
    <w:name w:val="正文文本 2"/>
    <w:basedOn w:val="942"/>
    <w:next w:val="1003"/>
    <w:link w:val="1004"/>
    <w:pPr>
      <w:jc w:val="center"/>
      <w:widowControl/>
    </w:pPr>
    <w:rPr>
      <w:rFonts w:ascii="楷体_GB2312" w:hAnsi="Times New Roman" w:eastAsia="楷体_GB2312" w:cs="Times New Roman"/>
      <w:sz w:val="28"/>
      <w:szCs w:val="28"/>
    </w:rPr>
  </w:style>
  <w:style w:type="character" w:styleId="1004">
    <w:name w:val="正文文本 2 字符"/>
    <w:next w:val="1004"/>
    <w:link w:val="1003"/>
    <w:rPr>
      <w:rFonts w:ascii="楷体_GB2312" w:hAnsi="Times New Roman" w:eastAsia="楷体_GB2312" w:cs="Times New Roman"/>
      <w:sz w:val="28"/>
      <w:szCs w:val="28"/>
    </w:rPr>
  </w:style>
  <w:style w:type="paragraph" w:styleId="1005">
    <w:name w:val="普通(网站)"/>
    <w:basedOn w:val="942"/>
    <w:next w:val="1005"/>
    <w:link w:val="942"/>
    <w:uiPriority w:val="99"/>
    <w:pPr>
      <w:jc w:val="left"/>
      <w:spacing w:before="100" w:beforeAutospacing="1" w:after="100" w:afterAutospacing="1"/>
      <w:widowControl/>
    </w:pPr>
    <w:rPr>
      <w:rFonts w:ascii="宋体" w:hAnsi="宋体" w:eastAsia="宋体" w:cs="宋体"/>
      <w:sz w:val="24"/>
      <w:szCs w:val="24"/>
    </w:rPr>
  </w:style>
  <w:style w:type="paragraph" w:styleId="1006">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7">
    <w:name w:val="批注主题"/>
    <w:basedOn w:val="970"/>
    <w:next w:val="970"/>
    <w:link w:val="1008"/>
    <w:semiHidden/>
    <w:rPr>
      <w:rFonts w:ascii="Times New Roman" w:hAnsi="Times New Roman" w:eastAsia="宋体" w:cs="Times New Roman"/>
      <w:b/>
      <w:bCs/>
      <w:szCs w:val="21"/>
    </w:rPr>
  </w:style>
  <w:style w:type="character" w:styleId="1008">
    <w:name w:val="批注主题 字符"/>
    <w:next w:val="1008"/>
    <w:link w:val="1007"/>
    <w:semiHidden/>
    <w:rPr>
      <w:rFonts w:ascii="Times New Roman" w:hAnsi="Times New Roman" w:eastAsia="宋体" w:cs="Times New Roman"/>
      <w:b/>
      <w:bCs/>
      <w:szCs w:val="21"/>
    </w:rPr>
  </w:style>
  <w:style w:type="paragraph" w:styleId="1009">
    <w:name w:val="正文首行缩进"/>
    <w:basedOn w:val="942"/>
    <w:next w:val="1009"/>
    <w:link w:val="1010"/>
    <w:pPr>
      <w:ind w:firstLine="200"/>
      <w:spacing w:line="360" w:lineRule="auto"/>
    </w:pPr>
    <w:rPr>
      <w:rFonts w:ascii="仿宋_GB2312" w:hAnsi="Times New Roman" w:eastAsia="仿宋_GB2312" w:cs="Times New Roman"/>
      <w:sz w:val="30"/>
      <w:szCs w:val="30"/>
    </w:rPr>
  </w:style>
  <w:style w:type="character" w:styleId="1010">
    <w:name w:val="正文首行缩进 字符"/>
    <w:next w:val="1010"/>
    <w:link w:val="1009"/>
    <w:rPr>
      <w:rFonts w:ascii="仿宋_GB2312" w:hAnsi="Times New Roman" w:eastAsia="仿宋_GB2312" w:cs="Times New Roman"/>
      <w:sz w:val="30"/>
      <w:szCs w:val="30"/>
    </w:rPr>
  </w:style>
  <w:style w:type="paragraph" w:styleId="1011">
    <w:name w:val="正文首行缩进 2"/>
    <w:basedOn w:val="976"/>
    <w:next w:val="1011"/>
    <w:link w:val="1012"/>
    <w:pPr>
      <w:ind w:left="0" w:firstLine="420"/>
      <w:spacing w:after="0" w:line="360" w:lineRule="auto"/>
    </w:pPr>
    <w:rPr>
      <w:rFonts w:ascii="宋体" w:hAnsi="宋体" w:eastAsia="宋体" w:cs="Times New Roman"/>
      <w:szCs w:val="20"/>
    </w:rPr>
  </w:style>
  <w:style w:type="character" w:styleId="1012">
    <w:name w:val="正文首行缩进 2 字符"/>
    <w:next w:val="1012"/>
    <w:link w:val="1011"/>
    <w:rPr>
      <w:rFonts w:ascii="宋体" w:hAnsi="宋体" w:eastAsia="宋体" w:cs="Times New Roman"/>
      <w:szCs w:val="20"/>
    </w:rPr>
  </w:style>
  <w:style w:type="table" w:styleId="1013">
    <w:name w:val="网格型"/>
    <w:basedOn w:val="953"/>
    <w:next w:val="1013"/>
    <w:link w:val="942"/>
    <w:pPr>
      <w:jc w:val="both"/>
      <w:widowControl w:val="off"/>
    </w:pPr>
    <w:rPr>
      <w:rFonts w:ascii="Times New Roman" w:hAnsi="Times New Roman" w:eastAsia="宋体" w:cs="Times New Roman"/>
      <w:sz w:val="20"/>
      <w:szCs w:val="20"/>
    </w:rPr>
    <w:tblPr/>
  </w:style>
  <w:style w:type="character" w:styleId="1014">
    <w:name w:val="要点"/>
    <w:next w:val="1014"/>
    <w:link w:val="942"/>
    <w:qFormat/>
    <w:rPr>
      <w:b/>
      <w:bCs/>
    </w:rPr>
  </w:style>
  <w:style w:type="character" w:styleId="1015">
    <w:name w:val="页码"/>
    <w:next w:val="1015"/>
    <w:link w:val="942"/>
  </w:style>
  <w:style w:type="character" w:styleId="1016">
    <w:name w:val="访问过的超链接"/>
    <w:next w:val="1016"/>
    <w:link w:val="942"/>
    <w:uiPriority w:val="99"/>
    <w:rPr>
      <w:color w:val="800080"/>
      <w:u w:val="single"/>
    </w:rPr>
  </w:style>
  <w:style w:type="character" w:styleId="1017">
    <w:name w:val="强调"/>
    <w:next w:val="1017"/>
    <w:link w:val="942"/>
    <w:qFormat/>
    <w:rPr>
      <w:i/>
    </w:rPr>
  </w:style>
  <w:style w:type="character" w:styleId="1018">
    <w:name w:val="超链接"/>
    <w:next w:val="1018"/>
    <w:link w:val="942"/>
    <w:uiPriority w:val="99"/>
    <w:rPr>
      <w:color w:val="0000ff"/>
      <w:u w:val="single"/>
    </w:rPr>
  </w:style>
  <w:style w:type="character" w:styleId="1019">
    <w:name w:val="批注引用"/>
    <w:next w:val="1019"/>
    <w:link w:val="942"/>
    <w:semiHidden/>
    <w:rPr>
      <w:sz w:val="21"/>
      <w:szCs w:val="21"/>
    </w:rPr>
  </w:style>
  <w:style w:type="character" w:styleId="1020">
    <w:name w:val="font5 Char"/>
    <w:next w:val="1020"/>
    <w:link w:val="942"/>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2"/>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2"/>
    <w:next w:val="1024"/>
    <w:link w:val="1023"/>
    <w:qFormat/>
    <w:pPr>
      <w:contextualSpacing/>
      <w:ind w:left="720"/>
      <w:jc w:val="left"/>
      <w:widowControl/>
    </w:pPr>
    <w:rPr>
      <w:rFonts w:ascii="Calibri" w:hAnsi="Calibri"/>
      <w:sz w:val="24"/>
      <w:szCs w:val="24"/>
      <w:lang w:eastAsia="en-US" w:bidi="en-US"/>
    </w:rPr>
  </w:style>
  <w:style w:type="paragraph" w:styleId="1025">
    <w:name w:val="Body Text(ch)"/>
    <w:basedOn w:val="942"/>
    <w:next w:val="974"/>
    <w:link w:val="942"/>
    <w:pPr>
      <w:spacing w:after="120"/>
    </w:pPr>
    <w:rPr>
      <w:rFonts w:ascii="宋体" w:hAnsi="Arial" w:eastAsia="宋体" w:cs="Times New Roman"/>
      <w:bCs/>
      <w:iCs/>
      <w:szCs w:val="24"/>
    </w:rPr>
  </w:style>
  <w:style w:type="paragraph" w:styleId="1026">
    <w:name w:val="xl27"/>
    <w:basedOn w:val="942"/>
    <w:next w:val="1026"/>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7">
    <w:name w:val="xl26"/>
    <w:basedOn w:val="942"/>
    <w:next w:val="1027"/>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Char"/>
    <w:basedOn w:val="942"/>
    <w:next w:val="1028"/>
    <w:link w:val="942"/>
    <w:pPr>
      <w:ind w:firstLine="200"/>
      <w:tabs>
        <w:tab w:val="left" w:pos="360" w:leader="none"/>
      </w:tabs>
    </w:pPr>
    <w:rPr>
      <w:rFonts w:ascii="Times New Roman" w:hAnsi="Times New Roman" w:eastAsia="宋体" w:cs="Times New Roman"/>
      <w:sz w:val="28"/>
      <w:szCs w:val="30"/>
    </w:rPr>
  </w:style>
  <w:style w:type="paragraph" w:styleId="1029">
    <w:name w:val=" Char"/>
    <w:basedOn w:val="968"/>
    <w:next w:val="1029"/>
    <w:link w:val="942"/>
    <w:rPr>
      <w:rFonts w:ascii="Tahoma" w:hAnsi="Tahoma"/>
      <w:sz w:val="24"/>
      <w:szCs w:val="24"/>
    </w:rPr>
  </w:style>
  <w:style w:type="paragraph" w:styleId="1030">
    <w:name w:val="普通正文"/>
    <w:basedOn w:val="942"/>
    <w:next w:val="1030"/>
    <w:link w:val="942"/>
    <w:pPr>
      <w:ind w:firstLine="480"/>
      <w:jc w:val="left"/>
      <w:spacing w:before="120" w:after="120" w:line="360" w:lineRule="auto"/>
    </w:pPr>
    <w:rPr>
      <w:rFonts w:ascii="Arial" w:hAnsi="Arial" w:eastAsia="宋体" w:cs="Times New Roman"/>
      <w:sz w:val="24"/>
      <w:szCs w:val="24"/>
    </w:rPr>
  </w:style>
  <w:style w:type="paragraph" w:styleId="1031">
    <w:name w:val="table_lines"/>
    <w:basedOn w:val="942"/>
    <w:next w:val="1031"/>
    <w:link w:val="942"/>
    <w:pPr>
      <w:jc w:val="left"/>
      <w:widowControl/>
    </w:pPr>
    <w:rPr>
      <w:rFonts w:ascii="Times New Roman" w:hAnsi="Times New Roman" w:eastAsia="宋体" w:cs="Times New Roman"/>
      <w:sz w:val="20"/>
      <w:szCs w:val="20"/>
      <w:lang w:val="de-DE" w:eastAsia="de-DE"/>
    </w:rPr>
  </w:style>
  <w:style w:type="paragraph" w:styleId="1032">
    <w:name w:val="附录1"/>
    <w:next w:val="1032"/>
    <w:link w:val="942"/>
    <w:pPr>
      <w:numPr>
        <w:ilvl w:val="0"/>
        <w:numId w:val="2"/>
      </w:numPr>
      <w:spacing w:before="240" w:line="600" w:lineRule="atLeast"/>
      <w:tabs>
        <w:tab w:val="left" w:pos="907" w:leader="none"/>
      </w:tabs>
    </w:pPr>
    <w:rPr>
      <w:b/>
      <w:i/>
      <w:sz w:val="28"/>
      <w:lang w:val="en-US" w:eastAsia="zh-CN" w:bidi="ar-SA"/>
    </w:rPr>
  </w:style>
  <w:style w:type="paragraph" w:styleId="1033">
    <w:name w:val="font7"/>
    <w:basedOn w:val="942"/>
    <w:next w:val="1033"/>
    <w:link w:val="942"/>
    <w:pPr>
      <w:jc w:val="left"/>
      <w:spacing w:before="100" w:beforeAutospacing="1" w:after="100" w:afterAutospacing="1"/>
      <w:widowControl/>
    </w:pPr>
    <w:rPr>
      <w:rFonts w:hint="eastAsia" w:ascii="宋体" w:hAnsi="宋体" w:eastAsia="宋体" w:cs="Times New Roman"/>
      <w:sz w:val="18"/>
      <w:szCs w:val="18"/>
    </w:rPr>
  </w:style>
  <w:style w:type="paragraph" w:styleId="1034">
    <w:name w:val=" Char Char Char Char"/>
    <w:basedOn w:val="968"/>
    <w:next w:val="1034"/>
    <w:link w:val="942"/>
    <w:pPr>
      <w:spacing w:line="360" w:lineRule="auto"/>
    </w:pPr>
    <w:rPr>
      <w:rFonts w:ascii="Tahoma" w:hAnsi="Tahoma"/>
      <w:sz w:val="24"/>
      <w:szCs w:val="24"/>
    </w:rPr>
  </w:style>
  <w:style w:type="paragraph" w:styleId="1035">
    <w:name w:val="列出段落"/>
    <w:basedOn w:val="942"/>
    <w:next w:val="1035"/>
    <w:link w:val="942"/>
    <w:qFormat/>
    <w:pPr>
      <w:contextualSpacing/>
      <w:ind w:left="720"/>
      <w:jc w:val="left"/>
      <w:widowControl/>
    </w:pPr>
    <w:rPr>
      <w:rFonts w:ascii="Calibri" w:hAnsi="Calibri" w:eastAsia="宋体" w:cs="Times New Roman"/>
      <w:sz w:val="24"/>
      <w:szCs w:val="24"/>
      <w:lang w:eastAsia="en-US" w:bidi="en-US"/>
    </w:rPr>
  </w:style>
  <w:style w:type="paragraph" w:styleId="1036">
    <w:name w:val="4"/>
    <w:basedOn w:val="942"/>
    <w:next w:val="998"/>
    <w:link w:val="942"/>
    <w:pPr>
      <w:ind w:firstLine="420"/>
      <w:spacing w:line="360" w:lineRule="auto"/>
    </w:pPr>
    <w:rPr>
      <w:rFonts w:ascii="Times New Roman" w:hAnsi="Times New Roman" w:eastAsia="宋体" w:cs="Times New Roman"/>
      <w:color w:val="ff0000"/>
      <w:sz w:val="24"/>
      <w:szCs w:val="24"/>
    </w:rPr>
  </w:style>
  <w:style w:type="paragraph" w:styleId="1037">
    <w:name w:val="普通 (Web)"/>
    <w:basedOn w:val="942"/>
    <w:next w:val="1037"/>
    <w:link w:val="942"/>
    <w:pPr>
      <w:jc w:val="left"/>
      <w:spacing w:before="100" w:beforeAutospacing="1" w:after="100" w:afterAutospacing="1"/>
      <w:widowControl/>
    </w:pPr>
    <w:rPr>
      <w:rFonts w:ascii="宋体" w:hAnsi="宋体" w:eastAsia="宋体" w:cs="Times New Roman"/>
      <w:sz w:val="24"/>
      <w:szCs w:val="24"/>
    </w:rPr>
  </w:style>
  <w:style w:type="paragraph" w:styleId="1038">
    <w:name w:val=" Char Char Char Char Char Char Char Char Char Char"/>
    <w:basedOn w:val="942"/>
    <w:next w:val="1038"/>
    <w:link w:val="942"/>
    <w:pPr>
      <w:spacing w:line="360" w:lineRule="auto"/>
    </w:pPr>
    <w:rPr>
      <w:rFonts w:ascii="Times New Roman" w:hAnsi="Times New Roman" w:eastAsia="宋体" w:cs="Times New Roman"/>
      <w:sz w:val="24"/>
      <w:szCs w:val="20"/>
    </w:rPr>
  </w:style>
  <w:style w:type="paragraph" w:styleId="1039">
    <w:name w:val="样式1"/>
    <w:basedOn w:val="942"/>
    <w:next w:val="1039"/>
    <w:link w:val="942"/>
    <w:pPr>
      <w:numPr>
        <w:ilvl w:val="0"/>
        <w:numId w:val="3"/>
      </w:numPr>
      <w:tabs>
        <w:tab w:val="left" w:pos="709" w:leader="none"/>
      </w:tabs>
    </w:pPr>
    <w:rPr>
      <w:rFonts w:ascii="宋体" w:hAnsi="宋体" w:eastAsia="宋体" w:cs="Times New Roman"/>
      <w:szCs w:val="21"/>
    </w:rPr>
  </w:style>
  <w:style w:type="paragraph" w:styleId="1040">
    <w:name w:val="font6"/>
    <w:basedOn w:val="942"/>
    <w:next w:val="1040"/>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name w:val="xl25"/>
    <w:basedOn w:val="942"/>
    <w:next w:val="1041"/>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3">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44">
    <w:name w:val="xl24"/>
    <w:basedOn w:val="942"/>
    <w:next w:val="1044"/>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9"/>
    <w:basedOn w:val="942"/>
    <w:next w:val="1045"/>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6">
    <w:name w:val="Char Char Char Char Char Char Char Char"/>
    <w:basedOn w:val="942"/>
    <w:next w:val="1046"/>
    <w:link w:val="942"/>
    <w:pPr>
      <w:jc w:val="left"/>
      <w:spacing w:after="160" w:line="240" w:lineRule="exact"/>
      <w:widowControl/>
    </w:pPr>
    <w:rPr>
      <w:rFonts w:ascii="Verdana" w:hAnsi="Verdana" w:eastAsia="宋体" w:cs="Times New Roman"/>
      <w:sz w:val="20"/>
      <w:szCs w:val="20"/>
      <w:lang w:eastAsia="en-US"/>
    </w:rPr>
  </w:style>
  <w:style w:type="paragraph" w:styleId="1047">
    <w:name w:val="xl28"/>
    <w:basedOn w:val="942"/>
    <w:next w:val="1047"/>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8">
    <w:name w:val=" Char Char Char Char Char Char Char Char"/>
    <w:basedOn w:val="942"/>
    <w:next w:val="1048"/>
    <w:link w:val="942"/>
    <w:pPr>
      <w:jc w:val="left"/>
      <w:spacing w:after="160" w:line="240" w:lineRule="exact"/>
      <w:widowControl/>
    </w:pPr>
    <w:rPr>
      <w:rFonts w:ascii="Verdana" w:hAnsi="Verdana" w:eastAsia="宋体" w:cs="Times New Roman"/>
      <w:sz w:val="20"/>
      <w:szCs w:val="20"/>
      <w:lang w:eastAsia="en-US"/>
    </w:rPr>
  </w:style>
  <w:style w:type="paragraph" w:styleId="1049">
    <w:name w:val="xl30"/>
    <w:basedOn w:val="942"/>
    <w:next w:val="1049"/>
    <w:link w:val="942"/>
    <w:pPr>
      <w:jc w:val="center"/>
      <w:spacing w:before="100" w:beforeAutospacing="1" w:after="100" w:afterAutospacing="1"/>
      <w:widowControl/>
    </w:pPr>
    <w:rPr>
      <w:rFonts w:ascii="宋体" w:hAnsi="宋体" w:eastAsia="宋体" w:cs="Times New Roman"/>
      <w:b/>
      <w:bCs/>
      <w:sz w:val="36"/>
      <w:szCs w:val="36"/>
    </w:rPr>
  </w:style>
  <w:style w:type="paragraph" w:styleId="1050">
    <w:name w:val="Char Char Char Char"/>
    <w:basedOn w:val="968"/>
    <w:next w:val="1050"/>
    <w:link w:val="942"/>
    <w:pPr>
      <w:spacing w:line="360" w:lineRule="auto"/>
    </w:pPr>
    <w:rPr>
      <w:rFonts w:ascii="Tahoma" w:hAnsi="Tahoma"/>
      <w:sz w:val="24"/>
      <w:szCs w:val="24"/>
    </w:rPr>
  </w:style>
  <w:style w:type="paragraph" w:styleId="1051">
    <w:name w:val="table_1stline"/>
    <w:basedOn w:val="942"/>
    <w:next w:val="1051"/>
    <w:link w:val="942"/>
    <w:pPr>
      <w:jc w:val="left"/>
      <w:spacing w:before="120"/>
      <w:widowControl/>
    </w:pPr>
    <w:rPr>
      <w:rFonts w:ascii="Times New Roman" w:hAnsi="Times New Roman" w:eastAsia="宋体" w:cs="Times New Roman"/>
      <w:bCs/>
      <w:sz w:val="20"/>
      <w:szCs w:val="20"/>
      <w:lang w:val="de-DE" w:eastAsia="de-DE"/>
    </w:rPr>
  </w:style>
  <w:style w:type="paragraph" w:styleId="1052">
    <w:name w:val="font5"/>
    <w:basedOn w:val="942"/>
    <w:next w:val="1052"/>
    <w:link w:val="942"/>
    <w:pPr>
      <w:jc w:val="left"/>
      <w:spacing w:before="100" w:beforeAutospacing="1" w:after="100" w:afterAutospacing="1"/>
      <w:widowControl/>
    </w:pPr>
    <w:rPr>
      <w:rFonts w:hint="eastAsia" w:ascii="宋体" w:hAnsi="宋体" w:eastAsia="宋体" w:cs="Times New Roman"/>
      <w:sz w:val="28"/>
      <w:szCs w:val="28"/>
    </w:rPr>
  </w:style>
  <w:style w:type="paragraph" w:styleId="1053">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name w:val="修订"/>
    <w:next w:val="1054"/>
    <w:link w:val="942"/>
    <w:uiPriority w:val="99"/>
    <w:semiHidden/>
    <w:rPr>
      <w:sz w:val="21"/>
      <w:szCs w:val="21"/>
      <w:lang w:val="en-US" w:eastAsia="zh-CN" w:bidi="ar-SA"/>
    </w:rPr>
  </w:style>
  <w:style w:type="paragraph" w:styleId="1055">
    <w:name w:val="无间隔"/>
    <w:next w:val="1055"/>
    <w:link w:val="942"/>
    <w:uiPriority w:val="99"/>
    <w:qFormat/>
    <w:pPr>
      <w:jc w:val="both"/>
      <w:widowControl w:val="off"/>
    </w:pPr>
    <w:rPr>
      <w:sz w:val="21"/>
      <w:szCs w:val="21"/>
      <w:lang w:val="en-US" w:eastAsia="zh-CN" w:bidi="ar-SA"/>
    </w:rPr>
  </w:style>
  <w:style w:type="paragraph" w:styleId="1056">
    <w:name w:val="AONormal"/>
    <w:next w:val="1056"/>
    <w:link w:val="942"/>
    <w:qFormat/>
    <w:pPr>
      <w:ind w:firstLine="440"/>
      <w:spacing w:line="400" w:lineRule="exact"/>
    </w:pPr>
    <w:rPr>
      <w:rFonts w:ascii="华文楷体" w:hAnsi="华文楷体" w:eastAsia="华文楷体" w:cs="华文楷体"/>
      <w:sz w:val="22"/>
      <w:szCs w:val="21"/>
      <w:lang w:val="en-US" w:eastAsia="zh-CN" w:bidi="ar-SA"/>
    </w:rPr>
  </w:style>
  <w:style w:type="paragraph" w:styleId="1057">
    <w:name w:val="索引 3"/>
    <w:basedOn w:val="942"/>
    <w:next w:val="942"/>
    <w:link w:val="942"/>
    <w:uiPriority w:val="99"/>
    <w:semiHidden/>
    <w:unhideWhenUsed/>
    <w:pPr>
      <w:ind w:left="400"/>
    </w:pPr>
  </w:style>
  <w:style w:type="paragraph" w:styleId="1058">
    <w:name w:val="msonormal"/>
    <w:basedOn w:val="942"/>
    <w:next w:val="1058"/>
    <w:link w:val="942"/>
    <w:pPr>
      <w:jc w:val="left"/>
      <w:spacing w:before="100" w:beforeAutospacing="1" w:after="100" w:afterAutospacing="1"/>
      <w:widowControl/>
    </w:pPr>
    <w:rPr>
      <w:rFonts w:ascii="宋体" w:hAnsi="宋体" w:cs="宋体"/>
      <w:sz w:val="24"/>
      <w:szCs w:val="24"/>
    </w:rPr>
  </w:style>
  <w:style w:type="paragraph" w:styleId="1059">
    <w:name w:val="xl65"/>
    <w:basedOn w:val="942"/>
    <w:next w:val="1059"/>
    <w:link w:val="942"/>
    <w:pPr>
      <w:jc w:val="center"/>
      <w:spacing w:before="100" w:beforeAutospacing="1" w:after="100" w:afterAutospacing="1"/>
      <w:widowControl/>
    </w:pPr>
    <w:rPr>
      <w:rFonts w:ascii="宋体" w:hAnsi="宋体" w:cs="宋体"/>
      <w:color w:val="ff0000"/>
      <w:sz w:val="24"/>
      <w:szCs w:val="24"/>
    </w:rPr>
  </w:style>
  <w:style w:type="paragraph" w:styleId="1060">
    <w:name w:val="xl66"/>
    <w:basedOn w:val="942"/>
    <w:next w:val="1060"/>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1">
    <w:name w:val="xl67"/>
    <w:basedOn w:val="942"/>
    <w:next w:val="1061"/>
    <w:link w:val="942"/>
    <w:pPr>
      <w:jc w:val="left"/>
      <w:spacing w:before="100" w:beforeAutospacing="1" w:after="100" w:afterAutospacing="1"/>
      <w:widowControl/>
    </w:pPr>
    <w:rPr>
      <w:rFonts w:ascii="宋体" w:hAnsi="宋体" w:cs="宋体"/>
      <w:sz w:val="24"/>
      <w:szCs w:val="24"/>
    </w:rPr>
  </w:style>
  <w:style w:type="paragraph" w:styleId="1062">
    <w:name w:val="xl68"/>
    <w:basedOn w:val="942"/>
    <w:next w:val="1062"/>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3">
    <w:name w:val="xl69"/>
    <w:basedOn w:val="942"/>
    <w:next w:val="1063"/>
    <w:link w:val="942"/>
    <w:pPr>
      <w:jc w:val="center"/>
      <w:spacing w:before="100" w:beforeAutospacing="1" w:after="100" w:afterAutospacing="1"/>
      <w:widowControl/>
    </w:pPr>
    <w:rPr>
      <w:rFonts w:ascii="宋体" w:hAnsi="宋体" w:cs="宋体"/>
      <w:sz w:val="24"/>
      <w:szCs w:val="24"/>
    </w:rPr>
  </w:style>
  <w:style w:type="paragraph" w:styleId="1064">
    <w:name w:val="xl70"/>
    <w:basedOn w:val="942"/>
    <w:next w:val="1064"/>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5">
    <w:name w:val="xl71"/>
    <w:basedOn w:val="942"/>
    <w:next w:val="1065"/>
    <w:link w:val="9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66">
    <w:name w:val="xl72"/>
    <w:basedOn w:val="942"/>
    <w:next w:val="1066"/>
    <w:link w:val="9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67">
    <w:name w:val="xl73"/>
    <w:basedOn w:val="942"/>
    <w:next w:val="1067"/>
    <w:link w:val="9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068">
    <w:name w:val="xl74"/>
    <w:basedOn w:val="942"/>
    <w:next w:val="1068"/>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9">
    <w:name w:val="xl75"/>
    <w:basedOn w:val="942"/>
    <w:next w:val="1069"/>
    <w:link w:val="942"/>
    <w:pPr>
      <w:jc w:val="left"/>
      <w:spacing w:before="100" w:beforeAutospacing="1" w:after="100" w:afterAutospacing="1"/>
      <w:widowControl/>
    </w:pPr>
    <w:rPr>
      <w:rFonts w:ascii="宋体" w:hAnsi="宋体" w:cs="宋体"/>
      <w:sz w:val="24"/>
      <w:szCs w:val="24"/>
    </w:rPr>
  </w:style>
  <w:style w:type="paragraph" w:styleId="1070">
    <w:name w:val="xl76"/>
    <w:basedOn w:val="942"/>
    <w:next w:val="1070"/>
    <w:link w:val="94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71">
    <w:name w:val="xl77"/>
    <w:basedOn w:val="942"/>
    <w:next w:val="1071"/>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2">
    <w:name w:val="xl78"/>
    <w:basedOn w:val="942"/>
    <w:next w:val="1072"/>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3">
    <w:name w:val="xl79"/>
    <w:basedOn w:val="942"/>
    <w:next w:val="1073"/>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4">
    <w:name w:val="xl80"/>
    <w:basedOn w:val="942"/>
    <w:next w:val="1074"/>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75">
    <w:name w:val="xl81"/>
    <w:basedOn w:val="942"/>
    <w:next w:val="1075"/>
    <w:link w:val="9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1076">
    <w:name w:val="xl82"/>
    <w:basedOn w:val="942"/>
    <w:next w:val="1076"/>
    <w:link w:val="94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1077">
    <w:name w:val="xl83"/>
    <w:basedOn w:val="942"/>
    <w:next w:val="1077"/>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78">
    <w:name w:val="xl84"/>
    <w:basedOn w:val="942"/>
    <w:next w:val="1078"/>
    <w:link w:val="9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9">
    <w:name w:val="xl85"/>
    <w:basedOn w:val="942"/>
    <w:next w:val="1079"/>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正文文本11"/>
    <w:basedOn w:val="942"/>
    <w:next w:val="942"/>
    <w:link w:val="942"/>
    <w:qFormat/>
    <w:rPr>
      <w:rFonts w:ascii="仿宋_GB2312" w:eastAsia="仿宋_GB2312"/>
      <w:sz w:val="24"/>
      <w:szCs w:val="20"/>
    </w:r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黄仙霞</cp:lastModifiedBy>
  <cp:revision>46</cp:revision>
  <dcterms:created xsi:type="dcterms:W3CDTF">2026-06-03T05:23:00Z</dcterms:created>
  <dcterms:modified xsi:type="dcterms:W3CDTF">2026-06-05T08:51:41Z</dcterms:modified>
  <cp:version>1048576</cp:version>
</cp:coreProperties>
</file>