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1"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2043"/>
        <w:gridCol w:w="10663"/>
        <w:gridCol w:w="714"/>
        <w:gridCol w:w="736"/>
        <w:gridCol w:w="743"/>
        <w:gridCol w:w="795"/>
        <w:gridCol w:w="53"/>
      </w:tblGrid>
      <w:tr w14:paraId="1A65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shd w:val="clear" w:color="auto" w:fill="auto"/>
            <w:noWrap/>
            <w:vAlign w:val="center"/>
          </w:tcPr>
          <w:p w14:paraId="73D6D61C">
            <w:pPr>
              <w:keepNext w:val="0"/>
              <w:keepLines w:val="0"/>
              <w:widowControl/>
              <w:suppressLineNumbers w:val="0"/>
              <w:jc w:val="center"/>
              <w:textAlignment w:val="center"/>
              <w:rPr>
                <w:rFonts w:hint="eastAsia" w:ascii="黑体" w:hAnsi="宋体" w:eastAsia="黑体" w:cs="黑体"/>
                <w:i w:val="0"/>
                <w:iCs w:val="0"/>
                <w:snapToGrid w:val="0"/>
                <w:color w:val="auto"/>
                <w:kern w:val="0"/>
                <w:sz w:val="28"/>
                <w:szCs w:val="28"/>
                <w:highlight w:val="none"/>
                <w:u w:val="none"/>
                <w:lang w:val="en-US" w:eastAsia="zh-CN" w:bidi="ar"/>
              </w:rPr>
            </w:pPr>
            <w:r>
              <w:rPr>
                <w:rFonts w:hint="eastAsia" w:ascii="黑体" w:hAnsi="宋体" w:eastAsia="黑体" w:cs="黑体"/>
                <w:i w:val="0"/>
                <w:iCs w:val="0"/>
                <w:snapToGrid w:val="0"/>
                <w:color w:val="auto"/>
                <w:kern w:val="0"/>
                <w:sz w:val="28"/>
                <w:szCs w:val="28"/>
                <w:highlight w:val="none"/>
                <w:u w:val="none"/>
                <w:lang w:val="en-US" w:eastAsia="zh-CN" w:bidi="ar"/>
              </w:rPr>
              <w:t>洛社镇消防站消防器材采购项目 采购清单</w:t>
            </w:r>
          </w:p>
          <w:p w14:paraId="2651EFA1">
            <w:pPr>
              <w:keepNext w:val="0"/>
              <w:keepLines w:val="0"/>
              <w:widowControl/>
              <w:suppressLineNumbers w:val="0"/>
              <w:jc w:val="left"/>
              <w:textAlignment w:val="center"/>
              <w:rPr>
                <w:rFonts w:hint="default" w:ascii="黑体" w:hAnsi="宋体" w:eastAsia="黑体" w:cs="黑体"/>
                <w:i w:val="0"/>
                <w:iCs w:val="0"/>
                <w:snapToGrid w:val="0"/>
                <w:color w:val="auto"/>
                <w:kern w:val="0"/>
                <w:sz w:val="28"/>
                <w:szCs w:val="28"/>
                <w:highlight w:val="none"/>
                <w:u w:val="none"/>
                <w:lang w:val="en-US" w:eastAsia="zh-CN" w:bidi="ar"/>
              </w:rPr>
            </w:pPr>
            <w:r>
              <w:rPr>
                <w:rFonts w:hint="eastAsia" w:ascii="黑体" w:hAnsi="宋体" w:eastAsia="黑体" w:cs="黑体"/>
                <w:b/>
                <w:bCs/>
                <w:i w:val="0"/>
                <w:iCs w:val="0"/>
                <w:snapToGrid w:val="0"/>
                <w:color w:val="auto"/>
                <w:kern w:val="0"/>
                <w:sz w:val="21"/>
                <w:szCs w:val="21"/>
                <w:highlight w:val="none"/>
                <w:u w:val="none"/>
                <w:lang w:val="en-US" w:eastAsia="zh-CN" w:bidi="ar"/>
              </w:rPr>
              <w:t>（</w:t>
            </w:r>
            <w:r>
              <w:rPr>
                <w:rFonts w:hint="default" w:ascii="黑体" w:hAnsi="宋体" w:eastAsia="黑体" w:cs="黑体"/>
                <w:b/>
                <w:bCs/>
                <w:i w:val="0"/>
                <w:iCs w:val="0"/>
                <w:snapToGrid w:val="0"/>
                <w:color w:val="auto"/>
                <w:kern w:val="0"/>
                <w:sz w:val="21"/>
                <w:szCs w:val="21"/>
                <w:highlight w:val="none"/>
                <w:u w:val="none"/>
                <w:lang w:val="en-US" w:eastAsia="zh-CN" w:bidi="ar"/>
              </w:rPr>
              <w:t>本项目中所有产品均须符合国家环保等相关标准，投标供应商须承诺中标后提供满足下列最低参数要求的检测报告，未提供承诺，视为无效投标文件。承诺书格式自拟。</w:t>
            </w:r>
            <w:r>
              <w:rPr>
                <w:rFonts w:hint="eastAsia" w:ascii="黑体" w:hAnsi="宋体" w:eastAsia="黑体" w:cs="黑体"/>
                <w:b/>
                <w:bCs/>
                <w:i w:val="0"/>
                <w:iCs w:val="0"/>
                <w:snapToGrid w:val="0"/>
                <w:color w:val="auto"/>
                <w:kern w:val="0"/>
                <w:sz w:val="21"/>
                <w:szCs w:val="21"/>
                <w:highlight w:val="none"/>
                <w:u w:val="none"/>
                <w:lang w:val="en-US" w:eastAsia="zh-CN" w:bidi="ar"/>
              </w:rPr>
              <w:t>）</w:t>
            </w:r>
          </w:p>
        </w:tc>
      </w:tr>
      <w:tr w14:paraId="79C5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F3BA">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4"/>
                <w:snapToGrid w:val="0"/>
                <w:color w:val="auto"/>
                <w:highlight w:val="none"/>
                <w:lang w:val="en-US" w:eastAsia="zh-CN" w:bidi="ar"/>
              </w:rPr>
              <w:t>序号</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D9FA">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4"/>
                <w:snapToGrid w:val="0"/>
                <w:color w:val="auto"/>
                <w:highlight w:val="none"/>
                <w:lang w:val="en-US" w:eastAsia="zh-CN" w:bidi="ar"/>
              </w:rPr>
              <w:t>设备名称</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B859">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4"/>
                <w:snapToGrid w:val="0"/>
                <w:color w:val="auto"/>
                <w:highlight w:val="none"/>
                <w:lang w:val="en-US" w:eastAsia="zh-CN" w:bidi="ar"/>
              </w:rPr>
              <w:t>参数</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2EA1">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4"/>
                <w:snapToGrid w:val="0"/>
                <w:color w:val="auto"/>
                <w:highlight w:val="none"/>
                <w:lang w:val="en-US" w:eastAsia="zh-CN" w:bidi="ar"/>
              </w:rPr>
              <w:t>数量</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6F94">
            <w:pPr>
              <w:keepNext w:val="0"/>
              <w:keepLines w:val="0"/>
              <w:widowControl/>
              <w:suppressLineNumbers w:val="0"/>
              <w:jc w:val="center"/>
              <w:textAlignment w:val="center"/>
              <w:rPr>
                <w:rFonts w:ascii="黑体" w:hAnsi="宋体" w:eastAsia="黑体" w:cs="黑体"/>
                <w:b/>
                <w:bCs/>
                <w:i w:val="0"/>
                <w:iCs w:val="0"/>
                <w:color w:val="auto"/>
                <w:sz w:val="16"/>
                <w:szCs w:val="16"/>
                <w:highlight w:val="none"/>
                <w:u w:val="none"/>
              </w:rPr>
            </w:pPr>
            <w:r>
              <w:rPr>
                <w:rStyle w:val="14"/>
                <w:snapToGrid w:val="0"/>
                <w:color w:val="auto"/>
                <w:highlight w:val="none"/>
                <w:lang w:val="en-US" w:eastAsia="zh-CN" w:bidi="ar"/>
              </w:rPr>
              <w:t>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3FAC">
            <w:pPr>
              <w:keepNext w:val="0"/>
              <w:keepLines w:val="0"/>
              <w:widowControl/>
              <w:suppressLineNumbers w:val="0"/>
              <w:jc w:val="center"/>
              <w:textAlignment w:val="center"/>
              <w:rPr>
                <w:rStyle w:val="14"/>
                <w:rFonts w:hint="default"/>
                <w:snapToGrid w:val="0"/>
                <w:color w:val="auto"/>
                <w:highlight w:val="none"/>
                <w:lang w:val="en-US" w:eastAsia="zh-CN" w:bidi="ar"/>
              </w:rPr>
            </w:pPr>
            <w:r>
              <w:rPr>
                <w:rStyle w:val="14"/>
                <w:rFonts w:hint="eastAsia"/>
                <w:snapToGrid w:val="0"/>
                <w:color w:val="auto"/>
                <w:highlight w:val="none"/>
                <w:lang w:val="en-US" w:eastAsia="zh-CN" w:bidi="ar"/>
              </w:rPr>
              <w:t>单价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5435">
            <w:pPr>
              <w:keepNext w:val="0"/>
              <w:keepLines w:val="0"/>
              <w:widowControl/>
              <w:suppressLineNumbers w:val="0"/>
              <w:jc w:val="center"/>
              <w:textAlignment w:val="center"/>
              <w:rPr>
                <w:rStyle w:val="14"/>
                <w:rFonts w:hint="default"/>
                <w:snapToGrid w:val="0"/>
                <w:color w:val="auto"/>
                <w:highlight w:val="none"/>
                <w:lang w:val="en-US" w:eastAsia="zh-CN" w:bidi="ar"/>
              </w:rPr>
            </w:pPr>
            <w:r>
              <w:rPr>
                <w:rStyle w:val="14"/>
                <w:rFonts w:hint="eastAsia"/>
                <w:snapToGrid w:val="0"/>
                <w:color w:val="auto"/>
                <w:highlight w:val="none"/>
                <w:lang w:val="en-US" w:eastAsia="zh-CN" w:bidi="ar"/>
              </w:rPr>
              <w:t>合计</w:t>
            </w:r>
          </w:p>
        </w:tc>
      </w:tr>
      <w:tr w14:paraId="691E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49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7CF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C10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1、结构组成：盔体、面罩、披肩、帽箍。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2、主要应用场景：用于消防员灭火救援作业中头部防护，提供头部和侧翼冲击保护。符合xf44-2015《消防头盔》标准要求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，材料和结构：由帽壳、缓冲层、帽衬、可调节帽箍、舒适衬垫、下颏带、防护面屏、防护面屏、披肩。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4、外观要求：半盔帽壳外帽壳为≥</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英寸加长玻纤复合帽壳，包含抗高温抗火焰抗刮擦的树脂涂层，橡胶内嵌金属包边，内帽壳由抗高温泡沫和防火热塑材料复合而成。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冲击吸收性能：高温预处理最大冲击力≤3300N；辐射热预处理：最大冲击力≤3300N；低温预处理：最大冲击力≤3300N；浸水预处理：最大冲击力≤3300N；以上所有实验后帽壳不得有碎片脱落，帽托不得有损坏或断裂，帽箍与帽壳的连接机构不得有损坏或断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冲击加速度性能：帽顶部：最大冲击加速度≤150gn；帽前部：最大冲击加速度≤400gn，加速度&gt;150gn,持续时间&lt;6ms，加速度&gt;200gn,持续时间&lt;3ms；帽侧部：最大冲击加速度≤400gn，加速度&gt;150gn,持续时间&lt;6ms，加速度&gt;200gn,持续时间&lt;3ms；帽后部：最大冲击加速度≤400gn,加速度&gt;150gn,持续时间&lt;6ms，加速度&gt;200gn,持续时间&lt;3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7、耐穿透性能：符合xf44-2015《消防头盔》标准要求钢锥不得穿透头盔与头模产生接触。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8、耐燃烧性能：符合xf44-2015《消防头盔》标准火源离开帽壳后帽壳火焰在5s内自熄，没有火焰烧透到帽壳内部的现象。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9、阻燃性能：下颏带：损毁长度（mm）≤100mm，续燃时间≤2s；披肩：损毁长度（mm）≤100mm，续燃时间≤2s；面罩：损毁长度续燃时间≤5s；以上试验现象均不应有熔融、滴落现象。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10、耐热性能：符合xf44-2015《消防头盔》标准要求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11、电绝缘性能（mA）：帽壳泄露电流≤3mA。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12、下颏带抗拉强度（mm）：延伸长度≤20mm，下颏带不应出现断裂、连接件脱落及搭扣松脱现象。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13、侧向刚性（mm）：帽壳最大变形≤30mm；卸载后变形≤5mm；帽壳不应有碎片脱落。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14、头盔佩戴装置稳定性：符合xf44-2015《消防头盔》标准要求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15、金属部件的耐腐蚀性：符合xf44-2015《消防头盔》标准要求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16、面罩抗冲击性能：符合xf44-2015《消防头盔》标准要求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17、面罩抗高速粒子冲击性能：符合xf44-2015《消防头盔》标准要求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18、面罩透光率（%）：浅色≥70%。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19、披肩防水性能耐静水压力（kPa）：≥17</w:t>
            </w:r>
            <w:r>
              <w:rPr>
                <w:rFonts w:hint="eastAsia" w:ascii="黑体" w:hAnsi="宋体" w:eastAsia="黑体" w:cs="黑体"/>
                <w:i w:val="0"/>
                <w:iCs w:val="0"/>
                <w:snapToGrid w:val="0"/>
                <w:color w:val="auto"/>
                <w:kern w:val="0"/>
                <w:sz w:val="16"/>
                <w:szCs w:val="16"/>
                <w:highlight w:val="none"/>
                <w:u w:val="none"/>
                <w:lang w:val="en-US" w:eastAsia="zh-CN" w:bidi="ar"/>
              </w:rPr>
              <w:t>k</w:t>
            </w:r>
            <w:r>
              <w:rPr>
                <w:rFonts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20、质量（g）：≤1500g。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21、标志：每顶头盔上有清晰的永久性标识，包括：执行标准xf44-2015，型号，规格，生产厂的名称和商或商标，生产厂的头盔识别编号或制造年月，检验合格标记等。同时每顶头盔附有说明书，合格证等资料</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、具备冲击力吸收系统，抗冲击帽壳，帽衬，缓冲弹性管有机的设计成一个系统，提供优越的抗冲击性能。帽壳安全松脱系统，提供额外的防护，外帽壳分离后内帽壳仍为消防员提供冲击防护功能</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、外置聚碳酸酯材料透明面屏，抗冲击，抗高温，头带衬垫为法兰绒，可拆卸铝制披肩，大“D”环头盔挂勾。</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F6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B8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528">
            <w:pPr>
              <w:keepNext w:val="0"/>
              <w:keepLines w:val="0"/>
              <w:widowControl/>
              <w:suppressLineNumbers w:val="0"/>
              <w:jc w:val="both"/>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1B7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F6E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F4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6D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智能消防头盔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2FA7">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智能头盔整体采用一体化设计，所有智能化模块应和头盔一体化设计，非外挂式，使用可见光传输图像，搭载图像显示模块。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头盔材料:采用玻纤改性增强复合材料壳体和缓冲内衬，保证头盔壳体轻量化的同时，头盔佩戴舒适，不出现偏移，壳体具有耐高温、耐燃烧、阻燃、电绝缘、侧向刚性、抗冲击、耐刺穿等性能，整体重量＜2000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3、电池容量：电池容量≥6700毫安时，电池便捷可拆卸。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4、指挥软件：支持头盔、(三防)PAD端、PC端互通，可实现平板的远程指挥和通信功能。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智能处理器：处理器核心不低于八核；可实现高清视频采集，支持H.264视频压缩/解压缩技术，实时视频传输，公网5G全网通，高宽带通信能力，能支持高分辨率、高效率视频上传。系统版本不低于安卓11.0。RAM≥4GB，ROM≥64G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6、可见光模块：</w:t>
            </w:r>
            <w:r>
              <w:rPr>
                <w:rFonts w:hint="eastAsia" w:ascii="黑体" w:hAnsi="宋体" w:eastAsia="黑体" w:cs="黑体"/>
                <w:color w:val="auto"/>
                <w:sz w:val="16"/>
                <w:szCs w:val="16"/>
                <w:highlight w:val="none"/>
                <w:u w:val="none"/>
                <w:lang w:eastAsia="zh-CN" w:bidi="ar"/>
              </w:rPr>
              <w:t>采用微云台防抖摄像头，有效像素≥1300 万；支持1080P全高清图像、视频拍摄录制，1080P模式下帧率≥30fps；视场角≥100°（对角视场角）。设备具</w:t>
            </w:r>
            <w:bookmarkStart w:id="0" w:name="_GoBack"/>
            <w:bookmarkEnd w:id="0"/>
            <w:r>
              <w:rPr>
                <w:rFonts w:hint="eastAsia" w:ascii="黑体" w:hAnsi="宋体" w:eastAsia="黑体" w:cs="黑体"/>
                <w:color w:val="auto"/>
                <w:sz w:val="16"/>
                <w:szCs w:val="16"/>
                <w:highlight w:val="none"/>
                <w:u w:val="none"/>
                <w:lang w:eastAsia="zh-CN" w:bidi="ar"/>
              </w:rPr>
              <w:t>备高清拍录及现场画面实时同步传输功能。</w:t>
            </w:r>
          </w:p>
          <w:p w14:paraId="7005F380">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7、图像显示模块：液晶显示器类型为TFT，背光方式：LED；尺寸≥3.0inch；分辨率≥480*854，视角为IPS全视角。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8、语音交互模块：通过拾音器、扩音器、对讲控制系统组合，实现远程对讲的应用，支持一对一、一对多、多对多通信。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9、导航定位模块：导航定位模块：北斗/GPS多种定位方式，支持多个设备同时定位、轨迹回放。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10、通讯模块：支持公网语音通讯，内置≥8Ω2W对讲级扬声器，SOC降噪双麦克；应具备内置专网对讲机功能接口，可外接对讲机。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11、AI降噪功能：AI降噪处理后，可在≥95分贝的嘈杂环境下进行正常语音通话。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12、蓝牙：支持蓝牙（BTV5.0以上）；频段：双频WIFI支持2.4G与5G频段；频率：3G/4G/5G全网通，充电口TYPE-C。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指挥平台:系统平台部署方式灵活，可以远程维护、在线升级；指挥平台应具有图像视频传输、人员轨迹定位、1对1、1对多通话指挥；视频画面应实时显示在指挥终端上，并在求救信号时报警；灾难状况记录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14、符合XF44-2015《消防头盔》国家标准，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15、电绝缘性能：帽壳泄露电流≤3.0mA。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16、侧向刚性：帽壳最大变形≤20mm，卸载后残余变形≤2mm，且帽壳不应有碎片脱落。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冲击吸收性能：头盔经高温、低温、浸水、辐射热预处理后进行冲击吸收性能试验，头模所受到的冲击力的最大值≤3780N，帽壳不应有碎片脱落，帽托不应有损坏或断裂，帽箍与帽壳的连接机构不应有损坏或断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抗冲击加速度性能：选取冲击吸收性能试验中，数值最大的一项，按规定的方法进行试验，帽顶部最大冲击加速度≤110gn，帽前部、帽侧部、帽后部最大冲击加速度≤130gn。加速度超过150gn、200gn的持续时间均应≤3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19、耐穿透性能：钢锥不得穿透头盔与头模产生接触。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F59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62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1DD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FAD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2BF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26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B1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消防员灭火防护服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6C3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1、符合XF10-2014《消防员灭火防护服》标准。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结构：由外层、防水透气隔热层、舒适层三层结构组成，具备阻燃、防水、透气、隔热等性能。外层采用芳纶面料，防水透气隔热层采用PTFE防水透气层，舒适层采用芳粘混纺面料，并配备救生拖拉带。外观标识按照应急管理部消防救援局《24式消防员消防员灭火防护服款式标识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3、整体热防护性能TPP值≥32cal/cm2。</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4、整套服装重量≤2.6Kg。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5、阻燃性能：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5.1</w:t>
            </w:r>
            <w:r>
              <w:rPr>
                <w:rFonts w:ascii="黑体" w:hAnsi="宋体" w:eastAsia="黑体" w:cs="黑体"/>
                <w:i w:val="0"/>
                <w:iCs w:val="0"/>
                <w:snapToGrid w:val="0"/>
                <w:color w:val="auto"/>
                <w:kern w:val="0"/>
                <w:sz w:val="16"/>
                <w:szCs w:val="16"/>
                <w:highlight w:val="none"/>
                <w:u w:val="none"/>
                <w:lang w:val="en-US" w:eastAsia="zh-CN" w:bidi="ar"/>
              </w:rPr>
              <w:t>外层面料：经、纬向续燃时间0秒，经、纬向损毁长度≤20mm，无熔融、滴落现象。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5.2</w:t>
            </w:r>
            <w:r>
              <w:rPr>
                <w:rFonts w:ascii="黑体" w:hAnsi="宋体" w:eastAsia="黑体" w:cs="黑体"/>
                <w:i w:val="0"/>
                <w:iCs w:val="0"/>
                <w:snapToGrid w:val="0"/>
                <w:color w:val="auto"/>
                <w:kern w:val="0"/>
                <w:sz w:val="16"/>
                <w:szCs w:val="16"/>
                <w:highlight w:val="none"/>
                <w:u w:val="none"/>
                <w:lang w:val="en-US" w:eastAsia="zh-CN" w:bidi="ar"/>
              </w:rPr>
              <w:t>防水透气隔热层：经、纬向续燃时间0秒，经、纬向损毁长度≤30mm，无熔融、滴落现象。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5.3</w:t>
            </w:r>
            <w:r>
              <w:rPr>
                <w:rFonts w:ascii="黑体" w:hAnsi="宋体" w:eastAsia="黑体" w:cs="黑体"/>
                <w:i w:val="0"/>
                <w:iCs w:val="0"/>
                <w:snapToGrid w:val="0"/>
                <w:color w:val="auto"/>
                <w:kern w:val="0"/>
                <w:sz w:val="16"/>
                <w:szCs w:val="16"/>
                <w:highlight w:val="none"/>
                <w:u w:val="none"/>
                <w:lang w:val="en-US" w:eastAsia="zh-CN" w:bidi="ar"/>
              </w:rPr>
              <w:t>舒适层：经、纬向续燃时间0秒，经、纬向损毁长度≤35mm，无熔融、滴落现象。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5.4</w:t>
            </w:r>
            <w:r>
              <w:rPr>
                <w:rFonts w:ascii="黑体" w:hAnsi="宋体" w:eastAsia="黑体" w:cs="黑体"/>
                <w:i w:val="0"/>
                <w:iCs w:val="0"/>
                <w:snapToGrid w:val="0"/>
                <w:color w:val="auto"/>
                <w:kern w:val="0"/>
                <w:sz w:val="16"/>
                <w:szCs w:val="16"/>
                <w:highlight w:val="none"/>
                <w:u w:val="none"/>
                <w:lang w:val="en-US" w:eastAsia="zh-CN" w:bidi="ar"/>
              </w:rPr>
              <w:t>反光标志带：经、纬向续燃时间0秒，经、纬向损毁长度≤20mm，无熔融、滴落现象。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5.5</w:t>
            </w:r>
            <w:r>
              <w:rPr>
                <w:rFonts w:ascii="黑体" w:hAnsi="宋体" w:eastAsia="黑体" w:cs="黑体"/>
                <w:i w:val="0"/>
                <w:iCs w:val="0"/>
                <w:snapToGrid w:val="0"/>
                <w:color w:val="auto"/>
                <w:kern w:val="0"/>
                <w:sz w:val="16"/>
                <w:szCs w:val="16"/>
                <w:highlight w:val="none"/>
                <w:u w:val="none"/>
                <w:lang w:val="en-US" w:eastAsia="zh-CN" w:bidi="ar"/>
              </w:rPr>
              <w:t>外层加强材料：经、纬向续燃时间0秒，经、纬向损毁长度≤20mm，无熔融、滴落现象。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6、力学性能：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6.1</w:t>
            </w:r>
            <w:r>
              <w:rPr>
                <w:rFonts w:ascii="黑体" w:hAnsi="宋体" w:eastAsia="黑体" w:cs="黑体"/>
                <w:i w:val="0"/>
                <w:iCs w:val="0"/>
                <w:snapToGrid w:val="0"/>
                <w:color w:val="auto"/>
                <w:kern w:val="0"/>
                <w:sz w:val="16"/>
                <w:szCs w:val="16"/>
                <w:highlight w:val="none"/>
                <w:u w:val="none"/>
                <w:lang w:val="en-US" w:eastAsia="zh-CN" w:bidi="ar"/>
              </w:rPr>
              <w:t>外层面料断裂强力：≥1100N。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6.2</w:t>
            </w:r>
            <w:r>
              <w:rPr>
                <w:rFonts w:ascii="黑体" w:hAnsi="宋体" w:eastAsia="黑体" w:cs="黑体"/>
                <w:i w:val="0"/>
                <w:iCs w:val="0"/>
                <w:snapToGrid w:val="0"/>
                <w:color w:val="auto"/>
                <w:kern w:val="0"/>
                <w:sz w:val="16"/>
                <w:szCs w:val="16"/>
                <w:highlight w:val="none"/>
                <w:u w:val="none"/>
                <w:lang w:val="en-US" w:eastAsia="zh-CN" w:bidi="ar"/>
              </w:rPr>
              <w:t>撕破强力：经向≥250N，纬向≥220N。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6.3</w:t>
            </w:r>
            <w:r>
              <w:rPr>
                <w:rFonts w:ascii="黑体" w:hAnsi="宋体" w:eastAsia="黑体" w:cs="黑体"/>
                <w:i w:val="0"/>
                <w:iCs w:val="0"/>
                <w:snapToGrid w:val="0"/>
                <w:color w:val="auto"/>
                <w:kern w:val="0"/>
                <w:sz w:val="16"/>
                <w:szCs w:val="16"/>
                <w:highlight w:val="none"/>
                <w:u w:val="none"/>
                <w:lang w:val="en-US" w:eastAsia="zh-CN" w:bidi="ar"/>
              </w:rPr>
              <w:t>舒适层断裂强力：≥440N。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6.4</w:t>
            </w:r>
            <w:r>
              <w:rPr>
                <w:rFonts w:ascii="黑体" w:hAnsi="宋体" w:eastAsia="黑体" w:cs="黑体"/>
                <w:i w:val="0"/>
                <w:iCs w:val="0"/>
                <w:snapToGrid w:val="0"/>
                <w:color w:val="auto"/>
                <w:kern w:val="0"/>
                <w:sz w:val="16"/>
                <w:szCs w:val="16"/>
                <w:highlight w:val="none"/>
                <w:u w:val="none"/>
                <w:lang w:val="en-US" w:eastAsia="zh-CN" w:bidi="ar"/>
              </w:rPr>
              <w:t>外层接缝断裂强力：经、纬向均≥1000N。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6.5</w:t>
            </w:r>
            <w:r>
              <w:rPr>
                <w:rFonts w:ascii="黑体" w:hAnsi="宋体" w:eastAsia="黑体" w:cs="黑体"/>
                <w:i w:val="0"/>
                <w:iCs w:val="0"/>
                <w:snapToGrid w:val="0"/>
                <w:color w:val="auto"/>
                <w:kern w:val="0"/>
                <w:sz w:val="16"/>
                <w:szCs w:val="16"/>
                <w:highlight w:val="none"/>
                <w:u w:val="none"/>
                <w:lang w:val="en-US" w:eastAsia="zh-CN" w:bidi="ar"/>
              </w:rPr>
              <w:t>救生拖拉带断裂强力：经、纬向≥16000N。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7、透湿性能：防水透气层透湿率≥9000g/(m2·24h)，有效提高舒适性。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8、外层表面抗湿性能：≥4级。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9、热稳定性：外层、外层加强材料经、纬向尺寸变化率≤1%；防水透气层经、纬向尺寸变化率≤2%，舒适层经、纬向尺寸变化率≤3%。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10、缩水率：外层、防水透气层、舒适层经、纬向缩水率≤2%。</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11、救生拖拉带：展开时间≤4s，拖动距离≥2.5m。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8A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31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1E1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ECF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7C2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27C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95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AC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符合XF7-2004《消防手套》，</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阻燃性能：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2.1手套掌心面（外层）：经向损毁长度≤45mm，纬向损毁长度≤40mm；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2.2手套手背面（外层）：经向损毁长度≤25mm，纬向损毁长度≤20mm；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2.3手套掌心面（隔热层）：经向损毁长度≤30mm，纬向损毁长度≤25mm；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整体热防护性能（手套）：≥48cal/c㎡；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耐热性能：手套收缩率≤2.0%，衬里收缩率≤1.5%；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耐磨性能：掌心、背面≥2000次；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割破力：掌心、背面≥15N；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撕破强力：掌心≥57N,背面≥180N；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刺穿力：掌心、背面≥73N；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灵巧性能：≥4级；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握紧性能：拉重力比≥80%；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穿戴性能：穿戴时间≤2.5s。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30D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970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EFB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E2E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862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3A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BE7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消防安全腰带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587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符合XF494-2023《消防用防坠落装备》。</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织带的宽度和厚度：织带的宽度:≥70mm，厚度:2.8mm士0.</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金属拉环的厚度：金属拉环的最小厚度:6mm士1mm最大厚度:10mm土1mm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安全腰带的质量：≤0.7kg;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正立和水平方向静负荷性能：安全腰带上所有拉环经正立方向静拉力试验和水平方向静拉力试验后，安全腰带不应从人体模型上松脱，安全腰带的织带在带扣和调节装置内的滑移距离应不超过25mm，而且安全腰带不应出现影响其安全性能的明显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抗冲击性能：安全带上所有承载连接部件应进行冲击试验。试验时，安全带不应从人体模型上松脱,而且安全带不应出现影响其安全性能的明显损伤。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耐高温性能：经204℃士5℃的耐高温性能试验后，安全带的织带和缝线不应出现熔融、焦化现象。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159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185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83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19A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F29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FDE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69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消防员灭火防护靴</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CC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符合XF6-2004《消防员灭火防护靴》的标准。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灭火防护胶靴靴面没有起皱、砂眼、杂质、气泡、疙瘩硬粒、粘伤痕迹、亮油擦伤等有损外观的缺陷，灭火防护胶靴靴面与夹里布、内底布以及防砸内包头衬垫均应平整，并且没有脱壳现象；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靴底耐油性能：体积变化-2-10%；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防砸性能：静压力试验后的靴头间隙高度(mm)≥25，冲击试验后的靴头间隙高度(mm)≥20；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抗刺穿性能：靴底抗刺穿力(N)≥2500；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抗切割性能：靴面经抗切割试验后,不被割穿；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电绝缘性能：击穿电压(V)≥5000，泄漏电流(mA)≤1；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隔热性能：靴底内表面温升(℃)≤10；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抗辐射热渗透性能：靴面内表面温升(℃)≤10；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防滑性能：始滑角(°)≥10；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质量(kg)：≤2。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3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19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844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F5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4F6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6D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0EB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正压式消防空气呼吸器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11A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整体要求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1.1符合XF124-2013（原GA124-2013）《正压式消防空气呼吸器》标准。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1.2主要核心部件由全面罩、供气阀、减压器、警报器、背架组成。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2.1空呼气瓶容积6.8L</w:t>
            </w:r>
            <w:r>
              <w:rPr>
                <w:rFonts w:hint="eastAsia" w:ascii="黑体" w:hAnsi="宋体" w:eastAsia="黑体" w:cs="黑体"/>
                <w:i w:val="0"/>
                <w:iCs w:val="0"/>
                <w:snapToGrid w:val="0"/>
                <w:color w:val="auto"/>
                <w:kern w:val="0"/>
                <w:sz w:val="16"/>
                <w:szCs w:val="16"/>
                <w:highlight w:val="none"/>
                <w:u w:val="none"/>
                <w:lang w:val="en-US" w:eastAsia="zh-CN" w:bidi="ar"/>
              </w:rPr>
              <w:t>或9L</w:t>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30MPa，符合GB28053-2011的规定。气瓶阀采用右手手轮设计，带自锁功能，安全可靠，防止误操作关闭气瓶。刻度显示0-40MPa，方便随时查看气瓶剩余压力，带夜光显示。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空呼面罩体采用EPDM橡胶材质，具有优异的阻燃性能，边框为双层设计，密封性良好，无压痛感。面罩视野开阔，总视野保留率≥79.3%，双目视野保留率≥67.5%，镜面透光率≥95%，吸入空气中二氧化碳含量≤0.89%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2.3面罩、口鼻罩均有3个尺寸可选，能够适应各种脸型。面屏防划、抗冲击，无视觉扭曲。面罩配有颈带，面罩护套，便于携带和存储。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2.4空呼需气阀最大供气流量不小于500升/分钟，接头可全方向360度旋转，方便插入面罩，吸气自动供气。供气阀可现场免工具拆解清洗，便于日常清洁保养维护。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2.5空呼背板为高强度复合材料中空背板，6.8L，9L通用。肩垫和腰垫采用防水耐磨的EVA材质，气瓶固定带采用增强氯丁橡胶材质,无尼龙搭扣设计。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2.6空呼气路管中高压管路以及减压阀采用内嵌设计，隐藏在背板凹槽内。在充满气的状态下，整机佩戴质量≤12kg。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2.7智能压力表采用电子报警和机械压力表报警哨设计，机械压力表测量范围不低于40MPa，精度应不低于1.6级，其漏气量≤10L/min。启动报警器平均耗气量≤3.2L/min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2.8电子压力表系统正常工作时，压力表指示灯闪绿色，报警时显示红色，方便佩戴者和同伴了解报警信息。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2.9气动报警哨与电子报警双报警模式，其中，报警哨与压力表一体化设计，报警哨内置于压力表管路内，并有橡胶套保护。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2.10空呼具备压力平视功能，压力平视装置采用无线连接，安装在面罩内部，防止外部撞击伤害，可不使用任何工具独立拆卸，便于日常维护清洁。抬头显示系统（HUD）不仅支持气瓶压力的显示，当压力不足时，还可实现低压震动报警功能，从而实现空呼的可视，可闻以及可感知的全方位低压报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2.11压力平视装置采用无线连接，首次使用匹配后，每次使用都可以自动连接，操作简单。当气瓶压力30MPa~10MPa时，绿灯常亮；10MPa~6MPa时，黄灯常亮；6MPa以下时，红灯闪烁。无论是压力平视显示装置还是发射装置低电量时，压力平视显示都可以通过指示电量灯显示，当压力平视装置电池电量低时,电量指示灯闪黄灯，当智能压力表电池电量低时，电量指示灯显闪绿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2.12压力平视装置和电子压力表的防爆性能不低于ExiaIICT4要求，并提供相关防爆证书证明。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2.13空呼经标准要求的动态呼吸阻力试验后，在气瓶压力30MPa~2MPa，呼气量40×2.5L/min时，吸气阻力≤235Pa，呼气阻力≤589Pa；在气瓶压力2MPa~1MPa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,呼气量25×2L/min时，吸气阻力≤157Pa，呼气阻力≤506Pa。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2.14空呼经标准要求的耐高温试验后，呼气阻力≤585Pa。空呼经标准要求的耐低温试验后，呼气阻力≤544Pa。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2.15空呼经标准要求的耐辐射热性能试验后，在气瓶压力30MPa~2MPa，呼气量40×2.5L/min时，吸气阻力≤100Pa，呼气阻力≤800Pa。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2.16空呼静态压力≤262Pa，整机气密性测试后，其压力指示值在1min内下降为0MPa。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19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1AE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具</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175C">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F9E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AF2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391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A38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备用气瓶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0A3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碳纤维气瓶：工作压力≥30MPa，气瓶水容量为6.8L</w:t>
            </w:r>
            <w:r>
              <w:rPr>
                <w:rFonts w:hint="eastAsia" w:ascii="黑体" w:hAnsi="宋体" w:eastAsia="黑体" w:cs="黑体"/>
                <w:i w:val="0"/>
                <w:iCs w:val="0"/>
                <w:snapToGrid w:val="0"/>
                <w:color w:val="auto"/>
                <w:kern w:val="0"/>
                <w:sz w:val="16"/>
                <w:szCs w:val="16"/>
                <w:highlight w:val="none"/>
                <w:u w:val="none"/>
                <w:lang w:val="en-US" w:eastAsia="zh-CN" w:bidi="ar"/>
              </w:rPr>
              <w:t>或9L</w:t>
            </w:r>
            <w:r>
              <w:rPr>
                <w:rFonts w:ascii="黑体" w:hAnsi="宋体" w:eastAsia="黑体" w:cs="黑体"/>
                <w:i w:val="0"/>
                <w:iCs w:val="0"/>
                <w:snapToGrid w:val="0"/>
                <w:color w:val="auto"/>
                <w:kern w:val="0"/>
                <w:sz w:val="16"/>
                <w:szCs w:val="16"/>
                <w:highlight w:val="none"/>
                <w:u w:val="none"/>
                <w:lang w:val="en-US" w:eastAsia="zh-CN" w:bidi="ar"/>
              </w:rPr>
              <w:t>，气瓶瓶体上有嵌入式的技术参数等永久性中文标识，并配有带反光标志的保护套（阻燃材质）,气瓶套上可根据客户需求定制印字内容。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气瓶瓶阀：开启方向为逆时针，安全膜片爆破压力为37MPa～45MPa。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螺纹：G5/8；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阀：气瓶阀为方便右手使用设计，开启方向为逆时针，安全膜片爆破压力为37MPa～45MPa，气瓶瓶阀的输出端螺纹为内螺纹，气瓶阀带有限流装置或自锁功能。配备限流保护安全型气瓶阀，避免在气瓶阀意外断裂时因大流量的高压气体不受控制的释放而产生的气瓶冲击危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气瓶瓶体上有嵌入式的技术参数等永久性中文标识,内胆壁厚：≥1.8mm气瓶净重：≤4.8KG。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B91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066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9B5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3FF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BE3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7A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461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rFonts w:hint="eastAsia" w:ascii="宋体" w:hAnsi="宋体" w:eastAsia="宋体" w:cs="宋体"/>
                <w:snapToGrid w:val="0"/>
                <w:color w:val="auto"/>
                <w:highlight w:val="none"/>
                <w:lang w:val="en-US" w:eastAsia="zh-CN" w:bidi="ar"/>
              </w:rPr>
              <w:t>▲</w:t>
            </w:r>
            <w:r>
              <w:rPr>
                <w:rStyle w:val="15"/>
                <w:snapToGrid w:val="0"/>
                <w:color w:val="auto"/>
                <w:highlight w:val="none"/>
                <w:lang w:val="en-US" w:eastAsia="zh-CN" w:bidi="ar"/>
              </w:rPr>
              <w:t>佩戴式防爆照明灯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E51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产品性能符合《GB30734-2014消防员照明灯标准》的要求。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w:t>
            </w:r>
            <w:r>
              <w:rPr>
                <w:rFonts w:ascii="黑体" w:hAnsi="宋体" w:eastAsia="黑体" w:cs="黑体"/>
                <w:b/>
                <w:bCs/>
                <w:i w:val="0"/>
                <w:iCs w:val="0"/>
                <w:snapToGrid w:val="0"/>
                <w:color w:val="auto"/>
                <w:kern w:val="0"/>
                <w:sz w:val="16"/>
                <w:szCs w:val="16"/>
                <w:highlight w:val="none"/>
                <w:u w:val="none"/>
                <w:lang w:val="en-US" w:eastAsia="zh-CN" w:bidi="ar"/>
              </w:rPr>
              <w:t>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防爆执行标准符合GB3836.1-2021、GB3836.4-2021国家标准，防爆等级：ExibIICT4Gb/ExibIIICT130℃Db。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灯具2m处光斑中心照度，强光平均值≥2000lx，弱光平均值≥900lx。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常温环境下，灯具带电端子与外壳间的绝缘电阻应≥550MΩ,交变湿热后应≥20MΩ。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灯具应能耐受频率为50Hz±0.5Hz，交流电压为500V±50V，历时60s±5s的耐电压试验。试验过程中，灯具不应出现表面飞弧和击穿现象。试验结束后，灯具应能正常进行开、关和强、弱光切换。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灯具外壳防护等级应满足GB/T4208-2017外壳防护等级（IP代码）规定的≥IP66的要求。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具有优良在恶劣环境适应能力，灯具在低温-25±2℃或者高温55±2℃持续2小时试验后，灯具应能正常进行开、关和强、弱光切换。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充电孔和充电器：灯筒上应设计有通用Type-C充电口孔位，支持市场通用的USB接口充电;每个灯配备一个插头交直流转换器分离式结构充电器。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电量显示窗：灯筒上应设计有通用电量显示单元窗孔，采用四段式蓝色电量显示设计，每段代表25%电量。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尾盖开关：为方便消防员戴手套按压开关，尾部采用白色透明按钮式大开关设计，尾部红色方位灯用于方位指示。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额定功率为5W,电额定电压为DC3.7V，电池应采用可充电锂电池，额定容量2.4Ah，强光≥5小时，工作光≥10小时。</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6C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FD2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7A7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0D1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029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C9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ED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消防员呼救器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076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符合GB27900-2011《消防员呼救器》标准，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trike w:val="0"/>
                <w:dstrike w:val="0"/>
                <w:snapToGrid w:val="0"/>
                <w:color w:val="auto"/>
                <w:kern w:val="0"/>
                <w:sz w:val="16"/>
                <w:szCs w:val="16"/>
                <w:highlight w:val="none"/>
                <w:u w:val="none"/>
                <w:lang w:val="en-US" w:eastAsia="zh-CN" w:bidi="ar"/>
              </w:rPr>
              <w:t>；</w:t>
            </w:r>
            <w:r>
              <w:rPr>
                <w:rFonts w:ascii="黑体" w:hAnsi="宋体" w:eastAsia="黑体" w:cs="黑体"/>
                <w:i w:val="0"/>
                <w:iCs w:val="0"/>
                <w:strike w:val="0"/>
                <w:dstrike w:val="0"/>
                <w:snapToGrid w:val="0"/>
                <w:color w:val="auto"/>
                <w:kern w:val="0"/>
                <w:sz w:val="16"/>
                <w:szCs w:val="16"/>
                <w:highlight w:val="none"/>
                <w:u w:val="none"/>
                <w:lang w:val="en-US" w:eastAsia="zh-CN" w:bidi="ar"/>
              </w:rPr>
              <w:br w:type="textWrapping"/>
            </w:r>
            <w:r>
              <w:rPr>
                <w:rFonts w:ascii="黑体" w:hAnsi="宋体" w:eastAsia="黑体" w:cs="黑体"/>
                <w:i w:val="0"/>
                <w:iCs w:val="0"/>
                <w:strike w:val="0"/>
                <w:dstrike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trike w:val="0"/>
                <w:dstrike w:val="0"/>
                <w:snapToGrid w:val="0"/>
                <w:color w:val="auto"/>
                <w:kern w:val="0"/>
                <w:sz w:val="16"/>
                <w:szCs w:val="16"/>
                <w:highlight w:val="none"/>
                <w:u w:val="none"/>
                <w:lang w:val="en-US" w:eastAsia="zh-CN" w:bidi="ar"/>
              </w:rPr>
              <w:t>呼救器使用可标注姓名的钥匙开、关机，开机后钥匙保存于后场，</w:t>
            </w:r>
            <w:r>
              <w:rPr>
                <w:rFonts w:ascii="黑体" w:hAnsi="宋体" w:eastAsia="黑体" w:cs="黑体"/>
                <w:i w:val="0"/>
                <w:iCs w:val="0"/>
                <w:snapToGrid w:val="0"/>
                <w:color w:val="auto"/>
                <w:kern w:val="0"/>
                <w:sz w:val="16"/>
                <w:szCs w:val="16"/>
                <w:highlight w:val="none"/>
                <w:u w:val="none"/>
                <w:lang w:val="en-US" w:eastAsia="zh-CN" w:bidi="ar"/>
              </w:rPr>
              <w:t>可代替现场身份登记；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呼救器具有≥2.4英寸显示屏：可实时显示中文姓名、工作时间、电池电量、环境温度等信息；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呼救器具有计时提醒功能：开机15分钟后开始提醒，之后每5分钟提醒一次；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呼救器具有温度检测功能：可实时显示环境温度，温度高于设定阈值自动报警；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呼救器具有个人信息黑匣子功能：所有报警事件均被记录，可供事后分析；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呼救器具有联动报警响应功能：其中一具呼救器发出求救报警，同组呼救器可自动接收求救报警信号并发出搜救提示；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呼救器具有相对定位搜救功能：可根据同组报警呼救器的信号强度判断搜救方向以及与被搜救者的楼层高度信息，精度≤1m；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呼救器具有蓝牙扩展功能：可连接手机设置中文姓名、温度报警阈值、计时提醒数值等参数；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呼救器具有远程数据传输功能：可将数据传输至后场，支持场外指挥控制管理，传输距离≥800m；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呼救器连续开机时间：≥40小时，连续报警时间：≥900分钟；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呼救器质量：≤230g；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呼救器防护等级：≥IP68，防爆等级：≥ExiaIICT3Ga，</w:t>
            </w:r>
            <w:r>
              <w:rPr>
                <w:rFonts w:hint="eastAsia" w:ascii="黑体" w:hAnsi="宋体" w:eastAsia="黑体" w:cs="黑体"/>
                <w:b/>
                <w:bCs/>
                <w:i w:val="0"/>
                <w:iCs w:val="0"/>
                <w:snapToGrid w:val="0"/>
                <w:color w:val="auto"/>
                <w:kern w:val="0"/>
                <w:sz w:val="16"/>
                <w:szCs w:val="16"/>
                <w:highlight w:val="none"/>
                <w:u w:val="none"/>
                <w:lang w:val="en-US" w:eastAsia="zh-CN" w:bidi="ar"/>
              </w:rPr>
              <w:t>具有国家认可</w:t>
            </w:r>
            <w:r>
              <w:rPr>
                <w:rFonts w:ascii="黑体" w:hAnsi="宋体" w:eastAsia="黑体" w:cs="黑体"/>
                <w:b/>
                <w:bCs/>
                <w:i w:val="0"/>
                <w:iCs w:val="0"/>
                <w:snapToGrid w:val="0"/>
                <w:color w:val="auto"/>
                <w:kern w:val="0"/>
                <w:sz w:val="16"/>
                <w:szCs w:val="16"/>
                <w:highlight w:val="none"/>
                <w:u w:val="none"/>
                <w:lang w:val="en-US" w:eastAsia="zh-CN" w:bidi="ar"/>
              </w:rPr>
              <w:t>的</w:t>
            </w:r>
            <w:r>
              <w:rPr>
                <w:rFonts w:ascii="黑体" w:hAnsi="宋体" w:eastAsia="黑体" w:cs="黑体"/>
                <w:b/>
                <w:bCs/>
                <w:i w:val="0"/>
                <w:iCs w:val="0"/>
                <w:strike w:val="0"/>
                <w:dstrike w:val="0"/>
                <w:snapToGrid w:val="0"/>
                <w:color w:val="auto"/>
                <w:kern w:val="0"/>
                <w:sz w:val="16"/>
                <w:szCs w:val="16"/>
                <w:highlight w:val="none"/>
                <w:u w:val="none"/>
                <w:lang w:val="en-US" w:eastAsia="zh-CN" w:bidi="ar"/>
              </w:rPr>
              <w:t>第</w:t>
            </w:r>
            <w:r>
              <w:rPr>
                <w:rFonts w:ascii="黑体" w:hAnsi="宋体" w:eastAsia="黑体" w:cs="黑体"/>
                <w:b/>
                <w:bCs/>
                <w:i w:val="0"/>
                <w:iCs w:val="0"/>
                <w:snapToGrid w:val="0"/>
                <w:color w:val="auto"/>
                <w:kern w:val="0"/>
                <w:sz w:val="16"/>
                <w:szCs w:val="16"/>
                <w:highlight w:val="none"/>
                <w:u w:val="none"/>
                <w:lang w:val="en-US" w:eastAsia="zh-CN" w:bidi="ar"/>
              </w:rPr>
              <w:t>三方检测检测机构出具的防爆合格证</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29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045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81A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50F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0CA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12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8AF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5D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应急逃生自救安全绳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7A1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1、应急逃生自救安全绳套装由1根安全绳、2个安全钩、1个下降器、1根中空连接扁带、1个排绳器、1块包绳布及1个多功能阻燃绳包等组成。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2、安全绳：直径8±0.2mm，长度16±0.1m，最小破断强度≥25kN，延伸率≥5%。安全绳经204℃±5℃的耐高温性能时，不得出现熔融、焦化现象。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具备高温环境承载性能：在600℃±5℃承载45s，在400℃±5℃承载300s，不得出现断裂现象。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3、安全钩：两个安全钩均采用自动三锁设计（即提起、转动和开锁），在开口闭合状态下长轴破断强度不小于30kN；短轴破断强度不小于11kN。锚点安全钩采用带阻挡横杆设计。下降器连接安全钩采用常规设计。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4、下降器：下降器穿入安全绳后不可打开，适用直径为7.5-8.5mm的安全绳，极限负荷不小于13.5kN。下降器表面标注穿绳方向、操作说明和安全提醒。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5、中空连接扁带：长度≥2m的安全扁带，扁带破断强度≥35kN。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6、绳包应具备安全绳防止缠绕、垂降墙角保护等功能，应有防水或泄水功能，应能合理放置安全钩、下降器，方便携带于安全腰带上，操作便捷，使用安全；绳包应选用耐用材料，本体耐≥260℃高温</w:t>
            </w:r>
            <w:r>
              <w:rPr>
                <w:rFonts w:hint="eastAsia" w:ascii="黑体" w:hAnsi="宋体" w:eastAsia="黑体" w:cs="黑体"/>
                <w:i w:val="0"/>
                <w:iCs w:val="0"/>
                <w:snapToGrid w:val="0"/>
                <w:color w:val="auto"/>
                <w:kern w:val="0"/>
                <w:sz w:val="16"/>
                <w:szCs w:val="16"/>
                <w:highlight w:val="none"/>
                <w:u w:val="none"/>
                <w:lang w:val="en-US" w:eastAsia="zh-CN" w:bidi="ar"/>
              </w:rPr>
              <w:t>无</w:t>
            </w:r>
            <w:r>
              <w:rPr>
                <w:rFonts w:ascii="黑体" w:hAnsi="宋体" w:eastAsia="黑体" w:cs="黑体"/>
                <w:i w:val="0"/>
                <w:iCs w:val="0"/>
                <w:snapToGrid w:val="0"/>
                <w:color w:val="auto"/>
                <w:kern w:val="0"/>
                <w:sz w:val="16"/>
                <w:szCs w:val="16"/>
                <w:highlight w:val="none"/>
                <w:u w:val="none"/>
                <w:lang w:val="en-US" w:eastAsia="zh-CN" w:bidi="ar"/>
              </w:rPr>
              <w:t>有明显变化。绳索可以由绳包内自由抽出，便于现场使用。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排绳器及包绳布：单人操作，可方便快捷地使安全绳环绕排列放入包绳布；排绳器的尺寸满足绳子捆绑2-3层。可快速将安全绳沿排绳器边缘有序地排列缠绕，防止下降过程中安全绳打结，保证安全绳顺利从防恐慌下降器中通过，以达到快速避险逃生效果。含包绳布一块，便于将绳索紧紧包裹放入绳包，确保安全绳不易脱落且美观，且可使整套产品更紧凑。</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8、绳包套装质量≤1.51kg。</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3E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D74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BB6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128E">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8D6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A89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1E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消防腰斧（含套)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E9D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符合XF630－2023《消防腰斧》。</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消防腰斧各刃部应抛光，其表面粗糙度Ra值：≤1.0μm；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消防腰斧的金属表面应平整光洁，不应有裂纹、毛刺、凹痕、缺损或有害杂质等缺陷。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消防腰斧如采用橡胶材质的斧柄套，其表面不应出现碎渣、气泡、孔隙、夹杂物及其他明显缺陷，表面花纹应清晰。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电绝缘性能：消防腰斧的斧柄抓握区域的绝缘电阻＞10MΩ;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抗拉离性能：消防腰斧的斧头与斧柄应连接牢固，在施加≥12.5kN拉力时，斧头与斧柄不应拉脱。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斧柄套附着性能：消防腰斧的斧柄如配有斧柄套，应进行斧柄套附着性能试验。在施加≥750N拆卸力时，柄套与斧柄不应松脱。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橡胶材料性能：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.1断裂拉伸强力：老化前、老化后≥6MPa；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.2扯断延长率：老化前、老化后≥600%；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.3扯断永久变形：老化前、老化后≤17%；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.4绍尔A型硬度：老化前≤77度，老化后≤76度；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消防腰斧各刃部硬度：≥53.5HRC；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0、</w:t>
            </w:r>
            <w:r>
              <w:rPr>
                <w:rFonts w:ascii="黑体" w:hAnsi="宋体" w:eastAsia="黑体" w:cs="黑体"/>
                <w:i w:val="0"/>
                <w:iCs w:val="0"/>
                <w:snapToGrid w:val="0"/>
                <w:color w:val="auto"/>
                <w:kern w:val="0"/>
                <w:sz w:val="16"/>
                <w:szCs w:val="16"/>
                <w:highlight w:val="none"/>
                <w:u w:val="none"/>
                <w:lang w:val="en-US" w:eastAsia="zh-CN" w:bidi="ar"/>
              </w:rPr>
              <w:t>抗冲击性能：消防腰斧各刃部经≥5kg的重锤从≥1m的高度自由落体冲击后，不应有裂纹、变形等影响使用功能的损伤。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平刃砍断性能：消防腰斧平刃应能砍断直径≥5mm的Q235A圆钢，刃口不应出现明显缺刃、卷边和裂缝等影响使用功能的损伤。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尖刃凿击性能：消防腰斧尖刃应能凿穿厚度≥1.5mm的Q235A钢平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板，刃口不应出现明显缺刃、卷边和裂纹等影响使用功能的损伤。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斧柄强度：消防腰斧的斧柄应能承受≥850N的载荷，斧柄不应出现弯曲、断裂等损伤。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耐盐雾腐蚀性能：消防腰斧的金属部分经≥48h中性盐雾试验后，外观应符合GB/T6461-2002中外观评级(RA)为“-/5vsA”的要求；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起撬性能：消防腰斧如具备起撬功能，其起撬部位经起撬性能试验后，不应出现断裂、变形等影响使用功能的损伤；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切割性能：消防腰斧如具备切割功能，其切割部位应能切开厚度≥0.5mm的Q235A钢板，刃口不应出现明显缺刃、卷边和裂纹等影响使用功能的损伤。</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01A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26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9C54">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469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94D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D23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70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消防员灭火防护</w:t>
            </w:r>
            <w:r>
              <w:rPr>
                <w:rStyle w:val="15"/>
                <w:snapToGrid w:val="0"/>
                <w:color w:val="auto"/>
                <w:highlight w:val="none"/>
                <w:lang w:val="en-US" w:eastAsia="zh-CN" w:bidi="ar"/>
              </w:rPr>
              <w:br w:type="textWrapping"/>
            </w:r>
            <w:r>
              <w:rPr>
                <w:rStyle w:val="15"/>
                <w:snapToGrid w:val="0"/>
                <w:color w:val="auto"/>
                <w:highlight w:val="none"/>
                <w:lang w:val="en-US" w:eastAsia="zh-CN" w:bidi="ar"/>
              </w:rPr>
              <w:t>头套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35C">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1、整体要求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1.1符合国家GA869-2010《消防员灭火防护头套》标准要求。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2、材料及结构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2.1面料为消防头套针织面料。</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2.2本产品为双层结构。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2.3头套前部、后部与防护服领口内重叠的长度≥200mm，头套侧部与防护服领口内重叠的长度≥130mm。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2.4颜色为米白色。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3.1阻燃性能：经向损毁长度≤20mm、纬向损毁长度≤18mm，续燃时间0s，无熔融、滴落现象；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3.2热稳定性能：尺寸变化率≤2.0%，无变色、熔融和滴落现象；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3.3水洗尺寸变化率：直向≤1.5%、横向≤1.4%；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3.4抗起球性能：≥4级；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3.5甲醛含量：无；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3.6PH值：4.0-7.5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3.7缝纫线耐高温性能：无熔融、炭化现象；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3.8整体性能：接缝强力:≥610N；面部开口尺寸稳定性≤1.0%；针距密度：</w:t>
            </w:r>
            <w:r>
              <w:rPr>
                <w:rFonts w:hint="eastAsia" w:ascii="黑体" w:hAnsi="宋体" w:eastAsia="黑体" w:cs="黑体"/>
                <w:i w:val="0"/>
                <w:iCs w:val="0"/>
                <w:snapToGrid w:val="0"/>
                <w:color w:val="auto"/>
                <w:kern w:val="0"/>
                <w:sz w:val="16"/>
                <w:szCs w:val="16"/>
                <w:highlight w:val="none"/>
                <w:u w:val="none"/>
                <w:lang w:val="en-US" w:eastAsia="zh-CN" w:bidi="ar"/>
              </w:rPr>
              <w:t>缝制明暗线每3cm不应小于14针</w:t>
            </w:r>
            <w:r>
              <w:rPr>
                <w:rFonts w:ascii="黑体" w:hAnsi="宋体" w:eastAsia="黑体" w:cs="黑体"/>
                <w:i w:val="0"/>
                <w:iCs w:val="0"/>
                <w:snapToGrid w:val="0"/>
                <w:color w:val="auto"/>
                <w:kern w:val="0"/>
                <w:sz w:val="16"/>
                <w:szCs w:val="16"/>
                <w:highlight w:val="none"/>
                <w:u w:val="none"/>
                <w:lang w:val="en-US" w:eastAsia="zh-CN" w:bidi="ar"/>
              </w:rPr>
              <w:t>；质量：≤130g.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57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BA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76A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1D4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DCF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B2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27C">
            <w:pPr>
              <w:keepNext w:val="0"/>
              <w:keepLines w:val="0"/>
              <w:widowControl/>
              <w:suppressLineNumbers w:val="0"/>
              <w:jc w:val="center"/>
              <w:textAlignment w:val="center"/>
              <w:rPr>
                <w:rFonts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防静电内衣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BBD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、GB12014-2019《防护服装防静电服》；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、甲醛含量：未检出；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、pH值：6.</w:t>
            </w:r>
            <w:r>
              <w:rPr>
                <w:rFonts w:hint="eastAsia" w:ascii="黑体" w:hAnsi="宋体" w:eastAsia="黑体" w:cs="黑体"/>
                <w:i w:val="0"/>
                <w:iCs w:val="0"/>
                <w:snapToGrid w:val="0"/>
                <w:color w:val="auto"/>
                <w:kern w:val="0"/>
                <w:sz w:val="16"/>
                <w:szCs w:val="16"/>
                <w:highlight w:val="none"/>
                <w:u w:val="none"/>
                <w:lang w:val="en-US" w:eastAsia="zh-CN" w:bidi="ar"/>
              </w:rPr>
              <w:t>0-7.0</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、松弛尺寸的变化率：长度收缩率≤6.6%，宽度收缩率≤0.7%；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、耐洗色牢度：原样变色、棉布沾色、毛布沾色≥4级；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、耐干摩擦色牢度：≥4级；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、耐光色牢度：≥4级；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耐汗渍色牢度：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8.1耐酸汗渍色牢度：原样变色、棉布沾色、毛布沾色≥4级；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8.2耐碱汗渍色牢度：原样变色、棉布沾色、毛布沾色≥4级；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、胀破强力：≥600kPa;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、起球率：≥4级；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、带电电荷量：≤0.05uC/件；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、顶破强力≥440N;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、腋下接缝强力：≥200N;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i w:val="0"/>
                <w:iCs w:val="0"/>
                <w:snapToGrid w:val="0"/>
                <w:color w:val="auto"/>
                <w:kern w:val="0"/>
                <w:sz w:val="16"/>
                <w:szCs w:val="16"/>
                <w:highlight w:val="none"/>
                <w:u w:val="none"/>
                <w:lang w:val="en-US" w:eastAsia="zh-CN" w:bidi="ar"/>
              </w:rPr>
              <w:t>、对称部位尺寸的互差：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14.1袖长互差（长袖）：≤0.2cm；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14.2左右肩互差（无肩带）：≤0.2cm；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14.3袖笼长短互差（上衣）：≤0.4cm；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14.4裤腿长短互差（长裤）：≤0.1cm；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14.5裤腿肥互差：≤0.0cm；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14.6裤口肥互差：≤0.0cm；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14.7领圈拉开尺寸：≥40cm；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、缝制：腋下接缝强力≥270N,裤后裆接缝强力≥290N；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、服装防静电性能：带电电荷量≤0.3uC。</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1BA4">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2CEA">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4A2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971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BFE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60D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730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消防护目镜</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2D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1273-2015消防员防护辅助装备消防员护目镜。聚碳酸酯防化护目镜，柔韧的PVC镜体，弹性织物头带。整片式透明聚碳酸酯镜片防护眼镜，匙状眼镜撑脚，一体式聚碳酸酯鼻梁架、防雾、防冲击、防刮擦、可吸收99.9%紫外线。用于抢险救援时眼部防护。护目镜用于固定作用的头带可调节，宽度≥17mm、厚度≥2mm，重量≤150g。在防雾试验期间，护目镜镜片在≥8s内不起雾。</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30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139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AEC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056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703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56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16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抢险救援头盔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5934">
            <w:pPr>
              <w:keepNext w:val="0"/>
              <w:keepLines w:val="0"/>
              <w:widowControl/>
              <w:numPr>
                <w:ilvl w:val="0"/>
                <w:numId w:val="1"/>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结构组成：由帽壳、帽箍、缓冲层、舒适衬垫、头网、下颏带、反光条等组成。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2、主要应用场景：用于消防员灭火救援作业中头部防护。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3、头盔符合XF633-2006消防员抢险救援防护服装标准。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4、护目镜符合XF1273-2015消防员防护辅助装备消防员护目镜标准。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5、材料和结构：帽壳由玻璃纤维增强热塑性材料制成，可提供高强度和全面的头部防护。反光条耐高温且阻燃。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6、外观要求：帽壳表面色泽鲜明、光洁、无污渍、气泡、缺损及其它有损外观的缺陷；头盔各部件的安装应牢固、端正、无松脱、滑落现象。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7、冲击吸收性能：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7.1、高温预处理：将头盔置于（50±2）℃的温度中保持4h，取出后在（15±5）s内做完相应的试验：头模所受冲击力≤2000N；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7.2、低温预处理：将头盔置于（-28±2）℃的温度中保持4h，取出后在（15±5）s内做完相应的试验：头模所受冲击力≤2050N；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7.3、浸水预处理：将头盔置于水槽中（室温），浸泡4h，取出后擦干在10min内做完相应的试验：头模所受冲击力≤2000N。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8、侧向刚性（mm）：帽壳最大变形≤38mm；卸载后变形≤1mm；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9、下颏带抗拉强度（mm）：在测试标准下不会发生断裂、滑脱，延伸长度≤15mm。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10、质量（g）：≤800g。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11、标志：每顶头盔帽壳上应具有生产厂名称(或商标)、型号规格、生产日期(批号)等永久性标志。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12、护目镜质量≤135g。</w:t>
            </w:r>
          </w:p>
          <w:p w14:paraId="3E8B18B1">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13、护目镜用于固定作用的头带应可调节。护目镜头带的宽度应不小于26mm。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14、护目镜应为单镜片，其长方形镜片（包括眼罩）的长≥225mm，宽≥84mm，厚度≤3mm。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15、护目镜球镜度：左±0.01D，右±0.02D；柱镜度：左±0.02D，右±0.03D。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16、镜片防雾性能：在防雾试验期间，护目镜镜片应在8s内不起雾。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17、护目镜应能承受直径为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6mm,质量为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0.86g,速度不小于120m/s的钢珠在正面两个冲击点、侧面两个冲击点的冲击试验,试验后不应出现下列破损、碎裂、变形、损坏等。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18、头盔标配</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4个灯座，斜上方两个，左右两侧各一个。头盔适配消防统型灯。可根据需求做预安装。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19、头盔内部配件为阻燃设计，可清洗的四点式头带。下颏带通过快速释放卡扣固定，太阳穴两侧和后面颈部两侧的头带都可连续调节，以达到最佳佩戴舒适度。调节轮即使佩戴手套也可以轻松单手拧紧和释放。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20、通风系统位于头盔的顶部加强筋的两侧和耳部后侧，保证头盔内部的最佳环境，尤其在长时间的救援任务中。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21、头盔必须在帽壳两侧设计有接口，可扩展灯座、降噪耳罩和各种防护面屏使用。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22、为了确保头盔内有良好的佩戴环境，头盔内必须配有发网。发网可由两点式魔术粘扣带调节佩戴高度。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23、头盔发网内部须有加强顶部可调节头带，用于加强抗冲击性能。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24、护目镜两侧有快速释放卡扣，可实现快速调节和释放织带长度。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25、护目镜紧密贴合面部，护目镜框架具有间接通风的功能，镜片为聚碳酸酯材料，有防刮防雾功能，使用快速连接卡扣护目镜装配在头盔上。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69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BC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FE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844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55E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20F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C5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智能抢险头盔</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242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1、智能头盔整体采用一体化设计，所有智能化模块应和头盔一体化设计，非外挂式。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2、整机重量（不含配件）≤1500g。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3、头盔材料:采用玻纤改性增强复合材料和缓冲内衬，保证头盔轻量化的同时，头盔佩戴舒适，不出现偏移，壳体具有耐高温、耐燃烧、阻燃、电绝缘、侧向刚性、抗冲击等性能。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智能处理器:处理器核心不低于八核；实现高清视频采集，支持H.264视频压缩/解压缩技术，实时视频传输;公网4G全网通，高宽带通信能力,能支持高分辨率、高效率视频上传；系统版本不低于安卓12.0；RAM≥4GB，ROM≥64G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、具有北斗/GPS融合定位功能；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、无线通信模块：支持蓝牙（BTV5.0以上）；双频WIFI支持2.4GHz与5GHz;公网蜂窝模组：4G/3G全网通。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、电池：电池容量≥4000mAh，可拆卸。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、可见光模块：配备微云台防抖高清摄像头，支持1080P图像视频拍录，有效像素≥1300万；可捕捉广阔场景动态画面；微云台防抖模组适配复杂运动场景，运动状态保证图像高清稳定，并实现实时前后端画面同步。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、图形显示方式：支持HDMI视频输出，可外接显示屏。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、通讯模块：支持公网语音通讯，内置</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8Ω2W对讲级扬声器，SOC降噪双麦克；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、语音交互模块：通过拾音器、扩音器、对讲控制系统组合，实现远程对讲的应用，支持一对一、一对多、多对多通信。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C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CE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863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6C8C">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56C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DF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226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抢险救援手套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D90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1、符合XF633-2006《消防员抢险教援防护服装》。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2、阻燃性能(外层材料)：损毁长度不应大于100mm，续燃时间不应大于2s，且不应有饹融、滴落现象。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3、热稳定性能：整个救援手套试样和舒适层在(180土5)℃试验温度下保持≥5min，试样表面应无明显变化，且不应有熔融、熔滴和剥离现象，其在长度和宽度方向上的收缩率不应大于5%。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4、耐磨性能：在≥9kPa的压力下，经≥8000次循环摩擦后，试样不应被磨穿。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5、耐撕破性能≥50N。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6、抗切割性能≥4N。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7、抗机械刺穿性能≥45N。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8、灵巧性能：救援手套的徒手控制百分比不应大于200%。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9、抓握性能≥80%。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10、穿戴性能：救援手套的穿戴时间不应超过8s。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E22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FDC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F803">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883E">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75E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A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21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抢险救援服(冬款)</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4BC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1、整体服装需符合XF633-2006《消防员抢险救援防护服装》标准。具有永久性阻燃，高隔热、高强度、抗撕破、永久性抗静电、耐高温，耐摩擦、不易起毛起球，色泽牢度极其稳定等特点。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2、服装整体结构：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冬季服装为夹克式上衣配长裤设计。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衣领部可立领和翻领，衣领竖起时，能够覆盖颈部，门襟使用拉链闭合。</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前胸设“V”字形反光标志带，后背设水平反光标志带，袖口和脚口设环绕反光标志带,便于夜间救援增加360°可视度。左右肩部设有两个挂袢。上衣肩背部设计拼接，面料为深火焰蓝色，上衣底摆设置立体贴袋，袋盖为深火焰蓝色。裤腰处拉链设计可与上衣连接，裤腿两侧各1个立体口袋,便于救援人员放置小型的救援工具及随身物品，裤脚魔术贴收紧，便于穿脱救援靴。肩、肘、膝、臀、裆部加厚处理增加耐磨性。中间层：防水透气层（全棉布+PTFE膜）和舒适层（芳纶里料）组成。抢险救援防护服外观标识按照应急管理部消防救援局《24式消防员抢险救援防护服款式标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4、技术参数要求:（1）面料性能：芳纶格纹面料，颜色为橙色；具有防静电、阻燃、轻便、抗拉力强等性能。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w:t>
            </w:r>
            <w:r>
              <w:rPr>
                <w:rFonts w:ascii="黑体" w:hAnsi="宋体" w:eastAsia="黑体" w:cs="黑体"/>
                <w:i w:val="0"/>
                <w:iCs w:val="0"/>
                <w:snapToGrid w:val="0"/>
                <w:color w:val="auto"/>
                <w:kern w:val="0"/>
                <w:sz w:val="16"/>
                <w:szCs w:val="16"/>
                <w:highlight w:val="none"/>
                <w:u w:val="none"/>
                <w:lang w:val="en-US" w:eastAsia="zh-CN" w:bidi="ar"/>
              </w:rPr>
              <w:t>热稳定性能（橙色）：经、纬向尺寸变化率≤1%，表面无明显变化。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4.2</w:t>
            </w:r>
            <w:r>
              <w:rPr>
                <w:rFonts w:ascii="黑体" w:hAnsi="宋体" w:eastAsia="黑体" w:cs="黑体"/>
                <w:i w:val="0"/>
                <w:iCs w:val="0"/>
                <w:snapToGrid w:val="0"/>
                <w:color w:val="auto"/>
                <w:kern w:val="0"/>
                <w:sz w:val="16"/>
                <w:szCs w:val="16"/>
                <w:highlight w:val="none"/>
                <w:u w:val="none"/>
                <w:lang w:val="en-US" w:eastAsia="zh-CN" w:bidi="ar"/>
              </w:rPr>
              <w:t>色牢度（橙色）：耐洗沾色、耐水摩擦≥4级。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4.3</w:t>
            </w:r>
            <w:r>
              <w:rPr>
                <w:rFonts w:ascii="黑体" w:hAnsi="宋体" w:eastAsia="黑体" w:cs="黑体"/>
                <w:i w:val="0"/>
                <w:iCs w:val="0"/>
                <w:snapToGrid w:val="0"/>
                <w:color w:val="auto"/>
                <w:kern w:val="0"/>
                <w:sz w:val="16"/>
                <w:szCs w:val="16"/>
                <w:highlight w:val="none"/>
                <w:u w:val="none"/>
                <w:lang w:val="en-US" w:eastAsia="zh-CN" w:bidi="ar"/>
              </w:rPr>
              <w:t>水洗变化力(橙色）：径向、纬向：≤0级。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4.4</w:t>
            </w:r>
            <w:r>
              <w:rPr>
                <w:rFonts w:ascii="黑体" w:hAnsi="宋体" w:eastAsia="黑体" w:cs="黑体"/>
                <w:i w:val="0"/>
                <w:iCs w:val="0"/>
                <w:snapToGrid w:val="0"/>
                <w:color w:val="auto"/>
                <w:kern w:val="0"/>
                <w:sz w:val="16"/>
                <w:szCs w:val="16"/>
                <w:highlight w:val="none"/>
                <w:u w:val="none"/>
                <w:lang w:val="en-US" w:eastAsia="zh-CN" w:bidi="ar"/>
              </w:rPr>
              <w:t>阻燃性能（橙色）：续燃时间：0s，经、纬向损毁长度≤55mm，且无有熔融、滴落现象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4.5</w:t>
            </w:r>
            <w:r>
              <w:rPr>
                <w:rFonts w:ascii="黑体" w:hAnsi="宋体" w:eastAsia="黑体" w:cs="黑体"/>
                <w:i w:val="0"/>
                <w:iCs w:val="0"/>
                <w:snapToGrid w:val="0"/>
                <w:color w:val="auto"/>
                <w:kern w:val="0"/>
                <w:sz w:val="16"/>
                <w:szCs w:val="16"/>
                <w:highlight w:val="none"/>
                <w:u w:val="none"/>
                <w:lang w:val="en-US" w:eastAsia="zh-CN" w:bidi="ar"/>
              </w:rPr>
              <w:t>断裂强力（橙色）：经向:≥1100N.纬向：≥1000N。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4.6</w:t>
            </w:r>
            <w:r>
              <w:rPr>
                <w:rFonts w:ascii="黑体" w:hAnsi="宋体" w:eastAsia="黑体" w:cs="黑体"/>
                <w:i w:val="0"/>
                <w:iCs w:val="0"/>
                <w:snapToGrid w:val="0"/>
                <w:color w:val="auto"/>
                <w:kern w:val="0"/>
                <w:sz w:val="16"/>
                <w:szCs w:val="16"/>
                <w:highlight w:val="none"/>
                <w:u w:val="none"/>
                <w:lang w:val="en-US" w:eastAsia="zh-CN" w:bidi="ar"/>
              </w:rPr>
              <w:t>撕破强力（橙色）：经向:≥110N.纬向;≥80N。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4.7</w:t>
            </w:r>
            <w:r>
              <w:rPr>
                <w:rFonts w:ascii="黑体" w:hAnsi="宋体" w:eastAsia="黑体" w:cs="黑体"/>
                <w:i w:val="0"/>
                <w:iCs w:val="0"/>
                <w:snapToGrid w:val="0"/>
                <w:color w:val="auto"/>
                <w:kern w:val="0"/>
                <w:sz w:val="16"/>
                <w:szCs w:val="16"/>
                <w:highlight w:val="none"/>
                <w:u w:val="none"/>
                <w:lang w:val="en-US" w:eastAsia="zh-CN" w:bidi="ar"/>
              </w:rPr>
              <w:t>防静电性能：整套救援服带电量≤0.6μC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4.8</w:t>
            </w:r>
            <w:r>
              <w:rPr>
                <w:rFonts w:ascii="黑体" w:hAnsi="宋体" w:eastAsia="黑体" w:cs="黑体"/>
                <w:i w:val="0"/>
                <w:iCs w:val="0"/>
                <w:snapToGrid w:val="0"/>
                <w:color w:val="auto"/>
                <w:kern w:val="0"/>
                <w:sz w:val="16"/>
                <w:szCs w:val="16"/>
                <w:highlight w:val="none"/>
                <w:u w:val="none"/>
                <w:lang w:val="en-US" w:eastAsia="zh-CN" w:bidi="ar"/>
              </w:rPr>
              <w:t>接缝断裂强裂强力：≥950N。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4.9</w:t>
            </w:r>
            <w:r>
              <w:rPr>
                <w:rFonts w:ascii="黑体" w:hAnsi="宋体" w:eastAsia="黑体" w:cs="黑体"/>
                <w:i w:val="0"/>
                <w:iCs w:val="0"/>
                <w:snapToGrid w:val="0"/>
                <w:color w:val="auto"/>
                <w:kern w:val="0"/>
                <w:sz w:val="16"/>
                <w:szCs w:val="16"/>
                <w:highlight w:val="none"/>
                <w:u w:val="none"/>
                <w:lang w:val="en-US" w:eastAsia="zh-CN" w:bidi="ar"/>
              </w:rPr>
              <w:t>救援服色差/级：≥4级。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4.10</w:t>
            </w:r>
            <w:r>
              <w:rPr>
                <w:rFonts w:ascii="黑体" w:hAnsi="宋体" w:eastAsia="黑体" w:cs="黑体"/>
                <w:i w:val="0"/>
                <w:iCs w:val="0"/>
                <w:snapToGrid w:val="0"/>
                <w:color w:val="auto"/>
                <w:kern w:val="0"/>
                <w:sz w:val="16"/>
                <w:szCs w:val="16"/>
                <w:highlight w:val="none"/>
                <w:u w:val="none"/>
                <w:lang w:val="en-US" w:eastAsia="zh-CN" w:bidi="ar"/>
              </w:rPr>
              <w:t>耐静水压性能（洗涤25次）：≥80KPa。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4.11</w:t>
            </w:r>
            <w:r>
              <w:rPr>
                <w:rFonts w:ascii="黑体" w:hAnsi="宋体" w:eastAsia="黑体" w:cs="黑体"/>
                <w:i w:val="0"/>
                <w:iCs w:val="0"/>
                <w:snapToGrid w:val="0"/>
                <w:color w:val="auto"/>
                <w:kern w:val="0"/>
                <w:sz w:val="16"/>
                <w:szCs w:val="16"/>
                <w:highlight w:val="none"/>
                <w:u w:val="none"/>
                <w:lang w:val="en-US" w:eastAsia="zh-CN" w:bidi="ar"/>
              </w:rPr>
              <w:t>透气蒸汽性能：≥8000g/（㎡·24h）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4.12</w:t>
            </w:r>
            <w:r>
              <w:rPr>
                <w:rFonts w:ascii="黑体" w:hAnsi="宋体" w:eastAsia="黑体" w:cs="黑体"/>
                <w:i w:val="0"/>
                <w:iCs w:val="0"/>
                <w:snapToGrid w:val="0"/>
                <w:color w:val="auto"/>
                <w:kern w:val="0"/>
                <w:sz w:val="16"/>
                <w:szCs w:val="16"/>
                <w:highlight w:val="none"/>
                <w:u w:val="none"/>
                <w:lang w:val="en-US" w:eastAsia="zh-CN" w:bidi="ar"/>
              </w:rPr>
              <w:t>救援服舒适层性能：阻燃性能测试中无熔融、滴落现象。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4.13</w:t>
            </w:r>
            <w:r>
              <w:rPr>
                <w:rFonts w:ascii="黑体" w:hAnsi="宋体" w:eastAsia="黑体" w:cs="黑体"/>
                <w:i w:val="0"/>
                <w:iCs w:val="0"/>
                <w:snapToGrid w:val="0"/>
                <w:color w:val="auto"/>
                <w:kern w:val="0"/>
                <w:sz w:val="16"/>
                <w:szCs w:val="16"/>
                <w:highlight w:val="none"/>
                <w:u w:val="none"/>
                <w:lang w:val="en-US" w:eastAsia="zh-CN" w:bidi="ar"/>
              </w:rPr>
              <w:t>救援服针距密度：明暗线≥12针/3cm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4.14</w:t>
            </w:r>
            <w:r>
              <w:rPr>
                <w:rFonts w:ascii="黑体" w:hAnsi="宋体" w:eastAsia="黑体" w:cs="黑体"/>
                <w:i w:val="0"/>
                <w:iCs w:val="0"/>
                <w:snapToGrid w:val="0"/>
                <w:color w:val="auto"/>
                <w:kern w:val="0"/>
                <w:sz w:val="16"/>
                <w:szCs w:val="16"/>
                <w:highlight w:val="none"/>
                <w:u w:val="none"/>
                <w:lang w:val="en-US" w:eastAsia="zh-CN" w:bidi="ar"/>
              </w:rPr>
              <w:t>缝纫线热稳定性能：经180℃、5min后，无熔融和烧焦现象。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4.15</w:t>
            </w:r>
            <w:r>
              <w:rPr>
                <w:rFonts w:ascii="黑体" w:hAnsi="宋体" w:eastAsia="黑体" w:cs="黑体"/>
                <w:i w:val="0"/>
                <w:iCs w:val="0"/>
                <w:snapToGrid w:val="0"/>
                <w:color w:val="auto"/>
                <w:kern w:val="0"/>
                <w:sz w:val="16"/>
                <w:szCs w:val="16"/>
                <w:highlight w:val="none"/>
                <w:u w:val="none"/>
                <w:lang w:val="en-US" w:eastAsia="zh-CN" w:bidi="ar"/>
              </w:rPr>
              <w:t>硬质附件稳定性能：经180℃、5min后，能保持原有功能。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4.16</w:t>
            </w:r>
            <w:r>
              <w:rPr>
                <w:rFonts w:ascii="黑体" w:hAnsi="宋体" w:eastAsia="黑体" w:cs="黑体"/>
                <w:i w:val="0"/>
                <w:iCs w:val="0"/>
                <w:snapToGrid w:val="0"/>
                <w:color w:val="auto"/>
                <w:kern w:val="0"/>
                <w:sz w:val="16"/>
                <w:szCs w:val="16"/>
                <w:highlight w:val="none"/>
                <w:u w:val="none"/>
                <w:lang w:val="en-US" w:eastAsia="zh-CN" w:bidi="ar"/>
              </w:rPr>
              <w:t>质量≤1.8kg.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4.17</w:t>
            </w:r>
            <w:r>
              <w:rPr>
                <w:rFonts w:ascii="黑体" w:hAnsi="宋体" w:eastAsia="黑体" w:cs="黑体"/>
                <w:i w:val="0"/>
                <w:iCs w:val="0"/>
                <w:snapToGrid w:val="0"/>
                <w:color w:val="auto"/>
                <w:kern w:val="0"/>
                <w:sz w:val="16"/>
                <w:szCs w:val="16"/>
                <w:highlight w:val="none"/>
                <w:u w:val="none"/>
                <w:lang w:val="en-US" w:eastAsia="zh-CN" w:bidi="ar"/>
              </w:rPr>
              <w:t>每套服装有永久性标志（a.产品执行标准b.型号、规格c.生产厂家名称或商标d.生产日期e.检验合格标记f.禁用场所）</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D5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DB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552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F47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8E8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670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AB2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抢险救援服(夏款)</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C50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1、符合XF633-2006《消防员抢险救援防护服装》标准。具有永久性阻燃，高隔热、高强度、抗撕破、永久性抗静电、耐高温，耐摩擦、不易起毛起球，色泽牢度极其稳定等特点。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款式为：衬衫式分体抢险救援服。上衣采用收腰设计，衬衫式圆弧形下摆，前下摆应能够束入裤腰，且弯腰时后下摆不得滑出裤腰，前后衣长差量30-50mm。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衣领：立领，设置小护领。前胸设“V”字形反光标志带，后背设水平反光标志带，袖口和脚口设环绕反光标志带,便于夜间救援增加360°可视度。左右肩部设有两个挂袢。上衣肩背部设计拼接，面料为深火焰蓝色，胸前设置贴袋两个，袋盖为深火焰蓝色。裤腰设置防滑腰衬，裤腰局部采用弹力松紧带设计，根据个人腰围进行调节，裤腿两侧各1个立体口袋，便于救援人员放置小型的救援工具及随身物品，裤脚魔术贴收紧，便于穿脱救援靴。肩、肘、膝、臀、裆部加厚处理增加耐磨性。外观标识按照应急管理部消防救援局《24式消防员消防员灭火防护服款式标识统型要求》执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w:t>
            </w:r>
            <w:r>
              <w:rPr>
                <w:rFonts w:ascii="黑体" w:hAnsi="宋体" w:eastAsia="黑体" w:cs="黑体"/>
                <w:i w:val="0"/>
                <w:iCs w:val="0"/>
                <w:snapToGrid w:val="0"/>
                <w:color w:val="auto"/>
                <w:kern w:val="0"/>
                <w:sz w:val="16"/>
                <w:szCs w:val="16"/>
                <w:highlight w:val="none"/>
                <w:u w:val="none"/>
                <w:lang w:val="en-US" w:eastAsia="zh-CN" w:bidi="ar"/>
              </w:rPr>
              <w:t>面料性能：采用芳纶双重组织橙色，。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4.2</w:t>
            </w:r>
            <w:r>
              <w:rPr>
                <w:rFonts w:ascii="黑体" w:hAnsi="宋体" w:eastAsia="黑体" w:cs="黑体"/>
                <w:i w:val="0"/>
                <w:iCs w:val="0"/>
                <w:snapToGrid w:val="0"/>
                <w:color w:val="auto"/>
                <w:kern w:val="0"/>
                <w:sz w:val="16"/>
                <w:szCs w:val="16"/>
                <w:highlight w:val="none"/>
                <w:u w:val="none"/>
                <w:lang w:val="en-US" w:eastAsia="zh-CN" w:bidi="ar"/>
              </w:rPr>
              <w:t>阻燃性能（橙色）：（1）续燃时间：0S.无熔融滴落现象。(2)损毁长度：经、纬向：≤63mm。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4.3</w:t>
            </w:r>
            <w:r>
              <w:rPr>
                <w:rFonts w:ascii="黑体" w:hAnsi="宋体" w:eastAsia="黑体" w:cs="黑体"/>
                <w:i w:val="0"/>
                <w:iCs w:val="0"/>
                <w:snapToGrid w:val="0"/>
                <w:color w:val="auto"/>
                <w:kern w:val="0"/>
                <w:sz w:val="16"/>
                <w:szCs w:val="16"/>
                <w:highlight w:val="none"/>
                <w:u w:val="none"/>
                <w:lang w:val="en-US" w:eastAsia="zh-CN" w:bidi="ar"/>
              </w:rPr>
              <w:t>断裂强力：经向：≥960N纬向：≥860N。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4.4</w:t>
            </w:r>
            <w:r>
              <w:rPr>
                <w:rFonts w:ascii="黑体" w:hAnsi="宋体" w:eastAsia="黑体" w:cs="黑体"/>
                <w:i w:val="0"/>
                <w:iCs w:val="0"/>
                <w:snapToGrid w:val="0"/>
                <w:color w:val="auto"/>
                <w:kern w:val="0"/>
                <w:sz w:val="16"/>
                <w:szCs w:val="16"/>
                <w:highlight w:val="none"/>
                <w:u w:val="none"/>
                <w:lang w:val="en-US" w:eastAsia="zh-CN" w:bidi="ar"/>
              </w:rPr>
              <w:t>撕破强力：经向：≥185N纬向：≥142N。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4.5</w:t>
            </w:r>
            <w:r>
              <w:rPr>
                <w:rFonts w:ascii="黑体" w:hAnsi="宋体" w:eastAsia="黑体" w:cs="黑体"/>
                <w:i w:val="0"/>
                <w:iCs w:val="0"/>
                <w:snapToGrid w:val="0"/>
                <w:color w:val="auto"/>
                <w:kern w:val="0"/>
                <w:sz w:val="16"/>
                <w:szCs w:val="16"/>
                <w:highlight w:val="none"/>
                <w:u w:val="none"/>
                <w:lang w:val="en-US" w:eastAsia="zh-CN" w:bidi="ar"/>
              </w:rPr>
              <w:t>接缝断裂强力：≥770N.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4.6</w:t>
            </w:r>
            <w:r>
              <w:rPr>
                <w:rFonts w:ascii="黑体" w:hAnsi="宋体" w:eastAsia="黑体" w:cs="黑体"/>
                <w:i w:val="0"/>
                <w:iCs w:val="0"/>
                <w:snapToGrid w:val="0"/>
                <w:color w:val="auto"/>
                <w:kern w:val="0"/>
                <w:sz w:val="16"/>
                <w:szCs w:val="16"/>
                <w:highlight w:val="none"/>
                <w:u w:val="none"/>
                <w:lang w:val="en-US" w:eastAsia="zh-CN" w:bidi="ar"/>
              </w:rPr>
              <w:t>热稳定性能（橙色）：经≤1%、纬向≤2.5%尺寸变化率，无明显变化。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4.7</w:t>
            </w:r>
            <w:r>
              <w:rPr>
                <w:rFonts w:ascii="黑体" w:hAnsi="宋体" w:eastAsia="黑体" w:cs="黑体"/>
                <w:i w:val="0"/>
                <w:iCs w:val="0"/>
                <w:snapToGrid w:val="0"/>
                <w:color w:val="auto"/>
                <w:kern w:val="0"/>
                <w:sz w:val="16"/>
                <w:szCs w:val="16"/>
                <w:highlight w:val="none"/>
                <w:u w:val="none"/>
                <w:lang w:val="en-US" w:eastAsia="zh-CN" w:bidi="ar"/>
              </w:rPr>
              <w:t>防静电性能：≤0.1uC。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4.8</w:t>
            </w:r>
            <w:r>
              <w:rPr>
                <w:rFonts w:ascii="黑体" w:hAnsi="宋体" w:eastAsia="黑体" w:cs="黑体"/>
                <w:i w:val="0"/>
                <w:iCs w:val="0"/>
                <w:snapToGrid w:val="0"/>
                <w:color w:val="auto"/>
                <w:kern w:val="0"/>
                <w:sz w:val="16"/>
                <w:szCs w:val="16"/>
                <w:highlight w:val="none"/>
                <w:u w:val="none"/>
                <w:lang w:val="en-US" w:eastAsia="zh-CN" w:bidi="ar"/>
              </w:rPr>
              <w:t>救援服针距密度：明暗线≥12针/3cm、包缝线≥9针/3cm，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4.9</w:t>
            </w:r>
            <w:r>
              <w:rPr>
                <w:rFonts w:ascii="黑体" w:hAnsi="宋体" w:eastAsia="黑体" w:cs="黑体"/>
                <w:i w:val="0"/>
                <w:iCs w:val="0"/>
                <w:snapToGrid w:val="0"/>
                <w:color w:val="auto"/>
                <w:kern w:val="0"/>
                <w:sz w:val="16"/>
                <w:szCs w:val="16"/>
                <w:highlight w:val="none"/>
                <w:u w:val="none"/>
                <w:lang w:val="en-US" w:eastAsia="zh-CN" w:bidi="ar"/>
              </w:rPr>
              <w:t>质量≤1.1kg。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4.10</w:t>
            </w:r>
            <w:r>
              <w:rPr>
                <w:rFonts w:ascii="黑体" w:hAnsi="宋体" w:eastAsia="黑体" w:cs="黑体"/>
                <w:i w:val="0"/>
                <w:iCs w:val="0"/>
                <w:snapToGrid w:val="0"/>
                <w:color w:val="auto"/>
                <w:kern w:val="0"/>
                <w:sz w:val="16"/>
                <w:szCs w:val="16"/>
                <w:highlight w:val="none"/>
                <w:u w:val="none"/>
                <w:lang w:val="en-US" w:eastAsia="zh-CN" w:bidi="ar"/>
              </w:rPr>
              <w:t>缝纫线热稳定性能：经（180±5）℃,热稳定性能试验后，缝纫线无熔融，收缩现象。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4.11</w:t>
            </w:r>
            <w:r>
              <w:rPr>
                <w:rFonts w:ascii="黑体" w:hAnsi="宋体" w:eastAsia="黑体" w:cs="黑体"/>
                <w:i w:val="0"/>
                <w:iCs w:val="0"/>
                <w:snapToGrid w:val="0"/>
                <w:color w:val="auto"/>
                <w:kern w:val="0"/>
                <w:sz w:val="16"/>
                <w:szCs w:val="16"/>
                <w:highlight w:val="none"/>
                <w:u w:val="none"/>
                <w:lang w:val="en-US" w:eastAsia="zh-CN" w:bidi="ar"/>
              </w:rPr>
              <w:t>硬质物件稳定性能：经（180±5）℃后，能保持原有功能。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4.12</w:t>
            </w:r>
            <w:r>
              <w:rPr>
                <w:rFonts w:ascii="黑体" w:hAnsi="宋体" w:eastAsia="黑体" w:cs="黑体"/>
                <w:i w:val="0"/>
                <w:iCs w:val="0"/>
                <w:snapToGrid w:val="0"/>
                <w:color w:val="auto"/>
                <w:kern w:val="0"/>
                <w:sz w:val="16"/>
                <w:szCs w:val="16"/>
                <w:highlight w:val="none"/>
                <w:u w:val="none"/>
                <w:lang w:val="en-US" w:eastAsia="zh-CN" w:bidi="ar"/>
              </w:rPr>
              <w:t>每套服装有永久性标志（a.产品执行标准b.型号、规格c.生产厂家名称或商标d.生产日期e.检验合格标记f.禁用场所）背后可根据客户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要求进行印字。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9DE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D3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C67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4C3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289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8A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48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抢险救援靴</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A59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1、结构组成：消防员抢险救援靴由阻燃面料、内层防水面料、外底、带舒适层的靴帮、带防刺穿层的靴内底和防砸靴头等组成。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2、主要应用场景：用于对脚、踝部和小腿等足部提供保护的防护靴。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3、产品符合XF633-2006《消防员抢险救援防护服装》标准要求。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5、靴面厚度：≥2.4mm。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6、靴外底磨耗减量：≤0.3cm/1.61km。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7、靴帮抗切割性能：经抗切割试验后，不应被割。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8、靴帮抗刺穿性能：帮面皮革部位：≥175N；帮面织物部位：≥120N。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9、抗穿刺性能：掌心：≥1800N，前掌1：≥1800N，前掌2：≥1900N，后跟：≥2000N。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10、金属衬垫的耐腐蚀性能：金属衬垫经腐蚀试验后，试样上无锈斑、锈痕、斑剥、针孔状的斑点等现象发生。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11、质量：≤1.8kg。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12、外观质量：消防员抢险救援靴每件产品上应平整、平服、平稳、清洁、对称。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13、绷帮端正平服：内底不露钉尖，无顶尾突出。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14、鞋里不应明显变色、脱色。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15、鞋垫牢固、平整；无明显感官缺陷；有中国鞋号。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16、缝线线道整齐，针码均匀，松紧一致。未有跳线、重针、断线、翻线、开线及缝线越轨等。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95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BA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F71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2FE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DA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E9A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A1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消防员隔热防护服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BDA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符合XF634-2015《消防隔热防护服》；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1、阻燃性能：经向损毁长度≤40mm、纬向损毁长度≤45mm；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2、断裂强力：经向≥1500N、纬向≥1200N；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3、撕破强力：经向≥120N、纬向≥110N；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4、热稳定性能尺寸的变化率：经向、纬向≤1%；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5、抗辐射热渗透性能：内表温升≥60s；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面料隔热性能：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6、阻燃性能（隔热层）：经向、纬向损毁长度≤45mm；经向、纬向续燃时间≤0S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7、热稳定性能（隔热层）尺寸的变化率：经向、纬向≤1%；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8、TPP≥30cal/cm2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1F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7B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0B83">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0FCC">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523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27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A5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消防员避火防护服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0FA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1、结构组成：上衣、下背带裤、头罩（配置镀金大视窗）、手套和避火靴（内含隔热鞋）。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3、出具的检测检验报告应包含检测标准依据：GA634—2015《消防隔热防护服》标准要求。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4、阻燃性能（外层性能）：经向损毁长度≤10mm、纬向损毁长度≤15mm，经向续燃时间0s、纬向续燃时间0s，无熔融、滴落现象。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5、断裂强力（外层性能）：经向≥950N，纬向≥880N。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6、热稳定性能（外层性能）：经热稳定性能试验后，沿经、纬向尺寸变化率≤1%，且试样表面无变色、脱层、炭化、熔融和滴落现象。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7、耐高温性能（隔热头罩性能）：经≥180℃高温5min后，隔热头罩无炭化、熔融和滴落现象，视窗无明显变形和损坏现象。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92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21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7BB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EE7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91F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31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6C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二级化学防护服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566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符合XF770-2008《消防员化学防护服装》的标准；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1、防砸性能：左、右耐压力≥21mm，左、右冲击≥21.5mm；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2、靴底抗穿刺刺性能（靴）：左、右≥1420N；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3、耐热老化性能：将试样置于≥125℃的烘箱中24h后取出观察试样均无发粘、发脆的现象；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4、耐寒性能：将试样置于≥-25℃的环境中5min后取出，迅速拉直观察，试样表面均无裂纹产生；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5、阻燃性能（有焰燃烧时间）：≤1s；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6、燃性能（无焰燃烧时间）：≤0s；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7、阻燃性能（损毁长度）：≤6cm；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8、拉伸强度：经向≥28kN/m，纬向≥24kN/m；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FDD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B3E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0CF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138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B45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91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14B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一级化学防护服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A39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一、基本描述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1、结构组成：由大视窗的连体头罩、化学防护服、正压式消防空气呼吸器背囊、化学防护靴、化学防护手套等组成。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2、主要应用场景：用于消防员进入灾害事故现场保护消防员使用。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二、标准规范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符合XF770-2008《消防员化学防护服装》标准。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三、技术参数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1、整体气密性≤300Pa。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2、贴条的粘附强度≥1kN/m。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3、面料性能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（1）阻燃性能：经纬向有焰燃烧时间≤1s，经纬向无焰燃烧时间≤1s，经纬向损毁长度≤10cm。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（2）拉伸强度：经纬向拉伸强度≥10kN/m。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（3）撕裂强力：经纬向撕裂强力≥80N。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（5）接缝强力：经纬向接缝强力≥600N。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（7）面料抗化学品渗透性能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（8）面料接缝部位抗化学品渗透性能。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4、化学防护手套要求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（3）耐刺穿力≥180N。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（4）灵巧性能≥3级。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5、化学防护靴的要求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（1）耐热老化性能（125℃×24h）：不粘、不脆。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（2）耐寒性能：无裂纹。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（3）抗化学品渗透性能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（4）靴底抗刺穿力≥1200N。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6、抗切割性能：靴面经抗切割试验后不被割穿。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7、电绝缘性能：击穿电压≥5000V，泄漏电流≤0.5mA。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8、防滑性能：始滑角≥15°。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9、防砸性能：静压力试验和冲击试验后间隙高度≥15mm。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四、大视窗的连体头罩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应有防（除）雾措施。2、抗化学品渗透性能（1）二甲基硫酸盐≥60min，氨气≥60min，氯气≥60min，氰氯化物≥60min，羰基氯化物≥60min,氢氰化物≥60min。（2）硫酸（液态）≥480min，氢氧化钠（50%液态）≥480min，氰化氢（气态）≥480min，苯（液态）≥480min，甲苯（液态）≥480min，三氯乙烯（液态）≥480min，四氯化碳（液态）≥480min等。3、重量≤5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FC8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060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D753">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4C7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245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EBB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2F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防蜂服</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917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1、结构组成：头罩、服装、手套、靴子。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2、主要应用场景：主要防止蜂蜇及蜂类毒液侵袭，还可防硬物刮擦、切割、撕破等危险危害因素对消防员造成的损伤。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4、出具的检测检验报告应包含检测标准依据：XF3008-2020《消防员防蜂服》。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5、整体采用多层白色高织高密涤纶涂覆织物制成。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6、连体式：头罩和服装连为一体，具有很好的密封性。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7、头罩面网由成型不锈钢网制成。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8、整体抗穿刺性能：≥330N。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9、外层面料撕破强力：经向：≥120N、纬向：≥80N。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10、外层面料断裂强力：经向：≥20KN/M、纬向：≥15KN/M。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11、外层面料耐磨性能：经过≥100圈磨损后无破洞。</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12、手套耐切割性能：≥14.5N。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13、靴子电绝缘性能：击穿电压大于5000V时,靴子泄露电流≤0.1mA，且未击穿。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14、防碱渗透性能：在6.0mol/L氢氧化钠，≥10mm液柱下≥240min不渗透，不发粘、无裂纹。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15、耐酸渗透性能：在6.0mol/L硫酸，≥10mm液柱下≥240min不渗透，不发粘、无裂纹；在6.0mol/L盐酸，≥10mm液柱下≥167min不渗透，不发粘、无裂纹；在6.0mol/L硝酸，≥10mm液柱下≥135min不渗透，不发粘、无裂纹。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16、在后腰配置两台降温风扇（并有防雨保护罩），单独配备储电用充电宝（≥20000毫安，可连续工作≥7h），风扇可用开关调节。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17、含有挂钩及口袋等设计，方便消防员随身携带一些小型作业工具。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18、内配蓄电池、充电器，鼓气扇，彻底解决了穿着闷热的问题，服装分为1号、2号、3号三种规格。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6E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C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BC6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930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08E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885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51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电绝缘装具</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B8D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1、结构组成：含电绝缘服、绝缘靴、绝缘手套组成。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2、主要应用场景：用于带电作业时的身体保护。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4、符合DL/T1125-2009《10KV带电作业用绝缘服装》标准要求。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5、电绝缘服由三层结构复合制成，外层和里层为阻燃橡胶布、中间层为高分子绝缘膜。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6、电绝缘手套为经特殊处理天然橡胶制成，质地柔软，采用五指设计。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7、电绝缘靴采用高压橡胶制成。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8、表层拉伸强度：平均值≥20Mpa，最低值≥平均值的95%。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9、表层抗机械刺穿：平均值≥50N，最低值≥平均值的98%。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10、表层抗撕裂：平均值≥150N，最低值≥平均值的98%。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11、电气性能：交流电压以≥1000V/S的速度上升至≥20KV，保持1min后，应无闪络、击穿、发热现象。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12、绝缘手套耐电压≥12KV，绝缘靴耐电压≥25KV。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13、靴子电绝缘性能：击穿压力：≥5000V，泄露电流：≤0.1mA。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93F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FBD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715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862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573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62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8E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防高温手套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F3F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1、符合XF7-2004《消防手套》和GB/T5455-2014《纺织品燃烧性能垂直方向损毁长度阴燃和续燃时间的测定》标准；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2、阻燃性能：经向损毁长度≤11mm、纬向损毁长度≤10mm；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3、耐热性能：在≥450℃高温中，3min后外层材料表面无炭化和燃烧现象；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CB3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6F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A44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C3B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51C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D5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A4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防化手套</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5E6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、符合XF/T12624-2020《手部防护通用测试方法》、XF770-2008《消防员化学防护服装》；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、尺寸：长度≥353mm；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、耐刺穿力：≥23N；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、耐热老化性能：不粘、不脆；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、抗化学渗透性能：平均渗透时间≥60min。</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19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DE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FB5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242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E9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9FC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91D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消防通用安全绳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61F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1、符合XF494—2023消防用防坠落装备的标准，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2、设计、外观和结构要求：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2.1消防安全绳(以下简称安全绳)应为连续结构，主承重部分应由连续纤维制成；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2.2安全绳应采用包芯绳结构；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2.3安全绳表面不应有任何机械损伤现象，整绳粗细均匀、结构一致；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2.4安全绳的两端应裹以透明套管，不应留有散丝。其中一端应采用绳环结构，用细绳扎缝，缝合长度为轻型安全绳50mm以上，通用型安全绳100mm以上，并在扎缝处热封，外裹透明套管；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2.5安全绳作为应急逃生自救安全绳使用时，应具备高温环境承载性能；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3、直径：≥12.5mm；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4、破断强度：≥60kN；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5、延伸率：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6、耐高温性能：经204℃土5”C的耐高温性能试验后,安全绳不应出现熔融、焦化现象；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7、高温环境承载性能：具备高温环境承载性能的轻型安全绳在400℃士5°C环境下承载300s，在600℃±5℃、2.67kN环境下承载45s,均不应出现断裂现象；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8、抗滑移性能：≤2.5mm；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7D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0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958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052A">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71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CA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06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消防Ⅱ类安全吊带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A84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1、技术性能符合XF494—2023消防用防坠落装备标准要求。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、安全吊带的静负荷性能、抗冲击性能、耐高温性能，金属零件的耐腐蚀性能均符合标准要求。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、织带宽度43±1mm，厚度1.5±0.1mm，金属拉环的厚度：D环7±0.2mm；子母搭扣3±0.2mm，正立方向静拉力（指定试验）≥22kN。</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DF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A7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98A2">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029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589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72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947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w:t>
            </w:r>
            <w:r>
              <w:rPr>
                <w:rFonts w:ascii="宋体" w:hAnsi="宋体" w:eastAsia="宋体" w:cs="宋体"/>
                <w:i w:val="0"/>
                <w:iCs w:val="0"/>
                <w:snapToGrid w:val="0"/>
                <w:color w:val="auto"/>
                <w:kern w:val="0"/>
                <w:sz w:val="16"/>
                <w:szCs w:val="16"/>
                <w:highlight w:val="none"/>
                <w:u w:val="none"/>
                <w:lang w:val="en-US" w:eastAsia="zh-CN" w:bidi="ar"/>
              </w:rPr>
              <w:t>Ⅲ</w:t>
            </w:r>
            <w:r>
              <w:rPr>
                <w:rStyle w:val="15"/>
                <w:snapToGrid w:val="0"/>
                <w:color w:val="auto"/>
                <w:highlight w:val="none"/>
                <w:lang w:val="en-US" w:eastAsia="zh-CN" w:bidi="ar"/>
              </w:rPr>
              <w:t>类安全吊带</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6B9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、材料：铝、不锈钢和尼龙，可兼容8-13mm直径绳索，最大负重约140公斤，重量≤140g，颜色为金黄。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五挂点全身安全带，内置一体式胸式上升器，腹部连接点可打开，方便连接挽索、上升器等；半硬式、宽大的腰带和腿环，使用透气泡棉作内衬，提高悬挂时的舒适度；腿环备有自动上锁扣，后背（腰带和腿环之间）；配有五个备有保护套的成形工具环，1码：腰带70-93cm，腿环47-62cm，身高165-185cm；重</w:t>
            </w:r>
            <w:r>
              <w:rPr>
                <w:rFonts w:hint="eastAsia" w:ascii="黑体" w:hAnsi="宋体" w:eastAsia="黑体" w:cs="黑体"/>
                <w:i w:val="0"/>
                <w:iCs w:val="0"/>
                <w:snapToGrid w:val="0"/>
                <w:color w:val="auto"/>
                <w:kern w:val="0"/>
                <w:sz w:val="16"/>
                <w:szCs w:val="16"/>
                <w:highlight w:val="none"/>
                <w:u w:val="none"/>
                <w:lang w:val="en-US" w:eastAsia="zh-CN" w:bidi="ar"/>
              </w:rPr>
              <w:t>量≤2500</w:t>
            </w:r>
            <w:r>
              <w:rPr>
                <w:rFonts w:ascii="黑体" w:hAnsi="宋体" w:eastAsia="黑体" w:cs="黑体"/>
                <w:i w:val="0"/>
                <w:iCs w:val="0"/>
                <w:snapToGrid w:val="0"/>
                <w:color w:val="auto"/>
                <w:kern w:val="0"/>
                <w:sz w:val="16"/>
                <w:szCs w:val="16"/>
                <w:highlight w:val="none"/>
                <w:u w:val="none"/>
                <w:lang w:val="en-US" w:eastAsia="zh-CN" w:bidi="ar"/>
              </w:rPr>
              <w:t>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92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C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E2F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688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832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00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4A6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消防防坠落辅助部件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ED2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总体性能符合XF494-2023《消防用防坠落装备》标准，</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hint="eastAsia" w:ascii="黑体" w:hAnsi="宋体" w:eastAsia="黑体" w:cs="黑体"/>
                <w:color w:val="auto"/>
                <w:sz w:val="16"/>
                <w:szCs w:val="16"/>
                <w:highlight w:val="none"/>
                <w:u w:val="none"/>
                <w:lang w:eastAsia="zh-CN" w:bidi="ar"/>
              </w:rPr>
              <w:t>；</w:t>
            </w:r>
          </w:p>
          <w:p w14:paraId="1764093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包括：</w:t>
            </w:r>
          </w:p>
          <w:p w14:paraId="45C1B0BB">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10.5mm静力绳1根（尼龙材质，长度≥50米，断裂强度≥25kN）。</w:t>
            </w:r>
          </w:p>
          <w:p w14:paraId="67BD0DF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“8”字环1个（断裂强度≥30kN，铝合金材质,重量≤120克）。</w:t>
            </w:r>
          </w:p>
          <w:p w14:paraId="488006A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铝制D型钩2个（开口闭合状态长轴方向破断强度：≥30kN，开口打开状态长轴方向破断强度:≥10kN，短轴方向破断强度:≥10kN）。</w:t>
            </w:r>
          </w:p>
          <w:p w14:paraId="55C4AEE4">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钢制D型钩2个（自动锁，开口闭合状态长轴方向破断强度：≥50kN，开口打开状态长轴方向破断强度:≥15kN，短轴方向破断强度:≥15kN）。</w:t>
            </w:r>
          </w:p>
          <w:p w14:paraId="5EB5A7F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O型安全钩2个（自动锁，钢制材质，开口闭合状态长轴方向破断强度：≥40kN，开口打开状态长轴方向破断强度:≥11kN，短轴方向破断强度:≥11kN）。</w:t>
            </w:r>
          </w:p>
          <w:p w14:paraId="033A06A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鸡爪绳1.8m 2根（直径8mm，断裂强度≥12kN）。</w:t>
            </w:r>
          </w:p>
          <w:p w14:paraId="5750E68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扁带2条（高强度短扁带，长度120cm，断裂强度≥25kN）。</w:t>
            </w:r>
          </w:p>
          <w:p w14:paraId="05047CC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绳索救援手套1副（真皮材质，手套用于绳索救援、⽇常的攀爬训练。掌⼼、⻝指、拇指⼯作部位双层防磨补强。可操作手机触摸屏。手腕对称锁孔，⽅便用锁挂起挂于安全带上，随⼿拿取使用，耐撕裂性≥85N，符合GB 24541-2022《手部防护机械危害防护手套》标准）。</w:t>
            </w:r>
          </w:p>
          <w:p w14:paraId="6EA968FA">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9</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单滑轮1个（适用绳索直径8-13mm，工作负荷≥22kN，极限负荷≥36kN）。</w:t>
            </w:r>
          </w:p>
          <w:p w14:paraId="754261A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10</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双滑轮1个（适用绳索直径8-13mm，工作负荷≥22kN，极限负荷≥36kN）。</w:t>
            </w:r>
          </w:p>
          <w:p w14:paraId="6F7DC03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单向滑轮1个（侧板为移动式，可安装绳索或扁带，具有单向抓绳止停功能，适用绳索直径≤12mm）。</w:t>
            </w:r>
          </w:p>
          <w:p w14:paraId="740B0F7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手式上升器1个（上升器主体采用铝合金材质、棘齿为不锈钢材质、把手为密度塑胶材质；工作负荷≥5kN，适用绳索直径8-13mm）。</w:t>
            </w:r>
          </w:p>
          <w:p w14:paraId="5062546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13</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防脱绳右脚上升器1个（攀登时绳索不会从卡槽脱出；具有较好稳定性，不会在受力下翻转；工作负荷≥5kN，适用绳索直径8-13mm）。</w:t>
            </w:r>
          </w:p>
          <w:p w14:paraId="773A22C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14</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胸式上升器套件1套（五挂点全身安全带，内置一体式胸式上升器，腹部连接点可打开，方便连接挽索、上升器等；半硬式、宽大的腰带和腿环，使用透气泡棉作内衬，提高悬挂时的舒适度；腿环备有自动上锁扣，肩带一侧有自动上锁扣，可快速打开；配有五个备有保护套的成形工具环，含胸式上升器，三角梅龙锁）。</w:t>
            </w:r>
          </w:p>
          <w:p w14:paraId="37F03F6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无柄上升器1个（多用途上升器，用于个人上升，抓绳等用途，工作负荷≥5kN，适用绳索直径8-13mm。）</w:t>
            </w:r>
          </w:p>
          <w:p w14:paraId="3F23424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防慌乱手控下降器1个（材质：铝合金，钢，尼龙；主要适用于高空作业及绳索作业；它带有一个人体工程学手柄，可以舒适地控制下降；内置的防恐慌功能和防错装齿能降低因错误使用而产生事故的风险；工作负荷≥5kN，适用绳索直径10-11.5mm）。</w:t>
            </w:r>
          </w:p>
          <w:p w14:paraId="323C69FF">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17</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垫布1块（尺寸≥80×100cm，四角有固定孔，符合GB/T411-2017标准）。</w:t>
            </w:r>
          </w:p>
          <w:p w14:paraId="2D939C8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绳索护套2个（由PVC涤纶材料制成的护套，长度：≥70cm，符合GB/T 21196.2-2007标准）。</w:t>
            </w:r>
          </w:p>
          <w:p w14:paraId="127B86C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19</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器材包1个（容量：≥55L，用于绳索救援，存放装备或绳索，耐磨，可桶装，可平铺展开，加厚腰带和肩带的舒适性，适合⻓距离承重背负）。</w:t>
            </w:r>
          </w:p>
          <w:p w14:paraId="24DFA1C4">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20</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脚踏圈1个（材料：聚乙烯纤维，可调节扣为轻合金材质；重量：≤50g）。</w:t>
            </w:r>
          </w:p>
          <w:p w14:paraId="59980AA0">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21</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移动止坠器1个（两档设计，上为移动档，内部绳索空隙较大，止坠器可以自由移动，下为作业档，内部缝隙较小，移动时需要用单手拨动，停滞保护时可用此档防止绳索滑动；适用绳索直径：10-13mm；工作负荷≥5kN，重量：≤200克；）</w:t>
            </w:r>
          </w:p>
          <w:p w14:paraId="309536E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eastAsia="zh-CN" w:bidi="ar"/>
              </w:rPr>
              <w:t>22</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势能吸收器1个（两端配有织带保护器，用于将连接器固定到位并保护织带免受磨损；长度≥40cm，重量≤180g。）。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777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19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51E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3B8E">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009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347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495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移动供气源</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807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符合XF1261-2015《长管空气呼吸器》的标准，用于人员在有烟雾、毒气、粉尘或缺氧等特殊环境中的呼吸保护。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1、符合XF124-2013《消防员正压式空气呼吸器》标准及XF1261-2015《长管空气呼吸器》标准。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2、配备：9.0L气瓶4具，减压供气系统、供气管（</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40米2根、</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10米2根）、2个呼吸面罩，1个移动车架、1个三通阀门、自动供压阀等。导气长管卷筒及携带箱、气源分配器、减压器、高压压力表、中压表、压力报警器、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供气阀、全面罩2个及腰带2根、Y型转换接口2个。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3、可置于地面推行。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4、中压导管的总长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100米（可根据需要调节长度）。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5、面罩需防雾及硬化处理。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6、供气阀可与面罩360°快速插接。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7、具备高压报警功能。报警压力5.5±0.5MPa；连续声响15s发声声级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94dB。间歇声响警报60s，其声强峰值90dB(A)，声响频率范围在2000-4000Hz之间。之后，警报器应继续报警，直至气瓶压力降至1MPa为止。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8、可同时供两人使用；更换气瓶时互相不干扰。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9、额定工作压力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30MPa，报警压力5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0</w:t>
            </w:r>
            <w:r>
              <w:rPr>
                <w:rFonts w:ascii="黑体" w:hAnsi="宋体" w:eastAsia="黑体" w:cs="黑体"/>
                <w:i w:val="0"/>
                <w:iCs w:val="0"/>
                <w:snapToGrid w:val="0"/>
                <w:color w:val="auto"/>
                <w:kern w:val="0"/>
                <w:sz w:val="16"/>
                <w:szCs w:val="16"/>
                <w:highlight w:val="none"/>
                <w:u w:val="none"/>
                <w:lang w:val="en-US" w:eastAsia="zh-CN" w:bidi="ar"/>
              </w:rPr>
              <w:t>、气密性：在气密性能试验后，压力指示值在1min内的下降0MPa。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CA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4F0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89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6C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098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B89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568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消防专用救生衣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22E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模块化救援救生衣可以根据不同的救援场景携带各种功能模块，整体结构贴身合体，穿着舒适，双臂活动范围大，可快速进行各种救援行动。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1、浮力≥120N；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2、轻量化救生衣本体重量≤1.9kg；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3、采用高韧度防泼水尼龙面料外壳；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4、内侧设有快速排水网，舒适的氯丁橡胶衣领；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5、YKK自锁树脂拉链，拉链内侧配有两个安全插扣；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6、肩带采用</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2mm厚度、强度为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25kN的高强织带，肩部采用弧形金属调整扣，即使长期暴晒和摩擦也不会有断裂风险；</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7、全衣有</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13个调节点调整救生衣大小，确保穿着合身；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8、配有可拆卸式快脱安全带，根据使用者的左右手习惯，可以左向或右向安装；特殊情况下，快脱安全带也可安装在救生衣侧面；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9、前后身魔术贴MOLLE面板，可贴姓名贴、标识牌、徽章和队标；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10、前肩两个四方卡座，可挂载救援刀，固定活饵带布套；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11、前身有两个≥4*8槽海帕隆MOLLE面板，可挂载口袋和装备；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12、前身内侧网袋，可放置个人物品；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13、后身内侧隐藏式水袋仓，可配悬挂式格栅扁水袋系统，饮水管可直达救生衣前身，扁水袋系统可通过水温来达到冬暖夏凉的效果，增加体感舒适度，还可以随时补水；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14、下摆配有四点式腿带；配有双道织带的四点式安全腿带，腿环织带最宽处达7cm；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15、救生衣含安全牵引绳、口哨，割绳刀，MOLLE气密式防水口袋，对讲机口袋，扁水袋组件，扁水袋系统，定制队标等。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CD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2D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FE8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CCA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AC3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4A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25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空呼智能压力表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D88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用于安装在消防员空气呼吸器上的核心监测设备。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气瓶压力监测:实时测量空气呼吸器气瓶内的剩余压力，精度可达0.01Mpa，是判断消防员可作业时间的最关键数据。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环境温度监测:测量消防员所处环境的实时温度，帮助判断火场危险等级。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相对海拔高度监测:监测消防员的垂直位置变化。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数据远传:内置4G通讯模块，将采集到的压力、温度等数据实时发送到后方指挥服务端，供安全员和指挥员监控。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2.5</w:t>
            </w:r>
            <w:r>
              <w:rPr>
                <w:rFonts w:ascii="黑体" w:hAnsi="宋体" w:eastAsia="黑体" w:cs="黑体"/>
                <w:i w:val="0"/>
                <w:iCs w:val="0"/>
                <w:snapToGrid w:val="0"/>
                <w:color w:val="auto"/>
                <w:kern w:val="0"/>
                <w:sz w:val="16"/>
                <w:szCs w:val="16"/>
                <w:highlight w:val="none"/>
                <w:u w:val="none"/>
                <w:lang w:val="en-US" w:eastAsia="zh-CN" w:bidi="ar"/>
              </w:rPr>
              <w:t>关键特性:设备具备ExibIIBT4Gb的防爆等级，可在易爆环境中使用，防护等级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IP65，坚固耐用。</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5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0CC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8D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D99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B78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B3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D5F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内攻登记手柄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262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用于配合“内攻登记平板”使用的便携式外设。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主要功能(根据名称和系统构成推断):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快速身份识别:作为平板电脑的外设，可能集成了更便捷的NFC/RFID读写或扫描功能。安全员在登记时，无需操作平板，只需用手柄“刷”一下消防员头盔或身份卡上的标签，即可快速完成人员信息的录入。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简化操作流程:使人员进出登记的操作更快捷、更符合现场紧张环境下的使用习惯。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关键特性:作为平板的辅助设备，专注于信息采集，提升登记效率。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36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24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A71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012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F4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A0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89E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内攻登记平板</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FF7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用于后方安全员或指挥员使用的核心指挥和信息显示终端。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信息汇总中心:接收并集中显示所有前端设备（智能空呼压力表、气体检测仪）传回的实时数据，如图形化展示每个消防员的气瓶余量、现场环境参数等。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人员登记管理:配合“内攻登记手柄”，用于登记进入火场人员的身份信息、进入时间、气瓶初始压力等。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指挥与告警:当接收到前端设备的低压、超限或呼救警报时，平板会通过声光等方式提醒指挥员，并显示报警人员的具体信息。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关键特性:这是一款工业级三防平板，采用安卓操作系统，</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8.0寸高亮屏，支持二维码扫描和NFC/RFID读卡功能，性能稳定，坚固耐用，电池续航力强。</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18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F27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1E0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9A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DED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278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59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八合一气体监测仪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741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这是消防员随身携带的环境危险因素侦测设备。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主要功能: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多种气体检测:可同时检测多达8种不同的有毒有害或可燃气体，并能监测现场的温度、湿度和粉尘浓度。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泵吸式采样:内置强力采样泵，可以对20米以外的远距离环境或密闭空间（如管道、深坑）进行采样分析。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数据与定位:可选配4G数据传输和GPRS定位功能，将环境数据和人员位置信息实时传回指挥中心。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关键特性:彩色液晶屏显示，中英文界面，同类设备间可实现互联报警。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05B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73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DF9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35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0FA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FA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59B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rFonts w:hint="eastAsia" w:ascii="宋体" w:hAnsi="宋体" w:eastAsia="宋体" w:cs="宋体"/>
                <w:snapToGrid w:val="0"/>
                <w:color w:val="auto"/>
                <w:highlight w:val="none"/>
                <w:lang w:val="en-US" w:eastAsia="zh-CN" w:bidi="ar"/>
              </w:rPr>
              <w:t>▲</w:t>
            </w:r>
            <w:r>
              <w:rPr>
                <w:rStyle w:val="15"/>
                <w:snapToGrid w:val="0"/>
                <w:color w:val="auto"/>
                <w:highlight w:val="none"/>
                <w:lang w:val="en-US" w:eastAsia="zh-CN" w:bidi="ar"/>
              </w:rPr>
              <w:t>手提式强光照明灯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37B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隔爆+本安双重防爆处理，防爆执行标准符合GB/T3836.1-2021、GB/T3836.2-2021、GB/T3836.4-2021、GB/T3836.31-2021国家标准，防爆标志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：ExdbibIICT6Gb;ExibtbIIICT80℃Db。（提供防爆合格证）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聚光5米处照度值：强光平均照度≥2000lx,强光最小值≥1600lx弱光平均照度≥1300lx弱光最小值≥1200lx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具有聚光、泛光、红/蓝警示、聚泛光强弱可调节功能等多种工作模式。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聚光连续放电时间:≥10h强光，≥15h工作光。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可移动式灯具易碎部件在经弹簧冲击锤≥0.20Nm的冲击后应不发生损坏;其他部件在经弹簧冲击锤≥0.35Nm的冲击后应不发生损坏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灯具尾部应具有磁力模块，当吸附于铁质材料上时，应能承受水平和垂直≥10N的拉力测试,不会造成吸附脱落。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产品具备低电量警示功能，同时设计有4段式LED电量指示装置，能够清晰呈现电量剩余状况。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灯具尾部设计高穿透性、高可视性能的方位灯，在作业现场能够清晰的显示持灯人员的相互方位。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内部点燃的不传爆试验，灯腔用爆炸性混合物试验气体：氢气浓度≥27.5%；乙炔浓度≥7.5%，经过5次点燃实验之后，灯具外壳内的点燃混合物未传到试验罐内。</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CDC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DE8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98E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ED8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43C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47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AB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消防员降温背心</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2A3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符合XF1265-2015《蓄冷型消防员降温背心》标准；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外层面料性能：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2.1阻燃性能：损毁长度经向≤40mm、纬向≤45mm，续燃时间≤0s,无熔融、滴落现象；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2.2断裂强力：经向≥800N、纬向≥900N；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2.3撕破强力：经向≥120N、纬向≥130N；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2.4热稳定性能：经纬向尺寸变化率≤3%；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2.5色牢度：耐洗沾色≥4级，耐水摩擦≥4级；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隔冷层性能：经、纬向尺寸变化率≤4%，试样表面无明显变化；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蓄冷剂相变热(kJ/kg)≥205kJ/kg；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总蓄冷量(kJ)≥310kJ；</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蓄冷降温袋承受≥490N静压负重，不应出现破损；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针距密度：明暗线≥13针/3cm；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接缝断裂强力：经向≥800N、纬向≥860N；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接触温度(℃)≥9℃;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总质量(包括蓄冷降温袋)(kg)：≤2.0；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87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F06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C9A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7E1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3AD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36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883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消防用荧光棒</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C12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rFonts w:hint="eastAsia"/>
                <w:snapToGrid w:val="0"/>
                <w:color w:val="auto"/>
                <w:highlight w:val="none"/>
                <w:lang w:val="en-US" w:eastAsia="zh-CN" w:bidi="ar"/>
              </w:rPr>
              <w:t>≥</w:t>
            </w:r>
            <w:r>
              <w:rPr>
                <w:rStyle w:val="15"/>
                <w:snapToGrid w:val="0"/>
                <w:color w:val="auto"/>
                <w:highlight w:val="none"/>
                <w:lang w:val="en-US" w:eastAsia="zh-CN" w:bidi="ar"/>
              </w:rPr>
              <w:t>16寸荧光棒，棒体直径</w:t>
            </w:r>
            <w:r>
              <w:rPr>
                <w:rStyle w:val="15"/>
                <w:rFonts w:hint="eastAsia"/>
                <w:snapToGrid w:val="0"/>
                <w:color w:val="auto"/>
                <w:highlight w:val="none"/>
                <w:lang w:val="en-US" w:eastAsia="zh-CN" w:bidi="ar"/>
              </w:rPr>
              <w:t>≥</w:t>
            </w:r>
            <w:r>
              <w:rPr>
                <w:rStyle w:val="15"/>
                <w:snapToGrid w:val="0"/>
                <w:color w:val="auto"/>
                <w:highlight w:val="none"/>
                <w:lang w:val="en-US" w:eastAsia="zh-CN" w:bidi="ar"/>
              </w:rPr>
              <w:t>20mm*300mm，外壳材质PE塑料，发光颜色可选：红、黄、蓝、绿、粉、橙、白、紫。发光时间大于90min。包装1支/袋。</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D8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26A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269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16A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2B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576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017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有毒气体探测仪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3C6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同时进行甲烷、一氧化碳、氧气、硫化氢浓度检测。</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报警点可根据用户要求设定。</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二级声光报警功能。</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大屏幕数字液晶显示。</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电池电压指示功能，背景光功能。</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b/>
                <w:bCs/>
                <w:snapToGrid w:val="0"/>
                <w:color w:val="auto"/>
                <w:highlight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w:t>
            </w:r>
            <w:r>
              <w:rPr>
                <w:rStyle w:val="15"/>
                <w:b/>
                <w:bCs/>
                <w:snapToGrid w:val="0"/>
                <w:color w:val="auto"/>
                <w:highlight w:val="none"/>
                <w:lang w:val="en-US" w:eastAsia="zh-CN" w:bidi="ar"/>
              </w:rPr>
              <w:t>的第三方检测机构出具的产品检测报告</w:t>
            </w:r>
            <w:r>
              <w:rPr>
                <w:rStyle w:val="15"/>
                <w:snapToGrid w:val="0"/>
                <w:color w:val="auto"/>
                <w:highlight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39C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91C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755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A5FC">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1E4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9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4B9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F1E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w:t>
            </w:r>
            <w:r>
              <w:rPr>
                <w:rStyle w:val="15"/>
                <w:rFonts w:hint="eastAsia" w:ascii="宋体" w:hAnsi="宋体" w:eastAsia="宋体" w:cs="宋体"/>
                <w:snapToGrid w:val="0"/>
                <w:color w:val="auto"/>
                <w:highlight w:val="none"/>
                <w:lang w:val="en-US" w:eastAsia="zh-CN" w:bidi="ar"/>
              </w:rPr>
              <w:t>▲</w:t>
            </w:r>
            <w:r>
              <w:rPr>
                <w:rStyle w:val="15"/>
                <w:snapToGrid w:val="0"/>
                <w:color w:val="auto"/>
                <w:highlight w:val="none"/>
                <w:lang w:val="en-US" w:eastAsia="zh-CN" w:bidi="ar"/>
              </w:rPr>
              <w:t>可燃气体检测仪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5355">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1、测试气体</w:t>
            </w:r>
          </w:p>
          <w:p w14:paraId="3208927A">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甲烷（CH4）、氧气（O₂)</w:t>
            </w:r>
          </w:p>
          <w:p w14:paraId="226B92C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测定原理</w:t>
            </w:r>
          </w:p>
          <w:p w14:paraId="4244128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甲烷：热催化载体敏感元件氧气：电化学气体传感器</w:t>
            </w:r>
          </w:p>
          <w:p w14:paraId="01E2AE0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测试范围</w:t>
            </w:r>
          </w:p>
          <w:p w14:paraId="267B6630">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CH4：0~4.00%CH4、O₂：(0~25.0)%O₂</w:t>
            </w:r>
          </w:p>
          <w:p w14:paraId="3F10B65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2、指示精度</w:t>
            </w:r>
          </w:p>
          <w:p w14:paraId="40316C2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CH4：0~1.00%CH4：±0.10%</w:t>
            </w:r>
          </w:p>
          <w:p w14:paraId="5CA2235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1.00~3.00%CH4：±10%真值</w:t>
            </w:r>
          </w:p>
          <w:p w14:paraId="4745686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3.00~4.00%CH4：±0.30%</w:t>
            </w:r>
          </w:p>
          <w:p w14:paraId="484FC59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O₂：0.0~5.0%±0.5%</w:t>
            </w:r>
          </w:p>
          <w:p w14:paraId="5229F6E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&gt;5.0~25.0%±3%FS</w:t>
            </w:r>
          </w:p>
          <w:p w14:paraId="50AB35B8">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3、报警点设定</w:t>
            </w:r>
          </w:p>
          <w:p w14:paraId="1354D29D">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CH4：仪器的报警点设置范围：0.50~2.50%CH4；任意设置。</w:t>
            </w:r>
          </w:p>
          <w:p w14:paraId="63CA9F4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O₂：仪器的氧气部分报警点应能在0~25.0%O₂的范围内任意设置。</w:t>
            </w:r>
          </w:p>
          <w:p w14:paraId="73E0083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4、报警误差</w:t>
            </w:r>
          </w:p>
          <w:p w14:paraId="583B1E12">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CH4：报警误差应不超过±0.05%CH4。</w:t>
            </w:r>
          </w:p>
          <w:p w14:paraId="385716BB">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O₂：报警误差应不大于±0.3%O₂。</w:t>
            </w:r>
          </w:p>
          <w:p w14:paraId="3E0DB9A7">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5、响应时间（T90）</w:t>
            </w:r>
          </w:p>
          <w:p w14:paraId="45EDA4E3">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仪器的响应时间应不大于CH4：20秒；O₂：35秒。</w:t>
            </w:r>
          </w:p>
          <w:p w14:paraId="23592861">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6、报警声级强度</w:t>
            </w:r>
          </w:p>
          <w:p w14:paraId="4623316E">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≥75dB（距蜂鸣器1米远处）</w:t>
            </w:r>
          </w:p>
          <w:p w14:paraId="73E803C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7、报警光能见度</w:t>
            </w:r>
          </w:p>
          <w:p w14:paraId="295363CC">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≥20米（黑暗中）</w:t>
            </w:r>
          </w:p>
          <w:p w14:paraId="7419B129">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8、传感器使用寿命</w:t>
            </w:r>
          </w:p>
          <w:p w14:paraId="272D8366">
            <w:pPr>
              <w:keepNext w:val="0"/>
              <w:keepLines w:val="0"/>
              <w:widowControl/>
              <w:suppressLineNumbers w:val="0"/>
              <w:jc w:val="left"/>
              <w:textAlignment w:val="center"/>
              <w:rPr>
                <w:rFonts w:hint="eastAsia" w:ascii="黑体" w:hAnsi="宋体" w:eastAsia="黑体" w:cs="黑体"/>
                <w:color w:val="auto"/>
                <w:sz w:val="16"/>
                <w:szCs w:val="16"/>
                <w:highlight w:val="none"/>
                <w:u w:val="none"/>
                <w:lang w:eastAsia="zh-CN" w:bidi="ar"/>
              </w:rPr>
            </w:pPr>
            <w:r>
              <w:rPr>
                <w:rFonts w:hint="eastAsia" w:ascii="黑体" w:hAnsi="宋体" w:eastAsia="黑体" w:cs="黑体"/>
                <w:color w:val="auto"/>
                <w:sz w:val="16"/>
                <w:szCs w:val="16"/>
                <w:highlight w:val="none"/>
                <w:u w:val="none"/>
                <w:lang w:eastAsia="zh-CN" w:bidi="ar"/>
              </w:rPr>
              <w:t>CH4：&gt;1年O₂：&gt;2年</w:t>
            </w:r>
          </w:p>
          <w:p w14:paraId="32A984F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eastAsia="zh-CN" w:bidi="ar"/>
              </w:rPr>
              <w:t>9、</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hint="eastAsia" w:ascii="黑体" w:hAnsi="宋体" w:eastAsia="黑体" w:cs="黑体"/>
                <w:color w:val="auto"/>
                <w:sz w:val="16"/>
                <w:szCs w:val="16"/>
                <w:highlight w:val="none"/>
                <w:u w:val="none"/>
                <w:lang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8A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855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0BF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CD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8ED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5E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91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消防用红外热像仪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A9F7">
            <w:pPr>
              <w:keepNext w:val="0"/>
              <w:keepLines w:val="0"/>
              <w:widowControl/>
              <w:suppressLineNumbers w:val="0"/>
              <w:jc w:val="left"/>
              <w:textAlignment w:val="center"/>
              <w:rPr>
                <w:rFonts w:hint="default" w:ascii="黑体" w:hAnsi="宋体" w:eastAsia="黑体" w:cs="黑体"/>
                <w:color w:val="auto"/>
                <w:sz w:val="16"/>
                <w:szCs w:val="16"/>
                <w:highlight w:val="none"/>
                <w:u w:val="none"/>
                <w:lang w:val="en-US" w:eastAsia="zh-CN" w:bidi="ar"/>
              </w:rPr>
            </w:pPr>
            <w:r>
              <w:rPr>
                <w:rFonts w:hint="eastAsia" w:ascii="黑体" w:hAnsi="宋体" w:eastAsia="黑体" w:cs="黑体"/>
                <w:color w:val="auto"/>
                <w:sz w:val="16"/>
                <w:szCs w:val="16"/>
                <w:highlight w:val="none"/>
                <w:u w:val="none"/>
                <w:lang w:eastAsia="zh-CN" w:bidi="ar"/>
              </w:rPr>
              <w:t>产品符合XF/T 635-2023《消防用红外热像仪》标准。</w:t>
            </w:r>
          </w:p>
          <w:p w14:paraId="7C1024E7">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传感器：非制冷焦平面探测器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探测器像素：≥384×288，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响应波段：7.5～14μm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NETD:&lt;40mk(@25℃,F#=1.0)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镜头焦距：</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空间分辨力：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1.31mrad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视场角度：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28°×21°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F数：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F1.0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数字变倍：1X,2X,4X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帧频：</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显示屏：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3.5</w:t>
            </w:r>
            <w:r>
              <w:rPr>
                <w:rFonts w:hint="eastAsia" w:ascii="黑体" w:hAnsi="宋体" w:eastAsia="黑体" w:cs="黑体"/>
                <w:i w:val="0"/>
                <w:iCs w:val="0"/>
                <w:snapToGrid w:val="0"/>
                <w:color w:val="auto"/>
                <w:kern w:val="0"/>
                <w:sz w:val="16"/>
                <w:szCs w:val="16"/>
                <w:highlight w:val="none"/>
                <w:u w:val="none"/>
                <w:lang w:val="en-US" w:eastAsia="zh-CN" w:bidi="ar"/>
              </w:rPr>
              <w:t>英寸，</w:t>
            </w:r>
            <w:r>
              <w:rPr>
                <w:rFonts w:ascii="黑体" w:hAnsi="宋体" w:eastAsia="黑体" w:cs="黑体"/>
                <w:i w:val="0"/>
                <w:iCs w:val="0"/>
                <w:snapToGrid w:val="0"/>
                <w:color w:val="auto"/>
                <w:kern w:val="0"/>
                <w:sz w:val="16"/>
                <w:szCs w:val="16"/>
                <w:highlight w:val="none"/>
                <w:u w:val="none"/>
                <w:lang w:val="en-US" w:eastAsia="zh-CN" w:bidi="ar"/>
              </w:rPr>
              <w:t>TFT彩色LCD，</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800×600像素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图像显示：具有黑热（基本）、白热（环境监测）、彩虹（消防）、冰热（火情）、热点区域标红（火灾）、融合（失踪人员）、画中画（搜救）等12种成像模式。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测温范围：-40℃~2000℃存储卡：</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64G</w:t>
            </w:r>
          </w:p>
          <w:p w14:paraId="5FFCA6EF">
            <w:pPr>
              <w:keepNext w:val="0"/>
              <w:keepLines w:val="0"/>
              <w:widowControl/>
              <w:numPr>
                <w:ilvl w:val="0"/>
                <w:numId w:val="0"/>
              </w:numPr>
              <w:suppressLineNumbers w:val="0"/>
              <w:jc w:val="left"/>
              <w:textAlignment w:val="center"/>
              <w:rPr>
                <w:rFonts w:hint="eastAsia" w:ascii="黑体" w:hAnsi="宋体" w:eastAsia="黑体" w:cs="黑体"/>
                <w:i w:val="0"/>
                <w:iCs w:val="0"/>
                <w:snapToGrid w:val="0"/>
                <w:color w:val="auto"/>
                <w:kern w:val="0"/>
                <w:sz w:val="16"/>
                <w:szCs w:val="16"/>
                <w:highlight w:val="none"/>
                <w:lang w:val="en-US" w:eastAsia="en-US" w:bidi="ar-SA"/>
              </w:rPr>
            </w:pPr>
            <w:r>
              <w:rPr>
                <w:rFonts w:hint="eastAsia" w:ascii="黑体" w:hAnsi="宋体" w:eastAsia="黑体" w:cs="黑体"/>
                <w:i w:val="0"/>
                <w:iCs w:val="0"/>
                <w:snapToGrid w:val="0"/>
                <w:color w:val="auto"/>
                <w:kern w:val="0"/>
                <w:sz w:val="16"/>
                <w:szCs w:val="16"/>
                <w:highlight w:val="none"/>
                <w:lang w:val="en-US" w:eastAsia="zh-CN" w:bidi="ar-SA"/>
              </w:rPr>
              <w:t>14</w:t>
            </w:r>
            <w:r>
              <w:rPr>
                <w:rFonts w:ascii="黑体" w:hAnsi="宋体" w:eastAsia="黑体" w:cs="黑体"/>
                <w:i w:val="0"/>
                <w:iCs w:val="0"/>
                <w:snapToGrid w:val="0"/>
                <w:color w:val="auto"/>
                <w:kern w:val="0"/>
                <w:sz w:val="16"/>
                <w:szCs w:val="16"/>
                <w:highlight w:val="none"/>
                <w:lang w:val="en-US" w:eastAsia="en-US" w:bidi="ar-SA"/>
              </w:rPr>
              <w:t>、</w:t>
            </w:r>
            <w:r>
              <w:rPr>
                <w:rFonts w:hint="eastAsia" w:ascii="黑体" w:hAnsi="宋体" w:eastAsia="黑体" w:cs="黑体"/>
                <w:i w:val="0"/>
                <w:iCs w:val="0"/>
                <w:snapToGrid w:val="0"/>
                <w:color w:val="auto"/>
                <w:kern w:val="0"/>
                <w:sz w:val="16"/>
                <w:szCs w:val="16"/>
                <w:highlight w:val="none"/>
                <w:lang w:val="en-US" w:eastAsia="en-US" w:bidi="ar-SA"/>
              </w:rPr>
              <w:t>测温精度：±1℃or±1%</w:t>
            </w:r>
          </w:p>
          <w:p w14:paraId="67908F58">
            <w:pPr>
              <w:keepNext w:val="0"/>
              <w:keepLines w:val="0"/>
              <w:widowControl/>
              <w:numPr>
                <w:ilvl w:val="0"/>
                <w:numId w:val="0"/>
              </w:numPr>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支持录像和拍照/WIFI/电子罗盘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电池工作类型：4-6小时连续工作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17、</w:t>
            </w:r>
            <w:r>
              <w:rPr>
                <w:rFonts w:ascii="黑体" w:hAnsi="宋体" w:eastAsia="黑体" w:cs="黑体"/>
                <w:i w:val="0"/>
                <w:iCs w:val="0"/>
                <w:snapToGrid w:val="0"/>
                <w:color w:val="auto"/>
                <w:kern w:val="0"/>
                <w:sz w:val="16"/>
                <w:szCs w:val="16"/>
                <w:highlight w:val="none"/>
                <w:u w:val="none"/>
                <w:lang w:val="en-US" w:eastAsia="zh-CN" w:bidi="ar"/>
              </w:rPr>
              <w:t>使用工作温度：+80℃连续工作≥30min；+120℃连续工作≥10min；+260℃连续工作≥5min；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18、</w:t>
            </w:r>
            <w:r>
              <w:rPr>
                <w:rFonts w:ascii="黑体" w:hAnsi="宋体" w:eastAsia="黑体" w:cs="黑体"/>
                <w:i w:val="0"/>
                <w:iCs w:val="0"/>
                <w:snapToGrid w:val="0"/>
                <w:color w:val="auto"/>
                <w:kern w:val="0"/>
                <w:sz w:val="16"/>
                <w:szCs w:val="16"/>
                <w:highlight w:val="none"/>
                <w:u w:val="none"/>
                <w:lang w:val="en-US" w:eastAsia="zh-CN" w:bidi="ar"/>
              </w:rPr>
              <w:t>防护等级：</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IP67,2米自由落体无损伤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19、</w:t>
            </w:r>
            <w:r>
              <w:rPr>
                <w:rFonts w:ascii="黑体" w:hAnsi="宋体" w:eastAsia="黑体" w:cs="黑体"/>
                <w:i w:val="0"/>
                <w:iCs w:val="0"/>
                <w:snapToGrid w:val="0"/>
                <w:color w:val="auto"/>
                <w:kern w:val="0"/>
                <w:sz w:val="16"/>
                <w:szCs w:val="16"/>
                <w:highlight w:val="none"/>
                <w:u w:val="none"/>
                <w:lang w:val="en-US" w:eastAsia="zh-CN" w:bidi="ar"/>
              </w:rPr>
              <w:t>有激光测距功能，重量：≤800g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20、</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90C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C1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B04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C2F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409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A70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F35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测距仪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F7B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量程：3-800米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电源：CR2-3v锂电池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测量单位：米（m）、码（Yd）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测距误差：±0.3m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测量角度范围：-90°~90°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弹道补偿角度范围：-20°~20°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测高最小高度起：1m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测角误差：±1°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激光波长：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905nm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视力安全：FDA（CFR21）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视场：</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望远镜倍率：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w:t>
            </w:r>
            <w:r>
              <w:rPr>
                <w:rFonts w:ascii="黑体" w:hAnsi="宋体" w:eastAsia="黑体" w:cs="黑体"/>
                <w:i w:val="0"/>
                <w:iCs w:val="0"/>
                <w:snapToGrid w:val="0"/>
                <w:color w:val="auto"/>
                <w:kern w:val="0"/>
                <w:sz w:val="16"/>
                <w:szCs w:val="16"/>
                <w:highlight w:val="none"/>
                <w:u w:val="none"/>
                <w:lang w:val="en-US" w:eastAsia="zh-CN" w:bidi="ar"/>
              </w:rPr>
              <w:t>望远镜物镜孔径：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i w:val="0"/>
                <w:iCs w:val="0"/>
                <w:snapToGrid w:val="0"/>
                <w:color w:val="auto"/>
                <w:kern w:val="0"/>
                <w:sz w:val="16"/>
                <w:szCs w:val="16"/>
                <w:highlight w:val="none"/>
                <w:u w:val="none"/>
                <w:lang w:val="en-US" w:eastAsia="zh-CN" w:bidi="ar"/>
              </w:rPr>
              <w:t>望远镜目镜孔径：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16mm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15、</w:t>
            </w:r>
            <w:r>
              <w:rPr>
                <w:rFonts w:ascii="黑体" w:hAnsi="宋体" w:eastAsia="黑体" w:cs="黑体"/>
                <w:i w:val="0"/>
                <w:iCs w:val="0"/>
                <w:snapToGrid w:val="0"/>
                <w:color w:val="auto"/>
                <w:kern w:val="0"/>
                <w:sz w:val="16"/>
                <w:szCs w:val="16"/>
                <w:highlight w:val="none"/>
                <w:u w:val="none"/>
                <w:lang w:val="en-US" w:eastAsia="zh-CN" w:bidi="ar"/>
              </w:rPr>
              <w:t>出瞳直径：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3.7mm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16、</w:t>
            </w:r>
            <w:r>
              <w:rPr>
                <w:rFonts w:ascii="黑体" w:hAnsi="宋体" w:eastAsia="黑体" w:cs="黑体"/>
                <w:i w:val="0"/>
                <w:iCs w:val="0"/>
                <w:snapToGrid w:val="0"/>
                <w:color w:val="auto"/>
                <w:kern w:val="0"/>
                <w:sz w:val="16"/>
                <w:szCs w:val="16"/>
                <w:highlight w:val="none"/>
                <w:u w:val="none"/>
                <w:lang w:val="en-US" w:eastAsia="zh-CN" w:bidi="ar"/>
              </w:rPr>
              <w:t>屈光度：±5D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17、</w:t>
            </w:r>
            <w:r>
              <w:rPr>
                <w:rFonts w:ascii="黑体" w:hAnsi="宋体" w:eastAsia="黑体" w:cs="黑体"/>
                <w:i w:val="0"/>
                <w:iCs w:val="0"/>
                <w:snapToGrid w:val="0"/>
                <w:color w:val="auto"/>
                <w:kern w:val="0"/>
                <w:sz w:val="16"/>
                <w:szCs w:val="16"/>
                <w:highlight w:val="none"/>
                <w:u w:val="none"/>
                <w:lang w:val="en-US" w:eastAsia="zh-CN" w:bidi="ar"/>
              </w:rPr>
              <w:t>镜片镀膜：A5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18、</w:t>
            </w:r>
            <w:r>
              <w:rPr>
                <w:rFonts w:ascii="黑体" w:hAnsi="宋体" w:eastAsia="黑体" w:cs="黑体"/>
                <w:i w:val="0"/>
                <w:iCs w:val="0"/>
                <w:snapToGrid w:val="0"/>
                <w:color w:val="auto"/>
                <w:kern w:val="0"/>
                <w:sz w:val="16"/>
                <w:szCs w:val="16"/>
                <w:highlight w:val="none"/>
                <w:u w:val="none"/>
                <w:lang w:val="en-US" w:eastAsia="zh-CN" w:bidi="ar"/>
              </w:rPr>
              <w:t>仪器材料：硬胶部分用APS+PC软胶部分是TPR</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19、</w:t>
            </w:r>
            <w:r>
              <w:rPr>
                <w:rFonts w:ascii="黑体" w:hAnsi="宋体" w:eastAsia="黑体" w:cs="黑体"/>
                <w:i w:val="0"/>
                <w:iCs w:val="0"/>
                <w:snapToGrid w:val="0"/>
                <w:color w:val="auto"/>
                <w:kern w:val="0"/>
                <w:sz w:val="16"/>
                <w:szCs w:val="16"/>
                <w:highlight w:val="none"/>
                <w:u w:val="none"/>
                <w:lang w:val="en-US" w:eastAsia="zh-CN" w:bidi="ar"/>
              </w:rPr>
              <w:t>屈光度调整：目镜调整Eyepieceadjustment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20、</w:t>
            </w:r>
            <w:r>
              <w:rPr>
                <w:rFonts w:ascii="黑体" w:hAnsi="宋体" w:eastAsia="黑体" w:cs="黑体"/>
                <w:i w:val="0"/>
                <w:iCs w:val="0"/>
                <w:snapToGrid w:val="0"/>
                <w:color w:val="auto"/>
                <w:kern w:val="0"/>
                <w:sz w:val="16"/>
                <w:szCs w:val="16"/>
                <w:highlight w:val="none"/>
                <w:u w:val="none"/>
                <w:lang w:val="en-US" w:eastAsia="zh-CN" w:bidi="ar"/>
              </w:rPr>
              <w:t>旗杆锁定功能：有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21、</w:t>
            </w:r>
            <w:r>
              <w:rPr>
                <w:rFonts w:ascii="黑体" w:hAnsi="宋体" w:eastAsia="黑体" w:cs="黑体"/>
                <w:i w:val="0"/>
                <w:iCs w:val="0"/>
                <w:snapToGrid w:val="0"/>
                <w:color w:val="auto"/>
                <w:kern w:val="0"/>
                <w:sz w:val="16"/>
                <w:szCs w:val="16"/>
                <w:highlight w:val="none"/>
                <w:u w:val="none"/>
                <w:lang w:val="en-US" w:eastAsia="zh-CN" w:bidi="ar"/>
              </w:rPr>
              <w:t>高尔夫弹道补偿功能：有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22、</w:t>
            </w:r>
            <w:r>
              <w:rPr>
                <w:rFonts w:ascii="黑体" w:hAnsi="宋体" w:eastAsia="黑体" w:cs="黑体"/>
                <w:i w:val="0"/>
                <w:iCs w:val="0"/>
                <w:snapToGrid w:val="0"/>
                <w:color w:val="auto"/>
                <w:kern w:val="0"/>
                <w:sz w:val="16"/>
                <w:szCs w:val="16"/>
                <w:highlight w:val="none"/>
                <w:u w:val="none"/>
                <w:lang w:val="en-US" w:eastAsia="zh-CN" w:bidi="ar"/>
              </w:rPr>
              <w:t>二点测高：有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23、</w:t>
            </w:r>
            <w:r>
              <w:rPr>
                <w:rFonts w:ascii="黑体" w:hAnsi="宋体" w:eastAsia="黑体" w:cs="黑体"/>
                <w:i w:val="0"/>
                <w:iCs w:val="0"/>
                <w:snapToGrid w:val="0"/>
                <w:color w:val="auto"/>
                <w:kern w:val="0"/>
                <w:sz w:val="16"/>
                <w:szCs w:val="16"/>
                <w:highlight w:val="none"/>
                <w:u w:val="none"/>
                <w:lang w:val="en-US" w:eastAsia="zh-CN" w:bidi="ar"/>
              </w:rPr>
              <w:t>测角：有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24、</w:t>
            </w:r>
            <w:r>
              <w:rPr>
                <w:rFonts w:ascii="黑体" w:hAnsi="宋体" w:eastAsia="黑体" w:cs="黑体"/>
                <w:i w:val="0"/>
                <w:iCs w:val="0"/>
                <w:snapToGrid w:val="0"/>
                <w:color w:val="auto"/>
                <w:kern w:val="0"/>
                <w:sz w:val="16"/>
                <w:szCs w:val="16"/>
                <w:highlight w:val="none"/>
                <w:u w:val="none"/>
                <w:lang w:val="en-US" w:eastAsia="zh-CN" w:bidi="ar"/>
              </w:rPr>
              <w:t>水平距离：有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25、</w:t>
            </w:r>
            <w:r>
              <w:rPr>
                <w:rFonts w:ascii="黑体" w:hAnsi="宋体" w:eastAsia="黑体" w:cs="黑体"/>
                <w:i w:val="0"/>
                <w:iCs w:val="0"/>
                <w:snapToGrid w:val="0"/>
                <w:color w:val="auto"/>
                <w:kern w:val="0"/>
                <w:sz w:val="16"/>
                <w:szCs w:val="16"/>
                <w:highlight w:val="none"/>
                <w:u w:val="none"/>
                <w:lang w:val="en-US" w:eastAsia="zh-CN" w:bidi="ar"/>
              </w:rPr>
              <w:t>角度开关：有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26、</w:t>
            </w:r>
            <w:r>
              <w:rPr>
                <w:rFonts w:ascii="黑体" w:hAnsi="宋体" w:eastAsia="黑体" w:cs="黑体"/>
                <w:i w:val="0"/>
                <w:iCs w:val="0"/>
                <w:snapToGrid w:val="0"/>
                <w:color w:val="auto"/>
                <w:kern w:val="0"/>
                <w:sz w:val="16"/>
                <w:szCs w:val="16"/>
                <w:highlight w:val="none"/>
                <w:u w:val="none"/>
                <w:lang w:val="en-US" w:eastAsia="zh-CN" w:bidi="ar"/>
              </w:rPr>
              <w:t>测速范围：18~300km/h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27、</w:t>
            </w:r>
            <w:r>
              <w:rPr>
                <w:rFonts w:ascii="黑体" w:hAnsi="宋体" w:eastAsia="黑体" w:cs="黑体"/>
                <w:i w:val="0"/>
                <w:iCs w:val="0"/>
                <w:snapToGrid w:val="0"/>
                <w:color w:val="auto"/>
                <w:kern w:val="0"/>
                <w:sz w:val="16"/>
                <w:szCs w:val="16"/>
                <w:highlight w:val="none"/>
                <w:u w:val="none"/>
                <w:lang w:val="en-US" w:eastAsia="zh-CN" w:bidi="ar"/>
              </w:rPr>
              <w:t>液晶显示器：透过式LCDTransflectiveLCD</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28、</w:t>
            </w:r>
            <w:r>
              <w:rPr>
                <w:rFonts w:ascii="黑体" w:hAnsi="宋体" w:eastAsia="黑体" w:cs="黑体"/>
                <w:i w:val="0"/>
                <w:iCs w:val="0"/>
                <w:snapToGrid w:val="0"/>
                <w:color w:val="auto"/>
                <w:kern w:val="0"/>
                <w:sz w:val="16"/>
                <w:szCs w:val="16"/>
                <w:highlight w:val="none"/>
                <w:u w:val="none"/>
                <w:lang w:val="en-US" w:eastAsia="zh-CN" w:bidi="ar"/>
              </w:rPr>
              <w:t>操作温度：-20℃-50℃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29、</w:t>
            </w:r>
            <w:r>
              <w:rPr>
                <w:rFonts w:ascii="黑体" w:hAnsi="宋体" w:eastAsia="黑体" w:cs="黑体"/>
                <w:b/>
                <w:bCs/>
                <w:i w:val="0"/>
                <w:iCs w:val="0"/>
                <w:snapToGrid w:val="0"/>
                <w:color w:val="auto"/>
                <w:kern w:val="0"/>
                <w:sz w:val="16"/>
                <w:szCs w:val="16"/>
                <w:highlight w:val="none"/>
                <w:u w:val="none"/>
                <w:lang w:val="en-US" w:eastAsia="zh-CN" w:bidi="ar"/>
              </w:rPr>
              <w:t>具有国家认证的第三方检测机构出具的产品检测报告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50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30A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C2A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2B8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ED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DEA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45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测温仪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8DB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测温范围-50℃~900℃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测量精确度±2.0%or±2.0℃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测量物距比</w:t>
            </w:r>
            <w:r>
              <w:rPr>
                <w:rFonts w:hint="eastAsia" w:ascii="黑体" w:hAnsi="宋体" w:eastAsia="黑体" w:cs="黑体"/>
                <w:i w:val="0"/>
                <w:iCs w:val="0"/>
                <w:snapToGrid w:val="0"/>
                <w:color w:val="auto"/>
                <w:kern w:val="0"/>
                <w:sz w:val="16"/>
                <w:szCs w:val="16"/>
                <w:highlight w:val="none"/>
                <w:u w:val="none"/>
                <w:lang w:val="en-US" w:eastAsia="zh-CN" w:bidi="ar"/>
              </w:rPr>
              <w:t>12:1-20:1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发射率0.10~1.00可调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光谱响应和反应时间(8-14)um&amp;500ms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重复性±1%or±1℃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℃/℉单位转换有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数据锁定和数据存储有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激光定位和背光显示有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最大\最小\平均\差值计算有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11、</w:t>
            </w:r>
            <w:r>
              <w:rPr>
                <w:rFonts w:ascii="黑体" w:hAnsi="宋体" w:eastAsia="黑体" w:cs="黑体"/>
                <w:i w:val="0"/>
                <w:iCs w:val="0"/>
                <w:snapToGrid w:val="0"/>
                <w:color w:val="auto"/>
                <w:kern w:val="0"/>
                <w:sz w:val="16"/>
                <w:szCs w:val="16"/>
                <w:highlight w:val="none"/>
                <w:u w:val="none"/>
                <w:lang w:val="en-US" w:eastAsia="zh-CN" w:bidi="ar"/>
              </w:rPr>
              <w:t>高温\低温报警功能有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12、</w:t>
            </w:r>
            <w:r>
              <w:rPr>
                <w:rFonts w:ascii="黑体" w:hAnsi="宋体" w:eastAsia="黑体" w:cs="黑体"/>
                <w:i w:val="0"/>
                <w:iCs w:val="0"/>
                <w:snapToGrid w:val="0"/>
                <w:color w:val="auto"/>
                <w:kern w:val="0"/>
                <w:sz w:val="16"/>
                <w:szCs w:val="16"/>
                <w:highlight w:val="none"/>
                <w:u w:val="none"/>
                <w:lang w:val="en-US" w:eastAsia="zh-CN" w:bidi="ar"/>
              </w:rPr>
              <w:t>包装规格</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13、电源5VDC或7VDC或9VDC电池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14、</w:t>
            </w:r>
            <w:r>
              <w:rPr>
                <w:rFonts w:ascii="黑体" w:hAnsi="宋体" w:eastAsia="黑体" w:cs="黑体"/>
                <w:b/>
                <w:bCs/>
                <w:i w:val="0"/>
                <w:iCs w:val="0"/>
                <w:snapToGrid w:val="0"/>
                <w:color w:val="auto"/>
                <w:kern w:val="0"/>
                <w:sz w:val="16"/>
                <w:szCs w:val="16"/>
                <w:highlight w:val="none"/>
                <w:u w:val="none"/>
                <w:lang w:val="en-US" w:eastAsia="zh-CN" w:bidi="ar"/>
              </w:rPr>
              <w:t>具有国家认证的第三方检测机构出具的产品检测报告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AE0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BB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D06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8F7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4BA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8C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C4E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各类警示牌</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85A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用于害事故现场警戒警示。</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金属材料制作，规格分三角形状，边长</w:t>
            </w:r>
            <w:r>
              <w:rPr>
                <w:rStyle w:val="15"/>
                <w:rFonts w:hint="eastAsia"/>
                <w:snapToGrid w:val="0"/>
                <w:color w:val="auto"/>
                <w:highlight w:val="none"/>
                <w:lang w:val="en-US" w:eastAsia="zh-CN" w:bidi="ar"/>
              </w:rPr>
              <w:t>≥</w:t>
            </w:r>
            <w:r>
              <w:rPr>
                <w:rStyle w:val="15"/>
                <w:snapToGrid w:val="0"/>
                <w:color w:val="auto"/>
                <w:highlight w:val="none"/>
                <w:lang w:val="en-US" w:eastAsia="zh-CN" w:bidi="ar"/>
              </w:rPr>
              <w:t>400毫米，表面红、黄反光漆，分为有毒、易燃、泄漏、爆炸、危险等五种标志，图案为反光材料，与标志杆配套使用，另外配置金属固定架。</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CE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778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72C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A8C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AFF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EF1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BB7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闪光警示灯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CE4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用于灾害事故现场的警戒警示，太阳能供电、充电款。材质采用通明高分子树脂，尺寸：</w:t>
            </w:r>
            <w:r>
              <w:rPr>
                <w:rStyle w:val="15"/>
                <w:rFonts w:hint="eastAsia"/>
                <w:snapToGrid w:val="0"/>
                <w:color w:val="auto"/>
                <w:highlight w:val="none"/>
                <w:lang w:val="en-US" w:eastAsia="zh-CN" w:bidi="ar"/>
              </w:rPr>
              <w:t>≥</w:t>
            </w:r>
            <w:r>
              <w:rPr>
                <w:rStyle w:val="15"/>
                <w:snapToGrid w:val="0"/>
                <w:color w:val="auto"/>
                <w:highlight w:val="none"/>
                <w:lang w:val="en-US" w:eastAsia="zh-CN" w:bidi="ar"/>
              </w:rPr>
              <w:t>120*370mm。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31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26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B09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5CB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936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99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18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隔离警示带</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38BF493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符合国家相关标准规范，主要用于灾害事故现场警戒。具有发光或反光功能，长度不少于100米，中间印有注意安全或消防119等提示字样。</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36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3B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D3B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902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B75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1814"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E9E3">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51 </w:t>
            </w:r>
          </w:p>
        </w:tc>
        <w:tc>
          <w:tcPr>
            <w:tcW w:w="627" w:type="pct"/>
            <w:tcBorders>
              <w:top w:val="single" w:color="000000" w:sz="4" w:space="0"/>
              <w:left w:val="single" w:color="000000" w:sz="4" w:space="0"/>
              <w:bottom w:val="single" w:color="000000" w:sz="4" w:space="0"/>
              <w:right w:val="nil"/>
            </w:tcBorders>
            <w:shd w:val="clear" w:color="auto" w:fill="auto"/>
            <w:vAlign w:val="center"/>
          </w:tcPr>
          <w:p w14:paraId="0CC5B53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液压破拆工具组1</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370F4018">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液压破拆工具基本符合GB/T17906-2021《液压破拆工具通用技术条件》等国家相关标准，用于消防员抢险救援破拆使用。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全套产品包括液压剪切器、液压扩张器、液压剪扩器、液压撑顶器、液压机动泵、液压手动泵、液压油管、电动液压剪扩器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剪切器1台：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2）最大开口距离≥204mm；救援中用于剪切金属结构、管道、异型钢材和钢板。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3）剪切圆钢（Q235材料）≥45mm，剪切钢板（Q235材料）厚度≥20mm；</w:t>
            </w:r>
          </w:p>
          <w:p w14:paraId="0EEC6C59">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4）最大剪切力≥1370kN；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5）重量≤21.5kg；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扩张器1台：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2）最小扩张力≥70KN，最大扩张力≥350KN；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3）最大扩张距离≥800mm；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4）最大牵拉力≥55KN；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5）最大挤压力≥115KN；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剪扩器1台：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2）剪切圆钢（Q235材料）直径≥38mm，剪切钢板（Q235材料）厚度≥20mm；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3）最小扩张力≥55KN，最大扩张力≥210KN；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4）最大扩张距离≥380mm；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5）最大牵拉力≥60KN；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6）最大挤压力≥80KN；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7）重量≤15.5kg；按压式机械设计插取便于更换扩张头；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撑顶器1台：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；工具采用星形手控阀设计，接口采用机械螺纹旋转式连接；</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2）一级撑顶力≥310KN，二级撑顶力≥140KN；活塞杆末端配有防滑齿，可在360度范围内任意旋转；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3）一级撑顶行程≥390mm，二级撑顶行程≥360mm；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4）闭合长度≤550mm，撑顶长度≥1300mm；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机动泵1台：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2）采用径向柱塞泵，功率≥2.2KW；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3）双倍流量下，高压流量≥1.3L/min，低压流量≥5.5L/min；可同时接驳并使用两件工具；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4）液压油箱容量≥3L；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5）重量≤24KG；</w:t>
            </w:r>
          </w:p>
          <w:p w14:paraId="3254A0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手动泵：液压救援工具的手动动力源，可在有爆炸危险的场合使用。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1）工作压强≥730</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2）高压流量≥1.55ml/次，低压流量≥15ml/次；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液压油管2套：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1）每套长度≥10m，采用双油管单接口连接，机械螺纹螺旋式连接方式；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2）重量≤5kg；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电动液压剪扩器：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1）最大剪切能力（Q235材料）≥20mm（圆钢）;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2）最小扩张力≥25KN，最大扩张力≥170KN；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3）扩张距离≥300mm；具有良好的撕裂效果；按压式机械设计插取便于更换扩张头；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4）牵拉力≥30KN；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5）挤压力≥45KN；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6）重量≤16kg；（不含液压油和电池）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7）设备的防护等级≥IP68；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8）电动破拆工具组可在陆地和水下使用，水下作业深度≥5米；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9）工具采用星形手控阀设计,手控阀转动超过30°,开启倍速功能；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10）工具有智能面板功能可实时显示功率、电量、温度预警；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11）可以在水下更换电池；</w:t>
            </w:r>
          </w:p>
        </w:tc>
        <w:tc>
          <w:tcPr>
            <w:tcW w:w="219" w:type="pct"/>
            <w:tcBorders>
              <w:top w:val="single" w:color="000000" w:sz="4" w:space="0"/>
              <w:left w:val="nil"/>
              <w:bottom w:val="single" w:color="000000" w:sz="4" w:space="0"/>
              <w:right w:val="single" w:color="000000" w:sz="4" w:space="0"/>
            </w:tcBorders>
            <w:shd w:val="clear" w:color="auto" w:fill="auto"/>
            <w:vAlign w:val="center"/>
          </w:tcPr>
          <w:p w14:paraId="173DDA01">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B0B7">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45FAF2D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ACB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0C5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nil"/>
              <w:right w:val="single" w:color="000000" w:sz="4" w:space="0"/>
            </w:tcBorders>
            <w:shd w:val="clear" w:color="auto" w:fill="auto"/>
            <w:vAlign w:val="center"/>
          </w:tcPr>
          <w:p w14:paraId="55439932">
            <w:pPr>
              <w:keepNext w:val="0"/>
              <w:keepLines w:val="0"/>
              <w:widowControl/>
              <w:suppressLineNumbers w:val="0"/>
              <w:jc w:val="right"/>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52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597B580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液压破拆工具组2</w:t>
            </w:r>
          </w:p>
        </w:tc>
        <w:tc>
          <w:tcPr>
            <w:tcW w:w="3272" w:type="pct"/>
            <w:tcBorders>
              <w:top w:val="single" w:color="auto" w:sz="4" w:space="0"/>
              <w:left w:val="single" w:color="000000" w:sz="4" w:space="0"/>
              <w:bottom w:val="single" w:color="auto" w:sz="4" w:space="0"/>
              <w:right w:val="single" w:color="000000" w:sz="4" w:space="0"/>
            </w:tcBorders>
            <w:shd w:val="clear" w:color="auto" w:fill="auto"/>
            <w:vAlign w:val="center"/>
          </w:tcPr>
          <w:p w14:paraId="67B10E2D">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液压破拆工具基本符合GB/T17906-2021消防应急救援装备液压破拆工具通用技术条件标准，用于消防员抢险救援破拆使用。</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b/>
                <w:bCs/>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接口全部为优质单接口，可以带压插拔，接口采用机械螺纹旋转式连接；全套包括：液压机动泵、扩张器、剪切器、剪扩器、撑顶器、手动泵、液压油管。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剪切器1台：救援中用于剪切金属结构、管道、异型钢材和钢板。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2）最大开口距离≥220mm;超强的C型刀片完美利用弧形刀片的回拉作用；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3）剪切圆钢（Q235材料）≥40mm，剪切钢板（Q235材料）厚度≥20mm；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4）最大剪切力≥800kN；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扩张器1台：扩张器在救援中用于扩张、撕裂、夹持、挤压功能；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2）最小扩张力≥40KN；最大扩张力≥200KN；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3）最大扩张距离≥730mm；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4）最大牵拉力≥55KN；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剪扩器1台：救援中用于具有剪切、扩张功能；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2）剪切圆钢（Q235A材料）直径≥38mm，剪切钢板（Q235A材料）厚度≥20mm；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3）最小扩张力≥45KN；最大扩张力≥210KN;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4）最大扩张距离≥380mm；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5）最大牵拉力≥60KN;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6）重量≤15.5kg；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撑顶器1台：救援顶杆用于移动障碍物、撑顶物体、创造救援通道及保持物体稳定。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2）闭合长度≤550mm，伸出长度≥1300mm;活塞杆末端配有防滑齿，可在360度范围内任意旋转；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3）一级撑顶力≥320kN，一级撑顶行程≥390mm;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4）二级撑顶力≥140kN，二级撑顶行程≥360mm;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5）重量≤14.5kg;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机动泵1台：采用径向柱塞泵；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1）工作压强≥73Mpa，功率≥2.2KW;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2）双倍流量下，高压流量≥1.2L/min，低压流量≥5.0L/min；</w:t>
            </w:r>
          </w:p>
          <w:p w14:paraId="15B5CB1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3）液压油箱容量≥3L;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4）重量≤24KG；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手动泵：液压救援工具的手动动力源，可在有爆炸危险的场合使用；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1）工作压强≥73Mpa；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2）重量≤8kg；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3）高压流量≥2.5ml/次，低压流量≥24ml/次；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4）液压油箱容量≥2L；</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0401AB69">
            <w:pPr>
              <w:keepNext w:val="0"/>
              <w:keepLines w:val="0"/>
              <w:widowControl/>
              <w:suppressLineNumbers w:val="0"/>
              <w:jc w:val="right"/>
              <w:textAlignment w:val="center"/>
              <w:rPr>
                <w:rFonts w:hint="default" w:ascii="Arial" w:hAnsi="Arial" w:cs="Arial"/>
                <w:i w:val="0"/>
                <w:iCs w:val="0"/>
                <w:color w:val="auto"/>
                <w:sz w:val="16"/>
                <w:szCs w:val="16"/>
                <w:highlight w:val="none"/>
                <w:u w:val="none"/>
              </w:rPr>
            </w:pPr>
            <w:r>
              <w:rPr>
                <w:rFonts w:hint="default" w:ascii="Arial" w:hAnsi="Arial" w:eastAsia="宋体" w:cs="Arial"/>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387EA66">
            <w:pPr>
              <w:keepNext w:val="0"/>
              <w:keepLines w:val="0"/>
              <w:widowControl/>
              <w:suppressLineNumbers w:val="0"/>
              <w:jc w:val="center"/>
              <w:textAlignment w:val="center"/>
              <w:rPr>
                <w:rFonts w:hint="default" w:ascii="Arial" w:hAnsi="Arial" w:cs="Arial"/>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auto" w:sz="4" w:space="0"/>
              <w:right w:val="single" w:color="000000" w:sz="4" w:space="0"/>
            </w:tcBorders>
            <w:shd w:val="clear" w:color="auto" w:fill="auto"/>
            <w:vAlign w:val="center"/>
          </w:tcPr>
          <w:p w14:paraId="152DCC4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2BBC013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D8C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77D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53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47148FE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机动链锯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AB5A6A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符合GB/32460-2015消防应急救援装备、破拆机具通用技术条件。</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2、发动机功率：≥5.4kW；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3、推荐导板长度：≥20寸；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4、锯切效率：≥28cm²/s；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5、切割深度：≥500mm；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6、怠速耳旁噪音≤105dB（A）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4、重量：≤8kg；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5、基本配置：专用工具1个、原装锯条1条；</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1FB8F32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622467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02CC967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3F1F2D5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216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8B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FB4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消防马刀锯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E82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额定电压220V</w:t>
            </w:r>
            <w:r>
              <w:rPr>
                <w:rFonts w:hint="eastAsia" w:ascii="黑体" w:hAnsi="宋体" w:eastAsia="黑体" w:cs="黑体"/>
                <w:i w:val="0"/>
                <w:iCs w:val="0"/>
                <w:snapToGrid w:val="0"/>
                <w:color w:val="auto"/>
                <w:kern w:val="0"/>
                <w:sz w:val="16"/>
                <w:szCs w:val="16"/>
                <w:highlight w:val="none"/>
                <w:u w:val="none"/>
                <w:lang w:val="en-US" w:eastAsia="zh-CN" w:bidi="ar"/>
              </w:rPr>
              <w:t>或380V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额定频率50HZ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额定输出功率≥1000w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王府行程≥25mm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最大切割深度金属≥100mm木材≥200mm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重量≤4.5kg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1-6档调速</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2F3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8F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91C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C68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E42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E6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51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无齿锯</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D7C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1、符合GB32460-2015消防应急救援装备破拆机具通用技术条件。发动机符合国家II阶段排放标准。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2、排量：≥70cc；功率：≥3.7kw.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3、锯片尺寸：</w:t>
            </w:r>
            <w:r>
              <w:rPr>
                <w:rFonts w:hint="eastAsia" w:ascii="黑体" w:hAnsi="宋体" w:eastAsia="黑体" w:cs="黑体"/>
                <w:i w:val="0"/>
                <w:iCs w:val="0"/>
                <w:snapToGrid w:val="0"/>
                <w:color w:val="auto"/>
                <w:kern w:val="0"/>
                <w:sz w:val="16"/>
                <w:szCs w:val="16"/>
                <w:highlight w:val="none"/>
                <w:u w:val="none"/>
                <w:lang w:val="en-US" w:eastAsia="zh-CN" w:bidi="ar"/>
              </w:rPr>
              <w:t>直径</w:t>
            </w:r>
            <w:r>
              <w:rPr>
                <w:rFonts w:ascii="黑体" w:hAnsi="宋体" w:eastAsia="黑体" w:cs="黑体"/>
                <w:i w:val="0"/>
                <w:iCs w:val="0"/>
                <w:snapToGrid w:val="0"/>
                <w:color w:val="auto"/>
                <w:kern w:val="0"/>
                <w:sz w:val="16"/>
                <w:szCs w:val="16"/>
                <w:highlight w:val="none"/>
                <w:u w:val="none"/>
                <w:lang w:val="en-US" w:eastAsia="zh-CN" w:bidi="ar"/>
              </w:rPr>
              <w:t>≥350mm，最大切割深度：≥125mm。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4、低温启动时间（-25°--20°)≤30s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5、两冲程发动机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6、切割钢筋速度≥50cm2/min；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7、切割木材速度≥850cm2/min；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8、切割混凝土≥880cm2/min；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9、满油箱连续工作时间≥1300s；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10、锯片罩可以无极调整。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11、切割速度（钢板）≥50cm2/min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12、净重：≤12.30㎏。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13、配备砂轮锯片≥2张，专用工具1个，配比壶1个。</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0B4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832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322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1F6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640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EC3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A1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手动破拆工具组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945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1、手动破拆工具组符合GB32459-2015消防应急救援装备手动破拆工具通用技术条件要求；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2、产品组成：滑动伸缩冲击杆、撬锁拔钉器、金属切割器、十字撬头、长宽凿、短窄凿、长尖凿、短尖凿、V型凿、多功能腰斧、消防平斧、延长杆、铝合金便携箱；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3、滑动伸缩冲击杆：拉伸总长度≥1150mm，收缩长度≤725mm，冲击行程≥420mm，重量≤5.3kg；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4、撬锁拔钉器长度≥125mm，重量≤0.6kg；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5、金属切割器可切割≥1.5mm的Q235钢板，长度≥177mm,重量≤0.7kg；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6、十字撬头：与连接杆组合使用，可打孔，击碎玻璃，穿过门窗，汽车的缝隙，一头多用，长度≥124mm,重量≤0.6kg；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7、长宽凿：与连接杆组合使用，冲击、凿开塑料、木质门窗等一般硬度的材料，可切断螺栓等，宽50mm寸,长度≥382mm,重量≤1.2kg；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8、短窄凿：与滑动杆配合使用，冲击、凿开坚硬的物体，破拆木质门窗等长度≥372mm,重量≤1.1kg；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9、长尖凿：冲击、凿开混凝土及砖石墙体破碎玻璃，凿开门窗，击穿金属及众多复合材料，也可定位冲孔长≥375mm,重量≤1.1kg；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10、短尖凿：适合狭小空间，冲击、凿开混凝土及砖石墙体破碎玻璃，凿开门窗，击穿金属及众多复合材料，也可定位冲孔长≥265mm,重量≤0.7kg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、V型凿长度≥308mm,重量≤0.9kg；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12、多功能腰斧：集砍、撬、拔、锯、拆卸螺、栓等功能与一身，可砍断≥φ6.5mmQ235A圆钢,高空携行施救，长≥285mm重量≤0.8kg；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、延长杆：与各种工具头连接使用，长≥296mm,重量≤0.9kg；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14、消防平斧：可砍断≥φ10mmQ235A圆钢、尖刃可凿穿厚度1.5mm的Q235钢板，刀口无明显崩刃和开裂，长度≥620mm,重量≤3kg；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15、冲击杆连接金属切割器工具头后的总长度≥1540mm；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16、冲击杆连接撬锁拔钉器工具头后的总长度≥1480mm；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17、冲击杆连接十字撬工具头的总长度≥1400mm；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18、工具装入铝合金箱内，整体重量≤22.5kg。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0B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1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89C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89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3B1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EC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FD6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多功能挠钩</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5D9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1、产品符合GB32459-2015消防应急救援装备手动破拆工具通用技术条件。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2、链接杆抗拉离性能≥5kN。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3、登高钩链接件钩拉性能≥3KN。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4、有挠钩、木榔头、抓耙、撑顶器、消防锯、消防剪、消防斧等工具头可更换。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FBE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87E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40E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7BA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611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952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186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绝缘剪断钳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C0A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、符合DL/T1476-2023电力安全工器具预防性试验规程；手柄用玻璃纤维和橡胶部分覆盖，适合带电工作，如剪电缆、电线、变电站，通讯缆等。也可剪低碳钢和铝；可防电压：≥5000V；重量：≤3kg；长度≥600MM。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2E7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244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05B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754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B3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23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75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便携式防盗门破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拆工具组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C0B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、符合GB32460-2015消防应急救援装备破拆机具通用技术条件；符合GB17906-2021液压破拆工具通用技术条件。</w:t>
            </w:r>
            <w:r>
              <w:rPr>
                <w:rFonts w:hint="eastAsia"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液压泵主要参数：最大工作压力≥72MP；软管长度：≥2m；小型扩张器主要参数：扩张距离:≥160mm；最小分离（扩张力）≥11KN；自由回落时间:≤6S；撬棍主要参数：长度:约450mm；重量：≤3kg，最小插入高度≤5mm。超长开门器主要参数：闭合长度≥350mm，最大撑顶力≥100Kn；开门器自由回落时间: ≤20S。</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D5B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FD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5F9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B99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5F6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43F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0C6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电动凿岩机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F6E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、输入功率≥1600W，锤击率≥1200次/分钟最大锤击力≥45焦耳;重量≤16.5公斤。</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DFF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B13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AC6E">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A38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326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B3E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61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01796A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防盗门快速破拆工具组</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top"/>
          </w:tcPr>
          <w:p w14:paraId="70A38FE6">
            <w:pPr>
              <w:keepNext w:val="0"/>
              <w:keepLines w:val="0"/>
              <w:widowControl/>
              <w:suppressLineNumbers w:val="0"/>
              <w:jc w:val="left"/>
              <w:textAlignment w:val="top"/>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、可实现15-40s时间内拆卸面板扭断锁芯将防盗门打开</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、拆锁夹设计及配置：夹口设计C型咬合口（可调节大小、拆卸面板、拆卸锁芯），内侧设计凹型（拆卸面板起到防滑作用），夹口中间设计U型缺口，用于拆卸锁盖锁芯。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手柄设计两个C型口（一个为固定型、C型口用于拆卸、全铜锁芯、带钢梁锁芯、全钢锁芯）另一个C型口设计（快拆式螺丝刀、C型口用于拆卸全铜锁芯、螺丝刀头部用于多角度拨动锁体）螺丝刀前端设计6-8mm平口型，用于拨动锁体反锁装置，以及转动带钢梁锁芯（不会出现空转状态打不开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、配置：电动扳手、手动扳手8-10mm、宝塔钻头4-20mm、强开磨具（十字、C级、王力、安防、锁芯强开磨具）、工具箱最大扭矩：≥300NM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、电池容量：≥4.0Ah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、充电时间：≤70min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、工具组≤8.5kg</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1482FD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6A67A7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64FBB20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B2B05E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588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7DF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62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6ABFE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rFonts w:hint="eastAsia" w:ascii="宋体" w:hAnsi="宋体" w:eastAsia="宋体" w:cs="宋体"/>
                <w:snapToGrid w:val="0"/>
                <w:color w:val="auto"/>
                <w:highlight w:val="none"/>
                <w:lang w:val="en-US" w:eastAsia="zh-CN" w:bidi="ar"/>
              </w:rPr>
              <w:t>▲</w:t>
            </w:r>
            <w:r>
              <w:rPr>
                <w:rStyle w:val="15"/>
                <w:snapToGrid w:val="0"/>
                <w:color w:val="auto"/>
                <w:highlight w:val="none"/>
                <w:lang w:val="en-US" w:eastAsia="zh-CN" w:bidi="ar"/>
              </w:rPr>
              <w:t>救生缓降器</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4F9CE3B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总体要求符合GB21976.2-2012建筑火灾逃生避难器材第2部分：逃生缓降器标准，整套装备由安全钩、安全带、绳索、调速器、金属连接件及绳索卷盘组成，主要用于高处救人和自救，缓降器各部件无变形、损伤等异常现象。金属件的外表面光滑，无锈蚀、斑点、毛刺并进行防腐蚀处理。绳索端头应采用保护物包扎，采用航空用钢丝绳的，直径≥3mm；采用有芯绳索的绳芯，直径≥3mm，外层材质为棉纱或合成纤维材料。全绳应结构一致，编织紧密，粗细均匀并无扭曲现象，安全带材质为棉纱或合成纤维材料。带宽40～80mm，带厚1～3mm，带长1000～1800mm，并带有能按使用者胸围大小调整长度的扣环，安全钩由金属材料制成并设有防止误开启的保险装置，保险装置应锁止可靠，绳索卷盘由橡胶、塑料等非金属材料制成，且无尖锐的棱角和凸起，额定工作高度≥30m。</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2AB466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C6866F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0F250D07">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046031D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D19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B82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B8A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球形气垫</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1B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球形起重气垫撑顶高度更高，可快速地升举倒翻的车辆或坍塌的建筑物等。每个可连接式球形起重气垫四侧均有手提柄，方便搬拿；集成在球形气垫上的负载板可以确保在顶升过程中有高度的稳定性和负载能力，即使倾斜角度达到45°；每个气垫都可单独使用或通过金属连接栓与其他气垫相互连接，连接稳固迅速,最多可将2个气垫固定连接成为一个整体，以增加顶升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1、每套包括2个气垫，最大起重能力≥28吨的气垫1个，最大起重能力≥70吨的气垫1个，每个气垫包括一个便携式包装盒和两个防尘保护盖；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2、气垫1：工作压力为≥12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，最大可承受</w:t>
            </w:r>
            <w:r>
              <w:rPr>
                <w:rFonts w:hint="eastAsia" w:ascii="黑体" w:hAnsi="宋体" w:eastAsia="黑体" w:cs="黑体"/>
                <w:i w:val="0"/>
                <w:iCs w:val="0"/>
                <w:snapToGrid w:val="0"/>
                <w:color w:val="auto"/>
                <w:kern w:val="0"/>
                <w:sz w:val="16"/>
                <w:szCs w:val="16"/>
                <w:highlight w:val="none"/>
                <w:u w:val="none"/>
                <w:lang w:val="en-US" w:eastAsia="zh-CN" w:bidi="ar"/>
              </w:rPr>
              <w:t>45Pa-48Pa</w:t>
            </w:r>
            <w:r>
              <w:rPr>
                <w:rFonts w:ascii="黑体" w:hAnsi="宋体" w:eastAsia="黑体" w:cs="黑体"/>
                <w:i w:val="0"/>
                <w:iCs w:val="0"/>
                <w:snapToGrid w:val="0"/>
                <w:color w:val="auto"/>
                <w:kern w:val="0"/>
                <w:sz w:val="16"/>
                <w:szCs w:val="16"/>
                <w:highlight w:val="none"/>
                <w:u w:val="none"/>
                <w:lang w:val="en-US" w:eastAsia="zh-CN" w:bidi="ar"/>
              </w:rPr>
              <w:t>压力；起重力≥28吨，起重高度≥25cm，气垫直径≤60cm，重量≤13kg，结构高度≤8cm；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3、气垫2：工作压力为≥12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，最大可承受</w:t>
            </w:r>
            <w:r>
              <w:rPr>
                <w:rFonts w:hint="eastAsia" w:ascii="黑体" w:hAnsi="宋体" w:eastAsia="黑体" w:cs="黑体"/>
                <w:i w:val="0"/>
                <w:iCs w:val="0"/>
                <w:snapToGrid w:val="0"/>
                <w:color w:val="auto"/>
                <w:kern w:val="0"/>
                <w:sz w:val="16"/>
                <w:szCs w:val="16"/>
                <w:highlight w:val="none"/>
                <w:u w:val="none"/>
                <w:lang w:val="en-US" w:eastAsia="zh-CN" w:bidi="ar"/>
              </w:rPr>
              <w:t>45Pa-48Pa</w:t>
            </w:r>
            <w:r>
              <w:rPr>
                <w:rFonts w:ascii="黑体" w:hAnsi="宋体" w:eastAsia="黑体" w:cs="黑体"/>
                <w:i w:val="0"/>
                <w:iCs w:val="0"/>
                <w:snapToGrid w:val="0"/>
                <w:color w:val="auto"/>
                <w:kern w:val="0"/>
                <w:sz w:val="16"/>
                <w:szCs w:val="16"/>
                <w:highlight w:val="none"/>
                <w:u w:val="none"/>
                <w:lang w:val="en-US" w:eastAsia="zh-CN" w:bidi="ar"/>
              </w:rPr>
              <w:t>压力；起重力≥70吨，起重高度≥35cm，气垫直径≤89cm，重量≤25kg，结构高度≤8cm；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每套气垫配件包括：包括含12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带灯带安全开关的双控制器1个，连接螺栓1个，含进气管的减压器1个，10米充气管2根，运输箱1个。</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A09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2B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30B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8E0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A3C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698"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56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3F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磁吸外封堵漏工具</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E61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、一种可立即阻止、安全易控的危险液体和气体泄漏封堵方法。由于它的独特自粘特性，堵漏处理高效，无需其它附件，简单快捷。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由带有磁性的特殊材料制成，其吸附最大压力为1.72</w:t>
            </w:r>
            <w:r>
              <w:rPr>
                <w:rFonts w:hint="eastAsia" w:ascii="黑体" w:hAnsi="宋体" w:eastAsia="黑体" w:cs="黑体"/>
                <w:i w:val="0"/>
                <w:iCs w:val="0"/>
                <w:snapToGrid w:val="0"/>
                <w:color w:val="auto"/>
                <w:kern w:val="0"/>
                <w:sz w:val="16"/>
                <w:szCs w:val="16"/>
                <w:highlight w:val="none"/>
                <w:u w:val="none"/>
                <w:lang w:val="en-US" w:eastAsia="zh-CN" w:bidi="ar"/>
              </w:rPr>
              <w:t>Pa</w:t>
            </w:r>
            <w:r>
              <w:rPr>
                <w:rFonts w:ascii="黑体" w:hAnsi="宋体" w:eastAsia="黑体" w:cs="黑体"/>
                <w:i w:val="0"/>
                <w:iCs w:val="0"/>
                <w:snapToGrid w:val="0"/>
                <w:color w:val="auto"/>
                <w:kern w:val="0"/>
                <w:sz w:val="16"/>
                <w:szCs w:val="16"/>
                <w:highlight w:val="none"/>
                <w:u w:val="none"/>
                <w:lang w:val="en-US" w:eastAsia="zh-CN" w:bidi="ar"/>
              </w:rPr>
              <w:t>。可即时使用：无需准备时间，可快速控制泄漏损害无需其它附件：在几秒钟内即可完成密封，可有效减少化学物质暴露时间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封堵概念简单：低维护，完成封堵操作只需几句简单介绍，有效减少理解上的误差包装袋存放：安全运输/储存，隔离磁场产品规格（CM）</w:t>
            </w:r>
            <w:r>
              <w:rPr>
                <w:rFonts w:hint="eastAsia" w:ascii="黑体" w:hAnsi="宋体" w:eastAsia="黑体" w:cs="黑体"/>
                <w:i w:val="0"/>
                <w:iCs w:val="0"/>
                <w:snapToGrid w:val="0"/>
                <w:color w:val="auto"/>
                <w:kern w:val="0"/>
                <w:sz w:val="16"/>
                <w:szCs w:val="16"/>
                <w:highlight w:val="none"/>
                <w:u w:val="none"/>
                <w:lang w:val="en-US" w:eastAsia="zh-CN" w:bidi="ar"/>
              </w:rPr>
              <w:t>长</w:t>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宽</w:t>
            </w:r>
            <w:r>
              <w:rPr>
                <w:rFonts w:ascii="黑体" w:hAnsi="宋体" w:eastAsia="黑体" w:cs="黑体"/>
                <w:i w:val="0"/>
                <w:iCs w:val="0"/>
                <w:snapToGrid w:val="0"/>
                <w:color w:val="auto"/>
                <w:kern w:val="0"/>
                <w:sz w:val="16"/>
                <w:szCs w:val="16"/>
                <w:highlight w:val="none"/>
                <w:u w:val="none"/>
                <w:lang w:val="en-US" w:eastAsia="zh-CN" w:bidi="ar"/>
              </w:rPr>
              <w:t>4</w:t>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i w:val="0"/>
                <w:iCs w:val="0"/>
                <w:snapToGrid w:val="0"/>
                <w:color w:val="auto"/>
                <w:kern w:val="0"/>
                <w:sz w:val="16"/>
                <w:szCs w:val="16"/>
                <w:highlight w:val="none"/>
                <w:u w:val="none"/>
                <w:lang w:val="en-US" w:eastAsia="zh-CN" w:bidi="ar"/>
              </w:rPr>
              <w:t>高</w:t>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5（</w:t>
            </w:r>
            <w:r>
              <w:rPr>
                <w:rFonts w:hint="eastAsia" w:ascii="黑体" w:hAnsi="宋体" w:eastAsia="黑体" w:cs="黑体"/>
                <w:color w:val="auto"/>
                <w:sz w:val="16"/>
                <w:szCs w:val="16"/>
                <w:highlight w:val="none"/>
                <w:u w:val="none"/>
                <w:lang w:eastAsia="zh-CN" w:bidi="ar"/>
              </w:rPr>
              <w:t>长、宽、高各单项尺寸允许±5%偏差）</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重量（KG）≤13。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5B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D1C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893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115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AFC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400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AF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rFonts w:hint="eastAsia" w:ascii="宋体" w:hAnsi="宋体" w:eastAsia="宋体" w:cs="宋体"/>
                <w:snapToGrid w:val="0"/>
                <w:color w:val="auto"/>
                <w:highlight w:val="none"/>
                <w:lang w:val="en-US" w:eastAsia="zh-CN" w:bidi="ar"/>
              </w:rPr>
              <w:t>▲</w:t>
            </w:r>
            <w:r>
              <w:rPr>
                <w:rStyle w:val="15"/>
                <w:snapToGrid w:val="0"/>
                <w:color w:val="auto"/>
                <w:highlight w:val="none"/>
                <w:lang w:val="en-US" w:eastAsia="zh-CN" w:bidi="ar"/>
              </w:rPr>
              <w:t>消防过滤式自救</w:t>
            </w:r>
            <w:r>
              <w:rPr>
                <w:rStyle w:val="15"/>
                <w:snapToGrid w:val="0"/>
                <w:color w:val="auto"/>
                <w:highlight w:val="none"/>
                <w:lang w:val="en-US" w:eastAsia="zh-CN" w:bidi="ar"/>
              </w:rPr>
              <w:br w:type="textWrapping"/>
            </w:r>
            <w:r>
              <w:rPr>
                <w:rStyle w:val="15"/>
                <w:snapToGrid w:val="0"/>
                <w:color w:val="auto"/>
                <w:highlight w:val="none"/>
                <w:lang w:val="en-US" w:eastAsia="zh-CN" w:bidi="ar"/>
              </w:rPr>
              <w:t>呼吸器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1D8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1、主要应用场景：适用于宾馆、办公楼、商场、银行、邮电、电力、医院、地铁、轮船、车站、码头、公共娱乐场所和住宅等预防火灾事故时，个人防护呼吸保护必备的装置。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2、符合标准GB21976.7-2012建筑火灾逃生避难器材第7部分：过滤式消防自救呼吸器规定。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4、防毒时间≥30分钟，防毒、防火、防热辐射、防烟多种保护、密封性好，适用于成年人各种面型；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5、防护对象：一氧化碳(CO)、氰化氢(HCN)、毒烟、毒雾。有特殊药剂成份，也可用于综合防毒等；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6、油雾透过系数＜5%；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7、吸气阻力＜800Pa；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8、呼气阻力＜300Pa；</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33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EF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D3C">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9D3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345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76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13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多功能担架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26F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2、采用高质量尼龙板制成，可以弯曲变形，用于消防紧急救援、深井及狭窄空间救助、地面一般救助、高空救助、化学事故现场救助等，可水平或者垂直吊运。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3、展开尺寸：约250×90cm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4、厚度：≥5mm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5、最大承重：≥150kg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D3C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0A4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BD4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489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6B6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08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34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救援支架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62B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1、产品符合XF3009-2020救援三脚架标准；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2、设备可组三脚救援支架、二脚救援支架和单脚救援支架，支撑脚两节为可分解式，便于携带；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3、救援三脚架顶端应设置不少于2个固定锚点，且均应能安装通用型滑轮装置；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4、三脚架最大支撑高度≥2700mm，单脚架最大支撑高度≥3700mm，两脚架最大支撑高度≥3400mm，三脚架工作区域：</w:t>
            </w:r>
            <w:r>
              <w:rPr>
                <w:rFonts w:hint="eastAsia" w:ascii="黑体" w:hAnsi="宋体" w:eastAsia="黑体" w:cs="黑体"/>
                <w:i w:val="0"/>
                <w:iCs w:val="0"/>
                <w:snapToGrid w:val="0"/>
                <w:color w:val="auto"/>
                <w:kern w:val="0"/>
                <w:sz w:val="16"/>
                <w:szCs w:val="16"/>
                <w:highlight w:val="none"/>
                <w:u w:val="none"/>
                <w:lang w:val="en-US" w:eastAsia="zh-CN" w:bidi="ar"/>
              </w:rPr>
              <w:t>约</w:t>
            </w:r>
            <w:r>
              <w:rPr>
                <w:rFonts w:ascii="黑体" w:hAnsi="宋体" w:eastAsia="黑体" w:cs="黑体"/>
                <w:i w:val="0"/>
                <w:iCs w:val="0"/>
                <w:snapToGrid w:val="0"/>
                <w:color w:val="auto"/>
                <w:kern w:val="0"/>
                <w:sz w:val="16"/>
                <w:szCs w:val="16"/>
                <w:highlight w:val="none"/>
                <w:u w:val="none"/>
                <w:lang w:val="en-US" w:eastAsia="zh-CN" w:bidi="ar"/>
              </w:rPr>
              <w:t>200cm*200cm，三脚架工作负荷：≥300kg，钢丝绳绞盘破断力：≥10KN；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5、净重：≤50kg；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0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09C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FD4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B9F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EEA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10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68 </w:t>
            </w:r>
          </w:p>
        </w:tc>
        <w:tc>
          <w:tcPr>
            <w:tcW w:w="627" w:type="pct"/>
            <w:tcBorders>
              <w:top w:val="single" w:color="000000" w:sz="4" w:space="0"/>
              <w:left w:val="single" w:color="000000" w:sz="4" w:space="0"/>
              <w:bottom w:val="nil"/>
              <w:right w:val="single" w:color="000000" w:sz="4" w:space="0"/>
            </w:tcBorders>
            <w:shd w:val="clear" w:color="auto" w:fill="auto"/>
            <w:vAlign w:val="center"/>
          </w:tcPr>
          <w:p w14:paraId="5F1745B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救生抛投器</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1322DA0A">
            <w:pPr>
              <w:keepNext w:val="0"/>
              <w:keepLines w:val="0"/>
              <w:widowControl/>
              <w:suppressLineNumbers w:val="0"/>
              <w:jc w:val="left"/>
              <w:textAlignment w:val="center"/>
              <w:rPr>
                <w:rFonts w:hint="default" w:ascii="黑体" w:hAnsi="宋体" w:eastAsia="黑体" w:cs="黑体"/>
                <w:i w:val="0"/>
                <w:iCs w:val="0"/>
                <w:color w:val="auto"/>
                <w:sz w:val="16"/>
                <w:szCs w:val="16"/>
                <w:highlight w:val="none"/>
                <w:u w:val="none"/>
                <w:lang w:val="en-US"/>
              </w:rPr>
            </w:pPr>
            <w:r>
              <w:rPr>
                <w:rFonts w:ascii="黑体" w:hAnsi="宋体" w:eastAsia="黑体" w:cs="黑体"/>
                <w:i w:val="0"/>
                <w:iCs w:val="0"/>
                <w:snapToGrid w:val="0"/>
                <w:color w:val="auto"/>
                <w:kern w:val="0"/>
                <w:sz w:val="16"/>
                <w:szCs w:val="16"/>
                <w:highlight w:val="none"/>
                <w:u w:val="none"/>
                <w:lang w:val="en-US" w:eastAsia="zh-CN" w:bidi="ar"/>
              </w:rPr>
              <w:t>1、产品符合GB/T27906-2011《救生抛投器》；双肩背包式设计，便于携带，手持式发射，整体重量轻便，以便于携带野外作业，整枪组装完整，将呈现手持式状态，枪身重量：≤5kg总重量：≤12kg。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2、工作压力≤800psi；发射瓶容量≤0.8升；发射距离：≥170m（陆用）、≥60m（水用）；抛投枪充气时间：≤5s，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3、发射气瓶充满一次可连续发射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15次。减少了普通抛投器需要收绳的救援时间，大大加强了救援的时效、可靠性。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4、抛绳弹内置高强度的牵引绳，最大破断拉力≥2000N。抛射偏差角度≤1.5°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、配备4个救援抛绳弹。其中2个陆用抛绳弹2个水用抛绳弹，抛绳弹由高强度、耐冲击性能好的工程塑料管和橡胶弹头组成。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、有配套的气动收绳器采用快速气动收绳可对牵引绳进行快速回收。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、标准配置（水陆两用）：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标准配置：发射枪1支、充气瓶（含接口）1个、回收线盘轮1个、枪体延长管1根、抛绳弹4支、气动收绳装置1套、随机配件1套</w:t>
            </w:r>
            <w:r>
              <w:rPr>
                <w:rFonts w:ascii="黑体" w:hAnsi="宋体" w:eastAsia="黑体" w:cs="黑体"/>
                <w:color w:val="auto"/>
                <w:sz w:val="16"/>
                <w:szCs w:val="16"/>
                <w:highlight w:val="none"/>
                <w:u w:val="none"/>
                <w:lang w:eastAsia="zh-CN" w:bidi="ar"/>
              </w:rPr>
              <w:t>（含设备安装、调试、维护所需常规配件）</w:t>
            </w:r>
            <w:r>
              <w:rPr>
                <w:rFonts w:ascii="黑体" w:hAnsi="宋体" w:eastAsia="黑体" w:cs="黑体"/>
                <w:i w:val="0"/>
                <w:iCs w:val="0"/>
                <w:snapToGrid w:val="0"/>
                <w:color w:val="auto"/>
                <w:kern w:val="0"/>
                <w:sz w:val="16"/>
                <w:szCs w:val="16"/>
                <w:highlight w:val="none"/>
                <w:u w:val="none"/>
                <w:lang w:val="en-US" w:eastAsia="zh-CN" w:bidi="ar"/>
              </w:rPr>
              <w:t>、便携式背包一个。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nil"/>
              <w:right w:val="single" w:color="000000" w:sz="4" w:space="0"/>
            </w:tcBorders>
            <w:shd w:val="clear" w:color="auto" w:fill="auto"/>
            <w:vAlign w:val="center"/>
          </w:tcPr>
          <w:p w14:paraId="3E31A56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nil"/>
              <w:right w:val="single" w:color="000000" w:sz="4" w:space="0"/>
            </w:tcBorders>
            <w:shd w:val="clear" w:color="auto" w:fill="auto"/>
            <w:vAlign w:val="center"/>
          </w:tcPr>
          <w:p w14:paraId="769AD9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nil"/>
              <w:right w:val="single" w:color="000000" w:sz="4" w:space="0"/>
            </w:tcBorders>
            <w:shd w:val="clear" w:color="auto" w:fill="auto"/>
            <w:vAlign w:val="center"/>
          </w:tcPr>
          <w:p w14:paraId="41E0C41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nil"/>
              <w:right w:val="single" w:color="000000" w:sz="4" w:space="0"/>
            </w:tcBorders>
            <w:shd w:val="clear" w:color="auto" w:fill="auto"/>
            <w:vAlign w:val="center"/>
          </w:tcPr>
          <w:p w14:paraId="434191C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00D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B94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69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93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救生照明线</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D1D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1、符合GB26783-2011消防救生照明线标准要求，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2、采用一体化结构设计，内置锂电池，容量≥10000mAh，工作电压≤7.4V，最大电流≤1A；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3、采用LED灯，PVC材质，线长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4、线体拉力≥300N，重量≤9Kg；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5、线盘端与线尾端均可控制照明线常亮、频闪，常亮连续工作时间＞8h，闪烁连续工作时间＞16h；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6、线盘内置高亮辅助照明灯，在黑暗的环境中可提供辅助照明；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7、发光亮度≥100cd/㎡，绝缘电阻≥500MΩ；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8、具有防爆性能，防爆等级≥ExibⅡBT3Gb，</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napToGrid w:val="0"/>
                <w:color w:val="auto"/>
                <w:kern w:val="0"/>
                <w:sz w:val="16"/>
                <w:szCs w:val="16"/>
                <w:highlight w:val="none"/>
                <w:u w:val="none"/>
                <w:lang w:val="en-US" w:eastAsia="zh-CN" w:bidi="ar"/>
              </w:rPr>
              <w:t>国家认可</w:t>
            </w:r>
            <w:r>
              <w:rPr>
                <w:rFonts w:ascii="黑体" w:hAnsi="宋体" w:eastAsia="黑体" w:cs="黑体"/>
                <w:b/>
                <w:bCs/>
                <w:i w:val="0"/>
                <w:iCs w:val="0"/>
                <w:snapToGrid w:val="0"/>
                <w:color w:val="auto"/>
                <w:kern w:val="0"/>
                <w:sz w:val="16"/>
                <w:szCs w:val="16"/>
                <w:highlight w:val="none"/>
                <w:u w:val="none"/>
                <w:lang w:val="en-US" w:eastAsia="zh-CN" w:bidi="ar"/>
              </w:rPr>
              <w:t>的第三方检测检测机构出具的防爆合格证</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366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D6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FFC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26A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1F2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C4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75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移动式排烟机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F29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1、符合GB27901-2011《移动式消防排烟机》标准的要求。航空级铝合金框架，带全地形脚轮,拉杆，单肩背带。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2、产品重量含电池≤30kg；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3、风机采用无刷直流电机系统，可以交直流两种形式供电。功率：≥700W；电池系统：≥40V，充电时间≤4小时。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4、风量≥10,000立方米/小时。最大风量运行时长60分钟。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5、可在火灾扑救现场使用，能180°水平放倒使用，用于深井或地下狭窄空间排烟救援。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6、自带液晶显示屏，显示电池电量。自带集成式LED照明灯便于夜间使用。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7、风机需自带内置充电器，且可在不停机状态下更换单块电池。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8、风机在运行过程中突然倾斜超过60°,机器会自动启动停机保护功能。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9、风机自带远程启动和关闭系统。</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47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434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E69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05A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D51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18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9BE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移动照明灯组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C51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1、设备应由LED灯头、红黄蓝警示灯、升降杆、锂电池、线路板、遥控器、充电器等组成。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2、设备伸缩管采用超轻碳纤维材质，采用三角支撑结构设计，支撑腿可快速折叠和展开，照明装置采用四节旋转式升降固定伸缩杆作为升降调节方式，最大升降高度≥3.5m，照明高度可任意调节。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3、设备的光源功率应≥3X60w。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4、设备的光源显色指数应≥65，色温应≥4500K。</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5、在1m处的光照强度应≥5800Lx。</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6、设备在夜间环境下,当设备开启警示灯及强光后,应能在距离设备</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1000m处看到设备警示。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7、设备应具备USB输出端口，可通过USB输出端口为手机等小型数码设备进行充电。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8、设备应设计有金属电源开关，可切换强光，中光，弱光，频闪四档光源。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9、备有遥控器，遥控距离应≥30m，可通过遥控器开启或关闭强光、中光、弱光和警示灯。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E04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07C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CC8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D6E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8C5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3A5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72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2C122D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 xml:space="preserve">  移动发电机</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B3CCFD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1、输出电压：230V/400V</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2、频率：50HZ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3、最大功率：≥8KW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4、额定功率：5KW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5、类型：四冲程汽油发电机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6、排量：≥459CC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7、点火系统：C.T.I电子打火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8、汽油容量：≥25L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9、连续工作时间：≥8H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10、噪音：≤75DB</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、启动方式：手启动/电启动/遥控启动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、重量（kg）：≤100kg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w:t>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、配置标准：遥控启动、4G远程控制、智能控制系统、轮子扶手</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633729C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6FDCE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3D8B470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7E94E2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C99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43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73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4807D0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多功能消防水枪</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6A1F3E4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1、流量：≥13升/秒（780升/分）；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2、具有直流/开花/喷雾功能，最大喷雾角不小于120°;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3、5档出水流量调节，分别是（4-6.5-8-10-13）升/秒；</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4、具备冲洗功能，使用后调至冲洗档位即可对消防枪内部进行冲洗；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5、消防枪配置旋转雾化齿，工作时雾化齿360°不间断旋转切割水雾，增大灭火面积，提高降温速度，达到最佳灭火效果；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color w:val="auto"/>
                <w:sz w:val="16"/>
                <w:szCs w:val="16"/>
                <w:highlight w:val="none"/>
                <w:u w:val="none"/>
                <w:lang w:eastAsia="zh-CN" w:bidi="ar"/>
              </w:rPr>
              <w:t>枪头配触感凸点，盲操作换挡，凸点向上直流出水；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、水带接口可以360°无限旋转，有效防止水带打结。</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090E7D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FA747B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87B1DA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7F467AAA">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90A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8C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92D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多功能无后坐力水枪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E28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接口:采用锻造工艺，铝镁合金A6061材质，黑色阳极氧化防腐处理枪体:精密锻造铝镁合金A6061，五轴加工中心一体成型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手柄:PL人体工程学防滑抗阻燃尼龙握柄，内嵌高强度不锈钢片，可耐冲击阀球:不锈钢镜面抛光高精度球，球面圆度0.001~0.003毫米，防腐性能优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越阀芯:锻造高纯度黄铜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密封件:高性能耐油、抗老化特氟龙垫圈紧固件:8US304不锈钢材质或锻造黄铜保护套:高品质阻燃橡胶，耐极限高低温喷等轮:精密不锈钢，镜面抛光，耐腐蚀</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QLD6.0/13II-C性能参数: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1、额定喷射压力:≥0.60MPa;最大压力1.6MPa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2、档位:6.5/8/10/13/FLUSH五档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3、射程:≥37M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4、喷雾角调节范围:0~110°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5、重量:≤2.7kg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6、枪体长度:≤230mm(不含接口)</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7、额定流量: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13L/s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7.7N.m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B2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E96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362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A2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E29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46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A14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直流水枪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0E0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全铝合金材质的开关式水枪，喷射的水流为柱状，射程远、流量大、冲击力强，用于扑救一般固体物质火灾，以及灭火时的辅助冷却等。</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2、额定喷射压力：0.35MPa,额定流量7.5L/s(±8%）；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3、水枪操作力矩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7.1N·m；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4、手柄指向出水口是“开”，手柄垂直水枪轴线是“关”，并且这两个位置有限位功能；接口公称直径：65mm；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B94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6D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E1E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23C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CF1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310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26A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9C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机动消防泵</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99E3">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符合GB6245-2006消防泵标准要求。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p w14:paraId="38B30E7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1、结构组成：由汽油机，单级离心泵，引水装置，手抬框架大尺寸集成滚轮，进水部件，出水部件等组成。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主要应用场景：主要适用于消防队、工矿企业、县城、村镇等地的消防灭火，也可用于具有市政水源或内部供水管网，对消防车不易达到的工矿企业、仓库货场等场所的增压供水灭火，还可作为农业排灌机械或城建、邮电工程中坑道积水的抽排水机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3、数字化显示和控制，吸水模式可切换，手动或自动，带“中继”模式用于远距离供水。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4、中继模式下，当进水口压力＞1bar自动启动发动机开始泵水当进水口压力＜0.5bar发动机将在15秒内自动关机.当出水压力＞0.8bar时自动关闭吸水真空泵。</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5、可伸缩手柄和大尺寸轮子便于路面推行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4、带电池充电口，带蓝牙模块（可配合APP实现远程控制）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6、额定性能：≥660l/min@5.5bar，3m吸水高度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7、最大流量：≥950l/min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8、2缸四冲程汽油发动机。功率：≥13.2KW，油箱容量：≥8升，空冷，可手动或电启动，带电池充电功能。启动电池12V/14Ah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9、单级离心泵，叶轮和泵壳由耐海水腐蚀铝合金制成，泵轴由不锈钢制成，机械密封，耐脏和耐海水，无油免维护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10、VACUMAT双活塞真空泵，吸深0-8m，支持手动或自动吸水（可在控制面板上切换），只在需要吸水时工作，无油，免维护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11、重量：≤92kg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662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BF6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82C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33F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C3A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D29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77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3D6FBC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轻型双口攻击炮</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F2BECC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19156-2019消防炮标准要求。本产品具有设计合理、结构紧凑、重心低、工作平稳等优点。水平回转、炮头俯仰螺杆传动原理。既有流量可调、又有喷雾、直流功能。其操作简单、灵活可靠、可折叠、便于携带与存放，在工作时，各部位都具有定位销紧功能，以便消防人员定点喷射，撤离火场，是理想的移动式消防装备器材。材料采用铝合金，表面硬质氧化和喷漆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1、流量≥2200升/分，流量可调，采用旋转式挡位调节，无需停水。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2、有效射程≥65米，防腐铝合金材质。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3、旋转角度：水平角度±20度，俯仰角度30度～70度。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4、开关:必须配置球阀开关，可缓慢开启阀门，避免开启过快，导致冲击力过大，引起水锤现象。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5、采用翻转折叠式支腿形式；重量:≤12公斤。</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59A5F53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020B1DC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1A5422C2">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64C1C33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62B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65A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78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B9EFCD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遥控炮</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0D02DA5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19156-2019消防炮标准要求。该炮具有体积小，重量轻，支撑脚可折叠，操作简便，灵活可靠，储存运输方便轻松等特点。该炮功能齐全、射程远，炮身和炮头可进行远距离遥控操作。有利于作业人员远离现场，有效的避免了对作业人员的危害性。该系统炮同时安装了手动装置，以备无电源时进行手工操作。材料采用铝合金，表面硬质氧化和喷漆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1、遥控器启动至消防炮动作的响应时间：≤1s；无线遥控距离≥150米；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2、工作压力范围1.0MPa-1.1MPa；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3、流量：≥100.6L/S,射程：≥90m；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4、最大喷雾角(°):≥120，水平回转角(°)：≥90，俯仰角(°)：+30～+70：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5、水炮可实现电动自摆功能，自摆角可以实现40°、60°、80°三挡切换；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6、炮体上有警示标志，设有保险带，有4个进水口，可配80卡式或内扣式接口，进水口配有单向阀，可以单条或多条水带使用，可以水泡沫两用。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w:t>
            </w:r>
            <w:r>
              <w:rPr>
                <w:rFonts w:hint="eastAsia" w:ascii="黑体" w:hAnsi="宋体" w:eastAsia="黑体" w:cs="黑体"/>
                <w:b/>
                <w:bCs/>
                <w:color w:val="auto"/>
                <w:sz w:val="16"/>
                <w:szCs w:val="16"/>
                <w:highlight w:val="none"/>
                <w:u w:val="none"/>
                <w:lang w:eastAsia="zh-CN" w:bidi="ar"/>
              </w:rPr>
              <w:t>具有国家认可的第三方检测机构出具的产品检测报告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7711BC7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7EBF58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EA766F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4CC5128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86F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16F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79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7E8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冲击自保水枪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A9E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1、符合国家GB8181-2005消防水枪相关标准要求，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2、喷射压力：≥0.6MPa,直流射程：≥40m,直流流量：≥957L/min,最大开花角时候的流量：≥983L/min，开花角最小调节范围：30°~120°,阀门操作力矩：≤7N·m；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、由枪头、流态调节器、球阀开关、水枪握把、转轴式方向套组成。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喷射直流水流的同时旋转枪头外向后可独立喷射开花水流或呈伞型水流功能是各自独立设置在枪头内，直流水流冲击力度大，有利于扑救，伞型水幕水流有利于降温，吸附烟尘，有助于消防人防止或减少热浪辐射，便于消防人员进一步接近火势进行扑救，弓形手柄向前关闭直流水流，向后开启直流水流，枪头外套向前可关闭水流，向后开启水流使水流直流、开花、喷雾。</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、材料：枪体采用6061铝合金材质T6热处理；开关及手柄材质杜邦尼龙塑料，耐高温、抗摔，聚四氟乙烯球阀密封圈，不锈钢螺丝，橡胶保护套，不锈钢旋转喷雾齿。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、进水口：可选配快速或内扣等多种接口，360度可旋转，防止水带打结。</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F09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81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ABD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75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BBB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2E2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D51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泡沫枪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5B8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符合GB25202-2010泡沫枪标准。以泡沫混合液作为灭火剂的喷射管枪。带U型开关手柄、后座力小、射程远、可旋转铝镁合金接口。</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hint="eastAsia" w:ascii="黑体" w:hAnsi="宋体" w:eastAsia="黑体" w:cs="黑体"/>
                <w:b/>
                <w:bCs/>
                <w:i w:val="0"/>
                <w:iCs w:val="0"/>
                <w:snapToGrid w:val="0"/>
                <w:color w:val="auto"/>
                <w:kern w:val="0"/>
                <w:sz w:val="16"/>
                <w:szCs w:val="16"/>
                <w:highlight w:val="none"/>
                <w:u w:val="none"/>
                <w:lang w:val="en-US" w:eastAsia="zh-CN" w:bidi="ar"/>
              </w:rPr>
              <w:t>。</w:t>
            </w:r>
            <w:r>
              <w:rPr>
                <w:rFonts w:ascii="黑体" w:hAnsi="宋体" w:eastAsia="黑体" w:cs="黑体"/>
                <w:b/>
                <w:bCs/>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1、卡式雄接口，口径：65mm；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2、混合液额定流量：≥8L/s；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3、额定工作压力：≥0.8Mpa；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4、发泡倍数：≥5倍；</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5、25%析液时间：≥2min；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6、射程：≥24m；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7、配备自吸式设备，混合比定量孔包括：1%、3%、6%。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87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BB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6413">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6ED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F41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D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81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73345BE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水泡沫一体枪</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73704EC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1、符合国家GB8181-2005消防水枪和GB25202-2010泡沫枪相关标准要求，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2、水喷射状态时：喷射压力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III档：30°喷雾角时的流量：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6.6L/s；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IV:直流流量：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34m；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8.1L/s；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70°喷雾角时的流量：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8.2L/s；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8.3L/s；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喷雾角最小调节范围：0～120°。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3、泡沫喷射状态：喷射压力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32m，直流流量：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2.5min。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4、枪体：采用铝镁合金6061材质或优于该材质制成，通过至少T6级别热处理工艺。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5、手柄：采用人体工程学防滑抗阻燃尼龙手握柄；销轴和螺钉均为不锈钢、铜材质。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6、水枪接口：采用铝镁合金6061材质或优于该材质制成，通过锻造工艺，表面黑色阳极氧化防腐处理。可360。旋转。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7、发泡模式：拉开发泡管，可直接发泡；水枪前端为塑料固定雾化齿，可增强直流喷雾效果。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8、水流喷射模式：收起发泡管，回到水流控制。在额定压力≥0.5～0.7MPa时，额定流量≥8L/s；通过旋转发泡管，可以使一体枪在0～120。模式下切换，快速顺畅实现直流、喷雾、开花、冲洗等功能。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9、通过旋转流量调节环可实现流量调节和冲洗挡位。在额定压力≥0.5～0.7MPa时，可实现流量≥2.5L/s～8L/s多档位切换，冲洗（Flush）档位可对水枪进行冲洗。</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10、枪体闭合长度（出水模式下）≤310mm，枪体拉出长度（发泡模式下）≤330mm，单支水枪重量≤2.2kg。</w:t>
            </w:r>
          </w:p>
        </w:tc>
        <w:tc>
          <w:tcPr>
            <w:tcW w:w="219" w:type="pct"/>
            <w:tcBorders>
              <w:top w:val="single" w:color="000000" w:sz="4" w:space="0"/>
              <w:left w:val="single" w:color="000000" w:sz="4" w:space="0"/>
              <w:bottom w:val="single" w:color="auto" w:sz="4" w:space="0"/>
              <w:right w:val="single" w:color="000000" w:sz="4" w:space="0"/>
            </w:tcBorders>
            <w:shd w:val="clear" w:color="auto" w:fill="auto"/>
            <w:vAlign w:val="center"/>
          </w:tcPr>
          <w:p w14:paraId="7DA0C2A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000000" w:sz="4" w:space="0"/>
              <w:left w:val="single" w:color="000000" w:sz="4" w:space="0"/>
              <w:bottom w:val="single" w:color="auto" w:sz="4" w:space="0"/>
              <w:right w:val="single" w:color="000000" w:sz="4" w:space="0"/>
            </w:tcBorders>
            <w:shd w:val="clear" w:color="auto" w:fill="auto"/>
            <w:vAlign w:val="center"/>
          </w:tcPr>
          <w:p w14:paraId="3CD81EA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6B35F13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59231268">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6B8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03A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82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9DB8FD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二节拉梯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5379D95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材质要求为竹制拉梯。该产品符合XF137-2007消防梯标准要求。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1、工作高度：6±0.2m。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2、最小梯宽：300±3mm。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3、梯蹬间距：280±2mm。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4、整梯质量：≤32.4kg。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5、梯节扭转角：≤14。。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6、水平弯曲残余变形比值：≤0.11％。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7、梯蹬弯曲残余变形比值：≤0.14％。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8、侧板悬臂弯曲最大变形值：≤1.8mm。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9、侧板摇摆残余变形比值≤0.19％。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10、梯蹬剪切强度：梯蹬与侧板的连接处和梯蹬本身无任何断裂现象。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11、拉梯进行单撑脚载荷试验后，撑脚及连接件没有松动、损伤及变形。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梯蹬与侧板紧密吻合，无松动和加楔。金属零件和竹质零件紧密黏合，无补塞。紧固件垂直旋紧，没有突出的钉头锋口和毛刺等缺陷。铆钉紧固并呈平整半圆形。消防梯外表面光滑无毛刺，表面涂有不导电的涂料保护，竹表面呈桔黄色，金属零件镀锌并涂有黑色磁漆。涂料表面光亮，色泽均匀，无漏涂、流痕和影响外表面质量的缺陷。拉梯的撑脚采用优质金属制造，工作时能可靠支撑在梯蹬上。拉梯在展开和缩合的过程中，其限位装置牢固可靠。</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26D4F09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5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DEF4C5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7DAB8FE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2C9A195C">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973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02D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83 </w:t>
            </w:r>
          </w:p>
        </w:tc>
        <w:tc>
          <w:tcPr>
            <w:tcW w:w="627" w:type="pct"/>
            <w:tcBorders>
              <w:top w:val="single" w:color="000000" w:sz="4" w:space="0"/>
              <w:left w:val="single" w:color="000000" w:sz="4" w:space="0"/>
              <w:bottom w:val="single" w:color="auto" w:sz="4" w:space="0"/>
              <w:right w:val="single" w:color="000000" w:sz="4" w:space="0"/>
            </w:tcBorders>
            <w:shd w:val="clear" w:color="auto" w:fill="auto"/>
            <w:vAlign w:val="center"/>
          </w:tcPr>
          <w:p w14:paraId="1F8D9A9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三节拉梯</w:t>
            </w:r>
          </w:p>
        </w:tc>
        <w:tc>
          <w:tcPr>
            <w:tcW w:w="3272" w:type="pct"/>
            <w:tcBorders>
              <w:top w:val="single" w:color="000000" w:sz="4" w:space="0"/>
              <w:left w:val="single" w:color="000000" w:sz="4" w:space="0"/>
              <w:bottom w:val="single" w:color="auto" w:sz="4" w:space="0"/>
              <w:right w:val="single" w:color="000000" w:sz="4" w:space="0"/>
            </w:tcBorders>
            <w:shd w:val="clear" w:color="auto" w:fill="auto"/>
            <w:vAlign w:val="center"/>
          </w:tcPr>
          <w:p w14:paraId="679ED99B">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该产品采用航空铝材；符合XF137-2007消防梯的标准要求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技术参数:</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该梯由上、中、下三节组成，下节梯和中节梯的侧板上有滑槽，中节梯和上节梯的侧板下端装有导板，导板卡入滑槽，可有效保证中节梯沿下节梯滑动、上节梯沿中节梯滑动;下节梯装有支撑杆，用于增加稳定性;上节梯顶端装有大滑轮，可沿墙导引不卡阻;拉梯的升降装置由滑轮、拉绳和撑脚组成，在展开和缩合过程中，可保证限位安全可靠。</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2、工作高度:15±0.3m。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3、最小梯宽:350±4mm。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4、梯蹬间距:340±2mm。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5、整梯质量:≤69.2kg。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6、梯节扭转角:≤</w:t>
            </w:r>
            <w:r>
              <w:rPr>
                <w:rFonts w:hint="eastAsia" w:ascii="黑体" w:hAnsi="宋体" w:eastAsia="黑体" w:cs="黑体"/>
                <w:i w:val="0"/>
                <w:iCs w:val="0"/>
                <w:snapToGrid w:val="0"/>
                <w:color w:val="auto"/>
                <w:kern w:val="0"/>
                <w:sz w:val="16"/>
                <w:szCs w:val="16"/>
                <w:highlight w:val="none"/>
                <w:u w:val="none"/>
                <w:lang w:val="en-US" w:eastAsia="zh-CN" w:bidi="ar"/>
              </w:rPr>
              <w:t>10°</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7、水平弯曲残余变形比值:≤0.08%。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8、梯蹬弯曲残余变形比值:≤0.11%。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9、侧板摇摆残余变形比值≤0.05%。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10、侧板悬臂弯曲最大变形值:内弯曲≤1.0mm，外弯曲≤0.8mm。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11、梯蹬剪切强度:梯蹬与侧板的连接处和梯蹬本身无任何断裂现象。</w:t>
            </w:r>
          </w:p>
          <w:p w14:paraId="4575E70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12、进行单撑脚载荷试验后，撑脚及联接件没有松动、损伤及变形。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13、梯蹬与侧板紧密吻合，无松动和加楔。</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14、撑脚安全性试验:三节拉梯的两侧撑脚能同时可靠的将第二节、第三节支撑在工作高度及以下的任何一级梯蹬上;在撑脚安全性能试验时，无向梯蹬外侧面移动的现象。</w:t>
            </w:r>
          </w:p>
        </w:tc>
        <w:tc>
          <w:tcPr>
            <w:tcW w:w="219" w:type="pct"/>
            <w:tcBorders>
              <w:top w:val="single" w:color="000000" w:sz="4" w:space="0"/>
              <w:left w:val="single" w:color="000000" w:sz="4" w:space="0"/>
              <w:bottom w:val="single" w:color="auto" w:sz="4" w:space="0"/>
              <w:right w:val="single" w:color="auto" w:sz="4" w:space="0"/>
            </w:tcBorders>
            <w:shd w:val="clear" w:color="auto" w:fill="auto"/>
            <w:vAlign w:val="center"/>
          </w:tcPr>
          <w:p w14:paraId="040F92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auto" w:sz="4" w:space="0"/>
              <w:bottom w:val="single" w:color="auto" w:sz="4" w:space="0"/>
              <w:right w:val="single" w:color="000000" w:sz="4" w:space="0"/>
            </w:tcBorders>
            <w:shd w:val="clear" w:color="auto" w:fill="auto"/>
            <w:vAlign w:val="center"/>
          </w:tcPr>
          <w:p w14:paraId="0CF3F9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765E9C1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14:paraId="1B189AB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944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F0D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84 </w:t>
            </w:r>
          </w:p>
        </w:tc>
        <w:tc>
          <w:tcPr>
            <w:tcW w:w="627" w:type="pct"/>
            <w:tcBorders>
              <w:top w:val="single" w:color="auto" w:sz="4" w:space="0"/>
              <w:left w:val="single" w:color="000000" w:sz="4" w:space="0"/>
              <w:bottom w:val="single" w:color="000000" w:sz="4" w:space="0"/>
              <w:right w:val="single" w:color="000000" w:sz="4" w:space="0"/>
            </w:tcBorders>
            <w:shd w:val="clear" w:color="auto" w:fill="auto"/>
            <w:vAlign w:val="center"/>
          </w:tcPr>
          <w:p w14:paraId="053825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挂钩梯</w:t>
            </w:r>
          </w:p>
        </w:tc>
        <w:tc>
          <w:tcPr>
            <w:tcW w:w="3272" w:type="pct"/>
            <w:tcBorders>
              <w:top w:val="single" w:color="auto" w:sz="4" w:space="0"/>
              <w:left w:val="single" w:color="000000" w:sz="4" w:space="0"/>
              <w:bottom w:val="single" w:color="000000" w:sz="4" w:space="0"/>
              <w:right w:val="single" w:color="000000" w:sz="4" w:space="0"/>
            </w:tcBorders>
            <w:shd w:val="clear" w:color="auto" w:fill="auto"/>
            <w:vAlign w:val="center"/>
          </w:tcPr>
          <w:p w14:paraId="19AA0372">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材质要求为竹制拉梯。该产品符合XF137-2007消防梯标准要求。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1、工作高度：4±0.1m。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2、最小梯宽：250±2mm。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3、梯蹬间距：340±2mm。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4、整梯质量：≤11.5kg。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5、梯节扭转角：≤15.5</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6、水平弯曲残余变形比值：≤0.19％。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7、梯蹬弯曲残余变形比值：≤0.24％。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8、侧板摇摆残余变形比值：≤0.14％。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9、梯蹬剪切强度：梯蹬与侧板的连接处和梯蹬本身无任何断裂现象。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10、挂钩在进行轻载试验后，无损伤、变形和裂纹。</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梯蹬与侧板紧密吻合，无松动和加楔，金属梯蹬设有防滑措施。金属零件和竹质零件紧密黏合，无补塞。紧固件垂直旋紧，没有突出的钉头锋口和毛刺等缺陷。铆钉紧固并呈平整半圆形。消防梯外表面光滑无毛刺，表面涂有不导电的涂料保护，竹表面呈橘黄色，金属零件镀锌并涂有黑色磁漆。涂料表面光亮，色泽均匀，无漏涂、流痕和影响外表面质量的缺陷。挂钩梯的展开和缩合灵活可靠，无卡阻现象，定位装置可靠牢固。</w:t>
            </w:r>
          </w:p>
        </w:tc>
        <w:tc>
          <w:tcPr>
            <w:tcW w:w="219" w:type="pct"/>
            <w:tcBorders>
              <w:top w:val="single" w:color="auto" w:sz="4" w:space="0"/>
              <w:left w:val="single" w:color="000000" w:sz="4" w:space="0"/>
              <w:bottom w:val="single" w:color="000000" w:sz="4" w:space="0"/>
              <w:right w:val="single" w:color="000000" w:sz="4" w:space="0"/>
            </w:tcBorders>
            <w:shd w:val="clear" w:color="auto" w:fill="auto"/>
            <w:vAlign w:val="center"/>
          </w:tcPr>
          <w:p w14:paraId="0F3F84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 </w:t>
            </w:r>
          </w:p>
        </w:tc>
        <w:tc>
          <w:tcPr>
            <w:tcW w:w="2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8CC96A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14:paraId="115DD8A4">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7AD2A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8C7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0E4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29A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中压水带</w:t>
            </w:r>
            <w:r>
              <w:rPr>
                <w:rFonts w:hint="default" w:ascii="Arial" w:hAnsi="Arial" w:eastAsia="黑体" w:cs="Arial"/>
                <w:i w:val="0"/>
                <w:iCs w:val="0"/>
                <w:snapToGrid w:val="0"/>
                <w:color w:val="auto"/>
                <w:kern w:val="0"/>
                <w:sz w:val="16"/>
                <w:szCs w:val="16"/>
                <w:highlight w:val="none"/>
                <w:u w:val="none"/>
                <w:lang w:val="en-US" w:eastAsia="zh-CN" w:bidi="ar"/>
              </w:rPr>
              <w:t>1</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FD5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经纬线：涤纶长丝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1、符合相关国家标准。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2、水带外编织层经纬线：涤纶长丝，衬里进口聚氨酯材料制成。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在端部附近中心线两侧有印产品名称、设计工作压力、规格（公称内径及长度）、经线、纬线及衬里材质、生产厂名、注册商标、生产日期。织物层编织均匀、表面整洁，无跳双径、断双径、跳纬及划伤。厚度均匀，表面光洁平整，无褶皱和其他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4、水带内径：＞63.5+2.0mm；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5、水带长度：≥20m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6、水带单位长度质量：＜250g/m；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7、水带工作压力≥2.0MPa；爆破压力：≥7.8MPa；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8、水带延伸率（%）：≤1.3；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9、水带膨胀率（%）：≤2.3；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10、水带附着强度：≥46.0N/25mm；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11、水带扯断伸长率（%）：≥520.3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12、水带扯断强度（MPa）：≥50.9</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13、接口直径为65mm，接口型式为卡式接口（快速接口）。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226">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4A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8CF2">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9E4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F61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606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9A5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中压水带2</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4EA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经纬线：涤纶长丝</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1、符合相关国家标准。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2、水带外编织层经纬线：涤纶长丝，衬里进口聚氨酯材料制成。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在端部附近中心线两侧有印产品名称、设计工作压力、规格（公称内径及长度）、经线、纬线及衬里材质、生产厂名、注册商标、生产日期。织物层编织均匀、表面整洁，无跳双径、断双径、跳纬及划伤。厚度均匀，表面光洁平整，无褶皱和其他缺陷。</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4、水带内径：＞76.0+2.0mm；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5、水带长度：≥20m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6、水带单位长度质量：＜438g/m；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7、水带工作压力≥2.0MPa；爆破压力：≥7MPa；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8、水带延伸率（%）：≤5.8；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9、水带膨胀率（%）：≤4.6；</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10、水带附着强度：≥42.6N/25mm；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11、水带扯断伸长率（%）：≥520.8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12、水带扯断强度（MPa）：≥47.0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13、接口直径为80mm，接口型式为卡式接口（快速接口）。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E81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300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5F8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38B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A36B">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6AF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C4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87 </w:t>
            </w:r>
          </w:p>
        </w:tc>
        <w:tc>
          <w:tcPr>
            <w:tcW w:w="627" w:type="pct"/>
            <w:tcBorders>
              <w:top w:val="single" w:color="000000" w:sz="4" w:space="0"/>
              <w:left w:val="single" w:color="000000" w:sz="4" w:space="0"/>
              <w:bottom w:val="nil"/>
              <w:right w:val="single" w:color="000000" w:sz="4" w:space="0"/>
            </w:tcBorders>
            <w:shd w:val="clear" w:color="auto" w:fill="auto"/>
            <w:vAlign w:val="center"/>
          </w:tcPr>
          <w:p w14:paraId="3FE3950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手抬式消防泵</w:t>
            </w:r>
          </w:p>
        </w:tc>
        <w:tc>
          <w:tcPr>
            <w:tcW w:w="3272" w:type="pct"/>
            <w:tcBorders>
              <w:top w:val="single" w:color="000000" w:sz="4" w:space="0"/>
              <w:left w:val="single" w:color="000000" w:sz="4" w:space="0"/>
              <w:bottom w:val="nil"/>
              <w:right w:val="single" w:color="000000" w:sz="4" w:space="0"/>
            </w:tcBorders>
            <w:shd w:val="clear" w:color="auto" w:fill="auto"/>
            <w:vAlign w:val="center"/>
          </w:tcPr>
          <w:p w14:paraId="3D2059A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1、符合GB6245-2006消防泵标准要求。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2.手抬机动消防泵组的燃油箱容积应能保证：在吸深3m、出口压力≥0.7Mpa、流量≥18L/s的工况下，可连续运转不低于1h。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3、手抬机动消防泵组在任何工况下，都不得发生整机自行移动现象。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4、油箱容积：≥14L。</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5、最大输出功率≥45KW，排气量≥600cc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6、单出水口，发动机为2冲程水冷2气缸，发动机搭载专用散热系统（专用冷却液循环冷却）水泵可空转15分钟。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7、重量≤100kg；体积≤780mm×600mm×780mm；手抬泵整体外壳包裹良好，机器电线不外露。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8、吸深3m时，额定压力≥0.7Mpa，额定流量≥18L/s；吸深7m时，额定压力≥0.7Mpa，额定流量≥9.5L/s。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9、启动方式：蓄电池马达启动和辅助绳拉式手动启动两种方式；配备火花塞套筒、备用火花塞、三角灯架、充电器、电瓶各1个，机油1支，滤网、过滤篓各1个，8m吸水管1条。</w:t>
            </w:r>
          </w:p>
        </w:tc>
        <w:tc>
          <w:tcPr>
            <w:tcW w:w="219" w:type="pct"/>
            <w:tcBorders>
              <w:top w:val="single" w:color="000000" w:sz="4" w:space="0"/>
              <w:left w:val="single" w:color="000000" w:sz="4" w:space="0"/>
              <w:bottom w:val="nil"/>
              <w:right w:val="single" w:color="000000" w:sz="4" w:space="0"/>
            </w:tcBorders>
            <w:shd w:val="clear" w:color="auto" w:fill="auto"/>
            <w:vAlign w:val="center"/>
          </w:tcPr>
          <w:p w14:paraId="10F61E2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nil"/>
              <w:right w:val="single" w:color="000000" w:sz="4" w:space="0"/>
            </w:tcBorders>
            <w:shd w:val="clear" w:color="auto" w:fill="auto"/>
            <w:vAlign w:val="center"/>
          </w:tcPr>
          <w:p w14:paraId="4F957F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nil"/>
              <w:right w:val="single" w:color="000000" w:sz="4" w:space="0"/>
            </w:tcBorders>
            <w:shd w:val="clear" w:color="auto" w:fill="auto"/>
            <w:vAlign w:val="center"/>
          </w:tcPr>
          <w:p w14:paraId="0BB2D91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nil"/>
              <w:right w:val="single" w:color="000000" w:sz="4" w:space="0"/>
            </w:tcBorders>
            <w:shd w:val="clear" w:color="auto" w:fill="auto"/>
            <w:vAlign w:val="center"/>
          </w:tcPr>
          <w:p w14:paraId="5D3CC63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8FB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700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B7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消火栓扳手</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BDB3">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、符合消防行业标准，铸铁材质，采用红色防锈涂，防锈耐用。重量：≥3KG。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F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3F5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E334">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27B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F3C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0E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89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A99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分水器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DF0C">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XF868-2010分水器和集水器标准，有一个进水口,三个出水口，可以随时关闭,控制水流,便于增加和调换支线水带，主要用于铺设消防水带用,是从水带干线分出水带支线的消防器材,他的主要材料为铝镁合金,由本体,锻压接口等组成。本体材质：铝合金ZL104，接口材质铝合金6061。本体表面经过喷塑处理，接口经过阳极氧化。工作压力：≥2.5Mpa，进水口径</w:t>
            </w:r>
            <w:r>
              <w:rPr>
                <w:rFonts w:hint="eastAsia" w:ascii="黑体" w:hAnsi="宋体" w:eastAsia="黑体" w:cs="黑体"/>
                <w:i w:val="0"/>
                <w:iCs w:val="0"/>
                <w:snapToGrid w:val="0"/>
                <w:color w:val="auto"/>
                <w:kern w:val="0"/>
                <w:sz w:val="16"/>
                <w:szCs w:val="16"/>
                <w:highlight w:val="none"/>
                <w:u w:val="none"/>
                <w:lang w:val="en-US" w:eastAsia="zh-CN" w:bidi="ar"/>
              </w:rPr>
              <w:t>1个</w:t>
            </w:r>
            <w:r>
              <w:rPr>
                <w:rFonts w:ascii="黑体" w:hAnsi="宋体" w:eastAsia="黑体" w:cs="黑体"/>
                <w:i w:val="0"/>
                <w:iCs w:val="0"/>
                <w:snapToGrid w:val="0"/>
                <w:color w:val="auto"/>
                <w:kern w:val="0"/>
                <w:sz w:val="16"/>
                <w:szCs w:val="16"/>
                <w:highlight w:val="none"/>
                <w:u w:val="none"/>
                <w:lang w:val="en-US" w:eastAsia="zh-CN" w:bidi="ar"/>
              </w:rPr>
              <w:t>：80mm，出水口径</w:t>
            </w:r>
            <w:r>
              <w:rPr>
                <w:rFonts w:hint="eastAsia" w:ascii="黑体" w:hAnsi="宋体" w:eastAsia="黑体" w:cs="黑体"/>
                <w:i w:val="0"/>
                <w:iCs w:val="0"/>
                <w:snapToGrid w:val="0"/>
                <w:color w:val="auto"/>
                <w:kern w:val="0"/>
                <w:sz w:val="16"/>
                <w:szCs w:val="16"/>
                <w:highlight w:val="none"/>
                <w:u w:val="none"/>
                <w:lang w:val="en-US" w:eastAsia="zh-CN" w:bidi="ar"/>
              </w:rPr>
              <w:t>3个</w:t>
            </w:r>
            <w:r>
              <w:rPr>
                <w:rFonts w:ascii="黑体" w:hAnsi="宋体" w:eastAsia="黑体" w:cs="黑体"/>
                <w:i w:val="0"/>
                <w:iCs w:val="0"/>
                <w:snapToGrid w:val="0"/>
                <w:color w:val="auto"/>
                <w:kern w:val="0"/>
                <w:sz w:val="16"/>
                <w:szCs w:val="16"/>
                <w:highlight w:val="none"/>
                <w:u w:val="none"/>
                <w:lang w:val="en-US" w:eastAsia="zh-CN" w:bidi="ar"/>
              </w:rPr>
              <w:t>：65mm，阀门开启力≤74.5N，分水器具有防误关功能。</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34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453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3434">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C259">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714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B99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C81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转换接口</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9FF0">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、由铝合金铸造而成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、公称压力/MPa：≥2.5MPa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、公称通径/mm：65、80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、用于消防水带连接和配置作消火栓、消防泵、接合器、分水器、集水器等其他消防装备上，与消防站现用规格匹配。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43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1A4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C56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7A3">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1E0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B95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1B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水带包布</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DD1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用于包裹消防水带破漏处。包布全长</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430mm</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织带长</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350mm</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宽</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75mm</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重量</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0.6KG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AF9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4F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41C5">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58E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192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DD1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852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水带护桥</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C88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、护桥槽：宽度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90mm</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深度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75mm。高度：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80mm</w:t>
            </w:r>
            <w:r>
              <w:rPr>
                <w:rFonts w:hint="eastAsia" w:ascii="黑体" w:hAnsi="宋体" w:eastAsia="黑体" w:cs="黑体"/>
                <w:i w:val="0"/>
                <w:iCs w:val="0"/>
                <w:snapToGrid w:val="0"/>
                <w:color w:val="auto"/>
                <w:kern w:val="0"/>
                <w:sz w:val="16"/>
                <w:szCs w:val="16"/>
                <w:highlight w:val="none"/>
                <w:u w:val="none"/>
                <w:lang w:val="en-US" w:eastAsia="zh-CN" w:bidi="ar"/>
              </w:rPr>
              <w:t xml:space="preserve"> </w:t>
            </w:r>
            <w:r>
              <w:rPr>
                <w:rFonts w:ascii="黑体" w:hAnsi="宋体" w:eastAsia="黑体" w:cs="黑体"/>
                <w:i w:val="0"/>
                <w:iCs w:val="0"/>
                <w:snapToGrid w:val="0"/>
                <w:color w:val="auto"/>
                <w:kern w:val="0"/>
                <w:sz w:val="16"/>
                <w:szCs w:val="16"/>
                <w:highlight w:val="none"/>
                <w:u w:val="none"/>
                <w:lang w:val="en-US" w:eastAsia="zh-CN" w:bidi="ar"/>
              </w:rPr>
              <w:t>底板厚度：≥5mm。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531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4C1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56D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88F1">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DBE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B9F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90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水带挂钩</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F1B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水带挂钩是悬挂消防水带的工具。</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长</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510mm</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宽</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25mm</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重</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0.6KG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E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BD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04DE">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5936">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972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7E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94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消防服专用水洗机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8A7E">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1、日产量：消防员灭火防护服日洗涤量：≥60套（按8小时工作时间计）；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2、洗涤容量：≥45kg；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3、加热方式：电加热；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4、额定电压及功率：电压：380V，电加热功率：≥35kW，电机功率：≥5.5kW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5、进水压力：(0.15-4)Mpa；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6、内筒直径：≥1060mm；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7、洗涤速度：≥30rpm；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8、高脱速度：≥700rpm；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9、开门直径：≥540mm；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10、瀑布式水流：胆桶内有分水冀，分水冀有冲孔，在最低的水位和带孔的分水冀循环作用下形成叶栅对流，确保柔和更有效的洗涤；</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11、智能编程：智能多级可调洗涤模式控制，能根据清洗工艺设置专业洗涤程序，能精确控制洗涤动作；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12、避震系统：全悬浮避震系统，多方向的弹簧和减震器能吸收在脱水过程所产生震动达95%；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9B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53F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43F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701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A67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813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84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消防服专用烘干机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4EBD">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1、全自动电脑版控制，可精确控制烘干时间和烘干温度，采用轻触式按键，操作灵活，设置方便；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2、整个烘干过程自动控制；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3、设备机身后置安全保护网，避免运行过程误碰皮带盘发生意外保障用户安全；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4、数字感温仪表可准确地显示温度，可以在操作过程中避免事故的发生；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5、机身前下方配有大面积毛绒收集网，大直径风叶，不易被毛绒堵塞，保证了风道畅通；</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6、额定容量:≥45Kg；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7、电机功率:≥1.0Kw；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9、电加热功率:≥35kW；</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675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9E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74E">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CE5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EDD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1C3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2F3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通信马甲</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26E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、符合GB18401-2010国家纺织产品基本安全技术规范B类FZZ/T81007-2012(单、夹服装)合格品耐水色牢度：GB/T5713-2013变色≥3、沾色≥3（级）-羊毛≥3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、-锦纶≥3FZ/T01057.1-2007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FZ/T01057.2-2007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FZ/T01057.3-2007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FZ/T01057.4-2007纤维含量（%）：锦纶≥95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EDF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C1E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675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37BF">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4DF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500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743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内攻通信导向绳</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887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、组成部分：由消防救生照明线和网关组成；在地铁、隧道等无线信号容易屏蔽场所，系统可将LORA、对讲机、WIFI通信设备等信号实时中继转发；</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2、救生照明线符合GB26783-2011标准要求，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b w:val="0"/>
                <w:bCs w:val="0"/>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3、救生照明线采用一体化结构设计，内置锂电池，绝缘电阻≥50MΩ,最高表面温度≤26℃;</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4、救生照明线采用LED灯，线长</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100米，发光亮度≥100cd/㎡，线体拉力≥300N，重量≤10Kg；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5、救生照明线具备常亮、频闪功能，常亮连续工作时间＞8h，闪烁连续工作时间＞16h；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6、救生照明线线盘具有方位灯功能，方便寻回；</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7、救生照明线线盘内置高亮辅助照明灯，在黑暗的环境中可提供辅助照明；</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8、网关具有多模融合通信功能，可以将对讲机、手机wifi等通讯设备通过有线信号中继，实现不受地域环境和距离限制的有效通信；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9、网关具有多网融合通信功能，集专网、公网通信于一体，实现近程和远程的指挥调度；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10、网关级联跳数：≥3跳；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11、网关接口：便携网关和中继网关均具备支持对讲机语音中继；地面网关设有SIM卡接口，可自行更换SIM卡；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12、救生照明线和网关均具有防爆性能：≥ExibⅡBT3Gb，</w:t>
            </w:r>
            <w:r>
              <w:rPr>
                <w:rFonts w:hint="eastAsia" w:ascii="黑体" w:hAnsi="宋体" w:eastAsia="黑体" w:cs="黑体"/>
                <w:i w:val="0"/>
                <w:iCs w:val="0"/>
                <w:snapToGrid w:val="0"/>
                <w:color w:val="auto"/>
                <w:kern w:val="0"/>
                <w:sz w:val="16"/>
                <w:szCs w:val="16"/>
                <w:highlight w:val="none"/>
                <w:u w:val="none"/>
                <w:lang w:val="en-US" w:eastAsia="zh-CN" w:bidi="ar"/>
              </w:rPr>
              <w:t>国家认可</w:t>
            </w:r>
            <w:r>
              <w:rPr>
                <w:rFonts w:ascii="黑体" w:hAnsi="宋体" w:eastAsia="黑体" w:cs="黑体"/>
                <w:i w:val="0"/>
                <w:iCs w:val="0"/>
                <w:snapToGrid w:val="0"/>
                <w:color w:val="auto"/>
                <w:kern w:val="0"/>
                <w:sz w:val="16"/>
                <w:szCs w:val="16"/>
                <w:highlight w:val="none"/>
                <w:u w:val="none"/>
                <w:lang w:val="en-US" w:eastAsia="zh-CN" w:bidi="ar"/>
              </w:rPr>
              <w:t>的检测机构出具的防爆合格证。</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FDE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67F1">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212A">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9F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78F8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BAE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B5C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水带楼层固定架</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9569">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用于水带拖向高楼固定使用，接口形式为65快速接口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2F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BB0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6599">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16F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285E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8AC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99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9A6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多功能组合穿刺</w:t>
            </w:r>
            <w:r>
              <w:rPr>
                <w:rStyle w:val="15"/>
                <w:snapToGrid w:val="0"/>
                <w:color w:val="auto"/>
                <w:highlight w:val="none"/>
                <w:lang w:val="en-US" w:eastAsia="zh-CN" w:bidi="ar"/>
              </w:rPr>
              <w:br w:type="textWrapping"/>
            </w:r>
            <w:r>
              <w:rPr>
                <w:rStyle w:val="15"/>
                <w:snapToGrid w:val="0"/>
                <w:color w:val="auto"/>
                <w:highlight w:val="none"/>
                <w:lang w:val="en-US" w:eastAsia="zh-CN" w:bidi="ar"/>
              </w:rPr>
              <w:t>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C938">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112395</wp:posOffset>
                  </wp:positionH>
                  <wp:positionV relativeFrom="paragraph">
                    <wp:posOffset>925830</wp:posOffset>
                  </wp:positionV>
                  <wp:extent cx="71120" cy="120015"/>
                  <wp:effectExtent l="0" t="0" r="0" b="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8"/>
                          <a:stretch>
                            <a:fillRect/>
                          </a:stretch>
                        </pic:blipFill>
                        <pic:spPr>
                          <a:xfrm>
                            <a:off x="0" y="0"/>
                            <a:ext cx="71120" cy="120015"/>
                          </a:xfrm>
                          <a:prstGeom prst="rect">
                            <a:avLst/>
                          </a:prstGeom>
                          <a:noFill/>
                          <a:ln>
                            <a:noFill/>
                          </a:ln>
                        </pic:spPr>
                      </pic:pic>
                    </a:graphicData>
                  </a:graphic>
                </wp:anchor>
              </w:drawing>
            </w:r>
            <w:r>
              <w:rPr>
                <w:rFonts w:ascii="黑体" w:hAnsi="宋体" w:eastAsia="黑体" w:cs="黑体"/>
                <w:i w:val="0"/>
                <w:iCs w:val="0"/>
                <w:snapToGrid w:val="0"/>
                <w:color w:val="auto"/>
                <w:kern w:val="0"/>
                <w:sz w:val="16"/>
                <w:szCs w:val="16"/>
                <w:highlight w:val="none"/>
                <w:u w:val="none"/>
                <w:lang w:val="en-US" w:eastAsia="zh-CN" w:bidi="ar"/>
              </w:rPr>
              <w:t>用于草堆、棉花堆、煤场等发生燃烧和热量及余火的扑救水流可通过枪管致穿刺枪头插入物内由喷射孔四面注水，以达到灭火和降温目的。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由三段高压铝镁合金枪管组成，,可以根据不同场景连接不同长度枪管。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水枪前端有三种穿刺枪头可以匹配，还配有转角器可以变换成转角水枪使用。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1、符合国家GB8181-2005消防水枪相关标准要求，</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2、穿刺型式（多孔穿刺头）喷射压力：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620L/min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3、直流穿刺型式（冲击穿刺头）喷射压力：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618L/min，直流射程：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4、直流喷雾型式（两用头）喷射压力：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38m，直流流量：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612L/min，最大喷雾角时的流量：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648L/min，喷雾角最小调节范围：0-20°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5、阀门操作力矩：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7N·m</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252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F87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CAD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764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2F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E98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65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排吸器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05A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Style w:val="15"/>
                <w:rFonts w:hint="eastAsia"/>
                <w:snapToGrid w:val="0"/>
                <w:color w:val="auto"/>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主要用来排除地下室、地窖，低洼地面及船舱内的积水，其吸水高度</w:t>
            </w:r>
            <w:r>
              <w:rPr>
                <w:rFonts w:ascii="宋体" w:hAnsi="宋体" w:eastAsia="宋体" w:cs="宋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200毫米。</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进行驱动水泵进行排吸积水工作。</w:t>
            </w:r>
            <w:r>
              <w:rPr>
                <w:rStyle w:val="15"/>
                <w:snapToGrid w:val="0"/>
                <w:color w:val="auto"/>
                <w:highlight w:val="none"/>
                <w:lang w:val="en-US" w:eastAsia="zh-CN" w:bidi="ar"/>
              </w:rPr>
              <w:br w:type="textWrapping"/>
            </w:r>
            <w:r>
              <w:rPr>
                <w:rStyle w:val="15"/>
                <w:rFonts w:hint="eastAsia"/>
                <w:snapToGrid w:val="0"/>
                <w:color w:val="auto"/>
                <w:highlight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w:t>
            </w:r>
            <w:r>
              <w:rPr>
                <w:rStyle w:val="15"/>
                <w:snapToGrid w:val="0"/>
                <w:color w:val="auto"/>
                <w:highlight w:val="none"/>
                <w:lang w:val="en-US" w:eastAsia="zh-CN" w:bidi="ar"/>
              </w:rPr>
              <w:t>排吸器由喷嘴、混合管、真空室、吸水口等组成。可接65水带。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042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14B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38E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021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A1C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BC2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856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穿刺水枪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CC0A">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于草堆、棉花堆、煤场等发生燃烧和热量及余火的扑救水流，通过枪管致穿刺枪头插入物内由喷射孔四面注水，达到灭火和降温目的。由铝合金和不锈钢枪管制成。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1、工作压力范围0.3-1.0MPa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870L/min,水枪操作力矩</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7N·n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3、穿刺能力≥2mm钢板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4、枪管长度≥1m,枪头总长≥1.2m，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5、重量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2.8KG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6、该枪可配卡式或内扣式65接口。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14F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FE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AE36">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BA5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4240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55A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CE7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转角水枪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88B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转弯式水枪由铝合金和不锈钢制成，不锈钢仓管在360度内旋转扑救喷射，满足死角暗火喷射要求，额定流量：≥2L/s；射程：≥20m，枪管前端有一个尖头破口销可用刺破轻型装修材料便枪头插入喷射，要实现多种喷射状态只要改变枪管弯头上端枪头外套旋转方向就能喷射直水流，开花水流和喷雾水流。</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1、额定压力: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0.6MPa，最大喷雾角度120°。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2、直流射程</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23m，直流流量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171L/min；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3、最大喷雾角时的流量：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223.2L/min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4、枪管材质为不锈钢，阀体和接口材质为铝合金；</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569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986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FFDB">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5AA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038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4E3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103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559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屏障水枪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BB64">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1、产品是由不锈钢和铝合金制成，接口通径：65MM，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2、水幕半径</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15M，流量：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1200L/min,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3、工作压力：0.4-0.8MPa，水幕角范围(℃)：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180；消防水幕器喷出的水幕墙能迅速与有毒气体混和稀释，降低有害气体浓度，降低火场温度，对烟雾、毒气等起到中和、稀释、吸收、防止蔓延等作用。</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66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78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198">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DC7A">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328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E7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104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97C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异型异径接口组合</w:t>
            </w:r>
            <w:r>
              <w:rPr>
                <w:rStyle w:val="15"/>
                <w:snapToGrid w:val="0"/>
                <w:color w:val="auto"/>
                <w:highlight w:val="none"/>
                <w:lang w:val="en-US" w:eastAsia="zh-CN" w:bidi="ar"/>
              </w:rPr>
              <w:br w:type="textWrapping"/>
            </w:r>
            <w:r>
              <w:rPr>
                <w:rStyle w:val="15"/>
                <w:snapToGrid w:val="0"/>
                <w:color w:val="auto"/>
                <w:highlight w:val="none"/>
                <w:lang w:val="en-US" w:eastAsia="zh-CN" w:bidi="ar"/>
              </w:rPr>
              <w:t>套装</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DFE1">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1、产品符合GB12514.1-2005消防接口第1部分：消防接口通用技术条件、GB12514.3-2006消防接口第3部分：卡式消防接口型式和基本参数、GB12514.2-2006消防接口第2部分：内扣式消防接口型式和基本参数标准要求。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用于更换各类异型异径消防水带及各类输水器材用,从水带接口连接转换的消防器材，一个铝合金箱体配合16件各类转换接口组合成一个整体的异型异径组合套装。接口型式为：80雌转65雄、80雌转65雌、80雄转65雄、80雄转65雌、65雄转50雌、80内扣转65内扣、65内扣转50内扣、65内扣转40内扣、80内扣转80雄、80内扣转65雄、80内扣转80雌、80内扣转65雌、65内扣转80雄、65内扣转65雄、65内扣转80雌、65内扣转65雌。</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3、接口表面阳极氧化处理，接口水压强度在1.5倍公称压力水压下，不应出现可见裂缝或者断裂现象。试验后应能正常操作使用4、工作压力强度≥2.5MPa,爆破压力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6.0MPa无出现断裂、接口外形漏水、脱扣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C5D7">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6EF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295D">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C3A4">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D64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CA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105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AFB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多功能供水转换</w:t>
            </w:r>
            <w:r>
              <w:rPr>
                <w:rStyle w:val="15"/>
                <w:snapToGrid w:val="0"/>
                <w:color w:val="auto"/>
                <w:highlight w:val="none"/>
                <w:lang w:val="en-US" w:eastAsia="zh-CN" w:bidi="ar"/>
              </w:rPr>
              <w:br w:type="textWrapping"/>
            </w:r>
            <w:r>
              <w:rPr>
                <w:rStyle w:val="15"/>
                <w:snapToGrid w:val="0"/>
                <w:color w:val="auto"/>
                <w:highlight w:val="none"/>
                <w:lang w:val="en-US" w:eastAsia="zh-CN" w:bidi="ar"/>
              </w:rPr>
              <w:t>装置</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BCF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1、设计承压：≥40kg，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2、过水流量:≥90L/s以上。</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3、转换器配备安全阀，超过1.6MPa时自动泄压。</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4、主要配置：多功能供水转换器1套、转换接口2只、专用工具1套、安全箱等。</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458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1794">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75E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EE2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3EE2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891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106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588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单兵作战水枪套</w:t>
            </w:r>
            <w:r>
              <w:rPr>
                <w:rStyle w:val="15"/>
                <w:snapToGrid w:val="0"/>
                <w:color w:val="auto"/>
                <w:highlight w:val="none"/>
                <w:lang w:val="en-US" w:eastAsia="zh-CN" w:bidi="ar"/>
              </w:rPr>
              <w:br w:type="textWrapping"/>
            </w:r>
            <w:r>
              <w:rPr>
                <w:rStyle w:val="15"/>
                <w:snapToGrid w:val="0"/>
                <w:color w:val="auto"/>
                <w:highlight w:val="none"/>
                <w:lang w:val="en-US" w:eastAsia="zh-CN" w:bidi="ar"/>
              </w:rPr>
              <w:t>组</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7925">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1、采用快速65mm接口，接口为防缠绕设计；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2、开关手柄可0-100%任意调节流量大小；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3、采用快速螺纹可拆卸式接口设计；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4、可根据实际需求自由组合为大流量直流灭火水枪、深层延深灭火水枪或360°喷雾水枪；</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5、直流灭火水枪可集中火力扑灭火源根部；深层延深灭火水枪可用于草垛火、密闭空间火源的快速扑灭；</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6、360°喷雾水枪可进行降温和稀释烟雾；采用可拆卸式延长杆设计，延长杆≥3支；</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7、有2种长度</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20cm1根、</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40cm两根；相较于一样长度，2种长度可以适应不同情况；每支延长杆重量≤900g；直流枪头重量≤200g；360°喷雾枪头重量≤600g；水枪手柄重量≤2kg；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8、流量≥550L/min@7bar；</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9</w:t>
            </w:r>
            <w:r>
              <w:rPr>
                <w:rFonts w:ascii="黑体" w:hAnsi="宋体" w:eastAsia="黑体" w:cs="黑体"/>
                <w:i w:val="0"/>
                <w:iCs w:val="0"/>
                <w:snapToGrid w:val="0"/>
                <w:color w:val="auto"/>
                <w:kern w:val="0"/>
                <w:sz w:val="16"/>
                <w:szCs w:val="16"/>
                <w:highlight w:val="none"/>
                <w:u w:val="none"/>
                <w:lang w:val="en-US" w:eastAsia="zh-CN" w:bidi="ar"/>
              </w:rPr>
              <w:t>、多功能破障工具：Z形设计，符合人体工程学，工具两端各配备≥4道波浪形凹槽，增强抓握力，工具头一端内置钨钢安全锤，可击碎钢化玻璃等障碍物，工具头另一端内置安全齿锯，安全齿据为180°旋转设计，可切割玻璃、木材等，可拖拉38/65mm直径的水带、水带搬运、天然气开关阀、氧气瓶开关阀、泡沫液桶盖开关、消防器材挂钩、玻璃破碎切割、各类型尺寸消防接口扳手等，重量≤320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10、配置：可调节手柄1个、延长杆3支、360°开孔多功能枪头1个、直流喷雾多功能枪头1个，多功能破障工具1把。</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683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291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398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C942">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EA5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1D3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107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724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灭火排烟水枪</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2F0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1、用于灭火排烟降温，可破碎玻璃；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0.6MPa，最大测试压力：1.3MPa；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3、排烟水枪流量≥380升/分，灭火水枪流量≥285升/分，排烟水枪通风量≥34000立方米/小时；</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4、穿刺水枪头可180°全覆盖喷射水雾灭火，流量≥750升/分，直流枪头流量≥750升/分，射程≥30米；</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5、配置：降温排烟灭火水枪1支，360度喷射穿刺水枪头1个，直流喷射枪头1个，65mm快速接口。</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B8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E56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62CF">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DD9C">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03B8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D8E5">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108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EABF">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泡沫发生器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B3DA">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使用铝合金和不锈钢制成，适用于控制和扑灭A类和B类火灾。</w:t>
            </w:r>
          </w:p>
          <w:p w14:paraId="173D7087">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0.4Mpa:流量系数偏差4%；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212；发泡量：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53m3；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11min。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0.6Mpa:流量系数偏差-1%；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240；发泡量：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71m3；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11min。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工作压力</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0.8Mpa:流量系数偏差-4%；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发泡倍数：</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309，发泡量：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102m3</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50%析液时间:</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12min。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2、无叶轮、无风机设计，发泡不受风力影响，发泡速度快.</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3、产品重量≤8KG</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1D6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2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825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4593">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A0FD">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14B5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9A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109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AE6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灭火机器人</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B9A6">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1、执行标准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机器人符合满足XF892.1-2010消防机器人第1部分：通用技术条件的标准。</w:t>
            </w:r>
            <w:r>
              <w:rPr>
                <w:rFonts w:ascii="黑体" w:hAnsi="宋体" w:eastAsia="黑体" w:cs="黑体"/>
                <w:b/>
                <w:bCs/>
                <w:i w:val="0"/>
                <w:iCs w:val="0"/>
                <w:snapToGrid w:val="0"/>
                <w:color w:val="auto"/>
                <w:kern w:val="0"/>
                <w:sz w:val="16"/>
                <w:szCs w:val="16"/>
                <w:highlight w:val="none"/>
                <w:u w:val="none"/>
                <w:lang w:val="en-US" w:eastAsia="zh-CN" w:bidi="ar"/>
              </w:rPr>
              <w:t>具有</w:t>
            </w:r>
            <w:r>
              <w:rPr>
                <w:rFonts w:hint="eastAsia" w:ascii="黑体" w:hAnsi="宋体" w:eastAsia="黑体" w:cs="黑体"/>
                <w:b/>
                <w:bCs/>
                <w:i w:val="0"/>
                <w:iCs w:val="0"/>
                <w:strike w:val="0"/>
                <w:dstrike w:val="0"/>
                <w:snapToGrid w:val="0"/>
                <w:color w:val="auto"/>
                <w:kern w:val="0"/>
                <w:sz w:val="16"/>
                <w:szCs w:val="16"/>
                <w:highlight w:val="none"/>
                <w:u w:val="none"/>
                <w:lang w:val="en-US" w:eastAsia="zh-CN" w:bidi="ar"/>
              </w:rPr>
              <w:t>国家认可的</w:t>
            </w:r>
            <w:r>
              <w:rPr>
                <w:rFonts w:ascii="黑体" w:hAnsi="宋体" w:eastAsia="黑体" w:cs="黑体"/>
                <w:b/>
                <w:bCs/>
                <w:i w:val="0"/>
                <w:iCs w:val="0"/>
                <w:snapToGrid w:val="0"/>
                <w:color w:val="auto"/>
                <w:kern w:val="0"/>
                <w:sz w:val="16"/>
                <w:szCs w:val="16"/>
                <w:highlight w:val="none"/>
                <w:u w:val="none"/>
                <w:lang w:val="en-US" w:eastAsia="zh-CN" w:bidi="ar"/>
              </w:rPr>
              <w:t>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2、总体要求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2.1由履带底盘系统、灭火系统（消防水炮）、双层水幕降温系统、视频传输系统和无线控制装置组成。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2.2具备可见光摄像头，可以对火灾现场画面进行实时检测，具有图像防抖功能；具备图像实时传输的功能，数据传输方式为无线传输，采用加密信号，传至操作终端后的分辨率为≥720P。配有可视摄像机：分辨率≥720P，广角角度≥60°,可360°旋转。</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2.3无线控制：机器人能够通过手持无线终端控制。通讯距离≥0.1km；显示屏应为高亮度液晶屏；连续工作时间≥3h。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设有双重水幕自喷淋降温系统，保障机器人在高温的环境下正常工作。</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2.5控制系统：手持控制器可远程控制机器人前进、后退，水幕喷淋系统，照明灯等功能，接收终端可控制消防水炮转向、摄像头云台、行驶速度、温度、气体检测系统。</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2.6水带自动脱落功能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w:t>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多种气体浓度检测：一氧化碳、硫化氢、氧气、可燃气体等≥6种气体。</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3、技术要求</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3.1机器人底盘</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3.11外形尺寸</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长</w:t>
            </w:r>
            <w:r>
              <w:rPr>
                <w:rFonts w:hint="eastAsia" w:ascii="黑体" w:hAnsi="宋体" w:eastAsia="黑体" w:cs="黑体"/>
                <w:i w:val="0"/>
                <w:iCs w:val="0"/>
                <w:snapToGrid w:val="0"/>
                <w:color w:val="auto"/>
                <w:kern w:val="0"/>
                <w:sz w:val="16"/>
                <w:szCs w:val="16"/>
                <w:highlight w:val="none"/>
                <w:u w:val="none"/>
                <w:lang w:val="en-US" w:eastAsia="zh-CN" w:bidi="ar"/>
              </w:rPr>
              <w:t>1600</w:t>
            </w:r>
            <w:r>
              <w:rPr>
                <w:rFonts w:ascii="黑体" w:hAnsi="宋体" w:eastAsia="黑体" w:cs="黑体"/>
                <w:i w:val="0"/>
                <w:iCs w:val="0"/>
                <w:snapToGrid w:val="0"/>
                <w:color w:val="auto"/>
                <w:kern w:val="0"/>
                <w:sz w:val="16"/>
                <w:szCs w:val="16"/>
                <w:highlight w:val="none"/>
                <w:u w:val="none"/>
                <w:lang w:val="en-US" w:eastAsia="zh-CN" w:bidi="ar"/>
              </w:rPr>
              <w:t>mm×宽</w:t>
            </w:r>
            <w:r>
              <w:rPr>
                <w:rFonts w:hint="eastAsia" w:ascii="黑体" w:hAnsi="宋体" w:eastAsia="黑体" w:cs="黑体"/>
                <w:i w:val="0"/>
                <w:iCs w:val="0"/>
                <w:snapToGrid w:val="0"/>
                <w:color w:val="auto"/>
                <w:kern w:val="0"/>
                <w:sz w:val="16"/>
                <w:szCs w:val="16"/>
                <w:highlight w:val="none"/>
                <w:u w:val="none"/>
                <w:lang w:val="en-US" w:eastAsia="zh-CN" w:bidi="ar"/>
              </w:rPr>
              <w:t>900</w:t>
            </w:r>
            <w:r>
              <w:rPr>
                <w:rFonts w:ascii="黑体" w:hAnsi="宋体" w:eastAsia="黑体" w:cs="黑体"/>
                <w:i w:val="0"/>
                <w:iCs w:val="0"/>
                <w:snapToGrid w:val="0"/>
                <w:color w:val="auto"/>
                <w:kern w:val="0"/>
                <w:sz w:val="16"/>
                <w:szCs w:val="16"/>
                <w:highlight w:val="none"/>
                <w:u w:val="none"/>
                <w:lang w:val="en-US" w:eastAsia="zh-CN" w:bidi="ar"/>
              </w:rPr>
              <w:t>mm×高</w:t>
            </w:r>
            <w:r>
              <w:rPr>
                <w:rFonts w:hint="eastAsia" w:ascii="黑体" w:hAnsi="宋体" w:eastAsia="黑体" w:cs="黑体"/>
                <w:i w:val="0"/>
                <w:iCs w:val="0"/>
                <w:snapToGrid w:val="0"/>
                <w:color w:val="auto"/>
                <w:kern w:val="0"/>
                <w:sz w:val="16"/>
                <w:szCs w:val="16"/>
                <w:highlight w:val="none"/>
                <w:u w:val="none"/>
                <w:lang w:val="en-US" w:eastAsia="zh-CN" w:bidi="ar"/>
              </w:rPr>
              <w:t>1400</w:t>
            </w:r>
            <w:r>
              <w:rPr>
                <w:rFonts w:ascii="黑体" w:hAnsi="宋体" w:eastAsia="黑体" w:cs="黑体"/>
                <w:i w:val="0"/>
                <w:iCs w:val="0"/>
                <w:snapToGrid w:val="0"/>
                <w:color w:val="auto"/>
                <w:kern w:val="0"/>
                <w:sz w:val="16"/>
                <w:szCs w:val="16"/>
                <w:highlight w:val="none"/>
                <w:u w:val="none"/>
                <w:lang w:val="en-US" w:eastAsia="zh-CN" w:bidi="ar"/>
              </w:rPr>
              <w:t>mm</w:t>
            </w:r>
            <w:r>
              <w:rPr>
                <w:rFonts w:hint="eastAsia" w:ascii="黑体" w:hAnsi="宋体" w:eastAsia="黑体" w:cs="黑体"/>
                <w:color w:val="auto"/>
                <w:sz w:val="16"/>
                <w:szCs w:val="16"/>
                <w:highlight w:val="none"/>
                <w:u w:val="none"/>
                <w:lang w:eastAsia="zh-CN" w:bidi="ar"/>
              </w:rPr>
              <w:t>（长、宽、高各单项尺寸允许±5%偏差）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3.12整备质量≤600kg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3.13行走速度≥1.5m/s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3.14最大越障≥200mm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3.15涉水深度≥280mm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3.16爬坡角度≥25°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3.17侧倾稳定角度≥37°</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3.18牵引力≥3900N</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3.19履带材质：履带内部为全部金属骨架，外部采用耐高温、阻燃橡胶，符合阻燃防静电要求，采用插齿结构具有履带防脱轨保护设计。</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3.20直线跑偏≤1.8%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3.21制动距离≤25cm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3.22越沟宽度≤30cm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3.24载重能力≥200kg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3.2、消防水炮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3.21材质：炮头采用铝合金硬质氧化；炮体采用304不锈钢材质，表面喷漆。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3.22工作水压≥1.0Mpa</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3.23最大流量（水）≥80L/s（泡沫混合液）≥80L/s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3.24最大射程（水）≥85米（泡沫混合液）≥80L/s</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3.25最大喷雾角≥120°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3.25水平回转角≥270°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3.26俯仰回转角≥-15°-+45°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3.26射流方式：直流/开花</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3.27可加装泡沫管，消防水炮可喷射水、泡沫和混合液，做到一炮多用，且在直流和开花模式之间进行切换。</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71DB">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B2B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C251">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130">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136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408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110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E438">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消防救援艇</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435">
            <w:pPr>
              <w:keepNext w:val="0"/>
              <w:keepLines w:val="0"/>
              <w:widowControl/>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u w:val="none"/>
                <w:lang w:val="en-US" w:eastAsia="zh-CN" w:bidi="ar"/>
              </w:rPr>
              <w:t>适合水中抢险救援、防汛救灾、运输物资、城市内涝救援、转移受灾群众等作业，由救援艇、舷外机、拖车组成。</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救援艇</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1、外长≥430cm，外宽≥190cm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2、气囊数≥4个，辅助D型扣数量≥9个，船首拖拽装置1套，载荷</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3、艇底结构：船底深V型设计，水阻小。</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4、艇身材质≥0.9mmPVC复合加网材质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5、底板材质：防滑铝合金拼装底板</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耐压性：满载状态时，船艇各气囊加压至1.15倍额定压力后静置30min，无异样；气密性：额定压力为0.025Mpa，空载状态下浮筒静置60min后剩余压力为≤0.025Mpa；额定压力为0.035Mpa，空载状态下充气底板静置60min后剩余压力为≤0.035Mpa；安全及性能要求：静态稳性满载10人当所有人移至船体一舷时，倾斜角度≤10°,满载排水量≥978kg，配30马力船外机最大航速空载≥46km/h,载重400kg时航速≥38km/h。回转直径：载重75kg,航速11km/h时，左转≤3.0m，右转≤3.8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高亮可漂浮便携聚光灯，整灯可漂浮在水面上采用大功率集成芯片，前部聚光手电+侧面工作灯，聚光高亮≥3000LM：侧面工作灯：高亮≥500LM；重量：≤626g；材质：铝合金大身&amp;工程V0级防火塑料机身防护等级：≥IPX8（可以在2米水深中浸泡30分钟的情况下仍可正常工作，且不受水的影响，且可承受1米跌落）；照射距离：聚光灯照射≥420m。侧边区域光最远照射距离：≥15M；工作时间：聚光灯最高3000lm档位不少2hrs,100lm档位工作不少于20H。侧面区域光：最高500lm档位工作不少于3hrs，50lm档位工作不少于30H；功能：尾部180°可调节金属挂钩、尾部圆环形指示灯、一个5V2A输入C口、灯头内有置夜间发亮圈，易于夜间寻找产品。</w:t>
            </w:r>
          </w:p>
          <w:p w14:paraId="004D828B">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color w:val="auto"/>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w:t>
            </w:r>
            <w:r>
              <w:rPr>
                <w:rFonts w:hint="eastAsia" w:ascii="黑体" w:hAnsi="宋体" w:eastAsia="黑体" w:cs="黑体"/>
                <w:b/>
                <w:bCs/>
                <w:color w:val="auto"/>
                <w:sz w:val="16"/>
                <w:szCs w:val="16"/>
                <w:highlight w:val="none"/>
                <w:u w:val="none"/>
                <w:lang w:eastAsia="zh-CN" w:bidi="ar"/>
              </w:rPr>
              <w:t>提供具有国家认可的第三方检测机构出具的产品检测报告</w:t>
            </w:r>
            <w:r>
              <w:rPr>
                <w:rFonts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舷外机</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1、最大功率：≥30匹（22KW）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2、转速(转/分)：≥4500-5500；</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3、油箱L：≥24；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、2冲程，2缸体；</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、排量：≤500cc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、缸径x行程(毫米)：72x61</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、重量(公斤)：短轴：＜55kg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8</w:t>
            </w:r>
            <w:r>
              <w:rPr>
                <w:rFonts w:ascii="黑体" w:hAnsi="宋体" w:eastAsia="黑体" w:cs="黑体"/>
                <w:i w:val="0"/>
                <w:iCs w:val="0"/>
                <w:snapToGrid w:val="0"/>
                <w:color w:val="auto"/>
                <w:kern w:val="0"/>
                <w:sz w:val="16"/>
                <w:szCs w:val="16"/>
                <w:highlight w:val="none"/>
                <w:u w:val="none"/>
                <w:lang w:val="en-US" w:eastAsia="zh-CN" w:bidi="ar"/>
              </w:rPr>
              <w:t>、启动系统：手动</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拖车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、载重≥400kg</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、车架和支架均为热镀锌，防海水</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、万向移动支撑导轮</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、高强度聚乙烯耐磨滚轮，有效保护船体</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2360">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366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D640">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7655">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6D4D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DA29">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111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136D">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底盘灭火设备</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08DF">
            <w:pPr>
              <w:keepNext w:val="0"/>
              <w:keepLines w:val="0"/>
              <w:widowControl/>
              <w:suppressLineNumbers w:val="0"/>
              <w:jc w:val="left"/>
              <w:textAlignment w:val="center"/>
              <w:rPr>
                <w:rFonts w:ascii="黑体" w:hAnsi="宋体" w:eastAsia="黑体" w:cs="黑体"/>
                <w:i w:val="0"/>
                <w:iCs w:val="0"/>
                <w:color w:val="auto"/>
                <w:sz w:val="16"/>
                <w:szCs w:val="16"/>
                <w:highlight w:val="none"/>
                <w:u w:val="none"/>
              </w:rPr>
            </w:pPr>
            <w:r>
              <w:rPr>
                <w:rFonts w:hint="eastAsia" w:ascii="黑体" w:hAnsi="宋体" w:eastAsia="黑体" w:cs="黑体"/>
                <w:i w:val="0"/>
                <w:iCs w:val="0"/>
                <w:snapToGrid w:val="0"/>
                <w:color w:val="auto"/>
                <w:kern w:val="0"/>
                <w:sz w:val="16"/>
                <w:szCs w:val="16"/>
                <w:highlight w:val="none"/>
                <w:u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、用于汽车火灾扑救、冷却保护，特别适用于新能源汽车，底部电池发生燃烧。</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2</w:t>
            </w:r>
            <w:r>
              <w:rPr>
                <w:rFonts w:ascii="黑体" w:hAnsi="宋体" w:eastAsia="黑体" w:cs="黑体"/>
                <w:i w:val="0"/>
                <w:iCs w:val="0"/>
                <w:snapToGrid w:val="0"/>
                <w:color w:val="auto"/>
                <w:kern w:val="0"/>
                <w:sz w:val="16"/>
                <w:szCs w:val="16"/>
                <w:highlight w:val="none"/>
                <w:u w:val="none"/>
                <w:lang w:val="en-US" w:eastAsia="zh-CN" w:bidi="ar"/>
              </w:rPr>
              <w:t>、具有高压喷雾功能。喷射雾状水流，对车辆底盘火灾具有很强的灭火能力.</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3</w:t>
            </w:r>
            <w:r>
              <w:rPr>
                <w:rFonts w:ascii="黑体" w:hAnsi="宋体" w:eastAsia="黑体" w:cs="黑体"/>
                <w:i w:val="0"/>
                <w:iCs w:val="0"/>
                <w:snapToGrid w:val="0"/>
                <w:color w:val="auto"/>
                <w:kern w:val="0"/>
                <w:sz w:val="16"/>
                <w:szCs w:val="16"/>
                <w:highlight w:val="none"/>
                <w:u w:val="none"/>
                <w:lang w:val="en-US" w:eastAsia="zh-CN" w:bidi="ar"/>
              </w:rPr>
              <w:t>、表面防腐处理工艺，阳极硬质氧化。</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4</w:t>
            </w:r>
            <w:r>
              <w:rPr>
                <w:rFonts w:ascii="黑体" w:hAnsi="宋体" w:eastAsia="黑体" w:cs="黑体"/>
                <w:i w:val="0"/>
                <w:iCs w:val="0"/>
                <w:snapToGrid w:val="0"/>
                <w:color w:val="auto"/>
                <w:kern w:val="0"/>
                <w:sz w:val="16"/>
                <w:szCs w:val="16"/>
                <w:highlight w:val="none"/>
                <w:u w:val="none"/>
                <w:lang w:val="en-US" w:eastAsia="zh-CN" w:bidi="ar"/>
              </w:rPr>
              <w:t>、水枪所用材质和工艺充分考虑了高温、高湿、高盐和带压工作等各种工作使用环境，具备良好的耐腐蚀性和机械强度。</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5</w:t>
            </w:r>
            <w:r>
              <w:rPr>
                <w:rFonts w:ascii="黑体" w:hAnsi="宋体" w:eastAsia="黑体" w:cs="黑体"/>
                <w:i w:val="0"/>
                <w:iCs w:val="0"/>
                <w:snapToGrid w:val="0"/>
                <w:color w:val="auto"/>
                <w:kern w:val="0"/>
                <w:sz w:val="16"/>
                <w:szCs w:val="16"/>
                <w:highlight w:val="none"/>
                <w:u w:val="none"/>
                <w:lang w:val="en-US" w:eastAsia="zh-CN" w:bidi="ar"/>
              </w:rPr>
              <w:t>、水枪握把；耐高温，低温，防滑，抗摔性能好。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6</w:t>
            </w:r>
            <w:r>
              <w:rPr>
                <w:rFonts w:ascii="黑体" w:hAnsi="宋体" w:eastAsia="黑体" w:cs="黑体"/>
                <w:i w:val="0"/>
                <w:iCs w:val="0"/>
                <w:snapToGrid w:val="0"/>
                <w:color w:val="auto"/>
                <w:kern w:val="0"/>
                <w:sz w:val="16"/>
                <w:szCs w:val="16"/>
                <w:highlight w:val="none"/>
                <w:u w:val="none"/>
                <w:lang w:val="en-US" w:eastAsia="zh-CN" w:bidi="ar"/>
              </w:rPr>
              <w:t>、水枪喷头：采用铝合金材质或优于铝合金材质精密加工制作并硬质氧化处理。</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hint="eastAsia" w:ascii="黑体" w:hAnsi="宋体" w:eastAsia="黑体" w:cs="黑体"/>
                <w:i w:val="0"/>
                <w:iCs w:val="0"/>
                <w:snapToGrid w:val="0"/>
                <w:color w:val="auto"/>
                <w:kern w:val="0"/>
                <w:sz w:val="16"/>
                <w:szCs w:val="16"/>
                <w:highlight w:val="none"/>
                <w:u w:val="none"/>
                <w:lang w:val="en-US" w:eastAsia="zh-CN" w:bidi="ar"/>
              </w:rPr>
              <w:t>7</w:t>
            </w:r>
            <w:r>
              <w:rPr>
                <w:rFonts w:ascii="黑体" w:hAnsi="宋体" w:eastAsia="黑体" w:cs="黑体"/>
                <w:i w:val="0"/>
                <w:iCs w:val="0"/>
                <w:snapToGrid w:val="0"/>
                <w:color w:val="auto"/>
                <w:kern w:val="0"/>
                <w:sz w:val="16"/>
                <w:szCs w:val="16"/>
                <w:highlight w:val="none"/>
                <w:u w:val="none"/>
                <w:lang w:val="en-US" w:eastAsia="zh-CN" w:bidi="ar"/>
              </w:rPr>
              <w:t>、锻件表面应无结疤、裂纹及孔眼。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7FAC">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212">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FDCC">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0F77">
            <w:pPr>
              <w:keepNext w:val="0"/>
              <w:keepLines w:val="0"/>
              <w:widowControl/>
              <w:suppressLineNumbers w:val="0"/>
              <w:jc w:val="center"/>
              <w:textAlignment w:val="center"/>
              <w:rPr>
                <w:rStyle w:val="15"/>
                <w:rFonts w:hint="default"/>
                <w:snapToGrid w:val="0"/>
                <w:color w:val="auto"/>
                <w:highlight w:val="none"/>
                <w:lang w:val="en-US" w:eastAsia="zh-CN" w:bidi="ar"/>
              </w:rPr>
            </w:pPr>
          </w:p>
        </w:tc>
      </w:tr>
      <w:tr w14:paraId="5E14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pct"/>
          <w:trHeight w:val="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BDEE">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112 </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6F0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rFonts w:hint="eastAsia" w:ascii="宋体" w:hAnsi="宋体" w:eastAsia="宋体" w:cs="宋体"/>
                <w:snapToGrid w:val="0"/>
                <w:color w:val="auto"/>
                <w:highlight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防爆手持电台</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5276">
            <w:pPr>
              <w:keepNext w:val="0"/>
              <w:keepLines w:val="0"/>
              <w:widowControl/>
              <w:numPr>
                <w:ilvl w:val="0"/>
                <w:numId w:val="0"/>
              </w:numPr>
              <w:suppressLineNumbers w:val="0"/>
              <w:jc w:val="left"/>
              <w:textAlignment w:val="center"/>
              <w:rPr>
                <w:rFonts w:ascii="黑体" w:hAnsi="宋体" w:eastAsia="黑体" w:cs="黑体"/>
                <w:i w:val="0"/>
                <w:iCs w:val="0"/>
                <w:snapToGrid w:val="0"/>
                <w:color w:val="auto"/>
                <w:kern w:val="0"/>
                <w:sz w:val="16"/>
                <w:szCs w:val="16"/>
                <w:highlight w:val="none"/>
                <w:u w:val="none"/>
                <w:lang w:val="en-US" w:eastAsia="zh-CN" w:bidi="ar"/>
              </w:rPr>
            </w:pPr>
            <w:r>
              <w:rPr>
                <w:rFonts w:ascii="黑体" w:hAnsi="宋体" w:eastAsia="黑体" w:cs="黑体"/>
                <w:i w:val="0"/>
                <w:iCs w:val="0"/>
                <w:snapToGrid w:val="0"/>
                <w:color w:val="auto"/>
                <w:kern w:val="0"/>
                <w:sz w:val="16"/>
                <w:szCs w:val="16"/>
                <w:highlight w:val="none"/>
                <w:lang w:val="en-US" w:eastAsia="zh-CN" w:bidi="ar"/>
              </w:rPr>
              <w:t>1、</w:t>
            </w:r>
            <w:r>
              <w:rPr>
                <w:rFonts w:ascii="黑体" w:hAnsi="宋体" w:eastAsia="黑体" w:cs="黑体"/>
                <w:i w:val="0"/>
                <w:iCs w:val="0"/>
                <w:snapToGrid w:val="0"/>
                <w:color w:val="auto"/>
                <w:kern w:val="0"/>
                <w:sz w:val="16"/>
                <w:szCs w:val="16"/>
                <w:highlight w:val="none"/>
                <w:u w:val="none"/>
                <w:lang w:val="en-US" w:eastAsia="zh-CN" w:bidi="ar"/>
              </w:rPr>
              <w:t>符合GA/T1255-2016警用数字集群（PDT）通信系统射频设备技术要求和测试方法。</w:t>
            </w:r>
            <w:r>
              <w:rPr>
                <w:rFonts w:hint="eastAsia" w:ascii="黑体" w:hAnsi="宋体" w:eastAsia="黑体" w:cs="黑体"/>
                <w:b/>
                <w:bCs/>
                <w:color w:val="auto"/>
                <w:sz w:val="16"/>
                <w:szCs w:val="16"/>
                <w:highlight w:val="none"/>
                <w:u w:val="none"/>
                <w:lang w:eastAsia="zh-CN" w:bidi="ar"/>
              </w:rPr>
              <w:t>具有国家认可的第三方检测检测机构出具的防爆合格证</w:t>
            </w:r>
            <w:r>
              <w:rPr>
                <w:rFonts w:hint="eastAsia" w:ascii="黑体" w:hAnsi="宋体" w:eastAsia="黑体" w:cs="黑体"/>
                <w:color w:val="auto"/>
                <w:sz w:val="16"/>
                <w:szCs w:val="16"/>
                <w:highlight w:val="none"/>
                <w:u w:val="none"/>
                <w:lang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2、性能要求:频率范围:350-400MHz，发射功率:1~4W可调</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3、防水防尘等级:≥IP68;</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4、信道数量: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1024个，信道间隔:12.5KHz/25KHz;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5、电池工作时间:不带GPS:</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24h，带GPS:</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20h;电池容量: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2400mAH:</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6、外观要求显示屏</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t>2.4英寸;</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7、内置GPS及北斗模块，兼容GPS、北斗定位功能,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8、完全符合中国公安部所制订PDT数字集群标准和要求。具备PDT数字集群、数字常规、MPT模拟集群、模拟常规功能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9、可自由切换;</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10、具有放倒报警功能，人员倒地时，应具有发出报警音等警示功能;</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11、防爆等级不低于ExibIBT3Gb(爆炸性气体)和ExibD21T155CDb(爆炸性粉尘)</w:t>
            </w:r>
            <w:r>
              <w:rPr>
                <w:rFonts w:hint="eastAsia" w:ascii="黑体" w:hAnsi="宋体" w:eastAsia="黑体" w:cs="黑体"/>
                <w:i w:val="0"/>
                <w:iCs w:val="0"/>
                <w:snapToGrid w:val="0"/>
                <w:color w:val="auto"/>
                <w:kern w:val="0"/>
                <w:sz w:val="16"/>
                <w:szCs w:val="16"/>
                <w:highlight w:val="none"/>
                <w:u w:val="none"/>
                <w:lang w:val="en-US" w:eastAsia="zh-CN" w:bidi="ar"/>
              </w:rPr>
              <w:t>，</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12、尺寸:屏幕&gt;2.4英寸，分辨率320X240，&gt;26万色</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13、组群:&gt;64(每组群&gt;128个组)</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14、信道间隔:12.5KHz/20KHz/25KHz</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15、频率稳定度:&lt;0.5ppm</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16、输出功率:1~3.5W</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17、数字接收灵敏度:0.18V(BER≤5%)</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18、工作温度范围:&gt;-20C~+60C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19、储存温度范围:&gt;-40C~+85C</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20、静电防护等级:IEC61000-4-2(level4)</w:t>
            </w:r>
            <w:r>
              <w:rPr>
                <w:rFonts w:ascii="黑体" w:hAnsi="宋体" w:eastAsia="黑体" w:cs="黑体"/>
                <w:i w:val="0"/>
                <w:iCs w:val="0"/>
                <w:snapToGrid w:val="0"/>
                <w:color w:val="auto"/>
                <w:kern w:val="0"/>
                <w:sz w:val="16"/>
                <w:szCs w:val="16"/>
                <w:highlight w:val="none"/>
                <w:u w:val="none"/>
                <w:lang w:val="en-US" w:eastAsia="zh-CN" w:bidi="ar"/>
              </w:rPr>
              <w:br w:type="textWrapping"/>
            </w:r>
            <w:r>
              <w:rPr>
                <w:rFonts w:ascii="黑体" w:hAnsi="宋体" w:eastAsia="黑体" w:cs="黑体"/>
                <w:i w:val="0"/>
                <w:iCs w:val="0"/>
                <w:snapToGrid w:val="0"/>
                <w:color w:val="auto"/>
                <w:kern w:val="0"/>
                <w:sz w:val="16"/>
                <w:szCs w:val="16"/>
                <w:highlight w:val="none"/>
                <w:u w:val="none"/>
                <w:lang w:val="en-US" w:eastAsia="zh-CN" w:bidi="ar"/>
              </w:rPr>
              <w:t>21、整机包含加密卡</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45EA">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Fonts w:ascii="黑体" w:hAnsi="宋体" w:eastAsia="黑体" w:cs="黑体"/>
                <w:i w:val="0"/>
                <w:iCs w:val="0"/>
                <w:snapToGrid w:val="0"/>
                <w:color w:val="auto"/>
                <w:kern w:val="0"/>
                <w:sz w:val="16"/>
                <w:szCs w:val="16"/>
                <w:highlight w:val="none"/>
                <w:u w:val="none"/>
                <w:lang w:val="en-US" w:eastAsia="zh-CN" w:bidi="ar"/>
              </w:rPr>
              <w:t xml:space="preserve">45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FDC3">
            <w:pPr>
              <w:keepNext w:val="0"/>
              <w:keepLines w:val="0"/>
              <w:widowControl/>
              <w:suppressLineNumbers w:val="0"/>
              <w:jc w:val="center"/>
              <w:textAlignment w:val="center"/>
              <w:rPr>
                <w:rFonts w:ascii="黑体" w:hAnsi="宋体" w:eastAsia="黑体" w:cs="黑体"/>
                <w:i w:val="0"/>
                <w:iCs w:val="0"/>
                <w:color w:val="auto"/>
                <w:sz w:val="16"/>
                <w:szCs w:val="16"/>
                <w:highlight w:val="none"/>
                <w:u w:val="none"/>
              </w:rPr>
            </w:pPr>
            <w:r>
              <w:rPr>
                <w:rStyle w:val="15"/>
                <w:snapToGrid w:val="0"/>
                <w:color w:val="auto"/>
                <w:highlight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3C2E">
            <w:pPr>
              <w:keepNext w:val="0"/>
              <w:keepLines w:val="0"/>
              <w:widowControl/>
              <w:suppressLineNumbers w:val="0"/>
              <w:jc w:val="center"/>
              <w:textAlignment w:val="center"/>
              <w:rPr>
                <w:rStyle w:val="15"/>
                <w:rFonts w:hint="default"/>
                <w:snapToGrid w:val="0"/>
                <w:color w:val="auto"/>
                <w:highlight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48E5">
            <w:pPr>
              <w:keepNext w:val="0"/>
              <w:keepLines w:val="0"/>
              <w:widowControl/>
              <w:suppressLineNumbers w:val="0"/>
              <w:jc w:val="center"/>
              <w:textAlignment w:val="center"/>
              <w:rPr>
                <w:rStyle w:val="15"/>
                <w:rFonts w:hint="default"/>
                <w:snapToGrid w:val="0"/>
                <w:color w:val="auto"/>
                <w:highlight w:val="none"/>
                <w:lang w:val="en-US" w:eastAsia="zh-CN" w:bidi="ar"/>
              </w:rPr>
            </w:pPr>
          </w:p>
        </w:tc>
      </w:tr>
    </w:tbl>
    <w:p w14:paraId="42A75525"/>
    <w:p w14:paraId="2E0B990A">
      <w:pPr>
        <w:rPr>
          <w:rFonts w:hint="default" w:eastAsia="宋体"/>
          <w:lang w:val="en-US" w:eastAsia="zh-CN"/>
        </w:rPr>
      </w:pPr>
    </w:p>
    <w:sectPr>
      <w:headerReference r:id="rId5" w:type="default"/>
      <w:footerReference r:id="rId6" w:type="default"/>
      <w:pgSz w:w="16838" w:h="11906" w:orient="landscape"/>
      <w:pgMar w:top="720" w:right="380" w:bottom="720" w:left="380" w:header="1077" w:footer="680"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E6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F03C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EF03C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AEDD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EB151"/>
    <w:multiLevelType w:val="singleLevel"/>
    <w:tmpl w:val="468EB1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C0F36"/>
    <w:rsid w:val="001747B4"/>
    <w:rsid w:val="00401707"/>
    <w:rsid w:val="00523EB0"/>
    <w:rsid w:val="00627E6B"/>
    <w:rsid w:val="01C6057A"/>
    <w:rsid w:val="01FD379F"/>
    <w:rsid w:val="0256755B"/>
    <w:rsid w:val="03065425"/>
    <w:rsid w:val="030B73CC"/>
    <w:rsid w:val="03253AFD"/>
    <w:rsid w:val="03B20A8E"/>
    <w:rsid w:val="04552F71"/>
    <w:rsid w:val="04CC2600"/>
    <w:rsid w:val="05325ABF"/>
    <w:rsid w:val="054C183E"/>
    <w:rsid w:val="055A6CE4"/>
    <w:rsid w:val="056D765B"/>
    <w:rsid w:val="056F2E9A"/>
    <w:rsid w:val="059705B7"/>
    <w:rsid w:val="05DD1A42"/>
    <w:rsid w:val="05FD4334"/>
    <w:rsid w:val="067D7BCE"/>
    <w:rsid w:val="069B49E3"/>
    <w:rsid w:val="06D73640"/>
    <w:rsid w:val="077C7570"/>
    <w:rsid w:val="07A01DB0"/>
    <w:rsid w:val="082C4FE6"/>
    <w:rsid w:val="086A71DD"/>
    <w:rsid w:val="08767092"/>
    <w:rsid w:val="09616AEE"/>
    <w:rsid w:val="09856207"/>
    <w:rsid w:val="09AC5082"/>
    <w:rsid w:val="0A6D7B38"/>
    <w:rsid w:val="0ADC71BF"/>
    <w:rsid w:val="0B4E5BBB"/>
    <w:rsid w:val="0C0D3381"/>
    <w:rsid w:val="0C194AE7"/>
    <w:rsid w:val="0C286ADE"/>
    <w:rsid w:val="0C410CC9"/>
    <w:rsid w:val="0C9E6E9C"/>
    <w:rsid w:val="0CAD06C0"/>
    <w:rsid w:val="0CCA56C3"/>
    <w:rsid w:val="0CD2490E"/>
    <w:rsid w:val="0DD5144B"/>
    <w:rsid w:val="0E791140"/>
    <w:rsid w:val="0FFC5CEC"/>
    <w:rsid w:val="103F0670"/>
    <w:rsid w:val="10E943BC"/>
    <w:rsid w:val="113C0E4E"/>
    <w:rsid w:val="11AA576C"/>
    <w:rsid w:val="124F5DD4"/>
    <w:rsid w:val="129C6CE6"/>
    <w:rsid w:val="13511D85"/>
    <w:rsid w:val="13900034"/>
    <w:rsid w:val="13F05A62"/>
    <w:rsid w:val="13F84916"/>
    <w:rsid w:val="14B06F9F"/>
    <w:rsid w:val="14C111AC"/>
    <w:rsid w:val="14E3709C"/>
    <w:rsid w:val="15054F9B"/>
    <w:rsid w:val="151F3B9D"/>
    <w:rsid w:val="1527196A"/>
    <w:rsid w:val="152C1510"/>
    <w:rsid w:val="15D12754"/>
    <w:rsid w:val="16282F80"/>
    <w:rsid w:val="162E461F"/>
    <w:rsid w:val="171952CF"/>
    <w:rsid w:val="172A2966"/>
    <w:rsid w:val="17DE68A3"/>
    <w:rsid w:val="17F173BC"/>
    <w:rsid w:val="18023FB5"/>
    <w:rsid w:val="18BF443B"/>
    <w:rsid w:val="191B532F"/>
    <w:rsid w:val="19516372"/>
    <w:rsid w:val="195843D9"/>
    <w:rsid w:val="198A6011"/>
    <w:rsid w:val="19BF7015"/>
    <w:rsid w:val="19E27BFB"/>
    <w:rsid w:val="1A0538E9"/>
    <w:rsid w:val="1A3F329F"/>
    <w:rsid w:val="1A807414"/>
    <w:rsid w:val="1AB53561"/>
    <w:rsid w:val="1B027F11"/>
    <w:rsid w:val="1B834860"/>
    <w:rsid w:val="1BEC2FB3"/>
    <w:rsid w:val="1DE6567C"/>
    <w:rsid w:val="1E474D49"/>
    <w:rsid w:val="1EA76765"/>
    <w:rsid w:val="1EE20836"/>
    <w:rsid w:val="1F4D7576"/>
    <w:rsid w:val="1FB9548D"/>
    <w:rsid w:val="20627AD5"/>
    <w:rsid w:val="206C0DC9"/>
    <w:rsid w:val="21135059"/>
    <w:rsid w:val="21E169EA"/>
    <w:rsid w:val="22961CDF"/>
    <w:rsid w:val="22DF2851"/>
    <w:rsid w:val="22EB3FC4"/>
    <w:rsid w:val="234026DC"/>
    <w:rsid w:val="234171BE"/>
    <w:rsid w:val="238E17B3"/>
    <w:rsid w:val="23CC4733"/>
    <w:rsid w:val="23E16AA6"/>
    <w:rsid w:val="24325C79"/>
    <w:rsid w:val="24844675"/>
    <w:rsid w:val="24D107EE"/>
    <w:rsid w:val="24F86BC7"/>
    <w:rsid w:val="25270BB7"/>
    <w:rsid w:val="25345345"/>
    <w:rsid w:val="25FB73FA"/>
    <w:rsid w:val="262F1DC3"/>
    <w:rsid w:val="26CC5F32"/>
    <w:rsid w:val="273E119D"/>
    <w:rsid w:val="27907C7F"/>
    <w:rsid w:val="27BF77CD"/>
    <w:rsid w:val="27D43884"/>
    <w:rsid w:val="27F25BDF"/>
    <w:rsid w:val="281F281F"/>
    <w:rsid w:val="2837775D"/>
    <w:rsid w:val="28866D03"/>
    <w:rsid w:val="28BF3FDA"/>
    <w:rsid w:val="28D70B46"/>
    <w:rsid w:val="28F811E9"/>
    <w:rsid w:val="29064F88"/>
    <w:rsid w:val="292479BE"/>
    <w:rsid w:val="2A0B6CFA"/>
    <w:rsid w:val="2A363B85"/>
    <w:rsid w:val="2A7025D5"/>
    <w:rsid w:val="2AB24F59"/>
    <w:rsid w:val="2BE3613F"/>
    <w:rsid w:val="2C194A96"/>
    <w:rsid w:val="2CA23E45"/>
    <w:rsid w:val="2CE3696D"/>
    <w:rsid w:val="2D30727C"/>
    <w:rsid w:val="2D61122B"/>
    <w:rsid w:val="2DD85145"/>
    <w:rsid w:val="2DDC668F"/>
    <w:rsid w:val="2EEB70FA"/>
    <w:rsid w:val="30600BB4"/>
    <w:rsid w:val="308570DA"/>
    <w:rsid w:val="30B005FB"/>
    <w:rsid w:val="311E37B6"/>
    <w:rsid w:val="31772AF1"/>
    <w:rsid w:val="31AF3F03"/>
    <w:rsid w:val="3212499D"/>
    <w:rsid w:val="3330332D"/>
    <w:rsid w:val="340E5359"/>
    <w:rsid w:val="348F452E"/>
    <w:rsid w:val="349B3370"/>
    <w:rsid w:val="356A2173"/>
    <w:rsid w:val="356C2724"/>
    <w:rsid w:val="35971A38"/>
    <w:rsid w:val="36C16661"/>
    <w:rsid w:val="37436C8E"/>
    <w:rsid w:val="37563E6B"/>
    <w:rsid w:val="37DC249C"/>
    <w:rsid w:val="39451956"/>
    <w:rsid w:val="39CA2BC5"/>
    <w:rsid w:val="39F07CBA"/>
    <w:rsid w:val="3A3F1455"/>
    <w:rsid w:val="3A413B35"/>
    <w:rsid w:val="3A742699"/>
    <w:rsid w:val="3AC21333"/>
    <w:rsid w:val="3AF73E18"/>
    <w:rsid w:val="3B0264CA"/>
    <w:rsid w:val="3C9708C1"/>
    <w:rsid w:val="3CAA4196"/>
    <w:rsid w:val="3CB7061B"/>
    <w:rsid w:val="3D053A7C"/>
    <w:rsid w:val="3E7A2248"/>
    <w:rsid w:val="3E8770F3"/>
    <w:rsid w:val="3F4B7D4A"/>
    <w:rsid w:val="3FD2109A"/>
    <w:rsid w:val="402B4A0B"/>
    <w:rsid w:val="40A321B1"/>
    <w:rsid w:val="414C5861"/>
    <w:rsid w:val="424D4C8D"/>
    <w:rsid w:val="42567679"/>
    <w:rsid w:val="42EE0B0F"/>
    <w:rsid w:val="43A03735"/>
    <w:rsid w:val="44236751"/>
    <w:rsid w:val="452A0159"/>
    <w:rsid w:val="4622721C"/>
    <w:rsid w:val="46CD33EA"/>
    <w:rsid w:val="46EA3A86"/>
    <w:rsid w:val="47255952"/>
    <w:rsid w:val="479E3B5A"/>
    <w:rsid w:val="47BB4657"/>
    <w:rsid w:val="47F56A99"/>
    <w:rsid w:val="47FB14C3"/>
    <w:rsid w:val="487F2F7D"/>
    <w:rsid w:val="491C12E5"/>
    <w:rsid w:val="4922204C"/>
    <w:rsid w:val="49871DFB"/>
    <w:rsid w:val="498B1AD3"/>
    <w:rsid w:val="498E0956"/>
    <w:rsid w:val="49E8450A"/>
    <w:rsid w:val="4C183B62"/>
    <w:rsid w:val="4C4D2043"/>
    <w:rsid w:val="4C740803"/>
    <w:rsid w:val="4C855396"/>
    <w:rsid w:val="4C9C4CDB"/>
    <w:rsid w:val="4D58454D"/>
    <w:rsid w:val="4D7434E5"/>
    <w:rsid w:val="4D967B46"/>
    <w:rsid w:val="4E78242B"/>
    <w:rsid w:val="4EDF1230"/>
    <w:rsid w:val="4FBC0DBE"/>
    <w:rsid w:val="51164A46"/>
    <w:rsid w:val="51246B4D"/>
    <w:rsid w:val="51A26F77"/>
    <w:rsid w:val="52596007"/>
    <w:rsid w:val="52DA7610"/>
    <w:rsid w:val="52E85DA3"/>
    <w:rsid w:val="53156D0B"/>
    <w:rsid w:val="53411E8B"/>
    <w:rsid w:val="54012FD3"/>
    <w:rsid w:val="54400C9A"/>
    <w:rsid w:val="54843325"/>
    <w:rsid w:val="548E4A57"/>
    <w:rsid w:val="54B94928"/>
    <w:rsid w:val="54C045C5"/>
    <w:rsid w:val="55023A07"/>
    <w:rsid w:val="5583005B"/>
    <w:rsid w:val="55E4027B"/>
    <w:rsid w:val="55F7664B"/>
    <w:rsid w:val="561D378D"/>
    <w:rsid w:val="56357DBD"/>
    <w:rsid w:val="56860DC8"/>
    <w:rsid w:val="569042DF"/>
    <w:rsid w:val="56CD00B1"/>
    <w:rsid w:val="56D4706C"/>
    <w:rsid w:val="570D4381"/>
    <w:rsid w:val="577B284D"/>
    <w:rsid w:val="57A2219C"/>
    <w:rsid w:val="57F16C7F"/>
    <w:rsid w:val="57FF139C"/>
    <w:rsid w:val="5805272B"/>
    <w:rsid w:val="58D74A3D"/>
    <w:rsid w:val="58F758BA"/>
    <w:rsid w:val="59561490"/>
    <w:rsid w:val="59BF48C5"/>
    <w:rsid w:val="59D924CD"/>
    <w:rsid w:val="5AA547DA"/>
    <w:rsid w:val="5AC25F93"/>
    <w:rsid w:val="5B175BE2"/>
    <w:rsid w:val="5BF31218"/>
    <w:rsid w:val="5C6E4D42"/>
    <w:rsid w:val="5C9D1184"/>
    <w:rsid w:val="5D092EE3"/>
    <w:rsid w:val="5D1C0F36"/>
    <w:rsid w:val="5DB021CC"/>
    <w:rsid w:val="5EFF21BC"/>
    <w:rsid w:val="5F4C495A"/>
    <w:rsid w:val="5F6823BE"/>
    <w:rsid w:val="5FFC08B7"/>
    <w:rsid w:val="60392C69"/>
    <w:rsid w:val="60567FC7"/>
    <w:rsid w:val="60730B79"/>
    <w:rsid w:val="610F0176"/>
    <w:rsid w:val="62EC69C1"/>
    <w:rsid w:val="62F21DC9"/>
    <w:rsid w:val="630C53F1"/>
    <w:rsid w:val="634C6853"/>
    <w:rsid w:val="63C77D26"/>
    <w:rsid w:val="63D61E2D"/>
    <w:rsid w:val="64561E9B"/>
    <w:rsid w:val="646709F5"/>
    <w:rsid w:val="64CE13FE"/>
    <w:rsid w:val="6558033E"/>
    <w:rsid w:val="66373E26"/>
    <w:rsid w:val="667C26A2"/>
    <w:rsid w:val="66D85B53"/>
    <w:rsid w:val="66DD1B58"/>
    <w:rsid w:val="66E33816"/>
    <w:rsid w:val="66EA1469"/>
    <w:rsid w:val="6737132C"/>
    <w:rsid w:val="67773761"/>
    <w:rsid w:val="68906593"/>
    <w:rsid w:val="68CE6A59"/>
    <w:rsid w:val="68DD6960"/>
    <w:rsid w:val="695452C0"/>
    <w:rsid w:val="69787200"/>
    <w:rsid w:val="69A82A72"/>
    <w:rsid w:val="69AE4CDE"/>
    <w:rsid w:val="69F96C3D"/>
    <w:rsid w:val="6A016082"/>
    <w:rsid w:val="6A9C7BD0"/>
    <w:rsid w:val="6AC326FD"/>
    <w:rsid w:val="6B5B2936"/>
    <w:rsid w:val="6B953659"/>
    <w:rsid w:val="6BAC3618"/>
    <w:rsid w:val="6C7D1B5B"/>
    <w:rsid w:val="6C847C6A"/>
    <w:rsid w:val="6CA43E69"/>
    <w:rsid w:val="6D8462DE"/>
    <w:rsid w:val="6DE3266B"/>
    <w:rsid w:val="6E270646"/>
    <w:rsid w:val="6E5A0C83"/>
    <w:rsid w:val="6EA346F6"/>
    <w:rsid w:val="6F2A51BA"/>
    <w:rsid w:val="6F451933"/>
    <w:rsid w:val="70291255"/>
    <w:rsid w:val="70757A95"/>
    <w:rsid w:val="70DF2377"/>
    <w:rsid w:val="71546156"/>
    <w:rsid w:val="71687B5B"/>
    <w:rsid w:val="71B903B6"/>
    <w:rsid w:val="71F331AD"/>
    <w:rsid w:val="720A672B"/>
    <w:rsid w:val="721B37CB"/>
    <w:rsid w:val="722F5F63"/>
    <w:rsid w:val="725E1108"/>
    <w:rsid w:val="728F3C3A"/>
    <w:rsid w:val="73BD5E16"/>
    <w:rsid w:val="73FC5429"/>
    <w:rsid w:val="740718AD"/>
    <w:rsid w:val="74512D7A"/>
    <w:rsid w:val="74736F42"/>
    <w:rsid w:val="7477201A"/>
    <w:rsid w:val="74A34E96"/>
    <w:rsid w:val="74A526F3"/>
    <w:rsid w:val="74D53759"/>
    <w:rsid w:val="754B2DA0"/>
    <w:rsid w:val="75B86FA7"/>
    <w:rsid w:val="75F96FD3"/>
    <w:rsid w:val="7630676D"/>
    <w:rsid w:val="76516E0F"/>
    <w:rsid w:val="76C65B32"/>
    <w:rsid w:val="76FE2816"/>
    <w:rsid w:val="76FE7412"/>
    <w:rsid w:val="77980A6E"/>
    <w:rsid w:val="7799499D"/>
    <w:rsid w:val="779A170C"/>
    <w:rsid w:val="77BF7A05"/>
    <w:rsid w:val="77DE2925"/>
    <w:rsid w:val="789D27E0"/>
    <w:rsid w:val="78E315A2"/>
    <w:rsid w:val="793C27A7"/>
    <w:rsid w:val="796F00A6"/>
    <w:rsid w:val="79757961"/>
    <w:rsid w:val="79796B56"/>
    <w:rsid w:val="7AD1051F"/>
    <w:rsid w:val="7B2E5B8B"/>
    <w:rsid w:val="7BE05BB5"/>
    <w:rsid w:val="7BF87D2D"/>
    <w:rsid w:val="7C991510"/>
    <w:rsid w:val="7CA812F8"/>
    <w:rsid w:val="7CFE5817"/>
    <w:rsid w:val="7DD97FB9"/>
    <w:rsid w:val="7E9006F1"/>
    <w:rsid w:val="7F345520"/>
    <w:rsid w:val="7FCC02A1"/>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spacing w:line="240" w:lineRule="auto"/>
      <w:ind w:left="840" w:hanging="210"/>
      <w:jc w:val="left"/>
    </w:pPr>
    <w:rPr>
      <w:sz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4"/>
      <w:szCs w:val="1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列出段落1"/>
    <w:autoRedefine/>
    <w:qFormat/>
    <w:uiPriority w:val="0"/>
    <w:pPr>
      <w:wordWrap w:val="0"/>
      <w:ind w:left="850"/>
      <w:jc w:val="both"/>
    </w:pPr>
    <w:rPr>
      <w:rFonts w:ascii="Times New Roman" w:hAnsi="Times New Roman" w:eastAsia="宋体" w:cs="Times New Roman"/>
      <w:sz w:val="21"/>
      <w:lang w:val="en-US" w:eastAsia="zh-CN" w:bidi="ar-SA"/>
    </w:rPr>
  </w:style>
  <w:style w:type="character" w:customStyle="1" w:styleId="10">
    <w:name w:val="font61"/>
    <w:basedOn w:val="6"/>
    <w:qFormat/>
    <w:uiPriority w:val="0"/>
    <w:rPr>
      <w:rFonts w:hint="eastAsia" w:ascii="黑体" w:hAnsi="宋体" w:eastAsia="黑体" w:cs="黑体"/>
      <w:color w:val="000000"/>
      <w:sz w:val="16"/>
      <w:szCs w:val="16"/>
      <w:u w:val="none"/>
    </w:rPr>
  </w:style>
  <w:style w:type="character" w:customStyle="1" w:styleId="11">
    <w:name w:val="font71"/>
    <w:basedOn w:val="6"/>
    <w:qFormat/>
    <w:uiPriority w:val="0"/>
    <w:rPr>
      <w:rFonts w:hint="default" w:ascii="Times New Roman" w:hAnsi="Times New Roman" w:cs="Times New Roman"/>
      <w:color w:val="000000"/>
      <w:sz w:val="16"/>
      <w:szCs w:val="16"/>
      <w:u w:val="none"/>
    </w:rPr>
  </w:style>
  <w:style w:type="character" w:customStyle="1" w:styleId="12">
    <w:name w:val="font81"/>
    <w:basedOn w:val="6"/>
    <w:qFormat/>
    <w:uiPriority w:val="0"/>
    <w:rPr>
      <w:rFonts w:hint="eastAsia" w:ascii="宋体" w:hAnsi="宋体" w:eastAsia="宋体" w:cs="宋体"/>
      <w:color w:val="000000"/>
      <w:sz w:val="16"/>
      <w:szCs w:val="16"/>
      <w:u w:val="none"/>
    </w:rPr>
  </w:style>
  <w:style w:type="character" w:customStyle="1" w:styleId="13">
    <w:name w:val="font91"/>
    <w:basedOn w:val="6"/>
    <w:qFormat/>
    <w:uiPriority w:val="0"/>
    <w:rPr>
      <w:rFonts w:ascii="Symbol" w:hAnsi="Symbol" w:cs="Symbol"/>
      <w:color w:val="000000"/>
      <w:sz w:val="16"/>
      <w:szCs w:val="16"/>
      <w:u w:val="none"/>
    </w:rPr>
  </w:style>
  <w:style w:type="character" w:customStyle="1" w:styleId="14">
    <w:name w:val="font51"/>
    <w:basedOn w:val="6"/>
    <w:qFormat/>
    <w:uiPriority w:val="0"/>
    <w:rPr>
      <w:rFonts w:ascii="黑体" w:hAnsi="宋体" w:eastAsia="黑体" w:cs="黑体"/>
      <w:b/>
      <w:bCs/>
      <w:color w:val="000000"/>
      <w:sz w:val="16"/>
      <w:szCs w:val="16"/>
      <w:u w:val="none"/>
    </w:rPr>
  </w:style>
  <w:style w:type="character" w:customStyle="1" w:styleId="15">
    <w:name w:val="font31"/>
    <w:basedOn w:val="6"/>
    <w:qFormat/>
    <w:uiPriority w:val="0"/>
    <w:rPr>
      <w:rFonts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18650</Words>
  <Characters>21624</Characters>
  <Lines>0</Lines>
  <Paragraphs>0</Paragraphs>
  <TotalTime>14</TotalTime>
  <ScaleCrop>false</ScaleCrop>
  <LinksUpToDate>false</LinksUpToDate>
  <CharactersWithSpaces>21705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2025-09-08T07:27:00Z</dcterms:created>
  <dc:creator>沈星</dc:creator>
  <cp:lastModifiedBy>43059</cp:lastModifiedBy>
  <dcterms:modified xsi:type="dcterms:W3CDTF">2026-06-05T04:23:21Z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A2100CA97ADB427ABAB13182F171B79E_13</vt:lpwstr>
  </property>
  <property fmtid="{D5CDD505-2E9C-101B-9397-08002B2CF9AE}" pid="4" name="KSOTemplateDocerSaveRecord">
    <vt:lpwstr>eyJoZGlkIjoiZDdmY2U2NTdmYmI2MDllNmVhNWI5MmRkNmUzNTcyMTkiLCJ1c2VySWQiOiI1MDM4MDAyMzEifQ==</vt:lpwstr>
  </property>
</Properties>
</file>