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 xml:space="preserve">苏州市吴江区政府采购</w:t>
      </w:r>
      <w:r/>
    </w:p>
    <w:p>
      <w:pPr>
        <w:jc w:val="center"/>
        <w:spacing w:line="360" w:lineRule="auto"/>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 xml:space="preserve">竞争性磋商</w:t>
      </w:r>
      <w:r>
        <w:rPr>
          <w:rFonts w:hint="eastAsia" w:ascii="宋体" w:hAnsi="宋体" w:eastAsia="宋体" w:cs="宋体"/>
          <w:b/>
          <w:color w:val="auto"/>
          <w:spacing w:val="20"/>
          <w:sz w:val="72"/>
          <w:szCs w:val="72"/>
          <w:highlight w:val="none"/>
        </w:rPr>
        <w:t xml:space="preserve">文件</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991" w:hanging="1500"/>
        <w:spacing w:line="360" w:lineRule="auto"/>
        <w:tabs>
          <w:tab w:val="left" w:pos="709"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JSZC-320509-SXGC-C2026-0002  </w:t>
      </w:r>
      <w:r>
        <w:rPr>
          <w:rFonts w:hint="eastAsia" w:ascii="宋体" w:hAnsi="宋体" w:cs="宋体"/>
          <w:color w:val="auto"/>
          <w:sz w:val="30"/>
          <w:szCs w:val="30"/>
          <w:highlight w:val="none"/>
          <w:lang w:eastAsia="zh-CN"/>
        </w:rPr>
        <w:t xml:space="preserve">  </w:t>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2026年同里镇人民政府食堂物资配送服务项目</w:t>
      </w:r>
      <w:r/>
    </w:p>
    <w:p>
      <w:pPr>
        <w:ind w:firstLine="1500"/>
        <w:spacing w:line="360" w:lineRule="auto"/>
        <w:tabs>
          <w:tab w:val="left" w:pos="709"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采购类别：服务类</w:t>
      </w:r>
      <w:r/>
    </w:p>
    <w:p>
      <w:pPr>
        <w:ind w:firstLine="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苏州市吴江区同里镇人民政府</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0"/>
          <w:szCs w:val="30"/>
          <w:highlight w:val="none"/>
          <w:lang w:val="zh-CN"/>
        </w:rPr>
      </w:pPr>
      <w:r>
        <w:rPr>
          <w:rFonts w:hint="eastAsia" w:ascii="宋体" w:hAnsi="宋体" w:cs="Arial"/>
          <w:b/>
          <w:bCs/>
          <w:color w:val="auto"/>
          <w:sz w:val="30"/>
          <w:szCs w:val="30"/>
          <w:highlight w:val="none"/>
          <w:lang w:val="zh-CN" w:eastAsia="zh-CN"/>
        </w:rPr>
        <w:t xml:space="preserve">苏州市苏新工程技术咨询服务有限公司</w:t>
      </w:r>
      <w:r/>
    </w:p>
    <w:p>
      <w:pPr>
        <w:jc w:val="center"/>
        <w:spacing w:line="360" w:lineRule="auto"/>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 xml:space="preserve">二</w:t>
      </w:r>
      <w:r>
        <w:rPr>
          <w:rFonts w:hint="eastAsia" w:ascii="宋体" w:hAnsi="宋体" w:eastAsia="宋体" w:cs="宋体"/>
          <w:b/>
          <w:bCs/>
          <w:color w:val="auto"/>
          <w:sz w:val="30"/>
          <w:szCs w:val="30"/>
          <w:highlight w:val="none"/>
        </w:rPr>
        <w:t xml:space="preserve">〇二</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月</w:t>
      </w:r>
      <w:r/>
    </w:p>
    <w:p>
      <w:pPr>
        <w:jc w:val="center"/>
        <w:spacing w:line="360" w:lineRule="auto"/>
        <w:rPr>
          <w:rFonts w:hint="eastAsia" w:ascii="宋体" w:hAnsi="宋体" w:eastAsia="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eastAsia="宋体" w:cs="宋体"/>
          <w:b/>
          <w:color w:val="auto"/>
          <w:sz w:val="52"/>
          <w:szCs w:val="52"/>
          <w:highlight w:val="none"/>
        </w:rPr>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前附表</w:t>
      </w:r>
      <w:r/>
    </w:p>
    <w:p>
      <w:pPr>
        <w:pStyle w:val="832"/>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2026年同里镇人民政府食堂物资配送服务项目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人民币</w:t>
            </w:r>
            <w:r>
              <w:rPr>
                <w:rFonts w:hint="eastAsia" w:ascii="宋体" w:hAnsi="宋体" w:cs="宋体"/>
                <w:color w:val="auto"/>
                <w:szCs w:val="21"/>
                <w:highlight w:val="none"/>
                <w:lang w:eastAsia="zh-CN"/>
              </w:rPr>
              <w:t xml:space="preserve">壹佰肆拾壹万元整（￥1410000.00）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网上响应文件</w:t>
            </w:r>
            <w:r>
              <w:rPr>
                <w:rFonts w:hint="eastAsia" w:ascii="宋体" w:hAnsi="宋体" w:eastAsia="宋体" w:cs="宋体"/>
                <w:bCs/>
                <w:color w:val="auto"/>
                <w:szCs w:val="21"/>
                <w:highlight w:val="none"/>
                <w:u w:val="single"/>
              </w:rPr>
              <w:t xml:space="preserve"> 壹 </w:t>
            </w:r>
            <w:r>
              <w:rPr>
                <w:rFonts w:hint="eastAsia" w:ascii="宋体" w:hAnsi="宋体" w:eastAsia="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60</w:t>
            </w:r>
            <w:r>
              <w:rPr>
                <w:rFonts w:hint="eastAsia" w:ascii="宋体" w:hAnsi="宋体" w:eastAsia="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832"/>
              <w:ind w:left="0" w:firstLine="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网上</w:t>
            </w:r>
            <w:r>
              <w:rPr>
                <w:rFonts w:hint="eastAsia" w:ascii="宋体" w:hAnsi="宋体" w:eastAsia="宋体" w:cs="宋体"/>
                <w:color w:val="auto"/>
                <w:szCs w:val="21"/>
                <w:highlight w:val="none"/>
              </w:rPr>
              <w:t xml:space="preserve">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2026年5月29日09</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30（北京时间）</w:t>
            </w:r>
            <w:r/>
          </w:p>
        </w:tc>
      </w:tr>
      <w:tr>
        <w:trPr>
          <w:jc w:val="center"/>
          <w:trHeight w:val="668"/>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832"/>
              <w:ind w:firstLine="420"/>
              <w:jc w:val="cente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cs="宋体"/>
                <w:b w:val="0"/>
                <w:color w:val="auto"/>
                <w:szCs w:val="21"/>
                <w:highlight w:val="none"/>
                <w:lang w:eastAsia="zh-CN"/>
              </w:rPr>
              <w:t xml:space="preserve">2026年5</w:t>
            </w:r>
            <w:r>
              <w:rPr>
                <w:rFonts w:hint="eastAsia" w:ascii="宋体" w:hAnsi="宋体" w:cs="宋体"/>
                <w:b w:val="0"/>
                <w:color w:val="auto"/>
                <w:szCs w:val="21"/>
                <w:highlight w:val="none"/>
                <w:lang w:eastAsia="zh-CN"/>
              </w:rPr>
              <w:t xml:space="preserve">月29日09</w:t>
            </w:r>
            <w:r/>
            <w:r>
              <w:rPr>
                <w:rFonts w:hint="eastAsia" w:ascii="宋体" w:hAnsi="宋体" w:cs="宋体"/>
                <w:b w:val="0"/>
                <w:color w:val="auto"/>
                <w:szCs w:val="21"/>
                <w:highlight w:val="none"/>
                <w:lang w:eastAsia="zh-CN"/>
              </w:rPr>
            </w:r>
            <w:r>
              <w:rPr>
                <w:rFonts w:hint="eastAsia" w:ascii="宋体" w:hAnsi="宋体" w:eastAsia="宋体" w:cs="宋体"/>
                <w:color w:val="auto"/>
                <w:szCs w:val="21"/>
                <w:highlight w:val="none"/>
                <w:lang w:val="en-US" w:eastAsia="zh-CN"/>
              </w:rPr>
              <w:t xml:space="preserve">:30</w:t>
            </w:r>
            <w:r/>
            <w:r>
              <w:rPr>
                <w:rFonts w:hint="eastAsia" w:ascii="宋体" w:hAnsi="宋体" w:cs="宋体"/>
                <w:b w:val="0"/>
                <w:color w:val="auto"/>
                <w:szCs w:val="21"/>
                <w:highlight w:val="none"/>
                <w:lang w:eastAsia="zh-CN"/>
              </w:rPr>
            </w:r>
            <w:r/>
            <w:r>
              <w:rPr>
                <w:rFonts w:hint="eastAsia" w:ascii="宋体" w:hAnsi="宋体" w:cs="宋体"/>
                <w:b w:val="0"/>
                <w:color w:val="auto"/>
                <w:szCs w:val="21"/>
                <w:highlight w:val="none"/>
                <w:lang w:eastAsia="zh-CN"/>
              </w:rPr>
            </w:r>
            <w:r>
              <w:rPr>
                <w:rFonts w:hint="eastAsia" w:ascii="宋体" w:hAnsi="宋体" w:eastAsia="宋体" w:cs="宋体"/>
                <w:b w:val="0"/>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开启时间</w:t>
            </w:r>
            <w:r/>
          </w:p>
          <w:p>
            <w:pPr>
              <w:ind w:left="0"/>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2026年5</w:t>
            </w:r>
            <w:r>
              <w:rPr>
                <w:rFonts w:hint="eastAsia" w:ascii="宋体" w:hAnsi="宋体" w:cs="宋体"/>
                <w:color w:val="auto"/>
                <w:sz w:val="21"/>
                <w:szCs w:val="21"/>
                <w:highlight w:val="none"/>
                <w:lang w:eastAsia="zh-CN"/>
              </w:rPr>
              <w:t xml:space="preserve">月29日09</w:t>
            </w:r>
            <w:r/>
            <w:r>
              <w:rPr>
                <w:rFonts w:hint="eastAsia" w:ascii="宋体" w:hAnsi="宋体" w:cs="宋体"/>
                <w:color w:val="auto"/>
                <w:sz w:val="21"/>
                <w:szCs w:val="21"/>
                <w:highlight w:val="none"/>
                <w:lang w:eastAsia="zh-CN"/>
              </w:rPr>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30（北京时间）</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ind w:left="0"/>
              <w:jc w:val="center"/>
              <w:spacing w:line="312" w:lineRule="auto"/>
              <w:rPr>
                <w:rFonts w:hint="eastAsia" w:ascii="宋体" w:hAnsi="宋体" w:eastAsia="宋体" w:cs="宋体"/>
                <w:color w:val="auto"/>
                <w:szCs w:val="21"/>
                <w:highlight w:val="none"/>
                <w:lang w:eastAsia="zh-CN"/>
              </w:rPr>
            </w:pPr>
            <w:r>
              <w:rPr>
                <w:rFonts w:hint="eastAsia" w:ascii="宋体" w:hAnsi="宋体" w:eastAsia="宋体" w:cs="宋体"/>
                <w:b/>
                <w:color w:val="auto"/>
                <w:sz w:val="21"/>
                <w:szCs w:val="21"/>
                <w:highlight w:val="none"/>
              </w:rPr>
              <w:t xml:space="preserve">本项目为不见面</w:t>
            </w:r>
            <w:r>
              <w:rPr>
                <w:rFonts w:hint="eastAsia" w:ascii="宋体" w:hAnsi="宋体" w:eastAsia="宋体" w:cs="宋体"/>
                <w:b/>
                <w:color w:val="auto"/>
                <w:szCs w:val="21"/>
                <w:highlight w:val="none"/>
              </w:rPr>
              <w:t xml:space="preserve">磋商</w:t>
            </w:r>
            <w:r>
              <w:rPr>
                <w:rFonts w:hint="eastAsia" w:ascii="宋体" w:hAnsi="宋体" w:eastAsia="宋体" w:cs="宋体"/>
                <w:b/>
                <w:color w:val="auto"/>
                <w:sz w:val="21"/>
                <w:szCs w:val="21"/>
                <w:highlight w:val="none"/>
              </w:rPr>
              <w:t xml:space="preserve">项目，开</w:t>
            </w:r>
            <w:r>
              <w:rPr>
                <w:rFonts w:hint="eastAsia" w:ascii="宋体" w:hAnsi="宋体" w:eastAsia="宋体" w:cs="宋体"/>
                <w:b/>
                <w:color w:val="auto"/>
                <w:szCs w:val="21"/>
                <w:highlight w:val="none"/>
              </w:rPr>
              <w:t xml:space="preserve">启</w:t>
            </w:r>
            <w:r>
              <w:rPr>
                <w:rFonts w:hint="eastAsia" w:ascii="宋体" w:hAnsi="宋体" w:eastAsia="宋体" w:cs="宋体"/>
                <w:b/>
                <w:color w:val="auto"/>
                <w:sz w:val="21"/>
                <w:szCs w:val="21"/>
                <w:highlight w:val="none"/>
              </w:rPr>
              <w:t xml:space="preserve">阶段供应商在【供应商解密】环节必须使用 CA证书解密电子</w:t>
            </w:r>
            <w:r>
              <w:rPr>
                <w:rFonts w:hint="eastAsia" w:ascii="宋体" w:hAnsi="宋体" w:eastAsia="宋体" w:cs="宋体"/>
                <w:b/>
                <w:color w:val="auto"/>
                <w:szCs w:val="21"/>
                <w:highlight w:val="none"/>
              </w:rPr>
              <w:t xml:space="preserve">响应</w:t>
            </w:r>
            <w:r>
              <w:rPr>
                <w:rFonts w:hint="eastAsia" w:ascii="宋体" w:hAnsi="宋体" w:eastAsia="宋体" w:cs="宋体"/>
                <w:b/>
                <w:color w:val="auto"/>
                <w:sz w:val="21"/>
                <w:szCs w:val="21"/>
                <w:highlight w:val="none"/>
              </w:rPr>
              <w:t xml:space="preserve">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评审时间</w:t>
            </w:r>
            <w:r/>
          </w:p>
          <w:p>
            <w:pPr>
              <w:ind w:left="0"/>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2026年5月29日</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30（北京时间）</w:t>
            </w:r>
            <w:r/>
          </w:p>
          <w:p>
            <w:pPr>
              <w:ind w:left="0"/>
              <w:jc w:val="center"/>
              <w:spacing w:line="312" w:lineRule="auto"/>
              <w:rPr>
                <w:rFonts w:hint="eastAsia" w:ascii="宋体" w:hAnsi="宋体" w:eastAsia="宋体" w:cs="宋体"/>
                <w:b/>
                <w:color w:val="auto"/>
                <w:sz w:val="21"/>
                <w:szCs w:val="21"/>
                <w:highlight w:val="none"/>
              </w:rPr>
            </w:pPr>
            <w:r>
              <w:rPr>
                <w:rFonts w:hint="eastAsia" w:ascii="宋体" w:hAnsi="宋体" w:eastAsia="宋体" w:cs="宋体"/>
                <w:color w:val="auto"/>
                <w:szCs w:val="21"/>
                <w:highlight w:val="none"/>
              </w:rPr>
              <w:t xml:space="preserve">苏州市吴江区开平路998号行政服务大楼三楼开标室</w:t>
            </w:r>
            <w:r/>
          </w:p>
        </w:tc>
      </w:tr>
    </w:tbl>
    <w:p>
      <w:pPr>
        <w:pStyle w:val="795"/>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附件格式</w:t>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eastAsia="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hint="eastAsia" w:ascii="宋体" w:hAnsi="宋体" w:eastAsia="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竞争性磋商公告</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项目概况</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苏州市吴江区同里镇人民政府</w:t>
            </w:r>
            <w:r>
              <w:rPr>
                <w:rFonts w:hint="eastAsia" w:ascii="宋体" w:hAnsi="宋体" w:eastAsia="宋体" w:cs="宋体"/>
                <w:color w:val="auto"/>
                <w:szCs w:val="21"/>
                <w:highlight w:val="none"/>
                <w:lang w:val="zh-CN"/>
              </w:rPr>
              <w:t xml:space="preserve">的</w:t>
            </w:r>
            <w:r>
              <w:rPr>
                <w:rFonts w:hint="eastAsia" w:ascii="宋体" w:hAnsi="宋体" w:cs="宋体"/>
                <w:color w:val="auto"/>
                <w:szCs w:val="21"/>
                <w:highlight w:val="none"/>
                <w:lang w:val="zh-CN"/>
              </w:rPr>
              <w:t xml:space="preserve">2026年同里镇人民政府食堂物资配送服务项目</w:t>
            </w:r>
            <w:r>
              <w:rPr>
                <w:rFonts w:hint="eastAsia" w:ascii="宋体" w:hAnsi="宋体" w:eastAsia="宋体" w:cs="宋体"/>
                <w:color w:val="auto"/>
                <w:szCs w:val="21"/>
                <w:highlight w:val="none"/>
                <w:lang w:val="zh-CN"/>
              </w:rPr>
              <w:t xml:space="preserve">的潜在供应商应在“苏采云”系统获取采购文件，并于</w:t>
            </w:r>
            <w:r>
              <w:rPr>
                <w:rFonts w:hint="eastAsia" w:ascii="宋体" w:hAnsi="宋体" w:cs="宋体"/>
                <w:color w:val="auto"/>
                <w:szCs w:val="21"/>
                <w:highlight w:val="none"/>
                <w:lang w:val="zh-CN"/>
              </w:rPr>
              <w:t xml:space="preserve">2026年5月29日09</w:t>
            </w:r>
            <w:r>
              <w:rPr>
                <w:rFonts w:hint="eastAsia" w:ascii="宋体" w:hAnsi="宋体" w:eastAsia="宋体" w:cs="宋体"/>
                <w:color w:val="auto"/>
                <w:szCs w:val="21"/>
                <w:highlight w:val="none"/>
                <w:lang w:val="zh-CN"/>
              </w:rPr>
              <w:t xml:space="preserve">时30分（北京时间）前递交响应文件。</w:t>
            </w:r>
            <w:r/>
          </w:p>
        </w:tc>
      </w:tr>
    </w:tbl>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firstLine="420"/>
        <w:spacing w:line="360" w:lineRule="auto"/>
        <w:rPr>
          <w:rFonts w:hint="eastAsia" w:ascii="宋体" w:hAnsi="宋体" w:eastAsia="宋体" w:cs="宋体"/>
          <w:color w:val="auto"/>
          <w:spacing w:val="13"/>
          <w:szCs w:val="21"/>
          <w:highlight w:val="none"/>
        </w:rPr>
      </w:pPr>
      <w:r>
        <w:rPr>
          <w:rFonts w:hint="eastAsia" w:ascii="宋体" w:hAnsi="宋体" w:eastAsia="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JSZC-320509-SXGC-C2026-0002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2026年同里镇人民政府食堂物资配送服务项目</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（三）采购方式：</w:t>
      </w:r>
      <w:r>
        <w:rPr>
          <w:rFonts w:hint="eastAsia" w:ascii="宋体" w:hAnsi="宋体" w:eastAsia="宋体" w:cs="宋体"/>
          <w:color w:val="auto"/>
          <w:szCs w:val="21"/>
          <w:highlight w:val="none"/>
          <w:lang w:val="zh-CN"/>
        </w:rPr>
        <w:t xml:space="preserve">竞争性磋商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（四）预算金额：</w:t>
      </w:r>
      <w:r>
        <w:rPr>
          <w:rFonts w:hint="eastAsia" w:ascii="宋体" w:hAnsi="宋体" w:eastAsia="宋体" w:cs="宋体"/>
          <w:color w:val="auto"/>
          <w:szCs w:val="21"/>
          <w:highlight w:val="none"/>
          <w:lang w:val="zh-CN"/>
        </w:rPr>
        <w:t xml:space="preserve">人民币</w:t>
      </w:r>
      <w:r>
        <w:rPr>
          <w:rFonts w:hint="eastAsia" w:ascii="宋体" w:hAnsi="宋体" w:cs="宋体"/>
          <w:color w:val="auto"/>
          <w:szCs w:val="21"/>
          <w:highlight w:val="none"/>
          <w:lang w:val="zh-CN"/>
        </w:rPr>
        <w:t xml:space="preserve">壹佰肆拾壹万元整（￥1410000.00）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（五）最高限价：</w:t>
      </w:r>
      <w:r>
        <w:rPr>
          <w:rFonts w:hint="eastAsia" w:ascii="宋体" w:hAnsi="宋体" w:eastAsia="宋体" w:cs="宋体"/>
          <w:color w:val="auto"/>
          <w:szCs w:val="21"/>
          <w:highlight w:val="none"/>
          <w:lang w:val="zh-CN"/>
        </w:rPr>
        <w:t xml:space="preserve">人民币</w:t>
      </w:r>
      <w:r>
        <w:rPr>
          <w:rFonts w:hint="eastAsia" w:ascii="宋体" w:hAnsi="宋体" w:cs="宋体"/>
          <w:color w:val="auto"/>
          <w:szCs w:val="21"/>
          <w:highlight w:val="none"/>
          <w:lang w:val="zh-CN"/>
        </w:rPr>
        <w:t xml:space="preserve">壹佰肆拾壹万元整（￥1410000.00）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（六）采购需求</w:t>
      </w:r>
      <w:r>
        <w:rPr>
          <w:rFonts w:hint="eastAsia" w:ascii="宋体" w:hAnsi="宋体" w:cs="宋体"/>
          <w:bCs/>
          <w:color w:val="auto"/>
          <w:szCs w:val="21"/>
          <w:highlight w:val="none"/>
          <w:lang w:val="en-US" w:eastAsia="zh-CN"/>
        </w:rPr>
        <w:t xml:space="preserve">简要说明</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1、项目概况</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（1）为充分保障苏州市吴江区同里镇人民政府就餐供应，保证食堂物资的食品安全和卫生，现向社会采购优秀的公司承担2026年食堂物资配送服务。</w:t>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（2）采购范围：蔬菜类、鲜肉类、蛋类、冻品、豆制品类、粮食、干货杂货等。</w:t>
      </w:r>
      <w:r/>
    </w:p>
    <w:p>
      <w:pPr>
        <w:numPr>
          <w:ilvl w:val="0"/>
          <w:numId w:val="3"/>
        </w:numPr>
        <w:ind w:firstLine="420"/>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服务期限：一年。</w:t>
      </w:r>
      <w:r/>
    </w:p>
    <w:p>
      <w:pPr>
        <w:numPr>
          <w:ilvl w:val="0"/>
          <w:numId w:val="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（八）服务地点：采购单位指定地点。</w:t>
      </w:r>
      <w:r/>
    </w:p>
    <w:p>
      <w:pPr>
        <w:ind w:firstLine="420"/>
        <w:spacing w:line="360" w:lineRule="auto"/>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（九）验收标准：根据采购</w:t>
      </w:r>
      <w:r>
        <w:rPr>
          <w:rFonts w:hint="eastAsia" w:ascii="宋体" w:hAnsi="宋体" w:cs="宋体"/>
          <w:b w:val="0"/>
          <w:bCs w:val="0"/>
          <w:color w:val="auto"/>
          <w:szCs w:val="21"/>
          <w:highlight w:val="none"/>
          <w:lang w:val="zh-CN" w:eastAsia="zh-CN"/>
        </w:rPr>
        <w:t xml:space="preserve">磋商</w:t>
      </w:r>
      <w:r>
        <w:rPr>
          <w:rFonts w:hint="eastAsia" w:ascii="宋体" w:hAnsi="宋体" w:cs="宋体"/>
          <w:b w:val="0"/>
          <w:bCs w:val="0"/>
          <w:color w:val="auto"/>
          <w:szCs w:val="21"/>
          <w:highlight w:val="none"/>
          <w:lang w:val="zh-CN"/>
        </w:rPr>
        <w:t xml:space="preserve">文件、响应文件、合同及国家行业相关标准由采购单位验收。</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cs="宋体"/>
          <w:b w:val="0"/>
          <w:bCs w:val="0"/>
          <w:color w:val="auto"/>
          <w:szCs w:val="21"/>
          <w:highlight w:val="none"/>
          <w:lang w:val="zh-CN"/>
        </w:rPr>
        <w:t xml:space="preserve">（十）★本项目不接受联合体投标、不允许分包转包。</w:t>
      </w:r>
      <w:r/>
    </w:p>
    <w:p>
      <w:pPr>
        <w:ind w:firstLine="42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二、★申请人的资格要求：</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（一）满足《中华人民共和国政府采购法》之第二十二条“供应商参加政府采购活动应当具备下列条件”规定：</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b/>
          <w:bCs w:val="0"/>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落实政府采购政策需满足的资格要求：</w:t>
      </w:r>
      <w:r>
        <w:rPr>
          <w:rFonts w:hint="eastAsia" w:ascii="宋体" w:hAnsi="宋体" w:cs="宋体"/>
          <w:b/>
          <w:color w:val="auto"/>
          <w:szCs w:val="21"/>
          <w:highlight w:val="none"/>
        </w:rPr>
        <w:t xml:space="preserve">本项目专门面向中小企业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rPr>
        <w:t xml:space="preserve">零售业</w:t>
      </w:r>
      <w:r>
        <w:rPr>
          <w:rFonts w:hint="eastAsia" w:ascii="宋体" w:hAnsi="宋体" w:cs="宋体"/>
          <w:b/>
          <w:color w:val="auto"/>
          <w:szCs w:val="21"/>
          <w:highlight w:val="none"/>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三</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本项目的特定资格要求：</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若供应商为食品销售企业，须提供行业主管部门颁发的《食品经营许可证》复印件（仅供应食用农产品及预包装食品的，可提供仅销售预包装食品经营者备案复印件）； 若供应商为食品生产企业，须提供行业主管部门颁发的《食品生产许可证》复印件。</w:t>
      </w:r>
      <w:r/>
    </w:p>
    <w:p>
      <w:pPr>
        <w:ind w:firstLine="420"/>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rPr>
        <w:t xml:space="preserve">拒绝下列</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参加本次采购活动</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rPr>
        <w:t xml:space="preserve">2、法人的分支机构不得参加政府采购活动（除银行、保险、石油石化、电力、电信等行业特殊情况外）</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rPr>
        <w:t xml:space="preserve">3、根据政府采购法及相关法规，以及苏州市财政局《关于印发苏州市市级政府采购信用记录查询和使用工作试行办法的通知》（苏财购（2017）11号）文件的规定，</w:t>
      </w:r>
      <w:r>
        <w:rPr>
          <w:rFonts w:hint="eastAsia" w:ascii="宋体" w:hAnsi="宋体" w:eastAsia="宋体" w:cs="宋体"/>
          <w:color w:val="auto"/>
          <w:szCs w:val="21"/>
          <w:highlight w:val="none"/>
          <w:lang w:val="en-US" w:eastAsia="zh-CN"/>
        </w:rPr>
        <w:t xml:space="preserve">采购单位</w:t>
      </w:r>
      <w:r>
        <w:rPr>
          <w:rFonts w:hint="eastAsia" w:ascii="宋体" w:hAnsi="宋体" w:eastAsia="宋体" w:cs="宋体"/>
          <w:color w:val="auto"/>
          <w:szCs w:val="21"/>
          <w:highlight w:val="none"/>
          <w:lang w:val="en-US"/>
        </w:rPr>
        <w:t xml:space="preserve">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bookmarkStart w:id="0" w:name="_Toc28359008"/>
      <w:r/>
      <w:bookmarkStart w:id="1" w:name="_Toc35393627"/>
      <w:r/>
      <w:bookmarkStart w:id="2" w:name="_Toc28359085"/>
      <w:r/>
      <w:bookmarkStart w:id="3" w:name="_Toc35393796"/>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时间：自磋商文件公告发布之日起5个工作日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地点：“苏采云”系统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响应文件提交</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bookmarkStart w:id="4" w:name="_Toc28359093"/>
      <w:r/>
      <w:bookmarkStart w:id="5" w:name="_Toc35393802"/>
      <w:r/>
      <w:bookmarkStart w:id="6" w:name="_Toc35393633"/>
      <w:r/>
      <w:bookmarkStart w:id="7" w:name="_Toc28359016"/>
      <w:r>
        <w:rPr>
          <w:rFonts w:hint="eastAsia" w:ascii="宋体" w:hAnsi="宋体" w:eastAsia="宋体" w:cs="宋体"/>
          <w:bCs/>
          <w:color w:val="auto"/>
          <w:szCs w:val="21"/>
          <w:highlight w:val="none"/>
        </w:rPr>
        <w:t xml:space="preserve">截止时间：</w:t>
      </w:r>
      <w:r>
        <w:rPr>
          <w:rFonts w:hint="eastAsia" w:ascii="宋体" w:hAnsi="宋体" w:cs="宋体"/>
          <w:bCs/>
          <w:color w:val="auto"/>
          <w:szCs w:val="21"/>
          <w:highlight w:val="none"/>
          <w:lang w:eastAsia="zh-CN"/>
        </w:rPr>
        <w:t xml:space="preserve">2026年5月29日09</w:t>
      </w:r>
      <w:r>
        <w:rPr>
          <w:rFonts w:hint="eastAsia" w:ascii="宋体" w:hAnsi="宋体" w:cs="宋体"/>
          <w:color w:val="auto"/>
          <w:szCs w:val="21"/>
          <w:highlight w:val="none"/>
          <w:lang w:val="en-US" w:eastAsia="zh-CN"/>
        </w:rPr>
        <w:t xml:space="preserve">:30</w:t>
      </w:r>
      <w:r>
        <w:rPr>
          <w:rFonts w:hint="eastAsia" w:ascii="宋体" w:hAnsi="宋体" w:eastAsia="宋体" w:cs="宋体"/>
          <w:bCs/>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bidi="ar"/>
        </w:rPr>
        <w:t xml:space="preserve">地点：</w:t>
      </w:r>
      <w:r>
        <w:rPr>
          <w:rFonts w:hint="eastAsia" w:ascii="宋体" w:hAnsi="宋体" w:eastAsia="宋体" w:cs="宋体"/>
          <w:bCs/>
          <w:color w:val="auto"/>
          <w:szCs w:val="21"/>
          <w:highlight w:val="none"/>
        </w:rPr>
        <w:t xml:space="preserve">“苏采云”系统</w:t>
      </w:r>
      <w:bookmarkEnd w:id="4"/>
      <w:bookmarkEnd w:id="5"/>
      <w:bookmarkEnd w:id="6"/>
      <w:bookmarkEnd w:id="7"/>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时间：</w:t>
      </w:r>
      <w:r>
        <w:rPr>
          <w:rFonts w:hint="eastAsia" w:ascii="宋体" w:hAnsi="宋体" w:cs="宋体"/>
          <w:bCs/>
          <w:color w:val="auto"/>
          <w:szCs w:val="21"/>
          <w:highlight w:val="none"/>
          <w:lang w:eastAsia="zh-CN" w:bidi="ar"/>
        </w:rPr>
        <w:t xml:space="preserve">2026年5月29日09</w:t>
      </w:r>
      <w:r>
        <w:rPr>
          <w:rFonts w:hint="eastAsia" w:ascii="宋体" w:hAnsi="宋体" w:cs="宋体"/>
          <w:color w:val="auto"/>
          <w:szCs w:val="21"/>
          <w:highlight w:val="none"/>
          <w:lang w:val="en-US" w:eastAsia="zh-CN"/>
        </w:rPr>
        <w:t xml:space="preserve">:30</w:t>
      </w:r>
      <w:r>
        <w:rPr>
          <w:rFonts w:hint="eastAsia" w:ascii="宋体" w:hAnsi="宋体" w:eastAsia="宋体" w:cs="宋体"/>
          <w:bCs/>
          <w:color w:val="auto"/>
          <w:szCs w:val="21"/>
          <w:highlight w:val="none"/>
          <w:lang w:bidi="ar"/>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其他补充事宜</w:t>
      </w:r>
      <w:r>
        <w:rPr>
          <w:rFonts w:hint="eastAsia" w:ascii="宋体" w:hAnsi="宋体" w:cs="宋体"/>
          <w:b/>
          <w:bCs/>
          <w:color w:val="auto"/>
          <w:szCs w:val="21"/>
          <w:highlight w:val="none"/>
          <w:lang w:val="zh-CN"/>
        </w:rPr>
        <w:t xml:space="preserve">：</w:t>
      </w:r>
      <w:r/>
    </w:p>
    <w:p>
      <w:pPr>
        <w:ind w:firstLine="420"/>
        <w:spacing w:line="360" w:lineRule="auto"/>
        <w:rPr>
          <w:rFonts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“苏采云”系统网址：http://jszfcg.jsczt.cn/</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rPr>
        <w:t xml:space="preserve">2、报名流程</w:t>
      </w:r>
      <w:r>
        <w:rPr>
          <w:rFonts w:hint="eastAsia" w:ascii="宋体" w:hAnsi="宋体" w:eastAsia="宋体" w:cs="宋体"/>
          <w:color w:val="auto"/>
          <w:szCs w:val="21"/>
          <w:highlight w:val="none"/>
          <w:lang w:val="zh-CN"/>
        </w:rPr>
        <w:t xml:space="preserve">：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（1）CA证书办理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（2）参与采购活动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（3）电子投标准备 </w:t>
      </w:r>
      <w:r/>
    </w:p>
    <w:p>
      <w:pPr>
        <w:ind w:firstLine="420"/>
        <w:jc w:val="left"/>
        <w:keepLines w:val="0"/>
        <w:keepNext w:val="0"/>
        <w:pageBreakBefore w:val="0"/>
        <w:spacing w:line="360" w:lineRule="auto"/>
        <w:widowControl w:val="off"/>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、在网上报名和</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过程中如有疑问，请按以下方式联系：</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注册咨询：18261002950；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CA技术咨询电话：400-608-6099； </w:t>
      </w:r>
      <w:r/>
    </w:p>
    <w:p>
      <w:pPr>
        <w:ind w:firstLine="420"/>
        <w:spacing w:line="360" w:lineRule="auto"/>
        <w:rPr>
          <w:rFonts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eastAsia="宋体" w:cs="宋体"/>
          <w:bCs/>
          <w:color w:val="auto"/>
          <w:szCs w:val="21"/>
          <w:highlight w:val="none"/>
        </w:rPr>
        <w:outlineLvl w:val="9"/>
      </w:pPr>
      <w:r>
        <w:rPr>
          <w:rFonts w:hint="eastAsia" w:ascii="宋体" w:hAnsi="宋体" w:eastAsia="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内未能完成解密的视为放弃参与本项目。</w:t>
      </w:r>
      <w:r/>
    </w:p>
    <w:p>
      <w:pPr>
        <w:ind w:firstLine="420"/>
        <w:spacing w:line="360" w:lineRule="auto"/>
        <w:rPr>
          <w:rFonts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eastAsia="宋体" w:cs="宋体"/>
          <w:b/>
          <w:color w:val="auto"/>
          <w:szCs w:val="21"/>
          <w:highlight w:val="none"/>
        </w:rPr>
        <w:outlineLvl w:val="9"/>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、勘察现场：为更好地了解现场情况</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各供应商可自行至现场进行踏勘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eastAsia="宋体" w:cs="宋体"/>
          <w:b/>
          <w:color w:val="auto"/>
          <w:szCs w:val="21"/>
          <w:highlight w:val="none"/>
        </w:rPr>
        <w:t xml:space="preserve">勘察现场费用自理。</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、质疑</w:t>
      </w:r>
      <w:r>
        <w:rPr>
          <w:rFonts w:hint="eastAsia" w:ascii="宋体" w:hAnsi="宋体" w:eastAsia="宋体" w:cs="宋体"/>
          <w:color w:val="auto"/>
          <w:szCs w:val="21"/>
          <w:highlight w:val="none"/>
          <w:lang w:eastAsia="zh-CN"/>
        </w:rPr>
        <w:t xml:space="preserve">按照</w:t>
      </w:r>
      <w:r>
        <w:rPr>
          <w:rFonts w:hint="eastAsia" w:ascii="宋体" w:hAnsi="宋体" w:eastAsia="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吴江经济技术开发区长板路1号天城花园商业1幢商铺412</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rPr>
          <w:rFonts w:hint="eastAsia" w:ascii="宋体" w:hAnsi="宋体" w:eastAsia="宋体" w:cs="宋体"/>
          <w:color w:val="auto"/>
          <w:szCs w:val="21"/>
          <w:highlight w:val="none"/>
          <w:lang w:val="en-US" w:eastAsia="zh-CN"/>
        </w:rPr>
        <w:t xml:space="preserve">张静</w:t>
      </w:r>
      <w:r>
        <w:rPr>
          <w:rFonts w:hint="eastAsia" w:ascii="宋体" w:hAnsi="宋体" w:eastAsia="宋体" w:cs="宋体"/>
          <w:color w:val="auto"/>
          <w:szCs w:val="21"/>
          <w:highlight w:val="none"/>
        </w:rPr>
        <w:t xml:space="preserve">    </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lang w:val="zh-CN" w:eastAsia="zh-CN"/>
        </w:rPr>
        <w:t xml:space="preserve">0512-63399906</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、采购代理服务费</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本项目采购代理服务费</w:t>
      </w:r>
      <w:r>
        <w:rPr>
          <w:rFonts w:hint="eastAsia" w:ascii="宋体" w:hAnsi="宋体" w:eastAsia="宋体" w:cs="宋体"/>
          <w:color w:val="auto"/>
          <w:szCs w:val="21"/>
          <w:highlight w:val="none"/>
        </w:rPr>
        <w:t xml:space="preserve">根据代理协议约定</w:t>
      </w:r>
      <w:r>
        <w:rPr>
          <w:rFonts w:hint="eastAsia" w:ascii="宋体" w:hAnsi="宋体" w:eastAsia="宋体" w:cs="宋体"/>
          <w:color w:val="auto"/>
          <w:szCs w:val="21"/>
          <w:highlight w:val="none"/>
        </w:rPr>
        <w:t xml:space="preserve">由采购单位支付，支付金额的计算方式为按照采购预算100万元以内1.5%，100-500万元1.1%，500-1000万元0.8%，1000-5000万元0.5%，按差额定率累进法计算并支付</w:t>
      </w:r>
      <w:r>
        <w:rPr>
          <w:rFonts w:hint="eastAsia" w:ascii="宋体" w:hAnsi="宋体" w:cs="宋体"/>
          <w:color w:val="auto"/>
          <w:szCs w:val="21"/>
          <w:highlight w:val="none"/>
          <w:lang w:val="en-US" w:eastAsia="zh-CN"/>
        </w:rPr>
        <w:t xml:space="preserve">采购代理</w:t>
      </w:r>
      <w:r>
        <w:rPr>
          <w:rFonts w:hint="eastAsia" w:ascii="宋体" w:hAnsi="宋体" w:eastAsia="宋体" w:cs="宋体"/>
          <w:color w:val="auto"/>
          <w:szCs w:val="21"/>
          <w:highlight w:val="none"/>
        </w:rPr>
        <w:t xml:space="preserve">服务费，本项目采购代理服务费为：人民币壹万陆仟伍佰元整（¥16500.00）。</w:t>
      </w:r>
      <w:r/>
    </w:p>
    <w:p>
      <w:pPr>
        <w:ind w:firstLine="420"/>
        <w:spacing w:line="360" w:lineRule="auto"/>
        <w:rPr>
          <w:rFonts w:hint="eastAsia" w:eastAsia="宋体"/>
          <w:color w:val="auto"/>
          <w:highlight w:val="none"/>
          <w:lang w:eastAsia="zh-CN"/>
        </w:rPr>
        <w:outlineLvl w:val="9"/>
      </w:pPr>
      <w:r>
        <w:rPr>
          <w:rFonts w:hint="eastAsia" w:ascii="宋体" w:hAnsi="宋体" w:eastAsia="宋体" w:cs="宋体"/>
          <w:color w:val="auto"/>
          <w:szCs w:val="21"/>
          <w:highlight w:val="none"/>
        </w:rPr>
        <w:t xml:space="preserve">确立标准的依据：</w:t>
      </w:r>
      <w:r>
        <w:rPr>
          <w:rFonts w:hint="eastAsia" w:ascii="宋体" w:hAnsi="宋体" w:cs="宋体"/>
          <w:color w:val="auto"/>
          <w:szCs w:val="21"/>
          <w:highlight w:val="none"/>
          <w:lang w:val="en-US" w:eastAsia="zh-CN"/>
        </w:rPr>
        <w:t xml:space="preserve">经吴江区中介超市竞价</w:t>
      </w:r>
      <w:r>
        <w:rPr>
          <w:rFonts w:hint="eastAsia" w:ascii="宋体" w:hAnsi="宋体" w:cs="宋体"/>
          <w:color w:val="auto"/>
          <w:szCs w:val="21"/>
          <w:highlight w:val="none"/>
          <w:lang w:eastAsia="zh-CN"/>
        </w:rPr>
        <w:t xml:space="preserve">。</w:t>
      </w:r>
      <w:r/>
    </w:p>
    <w:p>
      <w:pPr>
        <w:numPr>
          <w:ilvl w:val="0"/>
          <w:numId w:val="0"/>
        </w:numPr>
        <w:ind w:firstLine="420"/>
        <w:jc w:val="left"/>
        <w:spacing w:line="360" w:lineRule="auto"/>
        <w:rPr>
          <w:rFonts w:hint="eastAsia" w:ascii="宋体" w:hAnsi="宋体" w:eastAsia="宋体" w:cs="宋体"/>
          <w:color w:val="auto"/>
          <w:szCs w:val="20"/>
          <w:highlight w:val="none"/>
          <w:lang w:val="zh-CN"/>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磋商保证金：无</w:t>
      </w:r>
      <w:r>
        <w:rPr>
          <w:rFonts w:hint="eastAsia" w:ascii="宋体" w:hAnsi="宋体" w:eastAsia="宋体" w:cs="宋体"/>
          <w:bCs/>
          <w:color w:val="auto"/>
          <w:szCs w:val="21"/>
          <w:highlight w:val="none"/>
        </w:rPr>
        <w:t xml:space="preserve">，提供</w:t>
      </w:r>
      <w:r>
        <w:rPr>
          <w:rFonts w:hint="eastAsia" w:ascii="宋体" w:hAnsi="宋体" w:eastAsia="宋体" w:cs="宋体"/>
          <w:color w:val="auto"/>
          <w:szCs w:val="20"/>
          <w:highlight w:val="none"/>
          <w:lang w:val="zh-CN"/>
        </w:rPr>
        <w:t xml:space="preserve">投标（响应）保证承诺书。</w:t>
      </w:r>
      <w:r/>
    </w:p>
    <w:p>
      <w:pPr>
        <w:ind w:firstLine="422"/>
        <w:jc w:val="left"/>
        <w:spacing w:line="360" w:lineRule="auto"/>
        <w:rPr>
          <w:rFonts w:hint="eastAsia" w:ascii="宋体" w:hAnsi="宋体" w:eastAsia="宋体" w:cs="宋体"/>
          <w:bCs/>
          <w:color w:val="auto"/>
          <w:szCs w:val="21"/>
          <w:highlight w:val="none"/>
        </w:rPr>
        <w:outlineLvl w:val="9"/>
      </w:pPr>
      <w:r>
        <w:rPr>
          <w:rFonts w:hint="eastAsia" w:ascii="宋体" w:hAnsi="宋体" w:eastAsia="宋体" w:cs="宋体"/>
          <w:b/>
          <w:bCs w:val="0"/>
          <w:color w:val="auto"/>
          <w:szCs w:val="21"/>
          <w:highlight w:val="none"/>
          <w:lang w:val="en-US" w:eastAsia="zh-CN"/>
        </w:rPr>
        <w:t xml:space="preserve">9、</w:t>
      </w:r>
      <w:r>
        <w:rPr>
          <w:rFonts w:hint="eastAsia" w:ascii="宋体" w:hAnsi="宋体" w:eastAsia="宋体" w:cs="宋体"/>
          <w:b/>
          <w:bCs w:val="0"/>
          <w:color w:val="auto"/>
          <w:szCs w:val="21"/>
          <w:highlight w:val="none"/>
        </w:rPr>
        <w:t xml:space="preserve">本次采购的有关信息将在中国政府采购网、江苏省政府采购网、苏州市政府采购网等媒体上发布，敬请留意！</w:t>
      </w:r>
      <w:r>
        <w:rPr>
          <w:rFonts w:hint="eastAsia" w:ascii="宋体" w:hAnsi="宋体" w:eastAsia="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numPr>
          <w:ilvl w:val="0"/>
          <w:numId w:val="0"/>
        </w:numPr>
        <w:ind w:firstLine="422"/>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spacing w:line="360" w:lineRule="auto"/>
        <w:rPr>
          <w:rFonts w:hint="eastAsia" w:ascii="宋体" w:hAnsi="宋体" w:eastAsia="宋体" w:cs="宋体"/>
          <w:color w:val="auto"/>
          <w:szCs w:val="21"/>
          <w:highlight w:val="none"/>
        </w:rPr>
        <w:outlineLvl w:val="0"/>
      </w:pPr>
      <w:r>
        <w:rPr>
          <w:rFonts w:hint="eastAsia" w:ascii="宋体" w:hAnsi="宋体" w:eastAsia="宋体" w:cs="宋体"/>
          <w:b/>
          <w:bCs/>
          <w:color w:val="auto"/>
          <w:szCs w:val="21"/>
          <w:highlight w:val="none"/>
          <w:lang w:eastAsia="zh-CN"/>
        </w:rPr>
        <w:t xml:space="preserve">八</w:t>
      </w:r>
      <w:r>
        <w:rPr>
          <w:rFonts w:hint="eastAsia" w:ascii="宋体" w:hAnsi="宋体" w:eastAsia="宋体" w:cs="宋体"/>
          <w:b/>
          <w:bCs/>
          <w:color w:val="auto"/>
          <w:szCs w:val="21"/>
          <w:highlight w:val="none"/>
        </w:rPr>
        <w:t xml:space="preserve">、对本次磋商提出询问，请按以下方式联系</w:t>
      </w:r>
      <w:bookmarkEnd w:id="0"/>
      <w:r/>
      <w:bookmarkEnd w:id="1"/>
      <w:r/>
      <w:bookmarkEnd w:id="2"/>
      <w:r/>
      <w:bookmarkEnd w:id="3"/>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1、采购人信息</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eastAsia="宋体" w:cs="宋体"/>
          <w:color w:val="auto"/>
          <w:szCs w:val="21"/>
          <w:highlight w:val="none"/>
          <w:lang w:val="zh-CN"/>
        </w:rPr>
        <w:t xml:space="preserve">名</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称：</w:t>
      </w:r>
      <w:r>
        <w:rPr>
          <w:rFonts w:hint="eastAsia" w:ascii="宋体" w:hAnsi="宋体" w:cs="宋体"/>
          <w:color w:val="auto"/>
          <w:szCs w:val="21"/>
          <w:highlight w:val="none"/>
          <w:lang w:eastAsia="zh-CN"/>
        </w:rPr>
        <w:t xml:space="preserve">苏州市吴江区同里镇人民政府</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地</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址：苏州市吴江区同里镇迎燕东路68号</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联 系 人：张崇文 </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联系方式：0512-63331163</w:t>
      </w:r>
      <w:r>
        <w:rPr>
          <w:rFonts w:hint="eastAsia" w:ascii="宋体" w:hAnsi="宋体" w:eastAsia="宋体" w:cs="宋体"/>
          <w:color w:val="auto"/>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名    称：</w:t>
      </w:r>
      <w:r>
        <w:rPr>
          <w:rFonts w:hint="eastAsia" w:ascii="宋体" w:hAnsi="宋体" w:cs="宋体"/>
          <w:color w:val="auto"/>
          <w:szCs w:val="21"/>
          <w:highlight w:val="none"/>
          <w:lang w:val="zh-CN"/>
        </w:rPr>
        <w:t xml:space="preserve">苏州市苏新工程技术咨询服务有限公司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outlineLvl w:val="0"/>
      </w:pPr>
      <w:r>
        <w:rPr>
          <w:rFonts w:hint="eastAsia" w:ascii="宋体" w:hAnsi="宋体" w:eastAsia="宋体" w:cs="宋体"/>
          <w:color w:val="auto"/>
          <w:szCs w:val="21"/>
          <w:highlight w:val="none"/>
          <w:lang w:val="zh-CN"/>
        </w:rPr>
        <w:t xml:space="preserve">地  　址：</w:t>
      </w:r>
      <w:r>
        <w:rPr>
          <w:rFonts w:hint="eastAsia" w:ascii="宋体" w:hAnsi="宋体" w:cs="宋体"/>
          <w:color w:val="auto"/>
          <w:szCs w:val="21"/>
          <w:highlight w:val="none"/>
          <w:lang w:val="zh-CN"/>
        </w:rPr>
        <w:t xml:space="preserve">吴江经济技术开发区长板路1号天城花园商业1幢商铺412</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联系方式：</w:t>
      </w:r>
      <w:r>
        <w:rPr>
          <w:rFonts w:hint="eastAsia" w:ascii="宋体" w:hAnsi="宋体" w:cs="宋体"/>
          <w:color w:val="auto"/>
          <w:szCs w:val="21"/>
          <w:highlight w:val="none"/>
          <w:lang w:val="zh-CN"/>
        </w:rPr>
        <w:t xml:space="preserve">0512-63399906</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项目联系人：</w:t>
      </w:r>
      <w:r>
        <w:rPr>
          <w:rFonts w:hint="eastAsia" w:ascii="宋体" w:hAnsi="宋体" w:cs="宋体"/>
          <w:color w:val="auto"/>
          <w:szCs w:val="21"/>
          <w:highlight w:val="none"/>
          <w:lang w:val="zh-CN"/>
        </w:rPr>
        <w:t xml:space="preserve">张静</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电　话：</w:t>
      </w:r>
      <w:r>
        <w:rPr>
          <w:rFonts w:hint="eastAsia" w:ascii="宋体" w:hAnsi="宋体" w:cs="宋体"/>
          <w:color w:val="auto"/>
          <w:szCs w:val="21"/>
          <w:highlight w:val="none"/>
          <w:lang w:val="zh-CN"/>
        </w:rPr>
        <w:t xml:space="preserve">0512-63399906</w:t>
      </w:r>
      <w:r/>
    </w:p>
    <w:p>
      <w:pPr>
        <w:ind w:firstLine="420"/>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firstLine="420"/>
        <w:jc w:val="right"/>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lang w:eastAsia="zh-CN"/>
        </w:rPr>
        <w:t xml:space="preserve">苏州市苏新工程技术咨询服务有限公司</w:t>
      </w:r>
      <w:r/>
    </w:p>
    <w:p>
      <w:pPr>
        <w:ind w:firstLine="420"/>
        <w:jc w:val="right"/>
        <w:spacing w:line="360" w:lineRule="auto"/>
        <w:rPr>
          <w:rFonts w:hint="eastAsia" w:ascii="宋体" w:hAnsi="宋体" w:eastAsia="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2026年</w:t>
      </w:r>
      <w:r>
        <w:rPr>
          <w:rFonts w:hint="eastAsia" w:ascii="宋体" w:hAnsi="宋体" w:cs="宋体"/>
          <w:color w:val="auto"/>
          <w:szCs w:val="21"/>
          <w:highlight w:val="none"/>
          <w:shd w:val="clear" w:color="auto" w:fill="ffffff"/>
          <w:lang w:val="en-US" w:eastAsia="zh-CN"/>
        </w:rPr>
        <w:t xml:space="preserve">5</w:t>
      </w:r>
      <w:r>
        <w:rPr>
          <w:rFonts w:hint="eastAsia" w:ascii="宋体" w:hAnsi="宋体" w:cs="宋体"/>
          <w:color w:val="auto"/>
          <w:szCs w:val="21"/>
          <w:highlight w:val="none"/>
          <w:shd w:val="clear" w:color="auto" w:fill="ffffff"/>
          <w:lang w:eastAsia="zh-CN"/>
        </w:rPr>
        <w:t xml:space="preserve">月</w:t>
      </w:r>
      <w:r>
        <w:rPr>
          <w:rFonts w:hint="eastAsia" w:ascii="宋体" w:hAnsi="宋体" w:eastAsia="宋体" w:cs="宋体"/>
          <w:color w:val="auto"/>
          <w:szCs w:val="21"/>
          <w:highlight w:val="none"/>
          <w:shd w:val="clear" w:color="auto" w:fill="ffffff"/>
          <w:lang w:val="en-US" w:eastAsia="zh-CN"/>
        </w:rPr>
        <w:t xml:space="preserve">18日</w:t>
      </w:r>
      <w:r/>
    </w:p>
    <w:p>
      <w:pPr>
        <w:jc w:val="center"/>
        <w:pageBreakBefore/>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二、采购内容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cs="宋体"/>
          <w:color w:val="auto"/>
          <w:szCs w:val="21"/>
          <w:highlight w:val="none"/>
          <w:lang w:eastAsia="zh-CN"/>
        </w:rPr>
        <w:t xml:space="preserve">苏州市吴江区同里镇人民政府</w:t>
      </w:r>
      <w:r>
        <w:rPr>
          <w:rFonts w:hint="eastAsia" w:ascii="宋体" w:hAnsi="宋体" w:eastAsia="宋体" w:cs="宋体"/>
          <w:color w:val="auto"/>
          <w:szCs w:val="21"/>
          <w:highlight w:val="none"/>
        </w:rPr>
        <w:t xml:space="preserve">之委托，</w:t>
      </w:r>
      <w:r>
        <w:rPr>
          <w:rFonts w:hint="eastAsia" w:ascii="宋体" w:hAnsi="宋体" w:cs="宋体"/>
          <w:color w:val="auto"/>
          <w:szCs w:val="21"/>
          <w:highlight w:val="none"/>
          <w:lang w:eastAsia="zh-CN"/>
        </w:rPr>
        <w:t xml:space="preserve">苏州市苏新工程技术咨询服务有限公司</w:t>
      </w:r>
      <w:r>
        <w:rPr>
          <w:rFonts w:hint="eastAsia" w:ascii="宋体" w:hAnsi="宋体" w:eastAsia="宋体" w:cs="宋体"/>
          <w:color w:val="auto"/>
          <w:szCs w:val="21"/>
          <w:highlight w:val="none"/>
        </w:rPr>
        <w:t xml:space="preserve">对其需采购的</w:t>
      </w:r>
      <w:r>
        <w:rPr>
          <w:rFonts w:hint="eastAsia" w:ascii="宋体" w:hAnsi="宋体" w:cs="宋体"/>
          <w:color w:val="auto"/>
          <w:szCs w:val="21"/>
          <w:highlight w:val="none"/>
          <w:lang w:eastAsia="zh-CN"/>
        </w:rPr>
        <w:t xml:space="preserve">2026年同里镇人民政府食堂物资配送服务项目</w:t>
      </w:r>
      <w:r>
        <w:rPr>
          <w:rFonts w:hint="eastAsia" w:ascii="宋体" w:hAnsi="宋体" w:eastAsia="宋体" w:cs="宋体"/>
          <w:color w:val="auto"/>
          <w:szCs w:val="21"/>
          <w:highlight w:val="none"/>
        </w:rPr>
        <w:t xml:space="preserve">在国内组织竞争性磋商采购。欢迎符合采购文件资格条件的</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前来参加磋商。</w:t>
      </w:r>
      <w:r/>
    </w:p>
    <w:p>
      <w:pPr>
        <w:ind w:firstLine="420"/>
        <w:jc w:val="left"/>
        <w:spacing w:line="360" w:lineRule="auto"/>
        <w:widowControl/>
        <w:rPr>
          <w:rFonts w:hint="eastAsia" w:ascii="宋体" w:hAnsi="宋体" w:eastAsia="宋体" w:cs="宋体"/>
          <w:color w:val="auto"/>
          <w:szCs w:val="21"/>
          <w:highlight w:val="none"/>
          <w:lang w:val="zh-CN"/>
        </w:rPr>
        <w:outlineLvl w:val="1"/>
      </w:pPr>
      <w:r>
        <w:rPr>
          <w:rFonts w:hint="eastAsia" w:ascii="宋体" w:hAnsi="宋体" w:eastAsia="宋体" w:cs="宋体"/>
          <w:color w:val="auto"/>
          <w:szCs w:val="21"/>
          <w:highlight w:val="none"/>
          <w:lang w:val="zh-CN"/>
        </w:rPr>
        <w:t xml:space="preserve">一、采购编号：</w:t>
      </w:r>
      <w:r>
        <w:rPr>
          <w:rFonts w:hint="eastAsia" w:ascii="宋体" w:hAnsi="宋体" w:cs="宋体"/>
          <w:color w:val="auto"/>
          <w:szCs w:val="21"/>
          <w:highlight w:val="none"/>
          <w:lang w:val="zh-CN"/>
        </w:rPr>
        <w:t xml:space="preserve">JSZC-320509-SXGC-C2026-0002  </w:t>
      </w:r>
      <w:r>
        <w:rPr>
          <w:rFonts w:hint="eastAsia" w:ascii="宋体" w:hAnsi="宋体" w:cs="宋体"/>
          <w:color w:val="auto"/>
          <w:szCs w:val="21"/>
          <w:highlight w:val="none"/>
          <w:lang w:val="zh-CN"/>
        </w:rPr>
        <w:t xml:space="preserve">  </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二、采购内容：</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rPr>
        <w:t xml:space="preserve">2026年同里镇人民政府食堂物资配送服务项目</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采购预算：</w:t>
      </w:r>
      <w:r>
        <w:rPr>
          <w:rFonts w:hint="eastAsia" w:ascii="宋体" w:hAnsi="宋体" w:eastAsia="宋体" w:cs="宋体"/>
          <w:color w:val="auto"/>
          <w:szCs w:val="21"/>
          <w:highlight w:val="none"/>
          <w:lang w:val="zh-CN"/>
        </w:rPr>
        <w:t xml:space="preserve">人民币</w:t>
      </w:r>
      <w:r>
        <w:rPr>
          <w:rFonts w:hint="eastAsia" w:ascii="宋体" w:hAnsi="宋体" w:cs="宋体"/>
          <w:color w:val="auto"/>
          <w:szCs w:val="21"/>
          <w:highlight w:val="none"/>
          <w:lang w:val="zh-CN"/>
        </w:rPr>
        <w:t xml:space="preserve">壹佰肆拾壹万元整（￥1410000.00）</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最高限价：</w:t>
      </w:r>
      <w:r>
        <w:rPr>
          <w:rFonts w:hint="eastAsia" w:ascii="宋体" w:hAnsi="宋体" w:eastAsia="宋体" w:cs="宋体"/>
          <w:color w:val="auto"/>
          <w:szCs w:val="21"/>
          <w:highlight w:val="none"/>
          <w:lang w:val="zh-CN"/>
        </w:rPr>
        <w:t xml:space="preserve">人民币</w:t>
      </w:r>
      <w:r>
        <w:rPr>
          <w:rFonts w:hint="eastAsia" w:ascii="宋体" w:hAnsi="宋体" w:cs="宋体"/>
          <w:color w:val="auto"/>
          <w:szCs w:val="21"/>
          <w:highlight w:val="none"/>
          <w:lang w:val="zh-CN"/>
        </w:rPr>
        <w:t xml:space="preserve">壹佰肆拾壹万元整（￥1410000.00）</w:t>
      </w:r>
      <w:r/>
    </w:p>
    <w:p>
      <w:pPr>
        <w:ind w:firstLine="420"/>
        <w:jc w:val="left"/>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服务地点：采购单位指定地点</w:t>
      </w:r>
      <w:r/>
    </w:p>
    <w:p>
      <w:pPr>
        <w:ind w:firstLine="420"/>
        <w:jc w:val="left"/>
        <w:spacing w:line="360" w:lineRule="auto"/>
        <w:widowControl/>
        <w:rPr>
          <w:rFonts w:hint="eastAsia" w:ascii="宋体" w:hAnsi="宋体" w:cs="宋体"/>
          <w:color w:val="auto"/>
          <w:szCs w:val="22"/>
          <w:highlight w:val="none"/>
          <w:lang w:eastAsia="zh-CN"/>
        </w:rPr>
      </w:pPr>
      <w:r>
        <w:rPr>
          <w:rFonts w:hint="eastAsia" w:ascii="宋体" w:hAnsi="宋体" w:cs="宋体"/>
          <w:color w:val="auto"/>
          <w:szCs w:val="22"/>
          <w:highlight w:val="none"/>
          <w:lang w:eastAsia="zh-CN"/>
        </w:rPr>
        <w:t xml:space="preserve">服务期限：</w:t>
      </w:r>
      <w:r>
        <w:rPr>
          <w:rFonts w:hint="eastAsia" w:ascii="宋体" w:hAnsi="宋体" w:cs="宋体"/>
          <w:color w:val="auto"/>
          <w:szCs w:val="22"/>
          <w:highlight w:val="none"/>
          <w:lang w:eastAsia="zh-CN"/>
        </w:rPr>
        <w:t xml:space="preserve">一年。</w:t>
      </w:r>
      <w:r/>
    </w:p>
    <w:p>
      <w:pPr>
        <w:ind w:firstLine="420"/>
        <w:jc w:val="left"/>
        <w:spacing w:line="360" w:lineRule="auto"/>
        <w:widowControl/>
        <w:rPr>
          <w:rFonts w:hint="eastAsia" w:ascii="宋体" w:hAnsi="宋体" w:eastAsia="宋体" w:cs="宋体"/>
          <w:color w:val="auto"/>
          <w:spacing w:val="13"/>
          <w:szCs w:val="21"/>
          <w:highlight w:val="none"/>
        </w:rPr>
      </w:pPr>
      <w:r>
        <w:rPr>
          <w:rFonts w:hint="eastAsia" w:ascii="宋体" w:hAnsi="宋体" w:eastAsia="宋体" w:cs="宋体"/>
          <w:color w:val="auto"/>
          <w:szCs w:val="22"/>
          <w:highlight w:val="none"/>
        </w:rPr>
        <w:t xml:space="preserve">三、</w:t>
      </w:r>
      <w:r>
        <w:rPr>
          <w:rFonts w:hint="eastAsia" w:ascii="宋体" w:hAnsi="宋体" w:eastAsia="宋体" w:cs="宋体"/>
          <w:color w:val="auto"/>
          <w:spacing w:val="13"/>
          <w:szCs w:val="21"/>
          <w:highlight w:val="none"/>
        </w:rPr>
        <w:t xml:space="preserve">采购需求：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（一）项目概况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1、为充分保障苏州市吴江区同里镇人民政府就餐供应，保证食堂物资的食品安全和卫生，现向社会采购优秀的公司承担</w:t>
      </w:r>
      <w:r>
        <w:rPr>
          <w:rFonts w:hint="eastAsia" w:ascii="宋体" w:hAnsi="宋体" w:cs="宋体"/>
          <w:bCs/>
          <w:color w:val="auto"/>
          <w:szCs w:val="21"/>
          <w:highlight w:val="none"/>
          <w:lang w:val="zh-CN"/>
        </w:rPr>
        <w:t xml:space="preserve">2026年食堂物资</w:t>
      </w:r>
      <w:r>
        <w:rPr>
          <w:rFonts w:hint="eastAsia" w:ascii="宋体" w:hAnsi="宋体" w:eastAsia="宋体" w:cs="宋体"/>
          <w:bCs/>
          <w:color w:val="auto"/>
          <w:szCs w:val="21"/>
          <w:highlight w:val="none"/>
        </w:rPr>
        <w:t xml:space="preserve">配送服务。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2、采购范围：蔬菜类、鲜肉类、蛋类、冻品、豆制品类、粮食、干货杂货等。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（二）食堂物资采购供应商数量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本项目按综合评分结果排名产生1家</w:t>
      </w:r>
      <w:r>
        <w:rPr>
          <w:rFonts w:hint="eastAsia" w:ascii="宋体" w:hAnsi="宋体" w:eastAsia="宋体" w:cs="宋体"/>
          <w:bCs/>
          <w:color w:val="auto"/>
          <w:szCs w:val="21"/>
          <w:highlight w:val="none"/>
          <w:lang w:eastAsia="zh-CN"/>
        </w:rPr>
        <w:t xml:space="preserve">成交</w:t>
      </w:r>
      <w:r>
        <w:rPr>
          <w:rFonts w:hint="eastAsia" w:ascii="宋体" w:hAnsi="宋体" w:eastAsia="宋体" w:cs="宋体"/>
          <w:bCs/>
          <w:color w:val="auto"/>
          <w:szCs w:val="21"/>
          <w:highlight w:val="none"/>
        </w:rPr>
        <w:t xml:space="preserve">供应商。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（三）项目服务要求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1、依据及标准：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《中华人民共和国食品安全法》、《餐饮业和集体用餐配送单位卫生规范》、《国家食品卫生标准》、《食品卫生法》和《动物检疫法》等。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配送货品按如下质量标准执行：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注：供应商所提供的蔬菜、豆、粮、油等均须为非转基因产品。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（1）蔬菜类：新鲜嫩绿、无黄叶、无菜虫，必须通过农药残留成分测试，蔬菜不带根、不带泥，符合食品卫生要求。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（2）鲜肉类：应提供冷鲜肉品牌产品，必须经检验检疫合格、有动物检疫及屠宰证明，肉质新鲜，不注水，无病毒，符合食品卫生要求。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（3）蛋类：无公害禽蛋，新鲜，无变质，无臭蛋。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（4）冷冻品类：需有出厂日期、品质优良、包装完好、无异味、无病毒，在保质期内。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（5）豆制品类：以非转基因大豆或杂豆为主要原料，经过加工制成的食品，包括发酵豆制品、非发酵豆制品和大豆蛋白类制品，对豆制品的有关安全健康指标符合国家规定，有QS标志。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（6）粮食类：大米为</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年产</w:t>
      </w:r>
      <w:r>
        <w:rPr>
          <w:rFonts w:hint="eastAsia" w:ascii="宋体" w:hAnsi="宋体" w:eastAsia="宋体" w:cs="宋体"/>
          <w:bCs/>
          <w:color w:val="auto"/>
          <w:szCs w:val="21"/>
          <w:highlight w:val="none"/>
        </w:rPr>
        <w:t xml:space="preserve">一级粳米，产品包装外观整洁，无破损，商品标签信息清晰，生产日期、保质期、贮藏条件清晰 ，须在保质期内。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（7）干、杂货：应符合相关的国家或行业食品安全标准，添加剂的使用必须符合相关国家标准，对食品的添加量严格控制在标准规定范围之内。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2、服务要求：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（1）配送食品全部经过国家规定的职能部门检验并有检测报告，安全可靠。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所供食品的质量要求：所供食品均须符合《国家食品卫生标准》、《食品卫生法》和《动物检疫法》等相关规定，保证卫生安全，须无毒、无害、无腐烂，具有较好的色、香、味等感官性状。蔬菜类应为无公害蔬菜，保持较好的色泽和新鲜度，不得有黄叶、腐烂、泥沙等现象；冷冻类及干货应在保质期范围内，并保持较好的外观和等级；鲜肉类全部来源于国</w:t>
      </w:r>
      <w:r>
        <w:rPr>
          <w:rFonts w:hint="eastAsia" w:ascii="宋体" w:hAnsi="宋体" w:eastAsia="宋体" w:cs="宋体"/>
          <w:bCs/>
          <w:color w:val="auto"/>
          <w:szCs w:val="21"/>
          <w:highlight w:val="none"/>
        </w:rPr>
        <w:t xml:space="preserve">家认可的正规肉厂，并经政府相关部门检验合格；粮油、调料等由正规厂家出品，相关证件齐全；禽蛋类须是无公害禽蛋，并提供相关证明；干、杂货类须是正规厂家并具有合格证书且无任何有害添加剂的优质产品。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数量及验收要求：供应商应保证所供货物品种和数量、重量的准确性，采购方和供应商应分别建立采购和供应台账，确定专人（不少于两人）负责验收和送货，以采购方的验货数量为准，供应商每次随货附一式三份的送货清单，由采购方验货后签字确认，作为送、收货的凭证。对于出现质量、数量不符合要求等现象，采购方有权要求供应商及时退换，并按合同约定作出相应罚款处罚，供应商必须无条件退换，并保证采购方正常餐饮供应不受影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送货时间要求：根据采购方实际需要协商确定具体的送货时间。采购方应提前（在具体合同中约定）向供应商以传真或电子文件等方式提交购货计划，并说明购货品种、数量及其他需要说明的事项。供应商在接到购货订单通知后，应按采购方订购单的要求送货，准时送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（5）如配送的货物或服务不符合要求，一次提出口头警告并要求供应商</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书面保证，二次扣当天货款10%，不符合要求达到三次的，采购方可解除供货合同。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（6）临时加货处理：对于采购方临时有客餐任务或临时增加员工用餐时，供应商需在接到采购方书面通知时按要求将货物送到采购方的指定地点，派专人负责跟踪服务，保证用餐正常。</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（7）在供货过程中，采购方对所供货物有任何意见，可随时向供应商反映，供应商应及时改进，否则，采购方有权中断与供货方的合作，一方终止合同须提前十五天通知对方。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（8）因配送过程中出现人身等安全事故，供应商独立承担一切刑事、民事责任，与采购方无关。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（9）供应商应随时按采购方要求提供各类货物清晰准确的原产地以及检测报告。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采购方有权对供应商配送的各类物品自行或者委托第三方检测机构按国家有关标准进行检测，若检测不合格，采购方予以书面警告，并对该批货物予以没收销毁，不必退还供货方，防止二次流通至社会市场，由此产生的货款、销毁等一切费用由供应商承担；书面警告两次后再次出现同样情况，视情况严重性，采购方有权扣除供应商当天总货款的10％或直接单方解除服务合同，并不给予供应商任何赔偿。</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（12）供应商应成立食堂配送项目专项服务小组，负责相关工作及提供各种服务，本项目所配备的人员须凭健康证上岗。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（四）价格确认</w:t>
      </w:r>
      <w:r/>
    </w:p>
    <w:p>
      <w:pPr>
        <w:ind w:firstLine="482"/>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lang w:bidi="ar"/>
        </w:rPr>
        <w:t xml:space="preserve">的物资商品销售价格及送货质量标准以每周苏州市价格监测中心的苏州价格在线（</w:t>
      </w:r>
      <w:r>
        <w:rPr>
          <w:rFonts w:hint="eastAsia" w:ascii="宋体" w:hAnsi="宋体" w:cs="宋体"/>
          <w:color w:val="auto"/>
          <w:szCs w:val="21"/>
          <w:highlight w:val="none"/>
          <w:lang w:eastAsia="zh-CN" w:bidi="ar"/>
        </w:rPr>
        <w:t xml:space="preserve">http://fg.suzhou.gov.cn/szfgw/shxf/shxf_jgzx.shtml</w:t>
      </w:r>
      <w:r>
        <w:rPr>
          <w:rFonts w:hint="eastAsia" w:ascii="宋体" w:hAnsi="宋体" w:eastAsia="宋体" w:cs="宋体"/>
          <w:color w:val="auto"/>
          <w:szCs w:val="21"/>
          <w:highlight w:val="none"/>
          <w:lang w:bidi="ar"/>
        </w:rPr>
        <w:t xml:space="preserve">苏州市重要民生商品价格采集公布表--主副食品（农贸市场））一周一期（取各农贸市场平均价）为定价依据</w:t>
      </w:r>
      <w:r>
        <w:rPr>
          <w:rFonts w:hint="eastAsia" w:ascii="宋体" w:hAnsi="宋体" w:eastAsia="宋体" w:cs="宋体"/>
          <w:bCs/>
          <w:color w:val="auto"/>
          <w:szCs w:val="21"/>
          <w:highlight w:val="none"/>
        </w:rPr>
        <w:t xml:space="preserve">，经双方协商确定，价格表半月确认一次。供应商按要求提前三天向采购单位提供价格表，双方签字确认后开始生效执行。确认好的价格任何一方不得随意更改。在价格表上</w:t>
      </w:r>
      <w:r>
        <w:rPr>
          <w:rFonts w:hint="eastAsia" w:ascii="宋体" w:hAnsi="宋体" w:cs="宋体"/>
          <w:bCs/>
          <w:color w:val="auto"/>
          <w:szCs w:val="21"/>
          <w:highlight w:val="none"/>
          <w:lang w:eastAsia="zh-CN"/>
        </w:rPr>
        <w:t xml:space="preserve">没有出现</w:t>
      </w:r>
      <w:r>
        <w:rPr>
          <w:rFonts w:hint="eastAsia" w:ascii="宋体" w:hAnsi="宋体" w:eastAsia="宋体" w:cs="宋体"/>
          <w:bCs/>
          <w:color w:val="auto"/>
          <w:szCs w:val="21"/>
          <w:highlight w:val="none"/>
        </w:rPr>
        <w:t xml:space="preserve">临时定价的特殊品种，如采购单位有异议，需双方协商后予以最后确认。供应商结算货款时，双方严格按确认后的价格</w:t>
      </w:r>
      <w:r>
        <w:rPr>
          <w:rFonts w:hint="eastAsia" w:ascii="宋体" w:hAnsi="宋体" w:eastAsia="宋体" w:cs="宋体"/>
          <w:bCs/>
          <w:color w:val="auto"/>
          <w:szCs w:val="21"/>
          <w:highlight w:val="none"/>
          <w:lang w:val="en-US" w:eastAsia="zh-CN"/>
        </w:rPr>
        <w:t xml:space="preserve">结合</w:t>
      </w:r>
      <w:r>
        <w:rPr>
          <w:rFonts w:hint="eastAsia" w:ascii="宋体" w:hAnsi="宋体" w:cs="宋体"/>
          <w:bCs/>
          <w:color w:val="auto"/>
          <w:szCs w:val="21"/>
          <w:highlight w:val="none"/>
          <w:lang w:val="en-US" w:eastAsia="zh-CN"/>
        </w:rPr>
        <w:t xml:space="preserve">成交优惠率</w:t>
      </w:r>
      <w:r>
        <w:rPr>
          <w:rFonts w:hint="eastAsia" w:ascii="宋体" w:hAnsi="宋体" w:eastAsia="宋体" w:cs="宋体"/>
          <w:bCs/>
          <w:color w:val="auto"/>
          <w:szCs w:val="21"/>
          <w:highlight w:val="none"/>
        </w:rPr>
        <w:t xml:space="preserve">予以结算。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2、如遇台风、暴雨、供求关系、宏观调控等原因造成的市场价格上涨（超过5%）或下降（超过5%）持续超过3天，需临时调整时，经双方协商同意后方可调整。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（五）付款方式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采购方根据当月实际配送种类、数量及价格结算货款。货款每月结算一次，并于次月10日前结清。</w:t>
      </w:r>
      <w:r>
        <w:rPr>
          <w:rFonts w:hint="eastAsia" w:ascii="宋体" w:hAnsi="宋体" w:eastAsia="宋体" w:cs="宋体"/>
          <w:bCs/>
          <w:color w:val="auto"/>
          <w:szCs w:val="21"/>
          <w:highlight w:val="none"/>
          <w:lang w:eastAsia="zh-CN"/>
        </w:rPr>
        <w:t xml:space="preserve">成交</w:t>
      </w:r>
      <w:r>
        <w:rPr>
          <w:rFonts w:hint="eastAsia" w:ascii="宋体" w:hAnsi="宋体" w:eastAsia="宋体" w:cs="宋体"/>
          <w:bCs/>
          <w:color w:val="auto"/>
          <w:szCs w:val="21"/>
          <w:highlight w:val="none"/>
        </w:rPr>
        <w:t xml:space="preserve">方需向甲方提供国家正式税务发票，采购方以转账方式将货款转入</w:t>
      </w:r>
      <w:r>
        <w:rPr>
          <w:rFonts w:hint="eastAsia" w:ascii="宋体" w:hAnsi="宋体" w:eastAsia="宋体" w:cs="宋体"/>
          <w:bCs/>
          <w:color w:val="auto"/>
          <w:szCs w:val="21"/>
          <w:highlight w:val="none"/>
          <w:lang w:eastAsia="zh-CN"/>
        </w:rPr>
        <w:t xml:space="preserve">成交</w:t>
      </w:r>
      <w:r>
        <w:rPr>
          <w:rFonts w:hint="eastAsia" w:ascii="宋体" w:hAnsi="宋体" w:eastAsia="宋体" w:cs="宋体"/>
          <w:bCs/>
          <w:color w:val="auto"/>
          <w:szCs w:val="21"/>
          <w:highlight w:val="none"/>
        </w:rPr>
        <w:t xml:space="preserve">方指定的</w:t>
      </w:r>
      <w:r>
        <w:rPr>
          <w:rFonts w:hint="eastAsia" w:ascii="宋体" w:hAnsi="宋体" w:eastAsia="宋体" w:cs="宋体"/>
          <w:bCs/>
          <w:color w:val="auto"/>
          <w:szCs w:val="21"/>
          <w:highlight w:val="none"/>
          <w:lang w:eastAsia="zh-CN"/>
        </w:rPr>
        <w:t xml:space="preserve">账户</w:t>
      </w:r>
      <w:r>
        <w:rPr>
          <w:rFonts w:hint="eastAsia" w:ascii="宋体" w:hAnsi="宋体" w:eastAsia="宋体" w:cs="宋体"/>
          <w:bCs/>
          <w:color w:val="auto"/>
          <w:szCs w:val="21"/>
          <w:highlight w:val="none"/>
        </w:rPr>
        <w:t xml:space="preserve">，不得将货款交给其他人员。实际支付总价不得超过采购预算。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（六）考核管理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1、采购方定期对配送单位的配送工作进行考核评价。上半年结束后如考核平均分低于90分且满意率低于90%，采购方有权解除合约。考核办法见附件。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2、经考核有下列情形之一者采购方应立即终止配送单位的配送工作，并终止合同：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（1）原材料问题引起的机关工作人员食物中毒等食源性疾病的发生；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（2）月度考核半年二次或以上低于85分；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（3）配送的食堂不满意率达到60%以上；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（4）被政府监管部门查到故意向食堂销售假冒伪劣商品；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（5）经查实，将部分配送工作分包或转包给他人或其他单位。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（七）监督管理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物资供应商在合同执行期间有下列行为之一的，采购方可直接解除服务合同：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1、不按采购需求、</w:t>
      </w:r>
      <w:r>
        <w:rPr>
          <w:rFonts w:hint="eastAsia" w:ascii="宋体" w:hAnsi="宋体" w:eastAsia="宋体" w:cs="宋体"/>
          <w:bCs/>
          <w:color w:val="auto"/>
          <w:szCs w:val="21"/>
          <w:highlight w:val="none"/>
          <w:lang w:eastAsia="zh-CN"/>
        </w:rPr>
        <w:t xml:space="preserve">响应文件</w:t>
      </w:r>
      <w:r>
        <w:rPr>
          <w:rFonts w:hint="eastAsia" w:ascii="宋体" w:hAnsi="宋体" w:eastAsia="宋体" w:cs="宋体"/>
          <w:bCs/>
          <w:color w:val="auto"/>
          <w:szCs w:val="21"/>
          <w:highlight w:val="none"/>
        </w:rPr>
        <w:t xml:space="preserve">以及采购服务合同要求全面履约，履约情况评价不合格的。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2、未按规定出具检测报告或相关承诺书等资料达到二次的。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3、经核实配送物资不符合采购单位要求达到三次的。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4、不按要求提供报价三次的。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5、虚高报价三次的。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6、物资或服务以次充好，存在严重质量问题的。</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宋体"/>
          <w:bCs/>
          <w:color w:val="auto"/>
          <w:szCs w:val="21"/>
          <w:highlight w:val="none"/>
        </w:rPr>
        <w:t xml:space="preserve">7、因供应的货物质量达不到国家有关食品安全标准而造成食物中毒或其它后果，经公安机关或卫生防疫部门鉴定属于供货方（配送单位）责任的。</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Times New Roman"/>
          <w:b/>
          <w:bCs/>
          <w:color w:val="auto"/>
          <w:szCs w:val="21"/>
          <w:highlight w:val="none"/>
        </w:rPr>
        <w:t xml:space="preserve">四、</w:t>
      </w:r>
      <w:r>
        <w:rPr>
          <w:rFonts w:hint="eastAsia" w:ascii="宋体" w:hAnsi="宋体" w:eastAsia="宋体" w:cs="宋体"/>
          <w:b/>
          <w:bCs/>
          <w:color w:val="auto"/>
          <w:szCs w:val="21"/>
          <w:highlight w:val="none"/>
        </w:rPr>
        <w:t xml:space="preserve">报价说明及要求：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highlight w:val="none"/>
        </w:rPr>
        <w:t xml:space="preserve">报价要求：响应报价应包括完成该项工作所需的运费、人工、利润、包装、制作、各种税费、劳保、仓储</w:t>
      </w:r>
      <w:r>
        <w:rPr>
          <w:rFonts w:hint="eastAsia" w:ascii="宋体" w:hAnsi="宋体" w:cs="宋体"/>
          <w:color w:val="auto"/>
          <w:highlight w:val="none"/>
          <w:lang w:eastAsia="zh-CN"/>
        </w:rPr>
        <w:t xml:space="preserve">及</w:t>
      </w:r>
      <w:r>
        <w:rPr>
          <w:rFonts w:hint="eastAsia" w:ascii="宋体" w:hAnsi="宋体" w:eastAsia="宋体" w:cs="宋体"/>
          <w:color w:val="auto"/>
          <w:highlight w:val="none"/>
        </w:rPr>
        <w:t xml:space="preserve">管理费用、采购代理服务费等一切费用、利润、税金、政策性文件规定及合同包含的所有风险、责任等各项应有费用。</w:t>
      </w:r>
      <w:r>
        <w:rPr>
          <w:rFonts w:hint="eastAsia" w:ascii="宋体" w:hAnsi="宋体" w:eastAsia="宋体" w:cs="宋体"/>
          <w:color w:val="auto"/>
          <w:szCs w:val="21"/>
          <w:highlight w:val="none"/>
        </w:rPr>
        <w:t xml:space="preserve">磋商最后报价为最终报价，除非因特殊原因并经双方协商同意，成交单位不得再要求追加任何费用。同时，除非合同条款中另有规定，否则，成交单位所报价格在合同实施期间不因市场变化因素而变动。</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未填价格的项目，在实施后，采购单位将不予支付，并视为该项费用已</w:t>
      </w:r>
      <w:r>
        <w:rPr>
          <w:rFonts w:hint="eastAsia" w:ascii="宋体" w:hAnsi="宋体" w:cs="宋体"/>
          <w:color w:val="auto"/>
          <w:szCs w:val="21"/>
          <w:highlight w:val="none"/>
          <w:lang w:eastAsia="zh-CN"/>
        </w:rPr>
        <w:t xml:space="preserve">包含</w:t>
      </w:r>
      <w:r>
        <w:rPr>
          <w:rFonts w:hint="eastAsia" w:ascii="宋体" w:hAnsi="宋体" w:eastAsia="宋体" w:cs="宋体"/>
          <w:color w:val="auto"/>
          <w:szCs w:val="21"/>
          <w:highlight w:val="none"/>
        </w:rPr>
        <w:t xml:space="preserve">磋商总报价中。</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必须说明其是否响应采购文件中提出的全部服务内容与要求，</w:t>
      </w:r>
      <w:r>
        <w:rPr>
          <w:rFonts w:hint="eastAsia" w:ascii="宋体" w:hAnsi="宋体" w:cs="宋体"/>
          <w:bCs/>
          <w:color w:val="auto"/>
          <w:szCs w:val="21"/>
          <w:highlight w:val="none"/>
          <w:lang w:eastAsia="zh-CN"/>
        </w:rPr>
        <w:t xml:space="preserve">如果</w:t>
      </w:r>
      <w:r>
        <w:rPr>
          <w:rFonts w:hint="eastAsia" w:ascii="宋体" w:hAnsi="宋体" w:eastAsia="宋体" w:cs="宋体"/>
          <w:bCs/>
          <w:color w:val="auto"/>
          <w:szCs w:val="21"/>
          <w:highlight w:val="none"/>
        </w:rPr>
        <w:t xml:space="preserve">其中某些条款不响应时，应在文件中逐条列出，未列出的视同响应</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五</w:t>
      </w:r>
      <w:r>
        <w:rPr>
          <w:rFonts w:hint="eastAsia" w:ascii="宋体" w:hAnsi="宋体" w:eastAsia="宋体" w:cs="宋体"/>
          <w:b/>
          <w:bCs/>
          <w:color w:val="auto"/>
          <w:highlight w:val="none"/>
        </w:rPr>
        <w:t xml:space="preserve">、磋商文件的澄清和修改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1、提交首次响应文件截止之日前，采购人、采购代理机构或者磋商小组可以对已发出的</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文件进行必要的澄清或者修改，澄清或者修改的内容作为</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文件的组成部分。澄清或者修改的内容可能影响响应文件编制的，采购人、采购代理机构应当在提交首次响应文件截止时间至少5日前，以更正公告的形式网上通知所有获取</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文件的澄清、修改等内容与竞争性磋商</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文件在同一内容的表述上不一致时，以发出日期最接近磋商时间的公告为准。</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文件的澄清、修改等内容均将在财政部门指定的政府采购信息发布媒体上发布，作为</w:t>
      </w:r>
      <w:r>
        <w:rPr>
          <w:rFonts w:hint="eastAsia" w:ascii="宋体" w:hAnsi="宋体" w:eastAsia="宋体" w:cs="宋体"/>
          <w:color w:val="auto"/>
          <w:highlight w:val="none"/>
          <w:lang w:eastAsia="zh-CN"/>
        </w:rPr>
        <w:t xml:space="preserve">采购</w:t>
      </w:r>
      <w:r>
        <w:rPr>
          <w:rFonts w:hint="eastAsia" w:ascii="宋体" w:hAnsi="宋体" w:eastAsia="宋体" w:cs="宋体"/>
          <w:color w:val="auto"/>
          <w:highlight w:val="none"/>
        </w:rPr>
        <w:t xml:space="preserve">文件的组成部分，对供应商起约束作用。</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电子响应文件的组成和顺序</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（一）网上响应文件组成：</w:t>
      </w:r>
      <w:r/>
    </w:p>
    <w:p>
      <w:pPr>
        <w:ind w:left="0" w:firstLine="422"/>
        <w:jc w:val="both"/>
        <w:keepLines w:val="0"/>
        <w:keepNext w:val="0"/>
        <w:pageBreakBefore w:val="0"/>
        <w:spacing w:line="360" w:lineRule="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1、目录</w:t>
      </w:r>
      <w:r/>
    </w:p>
    <w:p>
      <w:pPr>
        <w:ind w:left="0" w:firstLine="422"/>
        <w:jc w:val="both"/>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w:t>
      </w:r>
      <w:r>
        <w:rPr>
          <w:rFonts w:hint="eastAsia" w:ascii="宋体" w:hAnsi="宋体" w:eastAsia="宋体" w:cs="宋体"/>
          <w:b/>
          <w:color w:val="auto"/>
          <w:sz w:val="21"/>
          <w:szCs w:val="21"/>
          <w:highlight w:val="none"/>
          <w:lang w:val="en-US" w:eastAsia="zh-CN"/>
        </w:rPr>
        <w:t xml:space="preserve">开标一览表（磋商报价表）</w:t>
      </w:r>
      <w:r/>
    </w:p>
    <w:p>
      <w:pPr>
        <w:ind w:left="0" w:firstLine="422"/>
        <w:jc w:val="both"/>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、★资格审查响应文件</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3.2具有良好的商业信誉和健全的财务会计制度。包括法人应提供包括但不限于最近一期（2024年度或2025年度）经会计师事务所审计的财务报告或最近一期（</w:t>
      </w:r>
      <w:r>
        <w:rPr>
          <w:rFonts w:hint="eastAsia" w:ascii="宋体" w:hAnsi="宋体" w:cs="宋体"/>
          <w:bCs/>
          <w:color w:val="auto"/>
          <w:sz w:val="21"/>
          <w:szCs w:val="21"/>
          <w:highlight w:val="none"/>
          <w:lang w:val="en-US" w:eastAsia="zh-CN"/>
        </w:rPr>
        <w:t xml:space="preserve">2026年1月</w:t>
      </w:r>
      <w:r>
        <w:rPr>
          <w:rFonts w:hint="eastAsia" w:ascii="宋体" w:hAnsi="宋体" w:cs="宋体"/>
          <w:bCs/>
          <w:color w:val="auto"/>
          <w:sz w:val="21"/>
          <w:szCs w:val="21"/>
          <w:highlight w:val="none"/>
          <w:lang w:val="en-US" w:eastAsia="zh-CN"/>
        </w:rPr>
        <w:t xml:space="preserve">以来任意一期）财务报表（至少包括资产负债表、利润表），其他组织、自然人及成立未满一年的法人应提供银行出具的资信证明（加盖公章）；</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3.3有依法缴纳税收和社会保障资金的良好记录。提供参加本次采购活动</w:t>
      </w:r>
      <w:r>
        <w:rPr>
          <w:rFonts w:hint="eastAsia" w:ascii="宋体" w:hAnsi="宋体" w:cs="宋体"/>
          <w:bCs/>
          <w:color w:val="auto"/>
          <w:sz w:val="21"/>
          <w:szCs w:val="21"/>
          <w:highlight w:val="none"/>
          <w:lang w:val="en-US" w:eastAsia="zh-CN"/>
        </w:rPr>
        <w:t xml:space="preserve">前半年内至少一个月</w:t>
      </w:r>
      <w:r>
        <w:rPr>
          <w:rFonts w:hint="eastAsia" w:ascii="宋体" w:hAnsi="宋体" w:cs="宋体"/>
          <w:bCs/>
          <w:color w:val="auto"/>
          <w:sz w:val="21"/>
          <w:szCs w:val="21"/>
          <w:highlight w:val="none"/>
          <w:lang w:val="en-US" w:eastAsia="zh-CN"/>
        </w:rPr>
        <w:t xml:space="preserve">依法缴纳税收的凭据和依法缴纳社会保险的凭据（专用收据或社会保险缴纳清单），依法免税或不需要缴纳社会保险的供应商，应提供对应证明文件复印件（加盖公章）；</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3.4具备履行合同所必需的设备和专业技术能力的证明材料或承诺；</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3.5参加政府采购活动前三年内在经营活动中没有重大违法记录的书面声明；</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3.6法律、行政法规规定的其他条件；</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3.7特定资格要求的证明材料。</w:t>
      </w:r>
      <w:r>
        <w:rPr>
          <w:rFonts w:hint="eastAsia" w:ascii="宋体" w:hAnsi="宋体" w:cs="宋体"/>
          <w:bCs/>
          <w:color w:val="auto"/>
          <w:sz w:val="21"/>
          <w:szCs w:val="21"/>
          <w:highlight w:val="none"/>
          <w:lang w:val="en-US" w:eastAsia="zh-CN"/>
        </w:rPr>
        <w:t xml:space="preserve">若供应商为食品销售企业，须提供行业主管部门颁发的《食品经营许可证》复印件（仅供应食用农产品及预包装食品的，可提供仅销售预包装食品经营者备案复印件）； 若供应商为食品生产企业，须提供行业主管部门颁发的《食品生产许可证》复印件</w:t>
      </w:r>
      <w:r>
        <w:rPr>
          <w:rFonts w:hint="eastAsia" w:ascii="宋体" w:hAnsi="宋体" w:cs="宋体"/>
          <w:bCs/>
          <w:color w:val="auto"/>
          <w:sz w:val="21"/>
          <w:szCs w:val="21"/>
          <w:highlight w:val="none"/>
          <w:lang w:val="en-US" w:eastAsia="zh-CN"/>
        </w:rPr>
        <w:t xml:space="preserve">；</w:t>
      </w:r>
      <w:r/>
    </w:p>
    <w:p>
      <w:pPr>
        <w:ind w:left="0" w:firstLine="422"/>
        <w:jc w:val="both"/>
        <w:keepLines w:val="0"/>
        <w:keepNext w:val="0"/>
        <w:pageBreakBefore w:val="0"/>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3.8《中小企业声明函》或《残疾人福利性单位声明函》或由省级以上监狱管理局、戒毒管理局（含新疆生产建设兵团）出具的属于监狱企业的证明文件。</w:t>
      </w:r>
      <w:r/>
    </w:p>
    <w:p>
      <w:pPr>
        <w:ind w:left="0" w:firstLine="422"/>
        <w:jc w:val="both"/>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lang w:val="zh-CN"/>
        </w:rPr>
        <w:t xml:space="preserve">、★符合性审查响应文件</w:t>
      </w:r>
      <w:r/>
    </w:p>
    <w:p>
      <w:pPr>
        <w:ind w:left="0" w:firstLine="420"/>
        <w:jc w:val="both"/>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4.1关于资格文件的声明函；</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.1磋商响应函；</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.2供应商法定代表人身份证复印件；</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.3法定代表人授权委托书（如有授权）；</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.4供应商代理人身份证复印件（如有授权）；</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.5★投标（响应）保证承诺书（必须提供，不提供为无效响应）；</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.6偏离表（商务条款偏离表、服务条款偏离表）；</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.7供应商情况表；</w:t>
      </w:r>
      <w:r/>
    </w:p>
    <w:p>
      <w:pPr>
        <w:ind w:left="0" w:firstLine="420"/>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4.8其他有关符合性证明的文件（实质性条款响应证明等）。</w:t>
      </w:r>
      <w:r/>
    </w:p>
    <w:p>
      <w:pPr>
        <w:ind w:left="0" w:firstLine="422"/>
        <w:jc w:val="both"/>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zh-CN"/>
        </w:rPr>
        <w:t xml:space="preserve">、综合评审响应文件</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.1服务方案；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.2人员配备比较；</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.3公司实力；</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与本次采购相关的其他证明材料；</w:t>
      </w:r>
      <w:r/>
    </w:p>
    <w:p>
      <w:pPr>
        <w:numPr>
          <w:ilvl w:val="0"/>
          <w:numId w:val="4"/>
        </w:numPr>
        <w:ind w:left="0" w:firstLine="422"/>
        <w:jc w:val="both"/>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价格折扣响应文件</w:t>
      </w:r>
      <w:r/>
    </w:p>
    <w:p>
      <w:pPr>
        <w:numPr>
          <w:ilvl w:val="0"/>
          <w:numId w:val="0"/>
        </w:numPr>
        <w:ind w:left="422"/>
        <w:jc w:val="both"/>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val="zh-CN" w:eastAsia="zh-CN"/>
        </w:rPr>
        <w:t xml:space="preserve">★中小企业声明函/残疾人福利性单位声明函/监狱企业的证明文件。</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磋商响应文件由1、2、3、4</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cs="宋体"/>
          <w:color w:val="auto"/>
          <w:highlight w:val="none"/>
          <w:lang w:val="en-US" w:eastAsia="zh-CN"/>
        </w:rPr>
        <w:t xml:space="preserve">和6</w:t>
      </w:r>
      <w:r>
        <w:rPr>
          <w:rFonts w:hint="eastAsia" w:ascii="宋体" w:hAnsi="宋体" w:eastAsia="宋体" w:cs="宋体"/>
          <w:color w:val="auto"/>
          <w:highlight w:val="none"/>
          <w:lang w:val="en-US" w:eastAsia="zh-CN"/>
        </w:rPr>
        <w:t xml:space="preserve">款规定的内容共同组成。供应商必须提交上述</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款规定的资料，否则，响应文件将因资格性条件不符或未实质性响应采购文件而被拒绝</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并须按照“响应文件组成”将相关材料上传至相应模块</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否则视为无效，对应项不得分。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、采购单位或采购代理机构无论出于自己的考虑，还是出于对供应商提问的澄清，均可对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ascii="宋体" w:hAnsi="宋体" w:cs="宋体"/>
          <w:b/>
          <w:bCs/>
          <w:color w:val="auto"/>
          <w:szCs w:val="21"/>
          <w:highlight w:val="none"/>
          <w:lang w:val="zh-CN"/>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10.4.一项磋商内容只允许一个报价，采购代理机构不接受任何</w:t>
      </w:r>
      <w:r>
        <w:rPr>
          <w:rFonts w:hint="eastAsia" w:ascii="宋体" w:hAnsi="宋体" w:cs="宋体"/>
          <w:color w:val="auto"/>
          <w:szCs w:val="21"/>
          <w:highlight w:val="none"/>
          <w:lang w:eastAsia="zh-CN"/>
        </w:rPr>
        <w:t xml:space="preserve">有选择性地</w:t>
      </w:r>
      <w:r>
        <w:rPr>
          <w:rFonts w:hint="eastAsia" w:ascii="宋体" w:hAnsi="宋体" w:cs="宋体"/>
          <w:color w:val="auto"/>
          <w:szCs w:val="21"/>
          <w:highlight w:val="none"/>
        </w:rPr>
        <w:t xml:space="preserve">响应报价。</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879"/>
        <w:ind w:firstLine="420"/>
        <w:spacing w:line="360" w:lineRule="auto"/>
        <w:rPr>
          <w:rFonts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p>
    <w:p>
      <w:pPr>
        <w:pStyle w:val="879"/>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1、网上响应文件必须在响应截止时间前提交，逾期提交响应文件的，采购单位拒绝接收。</w:t>
      </w:r>
      <w:r/>
    </w:p>
    <w:p>
      <w:pPr>
        <w:pStyle w:val="879"/>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2、</w:t>
      </w:r>
      <w:r>
        <w:rPr>
          <w:rFonts w:hint="eastAsia" w:ascii="宋体" w:hAnsi="宋体" w:cs="宋体"/>
          <w:bCs/>
          <w:color w:val="auto"/>
          <w:sz w:val="21"/>
          <w:szCs w:val="21"/>
          <w:highlight w:val="none"/>
          <w:lang w:eastAsia="zh-CN"/>
        </w:rPr>
        <w:t xml:space="preserve">采购单位</w:t>
      </w:r>
      <w:r>
        <w:rPr>
          <w:rFonts w:hint="eastAsia" w:ascii="宋体" w:hAnsi="宋体" w:cs="宋体"/>
          <w:bCs/>
          <w:color w:val="auto"/>
          <w:sz w:val="21"/>
          <w:szCs w:val="21"/>
          <w:highlight w:val="none"/>
        </w:rPr>
        <w:t xml:space="preserve">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879"/>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bCs/>
          <w:color w:val="auto"/>
          <w:sz w:val="21"/>
          <w:szCs w:val="21"/>
          <w:highlight w:val="none"/>
        </w:rPr>
        <w:t xml:space="preserve">、响应无效和项目的终止</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3、报价超过采购文件中规定的预算金额或者最高限价的；</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5、响应文件含有采购单位不能接受的附加条件；</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6、因磋商供应商自身原因导致网上磋商响应文件无法递交的其他情况；</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7、不符合</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和竞争性磋商采购文件中规定的其他实质性要求的；</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及本竞争性磋商采购文件规定的其他无效的情形。</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w:t>
      </w:r>
      <w:r>
        <w:rPr>
          <w:rFonts w:hint="eastAsia" w:ascii="宋体" w:hAnsi="宋体" w:cs="宋体"/>
          <w:color w:val="auto"/>
          <w:sz w:val="21"/>
          <w:szCs w:val="21"/>
          <w:highlight w:val="none"/>
          <w:lang w:eastAsia="zh-CN"/>
        </w:rPr>
        <w:t xml:space="preserve">采购单位</w:t>
      </w:r>
      <w:r>
        <w:rPr>
          <w:rFonts w:hint="eastAsia" w:ascii="宋体" w:hAnsi="宋体" w:cs="宋体"/>
          <w:color w:val="auto"/>
          <w:sz w:val="21"/>
          <w:szCs w:val="21"/>
          <w:highlight w:val="none"/>
        </w:rPr>
        <w:t xml:space="preserve">或者其他磋商供应商的合法权益。磋商过程中发现磋商供应商有</w:t>
      </w:r>
      <w:r>
        <w:rPr>
          <w:rFonts w:hint="eastAsia" w:ascii="宋体" w:hAnsi="宋体" w:cs="宋体"/>
          <w:color w:val="auto"/>
          <w:sz w:val="21"/>
          <w:szCs w:val="21"/>
          <w:highlight w:val="none"/>
          <w:lang w:eastAsia="zh-CN"/>
        </w:rPr>
        <w:t xml:space="preserve">下列</w:t>
      </w:r>
      <w:r>
        <w:rPr>
          <w:rFonts w:hint="eastAsia" w:ascii="宋体" w:hAnsi="宋体" w:cs="宋体"/>
          <w:color w:val="auto"/>
          <w:sz w:val="21"/>
          <w:szCs w:val="21"/>
          <w:highlight w:val="none"/>
        </w:rPr>
        <w:t xml:space="preserve">情形之一的，视为磋商供应商恶意串通，磋商小组应当认定其响应无效，并书面报告本级财政部门。</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适用情形的；</w:t>
      </w:r>
      <w:r/>
    </w:p>
    <w:p>
      <w:pPr>
        <w:pStyle w:val="87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879"/>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p>
    <w:p>
      <w:pPr>
        <w:pStyle w:val="879"/>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w:t>
      </w:r>
      <w:r>
        <w:rPr>
          <w:rFonts w:hint="eastAsia" w:ascii="宋体" w:hAnsi="宋体" w:cs="宋体"/>
          <w:color w:val="auto"/>
          <w:sz w:val="21"/>
          <w:szCs w:val="21"/>
          <w:highlight w:val="none"/>
          <w:lang w:eastAsia="zh-CN"/>
        </w:rPr>
        <w:t xml:space="preserve">系统故障</w:t>
      </w:r>
      <w:r>
        <w:rPr>
          <w:rFonts w:hint="eastAsia" w:ascii="宋体" w:hAnsi="宋体" w:cs="宋体"/>
          <w:color w:val="auto"/>
          <w:sz w:val="21"/>
          <w:szCs w:val="21"/>
          <w:highlight w:val="none"/>
        </w:rPr>
        <w:t xml:space="preserve">原因造成开标不成功的。</w:t>
      </w:r>
      <w:r/>
    </w:p>
    <w:p>
      <w:pPr>
        <w:pStyle w:val="879"/>
        <w:ind w:firstLine="422"/>
        <w:spacing w:line="360" w:lineRule="auto"/>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rPr>
        <w:t xml:space="preserve">、综合说明</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1、本次竞争性磋商不分采购单元，各供应商须对全部内容进行响应报价，但不得出现选择性报价。</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2、采购代理服务费</w:t>
      </w:r>
      <w:r/>
    </w:p>
    <w:p>
      <w:pPr>
        <w:ind w:firstLine="420"/>
        <w:jc w:val="left"/>
        <w:spacing w:line="360" w:lineRule="auto"/>
        <w:widowControl/>
        <w:rPr>
          <w:rFonts w:hint="eastAsia" w:ascii="宋体" w:hAnsi="宋体" w:cs="宋体"/>
          <w:color w:val="auto"/>
          <w:szCs w:val="21"/>
          <w:highlight w:val="none"/>
          <w:lang w:val="zh-TW"/>
        </w:rPr>
      </w:pPr>
      <w:r>
        <w:rPr>
          <w:rFonts w:hint="eastAsia" w:ascii="宋体" w:hAnsi="宋体" w:eastAsia="宋体" w:cs="宋体"/>
          <w:color w:val="auto"/>
          <w:szCs w:val="21"/>
          <w:highlight w:val="none"/>
        </w:rPr>
        <w:t xml:space="preserve">本项目采购代理服务费</w:t>
      </w:r>
      <w:r>
        <w:rPr>
          <w:rFonts w:hint="eastAsia" w:ascii="宋体" w:hAnsi="宋体" w:eastAsia="宋体" w:cs="宋体"/>
          <w:color w:val="auto"/>
          <w:szCs w:val="21"/>
          <w:highlight w:val="none"/>
        </w:rPr>
        <w:t xml:space="preserve">根据代理协议约定</w:t>
      </w:r>
      <w:r>
        <w:rPr>
          <w:rFonts w:hint="eastAsia" w:ascii="宋体" w:hAnsi="宋体" w:eastAsia="宋体" w:cs="宋体"/>
          <w:color w:val="auto"/>
          <w:szCs w:val="21"/>
          <w:highlight w:val="none"/>
        </w:rPr>
        <w:t xml:space="preserve">由采购单位支付，支付金额的计算方式为按照采购预算100万元以内1.5%，100-500万元1.1%，500-1000万元0.8%，1000-5000万元0.5%，按差额定率累进法计算并支付</w:t>
      </w:r>
      <w:r>
        <w:rPr>
          <w:rFonts w:hint="eastAsia" w:ascii="宋体" w:hAnsi="宋体" w:cs="宋体"/>
          <w:color w:val="auto"/>
          <w:szCs w:val="21"/>
          <w:highlight w:val="none"/>
          <w:lang w:val="en-US" w:eastAsia="zh-CN"/>
        </w:rPr>
        <w:t xml:space="preserve">采购代理</w:t>
      </w:r>
      <w:r>
        <w:rPr>
          <w:rFonts w:hint="eastAsia" w:ascii="宋体" w:hAnsi="宋体" w:eastAsia="宋体" w:cs="宋体"/>
          <w:color w:val="auto"/>
          <w:szCs w:val="21"/>
          <w:highlight w:val="none"/>
        </w:rPr>
        <w:t xml:space="preserve">服务费，本项目采购代理服务费为：人民币壹万陆仟伍佰元整（¥16500.00）</w:t>
      </w:r>
      <w:r>
        <w:rPr>
          <w:rFonts w:hint="eastAsia" w:ascii="宋体" w:hAnsi="宋体" w:cs="宋体"/>
          <w:color w:val="auto"/>
          <w:szCs w:val="21"/>
          <w:highlight w:val="none"/>
          <w:lang w:val="zh-TW"/>
        </w:rPr>
        <w:t xml:space="preserve">；</w:t>
      </w:r>
      <w:r/>
    </w:p>
    <w:p>
      <w:pPr>
        <w:ind w:firstLine="420"/>
        <w:jc w:val="left"/>
        <w:spacing w:line="360" w:lineRule="auto"/>
        <w:widowControl/>
        <w:rPr>
          <w:rFonts w:ascii="宋体" w:hAnsi="宋体" w:cs="宋体"/>
          <w:color w:val="auto"/>
          <w:szCs w:val="21"/>
          <w:highlight w:val="none"/>
          <w:lang w:val="zh-TW"/>
        </w:rPr>
      </w:pPr>
      <w:r>
        <w:rPr>
          <w:rFonts w:hint="eastAsia" w:ascii="宋体" w:hAnsi="宋体" w:cs="宋体"/>
          <w:color w:val="auto"/>
          <w:szCs w:val="21"/>
          <w:highlight w:val="none"/>
          <w:lang w:val="zh-TW"/>
        </w:rPr>
        <w:t xml:space="preserve">确立标准的依据：</w:t>
      </w:r>
      <w:r>
        <w:rPr>
          <w:rFonts w:hint="eastAsia" w:ascii="宋体" w:hAnsi="宋体" w:cs="宋体"/>
          <w:color w:val="auto"/>
          <w:szCs w:val="21"/>
          <w:highlight w:val="none"/>
          <w:lang w:val="en-US" w:eastAsia="zh-CN"/>
        </w:rPr>
        <w:t xml:space="preserve">经吴江区中介超市竞价</w:t>
      </w:r>
      <w:r>
        <w:rPr>
          <w:rFonts w:hint="eastAsia" w:ascii="宋体" w:hAnsi="宋体" w:cs="宋体"/>
          <w:color w:val="auto"/>
          <w:szCs w:val="21"/>
          <w:highlight w:val="none"/>
          <w:lang w:val="zh-TW"/>
        </w:rPr>
        <w:t xml:space="preserve">。</w:t>
      </w:r>
      <w:r/>
    </w:p>
    <w:p>
      <w:pPr>
        <w:ind w:firstLine="420"/>
        <w:jc w:val="left"/>
        <w:spacing w:line="360" w:lineRule="auto"/>
        <w:widowControl/>
        <w:rPr>
          <w:rFonts w:hint="eastAsia" w:ascii="宋体" w:hAnsi="宋体" w:eastAsia="宋体" w:cs="宋体"/>
          <w:color w:val="auto"/>
          <w:szCs w:val="21"/>
          <w:highlight w:val="none"/>
          <w:lang w:val="zh-TW" w:eastAsia="zh-CN"/>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w:t>
      </w:r>
      <w:r>
        <w:rPr>
          <w:rFonts w:hint="eastAsia" w:ascii="宋体" w:hAnsi="宋体" w:cs="宋体"/>
          <w:color w:val="auto"/>
          <w:szCs w:val="21"/>
          <w:highlight w:val="none"/>
          <w:lang w:val="zh-TW" w:eastAsia="zh-CN"/>
        </w:rPr>
        <w:t xml:space="preserve">苏州市苏新工程技术咨询服务有限公司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号：32250199763600001472</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开户银行：中国建设银行股份有限公司吴江分行</w:t>
      </w:r>
      <w:r/>
    </w:p>
    <w:p>
      <w:pPr>
        <w:ind w:firstLine="420"/>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注：采购单位应当自代理服务履约完毕之日起30个工作日内支付采购代理服务费。</w:t>
      </w:r>
      <w:r/>
    </w:p>
    <w:p>
      <w:pPr>
        <w:ind w:firstLine="420"/>
        <w:jc w:val="left"/>
        <w:spacing w:line="360" w:lineRule="auto"/>
        <w:widowControl/>
        <w:rPr>
          <w:rFonts w:hint="eastAsia" w:ascii="宋体" w:hAnsi="宋体" w:eastAsia="宋体" w:cs="宋体"/>
          <w:color w:val="auto"/>
          <w:szCs w:val="21"/>
          <w:highlight w:val="none"/>
          <w:lang w:val="zh-TW" w:eastAsia="zh-TW"/>
        </w:rPr>
      </w:pPr>
      <w:r>
        <w:rPr>
          <w:rFonts w:hint="eastAsia" w:ascii="宋体" w:hAnsi="宋体" w:eastAsia="宋体" w:cs="宋体"/>
          <w:color w:val="auto"/>
          <w:szCs w:val="21"/>
          <w:highlight w:val="none"/>
          <w:lang w:val="en-US" w:eastAsia="zh-CN"/>
        </w:rPr>
        <w:t xml:space="preserve">如</w:t>
      </w:r>
      <w:r>
        <w:rPr>
          <w:rFonts w:hint="default" w:ascii="宋体" w:hAnsi="宋体" w:eastAsia="宋体" w:cs="宋体"/>
          <w:color w:val="auto"/>
          <w:szCs w:val="21"/>
          <w:highlight w:val="none"/>
          <w:lang w:val="en-US" w:eastAsia="zh-CN"/>
        </w:rPr>
        <w:t xml:space="preserve">项目暂停、终止、废标等情况下</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采购代理服务费</w:t>
      </w:r>
      <w:r>
        <w:rPr>
          <w:rFonts w:hint="eastAsia" w:ascii="宋体" w:hAnsi="宋体" w:eastAsia="宋体" w:cs="宋体"/>
          <w:color w:val="auto"/>
          <w:szCs w:val="21"/>
          <w:highlight w:val="none"/>
          <w:lang w:val="en-US" w:eastAsia="zh-CN"/>
        </w:rPr>
        <w:t xml:space="preserve">按7折收取。</w:t>
      </w:r>
      <w:r/>
    </w:p>
    <w:p>
      <w:pPr>
        <w:numPr>
          <w:ilvl w:val="0"/>
          <w:numId w:val="5"/>
        </w:numPr>
        <w:ind w:firstLine="420"/>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本项目专家评审费</w:t>
      </w:r>
      <w:r>
        <w:rPr>
          <w:rFonts w:hint="default" w:ascii="宋体" w:hAnsi="宋体" w:eastAsia="宋体" w:cs="宋体"/>
          <w:color w:val="auto"/>
          <w:szCs w:val="21"/>
          <w:highlight w:val="none"/>
          <w:lang w:val="en-US" w:eastAsia="zh-CN"/>
        </w:rPr>
        <w:t xml:space="preserve">由采购人支付评审费</w:t>
      </w:r>
      <w:r>
        <w:rPr>
          <w:rFonts w:hint="eastAsia" w:ascii="宋体" w:hAnsi="宋体" w:eastAsia="宋体" w:cs="宋体"/>
          <w:color w:val="auto"/>
          <w:szCs w:val="21"/>
          <w:highlight w:val="none"/>
          <w:lang w:val="en-US" w:eastAsia="zh-CN"/>
        </w:rPr>
        <w:t xml:space="preserve">。</w:t>
      </w:r>
      <w:r/>
    </w:p>
    <w:p>
      <w:pPr>
        <w:numPr>
          <w:ilvl w:val="0"/>
          <w:numId w:val="5"/>
        </w:num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磋商说明：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不得少于2家），磋商采购失败。</w:t>
      </w:r>
      <w:r/>
    </w:p>
    <w:p>
      <w:pPr>
        <w:ind w:firstLine="420"/>
        <w:spacing w:line="360" w:lineRule="auto"/>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委托评审小组，按照排序由高到低的原则确定成交供应商。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成交公告发布后，成交单位可向代理机构领取成交通知书。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成交通知书将成为合同的组成部分。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hint="eastAsia" w:ascii="宋体" w:hAnsi="宋体" w:eastAsia="宋体" w:cs="宋体"/>
          <w:color w:val="auto"/>
          <w:szCs w:val="21"/>
          <w:highlight w:val="none"/>
          <w:lang w:val="zh-TW" w:eastAsia="zh-CN"/>
        </w:rPr>
      </w:pPr>
      <w:r>
        <w:rPr>
          <w:rFonts w:hint="eastAsia" w:ascii="宋体" w:hAnsi="宋体" w:cs="宋体"/>
          <w:color w:val="auto"/>
          <w:szCs w:val="21"/>
          <w:highlight w:val="none"/>
          <w:lang w:val="zh-TW" w:eastAsia="zh-TW"/>
        </w:rPr>
        <w:t xml:space="preserve">采购代理机构：</w:t>
      </w:r>
      <w:r>
        <w:rPr>
          <w:rFonts w:hint="eastAsia" w:ascii="宋体" w:hAnsi="宋体" w:cs="宋体"/>
          <w:color w:val="auto"/>
          <w:szCs w:val="21"/>
          <w:highlight w:val="none"/>
          <w:lang w:val="zh-TW" w:eastAsia="zh-CN"/>
        </w:rPr>
        <w:t xml:space="preserve">苏州市苏新工程技术咨询服务有限公司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eastAsia="zh-CN"/>
        </w:rPr>
        <w:t xml:space="preserve">吴江经济技术开发区长板路1号天城花园商业1幢商铺412</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w:t>
      </w:r>
      <w:r>
        <w:rPr>
          <w:rFonts w:hint="eastAsia" w:ascii="宋体" w:hAnsi="宋体" w:cs="宋体"/>
          <w:color w:val="auto"/>
          <w:szCs w:val="21"/>
          <w:highlight w:val="none"/>
          <w:lang w:val="zh-TW" w:eastAsia="zh-CN"/>
        </w:rPr>
        <w:t xml:space="preserve">0512-63399906</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lang w:val="en-US" w:eastAsia="zh-CN"/>
        </w:rPr>
        <w:t xml:space="preserve">张静</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w:t>
      </w:r>
      <w:r>
        <w:rPr>
          <w:rFonts w:hint="eastAsia" w:ascii="宋体" w:hAnsi="宋体" w:cs="宋体"/>
          <w:color w:val="auto"/>
          <w:szCs w:val="21"/>
          <w:highlight w:val="none"/>
          <w:lang w:val="zh-TW" w:eastAsia="zh-CN"/>
        </w:rPr>
        <w:t xml:space="preserve">采购单位</w:t>
      </w:r>
      <w:r>
        <w:rPr>
          <w:rFonts w:hint="eastAsia" w:ascii="宋体" w:hAnsi="宋体" w:cs="宋体"/>
          <w:color w:val="auto"/>
          <w:szCs w:val="21"/>
          <w:highlight w:val="none"/>
          <w:lang w:val="zh-TW" w:eastAsia="zh-TW"/>
        </w:rPr>
        <w:t xml:space="preserve">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履约保证金</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必须在发出成交通知书后（合同签订前）的三日内按规定将履约保证金交至采购单位指定账户。履约保证金用以约束供应商在合同履行中的行为，弥补合同执行中由于自身行为可能给采购单位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十</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cs="宋体"/>
          <w:color w:val="auto"/>
          <w:szCs w:val="21"/>
          <w:highlight w:val="none"/>
          <w:lang w:val="zh-TW" w:eastAsia="zh-TW"/>
        </w:rPr>
        <w:outlineLvl w:val="2"/>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eastAsia="zh-CN"/>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color w:val="auto"/>
          <w:szCs w:val="21"/>
          <w:highlight w:val="none"/>
          <w:lang w:val="zh-TW" w:eastAsia="zh-TW"/>
        </w:rPr>
        <w:outlineLvl w:val="3"/>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、政策执行（如涉及）</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4、根</w:t>
      </w:r>
      <w:r>
        <w:rPr>
          <w:rFonts w:hint="eastAsia" w:ascii="宋体" w:hAnsi="宋体" w:cs="宋体"/>
          <w:color w:val="auto"/>
          <w:szCs w:val="21"/>
          <w:highlight w:val="none"/>
          <w:lang w:val="zh-TW" w:eastAsia="zh-TW"/>
        </w:rPr>
        <w:t xml:space="preserve">据《关于推动解决政府采购异常低价问题相关工作的通知》（苏财购〔2025〕62号）、《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、进一步明确政府采购促进残疾人就业政策</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color w:val="auto"/>
          <w:szCs w:val="21"/>
          <w:highlight w:val="none"/>
          <w:lang w:val="zh-TW" w:eastAsia="zh-CN"/>
        </w:rPr>
        <w:t xml:space="preserve">中华人民共和国政府采购法</w:t>
      </w:r>
      <w:r>
        <w:rPr>
          <w:rFonts w:hint="eastAsia" w:ascii="宋体" w:hAnsi="宋体" w:cs="宋体"/>
          <w:color w:val="auto"/>
          <w:szCs w:val="21"/>
          <w:highlight w:val="none"/>
          <w:lang w:val="zh-TW" w:eastAsia="zh-TW"/>
        </w:rPr>
        <w:t xml:space="preserve">》第七十七条第一款的规定追究法律责任。</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TW" w:eastAsia="zh-TW"/>
        </w:rPr>
        <w:t xml:space="preserve">、进一步明确政府采购支持监狱企业发展政策</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十</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备注：本文件打“★”为实质性条款，不可偏离，如偏离响应文件无效。</w:t>
      </w:r>
      <w:r/>
    </w:p>
    <w:p>
      <w:pPr>
        <w:ind w:left="0" w:firstLine="0"/>
        <w:jc w:val="center"/>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6"/>
          <w:szCs w:val="36"/>
          <w:highlight w:val="none"/>
          <w:lang w:val="zh-CN"/>
        </w:rPr>
        <w:t xml:space="preserve">三、磋商采购程序</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5.1资格审查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依据法律法规和采购文件的规定，由</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代表对响应文件中的资格证明文件进行审查。资格审查的结论，</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代表以书面形式向磋商小组进行反馈。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5.2符合性审查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讨论决定。</w:t>
      </w:r>
      <w:r/>
    </w:p>
    <w:p>
      <w:pPr>
        <w:pStyle w:val="793"/>
        <w:keepLines w:val="0"/>
        <w:keepNext w:val="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3"/>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四、评审方法及评分标准</w:t>
      </w:r>
      <w:r/>
    </w:p>
    <w:p>
      <w:pPr>
        <w:ind w:firstLine="422"/>
        <w:keepLines w:val="0"/>
        <w:keepNext w:val="0"/>
        <w:pageBreakBefore w:val="0"/>
        <w:spacing w:line="360" w:lineRule="auto"/>
        <w:widowControl w:val="off"/>
        <w:tabs>
          <w:tab w:val="left" w:pos="287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一、评审方法</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为成交单位。</w:t>
      </w:r>
      <w:r>
        <w:rPr>
          <w:rFonts w:hint="eastAsia" w:ascii="宋体" w:hAnsi="宋体" w:eastAsia="宋体" w:cs="宋体"/>
          <w:color w:val="auto"/>
          <w:szCs w:val="21"/>
          <w:highlight w:val="none"/>
          <w:lang w:val="zh-TW" w:eastAsia="zh-CN"/>
        </w:rPr>
        <w:t xml:space="preserve">采购人</w:t>
      </w:r>
      <w:r>
        <w:rPr>
          <w:rFonts w:hint="eastAsia" w:ascii="宋体" w:hAnsi="宋体" w:eastAsia="宋体" w:cs="宋体"/>
          <w:color w:val="auto"/>
          <w:szCs w:val="21"/>
          <w:highlight w:val="none"/>
          <w:lang w:val="zh-TW" w:eastAsia="zh-TW"/>
        </w:rPr>
        <w:t xml:space="preserve">书面授权磋商小组直接确定成交单位。</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2、评</w:t>
      </w:r>
      <w:r>
        <w:rPr>
          <w:rFonts w:hint="eastAsia" w:ascii="宋体" w:hAnsi="宋体" w:eastAsia="宋体" w:cs="宋体"/>
          <w:color w:val="auto"/>
          <w:szCs w:val="21"/>
          <w:highlight w:val="none"/>
        </w:rPr>
        <w:t xml:space="preserve">审</w:t>
      </w:r>
      <w:r>
        <w:rPr>
          <w:rFonts w:hint="eastAsia" w:ascii="宋体" w:hAnsi="宋体" w:eastAsia="宋体" w:cs="宋体"/>
          <w:color w:val="auto"/>
          <w:szCs w:val="21"/>
          <w:highlight w:val="none"/>
          <w:lang w:val="zh-TW" w:eastAsia="zh-TW"/>
        </w:rPr>
        <w:t xml:space="preserve">时，磋商小组各成员独立对每个有效</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的响应文件进行评价、打分，按算术平均方法，计算出每个</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的技术得分</w:t>
      </w:r>
      <w:r>
        <w:rPr>
          <w:rFonts w:hint="eastAsia" w:ascii="宋体" w:hAnsi="宋体" w:eastAsia="宋体" w:cs="宋体"/>
          <w:color w:val="auto"/>
          <w:szCs w:val="21"/>
          <w:highlight w:val="none"/>
        </w:rPr>
        <w:t xml:space="preserve">（计算结果四舍五入，保留两位小数点）</w:t>
      </w:r>
      <w:r>
        <w:rPr>
          <w:rFonts w:hint="eastAsia" w:ascii="宋体" w:hAnsi="宋体" w:eastAsia="宋体" w:cs="宋体"/>
          <w:color w:val="auto"/>
          <w:szCs w:val="21"/>
          <w:highlight w:val="none"/>
          <w:lang w:val="zh-TW" w:eastAsia="zh-TW"/>
        </w:rPr>
        <w:t xml:space="preserve">；报价得分通过计算直接取得（</w:t>
      </w:r>
      <w:r>
        <w:rPr>
          <w:rFonts w:hint="eastAsia" w:ascii="宋体" w:hAnsi="宋体" w:eastAsia="宋体" w:cs="宋体"/>
          <w:color w:val="auto"/>
          <w:szCs w:val="21"/>
          <w:highlight w:val="none"/>
        </w:rPr>
        <w:t xml:space="preserve">计算结果四舍五入，保留两位小数点</w:t>
      </w:r>
      <w:r>
        <w:rPr>
          <w:rFonts w:hint="eastAsia" w:ascii="宋体" w:hAnsi="宋体" w:eastAsia="宋体" w:cs="宋体"/>
          <w:color w:val="auto"/>
          <w:szCs w:val="21"/>
          <w:highlight w:val="none"/>
          <w:lang w:val="zh-TW" w:eastAsia="zh-TW"/>
        </w:rPr>
        <w:t xml:space="preserve">）；报价得分加评委</w:t>
      </w:r>
      <w:r>
        <w:rPr>
          <w:rFonts w:hint="eastAsia" w:ascii="宋体" w:hAnsi="宋体" w:eastAsia="宋体" w:cs="宋体"/>
          <w:color w:val="auto"/>
          <w:szCs w:val="21"/>
          <w:highlight w:val="none"/>
        </w:rPr>
        <w:t xml:space="preserve">技术</w:t>
      </w:r>
      <w:r>
        <w:rPr>
          <w:rFonts w:hint="eastAsia" w:ascii="宋体" w:hAnsi="宋体" w:eastAsia="宋体" w:cs="宋体"/>
          <w:color w:val="auto"/>
          <w:szCs w:val="21"/>
          <w:highlight w:val="none"/>
          <w:lang w:val="zh-TW" w:eastAsia="zh-TW"/>
        </w:rPr>
        <w:t xml:space="preserve">算术平均得分，为</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的总得分。如出现评</w:t>
      </w:r>
      <w:r>
        <w:rPr>
          <w:rFonts w:hint="eastAsia" w:ascii="宋体" w:hAnsi="宋体" w:eastAsia="宋体" w:cs="宋体"/>
          <w:color w:val="auto"/>
          <w:szCs w:val="21"/>
          <w:highlight w:val="none"/>
        </w:rPr>
        <w:t xml:space="preserve">审</w:t>
      </w:r>
      <w:r>
        <w:rPr>
          <w:rFonts w:hint="eastAsia" w:ascii="宋体" w:hAnsi="宋体" w:eastAsia="宋体" w:cs="宋体"/>
          <w:color w:val="auto"/>
          <w:szCs w:val="21"/>
          <w:highlight w:val="none"/>
          <w:lang w:val="zh-TW" w:eastAsia="zh-TW"/>
        </w:rPr>
        <w:t xml:space="preserve">总得分最高的</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有两个或两个以上的，以响应报价较低者优先作为该</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3、为深化采购制度改革，促进采购领域公平竞争，持续优化采购营商环境，实现优质优价采购目标，评审过程中出现下列情形之一的，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（3）投标（响应）报价低于采购项目最高限价45%的，即投标（响应）报价&lt;采购项目最高限价×45%</w:t>
      </w:r>
      <w:r>
        <w:rPr>
          <w:rFonts w:hint="eastAsia" w:ascii="宋体" w:hAnsi="宋体" w:eastAsia="宋体" w:cs="宋体"/>
          <w:color w:val="auto"/>
          <w:szCs w:val="21"/>
          <w:highlight w:val="none"/>
          <w:lang w:eastAsia="zh-CN"/>
        </w:rPr>
        <w:t xml:space="preserve">；</w:t>
      </w:r>
      <w:r/>
    </w:p>
    <w:p>
      <w:pPr>
        <w:ind w:firstLine="420"/>
        <w:spacing w:line="360" w:lineRule="auto"/>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）评审委员会（</w:t>
      </w:r>
      <w:r>
        <w:rPr>
          <w:rFonts w:hint="eastAsia" w:ascii="宋体" w:hAnsi="宋体" w:eastAsia="宋体" w:cs="宋体"/>
          <w:color w:val="auto"/>
          <w:szCs w:val="21"/>
          <w:highlight w:val="none"/>
          <w:lang w:val="en-US" w:eastAsia="zh-CN"/>
        </w:rPr>
        <w:t xml:space="preserve">磋商小组</w:t>
      </w:r>
      <w:r>
        <w:rPr>
          <w:rFonts w:hint="eastAsia" w:ascii="宋体" w:hAnsi="宋体" w:eastAsia="宋体" w:cs="宋体"/>
          <w:color w:val="auto"/>
          <w:szCs w:val="21"/>
          <w:highlight w:val="none"/>
          <w:lang w:eastAsia="zh-CN"/>
        </w:rPr>
        <w:t xml:space="preserve">）基于专业判断，认为供应商报价过低，有可能影响产品质量或者不能诚信履约的其他情形</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tabs>
          <w:tab w:val="left" w:pos="2870"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Cs w:val="21"/>
          <w:highlight w:val="none"/>
          <w:lang w:eastAsia="zh-CN"/>
        </w:rPr>
        <w:t xml:space="preserve">。</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针对小型、微型企业的价格评审办法：</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zh-CN"/>
        </w:rPr>
        <w:t xml:space="preserve">《关于印发〈苏州市政府采购促进中小企业发展实施意见〉的通知》（苏财购〔2022〕16号）的相关规定</w:t>
      </w:r>
      <w:r>
        <w:rPr>
          <w:rFonts w:hint="eastAsia" w:ascii="宋体" w:hAnsi="宋体" w:eastAsia="宋体" w:cs="宋体"/>
          <w:color w:val="auto"/>
          <w:szCs w:val="21"/>
          <w:highlight w:val="none"/>
        </w:rPr>
        <w:t xml:space="preserve">，采用综合评分法的采购项目对属于小型、微型企业的供应商给予评审优惠：</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（1）如供应商属于小型或微型企业且提供自有服务的，对其报价给予20%的扣除；扣除后的价格参与价格评审。</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②若供应商提供的 “中小企业声明函”（见第六章格式）为虚假声明则视同提供虚假材料，按“政府采购法”相关规定处理并报请政府监管部门给予行政处罚。</w:t>
      </w:r>
      <w:r/>
    </w:p>
    <w:p>
      <w:pPr>
        <w:ind w:firstLine="422"/>
        <w:spacing w:line="360" w:lineRule="auto"/>
        <w:tabs>
          <w:tab w:val="left" w:pos="2870" w:leader="none"/>
        </w:tabs>
        <w:rPr>
          <w:rFonts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根据《关于促进残疾人就业政府采购政策的通知》（财库〔2017〕141号）的通知规定，对属于残疾人福利性单位的供应商给予评审加分：</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》第七十七条第一款的规定追究法律责任。</w:t>
      </w:r>
      <w:r/>
    </w:p>
    <w:p>
      <w:pPr>
        <w:ind w:firstLine="420"/>
        <w:spacing w:line="360" w:lineRule="auto"/>
        <w:tabs>
          <w:tab w:val="left" w:pos="429" w:leader="none"/>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根据《关于政府采购支持监狱企业发展有关问题的通知》（财库〔2014〕68号）的通知规定，对属于监狱企业的供应商给予评审加分：</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422"/>
        <w:jc w:val="both"/>
        <w:spacing w:line="360" w:lineRule="auto"/>
        <w:widowControl w:val="off"/>
        <w:rPr>
          <w:rFonts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注：上述优惠政策不重复享受。</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righ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pStyle w:val="794"/>
        <w:ind w:left="0" w:right="0"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本次磋商总分为100分，评审因素及各比重如下：价格分值占总分值的比重为10%（权重），技术与方案及其它占90%（权重）。</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（一）价格（</w:t>
      </w:r>
      <w:r>
        <w:rPr>
          <w:rFonts w:hint="eastAsia" w:ascii="宋体" w:hAnsi="宋体" w:eastAsia="宋体" w:cs="宋体"/>
          <w:b/>
          <w:bCs/>
          <w:color w:val="auto"/>
          <w:szCs w:val="21"/>
          <w:highlight w:val="none"/>
          <w:lang w:eastAsia="zh-CN"/>
        </w:rPr>
        <w:t xml:space="preserve">优惠率</w:t>
      </w:r>
      <w:r>
        <w:rPr>
          <w:rFonts w:hint="eastAsia" w:ascii="宋体" w:hAnsi="宋体" w:eastAsia="宋体" w:cs="宋体"/>
          <w:b/>
          <w:bCs/>
          <w:color w:val="auto"/>
          <w:szCs w:val="21"/>
          <w:highlight w:val="none"/>
        </w:rPr>
        <w:t xml:space="preserve">）（10分）</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1.本项目所报价格为</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优惠率=1-折扣率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2.在有效投标报价中选择报价</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最高者的</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为评标基准</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，得满分，其他</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的分值按照下列公式计算（计算结果四舍五入保留两位小数）：</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投标报价得分=【（1-评标基准</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）/（1-投标</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）】*折扣权值*100（本次招标折扣权值为</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rPr>
          <w:rFonts w:hint="eastAsia" w:ascii="宋体" w:hAnsi="宋体" w:eastAsia="宋体" w:cs="宋体"/>
          <w:b/>
          <w:color w:val="auto"/>
          <w:szCs w:val="21"/>
          <w:highlight w:val="none"/>
        </w:rPr>
        <w:t xml:space="preserve">服务方案（</w:t>
      </w:r>
      <w:r>
        <w:rPr>
          <w:rFonts w:hint="eastAsia" w:ascii="宋体" w:hAnsi="宋体" w:eastAsia="宋体" w:cs="宋体"/>
          <w:b/>
          <w:color w:val="auto"/>
          <w:szCs w:val="21"/>
          <w:highlight w:val="none"/>
          <w:lang w:val="en-US" w:eastAsia="zh-CN"/>
        </w:rPr>
        <w:t xml:space="preserve">60</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提供的针对本项目的详细配送服务方案（</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1.1食材货源及时令蔬菜供应保障措施：有完善的保障措施、可行性强得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1.2食材配送及运输安全保障措施：有完善的保障措施、可行性强得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1.3食材安全、卫生、无毒无公害保障措施：有完善的保障措施、可行性强得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1.4鲜肉蔬菜新鲜度及质保期保障措施：有完善的保障措施、可行性强得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1.5鲜肉蔬菜可追根溯源的保障措施：有完善的保障措施、可行性强得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1.6微利经营方案及保障措施：有完善的经营方案和保障措施、可行性强得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分；有较完善的经营方案和保障措施、有一定可行性得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分；有经营方案和保障措施、可行性一般得1分；不提供不得分。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1.7发生紧急情况如员工食物中毒等应急预备方案：有完善的应急预备方案、可行性强得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分；有较完善的应急预备方案、有一定可行性得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分；有应急预备方案、可行性一般得1分；不提供不得分。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内部管理制度（</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2.1食材卫生安全</w:t>
      </w:r>
      <w:r>
        <w:rPr>
          <w:rFonts w:hint="eastAsia" w:ascii="宋体" w:hAnsi="宋体" w:eastAsia="宋体" w:cs="宋体"/>
          <w:color w:val="auto"/>
          <w:szCs w:val="21"/>
          <w:highlight w:val="none"/>
          <w:lang w:val="en-US" w:eastAsia="zh-CN"/>
        </w:rPr>
        <w:t xml:space="preserve">质量</w:t>
      </w:r>
      <w:r>
        <w:rPr>
          <w:rFonts w:hint="eastAsia" w:ascii="宋体" w:hAnsi="宋体" w:eastAsia="宋体" w:cs="宋体"/>
          <w:color w:val="auto"/>
          <w:szCs w:val="21"/>
          <w:highlight w:val="none"/>
        </w:rPr>
        <w:t xml:space="preserve">保障机制、内部考核</w:t>
      </w:r>
      <w:r>
        <w:rPr>
          <w:rFonts w:hint="eastAsia" w:ascii="宋体" w:hAnsi="宋体" w:eastAsia="宋体" w:cs="宋体"/>
          <w:color w:val="auto"/>
          <w:szCs w:val="21"/>
          <w:highlight w:val="none"/>
          <w:lang w:val="en-US" w:eastAsia="zh-CN"/>
        </w:rPr>
        <w:t xml:space="preserve">及</w:t>
      </w:r>
      <w:r>
        <w:rPr>
          <w:rFonts w:hint="eastAsia" w:ascii="宋体" w:hAnsi="宋体" w:eastAsia="宋体" w:cs="宋体"/>
          <w:color w:val="auto"/>
          <w:szCs w:val="21"/>
          <w:highlight w:val="none"/>
        </w:rPr>
        <w:t xml:space="preserve">服务质量监督</w:t>
      </w:r>
      <w:r>
        <w:rPr>
          <w:rFonts w:hint="eastAsia" w:ascii="宋体" w:hAnsi="宋体" w:eastAsia="宋体" w:cs="宋体"/>
          <w:color w:val="auto"/>
          <w:szCs w:val="21"/>
          <w:highlight w:val="none"/>
          <w:lang w:val="en-US" w:eastAsia="zh-CN"/>
        </w:rPr>
        <w:t xml:space="preserve">机制</w:t>
      </w:r>
      <w:r>
        <w:rPr>
          <w:rFonts w:hint="eastAsia" w:ascii="宋体" w:hAnsi="宋体" w:eastAsia="宋体" w:cs="宋体"/>
          <w:color w:val="auto"/>
          <w:szCs w:val="21"/>
          <w:highlight w:val="none"/>
        </w:rPr>
        <w:t xml:space="preserve">：保障</w:t>
      </w:r>
      <w:r>
        <w:rPr>
          <w:rFonts w:hint="eastAsia" w:ascii="宋体" w:hAnsi="宋体" w:eastAsia="宋体" w:cs="宋体"/>
          <w:color w:val="auto"/>
          <w:szCs w:val="21"/>
          <w:highlight w:val="none"/>
          <w:lang w:val="en-US" w:eastAsia="zh-CN"/>
        </w:rPr>
        <w:t xml:space="preserve">及监督</w:t>
      </w:r>
      <w:r>
        <w:rPr>
          <w:rFonts w:hint="eastAsia" w:ascii="宋体" w:hAnsi="宋体" w:eastAsia="宋体" w:cs="宋体"/>
          <w:color w:val="auto"/>
          <w:szCs w:val="21"/>
          <w:highlight w:val="none"/>
        </w:rPr>
        <w:t xml:space="preserve">制度全面详尽、可行性强得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分；保障</w:t>
      </w:r>
      <w:r>
        <w:rPr>
          <w:rFonts w:hint="eastAsia" w:ascii="宋体" w:hAnsi="宋体" w:eastAsia="宋体" w:cs="宋体"/>
          <w:color w:val="auto"/>
          <w:szCs w:val="21"/>
          <w:highlight w:val="none"/>
          <w:lang w:val="en-US" w:eastAsia="zh-CN"/>
        </w:rPr>
        <w:t xml:space="preserve">及监督</w:t>
      </w:r>
      <w:r>
        <w:rPr>
          <w:rFonts w:hint="eastAsia" w:ascii="宋体" w:hAnsi="宋体" w:eastAsia="宋体" w:cs="宋体"/>
          <w:color w:val="auto"/>
          <w:szCs w:val="21"/>
          <w:highlight w:val="none"/>
        </w:rPr>
        <w:t xml:space="preserve">制度详尽、有一定可行性得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w:t>
      </w:r>
      <w:r>
        <w:rPr>
          <w:rFonts w:hint="eastAsia" w:ascii="宋体" w:hAnsi="宋体" w:eastAsia="宋体" w:cs="宋体"/>
          <w:color w:val="auto"/>
          <w:szCs w:val="21"/>
          <w:highlight w:val="none"/>
          <w:lang w:val="en-US" w:eastAsia="zh-CN"/>
        </w:rPr>
        <w:t xml:space="preserve">及监督</w:t>
      </w:r>
      <w:r>
        <w:rPr>
          <w:rFonts w:hint="eastAsia" w:ascii="宋体" w:hAnsi="宋体" w:eastAsia="宋体" w:cs="宋体"/>
          <w:color w:val="auto"/>
          <w:szCs w:val="21"/>
          <w:highlight w:val="none"/>
        </w:rPr>
        <w:t xml:space="preserve">制度、可行性一般得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2.2内部食材配送业务操作流程规范制度：规范制度全面详尽、可行性强得4分；规范制度较详尽、有一定可行性得2分；有规范制度、可行性一般得1分；不提供不得分。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3、生产场地及设备（</w:t>
      </w: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各功能区如仓储区域、肉类分割加工区、蔬菜农药残留检测室、筐箱清洗消毒区、蔬菜分拣区、冷冻、冷藏区、物资分发区、食品分装区、车辆装卸场地布局等，提供各区域现场拍摄彩色图片并予以详细说明：功能区分布清晰合理、提供图片清晰完整、描述全面详尽得5分；功能区分布较为合理、提供图片清晰完整、描述较为详尽得3分；功能区分布合理性一般、提供图片不完整、描述一般得1分；功能区不全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3.2针对食材检测具有农药检测、残溶检测、添加剂检测、重金属检测、卫生指标检测等设备的，每项得1分，最高得5分。（响应文件中</w:t>
      </w:r>
      <w:r>
        <w:rPr>
          <w:rFonts w:hint="eastAsia" w:ascii="宋体" w:hAnsi="宋体" w:eastAsia="宋体" w:cs="宋体"/>
          <w:color w:val="auto"/>
          <w:szCs w:val="21"/>
          <w:highlight w:val="none"/>
        </w:rPr>
        <w:t xml:space="preserve">需提供上述检测设备现场照片及检测流程详细说明、上述检测设备购买合同及发票复印件或租赁协议复印件或中标后配备的承诺函原件；缺失、不符或不提供者，对应项不得分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运输装卸综合情况横向比较：运输车辆配置齐全及装卸设备及计划合理且科学得6分；运输车辆配置较好及装卸设备及计划较为合理且科学得4分；运输车辆配置一般及装卸设备及计划合理科学性一般得2分；无配置车辆或缺失供货计划的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文件中需提供车辆图片，车辆行驶证或运输装卸设备租赁协议或承诺函（承诺中标后配置运输装卸设备），未提供相关证明材料</w:t>
      </w:r>
      <w:r>
        <w:rPr>
          <w:rFonts w:hint="eastAsia" w:ascii="宋体" w:hAnsi="宋体" w:cs="宋体"/>
          <w:color w:val="auto"/>
          <w:szCs w:val="21"/>
          <w:highlight w:val="none"/>
          <w:lang w:val="en-US" w:eastAsia="zh-CN"/>
        </w:rPr>
        <w:t xml:space="preserve">不得分</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（三）人员配备比较（1</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1.项目负责人具有2年以上食品行业经验且具有公共营养师职业资格证书的得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w:t>
      </w:r>
      <w:r>
        <w:rPr>
          <w:rFonts w:hint="eastAsia" w:ascii="宋体" w:hAnsi="宋体" w:eastAsia="宋体" w:cs="宋体"/>
          <w:color w:val="auto"/>
          <w:szCs w:val="21"/>
          <w:highlight w:val="none"/>
          <w:lang w:val="en-US" w:eastAsia="zh-CN"/>
        </w:rPr>
        <w:t xml:space="preserve">供应商为其缴纳的</w:t>
      </w:r>
      <w:r>
        <w:rPr>
          <w:rFonts w:hint="eastAsia" w:ascii="宋体" w:hAnsi="宋体" w:eastAsia="宋体" w:cs="宋体"/>
          <w:color w:val="auto"/>
          <w:szCs w:val="21"/>
          <w:highlight w:val="none"/>
        </w:rPr>
        <w:t xml:space="preserve">1年以上社保证明及资格证书或职称证书，需提供加盖公章的证明材料，缺失、不符或不提供者，对应项不得分。）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项目组人员中具有食品营养师、食品检测人员或</w:t>
      </w:r>
      <w:r>
        <w:rPr>
          <w:rFonts w:hint="eastAsia" w:ascii="宋体" w:hAnsi="宋体" w:cs="宋体"/>
          <w:color w:val="auto"/>
          <w:szCs w:val="21"/>
          <w:highlight w:val="none"/>
          <w:lang w:val="en-US" w:eastAsia="zh-CN"/>
        </w:rPr>
        <w:t xml:space="preserve">食品安全管理员</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，有1名得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w:t>
      </w:r>
      <w:r>
        <w:rPr>
          <w:rFonts w:hint="eastAsia" w:ascii="宋体" w:hAnsi="宋体" w:eastAsia="宋体" w:cs="宋体"/>
          <w:color w:val="auto"/>
          <w:szCs w:val="21"/>
          <w:highlight w:val="none"/>
          <w:lang w:val="en-US" w:eastAsia="zh-CN"/>
        </w:rPr>
        <w:t xml:space="preserve">人员证书及供应商为其缴纳的</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6个月</w:t>
      </w:r>
      <w:r>
        <w:rPr>
          <w:rFonts w:hint="eastAsia" w:ascii="宋体" w:hAnsi="宋体" w:eastAsia="宋体" w:cs="宋体"/>
          <w:color w:val="auto"/>
          <w:szCs w:val="21"/>
          <w:highlight w:val="none"/>
        </w:rPr>
        <w:t xml:space="preserve">社保证明，需提供加盖公章的证明材料，缺失、不符或不提供者，对应项不得分。）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（四）公司实力（1</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w:t>
      </w:r>
      <w:r/>
    </w:p>
    <w:p>
      <w:pPr>
        <w:ind w:right="34" w:firstLine="42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val="en-US" w:eastAsia="zh-CN"/>
        </w:rPr>
        <w:t xml:space="preserve">具有</w:t>
      </w:r>
      <w:r>
        <w:rPr>
          <w:rFonts w:hint="eastAsia" w:ascii="宋体" w:hAnsi="宋体" w:eastAsia="宋体" w:cs="宋体"/>
          <w:color w:val="auto"/>
          <w:szCs w:val="21"/>
          <w:highlight w:val="none"/>
        </w:rPr>
        <w:t xml:space="preserve">有效期内的质量管理体系认证、环境管理体系认证、食品安全管理体系认证、职业健康安全管理体系</w:t>
      </w:r>
      <w:r>
        <w:rPr>
          <w:rFonts w:hint="eastAsia" w:ascii="宋体" w:hAnsi="宋体" w:eastAsia="宋体" w:cs="宋体"/>
          <w:color w:val="auto"/>
          <w:szCs w:val="21"/>
          <w:highlight w:val="none"/>
          <w:lang w:val="en-US" w:eastAsia="zh-CN"/>
        </w:rPr>
        <w:t xml:space="preserve">认证</w:t>
      </w:r>
      <w:r>
        <w:rPr>
          <w:rFonts w:hint="eastAsia" w:ascii="宋体" w:hAnsi="宋体" w:eastAsia="宋体" w:cs="宋体"/>
          <w:b w:val="0"/>
          <w:bCs/>
          <w:color w:val="auto"/>
          <w:sz w:val="21"/>
          <w:szCs w:val="21"/>
          <w:highlight w:val="none"/>
          <w:lang w:val="en-US" w:eastAsia="zh-CN"/>
        </w:rPr>
        <w:t xml:space="preserve">证书的，每项得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分，最高得</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w:t>
      </w:r>
      <w:r>
        <w:rPr>
          <w:rFonts w:hint="eastAsia" w:ascii="宋体" w:hAnsi="宋体" w:eastAsia="宋体" w:cs="宋体"/>
          <w:b w:val="0"/>
          <w:bCs/>
          <w:color w:val="auto"/>
          <w:sz w:val="21"/>
          <w:szCs w:val="21"/>
          <w:highlight w:val="none"/>
          <w:lang w:val="en-US" w:eastAsia="zh-CN"/>
        </w:rPr>
        <w:t xml:space="preserve">需提供证书复印件及该证书在中国国家认证认可监督管理委员会网站http://www.cnca.gov.cn/上查询的页面截图，</w:t>
      </w:r>
      <w:r>
        <w:rPr>
          <w:rFonts w:hint="eastAsia" w:ascii="宋体" w:hAnsi="宋体" w:eastAsia="宋体" w:cs="宋体"/>
          <w:color w:val="auto"/>
          <w:szCs w:val="21"/>
          <w:highlight w:val="none"/>
        </w:rPr>
        <w:t xml:space="preserve">缺失、不符或不提供者，对应项不得分。）</w:t>
      </w:r>
      <w:r/>
    </w:p>
    <w:p>
      <w:pPr>
        <w:ind w:right="34" w:firstLine="42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完成类似业绩情况（</w:t>
      </w:r>
      <w:r>
        <w:rPr>
          <w:rFonts w:hint="eastAsia" w:ascii="宋体" w:hAnsi="宋体" w:cs="宋体"/>
          <w:color w:val="auto"/>
          <w:szCs w:val="21"/>
          <w:highlight w:val="none"/>
          <w:lang w:val="en-US" w:eastAsia="zh-CN"/>
        </w:rPr>
        <w:t xml:space="preserve">6</w:t>
      </w:r>
      <w:bookmarkStart w:id="18" w:name="_GoBack"/>
      <w:r/>
      <w:bookmarkEnd w:id="18"/>
      <w:r>
        <w:rPr>
          <w:rFonts w:hint="eastAsia" w:ascii="宋体" w:hAnsi="宋体" w:eastAsia="宋体" w:cs="宋体"/>
          <w:color w:val="auto"/>
          <w:szCs w:val="21"/>
          <w:highlight w:val="none"/>
        </w:rPr>
        <w:t xml:space="preserve">分）                                                                               </w:t>
      </w:r>
      <w:r/>
    </w:p>
    <w:p>
      <w:pPr>
        <w:ind w:right="34" w:firstLine="42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（以合同签订时间为准）</w:t>
      </w:r>
      <w:r>
        <w:rPr>
          <w:rFonts w:hint="eastAsia" w:ascii="宋体" w:hAnsi="宋体" w:cs="宋体"/>
          <w:color w:val="auto"/>
          <w:szCs w:val="21"/>
          <w:highlight w:val="none"/>
          <w:lang w:val="en-US" w:eastAsia="zh-CN"/>
        </w:rPr>
        <w:t xml:space="preserve">至今承担过</w:t>
      </w:r>
      <w:r>
        <w:rPr>
          <w:rFonts w:hint="eastAsia" w:ascii="宋体" w:hAnsi="宋体" w:eastAsia="宋体" w:cs="宋体"/>
          <w:color w:val="auto"/>
          <w:szCs w:val="21"/>
          <w:highlight w:val="none"/>
        </w:rPr>
        <w:t xml:space="preserve">类似项目的：每提供一份有效业绩得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w:t>
      </w:r>
      <w:r>
        <w:rPr>
          <w:rFonts w:hint="eastAsia" w:ascii="宋体" w:hAnsi="宋体" w:cs="宋体"/>
          <w:color w:val="auto"/>
          <w:szCs w:val="21"/>
          <w:highlight w:val="none"/>
          <w:lang w:val="en-US" w:eastAsia="zh-CN"/>
        </w:rPr>
        <w:t xml:space="preserve">完整</w:t>
      </w:r>
      <w:r>
        <w:rPr>
          <w:rFonts w:hint="eastAsia" w:ascii="宋体" w:hAnsi="宋体" w:eastAsia="宋体" w:cs="宋体"/>
          <w:color w:val="auto"/>
          <w:szCs w:val="21"/>
          <w:highlight w:val="none"/>
        </w:rPr>
        <w:t xml:space="preserve">合同、服务期内任意一个月往来发票，发票内容清晰完整，需提供加盖公章的证明材料，缺失、不符或不提供者，对应项不得分。）</w:t>
      </w:r>
      <w:r/>
    </w:p>
    <w:p>
      <w:pPr>
        <w:ind w:right="0" w:firstLine="420"/>
        <w:keepLines w:val="0"/>
        <w:keepNext w:val="0"/>
        <w:pageBreakBefore w:val="0"/>
        <w:spacing w:line="360" w:lineRule="auto"/>
        <w:widowControl/>
        <w:rPr>
          <w:rFonts w:hint="eastAsia" w:ascii="宋体" w:hAnsi="宋体" w:eastAsia="宋体" w:cs="宋体"/>
          <w:b/>
          <w:color w:val="auto"/>
          <w:sz w:val="21"/>
          <w:szCs w:val="21"/>
          <w:highlight w:val="none"/>
          <w:lang w:bidi="ar"/>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投保食品安全责任险</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单次事故赔偿限额≥500万的得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分，300万≤单次事故赔偿限额＜500万的得2分，300万以下的得1分。（</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文件中提供有效期内的保险单据，需提供加盖公章的证明材料，缺失、不符或不提供者，对应项不得分。）</w:t>
      </w:r>
      <w:r/>
    </w:p>
    <w:p>
      <w:pPr>
        <w:ind w:right="0" w:firstLine="422"/>
        <w:keepLines w:val="0"/>
        <w:keepNext w:val="0"/>
        <w:pageBreakBefore w:val="0"/>
        <w:spacing w:line="360" w:lineRule="auto"/>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r>
      <w:r/>
    </w:p>
    <w:p>
      <w:pPr>
        <w:ind w:right="0" w:firstLine="420"/>
        <w:keepLines w:val="0"/>
        <w:keepNext w:val="0"/>
        <w:pageBreakBefore w:val="0"/>
        <w:spacing w:line="360" w:lineRule="auto"/>
        <w:tabs>
          <w:tab w:val="left" w:pos="89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2"/>
        <w:keepLines w:val="0"/>
        <w:keepNext w:val="0"/>
        <w:pageBreakBefore w:val="0"/>
        <w:spacing w:line="360" w:lineRule="auto"/>
        <w:widowControl/>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lang w:bidi="ar"/>
        </w:rPr>
        <w:t xml:space="preserve">备</w:t>
      </w:r>
      <w:r>
        <w:rPr>
          <w:rFonts w:hint="eastAsia" w:ascii="宋体" w:hAnsi="宋体" w:eastAsia="宋体" w:cs="宋体"/>
          <w:b/>
          <w:color w:val="auto"/>
          <w:szCs w:val="21"/>
          <w:highlight w:val="none"/>
        </w:rPr>
        <w:t xml:space="preserve">注：</w:t>
      </w:r>
      <w:r/>
    </w:p>
    <w:p>
      <w:pPr>
        <w:pStyle w:val="833"/>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磋商总报价超过采购预算的将不进入综合评审程序，也不得成交</w:t>
      </w:r>
      <w:r>
        <w:rPr>
          <w:rFonts w:hint="eastAsia" w:ascii="宋体" w:hAnsi="宋体" w:eastAsia="宋体" w:cs="宋体"/>
          <w:color w:val="auto"/>
          <w:szCs w:val="21"/>
          <w:highlight w:val="none"/>
        </w:rPr>
        <w:t xml:space="preserve">。</w:t>
      </w:r>
      <w:r/>
    </w:p>
    <w:p>
      <w:pPr>
        <w:pStyle w:val="833"/>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2、合同履行期限、付款步骤如有负偏离的不得成交。</w:t>
      </w:r>
      <w:r/>
    </w:p>
    <w:p>
      <w:pPr>
        <w:pStyle w:val="833"/>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3、对评分标准中评分的每一条，</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均应提供相关资料并作出相应说明供评委评判。</w:t>
      </w:r>
      <w:r/>
    </w:p>
    <w:p>
      <w:pPr>
        <w:pStyle w:val="816"/>
        <w:ind w:left="0" w:firstLine="422"/>
        <w:jc w:val="left"/>
        <w:keepLines w:val="0"/>
        <w:keepNext w:val="0"/>
        <w:pageBreakBefore w:val="0"/>
        <w:spacing w:after="0"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4.响应文件中复印件或扫描件须清晰可辨，如因复印件或扫描件模糊，造成无法辨认，该项不得分。</w:t>
      </w:r>
      <w:r/>
    </w:p>
    <w:p>
      <w:pPr>
        <w:pStyle w:val="833"/>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highlight w:val="none"/>
        </w:rPr>
        <w:sectPr>
          <w:footerReference w:type="default" r:id="rId15"/>
          <w:footnotePr/>
          <w:endnotePr/>
          <w:type w:val="nextPage"/>
          <w:pgSz w:w="11906" w:h="16838" w:orient="portrait"/>
          <w:pgMar w:top="1304" w:right="1417" w:bottom="1034" w:left="1418" w:header="851" w:footer="850" w:gutter="0"/>
          <w:pgNumType w:start="1"/>
          <w:cols w:num="1" w:sep="0" w:space="720" w:equalWidth="1"/>
          <w:docGrid w:linePitch="360"/>
        </w:sectPr>
      </w:pPr>
      <w:r>
        <w:rPr>
          <w:rFonts w:hint="eastAsia" w:ascii="宋体" w:hAnsi="宋体" w:eastAsia="宋体" w:cs="宋体"/>
          <w:color w:val="auto"/>
          <w:szCs w:val="21"/>
          <w:highlight w:val="none"/>
        </w:rPr>
        <w:t xml:space="preserve">5、响应文件中如出现前后不一致时,评委有权请</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澄清说明,澄清说明事项涉及评分时,评委有权酌情扣分</w:t>
      </w:r>
      <w:r/>
    </w:p>
    <w:p>
      <w:pPr>
        <w:ind w:firstLine="643"/>
        <w:jc w:val="center"/>
        <w:spacing w:line="360" w:lineRule="auto"/>
        <w:rPr>
          <w:rFonts w:hint="eastAsia" w:ascii="宋体" w:hAnsi="宋体" w:eastAsia="宋体" w:cs="宋体"/>
          <w:b/>
          <w:bCs/>
          <w:color w:val="auto"/>
          <w:sz w:val="32"/>
          <w:szCs w:val="30"/>
          <w:highlight w:val="none"/>
        </w:rPr>
      </w:pPr>
      <w:r>
        <w:rPr>
          <w:rFonts w:hint="eastAsia" w:ascii="宋体" w:hAnsi="宋体" w:eastAsia="宋体" w:cs="宋体"/>
          <w:b/>
          <w:bCs/>
          <w:color w:val="auto"/>
          <w:sz w:val="32"/>
          <w:szCs w:val="30"/>
          <w:highlight w:val="none"/>
        </w:rPr>
        <w:t xml:space="preserve">五、拟签订的合同文本</w:t>
      </w:r>
      <w:r/>
    </w:p>
    <w:tbl>
      <w:tblPr>
        <w:tblStyle w:val="787"/>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甲方（采购人）：</w:t>
            </w:r>
            <w:r/>
          </w:p>
        </w:tc>
        <w:tc>
          <w:tcPr>
            <w:tcW w:w="455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p>
        </w:tc>
        <w:tc>
          <w:tcPr>
            <w:tcW w:w="455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tc>
        <w:tc>
          <w:tcPr>
            <w:tcW w:w="455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W w:w="455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r>
    </w:tbl>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根据甲方委托</w:t>
      </w:r>
      <w:r>
        <w:rPr>
          <w:rFonts w:hint="eastAsia" w:ascii="宋体" w:hAnsi="宋体" w:cs="宋体"/>
          <w:color w:val="auto"/>
          <w:szCs w:val="21"/>
          <w:highlight w:val="none"/>
          <w:u w:val="single"/>
          <w:lang w:eastAsia="zh-CN" w:bidi="ar"/>
        </w:rPr>
        <w:t xml:space="preserve">苏州市苏新工程技术咨询服务有限公司</w:t>
      </w:r>
      <w:r>
        <w:rPr>
          <w:rFonts w:hint="eastAsia" w:ascii="宋体" w:hAnsi="宋体" w:eastAsia="宋体" w:cs="宋体"/>
          <w:color w:val="auto"/>
          <w:szCs w:val="21"/>
          <w:highlight w:val="none"/>
          <w:lang w:bidi="ar"/>
        </w:rPr>
        <w:t xml:space="preserve">进行</w:t>
      </w:r>
      <w:r>
        <w:rPr>
          <w:rFonts w:hint="eastAsia" w:ascii="宋体" w:hAnsi="宋体" w:cs="宋体"/>
          <w:color w:val="auto"/>
          <w:szCs w:val="21"/>
          <w:highlight w:val="none"/>
          <w:u w:val="single"/>
          <w:lang w:eastAsia="zh-CN" w:bidi="ar"/>
        </w:rPr>
        <w:t xml:space="preserve">2026年同里镇人民政府食堂物资配送服务项目（</w:t>
      </w:r>
      <w:r>
        <w:rPr>
          <w:rFonts w:hint="eastAsia" w:ascii="宋体" w:hAnsi="宋体" w:cs="宋体"/>
          <w:color w:val="auto"/>
          <w:szCs w:val="21"/>
          <w:highlight w:val="none"/>
          <w:u w:val="single"/>
          <w:lang w:val="en-US" w:eastAsia="zh-CN" w:bidi="ar"/>
        </w:rPr>
        <w:t xml:space="preserve">采购编号：</w:t>
      </w:r>
      <w:r>
        <w:rPr>
          <w:rFonts w:hint="eastAsia" w:ascii="宋体" w:hAnsi="宋体" w:cs="宋体"/>
          <w:color w:val="auto"/>
          <w:szCs w:val="21"/>
          <w:highlight w:val="none"/>
          <w:u w:val="single"/>
          <w:lang w:eastAsia="zh-CN" w:bidi="ar"/>
        </w:rPr>
        <w:t xml:space="preserve">JSZC-320509-SXGC-C2026-0002）</w:t>
      </w:r>
      <w:r>
        <w:rPr>
          <w:rFonts w:hint="eastAsia" w:ascii="宋体" w:hAnsi="宋体" w:eastAsia="宋体" w:cs="宋体"/>
          <w:color w:val="auto"/>
          <w:szCs w:val="21"/>
          <w:highlight w:val="none"/>
          <w:lang w:bidi="ar"/>
        </w:rPr>
        <w:t xml:space="preserve">政府采购的</w:t>
      </w:r>
      <w:r>
        <w:rPr>
          <w:rFonts w:hint="eastAsia" w:ascii="宋体" w:hAnsi="宋体" w:cs="宋体"/>
          <w:color w:val="auto"/>
          <w:szCs w:val="21"/>
          <w:highlight w:val="none"/>
          <w:lang w:val="en-US" w:eastAsia="zh-CN" w:bidi="ar"/>
        </w:rPr>
        <w:t xml:space="preserve">成交</w:t>
      </w:r>
      <w:r>
        <w:rPr>
          <w:rFonts w:hint="eastAsia" w:ascii="宋体" w:hAnsi="宋体" w:eastAsia="宋体" w:cs="宋体"/>
          <w:color w:val="auto"/>
          <w:szCs w:val="21"/>
          <w:highlight w:val="none"/>
          <w:lang w:bidi="ar"/>
        </w:rPr>
        <w:t xml:space="preserve">结果，确定乙方为本次</w:t>
      </w:r>
      <w:r>
        <w:rPr>
          <w:rFonts w:hint="eastAsia" w:ascii="宋体" w:hAnsi="宋体" w:cs="宋体"/>
          <w:color w:val="auto"/>
          <w:szCs w:val="21"/>
          <w:highlight w:val="none"/>
          <w:lang w:val="en-US" w:eastAsia="zh-CN" w:bidi="ar"/>
        </w:rPr>
        <w:t xml:space="preserve">成交</w:t>
      </w:r>
      <w:r>
        <w:rPr>
          <w:rFonts w:hint="eastAsia" w:ascii="宋体" w:hAnsi="宋体" w:eastAsia="宋体" w:cs="宋体"/>
          <w:color w:val="auto"/>
          <w:szCs w:val="21"/>
          <w:highlight w:val="none"/>
          <w:lang w:bidi="ar"/>
        </w:rPr>
        <w:t xml:space="preserve">供应商，现依照</w:t>
      </w:r>
      <w:r>
        <w:rPr>
          <w:rFonts w:hint="eastAsia" w:ascii="宋体" w:hAnsi="宋体" w:eastAsia="宋体" w:cs="宋体"/>
          <w:color w:val="auto"/>
          <w:szCs w:val="21"/>
          <w:highlight w:val="none"/>
          <w:lang w:eastAsia="zh-CN" w:bidi="ar"/>
        </w:rPr>
        <w:t xml:space="preserve">采购文件</w:t>
      </w:r>
      <w:r>
        <w:rPr>
          <w:rFonts w:hint="eastAsia" w:ascii="宋体" w:hAnsi="宋体" w:eastAsia="宋体" w:cs="宋体"/>
          <w:color w:val="auto"/>
          <w:szCs w:val="21"/>
          <w:highlight w:val="none"/>
          <w:lang w:bidi="ar"/>
        </w:rPr>
        <w:t xml:space="preserve">、乙方的</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及相关文件的内容，签订本合同书。</w:t>
      </w:r>
      <w:r/>
    </w:p>
    <w:p>
      <w:pPr>
        <w:ind w:firstLine="422"/>
        <w:spacing w:line="360" w:lineRule="auto"/>
        <w:rPr>
          <w:rFonts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一、采购内容：</w:t>
      </w:r>
      <w:r>
        <w:rPr>
          <w:rFonts w:hint="eastAsia" w:ascii="宋体" w:hAnsi="宋体" w:eastAsia="宋体" w:cs="宋体"/>
          <w:color w:val="auto"/>
          <w:szCs w:val="21"/>
          <w:highlight w:val="none"/>
          <w:u w:val="single"/>
          <w:lang w:eastAsia="zh-CN"/>
        </w:rPr>
        <w:t xml:space="preserve">2026年同里镇人民政府食堂物资配送服务项目</w:t>
      </w:r>
      <w:r>
        <w:rPr>
          <w:rFonts w:hint="eastAsia" w:ascii="宋体" w:hAnsi="宋体" w:eastAsia="宋体" w:cs="宋体"/>
          <w:color w:val="auto"/>
          <w:szCs w:val="21"/>
          <w:highlight w:val="none"/>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甲方向乙方采购食堂蔬菜类、鲜肉类、蛋类、冻品、豆制品类、粮食、干货杂货等，具体内容以甲方确认的采购清单为准。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乙方提供下周菜单经甲方最终确认后组织采办，乙方须按甲方时间要求送达。</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、下列文件为本合同不可分割部分：</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（一）</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val="zh-CN"/>
        </w:rPr>
        <w:t xml:space="preserve">通知书；</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（二）</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文件及其补充文件（如有）；  </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（三）乙方的</w:t>
      </w:r>
      <w:r>
        <w:rPr>
          <w:rFonts w:hint="eastAsia" w:ascii="宋体" w:hAnsi="宋体" w:eastAsia="宋体" w:cs="宋体"/>
          <w:color w:val="auto"/>
          <w:szCs w:val="21"/>
          <w:highlight w:val="none"/>
        </w:rPr>
        <w:t xml:space="preserve">响应</w:t>
      </w:r>
      <w:r>
        <w:rPr>
          <w:rFonts w:hint="eastAsia" w:ascii="宋体" w:hAnsi="宋体" w:eastAsia="宋体" w:cs="宋体"/>
          <w:color w:val="auto"/>
          <w:szCs w:val="21"/>
          <w:highlight w:val="none"/>
          <w:lang w:val="zh-CN"/>
        </w:rPr>
        <w:t xml:space="preserve">文件；</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（四）乙方在</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过程中所作的其它承诺、声明、书面澄清等。</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、价格与支付：</w:t>
      </w:r>
      <w:r/>
    </w:p>
    <w:p>
      <w:pPr>
        <w:ind w:firstLine="420"/>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zh-CN"/>
        </w:rPr>
        <w:t xml:space="preserve">）合同</w:t>
      </w:r>
      <w:r>
        <w:rPr>
          <w:rFonts w:hint="eastAsia" w:ascii="宋体" w:hAnsi="宋体" w:eastAsia="宋体" w:cs="宋体"/>
          <w:color w:val="auto"/>
          <w:szCs w:val="21"/>
          <w:highlight w:val="none"/>
        </w:rPr>
        <w:t xml:space="preserve">最终结算金额不超过</w:t>
      </w:r>
      <w:r>
        <w:rPr>
          <w:rFonts w:hint="eastAsia" w:ascii="宋体" w:hAnsi="宋体" w:eastAsia="宋体" w:cs="宋体"/>
          <w:color w:val="auto"/>
          <w:szCs w:val="21"/>
          <w:highlight w:val="none"/>
          <w:lang w:val="zh-CN"/>
        </w:rPr>
        <w:t xml:space="preserve">人民币</w:t>
      </w:r>
      <w:r>
        <w:rPr>
          <w:rFonts w:hint="eastAsia" w:ascii="宋体" w:hAnsi="宋体" w:eastAsia="宋体" w:cs="宋体"/>
          <w:color w:val="auto"/>
          <w:szCs w:val="21"/>
          <w:highlight w:val="none"/>
          <w:u w:val="single"/>
          <w:lang w:val="en-US" w:eastAsia="zh-CN"/>
        </w:rPr>
        <w:t xml:space="preserve">壹佰肆拾壹万</w:t>
      </w:r>
      <w:r>
        <w:rPr>
          <w:rFonts w:hint="eastAsia" w:ascii="宋体" w:hAnsi="宋体" w:eastAsia="宋体" w:cs="宋体"/>
          <w:color w:val="auto"/>
          <w:szCs w:val="21"/>
          <w:highlight w:val="none"/>
          <w:u w:val="single"/>
        </w:rPr>
        <w:t xml:space="preserve">元整</w:t>
      </w:r>
      <w:r>
        <w:rPr>
          <w:rFonts w:hint="eastAsia" w:ascii="宋体" w:hAnsi="宋体" w:eastAsia="宋体" w:cs="宋体"/>
          <w:color w:val="auto"/>
          <w:szCs w:val="21"/>
          <w:highlight w:val="none"/>
          <w:u w:val="single"/>
          <w:lang w:val="zh-CN"/>
        </w:rPr>
        <w:t xml:space="preserve">（¥</w:t>
      </w:r>
      <w:r>
        <w:rPr>
          <w:rFonts w:hint="eastAsia" w:ascii="宋体" w:hAnsi="宋体" w:eastAsia="宋体" w:cs="宋体"/>
          <w:color w:val="auto"/>
          <w:szCs w:val="21"/>
          <w:highlight w:val="none"/>
          <w:u w:val="single"/>
        </w:rPr>
        <w:t xml:space="preserve">1</w:t>
      </w:r>
      <w:r>
        <w:rPr>
          <w:rFonts w:hint="eastAsia" w:ascii="宋体" w:hAnsi="宋体" w:eastAsia="宋体" w:cs="宋体"/>
          <w:color w:val="auto"/>
          <w:szCs w:val="21"/>
          <w:highlight w:val="none"/>
          <w:u w:val="single"/>
          <w:lang w:val="en-US" w:eastAsia="zh-CN"/>
        </w:rPr>
        <w:t xml:space="preserve">41</w:t>
      </w:r>
      <w:r>
        <w:rPr>
          <w:rFonts w:hint="eastAsia" w:ascii="宋体" w:hAnsi="宋体" w:eastAsia="宋体" w:cs="宋体"/>
          <w:color w:val="auto"/>
          <w:szCs w:val="21"/>
          <w:highlight w:val="none"/>
          <w:u w:val="single"/>
        </w:rPr>
        <w:t xml:space="preserve">0000.00</w:t>
      </w:r>
      <w:r>
        <w:rPr>
          <w:rFonts w:hint="eastAsia" w:ascii="宋体" w:hAnsi="宋体" w:eastAsia="宋体" w:cs="宋体"/>
          <w:color w:val="auto"/>
          <w:szCs w:val="21"/>
          <w:highlight w:val="none"/>
          <w:u w:val="single"/>
          <w:lang w:val="zh-CN"/>
        </w:rPr>
        <w:t xml:space="preserve">）</w:t>
      </w:r>
      <w:r>
        <w:rPr>
          <w:rFonts w:hint="eastAsia" w:ascii="宋体" w:hAnsi="宋体" w:eastAsia="宋体" w:cs="宋体"/>
          <w:color w:val="auto"/>
          <w:szCs w:val="21"/>
          <w:highlight w:val="none"/>
          <w:lang w:val="zh-CN"/>
        </w:rPr>
        <w:t xml:space="preserve">；成交</w:t>
      </w:r>
      <w:r>
        <w:rPr>
          <w:rFonts w:hint="eastAsia" w:ascii="宋体" w:hAnsi="宋体" w:eastAsia="宋体" w:cs="宋体"/>
          <w:color w:val="auto"/>
          <w:szCs w:val="21"/>
          <w:highlight w:val="none"/>
        </w:rPr>
        <w:t xml:space="preserve">优惠</w:t>
      </w:r>
      <w:r>
        <w:rPr>
          <w:rFonts w:hint="eastAsia" w:ascii="宋体" w:hAnsi="宋体" w:eastAsia="宋体" w:cs="宋体"/>
          <w:color w:val="auto"/>
          <w:szCs w:val="21"/>
          <w:highlight w:val="none"/>
          <w:lang w:val="zh-CN"/>
        </w:rPr>
        <w:t xml:space="preserve">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zh-CN"/>
        </w:rPr>
        <w:t xml:space="preserve">%。上述金额系乙方完成本合同项下全部服务的所有费用，包括但不限于人工、物资、通讯、运输等成本及税费等。</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CN"/>
        </w:rPr>
        <w:t xml:space="preserve">）付款步骤：</w:t>
      </w:r>
      <w:r>
        <w:rPr>
          <w:rFonts w:hint="eastAsia" w:ascii="宋体" w:hAnsi="宋体" w:eastAsia="宋体" w:cs="宋体"/>
          <w:color w:val="auto"/>
          <w:szCs w:val="21"/>
          <w:highlight w:val="none"/>
        </w:rPr>
        <w:t xml:space="preserve">甲方根据当月实际配送种类、数量及价格结算货款。货款每月结算一次，并于次月10日前结清。</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lang w:val="zh-CN"/>
        </w:rPr>
        <w:t xml:space="preserve">）付款方式：每次付款前，</w:t>
      </w:r>
      <w:r>
        <w:rPr>
          <w:rFonts w:hint="eastAsia" w:ascii="宋体" w:hAnsi="宋体" w:eastAsia="宋体" w:cs="宋体"/>
          <w:color w:val="auto"/>
          <w:szCs w:val="21"/>
          <w:highlight w:val="none"/>
        </w:rPr>
        <w:t xml:space="preserve">乙方需向甲方提供国家正式税务发票，否则甲方有权暂不付款，且不就此承担逾期付款的违约责任。甲方以转账方式将货款转入乙方指定的账户，不得将货款交给其他人员。实际支付总价不得超过采购预算</w:t>
      </w:r>
      <w:r>
        <w:rPr>
          <w:rFonts w:hint="eastAsia" w:ascii="宋体" w:hAnsi="宋体" w:eastAsia="宋体" w:cs="宋体"/>
          <w:color w:val="auto"/>
          <w:szCs w:val="21"/>
          <w:highlight w:val="none"/>
          <w:lang w:val="zh-CN"/>
        </w:rPr>
        <w:t xml:space="preserve">。</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zh-CN"/>
        </w:rPr>
        <w:t xml:space="preserve">在实际服务中，若服务期限有减少，按实结算。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（五）考核管理：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（1）甲方定期对乙方的配送工作进行考核评价。上半年结束后如考核平均分低于90分且满意率低于90%，甲方有权解除合约。考核办法见附件。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（2）经考核有下列情形之一者甲方有权立即终止乙方的配送工作，并终止合同：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1）原材料问题引起的机关工作人员食物中毒等食源性疾病的发生；</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2）月度考核半年二次或以上低于85分；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3）配送的食堂不满意率达到60%以上；</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4）被政府监管部门查到故意向食堂销售假冒伪劣商品；</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5）经查实，将部分配送工作分包或转包给他人或其他单位。</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、合同服务时间：一年</w:t>
      </w:r>
      <w:r>
        <w:rPr>
          <w:rFonts w:hint="eastAsia" w:ascii="宋体" w:hAnsi="宋体" w:eastAsia="宋体" w:cs="宋体"/>
          <w:color w:val="auto"/>
          <w:szCs w:val="21"/>
          <w:highlight w:val="none"/>
          <w:u w:val="single"/>
          <w:lang w:val="zh-CN"/>
        </w:rPr>
        <w:t xml:space="preserve">（自202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val="zh-CN"/>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zh-CN"/>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zh-CN"/>
        </w:rPr>
        <w:t xml:space="preserve">日至202</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val="zh-CN"/>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zh-CN"/>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zh-CN"/>
        </w:rPr>
        <w:t xml:space="preserve">日）</w:t>
      </w:r>
      <w:r>
        <w:rPr>
          <w:rFonts w:hint="eastAsia" w:ascii="宋体" w:hAnsi="宋体" w:eastAsia="宋体" w:cs="宋体"/>
          <w:color w:val="auto"/>
          <w:szCs w:val="21"/>
          <w:highlight w:val="none"/>
        </w:rPr>
        <w:t xml:space="preserve">。</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二、质量和数量要求：</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质量要求：乙方须保证配送的物资符合《中华人民共和国食品安全法》、《餐饮业和集体用餐配送单位卫生规范》等相关产品国家标准，特殊物品应符合行业内通用标准。所供食品均符合《国家食品卫生标准》《食品卫生法》和《动物检疫法》等相关规定。乙方所提供所有蔬菜</w:t>
      </w:r>
      <w:r>
        <w:rPr>
          <w:rFonts w:hint="eastAsia" w:ascii="宋体" w:hAnsi="宋体" w:eastAsia="宋体" w:cs="宋体"/>
          <w:color w:val="auto"/>
          <w:szCs w:val="21"/>
          <w:highlight w:val="none"/>
        </w:rPr>
        <w:t xml:space="preserve">、豆、粮、油等均须为非转基因产品。保证卫生安全，须无毒、无害，具有相应的色、香、味等感官性状。蔬菜类应保持较好的色泽和新鲜度，不得有黄叶、腐烂、泥沙等现象，属于无公害蔬菜；冷冻类及干货应在保质期范围内，并保持较好的外观和等级，须是正规厂家出品并具有合格证书的优质产品；鲜肉类全部来源于国家认可的正规肉联厂，并经政府相关检验合格；粮油、副食、调料等由大型正规厂商出品，相关证件齐全。严禁配送假冒、变质、过期的产品，不得弄虚作假或以次充好，对于不符合质量要求的物品甲方有权要求乙方及时退货或换货，乙方必须无条件退换。</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若因乙方所配送食品等物资造成甲方人员食物中毒或其它不良后果的，经相关部门确认后，所产生的一切法律和经济责任全部由乙方承担，如甲方后续以甲方名义向第三方赔偿的，甲方有权就甲方赔偿金额及其他全部损失向乙方进行追偿。</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数量要求：乙方须保证所供货物品种和数量、重量的准确性；以甲方的验货数量为准，乙方每次随货附一式三份盖章的送货清单，供甲方验货后签字确认，甲方执两份，乙方执一份，作为送、收货的凭证。对于出现质量、数量不符合要求等现象，甲方有权要求乙方及时退换，并按合同约定要求乙方支付违约金，乙方必须无条件退换，以保证员工正常就餐。</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三、价格确认</w:t>
      </w:r>
      <w:r/>
    </w:p>
    <w:p>
      <w:pPr>
        <w:ind w:firstLine="420"/>
        <w:spacing w:line="360"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lang w:bidi="ar"/>
        </w:rPr>
        <w:t xml:space="preserve">的物资商品销售价格及送货质量标准以每周苏州市价格监测中心的苏州价格在线（http://fg.suzhou.gov.cn/szfgw/shxf/shxf_jgzx.shtml苏州市重要民生商品价格采集公布表--主副食品（农贸市场））一周一期（取各农贸市场平均价）为定价依据</w:t>
      </w:r>
      <w:r>
        <w:rPr>
          <w:rFonts w:hint="eastAsia" w:ascii="宋体" w:hAnsi="宋体" w:eastAsia="宋体" w:cs="宋体"/>
          <w:color w:val="auto"/>
          <w:szCs w:val="21"/>
          <w:highlight w:val="none"/>
        </w:rPr>
        <w:t xml:space="preserve">，经甲乙双方协商确定，价格表半月确认一次。乙方按要求提前三天向甲方提供价格表，甲乙双方签字确认后开始生效执行。确认好的价格任何一方不得随意更改。在价格表上没有</w:t>
      </w:r>
      <w:r>
        <w:rPr>
          <w:rFonts w:hint="eastAsia" w:ascii="宋体" w:hAnsi="宋体" w:cs="宋体"/>
          <w:color w:val="auto"/>
          <w:szCs w:val="21"/>
          <w:highlight w:val="none"/>
          <w:lang w:eastAsia="zh-CN"/>
        </w:rPr>
        <w:t xml:space="preserve">出现</w:t>
      </w:r>
      <w:r>
        <w:rPr>
          <w:rFonts w:hint="eastAsia" w:ascii="宋体" w:hAnsi="宋体" w:eastAsia="宋体" w:cs="宋体"/>
          <w:color w:val="auto"/>
          <w:szCs w:val="21"/>
          <w:highlight w:val="none"/>
        </w:rPr>
        <w:t xml:space="preserve">临时定价的特殊品种，如甲方有异议，需双方协商后予以最后确认。乙方结算货款时，双方严格按确认后的价格结合成交优惠率予以结算。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2、如遇台风、暴雨、供求关系、宏观调控等原因造成的市场价格上涨（超过5%）或下降（超过5%）持续超过3天，需临时调整时，经甲乙双方协商同意后方可调整。</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四、送货时间</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须保证每天上午6:00之前将甲方所订的货物送至甲方所在地或其他指定位置；乙方如送货迟到超过半小时，甲方可扣乙方当天总货款的10%违约金。因迟到时间长而造成甲方无法正常供餐的，甲方有权追究乙方相关经济、法律责任。 </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须严格按照甲方确认的采购清单进行配送，如有缺货须在收到采购单2个小时内通知甲方。极个别产品因质量太差或没有货源时，乙方须及时反馈到甲方并协商调整，保证所需货物准时到达。对于甲方临时有客餐任务或临时增加员工用餐时，乙方需在接到甲方口头或书面通知时按要求将货物送到甲方指定地点，派专人负责跟踪服务，保证用餐正常。</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五、其他要求</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1、若乙方不能按甲方要求（质量、数量、送货、价格等方面）按质按量准时配送物资商品，则甲方有权解除合同，并不给予乙方任何赔偿。</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2、若乙方所提供的货品虽经甲方验收入库，但在使用过程中发现有质量问题的，乙方必须及时给予退换货品。</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4、乙方须按甲方要求提供各类货物清晰准确的原产地以及检测检疫报告。</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两次后若再次出现同类情况，视情况严重性，甲方有权扣除乙方当天总货款的10％或直接单方解除服务合同，并不给予乙方任何赔偿。</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6、乙方若因采购物资现场初加工的实际需要，甲方可提供初加工操作场地，但乙方应服从甲方的管理，严格遵守国家的有关法律法规。具体按合同补充协议执行。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7、乙方配送器具（送菜筐、豆腐板、水箱、油桶等）因需要留在甲方作业场所，甲方须妥善保管并及时归还乙方。</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9、乙方因配送过程中和在甲方场所进行初加工作业等出现人身安全事故，乙方独立承担一切刑事、民事责任，与甲方无关。</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10、乙方须保证所有员工凭健康证上岗，同时应成立食堂配送项目专项服务小组，并报备案，负责相关工作及提供各种服务。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11、乙方有下列行为之一的，甲方可直接解除服务合同，并要求乙方支付合同总价</w:t>
      </w:r>
      <w:r>
        <w:rPr>
          <w:rFonts w:ascii="宋体" w:hAnsi="宋体" w:eastAsia="宋体" w:cs="宋体"/>
          <w:color w:val="auto"/>
          <w:szCs w:val="21"/>
          <w:highlight w:val="none"/>
        </w:rPr>
        <w:t xml:space="preserve">10%</w:t>
      </w:r>
      <w:r>
        <w:rPr>
          <w:rFonts w:hint="eastAsia" w:ascii="宋体" w:hAnsi="宋体" w:eastAsia="宋体" w:cs="宋体"/>
          <w:color w:val="auto"/>
          <w:szCs w:val="21"/>
          <w:highlight w:val="none"/>
        </w:rPr>
        <w:t xml:space="preserve">的违约金，给甲方造成损失的，乙方还应赔偿甲方的全部损失（包括但不限于直接损失、间接损失、维权产生的律师费、交通费、调查取证费等）：</w:t>
      </w:r>
      <w:r/>
    </w:p>
    <w:p>
      <w:pPr>
        <w:ind w:firstLine="420"/>
        <w:spacing w:line="360" w:lineRule="auto"/>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（1）不按采购需求、响应文件以及采购服务合同要求全面履约，履约情况评价不合格的。</w:t>
      </w:r>
      <w:r/>
    </w:p>
    <w:p>
      <w:pPr>
        <w:ind w:firstLine="420"/>
        <w:spacing w:line="360" w:lineRule="auto"/>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（2）未按规定出具检测报告或相关承诺书等资料达到二次的。</w:t>
      </w:r>
      <w:r/>
    </w:p>
    <w:p>
      <w:pPr>
        <w:ind w:firstLine="420"/>
        <w:spacing w:line="360" w:lineRule="auto"/>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（3）经核实配送物资不符合甲方要求达到三次的。</w:t>
      </w:r>
      <w:r/>
    </w:p>
    <w:p>
      <w:pPr>
        <w:ind w:firstLine="420"/>
        <w:spacing w:line="360" w:lineRule="auto"/>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（4）不按要求提供报价三次的。</w:t>
      </w:r>
      <w:r/>
    </w:p>
    <w:p>
      <w:pPr>
        <w:ind w:firstLine="420"/>
        <w:spacing w:line="360" w:lineRule="auto"/>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（5）虚高报价三次的。</w:t>
      </w:r>
      <w:r/>
    </w:p>
    <w:p>
      <w:pPr>
        <w:ind w:firstLine="420"/>
        <w:spacing w:line="360" w:lineRule="auto"/>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（6）物资或服务以次充好，存在严重质量问题的。</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（7）因供应的货物质量达不到国家有关食品安全标准而造成食物中毒或其它后果，经公安机关或卫生防疫部门鉴定属于乙方责任的。</w:t>
      </w:r>
      <w:r/>
    </w:p>
    <w:p>
      <w:pPr>
        <w:ind w:left="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（8）违反本合同第一条第2款第（五）项考核管理项下事项，甲方选择终止合同的。</w:t>
      </w:r>
      <w:r/>
    </w:p>
    <w:p>
      <w:pPr>
        <w:ind w:firstLine="422"/>
        <w:spacing w:line="360" w:lineRule="auto"/>
        <w:tabs>
          <w:tab w:val="left" w:pos="36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六、违约责任</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1.如中期验收合格后，乙方不能履行合同或者逾期履行合同，甲方有权解除合同，并视实际损失情况按比例向乙方追缴前两笔付款，已付款不足弥补甲方损失的，甲方有权追索。</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2.项目结束后，乙方未能按照招标文件及合同书的要求按时完成所有服务内容，甲方终期评估验收结果为不合格时，甲方有权不再支付项目余款，如余款仍不足以补偿损失的，甲方有权要求乙方补足。</w:t>
      </w:r>
      <w:r/>
    </w:p>
    <w:p>
      <w:pPr>
        <w:ind w:firstLine="422"/>
        <w:spacing w:line="360" w:lineRule="auto"/>
        <w:tabs>
          <w:tab w:val="left" w:pos="36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七、不可抗力</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八、合同的解除和转让</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1.合同的解除</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（1）有下列情形之一，合同一方可以解除合同：</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①因不可抗力致使不能实现合同目的，未受不可抗力影响的一方有权解除合同；</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②因合同一方违约导致合同不能履行，另一方有权解除合同；</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2.合同的转让</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本合同权利和义务全部不得转让，甲方因行政管理职能依法转变的除外。</w:t>
      </w:r>
      <w:r/>
    </w:p>
    <w:p>
      <w:pPr>
        <w:ind w:firstLine="422"/>
        <w:spacing w:line="360" w:lineRule="auto"/>
        <w:tabs>
          <w:tab w:val="left" w:pos="36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九、合同生效及其它</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1.本合同经甲乙双方法定代表人或其委托代理人签字并加盖公章（或合同章）后生效，多页合同需甲、乙、采购代理机构加盖骑缝章，生效合同需经“苏采云”公示。</w:t>
      </w:r>
      <w:r/>
    </w:p>
    <w:p>
      <w:pPr>
        <w:ind w:firstLine="420"/>
        <w:spacing w:line="360" w:lineRule="auto"/>
        <w:tabs>
          <w:tab w:val="left" w:pos="36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22"/>
        <w:spacing w:line="360" w:lineRule="auto"/>
        <w:tabs>
          <w:tab w:val="left" w:pos="36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十、附则</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1.合同份数：本合同一式伍份，甲方执贰份，乙方、采购代理机构、政府采购管理部门各执壹份。</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2.未尽事宜</w:t>
      </w:r>
      <w:r/>
    </w:p>
    <w:p>
      <w:pPr>
        <w:ind w:firstLine="420"/>
        <w:spacing w:line="360" w:lineRule="auto"/>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本合同未尽事宜应按《中华人民共和国民法典》、《中华人民共和国政府采购法》以及其他相关法律法规之规定解释。</w:t>
      </w:r>
      <w:r/>
    </w:p>
    <w:tbl>
      <w:tblPr>
        <w:tblStyle w:val="78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trHeight w:val="680"/>
        </w:trPr>
        <w:tc>
          <w:tcPr>
            <w:tcW w:w="434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甲方（盖章）：</w:t>
            </w:r>
            <w:r/>
          </w:p>
        </w:tc>
        <w:tc>
          <w:tcPr>
            <w:tcW w:w="422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乙方（盖章）：</w:t>
            </w:r>
            <w:r/>
          </w:p>
        </w:tc>
      </w:tr>
      <w:tr>
        <w:trPr>
          <w:trHeight w:val="680"/>
        </w:trPr>
        <w:tc>
          <w:tcPr>
            <w:tcW w:w="434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zh-CN"/>
              </w:rPr>
              <w:t xml:space="preserve">法定代表人（授权代表）</w:t>
            </w:r>
            <w:r>
              <w:rPr>
                <w:rFonts w:hint="eastAsia" w:ascii="Times New Roman" w:hAnsi="Times New Roman" w:eastAsia="宋体" w:cs="Times New Roman"/>
                <w:color w:val="auto"/>
                <w:szCs w:val="21"/>
                <w:highlight w:val="none"/>
              </w:rPr>
              <w:t xml:space="preserve">（签字）：</w:t>
            </w:r>
            <w:r/>
          </w:p>
        </w:tc>
        <w:tc>
          <w:tcPr>
            <w:tcW w:w="422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zh-CN"/>
              </w:rPr>
              <w:t xml:space="preserve">法定代表人（授权代表）</w:t>
            </w:r>
            <w:r>
              <w:rPr>
                <w:rFonts w:hint="eastAsia" w:ascii="Times New Roman" w:hAnsi="Times New Roman" w:eastAsia="宋体" w:cs="Times New Roman"/>
                <w:color w:val="auto"/>
                <w:szCs w:val="21"/>
                <w:highlight w:val="none"/>
              </w:rPr>
              <w:t xml:space="preserve">（签字）：</w:t>
            </w:r>
            <w:r/>
          </w:p>
        </w:tc>
      </w:tr>
      <w:tr>
        <w:trPr>
          <w:trHeight w:val="680"/>
        </w:trPr>
        <w:tc>
          <w:tcPr>
            <w:tcW w:w="434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签订日期：</w:t>
            </w:r>
            <w:r/>
          </w:p>
        </w:tc>
        <w:tc>
          <w:tcPr>
            <w:tcW w:w="422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签订日期：</w:t>
            </w:r>
            <w:r/>
          </w:p>
        </w:tc>
      </w:tr>
    </w:tbl>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bl>
      <w:tblPr>
        <w:tblStyle w:val="787"/>
        <w:tblW w:w="9870" w:type="dxa"/>
        <w:jc w:val="center"/>
        <w:tblLayout w:type="fixed"/>
        <w:tblCellMar>
          <w:left w:w="0" w:type="dxa"/>
          <w:top w:w="0" w:type="dxa"/>
          <w:right w:w="0" w:type="dxa"/>
          <w:bottom w:w="0" w:type="dxa"/>
        </w:tblCellMar>
        <w:tblLook w:val="04A0" w:firstRow="1" w:lastRow="0" w:firstColumn="1" w:lastColumn="0" w:noHBand="0" w:noVBand="1"/>
      </w:tblPr>
      <w:tblGrid>
        <w:gridCol w:w="837"/>
        <w:gridCol w:w="986"/>
        <w:gridCol w:w="697"/>
        <w:gridCol w:w="5292"/>
        <w:gridCol w:w="645"/>
        <w:gridCol w:w="824"/>
        <w:gridCol w:w="589"/>
      </w:tblGrid>
      <w:tr>
        <w:trPr>
          <w:jc w:val="center"/>
          <w:trHeight w:val="936"/>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870" w:type="dxa"/>
            <w:vAlign w:val="center"/>
            <w:vMerge w:val="restart"/>
            <w:textDirection w:val="lrTb"/>
            <w:noWrap/>
          </w:tcPr>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br w:type="page" w:clear="all"/>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before="156" w:after="156"/>
              <w:tabs>
                <w:tab w:val="center" w:pos="4201" w:leader="none"/>
                <w:tab w:val="right" w:pos="9298" w:leader="dot"/>
              </w:tabs>
              <w:rPr>
                <w:rFonts w:ascii="宋体" w:hAnsi="Times New Roman" w:eastAsia="宋体" w:cs="Times New Roman"/>
                <w:color w:val="auto"/>
                <w:szCs w:val="22"/>
                <w:highlight w:val="none"/>
                <w:lang w:val="zh-CN"/>
              </w:rPr>
            </w:pPr>
            <w:r>
              <w:rPr>
                <w:rFonts w:ascii="宋体" w:hAnsi="Times New Roman" w:eastAsia="宋体" w:cs="Times New Roman"/>
                <w:color w:val="auto"/>
                <w:szCs w:val="22"/>
                <w:highlight w:val="none"/>
                <w:lang w:val="zh-CN"/>
              </w:rPr>
            </w:r>
            <w:r/>
          </w:p>
          <w:p>
            <w:pPr>
              <w:ind w:firstLine="420"/>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420"/>
              <w:spacing w:before="156" w:after="156"/>
              <w:tabs>
                <w:tab w:val="center" w:pos="4201" w:leader="none"/>
                <w:tab w:val="right" w:pos="9298" w:leader="dot"/>
              </w:tabs>
              <w:rPr>
                <w:rFonts w:ascii="宋体" w:hAnsi="Times New Roman" w:eastAsia="宋体" w:cs="Times New Roman"/>
                <w:color w:val="auto"/>
                <w:szCs w:val="22"/>
                <w:highlight w:val="none"/>
                <w:lang w:val="zh-CN"/>
              </w:rPr>
            </w:pPr>
            <w:r>
              <w:rPr>
                <w:rFonts w:ascii="宋体" w:hAnsi="Times New Roman" w:eastAsia="宋体" w:cs="Times New Roman"/>
                <w:color w:val="auto"/>
                <w:szCs w:val="22"/>
                <w:highlight w:val="none"/>
                <w:lang w:val="zh-CN"/>
              </w:rPr>
            </w:r>
            <w:r/>
          </w:p>
          <w:p>
            <w:pPr>
              <w:ind w:left="420" w:firstLine="420"/>
              <w:spacing w:after="120"/>
              <w:rPr>
                <w:rFonts w:ascii="宋体" w:hAnsi="Times New Roman" w:eastAsia="宋体" w:cs="Times New Roman"/>
                <w:color w:val="auto"/>
                <w:szCs w:val="22"/>
                <w:highlight w:val="none"/>
                <w:lang w:val="zh-CN"/>
              </w:rPr>
            </w:pPr>
            <w:r>
              <w:rPr>
                <w:rFonts w:ascii="宋体" w:hAnsi="Times New Roman" w:eastAsia="宋体" w:cs="Times New Roman"/>
                <w:color w:val="auto"/>
                <w:szCs w:val="22"/>
                <w:highlight w:val="none"/>
                <w:lang w:val="zh-CN"/>
              </w:rPr>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spacing w:line="400" w:lineRule="exact"/>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spacing w:line="400" w:lineRule="exact"/>
              <w:rPr>
                <w:rFonts w:ascii="宋体" w:hAnsi="宋体" w:eastAsia="宋体" w:cs="宋体"/>
                <w:b/>
                <w:bCs/>
                <w:color w:val="auto"/>
                <w:szCs w:val="21"/>
                <w:highlight w:val="none"/>
                <w:lang w:val="zh-CN"/>
              </w:rPr>
            </w:pPr>
            <w:r>
              <w:rPr>
                <w:rFonts w:ascii="宋体" w:hAnsi="宋体" w:eastAsia="宋体" w:cs="宋体"/>
                <w:color w:val="auto"/>
                <w:szCs w:val="21"/>
                <w:highlight w:val="none"/>
                <w:lang w:val="zh-CN"/>
              </w:rPr>
              <w:br w:type="page" w:clear="all"/>
            </w:r>
            <w:r>
              <w:rPr>
                <w:rFonts w:ascii="宋体" w:hAnsi="宋体" w:eastAsia="宋体" w:cs="宋体"/>
                <w:color w:val="auto"/>
                <w:szCs w:val="21"/>
                <w:highlight w:val="none"/>
                <w:lang w:val="zh-CN"/>
              </w:rPr>
              <w:br w:type="page" w:clear="all"/>
            </w:r>
            <w:r>
              <w:rPr>
                <w:rFonts w:hint="eastAsia" w:ascii="宋体" w:hAnsi="宋体" w:eastAsia="宋体" w:cs="宋体"/>
                <w:b/>
                <w:bCs/>
                <w:color w:val="auto"/>
                <w:szCs w:val="21"/>
                <w:highlight w:val="none"/>
                <w:lang w:val="zh-CN"/>
              </w:rPr>
              <w:t xml:space="preserve">合同附件：</w:t>
            </w:r>
            <w:r/>
          </w:p>
          <w:p>
            <w:pPr>
              <w:jc w:val="center"/>
              <w:rPr>
                <w:rFonts w:ascii="方正小标宋_GBK" w:hAnsi="方正小标宋_GBK" w:eastAsia="方正小标宋_GBK" w:cs="方正小标宋_GBK"/>
                <w:color w:val="auto"/>
                <w:sz w:val="44"/>
                <w:szCs w:val="44"/>
                <w:highlight w:val="none"/>
              </w:rPr>
            </w:pPr>
            <w:r>
              <w:rPr>
                <w:rFonts w:ascii="宋体" w:hAnsi="宋体" w:eastAsia="宋体" w:cs="宋体"/>
                <w:color w:val="auto"/>
                <w:szCs w:val="21"/>
                <w:highlight w:val="none"/>
              </w:rPr>
              <w:t xml:space="preserve">食材配送每</w:t>
            </w:r>
            <w:r>
              <w:rPr>
                <w:rFonts w:hint="eastAsia" w:ascii="宋体" w:hAnsi="宋体" w:eastAsia="宋体" w:cs="宋体"/>
                <w:color w:val="auto"/>
                <w:szCs w:val="21"/>
                <w:highlight w:val="none"/>
              </w:rPr>
              <w:t xml:space="preserve">周</w:t>
            </w:r>
            <w:r>
              <w:rPr>
                <w:rFonts w:ascii="宋体" w:hAnsi="宋体" w:eastAsia="宋体" w:cs="宋体"/>
                <w:color w:val="auto"/>
                <w:szCs w:val="21"/>
                <w:highlight w:val="none"/>
              </w:rPr>
              <w:t xml:space="preserve">验收表</w:t>
            </w:r>
            <w:r/>
          </w:p>
        </w:tc>
      </w:tr>
      <w:tr>
        <w:trPr>
          <w:jc w:val="center"/>
          <w:trHeight w:val="57"/>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823" w:type="dxa"/>
            <w:vAlign w:val="center"/>
            <w:textDirection w:val="lrTb"/>
            <w:noWrap/>
          </w:tcPr>
          <w:p>
            <w:pPr>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送货单位：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97"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29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45" w:type="dxa"/>
            <w:vAlign w:val="center"/>
            <w:textDirection w:val="lrTb"/>
            <w:noWrap/>
          </w:tcPr>
          <w:p>
            <w:pPr>
              <w:jc w:val="righ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年</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24" w:type="dxa"/>
            <w:vAlign w:val="center"/>
            <w:textDirection w:val="lrTb"/>
            <w:noWrap/>
          </w:tcPr>
          <w:p>
            <w:pPr>
              <w:jc w:val="righ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月</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9" w:type="dxa"/>
            <w:vAlign w:val="center"/>
            <w:textDirection w:val="lrTb"/>
            <w:noWrap/>
          </w:tcPr>
          <w:p>
            <w:pPr>
              <w:jc w:val="righ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日</w:t>
            </w:r>
            <w:r/>
          </w:p>
        </w:tc>
      </w:tr>
      <w:tr>
        <w:trPr>
          <w:jc w:val="center"/>
          <w:trHeight w:val="57"/>
        </w:trPr>
        <w:tc>
          <w:tcPr>
            <w:gridSpan w:val="2"/>
            <w:tcBorders>
              <w:top w:val="single" w:color="000000" w:sz="8" w:space="0"/>
              <w:left w:val="single" w:color="000000" w:sz="8" w:space="0"/>
              <w:bottom w:val="single" w:color="000000" w:sz="4" w:space="0"/>
              <w:right w:val="single" w:color="000000" w:sz="4" w:space="0"/>
            </w:tcBorders>
            <w:tcMar>
              <w:left w:w="15" w:type="dxa"/>
              <w:top w:w="15" w:type="dxa"/>
              <w:right w:w="15" w:type="dxa"/>
            </w:tcMar>
            <w:tcW w:w="1823"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评价项目</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分值</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评价依据</w:t>
            </w:r>
            <w:r/>
          </w:p>
        </w:tc>
        <w:tc>
          <w:tcPr>
            <w:gridSpan w:val="2"/>
            <w:tcBorders>
              <w:top w:val="single" w:color="000000" w:sz="8" w:space="0"/>
              <w:left w:val="single" w:color="000000" w:sz="4" w:space="0"/>
              <w:bottom w:val="single" w:color="000000" w:sz="4" w:space="0"/>
              <w:right w:val="single" w:color="000000" w:sz="4" w:space="0"/>
            </w:tcBorders>
            <w:tcMar>
              <w:left w:w="15" w:type="dxa"/>
              <w:top w:w="15" w:type="dxa"/>
              <w:right w:w="15" w:type="dxa"/>
            </w:tcMar>
            <w:tcW w:w="146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评价标准</w:t>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得分</w:t>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资质24分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猪肉</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检疫证明</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有</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w:t>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牛肉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检疫证明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鲜鸡/鸭类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蔬菜类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药残检测报告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物资质量56分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蔬菜类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新鲜嫩绿、无黄叶、无菜虫，必须通过农药残留成分测试，蔬菜不带根、不带泥，符合食品卫生要求。</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合格</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不合格</w:t>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left w:val="single" w:color="000000" w:sz="8" w:space="0"/>
              <w:right w:val="single" w:color="000000" w:sz="4" w:space="0"/>
            </w:tcBorders>
            <w:tcMar>
              <w:left w:w="15" w:type="dxa"/>
              <w:top w:w="15" w:type="dxa"/>
              <w:right w:w="15" w:type="dxa"/>
            </w:tcMar>
            <w:tcW w:w="837" w:type="dxa"/>
            <w:vAlign w:val="center"/>
            <w:vMerge w:val="continue"/>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鲜肉类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应提供冷鲜肉品牌产品，必须经检验检疫合格、有动物检疫及屠宰证明，肉质新鲜，不注水，无病毒，符合食品卫生要求。</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left w:val="single" w:color="000000" w:sz="8" w:space="0"/>
              <w:right w:val="single" w:color="000000" w:sz="4" w:space="0"/>
            </w:tcBorders>
            <w:tcMar>
              <w:left w:w="15" w:type="dxa"/>
              <w:top w:w="15" w:type="dxa"/>
              <w:right w:w="15" w:type="dxa"/>
            </w:tcMar>
            <w:tcW w:w="837" w:type="dxa"/>
            <w:vAlign w:val="center"/>
            <w:vMerge w:val="continue"/>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蛋类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无公害禽蛋，新鲜，无变质，无臭蛋。</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lang w:bidi="ar"/>
              </w:rPr>
            </w:pPr>
            <w:r>
              <w:rPr>
                <w:rFonts w:hint="eastAsia" w:ascii="Times New Roman" w:hAnsi="Times New Roman" w:eastAsia="宋体" w:cs="Times New Roman"/>
                <w:color w:val="auto"/>
                <w:szCs w:val="21"/>
                <w:highlight w:val="none"/>
              </w:rPr>
              <w:t xml:space="preserve">豆制品类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lang w:bidi="ar"/>
              </w:rPr>
            </w:pPr>
            <w:r>
              <w:rPr>
                <w:rFonts w:hint="eastAsia" w:ascii="Times New Roman" w:hAnsi="Times New Roman" w:eastAsia="宋体" w:cs="Times New Roman"/>
                <w:color w:val="auto"/>
                <w:szCs w:val="21"/>
                <w:highlight w:val="none"/>
              </w:rPr>
              <w:t xml:space="preserve">以非转基因大豆或杂豆为主要原料，经过加工制成的食品，包括发酵豆制品、非发酵豆制品和大豆蛋白类制品，对豆制品的有关安全健康指标符合国家规定，有QS标志。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rPr>
            </w:pPr>
            <w:r>
              <w:rPr>
                <w:rFonts w:hint="eastAsia" w:ascii="Times New Roman" w:hAnsi="Times New Roman" w:eastAsia="宋体" w:cs="Arial"/>
                <w:color w:val="auto"/>
                <w:szCs w:val="21"/>
                <w:highlight w:val="none"/>
              </w:rPr>
              <w:t xml:space="preserve">粮食类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rPr>
              <w:t xml:space="preserve">大米为2025年产一级粳米，产品包装外观整洁，无破损，商品标签信息清晰，生产日期、保质期、贮藏条件清晰 ，须在保质期内。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干、杂货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应符合相关的国家或行业食品安全标准，添加剂的使用必须符合相关国家标准，对食品的添加量严格控制在标准规定范围之内。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冷冻品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left"/>
              <w:widowControl/>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rPr>
              <w:t xml:space="preserve">需有出厂日期、品质优良、包装完好、无异味、无病毒，在保质期内。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1823"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是否与订购数量一致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符合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不符合</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1823"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送货是否与食堂要求时间一致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符合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不符合</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1823"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2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食材的过称、验货、摆放是否按食堂人员要求服务。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否</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1823"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考评总分</w:t>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69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c>
          <w:tcPr>
            <w:gridSpan w:val="3"/>
            <w:tcBorders>
              <w:top w:val="single" w:color="000000" w:sz="4" w:space="0"/>
              <w:left w:val="single" w:color="000000" w:sz="4" w:space="0"/>
              <w:bottom w:val="single" w:color="000000" w:sz="8" w:space="0"/>
              <w:right w:val="single" w:color="000000" w:sz="4" w:space="0"/>
            </w:tcBorders>
            <w:tcMar>
              <w:left w:w="15" w:type="dxa"/>
              <w:top w:w="15" w:type="dxa"/>
              <w:right w:w="15" w:type="dxa"/>
            </w:tcMar>
            <w:tcW w:w="6761"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实得分</w:t>
            </w:r>
            <w:r/>
          </w:p>
        </w:tc>
        <w:tc>
          <w:tcPr>
            <w:tcBorders>
              <w:top w:val="single" w:color="000000" w:sz="4" w:space="0"/>
              <w:left w:val="single" w:color="000000" w:sz="4" w:space="0"/>
              <w:bottom w:val="single" w:color="000000" w:sz="8" w:space="0"/>
              <w:right w:val="single" w:color="000000" w:sz="8" w:space="0"/>
            </w:tcBorders>
            <w:tcMar>
              <w:left w:w="15" w:type="dxa"/>
              <w:top w:w="15" w:type="dxa"/>
              <w:right w:w="15" w:type="dxa"/>
            </w:tcMar>
            <w:tcW w:w="589"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7"/>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870" w:type="dxa"/>
            <w:vAlign w:val="center"/>
            <w:textDirection w:val="lrTb"/>
            <w:noWrap/>
          </w:tcPr>
          <w:p>
            <w:pPr>
              <w:jc w:val="left"/>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注：上述评价依据中只要一项不达标，该项不得分。                         考评人签名：</w:t>
            </w:r>
            <w:r/>
          </w:p>
          <w:p>
            <w:pPr>
              <w:jc w:val="right"/>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 送货人签名：           </w:t>
            </w:r>
            <w:r/>
          </w:p>
        </w:tc>
      </w:tr>
    </w:tbl>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综合食材配送单位月度考核表</w:t>
      </w:r>
      <w:r/>
    </w:p>
    <w:tbl>
      <w:tblPr>
        <w:tblStyle w:val="787"/>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561"/>
        <w:gridCol w:w="786"/>
        <w:gridCol w:w="561"/>
        <w:gridCol w:w="2245"/>
        <w:gridCol w:w="4114"/>
        <w:gridCol w:w="826"/>
      </w:tblGrid>
      <w:tr>
        <w:trPr>
          <w:jc w:val="center"/>
          <w:trHeight w:val="300"/>
        </w:trPr>
        <w:tc>
          <w:tcPr>
            <w:gridSpan w:val="5"/>
            <w:tcBorders>
              <w:top w:val="none" w:color="000000" w:sz="4" w:space="0"/>
              <w:left w:val="none" w:color="000000" w:sz="4" w:space="0"/>
              <w:bottom w:val="none" w:color="000000" w:sz="4" w:space="0"/>
              <w:right w:val="none" w:color="000000" w:sz="4" w:space="0"/>
            </w:tcBorders>
            <w:tcW w:w="4939" w:type="dxa"/>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被考核单位：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4940" w:type="dxa"/>
            <w:textDirection w:val="lrTb"/>
            <w:noWrap w:val="false"/>
          </w:tcPr>
          <w:p>
            <w:pPr>
              <w:jc w:val="righ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年    月   日</w:t>
            </w:r>
            <w:r/>
          </w:p>
        </w:tc>
      </w:tr>
      <w:tr>
        <w:trPr>
          <w:jc w:val="center"/>
          <w:trHeight w:val="624"/>
        </w:trPr>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一级指标</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二级指标</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gridSpan w:val="2"/>
            <w:tcW w:w="635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考核要素和评估内容及其标准</w:t>
            </w:r>
            <w:r/>
          </w:p>
        </w:tc>
        <w:tc>
          <w:tcPr>
            <w:tcW w:w="82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考 评分</w:t>
            </w:r>
            <w:r/>
          </w:p>
        </w:tc>
      </w:tr>
      <w:tr>
        <w:trPr>
          <w:jc w:val="center"/>
          <w:trHeight w:val="922"/>
        </w:trPr>
        <w:tc>
          <w:tcPr>
            <w:tcW w:w="78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流</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程</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理</w:t>
            </w:r>
            <w:r/>
          </w:p>
        </w:tc>
        <w:tc>
          <w:tcPr>
            <w:tcW w:w="561"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准时送货</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送货准时，每天所需食材一并送达6分（非不可抗拒情况下延误一次扣3分，以此类推，扣完为止。发现委托其他人或其他车代送不得分）。</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24"/>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食材质量</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送货无质量问题得14分（份量短缺达到该类食材配送总量5%以上或材质有问题，有一次扣3分，以此类推，扣完为止）。</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209"/>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服务态度</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工作人员工作认真，服务热情周到，运送搬装文明4分（运送人员野蛮运装或无正当理由与食堂人员争执或服务不到位，一次扣2分，调换送货员每月2次（不含2次）以上，有一次扣1分，扣完为止）。</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24"/>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工作细致</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配送物品清单与实际配送无差错4分（误差一次扣2分，以此类推，扣完为止）。</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24"/>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单据清晰</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送货单（结算凭证）项目齐全，机器打印清晰2分，否则不得分。</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209"/>
        </w:trPr>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质</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量</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理</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50分</w:t>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食材每周评分汇总</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每周对配送单位提供的食材质量进行验收50分（验收时按分类食材验收标准每周打分，由每周得分汇总得出月度分，食材验收标准见附件）。</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24"/>
        </w:trPr>
        <w:tc>
          <w:tcPr>
            <w:tcW w:w="78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学</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理</w:t>
            </w:r>
            <w:r/>
          </w:p>
        </w:tc>
        <w:tc>
          <w:tcPr>
            <w:tcW w:w="561"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20分</w:t>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诚信经营</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不得将部分商品的供应权限转让或分包给他人经营3分（如有违反不得分，并考虑取消配送资格）。</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22"/>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结算精准</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送货单上单价、月底结算价格与网上发布价一致（与网上公布价有误差，每次扣3分，以此类推，扣完为止）。对上家供应商：每月结清，不拖欠（结算不及时或延时付款，该项目不得分）。</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22"/>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联系制度</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如网上没有我方所需商品名录，事先与甲方联系并谈妥商品的品牌、品级、规格、价格等事项，然后发货4分。（配送单位单方定价后再送货不得分）。</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22"/>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及时整改</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对食堂的意见、建议虚心接受，运作过程中出现的新情况新问题及时主动沟通、协调有效果，及时整改见实效3分（整改效果不明显扣1分，未见整改效果不得分）。</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22"/>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协调沟通</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每个月的月底，主动向甲方书面报告工作情况（主要内容为：食堂、上家供应商运作情况，工作上不和谐之事之因之果，以及意见或建议）得4分；不按时交不得分。</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24"/>
        </w:trPr>
        <w:tc>
          <w:tcPr>
            <w:tcW w:w="786"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561" w:type="dxa"/>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786"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应急服务</w:t>
            </w:r>
            <w:r/>
          </w:p>
        </w:tc>
        <w:tc>
          <w:tcPr>
            <w:tcW w:w="56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如发生应急采购响应时间在接到通知后0.5小时内送达。</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22"/>
        </w:trPr>
        <w:tc>
          <w:tcPr>
            <w:gridSpan w:val="4"/>
            <w:tcW w:w="2694"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重点扣分项目</w:t>
            </w:r>
            <w:r/>
          </w:p>
        </w:tc>
        <w:tc>
          <w:tcPr>
            <w:gridSpan w:val="2"/>
            <w:tcW w:w="635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说明：每月考核得出总分，如总分低于90分（含90分），配送公司要做出书面的整改承诺；并按照每下降一分处以1000元扣款（违约金），甲方有权直接从应付未付款项中扣除。</w:t>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23"/>
        </w:trPr>
        <w:tc>
          <w:tcPr>
            <w:gridSpan w:val="4"/>
            <w:tcW w:w="2694"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      分</w:t>
            </w:r>
            <w:r/>
          </w:p>
        </w:tc>
        <w:tc>
          <w:tcPr>
            <w:gridSpan w:val="2"/>
            <w:tcW w:w="635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W w:w="826"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bl>
    <w:p>
      <w:pPr>
        <w:ind w:firstLine="420"/>
        <w:spacing w:line="400" w:lineRule="exact"/>
        <w:rPr>
          <w:rFonts w:ascii="宋体" w:hAnsi="宋体" w:eastAsia="宋体" w:cs="宋体"/>
          <w:color w:val="auto"/>
          <w:highlight w:val="none"/>
        </w:rPr>
      </w:pPr>
      <w:r>
        <w:rPr>
          <w:rFonts w:hint="eastAsia" w:ascii="宋体" w:hAnsi="宋体" w:eastAsia="宋体" w:cs="宋体"/>
          <w:color w:val="auto"/>
          <w:szCs w:val="21"/>
          <w:highlight w:val="none"/>
          <w:lang w:val="zh-CN"/>
        </w:rPr>
        <w:t xml:space="preserve">    考评人（签名）：</w:t>
      </w:r>
      <w:r/>
    </w:p>
    <w:p>
      <w:pPr>
        <w:ind w:firstLine="422"/>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jc w:val="center"/>
        <w:pageBreakBefore/>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六、附件格式</w:t>
      </w:r>
      <w:r/>
    </w:p>
    <w:p>
      <w:pPr>
        <w:spacing w:line="360" w:lineRule="auto"/>
        <w:rPr>
          <w:rFonts w:hint="eastAsia" w:ascii="宋体" w:hAnsi="宋体" w:eastAsia="宋体" w:cs="宋体"/>
          <w:b/>
          <w:color w:val="auto"/>
          <w:spacing w:val="20"/>
          <w:sz w:val="24"/>
          <w:highlight w:val="none"/>
          <w:lang w:eastAsia="zh-CN"/>
        </w:rPr>
      </w:pPr>
      <w:r>
        <w:rPr>
          <w:rFonts w:hint="eastAsia" w:ascii="宋体" w:hAnsi="宋体" w:eastAsia="宋体" w:cs="宋体"/>
          <w:b/>
          <w:color w:val="auto"/>
          <w:sz w:val="24"/>
          <w:highlight w:val="none"/>
        </w:rPr>
        <w:t xml:space="preserve">附件1：</w:t>
      </w:r>
      <w:r>
        <w:rPr>
          <w:rFonts w:hint="eastAsia" w:ascii="宋体" w:hAnsi="宋体" w:eastAsia="宋体" w:cs="宋体"/>
          <w:b/>
          <w:color w:val="auto"/>
          <w:spacing w:val="20"/>
          <w:sz w:val="24"/>
          <w:highlight w:val="none"/>
          <w:lang w:eastAsia="zh-CN"/>
        </w:rPr>
        <w:t xml:space="preserve">磋商响应函</w:t>
      </w:r>
      <w:r/>
    </w:p>
    <w:p>
      <w:pPr>
        <w:pStyle w:val="833"/>
        <w:jc w:val="center"/>
        <w:rPr>
          <w:rFonts w:hint="eastAsia" w:ascii="宋体" w:hAnsi="宋体" w:eastAsia="宋体" w:cs="宋体"/>
          <w:color w:val="auto"/>
          <w:highlight w:val="none"/>
          <w:lang w:eastAsia="zh-CN"/>
        </w:rPr>
      </w:pPr>
      <w:r>
        <w:rPr>
          <w:rFonts w:hint="eastAsia" w:ascii="宋体" w:hAnsi="宋体" w:eastAsia="宋体" w:cs="宋体"/>
          <w:b/>
          <w:color w:val="auto"/>
          <w:spacing w:val="20"/>
          <w:sz w:val="24"/>
          <w:szCs w:val="24"/>
          <w:highlight w:val="none"/>
          <w:lang w:eastAsia="zh-CN"/>
        </w:rPr>
        <w:t xml:space="preserve">磋商响应函</w:t>
      </w:r>
      <w:r/>
    </w:p>
    <w:p>
      <w:pPr>
        <w:pStyle w:val="789"/>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lang w:eastAsia="zh-CN"/>
        </w:rPr>
        <w:t xml:space="preserve">苏州市苏新工程技术咨询服务有限公司</w:t>
      </w:r>
      <w:r>
        <w:rPr>
          <w:rFonts w:hint="eastAsia" w:ascii="宋体" w:hAnsi="宋体" w:eastAsia="宋体" w:cs="宋体"/>
          <w:color w:val="auto"/>
          <w:szCs w:val="21"/>
          <w:highlight w:val="none"/>
          <w:u w:val="singl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我们收到</w:t>
      </w:r>
      <w:r>
        <w:rPr>
          <w:rFonts w:hint="eastAsia" w:ascii="宋体" w:hAnsi="宋体" w:eastAsia="宋体" w:cs="Times New Roman"/>
          <w:color w:val="auto"/>
          <w:szCs w:val="21"/>
          <w:highlight w:val="none"/>
          <w:lang w:val="zh-CN"/>
        </w:rPr>
        <w:t xml:space="preserve">贵公司</w:t>
      </w:r>
      <w:r>
        <w:rPr>
          <w:rFonts w:hint="eastAsia" w:ascii="宋体" w:hAnsi="宋体" w:eastAsia="宋体" w:cs="Times New Roman"/>
          <w:color w:val="auto"/>
          <w:szCs w:val="21"/>
          <w:highlight w:val="none"/>
          <w:u w:val="single"/>
        </w:rPr>
        <w:t xml:space="preserve">              号</w:t>
      </w:r>
      <w:r>
        <w:rPr>
          <w:rFonts w:hint="eastAsia" w:ascii="宋体" w:hAnsi="宋体" w:eastAsia="宋体" w:cs="Times New Roman"/>
          <w:color w:val="auto"/>
          <w:szCs w:val="21"/>
          <w:highlight w:val="none"/>
        </w:rPr>
        <w:t xml:space="preserve">磋商采购文件，经仔细阅读和研究，我们决定参加磋商。</w:t>
      </w:r>
      <w:r/>
    </w:p>
    <w:p>
      <w:pPr>
        <w:ind w:firstLine="411"/>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、我们愿意按照磋商采购文件的一切要求，提供本次采购的</w:t>
      </w:r>
      <w:r>
        <w:rPr>
          <w:rFonts w:hint="eastAsia" w:ascii="宋体" w:hAnsi="宋体" w:cs="Times New Roman"/>
          <w:color w:val="auto"/>
          <w:szCs w:val="21"/>
          <w:highlight w:val="none"/>
          <w:lang w:eastAsia="zh-CN"/>
        </w:rPr>
        <w:t xml:space="preserve">2026年同里镇人民政府食堂物资配送服务项目</w:t>
      </w:r>
      <w:r>
        <w:rPr>
          <w:rFonts w:hint="eastAsia" w:ascii="宋体" w:hAnsi="宋体" w:eastAsia="宋体" w:cs="Times New Roman"/>
          <w:color w:val="auto"/>
          <w:szCs w:val="21"/>
          <w:highlight w:val="none"/>
        </w:rPr>
        <w:t xml:space="preserve">，总价格及明细见《磋商响应报价表》。</w:t>
      </w:r>
      <w:r/>
    </w:p>
    <w:p>
      <w:pPr>
        <w:ind w:firstLine="420"/>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、我们同意按磋商采购文件中的规定，本响应文件的有效期限为自磋商之日起</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日。</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rPr>
        <w:t xml:space="preserve">、我们愿意提供采购人在磋商采购文件中要求的所有资料。</w:t>
      </w:r>
      <w:r/>
    </w:p>
    <w:p>
      <w:pPr>
        <w:ind w:firstLine="420"/>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、我方同意苏州市吴江区同里镇人民政府关于违约责任的认定方式和相关对违约责任的处罚；在完成服务过程中，如我方违约，我方愿意承担相应违约责任。</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rPr>
        <w:t xml:space="preserve">、我方愿意遵守磋商采购文件中所列的收费标准。</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、我方在磋商响应文件和磋商中所作的承诺在磋商后保持有效，不作任何更改和变动。</w:t>
      </w:r>
      <w:r/>
    </w:p>
    <w:p>
      <w:pPr>
        <w:ind w:firstLine="420"/>
        <w:spacing w:line="360" w:lineRule="auto"/>
        <w:rPr>
          <w:rFonts w:hint="eastAsia" w:ascii="Times New Roman" w:hAnsi="Times New Roman" w:eastAsia="宋体" w:cs="Times New Roman"/>
          <w:color w:val="auto"/>
          <w:highlight w:val="none"/>
          <w:lang w:val="zh-CN"/>
        </w:rPr>
      </w:pPr>
      <w:r>
        <w:rPr>
          <w:rFonts w:hint="eastAsia" w:ascii="宋体" w:hAnsi="宋体" w:eastAsia="宋体" w:cs="Times New Roman"/>
          <w:color w:val="auto"/>
          <w:szCs w:val="21"/>
          <w:highlight w:val="none"/>
        </w:rPr>
        <w:t xml:space="preserve">8、如我方成为成交单位，我方愿意在领取成交通知书时按采购文件的规定向采购代理机构支付采购代理服务费。</w:t>
      </w:r>
      <w:r>
        <w:rPr>
          <w:rFonts w:hint="eastAsia" w:ascii="Times New Roman" w:hAnsi="Times New Roman" w:eastAsia="宋体" w:cs="Times New Roman"/>
          <w:color w:val="auto"/>
          <w:highlight w:val="none"/>
          <w:lang w:val="zh-CN"/>
        </w:rPr>
        <w:t xml:space="preserve">逾期按中国人民银行公布的同期人民币贷款最高利率计付利息。</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9、我们愿意按照《中华人民共和国民法典》履行自己应该承担的全部责任。</w:t>
      </w:r>
      <w:r/>
    </w:p>
    <w:p>
      <w:pPr>
        <w:ind w:firstLine="420"/>
        <w:spacing w:line="360" w:lineRule="auto"/>
        <w:rPr>
          <w:rFonts w:hint="eastAsia" w:ascii="Times New Roman" w:hAnsi="宋体" w:eastAsia="宋体" w:cs="Times New Roman"/>
          <w:color w:val="auto"/>
          <w:szCs w:val="21"/>
          <w:highlight w:val="none"/>
        </w:rPr>
      </w:pPr>
      <w:r>
        <w:rPr>
          <w:rFonts w:hint="eastAsia" w:ascii="宋体" w:hAnsi="宋体" w:eastAsia="宋体" w:cs="Times New Roman"/>
          <w:color w:val="auto"/>
          <w:szCs w:val="21"/>
          <w:highlight w:val="none"/>
        </w:rPr>
        <w:t xml:space="preserve">10、</w:t>
      </w:r>
      <w:r>
        <w:rPr>
          <w:rFonts w:hint="eastAsia" w:ascii="Times New Roman" w:hAnsi="宋体" w:eastAsia="宋体" w:cs="Times New Roman"/>
          <w:color w:val="auto"/>
          <w:szCs w:val="21"/>
          <w:highlight w:val="none"/>
        </w:rPr>
        <w:t xml:space="preserve">我们承诺我公司符合磋商文件供应商须知中“合格供应商的资格要求”，若与真实情况不符，本公司愿意承担由此而产生的一切后果</w:t>
      </w:r>
      <w:r>
        <w:rPr>
          <w:rFonts w:hint="eastAsia" w:ascii="宋体" w:hAnsi="宋体" w:eastAsia="宋体" w:cs="Times New Roman"/>
          <w:color w:val="auto"/>
          <w:szCs w:val="21"/>
          <w:highlight w:val="none"/>
        </w:rPr>
        <w:t xml:space="preserve">，并保证全部磋商响应文件内容真实有效，若有虚假，我公</w:t>
      </w:r>
      <w:r>
        <w:rPr>
          <w:rFonts w:hint="eastAsia" w:ascii="Times New Roman" w:hAnsi="宋体" w:eastAsia="宋体" w:cs="Times New Roman"/>
          <w:color w:val="auto"/>
          <w:szCs w:val="21"/>
          <w:highlight w:val="none"/>
        </w:rPr>
        <w:t xml:space="preserve">司愿意承担与此相关的一切责任。</w:t>
      </w:r>
      <w:r/>
    </w:p>
    <w:p>
      <w:pPr>
        <w:ind w:firstLine="420"/>
        <w:spacing w:line="360" w:lineRule="auto"/>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 xml:space="preserve">11、所有有关标书的函电，请按下列地址联系：</w:t>
      </w:r>
      <w:r/>
    </w:p>
    <w:p>
      <w:pPr>
        <w:pStyle w:val="891"/>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pStyle w:val="891"/>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传    真：</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89"/>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89"/>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89"/>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附件2：（磋商</w:t>
      </w:r>
      <w:r>
        <w:rPr>
          <w:rFonts w:hint="eastAsia" w:ascii="宋体" w:hAnsi="宋体" w:eastAsia="宋体" w:cs="宋体"/>
          <w:b/>
          <w:color w:val="auto"/>
          <w:highlight w:val="none"/>
          <w:lang w:eastAsia="zh-CN"/>
        </w:rPr>
        <w:t xml:space="preserve">供应商</w:t>
      </w:r>
      <w:r>
        <w:rPr>
          <w:rFonts w:hint="eastAsia" w:ascii="宋体" w:hAnsi="宋体" w:eastAsia="宋体" w:cs="宋体"/>
          <w:b/>
          <w:color w:val="auto"/>
          <w:highlight w:val="none"/>
        </w:rPr>
        <w:t xml:space="preserve">）法定代表人授权委托书</w:t>
      </w:r>
      <w:r/>
    </w:p>
    <w:p>
      <w:pPr>
        <w:pStyle w:val="789"/>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89"/>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789"/>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  我</w:t>
      </w:r>
      <w:r>
        <w:rPr>
          <w:rFonts w:hint="eastAsia" w:ascii="宋体" w:hAnsi="宋体" w:eastAsia="宋体" w:cs="宋体"/>
          <w:color w:val="auto"/>
          <w:szCs w:val="21"/>
          <w:highlight w:val="none"/>
          <w:u w:val="single"/>
        </w:rPr>
        <w:t xml:space="preserve">    （姓名）   </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     （供应商名称）</w:t>
      </w:r>
      <w:r>
        <w:rPr>
          <w:rFonts w:hint="eastAsia" w:ascii="宋体" w:hAnsi="宋体" w:eastAsia="宋体" w:cs="宋体"/>
          <w:b/>
          <w:i/>
          <w:color w:val="auto"/>
          <w:szCs w:val="21"/>
          <w:highlight w:val="none"/>
          <w:u w:val="single"/>
        </w:rPr>
        <w:t xml:space="preserve">  </w:t>
      </w:r>
      <w:r>
        <w:rPr>
          <w:rFonts w:hint="eastAsia" w:ascii="宋体" w:hAnsi="宋体" w:eastAsia="宋体" w:cs="宋体"/>
          <w:color w:val="auto"/>
          <w:szCs w:val="21"/>
          <w:highlight w:val="none"/>
        </w:rPr>
        <w:t xml:space="preserve">的法定代表人 ，现授权委托</w:t>
      </w:r>
      <w:r>
        <w:rPr>
          <w:rFonts w:hint="eastAsia" w:ascii="宋体" w:hAnsi="宋体" w:eastAsia="宋体" w:cs="宋体"/>
          <w:color w:val="auto"/>
          <w:szCs w:val="21"/>
          <w:highlight w:val="none"/>
          <w:u w:val="single"/>
        </w:rPr>
        <w:t xml:space="preserve">  （姓名）   </w:t>
      </w:r>
      <w:r>
        <w:rPr>
          <w:rFonts w:hint="eastAsia" w:ascii="宋体" w:hAnsi="宋体" w:eastAsia="宋体" w:cs="宋体"/>
          <w:color w:val="auto"/>
          <w:szCs w:val="21"/>
          <w:highlight w:val="none"/>
        </w:rPr>
        <w:t xml:space="preserve">为我公司授权代表（即代理人），以本公司的名义参加</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苏州市苏新工程技术咨询服务有限公司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组织实施的</w:t>
      </w:r>
      <w:r>
        <w:rPr>
          <w:rFonts w:hint="eastAsia" w:ascii="宋体" w:hAnsi="宋体" w:eastAsia="宋体" w:cs="宋体"/>
          <w:color w:val="auto"/>
          <w:szCs w:val="21"/>
          <w:highlight w:val="none"/>
          <w:u w:val="single"/>
        </w:rPr>
        <w:t xml:space="preserve">   （编号）      </w:t>
      </w:r>
      <w:r>
        <w:rPr>
          <w:rFonts w:hint="eastAsia" w:ascii="宋体" w:hAnsi="宋体" w:eastAsia="宋体" w:cs="宋体"/>
          <w:color w:val="auto"/>
          <w:szCs w:val="21"/>
          <w:highlight w:val="none"/>
        </w:rPr>
        <w:t xml:space="preserve">号</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授权代表无转委托权。特此委托。</w:t>
      </w:r>
      <w:r/>
    </w:p>
    <w:p>
      <w:pPr>
        <w:pStyle w:val="789"/>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ind w:left="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：（签字或盖章）</w:t>
      </w:r>
      <w:r/>
    </w:p>
    <w:p>
      <w:pPr>
        <w:ind w:left="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代理人：（签字或盖章）</w:t>
      </w:r>
      <w:r/>
    </w:p>
    <w:p>
      <w:pPr>
        <w:ind w:left="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tabs>
          <w:tab w:val="left" w:pos="1275" w:leader="none"/>
        </w:tabs>
        <w:rPr>
          <w:rFonts w:hint="eastAsia" w:ascii="宋体" w:hAnsi="宋体" w:eastAsia="宋体" w:cs="宋体"/>
          <w:b/>
          <w:bCs/>
          <w:color w:val="auto"/>
          <w:sz w:val="22"/>
          <w:szCs w:val="20"/>
          <w:highlight w:val="none"/>
        </w:rPr>
      </w:pPr>
      <w:r>
        <w:rPr>
          <w:rFonts w:hint="eastAsia" w:ascii="宋体" w:hAnsi="宋体" w:eastAsia="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33"/>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附件3：磋商报价表</w:t>
      </w:r>
      <w:r/>
    </w:p>
    <w:p>
      <w:pPr>
        <w:jc w:val="center"/>
        <w:keepLines w:val="0"/>
        <w:keepNext w:val="0"/>
        <w:spacing w:before="100" w:beforeAutospacing="1" w:after="100" w:afterAutospacing="1"/>
        <w:widowControl/>
        <w:rPr>
          <w:rFonts w:ascii="宋体" w:hAnsi="宋体" w:eastAsia="宋体" w:cs="宋体"/>
          <w:b/>
          <w:bCs/>
          <w:color w:val="auto"/>
          <w:sz w:val="24"/>
          <w:szCs w:val="24"/>
          <w:highlight w:val="none"/>
          <w:lang w:val="en-US" w:eastAsia="zh-CN" w:bidi="ar-SA"/>
        </w:rPr>
        <w:suppressLineNumbers w:val="0"/>
      </w:pPr>
      <w:r>
        <w:rPr>
          <w:rFonts w:ascii="宋体" w:hAnsi="宋体" w:eastAsia="宋体" w:cs="宋体"/>
          <w:b/>
          <w:bCs/>
          <w:color w:val="auto"/>
          <w:sz w:val="24"/>
          <w:szCs w:val="24"/>
          <w:highlight w:val="none"/>
          <w:lang w:val="en-US" w:eastAsia="zh-CN" w:bidi="ar-SA"/>
        </w:rPr>
        <w:t xml:space="preserve">磋商报价表</w:t>
      </w:r>
      <w:r/>
    </w:p>
    <w:p>
      <w:pPr>
        <w:ind w:firstLine="210"/>
        <w:jc w:val="left"/>
        <w:keepLines w:val="0"/>
        <w:keepNext w:val="0"/>
        <w:spacing w:before="100" w:beforeAutospacing="1" w:after="100" w:afterAutospacing="1"/>
        <w:widowControl/>
        <w:rPr>
          <w:rFonts w:ascii="宋体" w:hAnsi="宋体" w:eastAsia="宋体" w:cs="宋体"/>
          <w:color w:val="auto"/>
          <w:sz w:val="21"/>
          <w:szCs w:val="21"/>
          <w:highlight w:val="none"/>
          <w:lang w:val="en-US" w:eastAsia="zh-CN" w:bidi="ar-SA"/>
        </w:rPr>
        <w:suppressLineNumbers w:val="0"/>
      </w:pPr>
      <w:r>
        <w:rPr>
          <w:rFonts w:ascii="宋体" w:hAnsi="宋体" w:eastAsia="宋体" w:cs="宋体"/>
          <w:color w:val="auto"/>
          <w:sz w:val="21"/>
          <w:szCs w:val="21"/>
          <w:highlight w:val="none"/>
          <w:lang w:val="en-US" w:eastAsia="zh-CN" w:bidi="ar-SA"/>
        </w:rPr>
        <w:t xml:space="preserve">项目名称  </w:t>
      </w:r>
      <w:r>
        <w:rPr>
          <w:rFonts w:hint="eastAsia" w:ascii="宋体" w:hAnsi="宋体" w:eastAsia="宋体" w:cs="宋体"/>
          <w:color w:val="auto"/>
          <w:sz w:val="21"/>
          <w:szCs w:val="21"/>
          <w:highlight w:val="none"/>
          <w:lang w:val="en-US" w:eastAsia="zh-CN" w:bidi="ar-SA"/>
        </w:rPr>
        <w:t xml:space="preserve"> </w:t>
      </w:r>
      <w:r>
        <w:rPr>
          <w:rFonts w:ascii="宋体" w:hAnsi="宋体" w:eastAsia="宋体" w:cs="宋体"/>
          <w:color w:val="auto"/>
          <w:sz w:val="21"/>
          <w:szCs w:val="21"/>
          <w:highlight w:val="none"/>
          <w:lang w:val="en-US" w:eastAsia="zh-CN" w:bidi="ar-SA"/>
        </w:rPr>
        <w:t xml:space="preserve"> </w:t>
      </w:r>
      <w:r/>
    </w:p>
    <w:p>
      <w:pPr>
        <w:ind w:firstLine="210"/>
        <w:jc w:val="left"/>
        <w:keepLines w:val="0"/>
        <w:keepNext w:val="0"/>
        <w:spacing w:before="100" w:beforeAutospacing="1" w:after="100" w:afterAutospacing="1"/>
        <w:widowControl/>
        <w:rPr>
          <w:rFonts w:ascii="宋体" w:hAnsi="宋体" w:eastAsia="宋体" w:cs="宋体"/>
          <w:color w:val="auto"/>
          <w:sz w:val="21"/>
          <w:szCs w:val="21"/>
          <w:highlight w:val="none"/>
          <w:lang w:val="en-US" w:eastAsia="zh-CN" w:bidi="ar-SA"/>
        </w:rPr>
        <w:suppressLineNumbers w:val="0"/>
      </w:pPr>
      <w:r>
        <w:rPr>
          <w:rFonts w:ascii="宋体" w:hAnsi="宋体" w:eastAsia="宋体" w:cs="宋体"/>
          <w:color w:val="auto"/>
          <w:sz w:val="21"/>
          <w:szCs w:val="21"/>
          <w:highlight w:val="none"/>
          <w:lang w:val="en-US" w:eastAsia="zh-CN" w:bidi="ar-SA"/>
        </w:rPr>
        <w:t xml:space="preserve">项目编号 </w:t>
      </w:r>
      <w:r>
        <w:rPr>
          <w:rFonts w:hint="eastAsia" w:ascii="宋体" w:hAnsi="宋体" w:eastAsia="宋体" w:cs="宋体"/>
          <w:color w:val="auto"/>
          <w:sz w:val="21"/>
          <w:szCs w:val="21"/>
          <w:highlight w:val="none"/>
          <w:lang w:val="en-US" w:eastAsia="zh-CN" w:bidi="ar-SA"/>
        </w:rPr>
        <w:t xml:space="preserve"> </w:t>
      </w:r>
      <w:r>
        <w:rPr>
          <w:rFonts w:ascii="宋体" w:hAnsi="宋体" w:eastAsia="宋体" w:cs="宋体"/>
          <w:color w:val="auto"/>
          <w:sz w:val="21"/>
          <w:szCs w:val="21"/>
          <w:highlight w:val="none"/>
          <w:lang w:val="en-US" w:eastAsia="zh-CN" w:bidi="ar-SA"/>
        </w:rPr>
        <w:t xml:space="preserve">  </w:t>
      </w:r>
      <w:r/>
    </w:p>
    <w:tbl>
      <w:tblPr>
        <w:tblStyle w:val="787"/>
        <w:tblW w:w="8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328"/>
        <w:gridCol w:w="3994"/>
        <w:gridCol w:w="2016"/>
      </w:tblGrid>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投标人名称</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供应商名称 </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p>
      <w:pPr>
        <w:spacing w:line="380" w:lineRule="exact"/>
        <w:rPr>
          <w:rFonts w:hint="eastAsia" w:ascii="宋体" w:hAnsi="宋体" w:eastAsia="宋体" w:cs="宋体"/>
          <w:color w:val="auto"/>
          <w:szCs w:val="21"/>
          <w:highlight w:val="none"/>
          <w:u w:val="none"/>
        </w:rPr>
      </w:pPr>
      <w:r>
        <w:rPr>
          <w:rFonts w:hint="eastAsia" w:ascii="宋体" w:hAnsi="宋体" w:cs="宋体"/>
          <w:bCs/>
          <w:color w:val="auto"/>
          <w:szCs w:val="21"/>
          <w:highlight w:val="none"/>
          <w:lang w:val="en-US" w:eastAsia="zh-CN"/>
        </w:rPr>
        <w:t xml:space="preserve">1、</w:t>
      </w:r>
      <w:r>
        <w:rPr>
          <w:rFonts w:hint="eastAsia" w:ascii="宋体" w:hAnsi="宋体" w:eastAsia="宋体" w:cs="宋体"/>
          <w:color w:val="auto"/>
          <w:szCs w:val="21"/>
          <w:highlight w:val="none"/>
          <w:u w:val="none"/>
        </w:rPr>
        <w:t xml:space="preserve">本表中的报价为综合报价，</w:t>
      </w:r>
      <w:r>
        <w:rPr>
          <w:rFonts w:hint="eastAsia" w:ascii="宋体" w:hAnsi="宋体" w:eastAsia="宋体" w:cs="宋体"/>
          <w:color w:val="auto"/>
          <w:spacing w:val="5"/>
          <w:szCs w:val="21"/>
          <w:highlight w:val="none"/>
        </w:rPr>
        <w:t xml:space="preserve">包括</w:t>
      </w:r>
      <w:r>
        <w:rPr>
          <w:rFonts w:hint="eastAsia" w:ascii="宋体" w:hAnsi="宋体" w:eastAsia="宋体" w:cs="宋体"/>
          <w:color w:val="auto"/>
          <w:szCs w:val="21"/>
          <w:highlight w:val="none"/>
        </w:rPr>
        <w:t xml:space="preserve">为完成采购文件所确定的</w:t>
      </w:r>
      <w:r>
        <w:rPr>
          <w:rFonts w:hint="eastAsia" w:ascii="宋体" w:hAnsi="宋体" w:eastAsia="宋体" w:cs="宋体"/>
          <w:color w:val="auto"/>
          <w:szCs w:val="21"/>
          <w:highlight w:val="none"/>
          <w:lang w:val="en-US" w:eastAsia="zh-CN"/>
        </w:rPr>
        <w:t xml:space="preserve">所有</w:t>
      </w:r>
      <w:r>
        <w:rPr>
          <w:rFonts w:hint="eastAsia" w:ascii="宋体" w:hAnsi="宋体" w:eastAsia="宋体" w:cs="宋体"/>
          <w:color w:val="auto"/>
          <w:szCs w:val="21"/>
          <w:highlight w:val="none"/>
        </w:rPr>
        <w:t xml:space="preserve">内容的全部费用</w:t>
      </w:r>
      <w:r>
        <w:rPr>
          <w:rFonts w:hint="eastAsia" w:ascii="宋体" w:hAnsi="宋体" w:eastAsia="宋体" w:cs="宋体"/>
          <w:color w:val="auto"/>
          <w:spacing w:val="5"/>
          <w:szCs w:val="21"/>
          <w:highlight w:val="none"/>
        </w:rPr>
        <w:t xml:space="preserve">。</w:t>
      </w:r>
      <w:r/>
    </w:p>
    <w:p>
      <w:pPr>
        <w:jc w:val="left"/>
        <w:spacing w:line="360" w:lineRule="auto"/>
        <w:rPr>
          <w:rFonts w:hint="eastAsia" w:ascii="Times New Roman" w:hAnsi="宋体" w:eastAsia="宋体" w:cs="Times New Roman"/>
          <w:b/>
          <w:bCs/>
          <w:color w:val="auto"/>
          <w:szCs w:val="21"/>
          <w:highlight w:val="none"/>
          <w:lang w:val="en-US" w:eastAsia="zh-CN"/>
        </w:rPr>
      </w:pPr>
      <w:r>
        <w:rPr>
          <w:rFonts w:hint="eastAsia" w:ascii="宋体" w:hAnsi="宋体" w:cs="Times New Roman"/>
          <w:b/>
          <w:bCs/>
          <w:color w:val="auto"/>
          <w:szCs w:val="21"/>
          <w:highlight w:val="none"/>
          <w:lang w:val="en-US" w:eastAsia="zh-CN"/>
        </w:rPr>
        <w:t xml:space="preserve">2、供应商在基准价的基础上，以优惠率（%）报价，结算金额根据实际供货数量按实结算（报价的优惠率10%，即按基准价的90%进行结算）</w:t>
      </w:r>
      <w:r/>
    </w:p>
    <w:p>
      <w:pPr>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420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420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：服务要求及商务条款偏离表</w:t>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服务要求偏离表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2026年同里镇人民政府食堂物资配送服务项目</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采购编号∶</w:t>
      </w:r>
      <w:r/>
    </w:p>
    <w:tbl>
      <w:tblPr>
        <w:tblStyle w:val="787"/>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40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1900"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选择项</w:t>
            </w:r>
            <w:r/>
          </w:p>
          <w:p>
            <w:pPr>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rPr>
              <w:t xml:space="preserve">偏离/响应</w:t>
            </w:r>
            <w:r>
              <w:rPr>
                <w:rFonts w:hint="eastAsia" w:ascii="宋体" w:hAnsi="宋体" w:eastAsia="宋体" w:cs="宋体"/>
                <w:bCs/>
                <w:color w:val="auto"/>
                <w:szCs w:val="21"/>
                <w:highlight w:val="none"/>
              </w:rPr>
              <w:t xml:space="preserve">）</w:t>
            </w:r>
            <w:r/>
          </w:p>
        </w:tc>
        <w:tc>
          <w:tcPr>
            <w:tcW w:w="10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40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9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02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提交的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中与</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794"/>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商务条款偏离表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rPr>
        <w:t xml:space="preserve">2026年同里镇人民政府食堂物资配送服务项目</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采购编号∶</w:t>
      </w:r>
      <w:r/>
    </w:p>
    <w:tbl>
      <w:tblPr>
        <w:tblStyle w:val="78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680" w:hRule="exact"/>
        </w:trPr>
        <w:tc>
          <w:tcPr>
            <w:tcW w:w="9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7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采购文件的商务条款</w:t>
            </w:r>
            <w:r/>
          </w:p>
        </w:tc>
        <w:tc>
          <w:tcPr>
            <w:tcW w:w="24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响应文件的商务条款</w:t>
            </w:r>
            <w:r/>
          </w:p>
        </w:tc>
        <w:tc>
          <w:tcPr>
            <w:tcW w:w="1672"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选择项</w:t>
            </w:r>
            <w:r/>
          </w:p>
          <w:p>
            <w:pPr>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rPr>
              <w:t xml:space="preserve">偏离/响应</w:t>
            </w:r>
            <w:r>
              <w:rPr>
                <w:rFonts w:hint="eastAsia" w:ascii="宋体" w:hAnsi="宋体" w:eastAsia="宋体" w:cs="宋体"/>
                <w:bCs/>
                <w:color w:val="auto"/>
                <w:szCs w:val="21"/>
                <w:highlight w:val="none"/>
              </w:rPr>
              <w:t xml:space="preserve">）</w:t>
            </w:r>
            <w:r/>
          </w:p>
        </w:tc>
      </w:tr>
      <w:tr>
        <w:trPr>
          <w:jc w:val="center"/>
          <w:trHeight w:val="454" w:hRule="exact"/>
        </w:trPr>
        <w:tc>
          <w:tcPr>
            <w:tcW w:w="975" w:type="dxa"/>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p>
        </w:tc>
        <w:tc>
          <w:tcPr>
            <w:tcW w:w="1740" w:type="dxa"/>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付款步骤</w:t>
            </w:r>
            <w:r/>
          </w:p>
        </w:tc>
        <w:tc>
          <w:tcPr>
            <w:tcW w:w="215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1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hRule="exact"/>
        </w:trPr>
        <w:tc>
          <w:tcPr>
            <w:tcW w:w="975" w:type="dxa"/>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p>
        </w:tc>
        <w:tc>
          <w:tcPr>
            <w:tcW w:w="1740" w:type="dxa"/>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服务承诺</w:t>
            </w:r>
            <w:r/>
          </w:p>
        </w:tc>
        <w:tc>
          <w:tcPr>
            <w:tcW w:w="215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1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hRule="exact"/>
        </w:trPr>
        <w:tc>
          <w:tcPr>
            <w:tcW w:w="975" w:type="dxa"/>
            <w:textDirection w:val="lrTb"/>
            <w:noWrap w:val="false"/>
          </w:tcPr>
          <w:p>
            <w:pPr>
              <w:jc w:val="center"/>
              <w:spacing w:line="400" w:lineRule="exact"/>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3</w:t>
            </w:r>
            <w:r/>
          </w:p>
        </w:tc>
        <w:tc>
          <w:tcPr>
            <w:tcW w:w="1740" w:type="dxa"/>
            <w:textDirection w:val="lrTb"/>
            <w:noWrap w:val="false"/>
          </w:tcPr>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质量保证</w:t>
            </w:r>
            <w:r/>
          </w:p>
        </w:tc>
        <w:tc>
          <w:tcPr>
            <w:tcW w:w="2154"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41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7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54" w:hRule="exact"/>
        </w:trPr>
        <w:tc>
          <w:tcPr>
            <w:tcW w:w="975" w:type="dxa"/>
            <w:textDirection w:val="lrTb"/>
            <w:noWrap w:val="false"/>
          </w:tcPr>
          <w:p>
            <w:pPr>
              <w:jc w:val="center"/>
              <w:spacing w:line="400" w:lineRule="exact"/>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4</w:t>
            </w:r>
            <w:r/>
          </w:p>
        </w:tc>
        <w:tc>
          <w:tcPr>
            <w:tcW w:w="1740" w:type="dxa"/>
            <w:textDirection w:val="lrTb"/>
            <w:noWrap w:val="false"/>
          </w:tcPr>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其他商务要求</w:t>
            </w:r>
            <w:r/>
          </w:p>
        </w:tc>
        <w:tc>
          <w:tcPr>
            <w:tcW w:w="2154"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41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7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54" w:hRule="exact"/>
        </w:trPr>
        <w:tc>
          <w:tcPr>
            <w:tcW w:w="9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4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p>
        </w:tc>
        <w:tc>
          <w:tcPr>
            <w:tcW w:w="2154"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p>
        </w:tc>
        <w:tc>
          <w:tcPr>
            <w:tcW w:w="241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p>
        </w:tc>
        <w:tc>
          <w:tcPr>
            <w:tcW w:w="167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p>
        </w:tc>
      </w:tr>
    </w:tbl>
    <w:p>
      <w:pPr>
        <w:ind w:left="0"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提交的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（除技术要求部分）与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要求有不同时，应在本表中把</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要求与实际响应内容逐项对应列出，并在“偏离说明”项下填写以下内容：优于的，填写“正偏离”；符合的，填写“无偏离”；低于的，填写“负偏离”。</w:t>
      </w:r>
      <w:r/>
    </w:p>
    <w:p>
      <w:pPr>
        <w:ind w:left="0"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针对本项目的人员配置表</w:t>
      </w:r>
      <w:r/>
    </w:p>
    <w:p>
      <w:pPr>
        <w:jc w:val="center"/>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针对本项目的人员配置表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磋商编号：</w:t>
      </w:r>
      <w:r>
        <w:rPr>
          <w:rFonts w:hint="eastAsia" w:ascii="宋体" w:hAnsi="宋体" w:cs="宋体"/>
          <w:color w:val="auto"/>
          <w:szCs w:val="21"/>
          <w:highlight w:val="none"/>
          <w:lang w:eastAsia="zh-CN"/>
        </w:rPr>
        <w:t xml:space="preserve">JSZC-320509-SXGC-C2026-0002  </w:t>
      </w:r>
      <w:r>
        <w:rPr>
          <w:rFonts w:hint="eastAsia" w:ascii="宋体" w:hAnsi="宋体" w:eastAsia="宋体" w:cs="宋体"/>
          <w:color w:val="auto"/>
          <w:szCs w:val="21"/>
          <w:highlight w:val="none"/>
        </w:rPr>
        <w:t xml:space="preserve">号</w:t>
      </w:r>
      <w:r/>
    </w:p>
    <w:tbl>
      <w:tblPr>
        <w:tblStyle w:val="787"/>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82"/>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：投入本项目设备一览表</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投入本项目设备一览表</w:t>
      </w:r>
      <w:r/>
    </w:p>
    <w:tbl>
      <w:tblPr>
        <w:tblStyle w:val="78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370"/>
      </w:tblGrid>
      <w:tr>
        <w:trPr>
          <w:cantSplit/>
          <w:jc w:val="center"/>
          <w:trHeight w:val="770"/>
        </w:trPr>
        <w:tc>
          <w:tcPr>
            <w:tcW w:w="818" w:type="dxa"/>
            <w:vAlign w:val="center"/>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64" w:type="dxa"/>
            <w:vAlign w:val="center"/>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Borders>
              <w:bottom w:val="single" w:color="auto" w:sz="4" w:space="0"/>
            </w:tcBorders>
            <w:tcW w:w="3086" w:type="dxa"/>
            <w:vAlign w:val="center"/>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left w:val="single" w:color="auto" w:sz="4" w:space="0"/>
            </w:tcBorders>
            <w:tcW w:w="868" w:type="dxa"/>
            <w:vAlign w:val="center"/>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2370" w:type="dxa"/>
            <w:vAlign w:val="center"/>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（自有/租赁/新购）</w:t>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tcBorders>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85"/>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81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4"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86"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868"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0" w:type="dxa"/>
            <w:textDirection w:val="lrTb"/>
            <w:noWrap w:val="false"/>
          </w:tcPr>
          <w:p>
            <w:pPr>
              <w:pStyle w:val="89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871"/>
        <w:ind w:firstLine="21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left"/>
        <w:pageBreakBefore/>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类似项目业绩一览表</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类似项目业绩一览表</w:t>
      </w:r>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20"/>
          <w:highlight w:val="none"/>
        </w:rPr>
        <w:t xml:space="preserve">采购编号：        号</w:t>
      </w:r>
      <w:r>
        <w:rPr>
          <w:rFonts w:hint="eastAsia" w:ascii="宋体" w:hAnsi="宋体" w:eastAsia="宋体" w:cs="宋体"/>
          <w:color w:val="auto"/>
          <w:highlight w:val="none"/>
        </w:rPr>
        <w:t xml:space="preserve"> </w:t>
      </w:r>
      <w:r/>
    </w:p>
    <w:tbl>
      <w:tblPr>
        <w:tblStyle w:val="78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注：供应商应随此表附上相关的业绩证明（如合同）。</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89"/>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789"/>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789"/>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789"/>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789"/>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highlight w:val="none"/>
        </w:rPr>
        <w:br w:type="page" w:clear="all"/>
      </w:r>
      <w:r>
        <w:rPr>
          <w:rFonts w:hint="eastAsia" w:ascii="宋体" w:hAnsi="宋体" w:eastAsia="宋体" w:cs="宋体"/>
          <w:b/>
          <w:color w:val="auto"/>
          <w:sz w:val="21"/>
          <w:highlight w:val="none"/>
        </w:rPr>
        <w:t xml:space="preserve"> </w:t>
      </w: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highlight w:val="none"/>
        </w:rPr>
        <w:t xml:space="preserve">服务</w:t>
      </w:r>
      <w:r>
        <w:rPr>
          <w:rFonts w:hint="eastAsia" w:ascii="宋体" w:hAnsi="宋体" w:eastAsia="宋体" w:cs="宋体"/>
          <w:b/>
          <w:color w:val="auto"/>
          <w:sz w:val="21"/>
          <w:szCs w:val="21"/>
          <w:highlight w:val="none"/>
        </w:rPr>
        <w:t xml:space="preserve">方案</w:t>
      </w:r>
      <w:r/>
    </w:p>
    <w:p>
      <w:pPr>
        <w:pStyle w:val="789"/>
        <w:ind w:firstLine="0"/>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服务</w:t>
      </w:r>
      <w:r>
        <w:rPr>
          <w:rFonts w:hint="eastAsia" w:ascii="宋体" w:hAnsi="宋体" w:eastAsia="宋体" w:cs="宋体"/>
          <w:b/>
          <w:color w:val="auto"/>
          <w:sz w:val="21"/>
          <w:szCs w:val="21"/>
          <w:highlight w:val="none"/>
        </w:rPr>
        <w:t xml:space="preserve">方案</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提示：</w:t>
            </w:r>
            <w:r/>
          </w:p>
          <w:p>
            <w:pPr>
              <w:ind w:right="24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1、供应商应根据本次采购项目要求，对所投服务进行详细的说明与描述，包括针对本次采购项目特点及具体情况编写成交后拟采取的实施方案等。</w:t>
            </w:r>
            <w:r/>
          </w:p>
          <w:p>
            <w:pPr>
              <w:ind w:right="240"/>
              <w:spacing w:line="360" w:lineRule="auto"/>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2、磋商供应商可根据自身情况编写，本页不够可另加页附后。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w:t>
      </w:r>
      <w:r>
        <w:rPr>
          <w:rFonts w:hint="eastAsia" w:ascii="宋体" w:hAnsi="宋体" w:eastAsia="宋体" w:cs="宋体"/>
          <w:b/>
          <w:color w:val="auto"/>
          <w:szCs w:val="21"/>
          <w:highlight w:val="none"/>
        </w:rPr>
        <w:t xml:space="preserve">安全责任承诺书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安全责任承诺书</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致：采购单位</w:t>
      </w:r>
      <w:r/>
    </w:p>
    <w:p>
      <w:pPr>
        <w:ind w:firstLine="84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我（公司）</w:t>
      </w:r>
      <w:r>
        <w:rPr>
          <w:rFonts w:hint="eastAsia" w:ascii="宋体" w:hAnsi="宋体" w:eastAsia="宋体" w:cs="宋体"/>
          <w:bCs/>
          <w:color w:val="auto"/>
          <w:szCs w:val="21"/>
          <w:highlight w:val="none"/>
        </w:rPr>
        <w:t xml:space="preserve">承诺，</w:t>
      </w:r>
      <w:r>
        <w:rPr>
          <w:rFonts w:hint="eastAsia" w:ascii="宋体" w:hAnsi="宋体" w:eastAsia="宋体" w:cs="宋体"/>
          <w:bCs/>
          <w:color w:val="auto"/>
          <w:highlight w:val="none"/>
        </w:rPr>
        <w:t xml:space="preserve">如我单位成交</w:t>
      </w:r>
      <w:r>
        <w:rPr>
          <w:rFonts w:hint="eastAsia" w:ascii="宋体" w:hAnsi="宋体" w:eastAsia="宋体" w:cs="宋体"/>
          <w:bCs/>
          <w:color w:val="auto"/>
          <w:szCs w:val="21"/>
          <w:highlight w:val="none"/>
        </w:rPr>
        <w:t xml:space="preserve">，我方将认真履行本次</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采购项目</w:t>
      </w:r>
      <w:r>
        <w:rPr>
          <w:rFonts w:hint="eastAsia" w:ascii="宋体" w:hAnsi="宋体" w:eastAsia="宋体" w:cs="宋体"/>
          <w:bCs/>
          <w:color w:val="auto"/>
          <w:szCs w:val="21"/>
          <w:highlight w:val="none"/>
        </w:rPr>
        <w:t xml:space="preserve">的所有承诺，我方愿意负责承担</w:t>
      </w:r>
      <w:r>
        <w:rPr>
          <w:rFonts w:hint="eastAsia" w:ascii="宋体" w:hAnsi="宋体" w:eastAsia="宋体" w:cs="宋体"/>
          <w:bCs/>
          <w:color w:val="auto"/>
          <w:highlight w:val="none"/>
        </w:rPr>
        <w:t xml:space="preserve">所聘全部人员的人身安全及设备的财产安全的全部责任</w:t>
      </w:r>
      <w:r>
        <w:rPr>
          <w:rFonts w:hint="eastAsia" w:ascii="宋体" w:hAnsi="宋体" w:eastAsia="宋体" w:cs="宋体"/>
          <w:bCs/>
          <w:color w:val="auto"/>
          <w:szCs w:val="21"/>
          <w:highlight w:val="none"/>
        </w:rPr>
        <w:t xml:space="preserve">，在项目实施过程中发生的一切安全问题，由我方全权负责。</w:t>
      </w:r>
      <w:r/>
    </w:p>
    <w:p>
      <w:pPr>
        <w:pStyle w:val="87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7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2"/>
          <w:szCs w:val="22"/>
          <w:highlight w:val="none"/>
        </w:rPr>
        <w:t xml:space="preserve">附件</w:t>
      </w:r>
      <w:r>
        <w:rPr>
          <w:rFonts w:hint="eastAsia" w:ascii="宋体" w:hAnsi="宋体" w:eastAsia="宋体" w:cs="宋体"/>
          <w:b/>
          <w:color w:val="auto"/>
          <w:sz w:val="22"/>
          <w:szCs w:val="22"/>
          <w:highlight w:val="none"/>
          <w:lang w:val="en-US" w:eastAsia="zh-CN"/>
        </w:rPr>
        <w:t xml:space="preserve">10</w:t>
      </w:r>
      <w:r>
        <w:rPr>
          <w:rFonts w:hint="eastAsia" w:ascii="宋体" w:hAnsi="宋体" w:eastAsia="宋体" w:cs="宋体"/>
          <w:b/>
          <w:color w:val="auto"/>
          <w:sz w:val="22"/>
          <w:szCs w:val="22"/>
          <w:highlight w:val="none"/>
        </w:rPr>
        <w:t xml:space="preserve">：资格证明文件</w:t>
      </w:r>
      <w:r/>
    </w:p>
    <w:p>
      <w:pPr>
        <w:pStyle w:val="78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78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89"/>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8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9"/>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号的采购活动进行响应。本公司所提交的响应文件中所有关于响应资格的文件、证明和陈述均是真实的、准确的、有效的。本公司承诺我单位符合采购文件磋商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的资格要求。若与真实情况不符，本公司愿意承担由此而产生的一切后果。</w:t>
      </w:r>
      <w:r/>
    </w:p>
    <w:p>
      <w:pPr>
        <w:pStyle w:val="789"/>
        <w:spacing w:line="360" w:lineRule="auto"/>
        <w:tabs>
          <w:tab w:val="left" w:pos="32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62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ind w:left="0" w:firstLine="4617"/>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ind w:left="0" w:firstLine="4617"/>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89"/>
        <w:ind w:left="29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w:t>
      </w:r>
      <w:r>
        <w:rPr>
          <w:rFonts w:hint="eastAsia" w:ascii="宋体" w:hAnsi="宋体" w:eastAsia="宋体" w:cs="宋体"/>
          <w:b/>
          <w:color w:val="auto"/>
          <w:highlight w:val="none"/>
          <w:lang w:eastAsia="zh-CN"/>
        </w:rPr>
        <w:t xml:space="preserve">供应商</w:t>
      </w:r>
      <w:r>
        <w:rPr>
          <w:rFonts w:hint="eastAsia" w:ascii="宋体" w:hAnsi="宋体" w:eastAsia="宋体" w:cs="宋体"/>
          <w:b/>
          <w:color w:val="auto"/>
          <w:highlight w:val="none"/>
        </w:rPr>
        <w:t xml:space="preserve">情况表</w:t>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89"/>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磋商</w:t>
      </w:r>
      <w:r>
        <w:rPr>
          <w:rFonts w:hint="eastAsia" w:ascii="宋体" w:hAnsi="宋体" w:eastAsia="宋体" w:cs="宋体"/>
          <w:b/>
          <w:bCs/>
          <w:color w:val="auto"/>
          <w:highlight w:val="none"/>
          <w:lang w:eastAsia="zh-CN"/>
        </w:rPr>
        <w:t xml:space="preserve">供应商</w:t>
      </w:r>
      <w:r>
        <w:rPr>
          <w:rFonts w:hint="eastAsia" w:ascii="宋体" w:hAnsi="宋体" w:eastAsia="宋体" w:cs="宋体"/>
          <w:b/>
          <w:bCs/>
          <w:color w:val="auto"/>
          <w:highlight w:val="none"/>
        </w:rPr>
        <w:t xml:space="preserve">情况表</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单位名称（盖章）：</w:t>
      </w:r>
      <w:r>
        <w:rPr>
          <w:rFonts w:hint="eastAsia" w:ascii="宋体" w:hAnsi="宋体" w:eastAsia="宋体" w:cs="宋体"/>
          <w:color w:val="auto"/>
          <w:szCs w:val="21"/>
          <w:highlight w:val="none"/>
          <w:u w:val="single"/>
        </w:rPr>
        <w:t xml:space="preserve">                       </w:t>
      </w:r>
      <w:r/>
    </w:p>
    <w:tbl>
      <w:tblPr>
        <w:tblStyle w:val="78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其中：中高级</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tc>
        <w:tc>
          <w:tcPr>
            <w:tcW w:w="23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自有面积   平方米</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Pr>
        <w:tc>
          <w:tcPr>
            <w:tcW w:w="298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br w:type="page" w:clear="all"/>
      </w:r>
      <w:r/>
    </w:p>
    <w:p>
      <w:pPr>
        <w:ind w:firstLine="210"/>
        <w:spacing w:line="360" w:lineRule="auto"/>
        <w:rPr>
          <w:rFonts w:hint="eastAsia" w:ascii="宋体" w:hAnsi="宋体" w:eastAsia="宋体" w:cs="宋体"/>
          <w:b/>
          <w:bCs/>
          <w:color w:val="auto"/>
          <w:sz w:val="24"/>
          <w:highlight w:val="none"/>
          <w:lang w:val="zh-CN"/>
        </w:rPr>
      </w:pPr>
      <w:r>
        <w:rPr>
          <w:rFonts w:hint="eastAsia" w:ascii="宋体" w:hAnsi="宋体" w:eastAsia="宋体" w:cs="宋体"/>
          <w:b/>
          <w:color w:val="auto"/>
          <w:sz w:val="24"/>
          <w:highlight w:val="none"/>
          <w:lang w:val="zh-CN"/>
        </w:rPr>
        <w:t xml:space="preserve">附件</w:t>
      </w:r>
      <w:r>
        <w:rPr>
          <w:rFonts w:hint="eastAsia" w:ascii="宋体" w:hAnsi="宋体" w:eastAsia="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lang w:val="zh-CN"/>
        </w:rPr>
        <w:t xml:space="preserve">投标（响应）保证承诺书（参考格式）</w:t>
      </w:r>
      <w:r/>
    </w:p>
    <w:p>
      <w:pPr>
        <w:jc w:val="left"/>
        <w:spacing w:before="100" w:beforeAutospacing="1" w:after="100" w:afterAutospacing="1"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before="100" w:beforeAutospacing="1" w:after="100" w:afterAutospacing="1"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              （项目名称和采购编号）</w:t>
      </w:r>
      <w:r>
        <w:rPr>
          <w:rFonts w:hint="eastAsia" w:ascii="宋体" w:hAnsi="宋体" w:eastAsia="宋体" w:cs="宋体"/>
          <w:color w:val="auto"/>
          <w:szCs w:val="21"/>
          <w:highlight w:val="none"/>
        </w:rPr>
        <w:t xml:space="preserve">的投标（响应）,并做出如下承诺：</w:t>
      </w:r>
      <w:r/>
    </w:p>
    <w:p>
      <w:pPr>
        <w:pStyle w:val="88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一、除不可抗力外，我单位如果发生以下行为，将在行为发生的10个工作日内，向贵方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支付本采购文件公布的预算金额（或最高限价）的2%作为违约赔偿金（数量不确定的单价采购须约定具体金额）。</w:t>
      </w:r>
      <w:r/>
    </w:p>
    <w:p>
      <w:pPr>
        <w:pStyle w:val="88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1.自投标（响应）截止时间至本项目发布</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（成交）公告为止，撤销投标（响应）；</w:t>
      </w:r>
      <w:r/>
    </w:p>
    <w:p>
      <w:pPr>
        <w:pStyle w:val="88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（成交）后不依法与采购人签订合同；</w:t>
      </w:r>
      <w:r/>
    </w:p>
    <w:p>
      <w:pPr>
        <w:pStyle w:val="88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（成交）后不按本采购文件规定向采购人提交履约保证金（如有）；</w:t>
      </w:r>
      <w:r/>
    </w:p>
    <w:p>
      <w:pPr>
        <w:pStyle w:val="88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（成交）后不按本采购文件规定向贵方缴纳采购代理服务费（如有）。</w:t>
      </w:r>
      <w:r/>
    </w:p>
    <w:p>
      <w:pPr>
        <w:pStyle w:val="88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（盖公章）</w:t>
      </w:r>
      <w:r/>
    </w:p>
    <w:p>
      <w:pPr>
        <w:ind w:firstLine="420"/>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jc w:val="left"/>
        <w:spacing w:before="100" w:beforeAutospacing="1" w:after="100" w:afterAutospacing="1"/>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传真：</w:t>
      </w:r>
      <w:r>
        <w:rPr>
          <w:rFonts w:hint="eastAsia" w:ascii="宋体" w:hAnsi="宋体" w:eastAsia="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电子邮件：</w:t>
      </w:r>
      <w:r>
        <w:rPr>
          <w:rFonts w:hint="eastAsia" w:ascii="宋体" w:hAnsi="宋体" w:eastAsia="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rPr>
        <w:t xml:space="preserve">         </w:t>
      </w:r>
      <w:r/>
    </w:p>
    <w:p>
      <w:pPr>
        <w:pStyle w:val="783"/>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spacing w:before="120" w:after="120" w:line="36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：成交</w:t>
      </w:r>
      <w:r>
        <w:rPr>
          <w:rFonts w:hint="eastAsia" w:ascii="宋体" w:hAnsi="宋体" w:eastAsia="宋体" w:cs="宋体"/>
          <w:bCs w:val="0"/>
          <w:color w:val="auto"/>
          <w:sz w:val="24"/>
          <w:szCs w:val="24"/>
          <w:highlight w:val="none"/>
          <w:lang w:val="zh-CN"/>
        </w:rPr>
        <w:t xml:space="preserve">通知书回执 （</w:t>
      </w:r>
      <w:r>
        <w:rPr>
          <w:rFonts w:hint="eastAsia" w:ascii="宋体" w:hAnsi="宋体" w:eastAsia="宋体" w:cs="宋体"/>
          <w:bCs w:val="0"/>
          <w:color w:val="auto"/>
          <w:sz w:val="24"/>
          <w:szCs w:val="24"/>
          <w:highlight w:val="none"/>
        </w:rPr>
        <w:t xml:space="preserve">成交</w:t>
      </w:r>
      <w:r>
        <w:rPr>
          <w:rFonts w:hint="eastAsia" w:ascii="宋体" w:hAnsi="宋体" w:eastAsia="宋体" w:cs="宋体"/>
          <w:bCs w:val="0"/>
          <w:color w:val="auto"/>
          <w:sz w:val="24"/>
          <w:szCs w:val="24"/>
          <w:highlight w:val="none"/>
          <w:lang w:val="zh-CN"/>
        </w:rPr>
        <w:t xml:space="preserve">后提供）</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成交通知书回执</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苏州市苏新工程技术咨询服务有限公司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8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我们于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日收到贵公司</w:t>
      </w:r>
      <w:r>
        <w:rPr>
          <w:rFonts w:hint="eastAsia" w:ascii="宋体" w:hAnsi="宋体" w:eastAsia="宋体" w:cs="宋体"/>
          <w:color w:val="auto"/>
          <w:szCs w:val="21"/>
          <w:highlight w:val="none"/>
          <w:u w:val="single"/>
        </w:rPr>
        <w:t xml:space="preserve">（项目名称和采购编号）</w:t>
      </w:r>
      <w:r>
        <w:rPr>
          <w:rFonts w:hint="eastAsia" w:ascii="宋体" w:hAnsi="宋体" w:eastAsia="宋体" w:cs="宋体"/>
          <w:color w:val="auto"/>
          <w:szCs w:val="21"/>
          <w:highlight w:val="none"/>
        </w:rPr>
        <w:t xml:space="preserve">的成交通知书，特作以下确认：</w:t>
      </w:r>
      <w:r/>
    </w:p>
    <w:p>
      <w:pPr>
        <w:ind w:firstLine="48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成交单位：（盖章）</w:t>
      </w:r>
      <w:r/>
    </w:p>
    <w:p>
      <w:pPr>
        <w:ind w:firstLine="3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法定代表人（投资人）或被授权人签字：</w:t>
      </w:r>
      <w:r/>
    </w:p>
    <w:p>
      <w:pPr>
        <w:ind w:firstLine="3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w:t>
      </w:r>
      <w:r>
        <w:rPr>
          <w:rFonts w:hint="eastAsia" w:ascii="宋体" w:hAnsi="宋体" w:eastAsia="宋体" w:cs="宋体"/>
          <w:color w:val="auto"/>
          <w:szCs w:val="21"/>
          <w:highlight w:val="none"/>
        </w:rPr>
        <w:t xml:space="preserve">年    月    日</w:t>
      </w:r>
      <w:r/>
    </w:p>
    <w:p>
      <w:pPr>
        <w:ind w:right="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ascii="宋体" w:hAnsi="宋体" w:cs="宋体"/>
          <w:b/>
          <w:color w:val="auto"/>
          <w:sz w:val="24"/>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附件1</w:t>
      </w: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rPr>
        <w:t xml:space="preserve">《中小微企业声明函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残疾人福利性单位声明函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监狱企业证明文件》。</w:t>
      </w:r>
      <w:r/>
    </w:p>
    <w:p>
      <w:pPr>
        <w:ind w:firstLine="422"/>
        <w:jc w:val="center"/>
        <w:spacing w:line="360" w:lineRule="auto"/>
        <w:rPr>
          <w:rFonts w:ascii="宋体" w:hAnsi="宋体" w:cs="宋体"/>
          <w:b/>
          <w:bCs/>
          <w:color w:val="auto"/>
          <w:sz w:val="24"/>
          <w:highlight w:val="none"/>
          <w:lang w:val="zh-CN"/>
        </w:rPr>
      </w:pPr>
      <w:r/>
      <w:bookmarkStart w:id="8" w:name="_Toc480743610"/>
      <w:r/>
      <w:bookmarkStart w:id="9" w:name="_Toc394140891"/>
      <w:r/>
      <w:bookmarkStart w:id="10" w:name="_Toc415770244"/>
      <w:r/>
      <w:bookmarkStart w:id="11" w:name="_Toc480790630"/>
      <w:r/>
      <w:bookmarkStart w:id="12" w:name="_Toc393909203"/>
      <w:r/>
      <w:bookmarkStart w:id="13" w:name="_Toc480908480"/>
      <w:r/>
      <w:bookmarkStart w:id="14" w:name="_Toc481587717"/>
      <w:r/>
      <w:bookmarkStart w:id="15" w:name="_Toc394588090"/>
      <w:r/>
      <w:bookmarkEnd w:id="8"/>
      <w:bookmarkEnd w:id="9"/>
      <w:bookmarkEnd w:id="10"/>
      <w:bookmarkEnd w:id="11"/>
      <w:bookmarkEnd w:id="12"/>
      <w:bookmarkEnd w:id="13"/>
      <w:bookmarkEnd w:id="14"/>
      <w:bookmarkEnd w:id="15"/>
      <w:r/>
    </w:p>
    <w:p>
      <w:pPr>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bookmarkStart w:id="16" w:name="OLE_LINK13"/>
      <w:r/>
      <w:bookmarkStart w:id="17" w:name="OLE_LINK14"/>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供应商</w:t>
      </w:r>
      <w:r>
        <w:rPr>
          <w:rFonts w:hint="eastAsia" w:ascii="宋体" w:hAnsi="宋体" w:eastAsia="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highlight w:val="none"/>
        </w:rPr>
      </w:pPr>
      <w:r>
        <w:rPr>
          <w:rFonts w:ascii="宋体" w:hAnsi="宋体" w:cs="宋体"/>
          <w:color w:val="auto"/>
          <w:highlight w:val="none"/>
        </w:rPr>
      </w:r>
      <w:bookmarkEnd w:id="16"/>
      <w:bookmarkEnd w:id="17"/>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w:t>
      </w:r>
      <w:r>
        <w:rPr>
          <w:rFonts w:hint="eastAsia" w:ascii="宋体" w:hAnsi="宋体" w:cs="宋体"/>
          <w:bCs/>
          <w:color w:val="auto"/>
          <w:szCs w:val="21"/>
          <w:highlight w:val="none"/>
          <w:lang w:eastAsia="zh-CN"/>
        </w:rPr>
        <w:t xml:space="preserve">采购单位</w:t>
      </w:r>
      <w:r>
        <w:rPr>
          <w:rFonts w:hint="eastAsia" w:ascii="宋体" w:hAnsi="宋体" w:cs="宋体"/>
          <w:bCs/>
          <w:color w:val="auto"/>
          <w:szCs w:val="21"/>
          <w:highlight w:val="none"/>
        </w:rPr>
        <w:t xml:space="preserve">或者其委托的采购代理机构应当随成交、成交结果同时公告其《残疾人福利性单位声明函》，接受社会监督。</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附件</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rPr>
        <w:t xml:space="preserve">（该项为通知内容，不需要作为投标文件组成）</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政府采购合同信用融资政策告知函</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各政府采购供应商</w:t>
      </w:r>
      <w:r>
        <w:rPr>
          <w:rFonts w:hint="eastAsia" w:ascii="宋体" w:hAnsi="宋体" w:eastAsia="宋体" w:cs="宋体"/>
          <w:b/>
          <w:color w:val="auto"/>
          <w:sz w:val="21"/>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8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color w:val="auto"/>
          <w:highlight w:val="none"/>
        </w:rPr>
      </w:pPr>
      <w:r>
        <w:rPr>
          <w:rFonts w:hint="eastAsia"/>
          <w:color w:val="auto"/>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3"/>
        <w:jc w:val="right"/>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24"/>
          <w:highlight w:val="none"/>
        </w:rPr>
        <w:t xml:space="preserve">（全文完）</w:t>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02"/>
                          </w:pPr>
                          <w:r>
                            <w:fldChar w:fldCharType="begin"/>
                          </w:r>
                          <w:r>
                            <w:instrText xml:space="preserve"> PAGE  \* MERGEFORMAT </w:instrText>
                          </w:r>
                          <w:r>
                            <w:fldChar w:fldCharType="separate"/>
                          </w:r>
                          <w:r>
                            <w:t xml:space="preserve">10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2"/>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Fonts w:hint="eastAsia" w:eastAsia="宋体"/>
        <w:lang w:eastAsia="zh-CN"/>
      </w:rPr>
    </w:pPr>
    <w:r>
      <w:rPr>
        <w:rFonts w:hint="eastAsia"/>
        <w:lang w:eastAsia="zh-CN"/>
      </w:rPr>
      <w:t xml:space="preserve">苏州市苏新工程技术咨询服务有限公司</w:t>
    </w:r>
    <w:r>
      <w:rPr>
        <w:rFonts w:hint="eastAsia"/>
      </w:rPr>
      <w:t xml:space="preserve">                 </w:t>
    </w:r>
    <w:r>
      <w:rPr>
        <w:rFonts w:hint="eastAsia"/>
        <w:lang w:val="en-US" w:eastAsia="zh-CN"/>
      </w:rPr>
      <w:t xml:space="preserve">        </w:t>
    </w:r>
    <w:r>
      <w:rPr>
        <w:rFonts w:hint="eastAsia"/>
      </w:rPr>
      <w:t xml:space="preserve">   采购编号：</w:t>
    </w:r>
    <w:r>
      <w:rPr>
        <w:rFonts w:hint="eastAsia"/>
        <w:lang w:eastAsia="zh-CN"/>
      </w:rPr>
      <w:t xml:space="preserve">JSZC-320509-SXGC-C2026-0002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u w:val="single"/>
      </w:rPr>
      <w:pBdr>
        <w:bottom w:val="none" w:color="auto" w:sz="0" w:space="0"/>
      </w:pBdr>
    </w:pPr>
    <w:r>
      <w:rPr>
        <w:u w:val="single"/>
      </w:rPr>
    </w:r>
    <w:r/>
  </w:p>
  <w:p>
    <w:pPr>
      <w:pStyle w:val="803"/>
      <w:rPr>
        <w:rFonts w:hint="eastAsia" w:eastAsia="宋体"/>
        <w:lang w:eastAsia="zh-CN"/>
      </w:rPr>
      <w:pBdr>
        <w:bottom w:val="none" w:color="auto" w:sz="0" w:space="0"/>
      </w:pBdr>
    </w:pPr>
    <w:r>
      <w:rPr>
        <w:rFonts w:hint="eastAsia"/>
        <w:u w:val="single"/>
        <w:lang w:eastAsia="zh-CN"/>
      </w:rPr>
      <w:t xml:space="preserve">苏州市苏新工程技术咨询服务有限公司</w:t>
    </w:r>
    <w:r>
      <w:rPr>
        <w:rFonts w:hint="eastAsia"/>
        <w:u w:val="single"/>
      </w:rPr>
      <w:t xml:space="preserve">                                            标号：</w:t>
    </w:r>
    <w:r>
      <w:rPr>
        <w:rFonts w:hint="eastAsia"/>
        <w:u w:val="single"/>
        <w:lang w:eastAsia="zh-CN"/>
      </w:rPr>
      <w:t xml:space="preserve">JSZC-320509-SXGC-C2026-0002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lang w:eastAsia="zh-CN"/>
      </w:rPr>
      <w:t xml:space="preserve">苏州市苏新工程技术咨询服务有限公司</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JSZC-320509-SXGC-C2026-0002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6"/>
    <w:link w:val="781"/>
    <w:uiPriority w:val="9"/>
    <w:rPr>
      <w:rFonts w:ascii="Arial" w:hAnsi="Arial" w:eastAsia="Arial" w:cs="Arial"/>
      <w:sz w:val="40"/>
      <w:szCs w:val="40"/>
    </w:rPr>
  </w:style>
  <w:style w:type="character" w:styleId="15">
    <w:name w:val="Heading 2 Char"/>
    <w:basedOn w:val="786"/>
    <w:link w:val="782"/>
    <w:uiPriority w:val="9"/>
    <w:rPr>
      <w:rFonts w:ascii="Arial" w:hAnsi="Arial" w:eastAsia="Arial" w:cs="Arial"/>
      <w:sz w:val="34"/>
    </w:rPr>
  </w:style>
  <w:style w:type="paragraph" w:styleId="22">
    <w:name w:val="Heading 6"/>
    <w:basedOn w:val="780"/>
    <w:next w:val="7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6"/>
    <w:link w:val="22"/>
    <w:uiPriority w:val="9"/>
    <w:rPr>
      <w:rFonts w:ascii="Arial" w:hAnsi="Arial" w:eastAsia="Arial" w:cs="Arial"/>
      <w:b/>
      <w:bCs/>
      <w:sz w:val="22"/>
      <w:szCs w:val="22"/>
    </w:rPr>
  </w:style>
  <w:style w:type="paragraph" w:styleId="24">
    <w:name w:val="Heading 7"/>
    <w:basedOn w:val="780"/>
    <w:next w:val="7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6"/>
    <w:link w:val="24"/>
    <w:uiPriority w:val="9"/>
    <w:rPr>
      <w:rFonts w:ascii="Arial" w:hAnsi="Arial" w:eastAsia="Arial" w:cs="Arial"/>
      <w:b/>
      <w:bCs/>
      <w:i/>
      <w:iCs/>
      <w:sz w:val="22"/>
      <w:szCs w:val="22"/>
    </w:rPr>
  </w:style>
  <w:style w:type="paragraph" w:styleId="26">
    <w:name w:val="Heading 8"/>
    <w:basedOn w:val="780"/>
    <w:next w:val="7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6"/>
    <w:link w:val="26"/>
    <w:uiPriority w:val="9"/>
    <w:rPr>
      <w:rFonts w:ascii="Arial" w:hAnsi="Arial" w:eastAsia="Arial" w:cs="Arial"/>
      <w:i/>
      <w:iCs/>
      <w:sz w:val="22"/>
      <w:szCs w:val="22"/>
    </w:rPr>
  </w:style>
  <w:style w:type="paragraph" w:styleId="28">
    <w:name w:val="Heading 9"/>
    <w:basedOn w:val="780"/>
    <w:next w:val="7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6"/>
    <w:link w:val="28"/>
    <w:uiPriority w:val="9"/>
    <w:rPr>
      <w:rFonts w:ascii="Arial" w:hAnsi="Arial" w:eastAsia="Arial" w:cs="Arial"/>
      <w:i/>
      <w:iCs/>
      <w:sz w:val="21"/>
      <w:szCs w:val="21"/>
    </w:rPr>
  </w:style>
  <w:style w:type="character" w:styleId="34">
    <w:name w:val="Title Char"/>
    <w:basedOn w:val="786"/>
    <w:link w:val="813"/>
    <w:uiPriority w:val="10"/>
    <w:rPr>
      <w:sz w:val="48"/>
      <w:szCs w:val="48"/>
    </w:rPr>
  </w:style>
  <w:style w:type="character" w:styleId="36">
    <w:name w:val="Subtitle Char"/>
    <w:basedOn w:val="786"/>
    <w:link w:val="806"/>
    <w:uiPriority w:val="11"/>
    <w:rPr>
      <w:sz w:val="24"/>
      <w:szCs w:val="24"/>
    </w:rPr>
  </w:style>
  <w:style w:type="paragraph" w:styleId="37">
    <w:name w:val="Quote"/>
    <w:basedOn w:val="780"/>
    <w:next w:val="780"/>
    <w:link w:val="38"/>
    <w:uiPriority w:val="29"/>
    <w:qFormat/>
    <w:pPr>
      <w:ind w:left="720" w:right="720"/>
    </w:pPr>
    <w:rPr>
      <w:i/>
    </w:rPr>
  </w:style>
  <w:style w:type="character" w:styleId="38">
    <w:name w:val="Quote Char"/>
    <w:link w:val="37"/>
    <w:uiPriority w:val="29"/>
    <w:rPr>
      <w:i/>
    </w:rPr>
  </w:style>
  <w:style w:type="paragraph" w:styleId="39">
    <w:name w:val="Intense Quote"/>
    <w:basedOn w:val="780"/>
    <w:next w:val="7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80"/>
    <w:next w:val="780"/>
    <w:uiPriority w:val="35"/>
    <w:semiHidden/>
    <w:unhideWhenUsed/>
    <w:qFormat/>
    <w:pPr>
      <w:spacing w:line="276" w:lineRule="auto"/>
    </w:pPr>
    <w:rPr>
      <w:b/>
      <w:bCs/>
      <w:color w:val="4f81bd" w:themeColor="accent1"/>
      <w:sz w:val="18"/>
      <w:szCs w:val="18"/>
    </w:rPr>
  </w:style>
  <w:style w:type="character" w:styleId="46">
    <w:name w:val="Caption Char"/>
    <w:basedOn w:val="45"/>
    <w:link w:val="802"/>
    <w:uiPriority w:val="99"/>
  </w:style>
  <w:style w:type="table" w:styleId="48">
    <w:name w:val="Table Grid Light"/>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6"/>
    <w:uiPriority w:val="99"/>
    <w:unhideWhenUsed/>
    <w:rPr>
      <w:vertAlign w:val="superscript"/>
    </w:rPr>
  </w:style>
  <w:style w:type="paragraph" w:styleId="177">
    <w:name w:val="endnote text"/>
    <w:basedOn w:val="7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6"/>
    <w:uiPriority w:val="99"/>
    <w:semiHidden/>
    <w:unhideWhenUsed/>
    <w:rPr>
      <w:vertAlign w:val="superscript"/>
    </w:rPr>
  </w:style>
  <w:style w:type="paragraph" w:styleId="184">
    <w:name w:val="toc 5"/>
    <w:basedOn w:val="780"/>
    <w:next w:val="780"/>
    <w:uiPriority w:val="39"/>
    <w:unhideWhenUsed/>
    <w:pPr>
      <w:ind w:left="1134" w:right="0" w:firstLine="0"/>
      <w:spacing w:after="57"/>
    </w:pPr>
  </w:style>
  <w:style w:type="paragraph" w:styleId="185">
    <w:name w:val="toc 6"/>
    <w:basedOn w:val="780"/>
    <w:next w:val="780"/>
    <w:uiPriority w:val="39"/>
    <w:unhideWhenUsed/>
    <w:pPr>
      <w:ind w:left="1417" w:right="0" w:firstLine="0"/>
      <w:spacing w:after="57"/>
    </w:pPr>
  </w:style>
  <w:style w:type="paragraph" w:styleId="186">
    <w:name w:val="toc 7"/>
    <w:basedOn w:val="780"/>
    <w:next w:val="780"/>
    <w:uiPriority w:val="39"/>
    <w:unhideWhenUsed/>
    <w:pPr>
      <w:ind w:left="1701" w:right="0" w:firstLine="0"/>
      <w:spacing w:after="57"/>
    </w:pPr>
  </w:style>
  <w:style w:type="paragraph" w:styleId="187">
    <w:name w:val="toc 8"/>
    <w:basedOn w:val="780"/>
    <w:next w:val="780"/>
    <w:uiPriority w:val="39"/>
    <w:unhideWhenUsed/>
    <w:pPr>
      <w:ind w:left="1984" w:right="0" w:firstLine="0"/>
      <w:spacing w:after="57"/>
    </w:pPr>
  </w:style>
  <w:style w:type="paragraph" w:styleId="188">
    <w:name w:val="toc 9"/>
    <w:basedOn w:val="780"/>
    <w:next w:val="7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0"/>
    <w:next w:val="780"/>
    <w:uiPriority w:val="99"/>
    <w:unhideWhenUsed/>
    <w:pPr>
      <w:spacing w:after="0" w:afterAutospacing="0"/>
    </w:pPr>
  </w:style>
  <w:style w:type="paragraph" w:styleId="780" w:default="1">
    <w:name w:val="Normal"/>
    <w:next w:val="788"/>
    <w:uiPriority w:val="0"/>
    <w:qFormat/>
    <w:pPr>
      <w:jc w:val="both"/>
      <w:widowControl w:val="off"/>
    </w:pPr>
    <w:rPr>
      <w:rFonts w:ascii="Times New Roman" w:hAnsi="Times New Roman" w:eastAsia="宋体" w:cs="Times New Roman"/>
      <w:sz w:val="21"/>
      <w:szCs w:val="24"/>
      <w:lang w:val="en-US" w:eastAsia="zh-CN" w:bidi="ar-SA"/>
    </w:rPr>
  </w:style>
  <w:style w:type="paragraph" w:styleId="781">
    <w:name w:val="Heading 1"/>
    <w:basedOn w:val="780"/>
    <w:next w:val="780"/>
    <w:link w:val="835"/>
    <w:uiPriority w:val="0"/>
    <w:qFormat/>
    <w:pPr>
      <w:keepLines/>
      <w:keepNext/>
      <w:spacing w:before="340" w:after="330" w:line="576" w:lineRule="auto"/>
      <w:outlineLvl w:val="0"/>
    </w:pPr>
    <w:rPr>
      <w:b/>
      <w:bCs/>
      <w:sz w:val="44"/>
      <w:szCs w:val="44"/>
    </w:rPr>
  </w:style>
  <w:style w:type="paragraph" w:styleId="782">
    <w:name w:val="Heading 2"/>
    <w:basedOn w:val="780"/>
    <w:next w:val="780"/>
    <w:link w:val="836"/>
    <w:uiPriority w:val="0"/>
    <w:qFormat/>
    <w:pPr>
      <w:keepLines/>
      <w:keepNext/>
      <w:spacing w:before="260" w:after="260" w:line="413" w:lineRule="auto"/>
      <w:outlineLvl w:val="1"/>
    </w:pPr>
    <w:rPr>
      <w:rFonts w:ascii="Cambria" w:hAnsi="Cambria"/>
      <w:b/>
      <w:sz w:val="32"/>
    </w:rPr>
  </w:style>
  <w:style w:type="paragraph" w:styleId="783">
    <w:name w:val="Heading 3"/>
    <w:basedOn w:val="780"/>
    <w:next w:val="780"/>
    <w:link w:val="837"/>
    <w:uiPriority w:val="0"/>
    <w:qFormat/>
    <w:pPr>
      <w:keepLines/>
      <w:keepNext/>
      <w:spacing w:before="260" w:after="260" w:line="413" w:lineRule="auto"/>
      <w:outlineLvl w:val="2"/>
    </w:pPr>
    <w:rPr>
      <w:b/>
      <w:bCs/>
      <w:sz w:val="32"/>
      <w:szCs w:val="32"/>
    </w:rPr>
  </w:style>
  <w:style w:type="paragraph" w:styleId="784">
    <w:name w:val="Heading 4"/>
    <w:basedOn w:val="780"/>
    <w:next w:val="780"/>
    <w:link w:val="838"/>
    <w:uiPriority w:val="0"/>
    <w:qFormat/>
    <w:pPr>
      <w:keepNext/>
      <w:spacing w:before="240" w:after="60"/>
      <w:outlineLvl w:val="3"/>
    </w:pPr>
    <w:rPr>
      <w:b/>
      <w:bCs/>
      <w:sz w:val="28"/>
      <w:szCs w:val="28"/>
    </w:rPr>
  </w:style>
  <w:style w:type="paragraph" w:styleId="785">
    <w:name w:val="Heading 5"/>
    <w:basedOn w:val="780"/>
    <w:next w:val="780"/>
    <w:link w:val="839"/>
    <w:uiPriority w:val="0"/>
    <w:qFormat/>
    <w:pPr>
      <w:spacing w:before="240" w:after="60"/>
      <w:outlineLvl w:val="4"/>
    </w:pPr>
    <w:rPr>
      <w:b/>
      <w:bCs/>
      <w:i/>
      <w:iCs/>
      <w:sz w:val="26"/>
      <w:szCs w:val="26"/>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customStyle="1">
    <w:name w:val="正文1"/>
    <w:basedOn w:val="780"/>
    <w:next w:val="780"/>
    <w:uiPriority w:val="0"/>
    <w:qFormat/>
    <w:pPr>
      <w:ind w:left="359" w:hanging="359"/>
      <w:spacing w:line="500" w:lineRule="exact"/>
      <w:tabs>
        <w:tab w:val="left" w:pos="480" w:leader="none"/>
      </w:tabs>
    </w:pPr>
    <w:rPr>
      <w:rFonts w:ascii="黑体" w:hAnsi="宋体"/>
    </w:rPr>
  </w:style>
  <w:style w:type="paragraph" w:styleId="789">
    <w:name w:val="Normal Indent"/>
    <w:basedOn w:val="780"/>
    <w:next w:val="780"/>
    <w:link w:val="840"/>
    <w:uiPriority w:val="0"/>
    <w:qFormat/>
    <w:pPr>
      <w:ind w:firstLine="420"/>
      <w:jc w:val="left"/>
      <w:widowControl/>
    </w:pPr>
    <w:rPr>
      <w:rFonts w:eastAsia="楷体_GB2312"/>
      <w:sz w:val="24"/>
    </w:rPr>
  </w:style>
  <w:style w:type="paragraph" w:styleId="790">
    <w:name w:val="List Bullet"/>
    <w:basedOn w:val="780"/>
    <w:uiPriority w:val="0"/>
    <w:qFormat/>
    <w:pPr>
      <w:ind w:left="420" w:hanging="420"/>
      <w:tabs>
        <w:tab w:val="left" w:pos="1155" w:leader="none"/>
      </w:tabs>
    </w:pPr>
    <w:rPr>
      <w:rFonts w:eastAsia="仿宋_GB2312"/>
      <w:sz w:val="30"/>
      <w:szCs w:val="20"/>
    </w:rPr>
  </w:style>
  <w:style w:type="paragraph" w:styleId="791">
    <w:name w:val="Document Map"/>
    <w:basedOn w:val="780"/>
    <w:uiPriority w:val="0"/>
    <w:qFormat/>
    <w:pPr>
      <w:shd w:val="clear" w:color="auto" w:fill="000080"/>
    </w:pPr>
  </w:style>
  <w:style w:type="paragraph" w:styleId="792">
    <w:name w:val="annotation text"/>
    <w:basedOn w:val="780"/>
    <w:link w:val="841"/>
    <w:uiPriority w:val="0"/>
    <w:qFormat/>
    <w:pPr>
      <w:jc w:val="left"/>
    </w:pPr>
  </w:style>
  <w:style w:type="paragraph" w:styleId="793">
    <w:name w:val="Body Text"/>
    <w:basedOn w:val="780"/>
    <w:link w:val="834"/>
    <w:uiPriority w:val="0"/>
    <w:qFormat/>
    <w:pPr>
      <w:spacing w:after="120"/>
    </w:pPr>
  </w:style>
  <w:style w:type="paragraph" w:styleId="794">
    <w:name w:val="Body Text Indent"/>
    <w:basedOn w:val="780"/>
    <w:next w:val="795"/>
    <w:link w:val="842"/>
    <w:uiPriority w:val="0"/>
    <w:qFormat/>
    <w:pPr>
      <w:ind w:left="420"/>
      <w:spacing w:after="120"/>
    </w:pPr>
  </w:style>
  <w:style w:type="paragraph" w:styleId="795">
    <w:name w:val="envelope return"/>
    <w:basedOn w:val="780"/>
    <w:uiPriority w:val="0"/>
    <w:qFormat/>
    <w:rPr>
      <w:rFonts w:ascii="Arial" w:hAnsi="Arial"/>
    </w:rPr>
  </w:style>
  <w:style w:type="paragraph" w:styleId="796">
    <w:name w:val="Block Text"/>
    <w:basedOn w:val="780"/>
    <w:uiPriority w:val="0"/>
    <w:qFormat/>
    <w:pPr>
      <w:ind w:left="630" w:right="-609" w:firstLine="420"/>
      <w:spacing w:line="360" w:lineRule="auto"/>
    </w:pPr>
    <w:rPr>
      <w:rFonts w:hint="eastAsia" w:ascii="仿宋_GB2312" w:eastAsia="仿宋_GB2312"/>
      <w:szCs w:val="20"/>
    </w:rPr>
  </w:style>
  <w:style w:type="paragraph" w:styleId="797">
    <w:name w:val="toc 3"/>
    <w:basedOn w:val="780"/>
    <w:next w:val="780"/>
    <w:uiPriority w:val="0"/>
    <w:qFormat/>
    <w:pPr>
      <w:ind w:left="840" w:firstLine="200"/>
      <w:jc w:val="left"/>
      <w:spacing w:line="360" w:lineRule="auto"/>
    </w:pPr>
    <w:rPr>
      <w:sz w:val="24"/>
      <w:szCs w:val="22"/>
    </w:rPr>
  </w:style>
  <w:style w:type="paragraph" w:styleId="798">
    <w:name w:val="Plain Text"/>
    <w:basedOn w:val="780"/>
    <w:link w:val="843"/>
    <w:uiPriority w:val="0"/>
    <w:qFormat/>
    <w:pPr>
      <w:jc w:val="left"/>
      <w:widowControl/>
    </w:pPr>
    <w:rPr>
      <w:rFonts w:ascii="宋体" w:hAnsi="Courier New" w:eastAsia="楷体_GB2312"/>
      <w:sz w:val="26"/>
    </w:rPr>
  </w:style>
  <w:style w:type="paragraph" w:styleId="799">
    <w:name w:val="Date"/>
    <w:basedOn w:val="780"/>
    <w:next w:val="780"/>
    <w:link w:val="844"/>
    <w:uiPriority w:val="0"/>
    <w:qFormat/>
  </w:style>
  <w:style w:type="paragraph" w:styleId="800">
    <w:name w:val="Body Text Indent 2"/>
    <w:basedOn w:val="780"/>
    <w:uiPriority w:val="0"/>
    <w:qFormat/>
    <w:pPr>
      <w:ind w:left="420"/>
      <w:spacing w:after="120" w:line="480" w:lineRule="auto"/>
    </w:pPr>
  </w:style>
  <w:style w:type="paragraph" w:styleId="801">
    <w:name w:val="Balloon Text"/>
    <w:basedOn w:val="780"/>
    <w:link w:val="845"/>
    <w:uiPriority w:val="0"/>
    <w:qFormat/>
    <w:rPr>
      <w:sz w:val="18"/>
      <w:szCs w:val="18"/>
    </w:rPr>
  </w:style>
  <w:style w:type="paragraph" w:styleId="802">
    <w:name w:val="Footer"/>
    <w:basedOn w:val="780"/>
    <w:link w:val="846"/>
    <w:uiPriority w:val="0"/>
    <w:qFormat/>
    <w:pPr>
      <w:jc w:val="left"/>
      <w:tabs>
        <w:tab w:val="center" w:pos="4153" w:leader="none"/>
        <w:tab w:val="right" w:pos="8306" w:leader="none"/>
      </w:tabs>
    </w:pPr>
    <w:rPr>
      <w:sz w:val="18"/>
      <w:szCs w:val="18"/>
    </w:rPr>
  </w:style>
  <w:style w:type="paragraph" w:styleId="803">
    <w:name w:val="Header"/>
    <w:basedOn w:val="780"/>
    <w:link w:val="847"/>
    <w:uiPriority w:val="0"/>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80"/>
    <w:next w:val="780"/>
    <w:uiPriority w:val="0"/>
    <w:qFormat/>
    <w:pPr>
      <w:jc w:val="left"/>
    </w:pPr>
    <w:rPr>
      <w:rFonts w:eastAsia="楷体_GB2312"/>
      <w:sz w:val="24"/>
      <w:szCs w:val="20"/>
    </w:rPr>
  </w:style>
  <w:style w:type="paragraph" w:styleId="805">
    <w:name w:val="toc 4"/>
    <w:basedOn w:val="780"/>
    <w:next w:val="780"/>
    <w:uiPriority w:val="0"/>
    <w:qFormat/>
    <w:pPr>
      <w:ind w:left="630"/>
      <w:jc w:val="left"/>
    </w:pPr>
    <w:rPr>
      <w:szCs w:val="21"/>
    </w:rPr>
  </w:style>
  <w:style w:type="paragraph" w:styleId="806">
    <w:name w:val="Subtitle"/>
    <w:basedOn w:val="780"/>
    <w:next w:val="780"/>
    <w:link w:val="848"/>
    <w:uiPriority w:val="0"/>
    <w:qFormat/>
    <w:pPr>
      <w:jc w:val="center"/>
      <w:spacing w:before="240" w:after="60" w:line="312" w:lineRule="auto"/>
      <w:outlineLvl w:val="1"/>
    </w:pPr>
    <w:rPr>
      <w:rFonts w:ascii="宋体" w:hAnsi="Courier New" w:eastAsia="楷体_GB2312"/>
      <w:sz w:val="26"/>
    </w:rPr>
  </w:style>
  <w:style w:type="paragraph" w:styleId="807">
    <w:name w:val="List"/>
    <w:basedOn w:val="780"/>
    <w:next w:val="780"/>
    <w:uiPriority w:val="0"/>
    <w:qFormat/>
    <w:pPr>
      <w:ind w:left="420" w:hanging="420"/>
    </w:pPr>
    <w:rPr>
      <w:rFonts w:ascii="Arial" w:hAnsi="Arial" w:eastAsia="楷体_GB2312"/>
      <w:sz w:val="28"/>
    </w:rPr>
  </w:style>
  <w:style w:type="paragraph" w:styleId="808">
    <w:name w:val="Body Text Indent 3"/>
    <w:basedOn w:val="780"/>
    <w:uiPriority w:val="0"/>
    <w:qFormat/>
    <w:pPr>
      <w:ind w:firstLine="480"/>
      <w:jc w:val="left"/>
      <w:spacing w:line="440" w:lineRule="atLeast"/>
    </w:pPr>
    <w:rPr>
      <w:sz w:val="24"/>
    </w:rPr>
  </w:style>
  <w:style w:type="paragraph" w:styleId="809">
    <w:name w:val="toc 2"/>
    <w:basedOn w:val="780"/>
    <w:next w:val="780"/>
    <w:uiPriority w:val="0"/>
    <w:qFormat/>
    <w:pPr>
      <w:ind w:left="420" w:firstLine="200"/>
      <w:jc w:val="left"/>
      <w:spacing w:line="360" w:lineRule="auto"/>
    </w:pPr>
    <w:rPr>
      <w:sz w:val="24"/>
      <w:szCs w:val="22"/>
    </w:rPr>
  </w:style>
  <w:style w:type="paragraph" w:styleId="810">
    <w:name w:val="Body Text 2"/>
    <w:basedOn w:val="780"/>
    <w:uiPriority w:val="0"/>
    <w:qFormat/>
    <w:pPr>
      <w:spacing w:after="120" w:line="480" w:lineRule="auto"/>
    </w:pPr>
  </w:style>
  <w:style w:type="paragraph" w:styleId="811">
    <w:name w:val="Normal (Web)"/>
    <w:basedOn w:val="780"/>
    <w:uiPriority w:val="0"/>
    <w:qFormat/>
    <w:pPr>
      <w:jc w:val="left"/>
      <w:spacing w:before="100" w:beforeAutospacing="1" w:after="100" w:afterAutospacing="1"/>
      <w:widowControl/>
    </w:pPr>
    <w:rPr>
      <w:rFonts w:ascii="宋体" w:hAnsi="宋体" w:cs="宋体"/>
      <w:sz w:val="24"/>
    </w:rPr>
  </w:style>
  <w:style w:type="paragraph" w:styleId="812">
    <w:name w:val="index 1"/>
    <w:basedOn w:val="780"/>
    <w:next w:val="780"/>
    <w:uiPriority w:val="0"/>
    <w:qFormat/>
  </w:style>
  <w:style w:type="paragraph" w:styleId="813">
    <w:name w:val="Title"/>
    <w:basedOn w:val="780"/>
    <w:link w:val="849"/>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14">
    <w:name w:val="annotation subject"/>
    <w:basedOn w:val="792"/>
    <w:next w:val="792"/>
    <w:link w:val="850"/>
    <w:uiPriority w:val="0"/>
    <w:qFormat/>
    <w:rPr>
      <w:b/>
      <w:bCs/>
    </w:rPr>
  </w:style>
  <w:style w:type="paragraph" w:styleId="815">
    <w:name w:val="Body Text First Indent"/>
    <w:basedOn w:val="793"/>
    <w:uiPriority w:val="0"/>
    <w:qFormat/>
    <w:pPr>
      <w:ind w:firstLine="420"/>
    </w:pPr>
  </w:style>
  <w:style w:type="paragraph" w:styleId="816">
    <w:name w:val="Body Text First Indent 2"/>
    <w:basedOn w:val="794"/>
    <w:uiPriority w:val="99"/>
    <w:unhideWhenUsed/>
    <w:qFormat/>
    <w:pPr>
      <w:ind w:firstLine="420"/>
    </w:pPr>
  </w:style>
  <w:style w:type="table" w:styleId="817">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b/>
      <w:bCs/>
    </w:rPr>
  </w:style>
  <w:style w:type="character" w:styleId="819">
    <w:name w:val="page number"/>
    <w:basedOn w:val="786"/>
    <w:uiPriority w:val="0"/>
    <w:qFormat/>
  </w:style>
  <w:style w:type="character" w:styleId="820">
    <w:name w:val="FollowedHyperlink"/>
    <w:uiPriority w:val="0"/>
    <w:qFormat/>
    <w:rPr>
      <w:color w:val="800080"/>
      <w:szCs w:val="24"/>
      <w:u w:val="none"/>
    </w:rPr>
  </w:style>
  <w:style w:type="character" w:styleId="821">
    <w:name w:val="Emphasis"/>
    <w:uiPriority w:val="0"/>
    <w:qFormat/>
    <w:rPr>
      <w:i/>
      <w:iCs/>
    </w:rPr>
  </w:style>
  <w:style w:type="character" w:styleId="822">
    <w:name w:val="HTML Definition"/>
    <w:basedOn w:val="786"/>
    <w:uiPriority w:val="0"/>
    <w:qFormat/>
  </w:style>
  <w:style w:type="character" w:styleId="823">
    <w:name w:val="HTML Variable"/>
    <w:basedOn w:val="786"/>
    <w:uiPriority w:val="0"/>
    <w:qFormat/>
  </w:style>
  <w:style w:type="character" w:styleId="824">
    <w:name w:val="Hyperlink"/>
    <w:uiPriority w:val="0"/>
    <w:qFormat/>
    <w:rPr>
      <w:color w:val="000000"/>
      <w:szCs w:val="24"/>
      <w:u w:val="none"/>
    </w:rPr>
  </w:style>
  <w:style w:type="character" w:styleId="825">
    <w:name w:val="HTML Code"/>
    <w:basedOn w:val="786"/>
    <w:uiPriority w:val="0"/>
    <w:qFormat/>
    <w:rPr>
      <w:rFonts w:hint="default" w:ascii="monospace" w:hAnsi="monospace" w:eastAsia="monospace" w:cs="monospace"/>
      <w:sz w:val="21"/>
      <w:szCs w:val="21"/>
    </w:rPr>
  </w:style>
  <w:style w:type="character" w:styleId="826">
    <w:name w:val="annotation reference"/>
    <w:uiPriority w:val="0"/>
    <w:qFormat/>
    <w:rPr>
      <w:sz w:val="21"/>
      <w:szCs w:val="21"/>
    </w:rPr>
  </w:style>
  <w:style w:type="character" w:styleId="827">
    <w:name w:val="HTML Cite"/>
    <w:basedOn w:val="786"/>
    <w:uiPriority w:val="0"/>
    <w:qFormat/>
  </w:style>
  <w:style w:type="character" w:styleId="828">
    <w:name w:val="HTML Keyboard"/>
    <w:basedOn w:val="786"/>
    <w:uiPriority w:val="0"/>
    <w:qFormat/>
    <w:rPr>
      <w:rFonts w:ascii="monospace" w:hAnsi="monospace" w:eastAsia="monospace" w:cs="monospace"/>
      <w:sz w:val="21"/>
      <w:szCs w:val="21"/>
    </w:rPr>
  </w:style>
  <w:style w:type="character" w:styleId="829">
    <w:name w:val="HTML Sample"/>
    <w:basedOn w:val="786"/>
    <w:uiPriority w:val="0"/>
    <w:qFormat/>
    <w:rPr>
      <w:rFonts w:hint="default" w:ascii="monospace" w:hAnsi="monospace" w:eastAsia="monospace" w:cs="monospace"/>
      <w:sz w:val="21"/>
      <w:szCs w:val="21"/>
    </w:rPr>
  </w:style>
  <w:style w:type="paragraph" w:styleId="830" w:customStyle="1">
    <w:name w:val="正文文本缩进11"/>
    <w:basedOn w:val="780"/>
    <w:next w:val="831"/>
    <w:uiPriority w:val="0"/>
    <w:qFormat/>
    <w:pPr>
      <w:ind w:left="420"/>
      <w:spacing w:after="120"/>
    </w:pPr>
  </w:style>
  <w:style w:type="paragraph" w:styleId="831" w:customStyle="1">
    <w:name w:val="寄信人地址11"/>
    <w:basedOn w:val="780"/>
    <w:uiPriority w:val="0"/>
    <w:qFormat/>
    <w:rPr>
      <w:rFonts w:ascii="Arial" w:hAnsi="Arial"/>
    </w:rPr>
  </w:style>
  <w:style w:type="paragraph" w:styleId="832" w:customStyle="1">
    <w:name w:val="首行缩进"/>
    <w:basedOn w:val="780"/>
    <w:uiPriority w:val="0"/>
    <w:qFormat/>
    <w:pPr>
      <w:ind w:firstLine="480"/>
    </w:pPr>
    <w:rPr>
      <w:szCs w:val="20"/>
      <w:lang w:val="zh-CN"/>
    </w:rPr>
  </w:style>
  <w:style w:type="paragraph" w:styleId="833" w:customStyle="1">
    <w:name w:val="段"/>
    <w:next w:val="780"/>
    <w:uiPriority w:val="0"/>
    <w:qFormat/>
    <w:pPr>
      <w:ind w:firstLine="200"/>
      <w:jc w:val="both"/>
    </w:pPr>
    <w:rPr>
      <w:rFonts w:ascii="宋体" w:hAnsi="Times New Roman" w:eastAsia="宋体" w:cs="Times New Roman"/>
      <w:sz w:val="21"/>
      <w:lang w:val="en-US" w:eastAsia="zh-CN" w:bidi="ar-SA"/>
    </w:rPr>
  </w:style>
  <w:style w:type="character" w:styleId="834" w:customStyle="1">
    <w:name w:val="正文文本 字符"/>
    <w:link w:val="793"/>
    <w:uiPriority w:val="0"/>
    <w:qFormat/>
    <w:rPr>
      <w:rFonts w:eastAsia="宋体"/>
      <w:sz w:val="21"/>
      <w:szCs w:val="24"/>
      <w:lang w:val="en-US" w:eastAsia="zh-CN" w:bidi="ar-SA"/>
    </w:rPr>
  </w:style>
  <w:style w:type="character" w:styleId="835" w:customStyle="1">
    <w:name w:val="标题 1 字符"/>
    <w:link w:val="781"/>
    <w:uiPriority w:val="0"/>
    <w:qFormat/>
    <w:rPr>
      <w:rFonts w:eastAsia="宋体"/>
      <w:b/>
      <w:bCs/>
      <w:sz w:val="44"/>
      <w:szCs w:val="44"/>
      <w:lang w:val="en-US" w:eastAsia="zh-CN" w:bidi="ar-SA"/>
    </w:rPr>
  </w:style>
  <w:style w:type="character" w:styleId="836" w:customStyle="1">
    <w:name w:val="标题 2 字符"/>
    <w:link w:val="782"/>
    <w:uiPriority w:val="0"/>
    <w:qFormat/>
    <w:rPr>
      <w:rFonts w:ascii="Cambria" w:hAnsi="Cambria" w:eastAsia="宋体"/>
      <w:b/>
      <w:sz w:val="32"/>
      <w:szCs w:val="24"/>
      <w:lang w:val="en-US" w:eastAsia="zh-CN" w:bidi="ar-SA"/>
    </w:rPr>
  </w:style>
  <w:style w:type="character" w:styleId="837" w:customStyle="1">
    <w:name w:val="标题 3 字符"/>
    <w:link w:val="783"/>
    <w:uiPriority w:val="0"/>
    <w:qFormat/>
    <w:rPr>
      <w:b/>
      <w:bCs/>
      <w:sz w:val="32"/>
      <w:szCs w:val="32"/>
    </w:rPr>
  </w:style>
  <w:style w:type="character" w:styleId="838" w:customStyle="1">
    <w:name w:val="标题 4 字符"/>
    <w:link w:val="784"/>
    <w:uiPriority w:val="0"/>
    <w:qFormat/>
    <w:rPr>
      <w:rFonts w:eastAsia="宋体"/>
      <w:b/>
      <w:bCs/>
      <w:sz w:val="28"/>
      <w:szCs w:val="28"/>
      <w:lang w:val="en-US" w:eastAsia="zh-CN" w:bidi="ar-SA"/>
    </w:rPr>
  </w:style>
  <w:style w:type="character" w:styleId="839" w:customStyle="1">
    <w:name w:val="标题 5 字符"/>
    <w:link w:val="785"/>
    <w:uiPriority w:val="0"/>
    <w:qFormat/>
    <w:rPr>
      <w:rFonts w:eastAsia="宋体"/>
      <w:b/>
      <w:bCs/>
      <w:i/>
      <w:iCs/>
      <w:sz w:val="26"/>
      <w:szCs w:val="26"/>
      <w:lang w:val="en-US" w:eastAsia="zh-CN" w:bidi="ar-SA"/>
    </w:rPr>
  </w:style>
  <w:style w:type="character" w:styleId="840" w:customStyle="1">
    <w:name w:val="正文缩进 字符1"/>
    <w:link w:val="789"/>
    <w:uiPriority w:val="0"/>
    <w:qFormat/>
    <w:rPr>
      <w:rFonts w:eastAsia="楷体_GB2312"/>
      <w:sz w:val="24"/>
      <w:lang w:val="en-US" w:eastAsia="zh-CN" w:bidi="ar-SA"/>
    </w:rPr>
  </w:style>
  <w:style w:type="character" w:styleId="841" w:customStyle="1">
    <w:name w:val="批注文字 字符"/>
    <w:link w:val="792"/>
    <w:uiPriority w:val="0"/>
    <w:qFormat/>
    <w:rPr>
      <w:sz w:val="21"/>
      <w:szCs w:val="24"/>
    </w:rPr>
  </w:style>
  <w:style w:type="character" w:styleId="842" w:customStyle="1">
    <w:name w:val="正文文本缩进 字符"/>
    <w:link w:val="794"/>
    <w:uiPriority w:val="0"/>
    <w:qFormat/>
    <w:rPr>
      <w:sz w:val="21"/>
      <w:szCs w:val="24"/>
    </w:rPr>
  </w:style>
  <w:style w:type="character" w:styleId="843" w:customStyle="1">
    <w:name w:val="纯文本 字符"/>
    <w:link w:val="798"/>
    <w:uiPriority w:val="0"/>
    <w:qFormat/>
    <w:rPr>
      <w:rFonts w:ascii="宋体" w:hAnsi="Courier New" w:eastAsia="楷体_GB2312"/>
      <w:sz w:val="26"/>
      <w:szCs w:val="24"/>
    </w:rPr>
  </w:style>
  <w:style w:type="character" w:styleId="844" w:customStyle="1">
    <w:name w:val="日期 字符"/>
    <w:link w:val="799"/>
    <w:uiPriority w:val="0"/>
    <w:qFormat/>
    <w:rPr>
      <w:rFonts w:eastAsia="宋体"/>
      <w:sz w:val="21"/>
      <w:szCs w:val="24"/>
      <w:lang w:val="en-US" w:eastAsia="zh-CN" w:bidi="ar-SA"/>
    </w:rPr>
  </w:style>
  <w:style w:type="character" w:styleId="845" w:customStyle="1">
    <w:name w:val="批注框文本 字符"/>
    <w:link w:val="801"/>
    <w:uiPriority w:val="0"/>
    <w:qFormat/>
    <w:rPr>
      <w:rFonts w:eastAsia="宋体"/>
      <w:sz w:val="18"/>
      <w:szCs w:val="18"/>
      <w:lang w:val="en-US" w:eastAsia="zh-CN" w:bidi="ar-SA"/>
    </w:rPr>
  </w:style>
  <w:style w:type="character" w:styleId="846" w:customStyle="1">
    <w:name w:val="页脚 字符"/>
    <w:link w:val="802"/>
    <w:uiPriority w:val="0"/>
    <w:qFormat/>
    <w:rPr>
      <w:rFonts w:eastAsia="宋体"/>
      <w:sz w:val="18"/>
      <w:szCs w:val="18"/>
      <w:lang w:val="en-US" w:eastAsia="zh-CN" w:bidi="ar-SA"/>
    </w:rPr>
  </w:style>
  <w:style w:type="character" w:styleId="847" w:customStyle="1">
    <w:name w:val="页眉 字符"/>
    <w:link w:val="803"/>
    <w:uiPriority w:val="0"/>
    <w:qFormat/>
    <w:rPr>
      <w:rFonts w:eastAsia="宋体"/>
      <w:sz w:val="18"/>
      <w:szCs w:val="18"/>
      <w:lang w:val="en-US" w:eastAsia="zh-CN" w:bidi="ar-SA"/>
    </w:rPr>
  </w:style>
  <w:style w:type="character" w:styleId="848" w:customStyle="1">
    <w:name w:val="副标题 字符"/>
    <w:link w:val="806"/>
    <w:uiPriority w:val="0"/>
    <w:qFormat/>
    <w:rPr>
      <w:rFonts w:ascii="宋体" w:hAnsi="Courier New" w:eastAsia="楷体_GB2312"/>
      <w:sz w:val="26"/>
      <w:szCs w:val="24"/>
    </w:rPr>
  </w:style>
  <w:style w:type="character" w:styleId="849" w:customStyle="1">
    <w:name w:val="标题 字符"/>
    <w:link w:val="813"/>
    <w:uiPriority w:val="0"/>
    <w:qFormat/>
    <w:rPr>
      <w:rFonts w:ascii="Arial" w:hAnsi="Arial"/>
      <w:b/>
      <w:bCs/>
      <w:sz w:val="32"/>
      <w:szCs w:val="32"/>
    </w:rPr>
  </w:style>
  <w:style w:type="character" w:styleId="850" w:customStyle="1">
    <w:name w:val="批注主题 字符"/>
    <w:link w:val="814"/>
    <w:uiPriority w:val="0"/>
    <w:qFormat/>
    <w:rPr>
      <w:b/>
      <w:bCs/>
      <w:sz w:val="21"/>
      <w:szCs w:val="24"/>
    </w:rPr>
  </w:style>
  <w:style w:type="character" w:styleId="851" w:customStyle="1">
    <w:name w:val="Header Char"/>
    <w:uiPriority w:val="0"/>
    <w:qFormat/>
    <w:rPr>
      <w:rFonts w:eastAsia="宋体" w:cs="Times New Roman"/>
      <w:sz w:val="18"/>
      <w:szCs w:val="24"/>
      <w:lang w:val="en-US" w:eastAsia="zh-CN"/>
    </w:rPr>
  </w:style>
  <w:style w:type="character" w:styleId="852" w:customStyle="1">
    <w:name w:val="+● Char Char Char Char Char Char"/>
    <w:link w:val="853"/>
    <w:uiPriority w:val="0"/>
    <w:qFormat/>
    <w:rPr>
      <w:sz w:val="24"/>
      <w:szCs w:val="28"/>
    </w:rPr>
  </w:style>
  <w:style w:type="paragraph" w:styleId="853" w:customStyle="1">
    <w:name w:val="+● Char Char Char"/>
    <w:basedOn w:val="780"/>
    <w:link w:val="852"/>
    <w:uiPriority w:val="0"/>
    <w:qFormat/>
    <w:pPr>
      <w:ind w:firstLine="480"/>
      <w:spacing w:line="360" w:lineRule="auto"/>
      <w:tabs>
        <w:tab w:val="left" w:pos="958" w:leader="none"/>
      </w:tabs>
    </w:pPr>
    <w:rPr>
      <w:sz w:val="24"/>
      <w:szCs w:val="28"/>
    </w:rPr>
  </w:style>
  <w:style w:type="character" w:styleId="854" w:customStyle="1">
    <w:name w:val="+正文 Char3"/>
    <w:link w:val="855"/>
    <w:uiPriority w:val="0"/>
    <w:qFormat/>
    <w:rPr>
      <w:sz w:val="24"/>
      <w:szCs w:val="24"/>
    </w:rPr>
  </w:style>
  <w:style w:type="paragraph" w:styleId="855" w:customStyle="1">
    <w:name w:val="+正文"/>
    <w:basedOn w:val="780"/>
    <w:link w:val="854"/>
    <w:uiPriority w:val="0"/>
    <w:qFormat/>
    <w:pPr>
      <w:ind w:firstLine="200"/>
      <w:spacing w:line="360" w:lineRule="auto"/>
    </w:pPr>
    <w:rPr>
      <w:sz w:val="24"/>
    </w:rPr>
  </w:style>
  <w:style w:type="character" w:styleId="856" w:customStyle="1">
    <w:name w:val="c lh15"/>
    <w:basedOn w:val="786"/>
    <w:uiPriority w:val="0"/>
    <w:qFormat/>
  </w:style>
  <w:style w:type="character" w:styleId="857" w:customStyle="1">
    <w:name w:val="纯文本 Char Char2"/>
    <w:uiPriority w:val="0"/>
    <w:qFormat/>
    <w:rPr>
      <w:rFonts w:ascii="宋体" w:hAnsi="Courier New" w:eastAsia="楷体_GB2312"/>
      <w:sz w:val="26"/>
      <w:szCs w:val="24"/>
      <w:lang w:val="en-US" w:eastAsia="zh-CN" w:bidi="ar-SA"/>
    </w:rPr>
  </w:style>
  <w:style w:type="character" w:styleId="858" w:customStyle="1">
    <w:name w:val="Char Char17"/>
    <w:uiPriority w:val="0"/>
    <w:qFormat/>
    <w:rPr>
      <w:rFonts w:eastAsia="楷体_GB2312"/>
      <w:sz w:val="24"/>
      <w:lang w:val="en-US" w:eastAsia="zh-CN" w:bidi="ar-SA"/>
    </w:rPr>
  </w:style>
  <w:style w:type="character" w:styleId="859" w:customStyle="1">
    <w:name w:val="Heading 5 Char"/>
    <w:uiPriority w:val="0"/>
    <w:qFormat/>
    <w:rPr>
      <w:rFonts w:ascii="Times New Roman" w:hAnsi="Times New Roman" w:cs="Times New Roman"/>
      <w:b/>
      <w:bCs/>
      <w:sz w:val="28"/>
      <w:szCs w:val="28"/>
    </w:rPr>
  </w:style>
  <w:style w:type="character" w:styleId="860" w:customStyle="1">
    <w:name w:val="首行缩进两字 Char1"/>
    <w:uiPriority w:val="0"/>
    <w:qFormat/>
    <w:rPr>
      <w:rFonts w:eastAsia="楷体_GB2312"/>
      <w:sz w:val="24"/>
      <w:lang w:val="en-US" w:eastAsia="zh-CN" w:bidi="ar-SA"/>
    </w:rPr>
  </w:style>
  <w:style w:type="character" w:styleId="861" w:customStyle="1">
    <w:name w:val="Heading 3 Char"/>
    <w:uiPriority w:val="0"/>
    <w:qFormat/>
    <w:rPr>
      <w:rFonts w:ascii="Times New Roman" w:hAnsi="Times New Roman" w:cs="Times New Roman"/>
      <w:b/>
      <w:bCs/>
      <w:sz w:val="32"/>
      <w:szCs w:val="32"/>
    </w:rPr>
  </w:style>
  <w:style w:type="character" w:styleId="862" w:customStyle="1">
    <w:name w:val="Heading 4 Char"/>
    <w:uiPriority w:val="0"/>
    <w:qFormat/>
    <w:rPr>
      <w:rFonts w:ascii="Times New Roman" w:hAnsi="Times New Roman" w:eastAsia="宋体" w:cs="Times New Roman"/>
      <w:b/>
      <w:bCs/>
      <w:sz w:val="28"/>
      <w:szCs w:val="28"/>
    </w:rPr>
  </w:style>
  <w:style w:type="character" w:styleId="863" w:customStyle="1">
    <w:name w:val="NormalCharacter"/>
    <w:uiPriority w:val="0"/>
    <w:qFormat/>
  </w:style>
  <w:style w:type="character" w:styleId="864" w:customStyle="1">
    <w:name w:val="首行缩进两字 Char2"/>
    <w:uiPriority w:val="0"/>
    <w:qFormat/>
    <w:rPr>
      <w:rFonts w:eastAsia="楷体_GB2312"/>
      <w:sz w:val="24"/>
      <w:lang w:val="en-US" w:eastAsia="zh-CN" w:bidi="ar-SA"/>
    </w:rPr>
  </w:style>
  <w:style w:type="character" w:styleId="865" w:customStyle="1">
    <w:name w:val="标题 Char1"/>
    <w:uiPriority w:val="0"/>
    <w:qFormat/>
    <w:rPr>
      <w:rFonts w:ascii="Cambria" w:hAnsi="Cambria" w:cs="Times New Roman"/>
      <w:b/>
      <w:bCs/>
      <w:sz w:val="32"/>
      <w:szCs w:val="32"/>
    </w:rPr>
  </w:style>
  <w:style w:type="character" w:styleId="866" w:customStyle="1">
    <w:name w:val="+标题2 Char Char"/>
    <w:link w:val="867"/>
    <w:uiPriority w:val="0"/>
    <w:qFormat/>
    <w:rPr>
      <w:rFonts w:ascii="Cambria" w:hAnsi="Cambria"/>
      <w:b/>
      <w:sz w:val="24"/>
      <w:szCs w:val="24"/>
    </w:rPr>
  </w:style>
  <w:style w:type="paragraph" w:styleId="867" w:customStyle="1">
    <w:name w:val="+标题2"/>
    <w:basedOn w:val="782"/>
    <w:link w:val="866"/>
    <w:uiPriority w:val="0"/>
    <w:qFormat/>
    <w:pPr>
      <w:ind w:left="840" w:hanging="420"/>
      <w:spacing w:before="120" w:after="120" w:line="360" w:lineRule="auto"/>
      <w:tabs>
        <w:tab w:val="left" w:pos="431" w:leader="none"/>
      </w:tabs>
    </w:pPr>
    <w:rPr>
      <w:sz w:val="24"/>
    </w:rPr>
  </w:style>
  <w:style w:type="character" w:styleId="868" w:customStyle="1">
    <w:name w:val="+列表1 Char Char Char Char Char Char"/>
    <w:link w:val="869"/>
    <w:uiPriority w:val="0"/>
    <w:qFormat/>
    <w:rPr>
      <w:rFonts w:eastAsia="宋体"/>
      <w:sz w:val="24"/>
      <w:szCs w:val="24"/>
      <w:lang w:val="en-US" w:eastAsia="zh-CN" w:bidi="ar-SA"/>
    </w:rPr>
  </w:style>
  <w:style w:type="paragraph" w:styleId="869" w:customStyle="1">
    <w:name w:val="+列表1"/>
    <w:basedOn w:val="780"/>
    <w:link w:val="868"/>
    <w:uiPriority w:val="0"/>
    <w:qFormat/>
    <w:pPr>
      <w:jc w:val="center"/>
    </w:pPr>
    <w:rPr>
      <w:sz w:val="24"/>
    </w:rPr>
  </w:style>
  <w:style w:type="character" w:styleId="870" w:customStyle="1">
    <w:name w:val="Plain Text Char Char"/>
    <w:link w:val="871"/>
    <w:uiPriority w:val="0"/>
    <w:qFormat/>
    <w:rPr>
      <w:rFonts w:ascii="宋体" w:hAnsi="Courier New" w:eastAsia="楷体_GB2312"/>
      <w:sz w:val="28"/>
      <w:lang w:val="en-US" w:eastAsia="zh-CN" w:bidi="ar-SA"/>
    </w:rPr>
  </w:style>
  <w:style w:type="paragraph" w:styleId="871" w:customStyle="1">
    <w:name w:val="纯文本1"/>
    <w:basedOn w:val="780"/>
    <w:link w:val="870"/>
    <w:uiPriority w:val="0"/>
    <w:qFormat/>
    <w:rPr>
      <w:rFonts w:ascii="宋体" w:hAnsi="Courier New" w:eastAsia="楷体_GB2312"/>
      <w:sz w:val="28"/>
    </w:rPr>
  </w:style>
  <w:style w:type="character" w:styleId="872" w:customStyle="1">
    <w:name w:val="方案文档 Char Char"/>
    <w:link w:val="873"/>
    <w:uiPriority w:val="0"/>
    <w:qFormat/>
    <w:rPr>
      <w:rFonts w:eastAsia="Times New Roman"/>
      <w:sz w:val="24"/>
      <w:szCs w:val="24"/>
      <w:lang w:val="en-US" w:eastAsia="zh-CN" w:bidi="ar-SA"/>
    </w:rPr>
  </w:style>
  <w:style w:type="paragraph" w:styleId="873" w:customStyle="1">
    <w:name w:val="方案文档"/>
    <w:link w:val="872"/>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874" w:customStyle="1">
    <w:name w:val="UserStyle_5"/>
    <w:link w:val="875"/>
    <w:uiPriority w:val="0"/>
    <w:qFormat/>
    <w:rPr>
      <w:sz w:val="16"/>
      <w:szCs w:val="16"/>
    </w:rPr>
  </w:style>
  <w:style w:type="paragraph" w:styleId="875" w:customStyle="1">
    <w:name w:val="BodyTextIndent3"/>
    <w:basedOn w:val="780"/>
    <w:link w:val="874"/>
    <w:uiPriority w:val="0"/>
    <w:qFormat/>
    <w:pPr>
      <w:ind w:left="420"/>
      <w:jc w:val="left"/>
      <w:spacing w:after="120"/>
      <w:widowControl/>
    </w:pPr>
    <w:rPr>
      <w:sz w:val="16"/>
      <w:szCs w:val="16"/>
    </w:rPr>
  </w:style>
  <w:style w:type="character" w:styleId="876" w:customStyle="1">
    <w:name w:val="正文缩进 字符"/>
    <w:uiPriority w:val="0"/>
    <w:qFormat/>
    <w:rPr>
      <w:rFonts w:eastAsia="楷体_GB2312"/>
      <w:sz w:val="24"/>
    </w:rPr>
  </w:style>
  <w:style w:type="character" w:styleId="877" w:customStyle="1">
    <w:name w:val="Footer Char"/>
    <w:uiPriority w:val="0"/>
    <w:qFormat/>
    <w:rPr>
      <w:rFonts w:ascii="Times New Roman" w:hAnsi="Times New Roman" w:cs="Times New Roman"/>
      <w:sz w:val="18"/>
      <w:szCs w:val="18"/>
    </w:rPr>
  </w:style>
  <w:style w:type="paragraph" w:styleId="878" w:customStyle="1">
    <w:name w:val="Char Char Char1 Char Char Char Char"/>
    <w:basedOn w:val="780"/>
    <w:uiPriority w:val="0"/>
    <w:qFormat/>
    <w:pPr>
      <w:jc w:val="left"/>
      <w:spacing w:after="160" w:line="240" w:lineRule="exact"/>
      <w:widowControl/>
    </w:pPr>
    <w:rPr>
      <w:sz w:val="24"/>
    </w:rPr>
  </w:style>
  <w:style w:type="paragraph" w:styleId="879" w:customStyle="1">
    <w:name w:val="p0"/>
    <w:basedOn w:val="780"/>
    <w:uiPriority w:val="0"/>
    <w:qFormat/>
    <w:pPr>
      <w:jc w:val="left"/>
      <w:widowControl/>
    </w:pPr>
    <w:rPr>
      <w:sz w:val="24"/>
    </w:rPr>
  </w:style>
  <w:style w:type="paragraph" w:styleId="880"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881" w:customStyle="1">
    <w:name w:val="Plain Text1"/>
    <w:basedOn w:val="780"/>
    <w:uiPriority w:val="0"/>
    <w:qFormat/>
    <w:rPr>
      <w:rFonts w:ascii="宋体" w:hAnsi="Courier New" w:eastAsia="楷体_GB2312"/>
      <w:sz w:val="26"/>
      <w:szCs w:val="20"/>
    </w:rPr>
  </w:style>
  <w:style w:type="paragraph" w:styleId="882" w:customStyle="1">
    <w:name w:val="Char Char Char Char Char Char Char Char Char1 Char Char Char Char"/>
    <w:basedOn w:val="791"/>
    <w:uiPriority w:val="0"/>
    <w:qFormat/>
    <w:pPr>
      <w:spacing w:line="360" w:lineRule="auto"/>
    </w:pPr>
    <w:rPr>
      <w:rFonts w:eastAsia="楷体_GB2312"/>
      <w:sz w:val="26"/>
      <w:szCs w:val="20"/>
    </w:rPr>
  </w:style>
  <w:style w:type="paragraph" w:styleId="883" w:customStyle="1">
    <w:name w:val="表名"/>
    <w:basedOn w:val="884"/>
    <w:uiPriority w:val="0"/>
    <w:qFormat/>
    <w:pPr>
      <w:jc w:val="right"/>
    </w:pPr>
    <w:rPr>
      <w:b/>
    </w:rPr>
  </w:style>
  <w:style w:type="paragraph" w:styleId="884" w:customStyle="1">
    <w:name w:val="表格"/>
    <w:basedOn w:val="780"/>
    <w:uiPriority w:val="0"/>
    <w:qFormat/>
    <w:pPr>
      <w:jc w:val="center"/>
    </w:pPr>
    <w:rPr>
      <w:szCs w:val="22"/>
    </w:rPr>
  </w:style>
  <w:style w:type="paragraph" w:styleId="885" w:customStyle="1">
    <w:name w:val="表"/>
    <w:basedOn w:val="780"/>
    <w:uiPriority w:val="0"/>
    <w:qFormat/>
    <w:pPr>
      <w:jc w:val="center"/>
    </w:pPr>
    <w:rPr>
      <w:szCs w:val="20"/>
    </w:rPr>
  </w:style>
  <w:style w:type="paragraph" w:styleId="886" w:customStyle="1">
    <w:name w:val="正文标准"/>
    <w:basedOn w:val="780"/>
    <w:uiPriority w:val="0"/>
    <w:qFormat/>
    <w:pPr>
      <w:ind w:firstLine="200"/>
      <w:spacing w:line="360" w:lineRule="auto"/>
    </w:pPr>
    <w:rPr>
      <w:rFonts w:hAnsi="宋体"/>
      <w:sz w:val="24"/>
    </w:rPr>
  </w:style>
  <w:style w:type="paragraph" w:styleId="887" w:customStyle="1">
    <w:name w:val="列出段落1"/>
    <w:basedOn w:val="780"/>
    <w:uiPriority w:val="0"/>
    <w:qFormat/>
    <w:pPr>
      <w:ind w:firstLine="420"/>
      <w:jc w:val="left"/>
      <w:spacing w:line="360" w:lineRule="auto"/>
    </w:pPr>
    <w:rPr>
      <w:sz w:val="24"/>
      <w:szCs w:val="22"/>
    </w:rPr>
  </w:style>
  <w:style w:type="paragraph" w:styleId="888" w:customStyle="1">
    <w:name w:val="p25"/>
    <w:basedOn w:val="780"/>
    <w:uiPriority w:val="0"/>
    <w:qFormat/>
    <w:pPr>
      <w:jc w:val="left"/>
      <w:widowControl/>
    </w:pPr>
    <w:rPr>
      <w:rFonts w:ascii="黑体" w:hAnsi="黑体" w:eastAsia="黑体" w:cs="黑体"/>
      <w:sz w:val="26"/>
      <w:szCs w:val="26"/>
    </w:rPr>
  </w:style>
  <w:style w:type="paragraph" w:styleId="889" w:customStyle="1">
    <w:name w:val="Char"/>
    <w:basedOn w:val="780"/>
    <w:uiPriority w:val="0"/>
    <w:qFormat/>
    <w:pPr>
      <w:ind w:left="420" w:hanging="420"/>
      <w:tabs>
        <w:tab w:val="left" w:pos="420" w:leader="none"/>
      </w:tabs>
    </w:pPr>
    <w:rPr>
      <w:sz w:val="24"/>
    </w:rPr>
  </w:style>
  <w:style w:type="paragraph" w:styleId="890" w:customStyle="1">
    <w:name w:val="Char Char Char Char Char Char Char Char Char1 Char"/>
    <w:basedOn w:val="791"/>
    <w:uiPriority w:val="0"/>
    <w:qFormat/>
    <w:pPr>
      <w:spacing w:line="360" w:lineRule="auto"/>
    </w:pPr>
    <w:rPr>
      <w:rFonts w:ascii="Tahoma" w:hAnsi="Tahoma"/>
      <w:sz w:val="24"/>
    </w:rPr>
  </w:style>
  <w:style w:type="paragraph" w:styleId="891" w:customStyle="1">
    <w:name w:val="纯文本11"/>
    <w:basedOn w:val="780"/>
    <w:next w:val="805"/>
    <w:uiPriority w:val="0"/>
    <w:qFormat/>
    <w:rPr>
      <w:rFonts w:ascii="宋体" w:hAnsi="Courier New" w:eastAsia="楷体_GB2312"/>
      <w:sz w:val="28"/>
      <w:szCs w:val="20"/>
    </w:rPr>
  </w:style>
  <w:style w:type="paragraph" w:styleId="892" w:customStyle="1">
    <w:name w:val="UserStyle_7"/>
    <w:next w:val="780"/>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893" w:customStyle="1">
    <w:name w:val="Char Char Char"/>
    <w:basedOn w:val="791"/>
    <w:uiPriority w:val="0"/>
    <w:qFormat/>
    <w:pPr>
      <w:spacing w:line="360" w:lineRule="auto"/>
    </w:pPr>
    <w:rPr>
      <w:rFonts w:ascii="Tahoma" w:hAnsi="Tahoma"/>
      <w:sz w:val="24"/>
    </w:rPr>
  </w:style>
  <w:style w:type="paragraph" w:styleId="894" w:customStyle="1">
    <w:name w:val="图名"/>
    <w:basedOn w:val="780"/>
    <w:uiPriority w:val="0"/>
    <w:qFormat/>
    <w:pPr>
      <w:jc w:val="center"/>
    </w:pPr>
    <w:rPr>
      <w:rFonts w:ascii="宋体" w:hAnsi="宋体"/>
      <w:b/>
      <w:szCs w:val="22"/>
    </w:rPr>
  </w:style>
  <w:style w:type="paragraph" w:styleId="895" w:customStyle="1">
    <w:name w:val="格式３"/>
    <w:basedOn w:val="780"/>
    <w:uiPriority w:val="0"/>
    <w:qFormat/>
    <w:pPr>
      <w:ind w:left="600" w:hanging="600"/>
      <w:spacing w:line="420" w:lineRule="exact"/>
    </w:pPr>
    <w:rPr>
      <w:rFonts w:ascii="宋体" w:hAnsi="宋体"/>
      <w:color w:val="000000"/>
      <w:sz w:val="24"/>
      <w:szCs w:val="20"/>
    </w:rPr>
  </w:style>
  <w:style w:type="paragraph" w:styleId="896" w:customStyle="1">
    <w:name w:val="xl44"/>
    <w:basedOn w:val="78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897" w:customStyle="1">
    <w:name w:val="Char Char Char Char Char Char Char Char Char Char"/>
    <w:basedOn w:val="780"/>
    <w:uiPriority w:val="0"/>
    <w:qFormat/>
    <w:pPr>
      <w:ind w:left="420" w:hanging="420"/>
      <w:tabs>
        <w:tab w:val="left" w:pos="420" w:leader="none"/>
      </w:tabs>
    </w:pPr>
    <w:rPr>
      <w:sz w:val="24"/>
    </w:rPr>
  </w:style>
  <w:style w:type="paragraph" w:styleId="898" w:customStyle="1">
    <w:name w:val="图片"/>
    <w:basedOn w:val="780"/>
    <w:uiPriority w:val="0"/>
    <w:qFormat/>
    <w:pPr>
      <w:jc w:val="center"/>
      <w:spacing w:line="360" w:lineRule="auto"/>
    </w:pPr>
    <w:rPr>
      <w:b/>
      <w:szCs w:val="22"/>
    </w:rPr>
  </w:style>
  <w:style w:type="paragraph" w:styleId="899" w:customStyle="1">
    <w:name w:val="纯文本2"/>
    <w:basedOn w:val="780"/>
    <w:uiPriority w:val="0"/>
    <w:qFormat/>
    <w:pPr>
      <w:jc w:val="left"/>
      <w:widowControl/>
    </w:pPr>
    <w:rPr>
      <w:rFonts w:ascii="宋体" w:hAnsi="Courier New" w:eastAsia="楷体_GB2312"/>
      <w:sz w:val="26"/>
      <w:szCs w:val="20"/>
    </w:rPr>
  </w:style>
  <w:style w:type="paragraph" w:styleId="900"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901" w:customStyle="1">
    <w:name w:val="Char Char Char Char Char Char Char"/>
    <w:basedOn w:val="780"/>
    <w:uiPriority w:val="0"/>
    <w:qFormat/>
  </w:style>
  <w:style w:type="paragraph" w:styleId="902" w:customStyle="1">
    <w:name w:val="Char Char Char Char"/>
    <w:basedOn w:val="791"/>
    <w:uiPriority w:val="0"/>
    <w:qFormat/>
    <w:pPr>
      <w:spacing w:line="360" w:lineRule="auto"/>
    </w:pPr>
    <w:rPr>
      <w:sz w:val="24"/>
      <w:szCs w:val="20"/>
    </w:rPr>
  </w:style>
  <w:style w:type="paragraph" w:styleId="903" w:customStyle="1">
    <w:name w:val="TOC 标题1"/>
    <w:basedOn w:val="781"/>
    <w:next w:val="780"/>
    <w:uiPriority w:val="0"/>
    <w:qFormat/>
    <w:pPr>
      <w:jc w:val="left"/>
      <w:spacing w:before="480" w:after="0" w:line="276" w:lineRule="auto"/>
      <w:widowControl/>
      <w:outlineLvl w:val="9"/>
    </w:pPr>
    <w:rPr>
      <w:rFonts w:ascii="Cambria" w:hAnsi="Cambria"/>
      <w:color w:val="365f91"/>
      <w:sz w:val="28"/>
      <w:szCs w:val="28"/>
    </w:rPr>
  </w:style>
  <w:style w:type="paragraph" w:styleId="904" w:customStyle="1">
    <w:name w:val="Char1 Char Char Char"/>
    <w:basedOn w:val="780"/>
    <w:uiPriority w:val="0"/>
    <w:qFormat/>
    <w:rPr>
      <w:rFonts w:ascii="Tahoma" w:hAnsi="Tahoma"/>
      <w:sz w:val="24"/>
      <w:szCs w:val="20"/>
    </w:rPr>
  </w:style>
  <w:style w:type="paragraph" w:styleId="905" w:customStyle="1">
    <w:name w:val="正文21"/>
    <w:basedOn w:val="780"/>
    <w:uiPriority w:val="0"/>
    <w:qFormat/>
    <w:pPr>
      <w:ind w:firstLine="200"/>
      <w:jc w:val="left"/>
      <w:spacing w:after="160" w:line="360" w:lineRule="auto"/>
      <w:widowControl/>
    </w:pPr>
    <w:rPr>
      <w:rFonts w:ascii="Verdana" w:hAnsi="Verdana" w:eastAsia="黑体"/>
      <w:szCs w:val="20"/>
      <w:lang w:eastAsia="en-US"/>
    </w:rPr>
  </w:style>
  <w:style w:type="paragraph" w:styleId="906" w:customStyle="1">
    <w:name w:val="纯文本3"/>
    <w:basedOn w:val="780"/>
    <w:uiPriority w:val="0"/>
    <w:qFormat/>
    <w:rPr>
      <w:rFonts w:ascii="宋体" w:hAnsi="Courier New" w:eastAsia="楷体_GB2312"/>
      <w:sz w:val="28"/>
      <w:szCs w:val="20"/>
    </w:rPr>
  </w:style>
  <w:style w:type="paragraph" w:styleId="90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08"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909">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910" w:customStyle="1">
    <w:name w:val="font11"/>
    <w:basedOn w:val="786"/>
    <w:uiPriority w:val="0"/>
    <w:qFormat/>
    <w:rPr>
      <w:rFonts w:hint="eastAsia" w:ascii="宋体" w:hAnsi="宋体" w:eastAsia="宋体" w:cs="宋体"/>
      <w:color w:val="000000"/>
      <w:sz w:val="21"/>
      <w:szCs w:val="21"/>
      <w:u w:val="none"/>
    </w:rPr>
  </w:style>
  <w:style w:type="paragraph" w:styleId="911" w:customStyle="1">
    <w:name w:val="_Style 30"/>
    <w:basedOn w:val="780"/>
    <w:next w:val="798"/>
    <w:uiPriority w:val="0"/>
    <w:qFormat/>
    <w:rPr>
      <w:rFonts w:ascii="宋体" w:hAnsi="Courier New"/>
    </w:rPr>
  </w:style>
  <w:style w:type="paragraph" w:styleId="912"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913" w:customStyle="1">
    <w:name w:val="fontstrikethrough"/>
    <w:basedOn w:val="786"/>
    <w:uiPriority w:val="0"/>
    <w:qFormat/>
    <w:rPr>
      <w:strike/>
    </w:rPr>
  </w:style>
  <w:style w:type="character" w:styleId="914" w:customStyle="1">
    <w:name w:val="fontborder"/>
    <w:basedOn w:val="786"/>
    <w:uiPriority w:val="0"/>
    <w:qFormat/>
  </w:style>
  <w:style w:type="paragraph" w:styleId="915">
    <w:name w:val="List Paragraph"/>
    <w:basedOn w:val="780"/>
    <w:uiPriority w:val="99"/>
    <w:qFormat/>
    <w:pPr>
      <w:ind w:firstLine="420"/>
    </w:pPr>
  </w:style>
  <w:style w:type="paragraph" w:styleId="916"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17" w:customStyle="1">
    <w:name w:val="表格文字"/>
    <w:basedOn w:val="793"/>
    <w:next w:val="793"/>
    <w:uiPriority w:val="0"/>
    <w:qFormat/>
    <w:pPr>
      <w:jc w:val="left"/>
      <w:spacing w:line="420" w:lineRule="atLeast"/>
    </w:pPr>
    <w:rPr>
      <w:szCs w:val="20"/>
    </w:rPr>
  </w:style>
  <w:style w:type="numbering" w:styleId="11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21521b31-54a7-445a-8823-0edf25b1a8d0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765229DA</paraID>
      <start>0</start>
      <end>2</end>
      <status>unmodified</status>
      <modifiedWord/>
      <trackRevisions>false</trackRevisions>
    </reviewItem>
    <reviewItem>
      <errorID>1e75714a-c75f-4da0-9076-3ffb26fd6607</errorID>
      <errorWord>》之</errorWord>
      <group>L1_Word</group>
      <groupName>字词问题</groupName>
      <ability>L2_Typo</ability>
      <abilityName>字词错误</abilityName>
      <candidateList>
        <item>》</item>
      </candidateList>
      <explain/>
      <paraID>6AFC2DC8</paraID>
      <start>18</start>
      <end>20</end>
      <status>unmodified</status>
      <modifiedWord/>
      <trackRevisions>false</trackRevisions>
    </reviewItem>
    <reviewItem>
      <errorID>592e8ea8-9124-4db3-90e0-a4e3153f2e5e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16FB2BEF</paraID>
      <start>0</start>
      <end>2</end>
      <status>unmodified</status>
      <modifiedWord/>
      <trackRevisions>false</trackRevisions>
    </reviewItem>
    <reviewItem>
      <errorID>f818fe9b-3355-49bb-bb41-c1c722209863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26B03D8E</paraID>
      <start>0</start>
      <end>2</end>
      <status>unmodified</status>
      <modifiedWord/>
      <trackRevisions>false</trackRevisions>
    </reviewItem>
    <reviewItem>
      <errorID>9b7ba97c-8b4a-445b-ac02-fffb5564c64a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17046061</paraID>
      <start>0</start>
      <end>2</end>
      <status>unmodified</status>
      <modifiedWord/>
      <trackRevisions>false</trackRevisions>
    </reviewItem>
    <reviewItem>
      <errorID>d92548c8-4f97-4438-87a2-41ccb881a423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5A07645</paraID>
      <start>0</start>
      <end>2</end>
      <status>unmodified</status>
      <modifiedWord/>
      <trackRevisions>false</trackRevisions>
    </reviewItem>
    <reviewItem>
      <errorID>9df6b017-8f3d-4969-bb10-4a8c24463f2e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3AE783AF</paraID>
      <start>0</start>
      <end>2</end>
      <status>unmodified</status>
      <modifiedWord/>
      <trackRevisions>false</trackRevisions>
    </reviewItem>
    <reviewItem>
      <errorID>61cad78c-b6ae-42f6-8e92-076fd8d0f32d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424EABE7</paraID>
      <start>0</start>
      <end>2</end>
      <status>unmodified</status>
      <modifiedWord/>
      <trackRevisions>false</trackRevisions>
    </reviewItem>
    <reviewItem>
      <errorID>0f21a99b-070c-41f4-8b9d-8f3e559c8dfc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8ED11B9</paraID>
      <start>0</start>
      <end>2</end>
      <status>unmodified</status>
      <modifiedWord/>
      <trackRevisions>false</trackRevisions>
    </reviewItem>
    <reviewItem>
      <errorID>6714c4bd-e3c2-44c2-bad8-8a1f4132c44d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1E7E9873</paraID>
      <start>0</start>
      <end>2</end>
      <status>unmodified</status>
      <modifiedWord/>
      <trackRevisions>false</trackRevisions>
    </reviewItem>
    <reviewItem>
      <errorID>2823f0d3-bffd-4381-b66f-e3a7f0a7ed7d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4F310BCC</paraID>
      <start>0</start>
      <end>2</end>
      <status>unmodified</status>
      <modifiedWord/>
      <trackRevisions>false</trackRevisions>
    </reviewItem>
    <reviewItem>
      <errorID>22f02529-86f3-4edb-8835-6b9411f707d3</errorID>
      <errorWord>1、</errorWord>
      <group>L1_Format</group>
      <groupName>格式问题</groupName>
      <ability>L2_Ordinal</ability>
      <abilityName>序号格式</abilityName>
      <candidateList>
        <item>1.</item>
      </candidateList>
      <explain>当前序号格式不规范，建议修改为规范格式[1.]。</explain>
      <paraID>3CDBF404</paraID>
      <start>0</start>
      <end>2</end>
      <status>unmodified</status>
      <modifiedWord/>
      <trackRevisions>false</trackRevisions>
    </reviewItem>
    <reviewItem>
      <errorID>6cb5be23-2562-4728-9b69-7079c4741898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7FE269DE</paraID>
      <start>0</start>
      <end>2</end>
      <status>unmodified</status>
      <modifiedWord/>
      <trackRevisions>false</trackRevisions>
    </reviewItem>
    <reviewItem>
      <errorID>87af8319-073b-4dd4-ae0f-90eeac79f46b</errorID>
      <errorWord>“.</errorWord>
      <group>L1_Punc</group>
      <groupName>标点问题</groupName>
      <ability>L2_Punc</ability>
      <abilityName>标点符号检查</abilityName>
      <candidateList>
        <item>“</item>
      </candidateList>
      <explain/>
      <paraID>45271D84</paraID>
      <start>46</start>
      <end>48</end>
      <status>unmodified</status>
      <modifiedWord/>
      <trackRevisions>false</trackRevisions>
    </reviewItem>
    <reviewItem>
      <errorID>92cc0b1e-eb96-4062-907c-57d9c74e8f8c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374E2F2F</paraID>
      <start>0</start>
      <end>2</end>
      <status>unmodified</status>
      <modifiedWord/>
      <trackRevisions>false</trackRevisions>
    </reviewItem>
    <reviewItem>
      <errorID>5dc827ee-e88a-4ea1-a930-469b34dcb02b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18B7A319</paraID>
      <start>0</start>
      <end>2</end>
      <status>unmodified</status>
      <modifiedWord/>
      <trackRevisions>false</trackRevisions>
    </reviewItem>
    <reviewItem>
      <errorID>62ee85df-f197-40f7-8e81-3e46c2e78d68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22B9EC01</paraID>
      <start>0</start>
      <end>2</end>
      <status>unmodified</status>
      <modifiedWord/>
      <trackRevisions>false</trackRevisions>
    </reviewItem>
    <reviewItem>
      <errorID>63a69a80-172e-4152-9f7c-3bbb67e52ec2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22B9EC01</paraID>
      <start>2</start>
      <end>6</end>
      <status>unmodified</status>
      <modifiedWord/>
      <trackRevisions>false</trackRevisions>
    </reviewItem>
    <reviewItem>
      <errorID>76afe453-5be0-460f-b0ba-f1c0ac017938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22B9EC01</paraID>
      <start>122</start>
      <end>126</end>
      <status>unmodified</status>
      <modifiedWord/>
      <trackRevisions>false</trackRevisions>
    </reviewItem>
    <reviewItem>
      <errorID>35d57eae-66e3-4de8-8852-74449bebda61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2446E3DF</paraID>
      <start>0</start>
      <end>2</end>
      <status>unmodified</status>
      <modifiedWord/>
      <trackRevisions>false</trackRevisions>
    </reviewItem>
    <reviewItem>
      <errorID>313babf2-de59-4e05-9f80-5131137ffd44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66BCC71C</paraID>
      <start>0</start>
      <end>2</end>
      <status>unmodified</status>
      <modifiedWord/>
      <trackRevisions>false</trackRevisions>
    </reviewItem>
    <reviewItem>
      <errorID>97b9cbd5-c29b-462c-98e4-30f761995fcc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621CD386</paraID>
      <start>0</start>
      <end>2</end>
      <status>unmodified</status>
      <modifiedWord/>
      <trackRevisions>false</trackRevisions>
    </reviewItem>
    <reviewItem>
      <errorID>c4186d71-8be4-447a-8678-bdc90eb84121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4DC3B74F</paraID>
      <start>0</start>
      <end>2</end>
      <status>unmodified</status>
      <modifiedWord/>
      <trackRevisions>false</trackRevisions>
    </reviewItem>
    <reviewItem>
      <errorID>d740a14c-9d23-4c46-a5f0-f934a59961fd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16CC5210</paraID>
      <start>0</start>
      <end>3</end>
      <status>unmodified</status>
      <modifiedWord/>
      <trackRevisions>false</trackRevisions>
    </reviewItem>
    <reviewItem>
      <errorID>3bb8cbaf-f99b-437b-944f-8d0449fa4c69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5C631283</paraID>
      <start>0</start>
      <end>2</end>
      <status>unmodified</status>
      <modifiedWord/>
      <trackRevisions>false</trackRevisions>
    </reviewItem>
    <reviewItem>
      <errorID>be527062-e0a3-4e90-a3d4-ce1a345ed4dc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16F4F3BE</paraID>
      <start>0</start>
      <end>2</end>
      <status>unmodified</status>
      <modifiedWord/>
      <trackRevisions>false</trackRevisions>
    </reviewItem>
    <reviewItem>
      <errorID>8a30f97f-a0c9-418c-92db-db29a48e0894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15C54CB0</paraID>
      <start>0</start>
      <end>2</end>
      <status>unmodified</status>
      <modifiedWord/>
      <trackRevisions>false</trackRevisions>
    </reviewItem>
    <reviewItem>
      <errorID>39f82341-69ad-416c-9ea7-e446e5a2dd82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46345B08</paraID>
      <start>0</start>
      <end>2</end>
      <status>unmodified</status>
      <modifiedWord/>
      <trackRevisions>false</trackRevisions>
    </reviewItem>
    <reviewItem>
      <errorID>ca7a3b89-780d-4776-afcb-26feffbb930d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1B8B44FB</paraID>
      <start>0</start>
      <end>2</end>
      <status>unmodified</status>
      <modifiedWord/>
      <trackRevisions>false</trackRevisions>
    </reviewItem>
    <reviewItem>
      <errorID>d7972784-74ef-4385-bf8f-6a0aaa4f4fa6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2B6115CB</paraID>
      <start>0</start>
      <end>2</end>
      <status>unmodified</status>
      <modifiedWord/>
      <trackRevisions>false</trackRevisions>
    </reviewItem>
    <reviewItem>
      <errorID>f75e5af8-3dbd-4096-adff-868ffeaa59b9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67D41F8B</paraID>
      <start>0</start>
      <end>2</end>
      <status>unmodified</status>
      <modifiedWord/>
      <trackRevisions>false</trackRevisions>
    </reviewItem>
    <reviewItem>
      <errorID>bfcb9c7a-3bb1-4282-a8e8-8bdb2268b3b5</errorID>
      <errorWord>做出</errorWord>
      <group>L1_Word</group>
      <groupName>字词问题</groupName>
      <ability>L2_Typo</ability>
      <abilityName>字词错误</abilityName>
      <candidateList>
        <item>作出</item>
      </candidateList>
      <explain/>
      <paraID>7685BF40</paraID>
      <start>32</start>
      <end>34</end>
      <status>modified</status>
      <modifiedWord>作出</modifiedWord>
      <trackRevisions>false</trackRevisions>
    </reviewItem>
    <reviewItem>
      <errorID>b5e20769-5798-417d-9ed0-09add42a0ee1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6C44523F</paraID>
      <start>0</start>
      <end>2</end>
      <status>unmodified</status>
      <modifiedWord/>
      <trackRevisions>false</trackRevisions>
    </reviewItem>
    <reviewItem>
      <errorID>ea0aef3e-d113-40f9-8f16-fbdaf2d88382</errorID>
      <errorWord>--</errorWord>
      <group>L1_Punc</group>
      <groupName>标点问题</groupName>
      <ability>L2_Punc</ability>
      <abilityName>标点符号检查</abilityName>
      <candidateList>
        <item>——</item>
      </candidateList>
      <explain>破折号或连接号疑似使用错误。</explain>
      <paraID>6C44523F</paraID>
      <start>107</start>
      <end>109</end>
      <status>unmodified</status>
      <modifiedWord/>
      <trackRevisions>false</trackRevisions>
    </reviewItem>
    <reviewItem>
      <errorID>d7ac1af4-c9f3-46c8-808b-f62122fa1b41</errorID>
      <errorWord>出现而</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6C44523F</paraID>
      <start>218</start>
      <end>220</end>
      <status>modified</status>
      <modifiedWord>出现</modifiedWord>
      <trackRevisions>false</trackRevisions>
    </reviewItem>
    <reviewItem>
      <errorID>736a0100-7e67-4de2-9181-8faaa993516d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406A2B89</paraID>
      <start>0</start>
      <end>2</end>
      <status>unmodified</status>
      <modifiedWord/>
      <trackRevisions>false</trackRevisions>
    </reviewItem>
    <reviewItem>
      <errorID>d206ecaf-7339-47a6-a621-0f8a5362259f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579BFED7</paraID>
      <start>0</start>
      <end>2</end>
      <status>unmodified</status>
      <modifiedWord/>
      <trackRevisions>false</trackRevisions>
    </reviewItem>
    <reviewItem>
      <errorID>11dcb800-607a-4e86-a9ff-c8162f5c1270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77028959</paraID>
      <start>0</start>
      <end>2</end>
      <status>unmodified</status>
      <modifiedWord/>
      <trackRevisions>false</trackRevisions>
    </reviewItem>
    <reviewItem>
      <errorID>755c48c3-3f13-4b3a-8d45-925f311cf1ba</errorID>
      <errorWord>二次</errorWord>
      <group>L1_Word</group>
      <groupName>字词问题</groupName>
      <ability>L2_Typo</ability>
      <abilityName>字词错误</abilityName>
      <candidateList>
        <item>两次</item>
      </candidateList>
      <explain/>
      <paraID>68ECC0C4</paraID>
      <start>9</start>
      <end>11</end>
      <status>unmodified</status>
      <modifiedWord/>
      <trackRevisions>false</trackRevisions>
    </reviewItem>
    <reviewItem>
      <errorID>6500fa03-7706-45fb-8f50-c00976fb3468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2DBA5AA0</paraID>
      <start>0</start>
      <end>2</end>
      <status>unmodified</status>
      <modifiedWord/>
      <trackRevisions>false</trackRevisions>
    </reviewItem>
    <reviewItem>
      <errorID>18d95ac7-3ce5-482f-9420-be80bf5324b8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66D9B412</paraID>
      <start>0</start>
      <end>2</end>
      <status>unmodified</status>
      <modifiedWord/>
      <trackRevisions>false</trackRevisions>
    </reviewItem>
    <reviewItem>
      <errorID>ab2cc946-c42a-4f4a-a180-898fbdf71ed7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18E1C99B</paraID>
      <start>0</start>
      <end>2</end>
      <status>unmodified</status>
      <modifiedWord/>
      <trackRevisions>false</trackRevisions>
    </reviewItem>
    <reviewItem>
      <errorID>36498eed-b5de-4999-b0d3-2b761175c20e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54B3A60B</paraID>
      <start>0</start>
      <end>2</end>
      <status>unmodified</status>
      <modifiedWord/>
      <trackRevisions>false</trackRevisions>
    </reviewItem>
    <reviewItem>
      <errorID>a6137294-94a6-433a-8d4a-a9dfa8e2425c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5CB757CD</paraID>
      <start>0</start>
      <end>2</end>
      <status>unmodified</status>
      <modifiedWord/>
      <trackRevisions>false</trackRevisions>
    </reviewItem>
    <reviewItem>
      <errorID>213d14e9-3950-4012-a3ff-5a7b194d5bb5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68F97D6D</paraID>
      <start>0</start>
      <end>2</end>
      <status>unmodified</status>
      <modifiedWord/>
      <trackRevisions>false</trackRevisions>
    </reviewItem>
    <reviewItem>
      <errorID>5b30f4d9-1598-4ef5-804c-db5f0beb1cc0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2264517F</paraID>
      <start>0</start>
      <end>2</end>
      <status>unmodified</status>
      <modifiedWord/>
      <trackRevisions>false</trackRevisions>
    </reviewItem>
    <reviewItem>
      <errorID>d6040d64-d09e-4f42-86d5-b87bb3c85cb4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5A2E3FD8</paraID>
      <start>0</start>
      <end>2</end>
      <status>unmodified</status>
      <modifiedWord/>
      <trackRevisions>false</trackRevisions>
    </reviewItem>
    <reviewItem>
      <errorID>b325f0e9-3089-4e3f-ba86-6d9c6f41c9d5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6D20518F</paraID>
      <start>0</start>
      <end>2</end>
      <status>unmodified</status>
      <modifiedWord/>
      <trackRevisions>false</trackRevisions>
    </reviewItem>
    <reviewItem>
      <errorID>93b478bb-ad50-4cc0-af1c-7a2946ff6be1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7AF87F92</paraID>
      <start>0</start>
      <end>2</end>
      <status>unmodified</status>
      <modifiedWord/>
      <trackRevisions>false</trackRevisions>
    </reviewItem>
    <reviewItem>
      <errorID>4b3ccebe-752f-41ab-b9c6-18e419d030e0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4E4CC229</paraID>
      <start>0</start>
      <end>2</end>
      <status>unmodified</status>
      <modifiedWord/>
      <trackRevisions>false</trackRevisions>
    </reviewItem>
    <reviewItem>
      <errorID>3169640b-5d52-4b29-a384-26723ca43499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E73DB19</paraID>
      <start>0</start>
      <end>2</end>
      <status>unmodified</status>
      <modifiedWord/>
      <trackRevisions>false</trackRevisions>
    </reviewItem>
    <reviewItem>
      <errorID>b34b6690-39a7-4382-bd59-326a5f673d90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4665165E</paraID>
      <start>0</start>
      <end>2</end>
      <status>unmodified</status>
      <modifiedWord/>
      <trackRevisions>false</trackRevisions>
    </reviewItem>
    <reviewItem>
      <errorID>3099d783-321a-4252-8d1b-f05fdd8f8701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78348968</paraID>
      <start>0</start>
      <end>2</end>
      <status>unmodified</status>
      <modifiedWord/>
      <trackRevisions>false</trackRevisions>
    </reviewItem>
    <reviewItem>
      <errorID>a2983f0a-b896-49f1-bb21-7bed88bdd9ef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226EB6BC</paraID>
      <start>0</start>
      <end>2</end>
      <status>unmodified</status>
      <modifiedWord/>
      <trackRevisions>false</trackRevisions>
    </reviewItem>
    <reviewItem>
      <errorID>d3582b19-2257-4305-9300-83bbb9522338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6562880</paraID>
      <start>0</start>
      <end>2</end>
      <status>unmodified</status>
      <modifiedWord/>
      <trackRevisions>false</trackRevisions>
    </reviewItem>
    <reviewItem>
      <errorID>710fc3a7-4fe7-4d58-8ebd-1ed17433502a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276C7406</paraID>
      <start>0</start>
      <end>2</end>
      <status>unmodified</status>
      <modifiedWord/>
      <trackRevisions>false</trackRevisions>
    </reviewItem>
    <reviewItem>
      <errorID>c933168f-78d9-4114-87b4-d9330a0618bd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31F57B88</paraID>
      <start>0</start>
      <end>2</end>
      <status>unmodified</status>
      <modifiedWord/>
      <trackRevisions>false</trackRevisions>
    </reviewItem>
    <reviewItem>
      <errorID>3a933582-3732-4ce2-8e0a-3b9710eb69ff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76772C41</paraID>
      <start>0</start>
      <end>2</end>
      <status>unmodified</status>
      <modifiedWord/>
      <trackRevisions>false</trackRevisions>
    </reviewItem>
    <reviewItem>
      <errorID>61b3fdb4-5fcb-4055-bcef-d35fdf06e107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59C9D28A</paraID>
      <start>0</start>
      <end>2</end>
      <status>unmodified</status>
      <modifiedWord/>
      <trackRevisions>false</trackRevisions>
    </reviewItem>
    <reviewItem>
      <errorID>430802c9-ec0b-455a-9ba4-ba22e4ab8f98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4B773084</paraID>
      <start>0</start>
      <end>2</end>
      <status>unmodified</status>
      <modifiedWord/>
      <trackRevisions>false</trackRevisions>
    </reviewItem>
    <reviewItem>
      <errorID>840a57cf-913c-41e7-893c-cde3fdd0cb95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6B602B6B</paraID>
      <start>0</start>
      <end>2</end>
      <status>unmodified</status>
      <modifiedWord/>
      <trackRevisions>false</trackRevisions>
    </reviewItem>
    <reviewItem>
      <errorID>4c08b0c6-7c01-4f59-8273-4853bbe7e77a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5421F5AD</paraID>
      <start>0</start>
      <end>2</end>
      <status>unmodified</status>
      <modifiedWord/>
      <trackRevisions>false</trackRevisions>
    </reviewItem>
    <reviewItem>
      <errorID>99ccbff5-230e-459c-9520-2d2a7a5b6493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7CFBECC4</paraID>
      <start>0</start>
      <end>2</end>
      <status>unmodified</status>
      <modifiedWord/>
      <trackRevisions>false</trackRevisions>
    </reviewItem>
    <reviewItem>
      <errorID>3306c6c8-6f69-4af6-aab3-6f9d0366d6c5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28E36B59</paraID>
      <start>0</start>
      <end>2</end>
      <status>unmodified</status>
      <modifiedWord/>
      <trackRevisions>false</trackRevisions>
    </reviewItem>
    <reviewItem>
      <errorID>f0d40453-93d5-4cf9-981b-45737a4529d8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3F474655</paraID>
      <start>0</start>
      <end>2</end>
      <status>unmodified</status>
      <modifiedWord/>
      <trackRevisions>false</trackRevisions>
    </reviewItem>
    <reviewItem>
      <errorID>aa67c895-37e5-404e-9fa7-3e18dda50eec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7216910C</paraID>
      <start>1</start>
      <end>3</end>
      <status>unmodified</status>
      <modifiedWord/>
      <trackRevisions>false</trackRevisions>
    </reviewItem>
    <reviewItem>
      <errorID>690f6bba-2a05-49a9-89c2-84c2c18f2eb9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3086FF8A</paraID>
      <start>1</start>
      <end>3</end>
      <status>unmodified</status>
      <modifiedWord/>
      <trackRevisions>false</trackRevisions>
    </reviewItem>
    <reviewItem>
      <errorID>64fc69dd-2bfc-4fab-83d1-b0a00cc0aacd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2782A9DD</paraID>
      <start>0</start>
      <end>2</end>
      <status>unmodified</status>
      <modifiedWord/>
      <trackRevisions>false</trackRevisions>
    </reviewItem>
    <reviewItem>
      <errorID>e6efba45-ef3d-4878-b591-7c6d5e0b23fe</errorID>
      <errorWord>间</errorWord>
      <group>L1_Word</group>
      <groupName>字词问题</groupName>
      <ability>L2_Typo</ability>
      <abilityName>字词错误</abilityName>
      <candidateList>
        <item>间之</item>
      </candidateList>
      <explain/>
      <paraID>2782A9DD</paraID>
      <start>16</start>
      <end>17</end>
      <status>unmodified</status>
      <modifiedWord/>
      <trackRevisions>false</trackRevisions>
    </reviewItem>
    <reviewItem>
      <errorID>f1b3b9dd-80e1-438e-9c8e-a7d089e50b2e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7F0A90D9</paraID>
      <start>0</start>
      <end>2</end>
      <status>unmodified</status>
      <modifiedWord/>
      <trackRevisions>false</trackRevisions>
    </reviewItem>
    <reviewItem>
      <errorID>ec2c74f6-f4ea-45a8-806f-6bb972c277e8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2C6EBB05</paraID>
      <start>0</start>
      <end>2</end>
      <status>unmodified</status>
      <modifiedWord/>
      <trackRevisions>false</trackRevisions>
    </reviewItem>
    <reviewItem>
      <errorID>b10c1ea1-c624-40df-9899-a1dd68040a1b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39C28BF2</paraID>
      <start>0</start>
      <end>2</end>
      <status>unmodified</status>
      <modifiedWord/>
      <trackRevisions>false</trackRevisions>
    </reviewItem>
    <reviewItem>
      <errorID>9281765e-a8ca-498d-a6d1-7a70af116c76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5FDC1FBB</paraID>
      <start>0</start>
      <end>2</end>
      <status>unmodified</status>
      <modifiedWord/>
      <trackRevisions>false</trackRevisions>
    </reviewItem>
    <reviewItem>
      <errorID>8940920a-b527-4234-948b-fc9c410c7f25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451AE7B1</paraID>
      <start>0</start>
      <end>2</end>
      <status>unmodified</status>
      <modifiedWord/>
      <trackRevisions>false</trackRevisions>
    </reviewItem>
    <reviewItem>
      <errorID>9b7931f5-8a61-42af-8bc7-9a439678ebc9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5B2ED25F</paraID>
      <start>0</start>
      <end>2</end>
      <status>unmodified</status>
      <modifiedWord/>
      <trackRevisions>false</trackRevisions>
    </reviewItem>
    <reviewItem>
      <errorID>4eaff8d9-728f-4292-a725-d078f9d1af59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300D9C55</paraID>
      <start>0</start>
      <end>2</end>
      <status>unmodified</status>
      <modifiedWord/>
      <trackRevisions>false</trackRevisions>
    </reviewItem>
    <reviewItem>
      <errorID>d614beee-bda3-4598-92ce-7978a7a53a94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7168F1FE</paraID>
      <start>0</start>
      <end>2</end>
      <status>unmodified</status>
      <modifiedWord/>
      <trackRevisions>false</trackRevisions>
    </reviewItem>
    <reviewItem>
      <errorID>21661e83-886b-455e-b51b-944c06517442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7E5332BB</paraID>
      <start>0</start>
      <end>2</end>
      <status>unmodified</status>
      <modifiedWord/>
      <trackRevisions>false</trackRevisions>
    </reviewItem>
    <reviewItem>
      <errorID>016c9fa4-d84d-42b3-830b-07b820c6cdb1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57DC11BA</paraID>
      <start>0</start>
      <end>2</end>
      <status>unmodified</status>
      <modifiedWord/>
      <trackRevisions>false</trackRevisions>
    </reviewItem>
    <reviewItem>
      <errorID>a6f77c8b-64b3-430f-b616-b7d1a24f68b1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1B93EA0A</paraID>
      <start>0</start>
      <end>2</end>
      <status>unmodified</status>
      <modifiedWord/>
      <trackRevisions>false</trackRevisions>
    </reviewItem>
    <reviewItem>
      <errorID>067acee0-4d9f-4bc5-9afb-f8834219a54c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604A5535</paraID>
      <start>0</start>
      <end>2</end>
      <status>unmodified</status>
      <modifiedWord/>
      <trackRevisions>false</trackRevisions>
    </reviewItem>
    <reviewItem>
      <errorID>319f7f8d-9209-4dc7-9c2d-59f092dac8b0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521D23DD</paraID>
      <start>0</start>
      <end>2</end>
      <status>unmodified</status>
      <modifiedWord/>
      <trackRevisions>false</trackRevisions>
    </reviewItem>
    <reviewItem>
      <errorID>026b4c3a-e051-427f-9ca8-fe5a4a12b163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26ABBAE9</paraID>
      <start>0</start>
      <end>2</end>
      <status>unmodified</status>
      <modifiedWord/>
      <trackRevisions>false</trackRevisions>
    </reviewItem>
    <reviewItem>
      <errorID>be2fb97c-2d0e-4ed4-8bdb-4c2db84a0ae6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1439A52E</paraID>
      <start>0</start>
      <end>2</end>
      <status>unmodified</status>
      <modifiedWord/>
      <trackRevisions>false</trackRevisions>
    </reviewItem>
    <reviewItem>
      <errorID>2012953f-a9e3-45e8-a591-1c318fb378b3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6E1DC3AD</paraID>
      <start>0</start>
      <end>2</end>
      <status>unmodified</status>
      <modifiedWord/>
      <trackRevisions>false</trackRevisions>
    </reviewItem>
    <reviewItem>
      <errorID>c796be25-16cf-4d1b-82b6-85204ec23c7d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41D5E1A8</paraID>
      <start>0</start>
      <end>2</end>
      <status>unmodified</status>
      <modifiedWord/>
      <trackRevisions>false</trackRevisions>
    </reviewItem>
    <reviewItem>
      <errorID>bc79e645-ca06-4a61-b4d8-310ff2e23e45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54F942D7</paraID>
      <start>0</start>
      <end>2</end>
      <status>unmodified</status>
      <modifiedWord/>
      <trackRevisions>false</trackRevisions>
    </reviewItem>
    <reviewItem>
      <errorID>371c1487-cc66-456f-810c-27d037f1b86a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2030237</paraID>
      <start>0</start>
      <end>2</end>
      <status>unmodified</status>
      <modifiedWord/>
      <trackRevisions>false</trackRevisions>
    </reviewItem>
    <reviewItem>
      <errorID>87b8de52-a5d1-463c-bbb1-ff72dc3f6d70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109BF6B2</paraID>
      <start>0</start>
      <end>2</end>
      <status>unmodified</status>
      <modifiedWord/>
      <trackRevisions>false</trackRevisions>
    </reviewItem>
    <reviewItem>
      <errorID>45088a68-5281-4d30-b69f-7b888b1dd8b7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5ADF516</paraID>
      <start>0</start>
      <end>2</end>
      <status>unmodified</status>
      <modifiedWord/>
      <trackRevisions>false</trackRevisions>
    </reviewItem>
    <reviewItem>
      <errorID>351ec7c8-1cb2-4dde-9bd9-5289d03fb4b1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23F942F2</paraID>
      <start>0</start>
      <end>2</end>
      <status>unmodified</status>
      <modifiedWord/>
      <trackRevisions>false</trackRevisions>
    </reviewItem>
    <reviewItem>
      <errorID>58c137f2-356d-4b8b-908b-15d9477a2b39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D9D764F</paraID>
      <start>0</start>
      <end>2</end>
      <status>unmodified</status>
      <modifiedWord/>
      <trackRevisions>false</trackRevisions>
    </reviewItem>
    <reviewItem>
      <errorID>5373399b-3894-4c7d-82c4-38ac330072ad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463B5379</paraID>
      <start>0</start>
      <end>2</end>
      <status>unmodified</status>
      <modifiedWord/>
      <trackRevisions>false</trackRevisions>
    </reviewItem>
    <reviewItem>
      <errorID>3e993921-375d-4a80-bd7b-dde084045488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426738D5</paraID>
      <start>0</start>
      <end>2</end>
      <status>unmodified</status>
      <modifiedWord/>
      <trackRevisions>false</trackRevisions>
    </reviewItem>
    <reviewItem>
      <errorID>559d5091-7596-405f-bfe4-6d8a6f442ad0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3790E275</paraID>
      <start>0</start>
      <end>2</end>
      <status>unmodified</status>
      <modifiedWord/>
      <trackRevisions>false</trackRevisions>
    </reviewItem>
    <reviewItem>
      <errorID>b35f35ad-d675-4d25-83ec-e508f56a0fd0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4F5DA85F</paraID>
      <start>0</start>
      <end>2</end>
      <status>unmodified</status>
      <modifiedWord/>
      <trackRevisions>false</trackRevisions>
    </reviewItem>
    <reviewItem>
      <errorID>d243e605-858a-4073-aef0-dce86199d784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A94908A</paraID>
      <start>0</start>
      <end>3</end>
      <status>unmodified</status>
      <modifiedWord/>
      <trackRevisions>false</trackRevisions>
    </reviewItem>
    <reviewItem>
      <errorID>0b58f331-f770-4a69-8ba2-1a6987c7c69f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7AF539FE</paraID>
      <start>0</start>
      <end>3</end>
      <status>unmodified</status>
      <modifiedWord/>
      <trackRevisions>false</trackRevisions>
    </reviewItem>
    <reviewItem>
      <errorID>211066d5-9c9b-4a01-b94c-6c0dde3ff0b2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386B424A</paraID>
      <start>0</start>
      <end>3</end>
      <status>unmodified</status>
      <modifiedWord/>
      <trackRevisions>false</trackRevisions>
    </reviewItem>
    <reviewItem>
      <errorID>77ed18ed-2de6-415c-9c06-dfa2b3f5a223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15FF86FD</paraID>
      <start>0</start>
      <end>3</end>
      <status>unmodified</status>
      <modifiedWord/>
      <trackRevisions>false</trackRevisions>
    </reviewItem>
    <reviewItem>
      <errorID>4f5db0a7-de51-4207-ab4a-9a5cb803f941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585EEAF3</paraID>
      <start>0</start>
      <end>2</end>
      <status>unmodified</status>
      <modifiedWord/>
      <trackRevisions>false</trackRevisions>
    </reviewItem>
    <reviewItem>
      <errorID>844b80d4-6d3a-43be-8433-02857a2d2ee2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18CA4C27</paraID>
      <start>0</start>
      <end>2</end>
      <status>unmodified</status>
      <modifiedWord/>
      <trackRevisions>false</trackRevisions>
    </reviewItem>
    <reviewItem>
      <errorID>c4763922-6595-4c0c-98f4-d2ace8cfe254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23B9A2BB</paraID>
      <start>0</start>
      <end>2</end>
      <status>unmodified</status>
      <modifiedWord/>
      <trackRevisions>false</trackRevisions>
    </reviewItem>
    <reviewItem>
      <errorID>b7265547-0ee5-49ff-8822-3cfaf1978865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6B40FF5</paraID>
      <start>0</start>
      <end>2</end>
      <status>unmodified</status>
      <modifiedWord/>
      <trackRevisions>false</trackRevisions>
    </reviewItem>
    <reviewItem>
      <errorID>220ae734-ba40-4e8d-9cb3-7fd4a270cdac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1B86DE1B</paraID>
      <start>0</start>
      <end>2</end>
      <status>unmodified</status>
      <modifiedWord/>
      <trackRevisions>false</trackRevisions>
    </reviewItem>
    <reviewItem>
      <errorID>44de8489-ba66-4472-a70a-39f7d389a1f3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60E6DBF4</paraID>
      <start>0</start>
      <end>2</end>
      <status>unmodified</status>
      <modifiedWord/>
      <trackRevisions>false</trackRevisions>
    </reviewItem>
    <reviewItem>
      <errorID>74510c7d-cbf6-45be-a709-75966914d4ce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54AEB5EF</paraID>
      <start>0</start>
      <end>2</end>
      <status>unmodified</status>
      <modifiedWord/>
      <trackRevisions>false</trackRevisions>
    </reviewItem>
    <reviewItem>
      <errorID>bebd9a6d-b635-401a-bbad-2123ffdb2c19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64439632</paraID>
      <start>0</start>
      <end>2</end>
      <status>unmodified</status>
      <modifiedWord/>
      <trackRevisions>false</trackRevisions>
    </reviewItem>
    <reviewItem>
      <errorID>59d3472a-2e58-410d-9bb5-a0ad9577d566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43E8D7B6</paraID>
      <start>0</start>
      <end>2</end>
      <status>unmodified</status>
      <modifiedWord/>
      <trackRevisions>false</trackRevisions>
    </reviewItem>
    <reviewItem>
      <errorID>193a4046-33ed-4148-860d-810ff8eab2b2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62F99DB7</paraID>
      <start>0</start>
      <end>2</end>
      <status>unmodified</status>
      <modifiedWord/>
      <trackRevisions>false</trackRevisions>
    </reviewItem>
    <reviewItem>
      <errorID>7056c91b-0c64-4202-9813-2437bde4d7fb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330BF248</paraID>
      <start>0</start>
      <end>2</end>
      <status>unmodified</status>
      <modifiedWord/>
      <trackRevisions>false</trackRevisions>
    </reviewItem>
    <reviewItem>
      <errorID>b5d4e389-64c7-4f1c-bbee-390ee9fb5387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6CE9A5F6</paraID>
      <start>0</start>
      <end>2</end>
      <status>unmodified</status>
      <modifiedWord/>
      <trackRevisions>false</trackRevisions>
    </reviewItem>
    <reviewItem>
      <errorID>f61d2f54-f1cd-4489-b3d9-6e023eb7edaa</errorID>
      <errorWord>&lt;</errorWord>
      <group>L1_Format</group>
      <groupName>格式问题</groupName>
      <ability>L2_HalfPunc</ability>
      <abilityName>全半角检查</abilityName>
      <candidateList>
        <item>〈</item>
      </candidateList>
      <explain>文本全半角错误。</explain>
      <paraID>1D70A059</paraID>
      <start>50</start>
      <end>51</end>
      <status>unmodified</status>
      <modifiedWord/>
      <trackRevisions>false</trackRevisions>
    </reviewItem>
    <reviewItem>
      <errorID>1d35b49a-9af4-478b-8091-a766c6031e01</errorID>
      <errorWord>&lt;</errorWord>
      <group>L1_Format</group>
      <groupName>格式问题</groupName>
      <ability>L2_HalfPunc</ability>
      <abilityName>全半角检查</abilityName>
      <candidateList>
        <item>〈</item>
      </candidateList>
      <explain>文本全半角错误。</explain>
      <paraID>1CBBDA04</paraID>
      <start>50</start>
      <end>51</end>
      <status>unmodified</status>
      <modifiedWord/>
      <trackRevisions>false</trackRevisions>
    </reviewItem>
    <reviewItem>
      <errorID>63234809-853f-4e45-8422-247b6da1a1ce</errorID>
      <errorWord>&lt;</errorWord>
      <group>L1_Format</group>
      <groupName>格式问题</groupName>
      <ability>L2_HalfPunc</ability>
      <abilityName>全半角检查</abilityName>
      <candidateList>
        <item>〈</item>
      </candidateList>
      <explain>文本全半角错误。</explain>
      <paraID>6AE63C32</paraID>
      <start>35</start>
      <end>36</end>
      <status>unmodified</status>
      <modifiedWord/>
      <trackRevisions>false</trackRevisions>
    </reviewItem>
    <reviewItem>
      <errorID>43a3a1e3-cab7-4c30-8240-81914d02f86f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39062012</paraID>
      <start>0</start>
      <end>2</end>
      <status>unmodified</status>
      <modifiedWord/>
      <trackRevisions>false</trackRevisions>
    </reviewItem>
    <reviewItem>
      <errorID>1bf6b197-252d-4cda-963a-726dcb1a51a8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653BC8A8</paraID>
      <start>0</start>
      <end>2</end>
      <status>unmodified</status>
      <modifiedWord/>
      <trackRevisions>false</trackRevisions>
    </reviewItem>
    <reviewItem>
      <errorID>24310415-368d-47d2-94dc-d6dfb22aee01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2A09C866</paraID>
      <start>0</start>
      <end>2</end>
      <status>unmodified</status>
      <modifiedWord/>
      <trackRevisions>false</trackRevisions>
    </reviewItem>
    <reviewItem>
      <errorID>6ffb98f7-6952-4ba2-88ed-59f7b654249f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4A1BC369</paraID>
      <start>0</start>
      <end>2</end>
      <status>unmodified</status>
      <modifiedWord/>
      <trackRevisions>false</trackRevisions>
    </reviewItem>
    <reviewItem>
      <errorID>caa84e4f-76fc-474d-85fc-ab7e7c28a969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2956A602</paraID>
      <start>0</start>
      <end>2</end>
      <status>unmodified</status>
      <modifiedWord/>
      <trackRevisions>false</trackRevisions>
    </reviewItem>
    <reviewItem>
      <errorID>eb5bb64e-40f4-4225-b410-7bfde3d66762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F74E409</paraID>
      <start>0</start>
      <end>2</end>
      <status>unmodified</status>
      <modifiedWord/>
      <trackRevisions>false</trackRevisions>
    </reviewItem>
    <reviewItem>
      <errorID>14d22df6-5924-449f-a43a-dd81942440e7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4857D796</paraID>
      <start>0</start>
      <end>2</end>
      <status>unmodified</status>
      <modifiedWord/>
      <trackRevisions>false</trackRevisions>
    </reviewItem>
    <reviewItem>
      <errorID>5c7cc280-bb89-4b90-a6d2-656009ada21e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E7B585F</paraID>
      <start>0</start>
      <end>2</end>
      <status>unmodified</status>
      <modifiedWord/>
      <trackRevisions>false</trackRevisions>
    </reviewItem>
    <reviewItem>
      <errorID>007fad74-493b-41cd-b2da-1796d45ba37f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677E8D5F</paraID>
      <start>0</start>
      <end>2</end>
      <status>unmodified</status>
      <modifiedWord/>
      <trackRevisions>false</trackRevisions>
    </reviewItem>
    <reviewItem>
      <errorID>3ffb61a0-ccec-4528-a124-a70c273193cc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75620A01</paraID>
      <start>0</start>
      <end>2</end>
      <status>unmodified</status>
      <modifiedWord/>
      <trackRevisions>false</trackRevisions>
    </reviewItem>
    <reviewItem>
      <errorID>b74512d9-43cc-4fe9-85c6-7b070b8cd4a1</errorID>
      <errorWord>万</errorWord>
      <group>L1_Word</group>
      <groupName>字词问题</groupName>
      <ability>L2_Typo</ability>
      <abilityName>字词错误</abilityName>
      <candidateList>
        <item>万元</item>
      </candidateList>
      <explain/>
      <paraID>75620A01</paraID>
      <start>26</start>
      <end>27</end>
      <status>unmodified</status>
      <modifiedWord/>
      <trackRevisions>false</trackRevisions>
    </reviewItem>
    <reviewItem>
      <errorID>9b81badf-31dc-4f75-bc9f-888a4ae8eb7e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3352594F</paraID>
      <start>0</start>
      <end>2</end>
      <status>unmodified</status>
      <modifiedWord/>
      <trackRevisions>false</trackRevisions>
    </reviewItem>
    <reviewItem>
      <errorID>551348ca-b356-4b52-bb93-84e780d4690f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6162F256</paraID>
      <start>0</start>
      <end>2</end>
      <status>unmodified</status>
      <modifiedWord/>
      <trackRevisions>false</trackRevisions>
    </reviewItem>
    <reviewItem>
      <errorID>d2f9bb1b-a61e-4cd5-bc46-e4385abd87e9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67E4B134</paraID>
      <start>0</start>
      <end>2</end>
      <status>unmodified</status>
      <modifiedWord/>
      <trackRevisions>false</trackRevisions>
    </reviewItem>
    <reviewItem>
      <errorID>ebc483ea-0a41-4480-86ba-7576288b4f64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7F711D5E</paraID>
      <start>0</start>
      <end>2</end>
      <status>unmodified</status>
      <modifiedWord/>
      <trackRevisions>false</trackRevisions>
    </reviewItem>
    <reviewItem>
      <errorID>04d72d8d-d96b-4848-bdb7-691673744a9e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11BBDCD3</paraID>
      <start>0</start>
      <end>2</end>
      <status>unmodified</status>
      <modifiedWord/>
      <trackRevisions>false</trackRevisions>
    </reviewItem>
    <reviewItem>
      <errorID>33410ac1-4f73-4e0d-9b07-02cba5aef122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4774E072</paraID>
      <start>0</start>
      <end>2</end>
      <status>unmodified</status>
      <modifiedWord/>
      <trackRevisions>false</trackRevisions>
    </reviewItem>
    <reviewItem>
      <errorID>a951b27d-5866-4edb-bf78-8171fdc59df9</errorID>
      <errorWord>二次</errorWord>
      <group>L1_Word</group>
      <groupName>字词问题</groupName>
      <ability>L2_Typo</ability>
      <abilityName>字词错误</abilityName>
      <candidateList>
        <item>两次</item>
      </candidateList>
      <explain/>
      <paraID>74512AD1</paraID>
      <start>8</start>
      <end>10</end>
      <status>unmodified</status>
      <modifiedWord/>
      <trackRevisions>false</trackRevisions>
    </reviewItem>
    <reviewItem>
      <errorID>1213f151-92f5-4fb6-95a0-7f8564ed0130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107AC26F</paraID>
      <start>0</start>
      <end>2</end>
      <status>unmodified</status>
      <modifiedWord/>
      <trackRevisions>false</trackRevisions>
    </reviewItem>
    <reviewItem>
      <errorID>37ef1500-837c-4de3-ad51-c40c69d92748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77172DA</paraID>
      <start>0</start>
      <end>2</end>
      <status>unmodified</status>
      <modifiedWord/>
      <trackRevisions>false</trackRevisions>
    </reviewItem>
    <reviewItem>
      <errorID>c62f6318-bfbe-4db4-88bd-593c397ff7e9</errorID>
      <errorWord>，</errorWord>
      <group>L1_Word</group>
      <groupName>字词问题</groupName>
      <ability>L2_Typo</ability>
      <abilityName>字词错误</abilityName>
      <candidateList>
        <item>，必</item>
      </candidateList>
      <explain/>
      <paraID> 77172DA</paraID>
      <start>147</start>
      <end>148</end>
      <status>unmodified</status>
      <modifiedWord/>
      <trackRevisions>false</trackRevisions>
    </reviewItem>
    <reviewItem>
      <errorID>a973cb32-8deb-4877-8081-41e81c80d274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5687C041</paraID>
      <start>0</start>
      <end>2</end>
      <status>unmodified</status>
      <modifiedWord/>
      <trackRevisions>false</trackRevisions>
    </reviewItem>
    <reviewItem>
      <errorID>4c641fe6-3fba-4301-8ef6-74280fa810b8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8896111</paraID>
      <start>0</start>
      <end>2</end>
      <status>unmodified</status>
      <modifiedWord/>
      <trackRevisions>false</trackRevisions>
    </reviewItem>
    <reviewItem>
      <errorID>7fc56578-3fdd-41c0-b953-00098109263a</errorID>
      <errorWord>--</errorWord>
      <group>L1_Punc</group>
      <groupName>标点问题</groupName>
      <ability>L2_Punc</ability>
      <abilityName>标点符号检查</abilityName>
      <candidateList>
        <item>——</item>
      </candidateList>
      <explain>破折号或连接号疑似使用错误。</explain>
      <paraID> 8896111</paraID>
      <start>107</start>
      <end>109</end>
      <status>unmodified</status>
      <modifiedWord/>
      <trackRevisions>false</trackRevisions>
    </reviewItem>
    <reviewItem>
      <errorID>392f9fd5-5e8d-4204-b0a1-9b0738724975</errorID>
      <errorWord>出现而</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 8896111</paraID>
      <start>219</start>
      <end>221</end>
      <status>modified</status>
      <modifiedWord>出现</modifiedWord>
      <trackRevisions>false</trackRevisions>
    </reviewItem>
    <reviewItem>
      <errorID>a63e5b21-b3e4-4214-94fb-ee53621c7e33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12ED7B3E</paraID>
      <start>0</start>
      <end>2</end>
      <status>unmodified</status>
      <modifiedWord/>
      <trackRevisions>false</trackRevisions>
    </reviewItem>
    <reviewItem>
      <errorID>ea2bd660-5240-4b0c-91c9-1f85be97e924</errorID>
      <errorWord>扣</errorWord>
      <group>L1_Word</group>
      <groupName>字词问题</groupName>
      <ability>L2_Typo</ability>
      <abilityName>字词错误</abilityName>
      <candidateList>
        <item>扣除</item>
      </candidateList>
      <explain/>
      <paraID>7A4243AA</paraID>
      <start>54</start>
      <end>55</end>
      <status>unmodified</status>
      <modifiedWord/>
      <trackRevisions>false</trackRevisions>
    </reviewItem>
    <reviewItem>
      <errorID>ecba0dbe-6a30-444a-913c-88a28b60f055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3075F856</paraID>
      <start>0</start>
      <end>2</end>
      <status>unmodified</status>
      <modifiedWord/>
      <trackRevisions>false</trackRevisions>
    </reviewItem>
    <reviewItem>
      <errorID>6820c77b-ec2f-44d2-94d3-a95067a6e02f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37681B34</paraID>
      <start>0</start>
      <end>2</end>
      <status>unmodified</status>
      <modifiedWord/>
      <trackRevisions>false</trackRevisions>
    </reviewItem>
    <reviewItem>
      <errorID>f014c951-f332-4b59-8e00-d71c4c201cc4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36B399C2</paraID>
      <start>0</start>
      <end>2</end>
      <status>unmodified</status>
      <modifiedWord/>
      <trackRevisions>false</trackRevisions>
    </reviewItem>
    <reviewItem>
      <errorID>a5c19926-ad84-4611-b781-c576b639f9da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50ACA80C</paraID>
      <start>0</start>
      <end>2</end>
      <status>unmodified</status>
      <modifiedWord/>
      <trackRevisions>false</trackRevisions>
    </reviewItem>
    <reviewItem>
      <errorID>d1f9e090-beb8-4f63-9b88-ec006d88931e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7BB783D0</paraID>
      <start>0</start>
      <end>2</end>
      <status>unmodified</status>
      <modifiedWord/>
      <trackRevisions>false</trackRevisions>
    </reviewItem>
    <reviewItem>
      <errorID>b8542e32-80b7-4e4e-93a3-a278ce7ef37a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88EB1DB</paraID>
      <start>0</start>
      <end>2</end>
      <status>unmodified</status>
      <modifiedWord/>
      <trackRevisions>false</trackRevisions>
    </reviewItem>
    <reviewItem>
      <errorID>cf40f906-6ce2-4f0e-90f0-bd51313be3e6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1CF46275</paraID>
      <start>0</start>
      <end>2</end>
      <status>unmodified</status>
      <modifiedWord/>
      <trackRevisions>false</trackRevisions>
    </reviewItem>
    <reviewItem>
      <errorID>17e30dcd-6208-47c0-a066-02dee4d77f62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582F7D4E</paraID>
      <start>0</start>
      <end>2</end>
      <status>unmodified</status>
      <modifiedWord/>
      <trackRevisions>false</trackRevisions>
    </reviewItem>
    <reviewItem>
      <errorID>41c35968-5c76-4e99-8345-7dbd1c578ed1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2A09F3E4</paraID>
      <start>0</start>
      <end>2</end>
      <status>unmodified</status>
      <modifiedWord/>
      <trackRevisions>false</trackRevisions>
    </reviewItem>
    <reviewItem>
      <errorID>78fc4ede-d61d-45de-a7bc-dac4c151ed07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647AE336</paraID>
      <start>0</start>
      <end>3</end>
      <status>unmodified</status>
      <modifiedWord/>
      <trackRevisions>false</trackRevisions>
    </reviewItem>
    <reviewItem>
      <errorID>a091ab2c-9ccd-4bc5-9331-ca3bb9d144e6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3CFE4431</paraID>
      <start>0</start>
      <end>3</end>
      <status>unmodified</status>
      <modifiedWord/>
      <trackRevisions>false</trackRevisions>
    </reviewItem>
    <reviewItem>
      <errorID>8757623b-e760-4dcb-b54b-0f10b8a4dec6</errorID>
      <errorWord>按《中华人民共和国</errorWord>
      <group>L1_Word</group>
      <groupName>字词问题</groupName>
      <ability>L2_Typo</ability>
      <abilityName>字词错误</abilityName>
      <candidateList>
        <item>按照《中华人民共和国</item>
      </candidateList>
      <explain/>
      <paraID>167F071C</paraID>
      <start>8</start>
      <end>17</end>
      <status>unmodified</status>
      <modifiedWord/>
      <trackRevisions>false</trackRevisions>
    </reviewItem>
    <reviewItem>
      <errorID>f739ea96-e14e-4809-83a2-f510bd2a0fcc</errorID>
      <errorWord>过称</errorWord>
      <group>L1_Word</group>
      <groupName>字词问题</groupName>
      <ability>L2_Typo</ability>
      <abilityName>字词错误</abilityName>
      <candidateList>
        <item>过秤</item>
      </candidateList>
      <explain>〈动〉用秤称：这筐苹果还没～。</explain>
      <paraID>47D4BA6F</paraID>
      <start>3</start>
      <end>5</end>
      <status>unmodified</status>
      <modifiedWord/>
      <trackRevisions>false</trackRevisions>
    </reviewItem>
    <reviewItem>
      <errorID>a772ec53-45fc-4df6-b194-610e51e8428e</errorID>
      <errorWord>份量短缺</errorWord>
      <group>L1_Word</group>
      <groupName>字词问题</groupName>
      <ability>L2_Alias</ability>
      <abilityName>也作/曾用词</abilityName>
      <candidateList>
        <item>分量短缺</item>
      </candidateList>
      <explain>词汇[份量短缺]为不规范表述或旧称，其规范书面表述为[分量短缺]。</explain>
      <paraID>5EB96AAB</paraID>
      <start>12</start>
      <end>16</end>
      <status>unmodified</status>
      <modifiedWord/>
      <trackRevisions>false</trackRevisions>
    </reviewItem>
    <reviewItem>
      <errorID>e9bf4115-73ac-4f2b-b051-f0d0f4a7b7b5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FA3571</paraID>
      <start>0</start>
      <end>2</end>
      <status>unmodified</status>
      <modifiedWord/>
      <trackRevisions>false</trackRevisions>
    </reviewItem>
    <reviewItem>
      <errorID>21b8a2ab-85aa-4302-b8b1-8dd8c0c4d97a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55E5FC5B</paraID>
      <start>0</start>
      <end>2</end>
      <status>unmodified</status>
      <modifiedWord/>
      <trackRevisions>false</trackRevisions>
    </reviewItem>
    <reviewItem>
      <errorID>4598db22-279e-4ef7-ae2d-7c6863dac63c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512F0975</paraID>
      <start>0</start>
      <end>2</end>
      <status>unmodified</status>
      <modifiedWord/>
      <trackRevisions>false</trackRevisions>
    </reviewItem>
    <reviewItem>
      <errorID>8bc2a514-d061-4c9c-9043-81e223f4a713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4EADE02A</paraID>
      <start>0</start>
      <end>2</end>
      <status>unmodified</status>
      <modifiedWord/>
      <trackRevisions>false</trackRevisions>
    </reviewItem>
    <reviewItem>
      <errorID>b8f47d13-d93d-4432-bb51-46730731b507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5DEC633C</paraID>
      <start>0</start>
      <end>2</end>
      <status>unmodified</status>
      <modifiedWord/>
      <trackRevisions>false</trackRevisions>
    </reviewItem>
    <reviewItem>
      <errorID>9b0f2718-7554-4aa9-89eb-8f85c6cd3ec2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1D0481</paraID>
      <start>0</start>
      <end>2</end>
      <status>unmodified</status>
      <modifiedWord/>
      <trackRevisions>false</trackRevisions>
    </reviewItem>
    <reviewItem>
      <errorID>b6a30465-c107-4732-a1d5-af537277c4fb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3C295FC0</paraID>
      <start>0</start>
      <end>2</end>
      <status>unmodified</status>
      <modifiedWord/>
      <trackRevisions>false</trackRevisions>
    </reviewItem>
    <reviewItem>
      <errorID>bbb4522a-621a-477d-bbc6-66cd0f9cb513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3CE639AC</paraID>
      <start>0</start>
      <end>2</end>
      <status>unmodified</status>
      <modifiedWord/>
      <trackRevisions>false</trackRevisions>
    </reviewItem>
    <reviewItem>
      <errorID>ec551bda-6458-478a-8fb9-da4f18efe059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2655AF2F</paraID>
      <start>0</start>
      <end>2</end>
      <status>unmodified</status>
      <modifiedWord/>
      <trackRevisions>false</trackRevisions>
    </reviewItem>
    <reviewItem>
      <errorID>3cd5e3be-92a2-4e35-9569-bd873581724d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6CF7D505</paraID>
      <start>0</start>
      <end>3</end>
      <status>unmodified</status>
      <modifiedWord/>
      <trackRevisions>false</trackRevisions>
    </reviewItem>
    <reviewItem>
      <errorID>bd7e3101-5e57-42e0-b77d-d38e03b389a6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5BFF9EF6</paraID>
      <start>0</start>
      <end>3</end>
      <status>unmodified</status>
      <modifiedWord/>
      <trackRevisions>false</trackRevisions>
    </reviewItem>
    <reviewItem>
      <errorID>b97698dc-549c-49a0-8758-607b7942b84e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EB8BE08</paraID>
      <start>0</start>
      <end>2</end>
      <status>unmodified</status>
      <modifiedWord/>
      <trackRevisions>false</trackRevisions>
    </reviewItem>
    <reviewItem>
      <errorID>ed0bd098-d667-49a2-982c-a594d16c5a1d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58D39E24</paraID>
      <start>0</start>
      <end>2</end>
      <status>unmodified</status>
      <modifiedWord/>
      <trackRevisions>false</trackRevisions>
    </reviewItem>
    <reviewItem>
      <errorID>666ff150-56b1-4eaa-8f2d-e9f227077476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330A9BB2</paraID>
      <start>0</start>
      <end>2</end>
      <status>unmodified</status>
      <modifiedWord/>
      <trackRevisions>false</trackRevisions>
    </reviewItem>
    <reviewItem>
      <errorID>783f2e26-1d33-45a5-9371-6ade9fbb195c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3268B664</paraID>
      <start>0</start>
      <end>2</end>
      <status>unmodified</status>
      <modifiedWord/>
      <trackRevisions>false</trackRevisions>
    </reviewItem>
    <reviewItem>
      <errorID>ee7c2201-1c9a-499c-8ec5-9917aed3ac92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2576FF35</paraID>
      <start>0</start>
      <end>2</end>
      <status>unmodified</status>
      <modifiedWord/>
      <trackRevisions>false</trackRevisions>
    </reviewItem>
    <reviewItem>
      <errorID>c79907dd-04e8-4a64-8401-d272bbb867ca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5A7D0CDB</paraID>
      <start>0</start>
      <end>2</end>
      <status>unmodified</status>
      <modifiedWord/>
      <trackRevisions>false</trackRevisions>
    </reviewItem>
    <reviewItem>
      <errorID>9dbe8d06-b834-4676-9cd9-0343a1a59afc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5AA53BEE</paraID>
      <start>0</start>
      <end>2</end>
      <status>unmodified</status>
      <modifiedWord/>
      <trackRevisions>false</trackRevisions>
    </reviewItem>
    <reviewItem>
      <errorID>6c224602-f4d2-40ec-8d6a-1dfe7aeb9c80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7F17A797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62483A-85EA-422C-A497-CAECB7C051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张静</cp:lastModifiedBy>
  <cp:revision>3</cp:revision>
  <dcterms:created xsi:type="dcterms:W3CDTF">2021-12-24T05:09:00Z</dcterms:created>
  <dcterms:modified xsi:type="dcterms:W3CDTF">2026-05-18T03:18:00Z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318E56FBEBEF41D487851B439FDEFCB2_13</vt:lpwstr>
  </property>
  <property fmtid="{D5CDD505-2E9C-101B-9397-08002B2CF9AE}" pid="4" name="KSOTemplateDocerSaveRecord">
    <vt:lpwstr>eyJoZGlkIjoiNTAwZDBhMjFmYWZkMGI5ZDUxYmY4OTQ4NGJlZDU4YjIiLCJ1c2VySWQiOiIzMjgwNzUwMDIifQ==</vt:lpwstr>
  </property>
</Properties>
</file>