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15A1A0" w14:textId="77777777" w:rsidR="00303471" w:rsidRDefault="00303471">
      <w:pPr>
        <w:jc w:val="center"/>
        <w:rPr>
          <w:rFonts w:ascii="宋体" w:hAnsi="宋体"/>
          <w:b/>
          <w:sz w:val="84"/>
          <w:szCs w:val="84"/>
        </w:rPr>
      </w:pPr>
    </w:p>
    <w:p w14:paraId="59E6602C" w14:textId="77777777" w:rsidR="00303471" w:rsidRDefault="00BB5CF3">
      <w:pPr>
        <w:jc w:val="center"/>
        <w:rPr>
          <w:rFonts w:ascii="宋体" w:hAnsi="宋体"/>
          <w:b/>
          <w:sz w:val="84"/>
          <w:szCs w:val="84"/>
        </w:rPr>
      </w:pPr>
      <w:r>
        <w:rPr>
          <w:rFonts w:ascii="宋体" w:hAnsi="宋体" w:hint="eastAsia"/>
          <w:b/>
          <w:sz w:val="84"/>
          <w:szCs w:val="84"/>
        </w:rPr>
        <w:t>南通市海门区政府采购</w:t>
      </w:r>
    </w:p>
    <w:p w14:paraId="76046B4C" w14:textId="77777777" w:rsidR="00303471" w:rsidRDefault="00BB5CF3">
      <w:pPr>
        <w:jc w:val="center"/>
        <w:rPr>
          <w:rFonts w:ascii="宋体" w:hAnsi="宋体"/>
          <w:b/>
          <w:sz w:val="100"/>
          <w:szCs w:val="100"/>
        </w:rPr>
      </w:pPr>
      <w:r>
        <w:rPr>
          <w:rFonts w:ascii="宋体" w:hAnsi="宋体" w:hint="eastAsia"/>
          <w:b/>
          <w:sz w:val="84"/>
          <w:szCs w:val="84"/>
        </w:rPr>
        <w:t>招标文件</w:t>
      </w:r>
    </w:p>
    <w:p w14:paraId="2295315B" w14:textId="77777777" w:rsidR="00303471" w:rsidRDefault="00303471">
      <w:pPr>
        <w:spacing w:line="360" w:lineRule="exact"/>
        <w:jc w:val="center"/>
        <w:rPr>
          <w:rFonts w:ascii="宋体" w:hAnsi="宋体"/>
          <w:b/>
          <w:sz w:val="30"/>
        </w:rPr>
      </w:pPr>
    </w:p>
    <w:p w14:paraId="50933584" w14:textId="77777777" w:rsidR="00303471" w:rsidRDefault="00303471">
      <w:pPr>
        <w:spacing w:line="360" w:lineRule="exact"/>
        <w:jc w:val="center"/>
        <w:rPr>
          <w:rFonts w:ascii="宋体" w:hAnsi="宋体"/>
          <w:b/>
          <w:sz w:val="30"/>
        </w:rPr>
      </w:pPr>
    </w:p>
    <w:p w14:paraId="3A78F167" w14:textId="77777777" w:rsidR="00303471" w:rsidRDefault="00303471">
      <w:pPr>
        <w:spacing w:line="360" w:lineRule="exact"/>
        <w:jc w:val="center"/>
        <w:rPr>
          <w:rFonts w:ascii="宋体" w:hAnsi="宋体"/>
          <w:b/>
          <w:sz w:val="30"/>
        </w:rPr>
      </w:pPr>
    </w:p>
    <w:p w14:paraId="4CD1DE33" w14:textId="77777777" w:rsidR="00303471" w:rsidRDefault="00303471">
      <w:pPr>
        <w:spacing w:line="360" w:lineRule="exact"/>
        <w:jc w:val="center"/>
        <w:rPr>
          <w:rFonts w:ascii="宋体" w:hAnsi="宋体"/>
          <w:b/>
          <w:sz w:val="30"/>
        </w:rPr>
      </w:pPr>
    </w:p>
    <w:p w14:paraId="2A4625F1" w14:textId="77777777" w:rsidR="00303471" w:rsidRDefault="00303471">
      <w:pPr>
        <w:spacing w:line="360" w:lineRule="exact"/>
        <w:jc w:val="center"/>
        <w:rPr>
          <w:rFonts w:ascii="宋体" w:hAnsi="宋体"/>
          <w:b/>
          <w:sz w:val="30"/>
        </w:rPr>
      </w:pPr>
    </w:p>
    <w:p w14:paraId="602A591A" w14:textId="77777777" w:rsidR="00303471" w:rsidRDefault="00303471">
      <w:pPr>
        <w:pStyle w:val="1110"/>
        <w:rPr>
          <w:rFonts w:ascii="宋体" w:hAnsi="宋体"/>
        </w:rPr>
      </w:pPr>
    </w:p>
    <w:p w14:paraId="53A93062" w14:textId="77777777" w:rsidR="00303471" w:rsidRDefault="00303471">
      <w:pPr>
        <w:rPr>
          <w:rFonts w:ascii="宋体" w:hAnsi="宋体"/>
        </w:rPr>
      </w:pPr>
    </w:p>
    <w:p w14:paraId="1CB1F5B2" w14:textId="77777777" w:rsidR="00303471" w:rsidRDefault="00303471">
      <w:pPr>
        <w:spacing w:line="360" w:lineRule="exact"/>
        <w:jc w:val="center"/>
        <w:rPr>
          <w:rFonts w:ascii="宋体" w:hAnsi="宋体"/>
          <w:b/>
          <w:sz w:val="30"/>
        </w:rPr>
      </w:pPr>
    </w:p>
    <w:p w14:paraId="722B7C30" w14:textId="77777777" w:rsidR="00303471" w:rsidRDefault="00303471">
      <w:pPr>
        <w:spacing w:line="360" w:lineRule="exact"/>
        <w:jc w:val="center"/>
        <w:rPr>
          <w:rFonts w:ascii="宋体" w:hAnsi="宋体"/>
          <w:b/>
          <w:sz w:val="30"/>
        </w:rPr>
      </w:pPr>
    </w:p>
    <w:p w14:paraId="09482511" w14:textId="77777777" w:rsidR="00303471" w:rsidRDefault="00BB5CF3">
      <w:pPr>
        <w:spacing w:line="360" w:lineRule="auto"/>
        <w:ind w:left="1919" w:hanging="1600"/>
        <w:jc w:val="left"/>
        <w:rPr>
          <w:rFonts w:ascii="宋体" w:hAnsi="宋体"/>
          <w:sz w:val="32"/>
          <w:szCs w:val="32"/>
          <w:u w:val="single"/>
        </w:rPr>
      </w:pPr>
      <w:r>
        <w:rPr>
          <w:rFonts w:ascii="宋体" w:hAnsi="宋体" w:hint="eastAsia"/>
          <w:sz w:val="32"/>
          <w:szCs w:val="32"/>
        </w:rPr>
        <w:t>项目名称</w:t>
      </w:r>
      <w:r>
        <w:rPr>
          <w:rFonts w:ascii="宋体" w:hAnsi="宋体" w:hint="eastAsia"/>
          <w:b/>
          <w:sz w:val="32"/>
          <w:szCs w:val="32"/>
        </w:rPr>
        <w:t>：</w:t>
      </w:r>
      <w:r>
        <w:rPr>
          <w:rFonts w:ascii="宋体" w:hAnsi="宋体" w:hint="eastAsia"/>
          <w:bCs/>
          <w:sz w:val="32"/>
          <w:szCs w:val="32"/>
          <w:u w:val="single"/>
        </w:rPr>
        <w:t>南通市海门区包场镇人民政府采购举高喷射消防车项目</w:t>
      </w:r>
    </w:p>
    <w:p w14:paraId="2FC2B8BF" w14:textId="77777777" w:rsidR="00303471" w:rsidRDefault="00BB5CF3">
      <w:pPr>
        <w:shd w:val="clear" w:color="auto" w:fill="FFFFFF"/>
        <w:spacing w:line="360" w:lineRule="auto"/>
        <w:ind w:firstLine="320"/>
        <w:rPr>
          <w:rFonts w:ascii="宋体" w:hAnsi="宋体"/>
          <w:bCs/>
          <w:sz w:val="32"/>
          <w:szCs w:val="32"/>
          <w:u w:val="single"/>
        </w:rPr>
      </w:pPr>
      <w:r>
        <w:rPr>
          <w:rFonts w:ascii="宋体" w:hAnsi="宋体" w:hint="eastAsia"/>
          <w:sz w:val="32"/>
          <w:szCs w:val="32"/>
        </w:rPr>
        <w:t>项目编号：</w:t>
      </w:r>
      <w:r>
        <w:rPr>
          <w:rFonts w:ascii="宋体" w:hAnsi="宋体" w:hint="eastAsia"/>
          <w:bCs/>
          <w:sz w:val="32"/>
          <w:szCs w:val="32"/>
          <w:u w:val="single"/>
        </w:rPr>
        <w:t xml:space="preserve"> </w:t>
      </w:r>
      <w:r>
        <w:rPr>
          <w:rFonts w:ascii="宋体" w:hAnsi="宋体"/>
          <w:bCs/>
          <w:sz w:val="32"/>
          <w:szCs w:val="32"/>
          <w:u w:val="single"/>
        </w:rPr>
        <w:t xml:space="preserve">JSZC-320614-TCZJ-G2026-0011 </w:t>
      </w:r>
    </w:p>
    <w:p w14:paraId="5C363A5F" w14:textId="77777777" w:rsidR="00303471" w:rsidRDefault="00BB5CF3">
      <w:pPr>
        <w:spacing w:line="360" w:lineRule="auto"/>
        <w:ind w:firstLine="320"/>
        <w:jc w:val="left"/>
        <w:rPr>
          <w:rFonts w:ascii="宋体" w:hAnsi="宋体"/>
          <w:sz w:val="32"/>
          <w:szCs w:val="32"/>
          <w:u w:val="single"/>
        </w:rPr>
      </w:pPr>
      <w:r>
        <w:rPr>
          <w:rFonts w:ascii="宋体" w:hAnsi="宋体" w:hint="eastAsia"/>
          <w:sz w:val="32"/>
          <w:szCs w:val="32"/>
        </w:rPr>
        <w:t>采　购人：</w:t>
      </w:r>
      <w:r>
        <w:rPr>
          <w:rFonts w:ascii="宋体" w:hAnsi="宋体" w:hint="eastAsia"/>
          <w:bCs/>
          <w:sz w:val="32"/>
          <w:szCs w:val="32"/>
          <w:u w:val="single"/>
        </w:rPr>
        <w:t>南通市海门区包场镇人民政府</w:t>
      </w:r>
      <w:r>
        <w:rPr>
          <w:rFonts w:ascii="宋体" w:hAnsi="宋体" w:hint="eastAsia"/>
          <w:sz w:val="32"/>
          <w:szCs w:val="32"/>
          <w:u w:val="single"/>
        </w:rPr>
        <w:t xml:space="preserve">　</w:t>
      </w:r>
    </w:p>
    <w:p w14:paraId="276A3730" w14:textId="77777777" w:rsidR="00303471" w:rsidRDefault="00BB5CF3">
      <w:pPr>
        <w:spacing w:line="360" w:lineRule="auto"/>
        <w:ind w:firstLine="320"/>
        <w:jc w:val="left"/>
        <w:rPr>
          <w:rFonts w:ascii="宋体" w:hAnsi="宋体"/>
          <w:sz w:val="32"/>
          <w:szCs w:val="32"/>
          <w:u w:val="single"/>
        </w:rPr>
      </w:pPr>
      <w:r>
        <w:rPr>
          <w:rFonts w:ascii="宋体" w:hAnsi="宋体" w:hint="eastAsia"/>
          <w:sz w:val="32"/>
          <w:szCs w:val="32"/>
        </w:rPr>
        <w:t>代理机构：</w:t>
      </w:r>
      <w:r>
        <w:rPr>
          <w:rFonts w:ascii="宋体" w:hAnsi="宋体" w:hint="eastAsia"/>
          <w:bCs/>
          <w:sz w:val="32"/>
          <w:szCs w:val="32"/>
          <w:u w:val="single"/>
        </w:rPr>
        <w:t>南通</w:t>
      </w:r>
      <w:proofErr w:type="gramStart"/>
      <w:r>
        <w:rPr>
          <w:rFonts w:ascii="宋体" w:hAnsi="宋体" w:hint="eastAsia"/>
          <w:bCs/>
          <w:sz w:val="32"/>
          <w:szCs w:val="32"/>
          <w:u w:val="single"/>
        </w:rPr>
        <w:t>通</w:t>
      </w:r>
      <w:proofErr w:type="gramEnd"/>
      <w:r>
        <w:rPr>
          <w:rFonts w:ascii="宋体" w:hAnsi="宋体" w:hint="eastAsia"/>
          <w:bCs/>
          <w:sz w:val="32"/>
          <w:szCs w:val="32"/>
          <w:u w:val="single"/>
        </w:rPr>
        <w:t>城建设工程项目管理有限公司</w:t>
      </w:r>
      <w:r>
        <w:rPr>
          <w:rFonts w:ascii="宋体" w:hAnsi="宋体" w:hint="eastAsia"/>
          <w:sz w:val="32"/>
          <w:szCs w:val="32"/>
        </w:rPr>
        <w:t xml:space="preserve">         </w:t>
      </w:r>
    </w:p>
    <w:p w14:paraId="30D3FCC3" w14:textId="77777777" w:rsidR="00303471" w:rsidRDefault="00303471">
      <w:pPr>
        <w:spacing w:line="360" w:lineRule="exact"/>
        <w:jc w:val="center"/>
        <w:rPr>
          <w:rFonts w:ascii="宋体" w:hAnsi="宋体"/>
          <w:sz w:val="30"/>
        </w:rPr>
      </w:pPr>
    </w:p>
    <w:p w14:paraId="4F9493E3" w14:textId="77777777" w:rsidR="00303471" w:rsidRDefault="00BB5CF3">
      <w:pPr>
        <w:spacing w:line="360" w:lineRule="exact"/>
        <w:jc w:val="center"/>
        <w:rPr>
          <w:rFonts w:ascii="宋体" w:hAnsi="宋体"/>
          <w:sz w:val="30"/>
        </w:rPr>
      </w:pPr>
      <w:r>
        <w:rPr>
          <w:rFonts w:ascii="宋体" w:hAnsi="宋体" w:hint="eastAsia"/>
          <w:sz w:val="30"/>
        </w:rPr>
        <w:t xml:space="preserve"> </w:t>
      </w:r>
    </w:p>
    <w:p w14:paraId="11FA5D82" w14:textId="77777777" w:rsidR="00303471" w:rsidRDefault="00303471">
      <w:pPr>
        <w:spacing w:line="360" w:lineRule="exact"/>
        <w:jc w:val="center"/>
        <w:rPr>
          <w:rFonts w:ascii="宋体" w:hAnsi="宋体"/>
          <w:sz w:val="30"/>
        </w:rPr>
      </w:pPr>
    </w:p>
    <w:p w14:paraId="4CE2093C" w14:textId="77777777" w:rsidR="00303471" w:rsidRDefault="00303471">
      <w:pPr>
        <w:spacing w:line="360" w:lineRule="exact"/>
        <w:jc w:val="center"/>
        <w:rPr>
          <w:rFonts w:ascii="宋体" w:hAnsi="宋体"/>
          <w:sz w:val="30"/>
        </w:rPr>
      </w:pPr>
    </w:p>
    <w:p w14:paraId="168927CE" w14:textId="77777777" w:rsidR="00303471" w:rsidRDefault="00303471">
      <w:pPr>
        <w:spacing w:line="360" w:lineRule="exact"/>
        <w:jc w:val="center"/>
        <w:rPr>
          <w:rFonts w:ascii="宋体" w:hAnsi="宋体"/>
          <w:sz w:val="30"/>
        </w:rPr>
      </w:pPr>
    </w:p>
    <w:p w14:paraId="26C8B79E" w14:textId="77777777" w:rsidR="00303471" w:rsidRDefault="00303471">
      <w:pPr>
        <w:pStyle w:val="1d"/>
        <w:ind w:left="0"/>
        <w:rPr>
          <w:rFonts w:ascii="宋体" w:hAnsi="宋体"/>
          <w:sz w:val="30"/>
        </w:rPr>
      </w:pPr>
    </w:p>
    <w:p w14:paraId="7D39018F" w14:textId="77777777" w:rsidR="00303471" w:rsidRDefault="00BB5CF3">
      <w:pPr>
        <w:spacing w:line="360" w:lineRule="auto"/>
        <w:ind w:right="2696"/>
        <w:jc w:val="center"/>
        <w:rPr>
          <w:rFonts w:ascii="宋体" w:hAnsi="宋体"/>
          <w:b/>
          <w:bCs/>
          <w:spacing w:val="2"/>
          <w:sz w:val="32"/>
        </w:rPr>
      </w:pPr>
      <w:r>
        <w:rPr>
          <w:rFonts w:ascii="宋体" w:hAnsi="宋体" w:hint="eastAsia"/>
          <w:b/>
          <w:bCs/>
          <w:sz w:val="32"/>
        </w:rPr>
        <w:t xml:space="preserve">            </w:t>
      </w:r>
      <w:r>
        <w:rPr>
          <w:rFonts w:ascii="宋体" w:hAnsi="宋体" w:hint="eastAsia"/>
          <w:b/>
          <w:bCs/>
          <w:sz w:val="32"/>
          <w:u w:val="single"/>
        </w:rPr>
        <w:t xml:space="preserve"> 二○二六 </w:t>
      </w:r>
      <w:r>
        <w:rPr>
          <w:rFonts w:ascii="宋体" w:hAnsi="宋体" w:hint="eastAsia"/>
          <w:b/>
          <w:bCs/>
          <w:sz w:val="32"/>
        </w:rPr>
        <w:t>年</w:t>
      </w:r>
      <w:r>
        <w:rPr>
          <w:rFonts w:ascii="宋体" w:hAnsi="宋体" w:hint="eastAsia"/>
          <w:b/>
          <w:bCs/>
          <w:sz w:val="32"/>
          <w:u w:val="single"/>
        </w:rPr>
        <w:t xml:space="preserve"> 六 </w:t>
      </w:r>
      <w:r>
        <w:rPr>
          <w:rFonts w:ascii="宋体" w:hAnsi="宋体" w:hint="eastAsia"/>
          <w:b/>
          <w:bCs/>
          <w:sz w:val="32"/>
        </w:rPr>
        <w:t>月</w:t>
      </w:r>
    </w:p>
    <w:p w14:paraId="0EFDD100" w14:textId="77777777" w:rsidR="00303471" w:rsidRDefault="00BB5CF3">
      <w:pPr>
        <w:ind w:left="4018" w:hanging="4176"/>
        <w:rPr>
          <w:rFonts w:ascii="宋体" w:hAnsi="宋体"/>
          <w:b/>
          <w:sz w:val="26"/>
          <w:szCs w:val="28"/>
          <w:u w:val="single"/>
        </w:rPr>
      </w:pPr>
      <w:r>
        <w:rPr>
          <w:rFonts w:ascii="宋体" w:hAnsi="宋体" w:hint="eastAsia"/>
          <w:b/>
          <w:sz w:val="26"/>
          <w:szCs w:val="28"/>
          <w:u w:val="single"/>
        </w:rPr>
        <w:t xml:space="preserve">                                                                         </w:t>
      </w:r>
      <w:bookmarkStart w:id="0" w:name="OLE_LINK1"/>
    </w:p>
    <w:p w14:paraId="3A479ED4" w14:textId="77777777" w:rsidR="00303471" w:rsidRDefault="00BB5CF3">
      <w:pPr>
        <w:ind w:left="3697" w:hanging="3855"/>
        <w:jc w:val="center"/>
        <w:rPr>
          <w:rFonts w:ascii="宋体" w:hAnsi="宋体" w:cs="宋体"/>
          <w:b/>
          <w:bCs/>
          <w:sz w:val="36"/>
          <w:szCs w:val="36"/>
        </w:rPr>
      </w:pPr>
      <w:r>
        <w:rPr>
          <w:rFonts w:ascii="宋体" w:hAnsi="宋体" w:hint="eastAsia"/>
          <w:b/>
          <w:sz w:val="24"/>
          <w:szCs w:val="28"/>
        </w:rPr>
        <w:t>江苏政府采购网：http://www.ccgp-jiangsu.gov.cn/</w:t>
      </w:r>
    </w:p>
    <w:p w14:paraId="68A4FCD6" w14:textId="77777777" w:rsidR="00303471" w:rsidRDefault="00303471">
      <w:pPr>
        <w:rPr>
          <w:rFonts w:ascii="宋体" w:hAnsi="宋体" w:cs="宋体"/>
          <w:b/>
          <w:bCs/>
          <w:sz w:val="36"/>
          <w:szCs w:val="36"/>
        </w:rPr>
      </w:pPr>
    </w:p>
    <w:p w14:paraId="1C848512" w14:textId="77777777" w:rsidR="00303471" w:rsidRDefault="00BB5CF3">
      <w:pPr>
        <w:rPr>
          <w:rFonts w:ascii="宋体" w:hAnsi="宋体" w:cs="宋体"/>
          <w:b/>
          <w:bCs/>
          <w:sz w:val="36"/>
          <w:szCs w:val="36"/>
        </w:rPr>
      </w:pPr>
      <w:bookmarkStart w:id="1" w:name="_Toc5578647"/>
      <w:bookmarkStart w:id="2" w:name="_Toc20564588"/>
      <w:bookmarkStart w:id="3" w:name="_Toc5575584"/>
      <w:bookmarkStart w:id="4" w:name="_Toc20571334"/>
      <w:bookmarkStart w:id="5" w:name="_Toc20564500"/>
      <w:bookmarkStart w:id="6" w:name="_Toc20144954"/>
      <w:bookmarkStart w:id="7" w:name="OLE_LINK2"/>
      <w:r>
        <w:rPr>
          <w:rFonts w:ascii="宋体" w:hAnsi="宋体" w:cs="宋体" w:hint="eastAsia"/>
          <w:b/>
          <w:bCs/>
          <w:sz w:val="36"/>
          <w:szCs w:val="36"/>
        </w:rPr>
        <w:br w:type="page" w:clear="all"/>
      </w:r>
    </w:p>
    <w:p w14:paraId="22F1C986" w14:textId="77777777" w:rsidR="00303471" w:rsidRDefault="00BB5CF3">
      <w:pPr>
        <w:spacing w:line="360" w:lineRule="auto"/>
        <w:jc w:val="center"/>
        <w:rPr>
          <w:rFonts w:ascii="宋体" w:hAnsi="宋体" w:cs="宋体"/>
          <w:b/>
          <w:bCs/>
          <w:sz w:val="36"/>
          <w:szCs w:val="36"/>
        </w:rPr>
      </w:pPr>
      <w:r>
        <w:rPr>
          <w:rFonts w:ascii="宋体" w:hAnsi="宋体" w:cs="宋体" w:hint="eastAsia"/>
          <w:b/>
          <w:bCs/>
          <w:sz w:val="36"/>
          <w:szCs w:val="36"/>
        </w:rPr>
        <w:lastRenderedPageBreak/>
        <w:t xml:space="preserve">第一部分 </w:t>
      </w:r>
      <w:bookmarkEnd w:id="1"/>
      <w:bookmarkEnd w:id="2"/>
      <w:bookmarkEnd w:id="3"/>
      <w:bookmarkEnd w:id="4"/>
      <w:bookmarkEnd w:id="5"/>
      <w:bookmarkEnd w:id="6"/>
      <w:r>
        <w:rPr>
          <w:rFonts w:ascii="宋体" w:hAnsi="宋体" w:cs="宋体" w:hint="eastAsia"/>
          <w:b/>
          <w:bCs/>
          <w:sz w:val="36"/>
          <w:szCs w:val="36"/>
        </w:rPr>
        <w:t xml:space="preserve"> 公开招标公告</w:t>
      </w:r>
    </w:p>
    <w:p w14:paraId="30CCE62F" w14:textId="77777777" w:rsidR="00303471" w:rsidRDefault="00BB5CF3">
      <w:pPr>
        <w:pBdr>
          <w:top w:val="single" w:sz="4" w:space="1" w:color="000000"/>
          <w:left w:val="single" w:sz="4" w:space="4" w:color="000000"/>
          <w:bottom w:val="single" w:sz="4" w:space="1" w:color="000000"/>
          <w:right w:val="single" w:sz="4" w:space="4" w:color="000000"/>
        </w:pBdr>
        <w:spacing w:line="360" w:lineRule="auto"/>
        <w:ind w:firstLine="560"/>
        <w:rPr>
          <w:rFonts w:ascii="宋体" w:hAnsi="宋体" w:cs="宋体"/>
          <w:sz w:val="28"/>
          <w:szCs w:val="28"/>
        </w:rPr>
      </w:pPr>
      <w:r>
        <w:rPr>
          <w:rFonts w:ascii="宋体" w:hAnsi="宋体" w:cs="宋体" w:hint="eastAsia"/>
          <w:sz w:val="28"/>
          <w:szCs w:val="28"/>
        </w:rPr>
        <w:t>项目概况</w:t>
      </w:r>
    </w:p>
    <w:p w14:paraId="3FA75E02" w14:textId="4B2B2868" w:rsidR="00303471" w:rsidRDefault="00BB5CF3">
      <w:pPr>
        <w:pBdr>
          <w:top w:val="single" w:sz="4" w:space="1" w:color="000000"/>
          <w:left w:val="single" w:sz="4" w:space="4" w:color="000000"/>
          <w:bottom w:val="single" w:sz="4" w:space="1" w:color="000000"/>
          <w:right w:val="single" w:sz="4" w:space="4" w:color="000000"/>
        </w:pBdr>
        <w:spacing w:line="360" w:lineRule="auto"/>
        <w:ind w:firstLine="561"/>
        <w:rPr>
          <w:rFonts w:ascii="宋体" w:hAnsi="宋体"/>
        </w:rPr>
      </w:pPr>
      <w:r>
        <w:rPr>
          <w:rFonts w:ascii="宋体" w:hAnsi="宋体" w:cs="宋体" w:hint="eastAsia"/>
          <w:sz w:val="28"/>
          <w:szCs w:val="28"/>
          <w:u w:val="single"/>
        </w:rPr>
        <w:t xml:space="preserve"> 南通市海门区包场镇人民政府采购举高喷射消防车项目（</w:t>
      </w:r>
      <w:r>
        <w:rPr>
          <w:rFonts w:ascii="宋体" w:hAnsi="宋体" w:cs="宋体"/>
          <w:sz w:val="28"/>
          <w:szCs w:val="28"/>
          <w:u w:val="single"/>
        </w:rPr>
        <w:t>JSZC-320614-TCZJ-G2026-0011</w:t>
      </w:r>
      <w:r>
        <w:rPr>
          <w:rFonts w:ascii="宋体" w:hAnsi="宋体" w:cs="宋体" w:hint="eastAsia"/>
          <w:sz w:val="28"/>
          <w:szCs w:val="28"/>
          <w:u w:val="single"/>
        </w:rPr>
        <w:t>）</w:t>
      </w:r>
      <w:r>
        <w:rPr>
          <w:rFonts w:ascii="宋体" w:hAnsi="宋体" w:cs="宋体" w:hint="eastAsia"/>
          <w:sz w:val="28"/>
          <w:szCs w:val="28"/>
        </w:rPr>
        <w:t>的潜在供应商应</w:t>
      </w:r>
      <w:r>
        <w:rPr>
          <w:rFonts w:ascii="宋体" w:hAnsi="宋体" w:cs="宋体" w:hint="eastAsia"/>
          <w:sz w:val="28"/>
          <w:szCs w:val="28"/>
          <w:u w:val="single"/>
        </w:rPr>
        <w:t>直接从江苏政府采购网“采购公告”县级栏自行下载</w:t>
      </w:r>
      <w:r>
        <w:rPr>
          <w:rFonts w:ascii="宋体" w:hAnsi="宋体" w:cs="宋体" w:hint="eastAsia"/>
          <w:sz w:val="28"/>
          <w:szCs w:val="28"/>
        </w:rPr>
        <w:t>招标文件，并于</w:t>
      </w:r>
      <w:r>
        <w:rPr>
          <w:rFonts w:ascii="宋体" w:hAnsi="宋体" w:cs="宋体" w:hint="eastAsia"/>
          <w:sz w:val="28"/>
          <w:szCs w:val="28"/>
          <w:u w:val="single"/>
        </w:rPr>
        <w:t>2026年</w:t>
      </w:r>
      <w:r w:rsidR="0019050C">
        <w:rPr>
          <w:rFonts w:ascii="宋体" w:hAnsi="宋体" w:cs="宋体"/>
          <w:sz w:val="28"/>
          <w:szCs w:val="28"/>
          <w:u w:val="single"/>
        </w:rPr>
        <w:t>07</w:t>
      </w:r>
      <w:r>
        <w:rPr>
          <w:rFonts w:ascii="宋体" w:hAnsi="宋体" w:cs="宋体" w:hint="eastAsia"/>
          <w:sz w:val="28"/>
          <w:szCs w:val="28"/>
          <w:u w:val="single"/>
        </w:rPr>
        <w:t>月</w:t>
      </w:r>
      <w:r w:rsidR="0019050C">
        <w:rPr>
          <w:rFonts w:ascii="宋体" w:hAnsi="宋体" w:cs="宋体" w:hint="eastAsia"/>
          <w:sz w:val="28"/>
          <w:szCs w:val="28"/>
          <w:u w:val="single"/>
        </w:rPr>
        <w:t>0</w:t>
      </w:r>
      <w:r w:rsidR="0019050C">
        <w:rPr>
          <w:rFonts w:ascii="宋体" w:hAnsi="宋体" w:cs="宋体"/>
          <w:sz w:val="28"/>
          <w:szCs w:val="28"/>
          <w:u w:val="single"/>
        </w:rPr>
        <w:t>1</w:t>
      </w:r>
      <w:r>
        <w:rPr>
          <w:rFonts w:ascii="宋体" w:hAnsi="宋体" w:cs="宋体" w:hint="eastAsia"/>
          <w:sz w:val="28"/>
          <w:szCs w:val="28"/>
          <w:u w:val="single"/>
        </w:rPr>
        <w:t>日</w:t>
      </w:r>
      <w:r>
        <w:rPr>
          <w:rFonts w:ascii="宋体" w:hAnsi="宋体" w:cs="宋体" w:hint="eastAsia"/>
          <w:bCs/>
          <w:sz w:val="28"/>
          <w:szCs w:val="28"/>
          <w:u w:val="single"/>
        </w:rPr>
        <w:t>09点00分</w:t>
      </w:r>
      <w:r>
        <w:rPr>
          <w:rFonts w:ascii="宋体" w:hAnsi="宋体" w:cs="宋体" w:hint="eastAsia"/>
          <w:bCs/>
          <w:sz w:val="28"/>
          <w:szCs w:val="28"/>
        </w:rPr>
        <w:t>（北京时间）前提交响应文件</w:t>
      </w:r>
      <w:r>
        <w:rPr>
          <w:rFonts w:ascii="宋体" w:hAnsi="宋体" w:cs="宋体" w:hint="eastAsia"/>
          <w:sz w:val="28"/>
          <w:szCs w:val="28"/>
        </w:rPr>
        <w:t>。</w:t>
      </w:r>
    </w:p>
    <w:p w14:paraId="12CE50C4" w14:textId="77777777" w:rsidR="00303471" w:rsidRDefault="00BB5CF3">
      <w:pPr>
        <w:spacing w:line="360" w:lineRule="auto"/>
        <w:rPr>
          <w:rFonts w:ascii="宋体" w:hAnsi="宋体" w:cs="宋体"/>
          <w:b/>
          <w:sz w:val="28"/>
          <w:szCs w:val="28"/>
        </w:rPr>
      </w:pPr>
      <w:r>
        <w:rPr>
          <w:rFonts w:ascii="宋体" w:hAnsi="宋体" w:cs="宋体" w:hint="eastAsia"/>
          <w:b/>
          <w:sz w:val="28"/>
          <w:szCs w:val="28"/>
        </w:rPr>
        <w:t>一、项目基本情况</w:t>
      </w:r>
    </w:p>
    <w:p w14:paraId="0FFD211C"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1、项目编号：</w:t>
      </w:r>
      <w:r>
        <w:rPr>
          <w:rFonts w:ascii="宋体" w:hAnsi="宋体" w:cs="宋体"/>
          <w:sz w:val="28"/>
          <w:szCs w:val="28"/>
        </w:rPr>
        <w:t>JSZC-320614-TCZJ-G2026-0011</w:t>
      </w:r>
      <w:r>
        <w:rPr>
          <w:rFonts w:ascii="宋体" w:hAnsi="宋体" w:cs="宋体" w:hint="eastAsia"/>
          <w:sz w:val="28"/>
          <w:szCs w:val="28"/>
        </w:rPr>
        <w:t xml:space="preserve"> </w:t>
      </w:r>
    </w:p>
    <w:p w14:paraId="7CEBE198"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2、项目名称：南通市海门区包场镇人民政府采购举高喷射消防车项目</w:t>
      </w:r>
    </w:p>
    <w:p w14:paraId="003A8DCB"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3、项目采购方式：公开招标</w:t>
      </w:r>
    </w:p>
    <w:p w14:paraId="615E44BD"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4、项目采购类型：货物</w:t>
      </w:r>
    </w:p>
    <w:p w14:paraId="787FF600" w14:textId="77777777" w:rsidR="00303471" w:rsidRDefault="00BB5CF3">
      <w:pPr>
        <w:spacing w:line="360" w:lineRule="auto"/>
        <w:ind w:firstLine="560"/>
        <w:rPr>
          <w:rFonts w:ascii="宋体" w:hAnsi="宋体" w:cs="宋体"/>
          <w:sz w:val="28"/>
          <w:szCs w:val="28"/>
          <w:highlight w:val="yellow"/>
        </w:rPr>
      </w:pPr>
      <w:r>
        <w:rPr>
          <w:rFonts w:ascii="宋体" w:hAnsi="宋体" w:cs="宋体" w:hint="eastAsia"/>
          <w:sz w:val="28"/>
          <w:szCs w:val="28"/>
        </w:rPr>
        <w:t>5、项目所属行业：工业</w:t>
      </w:r>
    </w:p>
    <w:p w14:paraId="600D6971" w14:textId="77777777" w:rsidR="00303471" w:rsidRDefault="00BB5CF3">
      <w:pPr>
        <w:pStyle w:val="215"/>
        <w:spacing w:line="360" w:lineRule="auto"/>
        <w:ind w:left="0" w:firstLine="560"/>
        <w:rPr>
          <w:rFonts w:ascii="宋体" w:eastAsia="宋体" w:hAnsi="宋体" w:cs="宋体"/>
        </w:rPr>
      </w:pPr>
      <w:r>
        <w:rPr>
          <w:rFonts w:ascii="宋体" w:eastAsia="宋体" w:hAnsi="宋体" w:cs="宋体" w:hint="eastAsia"/>
          <w:szCs w:val="28"/>
        </w:rPr>
        <w:t>6、项目预算：</w:t>
      </w:r>
      <w:r>
        <w:rPr>
          <w:rFonts w:ascii="宋体" w:eastAsia="宋体" w:hAnsi="宋体" w:cs="宋体"/>
          <w:szCs w:val="28"/>
        </w:rPr>
        <w:t>480</w:t>
      </w:r>
      <w:r>
        <w:rPr>
          <w:rFonts w:ascii="宋体" w:eastAsia="宋体" w:hAnsi="宋体" w:cs="宋体" w:hint="eastAsia"/>
          <w:szCs w:val="28"/>
        </w:rPr>
        <w:t>万元</w:t>
      </w:r>
    </w:p>
    <w:p w14:paraId="7D92EF3C" w14:textId="77777777" w:rsidR="00303471" w:rsidRDefault="00BB5CF3">
      <w:pPr>
        <w:widowControl/>
        <w:spacing w:line="360" w:lineRule="auto"/>
        <w:ind w:firstLine="560"/>
        <w:jc w:val="left"/>
        <w:rPr>
          <w:rFonts w:ascii="宋体" w:hAnsi="宋体" w:cs="宋体"/>
          <w:sz w:val="28"/>
          <w:szCs w:val="28"/>
        </w:rPr>
      </w:pPr>
      <w:r>
        <w:rPr>
          <w:rFonts w:ascii="宋体" w:hAnsi="宋体" w:cs="宋体" w:hint="eastAsia"/>
          <w:sz w:val="28"/>
          <w:szCs w:val="28"/>
        </w:rPr>
        <w:t>7、最高限价：</w:t>
      </w:r>
      <w:r>
        <w:rPr>
          <w:rFonts w:ascii="宋体" w:hAnsi="宋体" w:cs="宋体"/>
          <w:b/>
          <w:bCs/>
          <w:sz w:val="28"/>
          <w:szCs w:val="28"/>
          <w:u w:val="single"/>
        </w:rPr>
        <w:t>480</w:t>
      </w:r>
      <w:r>
        <w:rPr>
          <w:rFonts w:ascii="宋体" w:hAnsi="宋体" w:cs="宋体" w:hint="eastAsia"/>
          <w:b/>
          <w:bCs/>
          <w:sz w:val="28"/>
          <w:szCs w:val="28"/>
        </w:rPr>
        <w:t>万元</w:t>
      </w:r>
      <w:r>
        <w:rPr>
          <w:rFonts w:ascii="宋体" w:hAnsi="宋体" w:cs="宋体" w:hint="eastAsia"/>
          <w:sz w:val="28"/>
          <w:szCs w:val="28"/>
        </w:rPr>
        <w:t>，投标报价超过最高限价的为无效投标。</w:t>
      </w:r>
    </w:p>
    <w:p w14:paraId="08F0D32D"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8、采购需求：详见招标文件，请仔细研究。</w:t>
      </w:r>
    </w:p>
    <w:p w14:paraId="19E21AED" w14:textId="77777777" w:rsidR="00303471" w:rsidRDefault="00BB5CF3">
      <w:pPr>
        <w:spacing w:line="360" w:lineRule="auto"/>
        <w:ind w:firstLine="560"/>
        <w:rPr>
          <w:rFonts w:ascii="宋体" w:hAnsi="宋体" w:cs="宋体"/>
          <w:sz w:val="28"/>
          <w:szCs w:val="28"/>
        </w:rPr>
      </w:pPr>
      <w:bookmarkStart w:id="8" w:name="_Toc35393799"/>
      <w:bookmarkStart w:id="9" w:name="_Toc28359090"/>
      <w:bookmarkStart w:id="10" w:name="_Toc35393630"/>
      <w:bookmarkStart w:id="11" w:name="_Toc28359013"/>
      <w:r>
        <w:rPr>
          <w:rFonts w:ascii="宋体" w:hAnsi="宋体" w:cs="宋体" w:hint="eastAsia"/>
          <w:sz w:val="28"/>
          <w:szCs w:val="28"/>
        </w:rPr>
        <w:t>9.合同履行期限：详见项目需求</w:t>
      </w:r>
    </w:p>
    <w:p w14:paraId="122FA4B5"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10.本项目（是/否）接受联合体：否。</w:t>
      </w:r>
    </w:p>
    <w:p w14:paraId="48CE667B"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11.本项目不接受分包。</w:t>
      </w:r>
    </w:p>
    <w:p w14:paraId="313E5566" w14:textId="77777777" w:rsidR="00303471" w:rsidRDefault="00BB5CF3">
      <w:pPr>
        <w:spacing w:line="360" w:lineRule="auto"/>
        <w:rPr>
          <w:rFonts w:ascii="宋体" w:hAnsi="宋体" w:cs="宋体"/>
          <w:b/>
          <w:sz w:val="28"/>
          <w:szCs w:val="28"/>
        </w:rPr>
      </w:pPr>
      <w:r>
        <w:rPr>
          <w:rFonts w:ascii="宋体" w:hAnsi="宋体" w:cs="宋体" w:hint="eastAsia"/>
          <w:b/>
          <w:sz w:val="28"/>
          <w:szCs w:val="28"/>
        </w:rPr>
        <w:t>二、申请人的资格要求：</w:t>
      </w:r>
      <w:bookmarkEnd w:id="8"/>
      <w:bookmarkEnd w:id="9"/>
      <w:bookmarkEnd w:id="10"/>
      <w:bookmarkEnd w:id="11"/>
    </w:p>
    <w:p w14:paraId="3F5F064B"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1、符合《中华人民共和国政府采购法》第二十二条对供应商的资格要求；</w:t>
      </w:r>
    </w:p>
    <w:p w14:paraId="3B8135BA" w14:textId="77777777" w:rsidR="00303471" w:rsidRDefault="00BB5CF3">
      <w:pPr>
        <w:spacing w:line="360" w:lineRule="auto"/>
        <w:ind w:firstLine="560"/>
        <w:rPr>
          <w:rFonts w:ascii="宋体" w:hAnsi="宋体" w:cs="宋体"/>
          <w:sz w:val="28"/>
          <w:szCs w:val="28"/>
          <w:u w:val="single"/>
        </w:rPr>
      </w:pPr>
      <w:bookmarkStart w:id="12" w:name="_Toc28359014"/>
      <w:bookmarkStart w:id="13" w:name="_Toc28359091"/>
      <w:r>
        <w:rPr>
          <w:rFonts w:ascii="宋体" w:hAnsi="宋体" w:cs="宋体" w:hint="eastAsia"/>
          <w:sz w:val="28"/>
          <w:szCs w:val="28"/>
        </w:rPr>
        <w:t>2、落实政府采购政策需满足的资格要求：无。</w:t>
      </w:r>
    </w:p>
    <w:p w14:paraId="66F6E92C"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在“信用中国”网站（www.creditchina.gov.cn）查询，无被列入失信被执行人、重大税收违法案件当事人名单、政府采购严重失信行为记录名单及其他不符合《中华人民共和国政府采购法》第二十二条规定条件的信用记录。</w:t>
      </w:r>
    </w:p>
    <w:p w14:paraId="295C3D90" w14:textId="77777777" w:rsidR="00303471" w:rsidRDefault="00BB5CF3">
      <w:pPr>
        <w:widowControl/>
        <w:spacing w:line="360" w:lineRule="auto"/>
        <w:ind w:firstLine="560"/>
        <w:jc w:val="left"/>
        <w:rPr>
          <w:rFonts w:ascii="宋体" w:hAnsi="宋体" w:cs="宋体"/>
          <w:sz w:val="28"/>
          <w:szCs w:val="28"/>
        </w:rPr>
      </w:pPr>
      <w:r>
        <w:rPr>
          <w:rFonts w:ascii="宋体" w:hAnsi="宋体" w:cs="宋体" w:hint="eastAsia"/>
          <w:sz w:val="28"/>
          <w:szCs w:val="28"/>
        </w:rPr>
        <w:t>4、本项目的特定资格要求：</w:t>
      </w:r>
      <w:bookmarkStart w:id="14" w:name="_Toc35393631"/>
      <w:bookmarkStart w:id="15" w:name="_Toc35393800"/>
      <w:r>
        <w:rPr>
          <w:rFonts w:ascii="宋体" w:hAnsi="宋体" w:cs="宋体" w:hint="eastAsia"/>
          <w:sz w:val="28"/>
          <w:szCs w:val="28"/>
        </w:rPr>
        <w:t>无。</w:t>
      </w:r>
    </w:p>
    <w:p w14:paraId="52B28B76" w14:textId="77777777" w:rsidR="00303471" w:rsidRDefault="00BB5CF3">
      <w:pPr>
        <w:widowControl/>
        <w:spacing w:line="360" w:lineRule="auto"/>
        <w:jc w:val="left"/>
        <w:rPr>
          <w:rFonts w:ascii="宋体" w:hAnsi="宋体" w:cs="宋体"/>
          <w:b/>
          <w:sz w:val="28"/>
          <w:szCs w:val="28"/>
        </w:rPr>
      </w:pPr>
      <w:r>
        <w:rPr>
          <w:rFonts w:ascii="宋体" w:hAnsi="宋体" w:cs="宋体" w:hint="eastAsia"/>
          <w:b/>
          <w:sz w:val="28"/>
          <w:szCs w:val="28"/>
        </w:rPr>
        <w:lastRenderedPageBreak/>
        <w:t>三、获取采购文件</w:t>
      </w:r>
      <w:bookmarkEnd w:id="12"/>
      <w:bookmarkEnd w:id="13"/>
      <w:bookmarkEnd w:id="14"/>
      <w:bookmarkEnd w:id="15"/>
    </w:p>
    <w:p w14:paraId="269D1904" w14:textId="0DA0162B" w:rsidR="00303471" w:rsidRDefault="00BB5CF3">
      <w:pPr>
        <w:spacing w:line="360" w:lineRule="auto"/>
        <w:ind w:firstLine="480"/>
        <w:rPr>
          <w:rFonts w:ascii="宋体" w:hAnsi="宋体" w:cs="宋体"/>
          <w:sz w:val="28"/>
          <w:szCs w:val="28"/>
        </w:rPr>
      </w:pPr>
      <w:bookmarkStart w:id="16" w:name="_Toc35393801"/>
      <w:bookmarkStart w:id="17" w:name="_Toc28359092"/>
      <w:bookmarkStart w:id="18" w:name="_Toc28359015"/>
      <w:bookmarkStart w:id="19" w:name="_Toc35393632"/>
      <w:r>
        <w:rPr>
          <w:rFonts w:ascii="宋体" w:hAnsi="宋体" w:cs="宋体" w:hint="eastAsia"/>
          <w:sz w:val="28"/>
          <w:szCs w:val="28"/>
        </w:rPr>
        <w:t>1.时间：202</w:t>
      </w:r>
      <w:r>
        <w:rPr>
          <w:rFonts w:ascii="宋体" w:hAnsi="宋体" w:cs="宋体"/>
          <w:sz w:val="28"/>
          <w:szCs w:val="28"/>
        </w:rPr>
        <w:t>6</w:t>
      </w:r>
      <w:r>
        <w:rPr>
          <w:rFonts w:ascii="宋体" w:hAnsi="宋体" w:cs="宋体" w:hint="eastAsia"/>
          <w:sz w:val="28"/>
          <w:szCs w:val="28"/>
        </w:rPr>
        <w:t>年</w:t>
      </w:r>
      <w:r>
        <w:rPr>
          <w:rFonts w:ascii="宋体" w:hAnsi="宋体" w:cs="宋体"/>
          <w:sz w:val="28"/>
          <w:szCs w:val="28"/>
        </w:rPr>
        <w:t>06</w:t>
      </w:r>
      <w:r>
        <w:rPr>
          <w:rFonts w:ascii="宋体" w:hAnsi="宋体" w:cs="宋体" w:hint="eastAsia"/>
          <w:sz w:val="28"/>
          <w:szCs w:val="28"/>
        </w:rPr>
        <w:t>月</w:t>
      </w:r>
      <w:r w:rsidR="0019050C">
        <w:rPr>
          <w:rFonts w:ascii="宋体" w:hAnsi="宋体" w:cs="宋体"/>
          <w:sz w:val="28"/>
          <w:szCs w:val="28"/>
        </w:rPr>
        <w:t>10</w:t>
      </w:r>
      <w:r>
        <w:rPr>
          <w:rFonts w:ascii="宋体" w:hAnsi="宋体" w:cs="宋体" w:hint="eastAsia"/>
          <w:sz w:val="28"/>
          <w:szCs w:val="28"/>
        </w:rPr>
        <w:t>日至202</w:t>
      </w:r>
      <w:r>
        <w:rPr>
          <w:rFonts w:ascii="宋体" w:hAnsi="宋体" w:cs="宋体"/>
          <w:sz w:val="28"/>
          <w:szCs w:val="28"/>
        </w:rPr>
        <w:t>6</w:t>
      </w:r>
      <w:r>
        <w:rPr>
          <w:rFonts w:ascii="宋体" w:hAnsi="宋体" w:cs="宋体" w:hint="eastAsia"/>
          <w:sz w:val="28"/>
          <w:szCs w:val="28"/>
        </w:rPr>
        <w:t>年</w:t>
      </w:r>
      <w:r>
        <w:rPr>
          <w:rFonts w:ascii="宋体" w:hAnsi="宋体" w:cs="宋体"/>
          <w:sz w:val="28"/>
          <w:szCs w:val="28"/>
        </w:rPr>
        <w:t>06</w:t>
      </w:r>
      <w:r>
        <w:rPr>
          <w:rFonts w:ascii="宋体" w:hAnsi="宋体" w:cs="宋体" w:hint="eastAsia"/>
          <w:sz w:val="28"/>
          <w:szCs w:val="28"/>
        </w:rPr>
        <w:t>月</w:t>
      </w:r>
      <w:r w:rsidR="0019050C">
        <w:rPr>
          <w:rFonts w:ascii="宋体" w:hAnsi="宋体" w:cs="宋体"/>
          <w:sz w:val="28"/>
          <w:szCs w:val="28"/>
        </w:rPr>
        <w:t>16</w:t>
      </w:r>
      <w:r>
        <w:rPr>
          <w:rFonts w:ascii="宋体" w:hAnsi="宋体" w:cs="宋体" w:hint="eastAsia"/>
          <w:sz w:val="28"/>
          <w:szCs w:val="28"/>
        </w:rPr>
        <w:t>日，每天上午00:00-12:00,下午12:00-23:59。（北京时间，法定节假日除外）。</w:t>
      </w:r>
    </w:p>
    <w:p w14:paraId="73D57E8C"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2.地点：网上注册登记成功后系统内免费下载</w:t>
      </w:r>
    </w:p>
    <w:p w14:paraId="6064C7BB"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3.获取方式：本项目采用网上注册登记方式。</w:t>
      </w:r>
    </w:p>
    <w:p w14:paraId="154F28FA"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3.1潜在供应商访问电子招标响应交易平台的网络地址和方法：</w:t>
      </w:r>
    </w:p>
    <w:p w14:paraId="18E3C2B5"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“苏</w:t>
      </w:r>
      <w:proofErr w:type="gramStart"/>
      <w:r>
        <w:rPr>
          <w:rFonts w:ascii="宋体" w:hAnsi="宋体" w:cs="宋体" w:hint="eastAsia"/>
          <w:sz w:val="28"/>
          <w:szCs w:val="28"/>
        </w:rPr>
        <w:t>采云</w:t>
      </w:r>
      <w:proofErr w:type="gramEnd"/>
      <w:r>
        <w:rPr>
          <w:rFonts w:ascii="宋体" w:hAnsi="宋体" w:cs="宋体" w:hint="eastAsia"/>
          <w:sz w:val="28"/>
          <w:szCs w:val="28"/>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Pr>
          <w:rFonts w:ascii="宋体" w:hAnsi="宋体" w:cs="宋体" w:hint="eastAsia"/>
          <w:sz w:val="28"/>
          <w:szCs w:val="28"/>
        </w:rPr>
        <w:t>采云</w:t>
      </w:r>
      <w:proofErr w:type="gramEnd"/>
      <w:r>
        <w:rPr>
          <w:rFonts w:ascii="宋体" w:hAnsi="宋体" w:cs="宋体" w:hint="eastAsia"/>
          <w:sz w:val="28"/>
          <w:szCs w:val="28"/>
        </w:rPr>
        <w:t>”系统上传响应文件。具体见江苏政府采购网</w:t>
      </w:r>
      <w:proofErr w:type="gramStart"/>
      <w:r>
        <w:rPr>
          <w:rFonts w:ascii="宋体" w:hAnsi="宋体" w:cs="宋体"/>
          <w:sz w:val="28"/>
          <w:szCs w:val="28"/>
        </w:rPr>
        <w:t>—资料</w:t>
      </w:r>
      <w:proofErr w:type="gramEnd"/>
      <w:r>
        <w:rPr>
          <w:rFonts w:ascii="宋体" w:hAnsi="宋体" w:cs="宋体"/>
          <w:sz w:val="28"/>
          <w:szCs w:val="28"/>
        </w:rPr>
        <w:t>下载中</w:t>
      </w:r>
      <w:r>
        <w:rPr>
          <w:rFonts w:ascii="宋体" w:hAnsi="宋体" w:cs="宋体" w:hint="eastAsia"/>
          <w:sz w:val="28"/>
          <w:szCs w:val="28"/>
        </w:rPr>
        <w:t>《江苏省政府采购管理交易系统（苏</w:t>
      </w:r>
      <w:proofErr w:type="gramStart"/>
      <w:r>
        <w:rPr>
          <w:rFonts w:ascii="宋体" w:hAnsi="宋体" w:cs="宋体" w:hint="eastAsia"/>
          <w:sz w:val="28"/>
          <w:szCs w:val="28"/>
        </w:rPr>
        <w:t>采云</w:t>
      </w:r>
      <w:proofErr w:type="gramEnd"/>
      <w:r>
        <w:rPr>
          <w:rFonts w:ascii="宋体" w:hAnsi="宋体" w:cs="宋体" w:hint="eastAsia"/>
          <w:sz w:val="28"/>
          <w:szCs w:val="28"/>
        </w:rPr>
        <w:t>）供应商操作手册》。</w:t>
      </w:r>
    </w:p>
    <w:p w14:paraId="74B162F5"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3.2潜在供应商访问“苏</w:t>
      </w:r>
      <w:proofErr w:type="gramStart"/>
      <w:r>
        <w:rPr>
          <w:rFonts w:ascii="宋体" w:hAnsi="宋体" w:cs="宋体" w:hint="eastAsia"/>
          <w:sz w:val="28"/>
          <w:szCs w:val="28"/>
        </w:rPr>
        <w:t>采云</w:t>
      </w:r>
      <w:proofErr w:type="gramEnd"/>
      <w:r>
        <w:rPr>
          <w:rFonts w:ascii="宋体" w:hAnsi="宋体" w:cs="宋体" w:hint="eastAsia"/>
          <w:sz w:val="28"/>
          <w:szCs w:val="28"/>
        </w:rPr>
        <w:t>”系统的网络地址和方法：“苏</w:t>
      </w:r>
      <w:proofErr w:type="gramStart"/>
      <w:r>
        <w:rPr>
          <w:rFonts w:ascii="宋体" w:hAnsi="宋体" w:cs="宋体" w:hint="eastAsia"/>
          <w:sz w:val="28"/>
          <w:szCs w:val="28"/>
        </w:rPr>
        <w:t>采云</w:t>
      </w:r>
      <w:proofErr w:type="gramEnd"/>
      <w:r>
        <w:rPr>
          <w:rFonts w:ascii="宋体" w:hAnsi="宋体" w:cs="宋体" w:hint="eastAsia"/>
          <w:sz w:val="28"/>
          <w:szCs w:val="28"/>
        </w:rPr>
        <w:t>”系统的网址：http://jszfcg.jsczt.cn/。</w:t>
      </w:r>
    </w:p>
    <w:p w14:paraId="542E3C9A"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3.3“CA数字证书”的获取：</w:t>
      </w:r>
    </w:p>
    <w:p w14:paraId="0CD7B37E" w14:textId="77777777" w:rsidR="00303471" w:rsidRDefault="00BB5CF3">
      <w:pPr>
        <w:spacing w:line="360" w:lineRule="auto"/>
        <w:ind w:firstLine="480"/>
        <w:rPr>
          <w:rFonts w:ascii="宋体" w:hAnsi="宋体" w:cs="宋体"/>
          <w:b/>
          <w:bCs/>
          <w:sz w:val="28"/>
          <w:szCs w:val="28"/>
        </w:rPr>
      </w:pPr>
      <w:r>
        <w:rPr>
          <w:rFonts w:ascii="宋体" w:hAnsi="宋体" w:cs="宋体" w:hint="eastAsia"/>
          <w:sz w:val="28"/>
          <w:szCs w:val="28"/>
        </w:rPr>
        <w:t>供应商需办理CA锁，“苏</w:t>
      </w:r>
      <w:proofErr w:type="gramStart"/>
      <w:r>
        <w:rPr>
          <w:rFonts w:ascii="宋体" w:hAnsi="宋体" w:cs="宋体" w:hint="eastAsia"/>
          <w:sz w:val="28"/>
          <w:szCs w:val="28"/>
        </w:rPr>
        <w:t>采云</w:t>
      </w:r>
      <w:proofErr w:type="gramEnd"/>
      <w:r>
        <w:rPr>
          <w:rFonts w:ascii="宋体" w:hAnsi="宋体" w:cs="宋体" w:hint="eastAsia"/>
          <w:sz w:val="28"/>
          <w:szCs w:val="28"/>
        </w:rPr>
        <w:t>”系统目前仅支持政务CA、方正签章，省内各地区办理的用于“苏</w:t>
      </w:r>
      <w:proofErr w:type="gramStart"/>
      <w:r>
        <w:rPr>
          <w:rFonts w:ascii="宋体" w:hAnsi="宋体" w:cs="宋体" w:hint="eastAsia"/>
          <w:sz w:val="28"/>
          <w:szCs w:val="28"/>
        </w:rPr>
        <w:t>采云</w:t>
      </w:r>
      <w:proofErr w:type="gramEnd"/>
      <w:r>
        <w:rPr>
          <w:rFonts w:ascii="宋体" w:hAnsi="宋体" w:cs="宋体" w:hint="eastAsia"/>
          <w:sz w:val="28"/>
          <w:szCs w:val="28"/>
        </w:rPr>
        <w:t>”平台的政务CA、方正签章全省通用。“CA数字证书”的办理方法详见江苏政府采购网</w:t>
      </w:r>
      <w:proofErr w:type="gramStart"/>
      <w:r>
        <w:rPr>
          <w:rFonts w:ascii="宋体" w:hAnsi="宋体" w:cs="宋体"/>
          <w:sz w:val="28"/>
          <w:szCs w:val="28"/>
        </w:rPr>
        <w:t>—资料</w:t>
      </w:r>
      <w:proofErr w:type="gramEnd"/>
      <w:r>
        <w:rPr>
          <w:rFonts w:ascii="宋体" w:hAnsi="宋体" w:cs="宋体"/>
          <w:sz w:val="28"/>
          <w:szCs w:val="28"/>
        </w:rPr>
        <w:t>下载中</w:t>
      </w:r>
      <w:r>
        <w:rPr>
          <w:rFonts w:ascii="宋体" w:hAnsi="宋体" w:cs="宋体" w:hint="eastAsia"/>
          <w:sz w:val="28"/>
          <w:szCs w:val="28"/>
        </w:rPr>
        <w:t>《江苏省政府采购数字证书（供应商）CA及电子签章办理指南》。</w:t>
      </w:r>
    </w:p>
    <w:p w14:paraId="4A0DB08E"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3.4采购文件（后缀名为“.kedt”）、供应商操作手册及政府采购客户端工具可通过“苏</w:t>
      </w:r>
      <w:proofErr w:type="gramStart"/>
      <w:r>
        <w:rPr>
          <w:rFonts w:ascii="宋体" w:hAnsi="宋体" w:cs="宋体" w:hint="eastAsia"/>
          <w:sz w:val="28"/>
          <w:szCs w:val="28"/>
        </w:rPr>
        <w:t>采云</w:t>
      </w:r>
      <w:proofErr w:type="gramEnd"/>
      <w:r>
        <w:rPr>
          <w:rFonts w:ascii="宋体" w:hAnsi="宋体" w:cs="宋体" w:hint="eastAsia"/>
          <w:sz w:val="28"/>
          <w:szCs w:val="28"/>
        </w:rPr>
        <w:t>”系统--已报名项目--报名详情页面内相应链接进行下载。</w:t>
      </w:r>
    </w:p>
    <w:p w14:paraId="0A3B11E1"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3.5招标代理机构（采购代理机构）将数据电文形式的采购文件加载至“苏</w:t>
      </w:r>
      <w:proofErr w:type="gramStart"/>
      <w:r>
        <w:rPr>
          <w:rFonts w:ascii="宋体" w:hAnsi="宋体" w:cs="宋体" w:hint="eastAsia"/>
          <w:sz w:val="28"/>
          <w:szCs w:val="28"/>
        </w:rPr>
        <w:t>采云</w:t>
      </w:r>
      <w:proofErr w:type="gramEnd"/>
      <w:r>
        <w:rPr>
          <w:rFonts w:ascii="宋体" w:hAnsi="宋体" w:cs="宋体" w:hint="eastAsia"/>
          <w:sz w:val="28"/>
          <w:szCs w:val="28"/>
        </w:rPr>
        <w:t>”系统，供潜在供应商下载或者查阅。</w:t>
      </w:r>
    </w:p>
    <w:p w14:paraId="1729937F"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3.6请潜在投标单位提前安装相应的控件（详见《江苏省政府采购管理交易系统（苏</w:t>
      </w:r>
      <w:proofErr w:type="gramStart"/>
      <w:r>
        <w:rPr>
          <w:rFonts w:ascii="宋体" w:hAnsi="宋体" w:cs="宋体" w:hint="eastAsia"/>
          <w:sz w:val="28"/>
          <w:szCs w:val="28"/>
        </w:rPr>
        <w:t>采云</w:t>
      </w:r>
      <w:proofErr w:type="gramEnd"/>
      <w:r>
        <w:rPr>
          <w:rFonts w:ascii="宋体" w:hAnsi="宋体" w:cs="宋体" w:hint="eastAsia"/>
          <w:sz w:val="28"/>
          <w:szCs w:val="28"/>
        </w:rPr>
        <w:t>）供应商操作手册》）并</w:t>
      </w:r>
      <w:proofErr w:type="gramStart"/>
      <w:r>
        <w:rPr>
          <w:rFonts w:ascii="宋体" w:hAnsi="宋体" w:cs="宋体" w:hint="eastAsia"/>
          <w:sz w:val="28"/>
          <w:szCs w:val="28"/>
        </w:rPr>
        <w:t>使用谷歌浏览器</w:t>
      </w:r>
      <w:proofErr w:type="gramEnd"/>
      <w:r>
        <w:rPr>
          <w:rFonts w:ascii="宋体" w:hAnsi="宋体" w:cs="宋体" w:hint="eastAsia"/>
          <w:sz w:val="28"/>
          <w:szCs w:val="28"/>
        </w:rPr>
        <w:t>登录“苏</w:t>
      </w:r>
      <w:proofErr w:type="gramStart"/>
      <w:r>
        <w:rPr>
          <w:rFonts w:ascii="宋体" w:hAnsi="宋体" w:cs="宋体" w:hint="eastAsia"/>
          <w:sz w:val="28"/>
          <w:szCs w:val="28"/>
        </w:rPr>
        <w:t>采云</w:t>
      </w:r>
      <w:proofErr w:type="gramEnd"/>
      <w:r>
        <w:rPr>
          <w:rFonts w:ascii="宋体" w:hAnsi="宋体" w:cs="宋体" w:hint="eastAsia"/>
          <w:sz w:val="28"/>
          <w:szCs w:val="28"/>
        </w:rPr>
        <w:t>”系统参与不见面开评标。</w:t>
      </w:r>
    </w:p>
    <w:p w14:paraId="310C2FCD" w14:textId="77777777" w:rsidR="00303471" w:rsidRDefault="00BB5CF3">
      <w:pPr>
        <w:spacing w:line="360" w:lineRule="auto"/>
        <w:ind w:firstLine="482"/>
        <w:rPr>
          <w:rFonts w:ascii="宋体" w:hAnsi="宋体" w:cs="宋体"/>
          <w:b/>
          <w:sz w:val="28"/>
          <w:szCs w:val="28"/>
        </w:rPr>
      </w:pPr>
      <w:r>
        <w:rPr>
          <w:rFonts w:ascii="宋体" w:hAnsi="宋体" w:cs="宋体" w:hint="eastAsia"/>
          <w:b/>
          <w:sz w:val="28"/>
          <w:szCs w:val="28"/>
        </w:rPr>
        <w:t>注：如潜在供应商未按上述要求操作，将自行承担所产生的风险。</w:t>
      </w:r>
    </w:p>
    <w:p w14:paraId="3B929BF2" w14:textId="77777777" w:rsidR="00303471" w:rsidRDefault="00BB5CF3">
      <w:pPr>
        <w:spacing w:line="360" w:lineRule="auto"/>
        <w:rPr>
          <w:rFonts w:ascii="宋体" w:hAnsi="宋体" w:cs="宋体"/>
          <w:b/>
          <w:sz w:val="28"/>
          <w:szCs w:val="28"/>
        </w:rPr>
      </w:pPr>
      <w:r>
        <w:rPr>
          <w:rFonts w:ascii="宋体" w:hAnsi="宋体" w:cs="宋体" w:hint="eastAsia"/>
          <w:b/>
          <w:sz w:val="28"/>
          <w:szCs w:val="28"/>
        </w:rPr>
        <w:lastRenderedPageBreak/>
        <w:t>四、</w:t>
      </w:r>
      <w:bookmarkEnd w:id="16"/>
      <w:bookmarkEnd w:id="17"/>
      <w:bookmarkEnd w:id="18"/>
      <w:bookmarkEnd w:id="19"/>
      <w:r>
        <w:rPr>
          <w:rFonts w:ascii="宋体" w:hAnsi="宋体" w:cs="宋体" w:hint="eastAsia"/>
          <w:b/>
          <w:sz w:val="28"/>
          <w:szCs w:val="28"/>
        </w:rPr>
        <w:t>提交响应文件截止时间、开标时间和地点</w:t>
      </w:r>
    </w:p>
    <w:p w14:paraId="02756FE7" w14:textId="5B548F78" w:rsidR="00303471" w:rsidRDefault="00BB5CF3">
      <w:pPr>
        <w:spacing w:line="360" w:lineRule="auto"/>
        <w:ind w:firstLine="480"/>
        <w:rPr>
          <w:rFonts w:ascii="宋体" w:hAnsi="宋体" w:cs="宋体"/>
          <w:sz w:val="28"/>
          <w:szCs w:val="28"/>
        </w:rPr>
      </w:pPr>
      <w:bookmarkStart w:id="20" w:name="_Toc28359094"/>
      <w:bookmarkStart w:id="21" w:name="_Toc35393634"/>
      <w:bookmarkStart w:id="22" w:name="_Toc28359017"/>
      <w:bookmarkStart w:id="23" w:name="_Toc35393803"/>
      <w:r>
        <w:rPr>
          <w:rFonts w:ascii="宋体" w:hAnsi="宋体" w:cs="宋体" w:hint="eastAsia"/>
          <w:sz w:val="28"/>
          <w:szCs w:val="28"/>
        </w:rPr>
        <w:t>1.</w:t>
      </w:r>
      <w:r>
        <w:rPr>
          <w:rFonts w:hint="eastAsia"/>
        </w:rPr>
        <w:t xml:space="preserve"> </w:t>
      </w:r>
      <w:r w:rsidR="0019050C" w:rsidRPr="0019050C">
        <w:rPr>
          <w:rFonts w:ascii="宋体" w:hAnsi="宋体" w:cs="宋体" w:hint="eastAsia"/>
          <w:sz w:val="28"/>
          <w:szCs w:val="28"/>
        </w:rPr>
        <w:t>2026年07月01日09点00分</w:t>
      </w:r>
      <w:bookmarkStart w:id="24" w:name="_GoBack"/>
      <w:bookmarkEnd w:id="24"/>
      <w:r>
        <w:rPr>
          <w:rFonts w:ascii="宋体" w:hAnsi="宋体" w:cs="宋体" w:hint="eastAsia"/>
          <w:sz w:val="28"/>
          <w:szCs w:val="28"/>
        </w:rPr>
        <w:t>（北京时间）。逾时，交易系统将拒绝接受上传响应文件电子文档。</w:t>
      </w:r>
    </w:p>
    <w:p w14:paraId="6E52B45A" w14:textId="77777777" w:rsidR="00303471" w:rsidRDefault="00BB5CF3">
      <w:pPr>
        <w:spacing w:line="360" w:lineRule="auto"/>
        <w:ind w:firstLine="480"/>
        <w:rPr>
          <w:rFonts w:ascii="宋体" w:hAnsi="宋体" w:cs="宋体"/>
          <w:sz w:val="28"/>
          <w:szCs w:val="28"/>
        </w:rPr>
      </w:pPr>
      <w:r>
        <w:rPr>
          <w:rFonts w:ascii="宋体" w:hAnsi="宋体" w:cs="宋体" w:hint="eastAsia"/>
          <w:sz w:val="28"/>
          <w:szCs w:val="28"/>
        </w:rPr>
        <w:t>2.线上开标地点：“苏</w:t>
      </w:r>
      <w:proofErr w:type="gramStart"/>
      <w:r>
        <w:rPr>
          <w:rFonts w:ascii="宋体" w:hAnsi="宋体" w:cs="宋体" w:hint="eastAsia"/>
          <w:sz w:val="28"/>
          <w:szCs w:val="28"/>
        </w:rPr>
        <w:t>采云</w:t>
      </w:r>
      <w:proofErr w:type="gramEnd"/>
      <w:r>
        <w:rPr>
          <w:rFonts w:ascii="宋体" w:hAnsi="宋体" w:cs="宋体" w:hint="eastAsia"/>
          <w:sz w:val="28"/>
          <w:szCs w:val="28"/>
        </w:rPr>
        <w:t>”系统（网址：http://jszfcg.jsczt.cn/）“开标大厅”。</w:t>
      </w:r>
    </w:p>
    <w:p w14:paraId="75DDCCD1" w14:textId="77777777" w:rsidR="00303471" w:rsidRDefault="00BB5CF3">
      <w:pPr>
        <w:spacing w:line="360" w:lineRule="auto"/>
        <w:ind w:firstLine="480"/>
        <w:rPr>
          <w:rFonts w:ascii="宋体" w:hAnsi="宋体" w:cs="宋体"/>
          <w:i/>
          <w:sz w:val="28"/>
          <w:szCs w:val="28"/>
        </w:rPr>
      </w:pPr>
      <w:r>
        <w:rPr>
          <w:rFonts w:ascii="宋体" w:hAnsi="宋体" w:cs="宋体" w:hint="eastAsia"/>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cs="宋体" w:hint="eastAsia"/>
          <w:b/>
          <w:sz w:val="28"/>
          <w:szCs w:val="28"/>
        </w:rPr>
        <w:t>投标供应商解密限定在开标后30分钟之内完成</w:t>
      </w:r>
      <w:r>
        <w:rPr>
          <w:rFonts w:ascii="宋体" w:hAnsi="宋体" w:cs="宋体" w:hint="eastAsia"/>
          <w:sz w:val="28"/>
          <w:szCs w:val="28"/>
        </w:rPr>
        <w:t>。因投标供应商网络与电源不稳定、未按操作手册要求配置软硬件、解密</w:t>
      </w:r>
      <w:proofErr w:type="gramStart"/>
      <w:r>
        <w:rPr>
          <w:rFonts w:ascii="宋体" w:hAnsi="宋体" w:cs="宋体" w:hint="eastAsia"/>
          <w:sz w:val="28"/>
          <w:szCs w:val="28"/>
        </w:rPr>
        <w:t>锁发生</w:t>
      </w:r>
      <w:proofErr w:type="gramEnd"/>
      <w:r>
        <w:rPr>
          <w:rFonts w:ascii="宋体" w:hAnsi="宋体" w:cs="宋体" w:hint="eastAsia"/>
          <w:sz w:val="28"/>
          <w:szCs w:val="28"/>
        </w:rPr>
        <w:t>故障或用错、故意不在要求时限内完成解密等自身原因，导致响应文件在规定时间内未能解密、解密失败或解密超时，视为投标供应商撤销其响应文件，系统内响应文件将被退回；因采购</w:t>
      </w:r>
      <w:proofErr w:type="gramStart"/>
      <w:r>
        <w:rPr>
          <w:rFonts w:ascii="宋体" w:hAnsi="宋体" w:cs="宋体" w:hint="eastAsia"/>
          <w:sz w:val="28"/>
          <w:szCs w:val="28"/>
        </w:rPr>
        <w:t>人原因</w:t>
      </w:r>
      <w:proofErr w:type="gramEnd"/>
      <w:r>
        <w:rPr>
          <w:rFonts w:ascii="宋体" w:hAnsi="宋体" w:cs="宋体" w:hint="eastAsia"/>
          <w:sz w:val="28"/>
          <w:szCs w:val="28"/>
        </w:rPr>
        <w:t>或网上招投标平台发生故障，导致无法按时完成响应文件解密或开、评标工作无法进行的，可根据实际情况相应延迟解密时间或调整开、评标时间。</w:t>
      </w:r>
    </w:p>
    <w:p w14:paraId="590762E3" w14:textId="77777777" w:rsidR="00303471" w:rsidRDefault="00BB5CF3">
      <w:pPr>
        <w:spacing w:line="360" w:lineRule="auto"/>
        <w:rPr>
          <w:rFonts w:ascii="宋体" w:hAnsi="宋体" w:cs="宋体"/>
          <w:b/>
          <w:sz w:val="28"/>
          <w:szCs w:val="28"/>
        </w:rPr>
      </w:pPr>
      <w:r>
        <w:rPr>
          <w:rFonts w:ascii="宋体" w:hAnsi="宋体" w:cs="宋体" w:hint="eastAsia"/>
          <w:b/>
          <w:sz w:val="28"/>
          <w:szCs w:val="28"/>
        </w:rPr>
        <w:t>五、公告期限</w:t>
      </w:r>
      <w:bookmarkEnd w:id="20"/>
      <w:bookmarkEnd w:id="21"/>
      <w:bookmarkEnd w:id="22"/>
      <w:bookmarkEnd w:id="23"/>
    </w:p>
    <w:p w14:paraId="0B698D23" w14:textId="77777777" w:rsidR="00303471" w:rsidRDefault="00BB5CF3">
      <w:pPr>
        <w:widowControl/>
        <w:spacing w:line="360" w:lineRule="auto"/>
        <w:ind w:firstLine="560"/>
        <w:jc w:val="left"/>
        <w:rPr>
          <w:rFonts w:ascii="宋体" w:hAnsi="宋体" w:cs="宋体"/>
          <w:sz w:val="28"/>
          <w:szCs w:val="28"/>
        </w:rPr>
      </w:pPr>
      <w:bookmarkStart w:id="25" w:name="_Toc35393635"/>
      <w:bookmarkStart w:id="26" w:name="_Toc35393804"/>
      <w:r>
        <w:rPr>
          <w:rFonts w:ascii="宋体" w:hAnsi="宋体" w:cs="宋体" w:hint="eastAsia"/>
          <w:sz w:val="28"/>
          <w:szCs w:val="28"/>
        </w:rPr>
        <w:t>自本公告发布之日起5个工作日。</w:t>
      </w:r>
    </w:p>
    <w:p w14:paraId="6B58360E" w14:textId="77777777" w:rsidR="00303471" w:rsidRDefault="00BB5CF3">
      <w:pPr>
        <w:spacing w:line="360" w:lineRule="auto"/>
        <w:rPr>
          <w:rFonts w:ascii="宋体" w:hAnsi="宋体" w:cs="宋体"/>
          <w:b/>
          <w:sz w:val="28"/>
          <w:szCs w:val="28"/>
        </w:rPr>
      </w:pPr>
      <w:r>
        <w:rPr>
          <w:rFonts w:ascii="宋体" w:hAnsi="宋体" w:cs="宋体" w:hint="eastAsia"/>
          <w:b/>
          <w:sz w:val="28"/>
          <w:szCs w:val="28"/>
        </w:rPr>
        <w:t>六、其他补充事宜</w:t>
      </w:r>
      <w:bookmarkEnd w:id="25"/>
      <w:bookmarkEnd w:id="26"/>
    </w:p>
    <w:p w14:paraId="321E95B9" w14:textId="77777777" w:rsidR="00303471" w:rsidRDefault="00BB5CF3">
      <w:pPr>
        <w:spacing w:line="360" w:lineRule="auto"/>
        <w:ind w:firstLine="560"/>
        <w:rPr>
          <w:rFonts w:ascii="宋体" w:hAnsi="宋体" w:cs="宋体"/>
          <w:sz w:val="28"/>
          <w:szCs w:val="28"/>
        </w:rPr>
      </w:pPr>
      <w:bookmarkStart w:id="27" w:name="_Toc28359018"/>
      <w:bookmarkStart w:id="28" w:name="_Toc28359095"/>
      <w:bookmarkStart w:id="29" w:name="_Toc35393805"/>
      <w:bookmarkStart w:id="30" w:name="_Toc35393636"/>
      <w:r>
        <w:rPr>
          <w:rFonts w:ascii="宋体" w:hAnsi="宋体" w:cs="宋体" w:hint="eastAsia"/>
          <w:sz w:val="28"/>
          <w:szCs w:val="28"/>
        </w:rPr>
        <w:t>1、投标保证金：免收</w:t>
      </w:r>
    </w:p>
    <w:p w14:paraId="5A629D91"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2、项目开标模式：不见面远程开标模式，投标人在各自地点通过苏</w:t>
      </w:r>
      <w:proofErr w:type="gramStart"/>
      <w:r>
        <w:rPr>
          <w:rFonts w:ascii="宋体" w:hAnsi="宋体" w:cs="宋体" w:hint="eastAsia"/>
          <w:sz w:val="28"/>
          <w:szCs w:val="28"/>
        </w:rPr>
        <w:t>采云</w:t>
      </w:r>
      <w:proofErr w:type="gramEnd"/>
      <w:r>
        <w:rPr>
          <w:rFonts w:ascii="宋体" w:hAnsi="宋体" w:cs="宋体" w:hint="eastAsia"/>
          <w:sz w:val="28"/>
          <w:szCs w:val="28"/>
        </w:rPr>
        <w:t>系统参加投标活动。</w:t>
      </w:r>
    </w:p>
    <w:p w14:paraId="1443A8D5"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3、请各投标人充分考虑项目周期，谨慎参与交易，中标后不得以任何理由放弃中标资格或不按规定履约。</w:t>
      </w:r>
    </w:p>
    <w:p w14:paraId="02B0AF1A" w14:textId="77777777" w:rsidR="00303471" w:rsidRDefault="00BB5CF3">
      <w:pPr>
        <w:spacing w:line="360" w:lineRule="auto"/>
        <w:rPr>
          <w:rFonts w:ascii="宋体" w:hAnsi="宋体" w:cs="宋体"/>
          <w:b/>
          <w:sz w:val="28"/>
          <w:szCs w:val="28"/>
        </w:rPr>
      </w:pPr>
      <w:r>
        <w:rPr>
          <w:rFonts w:ascii="宋体" w:hAnsi="宋体" w:cs="宋体" w:hint="eastAsia"/>
          <w:b/>
          <w:sz w:val="28"/>
          <w:szCs w:val="28"/>
        </w:rPr>
        <w:t>七、凡对本次采购提出询问，请按以下方式联系。</w:t>
      </w:r>
      <w:bookmarkStart w:id="31" w:name="_Toc35393637"/>
      <w:bookmarkStart w:id="32" w:name="_Toc35393806"/>
      <w:bookmarkStart w:id="33" w:name="_Toc28359096"/>
      <w:bookmarkStart w:id="34" w:name="_Toc28359019"/>
      <w:bookmarkEnd w:id="0"/>
      <w:bookmarkEnd w:id="7"/>
      <w:bookmarkEnd w:id="27"/>
      <w:bookmarkEnd w:id="28"/>
      <w:bookmarkEnd w:id="29"/>
      <w:bookmarkEnd w:id="30"/>
      <w:bookmarkEnd w:id="31"/>
      <w:bookmarkEnd w:id="32"/>
      <w:bookmarkEnd w:id="33"/>
      <w:bookmarkEnd w:id="34"/>
    </w:p>
    <w:p w14:paraId="4F3A2301" w14:textId="77777777" w:rsidR="00303471" w:rsidRDefault="00BB5CF3">
      <w:pPr>
        <w:spacing w:line="360" w:lineRule="auto"/>
        <w:ind w:firstLine="840"/>
        <w:rPr>
          <w:rFonts w:ascii="宋体" w:hAnsi="宋体" w:cs="宋体"/>
          <w:bCs/>
          <w:sz w:val="28"/>
          <w:szCs w:val="28"/>
        </w:rPr>
      </w:pPr>
      <w:r>
        <w:rPr>
          <w:rFonts w:ascii="宋体" w:hAnsi="宋体" w:cs="宋体" w:hint="eastAsia"/>
          <w:bCs/>
          <w:sz w:val="28"/>
          <w:szCs w:val="28"/>
        </w:rPr>
        <w:t>1.采购人信息</w:t>
      </w:r>
    </w:p>
    <w:p w14:paraId="045DBDCD" w14:textId="77777777" w:rsidR="00303471" w:rsidRDefault="00BB5CF3">
      <w:pPr>
        <w:widowControl/>
        <w:shd w:val="solid" w:color="FFFFFF" w:fill="auto"/>
        <w:spacing w:line="360" w:lineRule="auto"/>
        <w:ind w:firstLine="840"/>
        <w:jc w:val="left"/>
        <w:rPr>
          <w:rFonts w:ascii="宋体" w:hAnsi="宋体" w:cs="宋体"/>
          <w:sz w:val="28"/>
          <w:szCs w:val="28"/>
        </w:rPr>
      </w:pPr>
      <w:bookmarkStart w:id="35" w:name="_Toc35393638"/>
      <w:bookmarkStart w:id="36" w:name="_Toc28359020"/>
      <w:bookmarkStart w:id="37" w:name="_Toc35393807"/>
      <w:bookmarkStart w:id="38" w:name="_Toc28359097"/>
      <w:r>
        <w:rPr>
          <w:rFonts w:ascii="宋体" w:hAnsi="宋体" w:cs="宋体" w:hint="eastAsia"/>
          <w:sz w:val="28"/>
          <w:szCs w:val="28"/>
        </w:rPr>
        <w:t>名    称：南通市海门区包场镇人民政府</w:t>
      </w:r>
    </w:p>
    <w:p w14:paraId="1B472330" w14:textId="77777777" w:rsidR="00303471" w:rsidRDefault="00BB5CF3">
      <w:pPr>
        <w:widowControl/>
        <w:shd w:val="solid" w:color="FFFFFF" w:fill="auto"/>
        <w:spacing w:line="360" w:lineRule="auto"/>
        <w:ind w:firstLine="840"/>
        <w:jc w:val="left"/>
        <w:rPr>
          <w:rFonts w:ascii="宋体" w:hAnsi="宋体" w:cs="宋体"/>
          <w:sz w:val="28"/>
          <w:szCs w:val="28"/>
        </w:rPr>
      </w:pPr>
      <w:r>
        <w:rPr>
          <w:rFonts w:ascii="宋体" w:hAnsi="宋体" w:cs="宋体" w:hint="eastAsia"/>
          <w:sz w:val="28"/>
          <w:szCs w:val="28"/>
        </w:rPr>
        <w:lastRenderedPageBreak/>
        <w:t>地    址：南通市海门区发展大道</w:t>
      </w:r>
    </w:p>
    <w:p w14:paraId="131DA761" w14:textId="77777777" w:rsidR="00303471" w:rsidRDefault="00BB5CF3">
      <w:pPr>
        <w:widowControl/>
        <w:shd w:val="solid" w:color="FFFFFF" w:fill="auto"/>
        <w:spacing w:line="360" w:lineRule="auto"/>
        <w:ind w:firstLine="840"/>
        <w:jc w:val="left"/>
        <w:rPr>
          <w:rFonts w:ascii="宋体" w:hAnsi="宋体" w:cs="宋体"/>
          <w:sz w:val="28"/>
          <w:szCs w:val="28"/>
          <w:u w:val="single"/>
        </w:rPr>
      </w:pPr>
      <w:r>
        <w:rPr>
          <w:rFonts w:ascii="宋体" w:hAnsi="宋体" w:cs="宋体" w:hint="eastAsia"/>
          <w:sz w:val="28"/>
          <w:szCs w:val="28"/>
        </w:rPr>
        <w:t xml:space="preserve">联系方式：钱女士 </w:t>
      </w:r>
      <w:r>
        <w:rPr>
          <w:rFonts w:ascii="宋体" w:hAnsi="宋体" w:cs="宋体"/>
          <w:sz w:val="28"/>
          <w:szCs w:val="28"/>
        </w:rPr>
        <w:t>13816436021</w:t>
      </w:r>
    </w:p>
    <w:p w14:paraId="73AAFDE4" w14:textId="77777777" w:rsidR="00303471" w:rsidRDefault="00BB5CF3">
      <w:pPr>
        <w:widowControl/>
        <w:shd w:val="solid" w:color="FFFFFF" w:fill="auto"/>
        <w:spacing w:line="360" w:lineRule="auto"/>
        <w:ind w:firstLine="840"/>
        <w:jc w:val="left"/>
        <w:rPr>
          <w:rFonts w:ascii="宋体" w:hAnsi="宋体" w:cs="宋体"/>
          <w:bCs/>
          <w:sz w:val="28"/>
          <w:szCs w:val="28"/>
        </w:rPr>
      </w:pPr>
      <w:r>
        <w:rPr>
          <w:rFonts w:ascii="宋体" w:hAnsi="宋体" w:cs="宋体" w:hint="eastAsia"/>
          <w:bCs/>
          <w:sz w:val="28"/>
          <w:szCs w:val="28"/>
        </w:rPr>
        <w:t>2.采购代理机构信息</w:t>
      </w:r>
      <w:bookmarkEnd w:id="35"/>
      <w:bookmarkEnd w:id="36"/>
      <w:bookmarkEnd w:id="37"/>
      <w:bookmarkEnd w:id="38"/>
      <w:r>
        <w:rPr>
          <w:rFonts w:ascii="宋体" w:hAnsi="宋体" w:cs="宋体" w:hint="eastAsia"/>
          <w:bCs/>
          <w:sz w:val="28"/>
          <w:szCs w:val="28"/>
        </w:rPr>
        <w:t xml:space="preserve"> </w:t>
      </w:r>
    </w:p>
    <w:p w14:paraId="01DB02E0" w14:textId="77777777" w:rsidR="00303471" w:rsidRDefault="00BB5CF3">
      <w:pPr>
        <w:spacing w:line="500" w:lineRule="exact"/>
        <w:ind w:firstLine="840"/>
        <w:rPr>
          <w:rFonts w:ascii="宋体" w:hAnsi="宋体" w:cs="宋体"/>
          <w:sz w:val="28"/>
          <w:szCs w:val="28"/>
        </w:rPr>
      </w:pPr>
      <w:r>
        <w:rPr>
          <w:rFonts w:ascii="宋体" w:hAnsi="宋体" w:cs="宋体" w:hint="eastAsia"/>
          <w:sz w:val="28"/>
          <w:szCs w:val="28"/>
        </w:rPr>
        <w:t xml:space="preserve">名 </w:t>
      </w:r>
      <w:r>
        <w:rPr>
          <w:rFonts w:ascii="宋体" w:hAnsi="宋体" w:cs="宋体"/>
          <w:sz w:val="28"/>
          <w:szCs w:val="28"/>
        </w:rPr>
        <w:t xml:space="preserve">   </w:t>
      </w:r>
      <w:r>
        <w:rPr>
          <w:rFonts w:ascii="宋体" w:hAnsi="宋体" w:cs="宋体" w:hint="eastAsia"/>
          <w:sz w:val="28"/>
          <w:szCs w:val="28"/>
        </w:rPr>
        <w:t>称：南通</w:t>
      </w:r>
      <w:proofErr w:type="gramStart"/>
      <w:r>
        <w:rPr>
          <w:rFonts w:ascii="宋体" w:hAnsi="宋体" w:cs="宋体" w:hint="eastAsia"/>
          <w:sz w:val="28"/>
          <w:szCs w:val="28"/>
        </w:rPr>
        <w:t>通</w:t>
      </w:r>
      <w:proofErr w:type="gramEnd"/>
      <w:r>
        <w:rPr>
          <w:rFonts w:ascii="宋体" w:hAnsi="宋体" w:cs="宋体" w:hint="eastAsia"/>
          <w:sz w:val="28"/>
          <w:szCs w:val="28"/>
        </w:rPr>
        <w:t>城建设工程项目管理有限公司</w:t>
      </w:r>
    </w:p>
    <w:p w14:paraId="4A0A0658" w14:textId="77777777" w:rsidR="00303471" w:rsidRDefault="00BB5CF3">
      <w:pPr>
        <w:spacing w:line="500" w:lineRule="exact"/>
        <w:ind w:firstLine="840"/>
        <w:rPr>
          <w:rFonts w:ascii="宋体" w:hAnsi="宋体" w:cs="宋体"/>
          <w:sz w:val="28"/>
          <w:szCs w:val="28"/>
        </w:rPr>
      </w:pPr>
      <w:r>
        <w:rPr>
          <w:rFonts w:ascii="宋体" w:hAnsi="宋体" w:cs="宋体" w:hint="eastAsia"/>
          <w:sz w:val="28"/>
          <w:szCs w:val="28"/>
        </w:rPr>
        <w:t xml:space="preserve">地 </w:t>
      </w:r>
      <w:r>
        <w:rPr>
          <w:rFonts w:ascii="宋体" w:hAnsi="宋体" w:cs="宋体"/>
          <w:sz w:val="28"/>
          <w:szCs w:val="28"/>
        </w:rPr>
        <w:t xml:space="preserve">   </w:t>
      </w:r>
      <w:r>
        <w:rPr>
          <w:rFonts w:ascii="宋体" w:hAnsi="宋体" w:cs="宋体" w:hint="eastAsia"/>
          <w:sz w:val="28"/>
          <w:szCs w:val="28"/>
        </w:rPr>
        <w:t>址：南通市海门区富江南路1055号23号楼</w:t>
      </w:r>
    </w:p>
    <w:p w14:paraId="7DA235EF" w14:textId="77777777" w:rsidR="00303471" w:rsidRDefault="00BB5CF3">
      <w:pPr>
        <w:spacing w:line="500" w:lineRule="exact"/>
        <w:ind w:firstLine="840"/>
        <w:rPr>
          <w:rFonts w:ascii="宋体" w:hAnsi="宋体" w:cs="宋体"/>
          <w:sz w:val="28"/>
          <w:szCs w:val="28"/>
        </w:rPr>
      </w:pPr>
      <w:r>
        <w:rPr>
          <w:rFonts w:ascii="宋体" w:hAnsi="宋体" w:cs="宋体" w:hint="eastAsia"/>
          <w:sz w:val="28"/>
          <w:szCs w:val="28"/>
        </w:rPr>
        <w:t>联系方式：沈女士　　17712237281</w:t>
      </w:r>
    </w:p>
    <w:p w14:paraId="52FC0C1B" w14:textId="77777777" w:rsidR="00303471" w:rsidRDefault="00BB5CF3">
      <w:pPr>
        <w:spacing w:line="500" w:lineRule="exact"/>
        <w:ind w:firstLine="840"/>
        <w:rPr>
          <w:rFonts w:ascii="宋体" w:hAnsi="宋体" w:cs="宋体"/>
          <w:sz w:val="28"/>
          <w:szCs w:val="28"/>
        </w:rPr>
      </w:pPr>
      <w:r>
        <w:rPr>
          <w:rFonts w:ascii="宋体" w:hAnsi="宋体" w:cs="宋体" w:hint="eastAsia"/>
          <w:sz w:val="28"/>
          <w:szCs w:val="28"/>
        </w:rPr>
        <w:t>3.技术、软件支持电话：0519-86722801；0519-86722806</w:t>
      </w:r>
    </w:p>
    <w:p w14:paraId="2A69526F" w14:textId="77777777" w:rsidR="00303471" w:rsidRDefault="00303471">
      <w:pPr>
        <w:spacing w:line="500" w:lineRule="exact"/>
        <w:jc w:val="center"/>
        <w:rPr>
          <w:rFonts w:ascii="宋体" w:hAnsi="宋体" w:cs="宋体"/>
          <w:b/>
          <w:bCs/>
          <w:sz w:val="36"/>
          <w:szCs w:val="36"/>
          <w:lang w:val="zh-CN"/>
        </w:rPr>
      </w:pPr>
    </w:p>
    <w:p w14:paraId="258C3202" w14:textId="77777777" w:rsidR="00303471" w:rsidRDefault="00303471">
      <w:pPr>
        <w:spacing w:line="500" w:lineRule="exact"/>
        <w:jc w:val="center"/>
        <w:rPr>
          <w:rFonts w:ascii="宋体" w:hAnsi="宋体" w:cs="宋体"/>
          <w:b/>
          <w:bCs/>
          <w:sz w:val="36"/>
          <w:szCs w:val="36"/>
          <w:lang w:val="zh-CN"/>
        </w:rPr>
      </w:pPr>
    </w:p>
    <w:p w14:paraId="0E674DB9" w14:textId="77777777" w:rsidR="00303471" w:rsidRDefault="00303471">
      <w:pPr>
        <w:spacing w:line="500" w:lineRule="exact"/>
        <w:jc w:val="center"/>
        <w:rPr>
          <w:rFonts w:ascii="宋体" w:hAnsi="宋体" w:cs="宋体"/>
          <w:b/>
          <w:bCs/>
          <w:sz w:val="36"/>
          <w:szCs w:val="36"/>
          <w:lang w:val="zh-CN"/>
        </w:rPr>
      </w:pPr>
    </w:p>
    <w:p w14:paraId="2C1D6143" w14:textId="77777777" w:rsidR="00303471" w:rsidRDefault="00303471">
      <w:pPr>
        <w:spacing w:line="500" w:lineRule="exact"/>
        <w:jc w:val="center"/>
        <w:rPr>
          <w:rFonts w:ascii="宋体" w:hAnsi="宋体" w:cs="宋体"/>
          <w:b/>
          <w:bCs/>
          <w:sz w:val="36"/>
          <w:szCs w:val="36"/>
          <w:lang w:val="zh-CN"/>
        </w:rPr>
      </w:pPr>
    </w:p>
    <w:p w14:paraId="7E2923DF" w14:textId="77777777" w:rsidR="00303471" w:rsidRDefault="00303471">
      <w:pPr>
        <w:spacing w:line="500" w:lineRule="exact"/>
        <w:rPr>
          <w:rFonts w:ascii="宋体" w:hAnsi="宋体" w:cs="宋体"/>
          <w:b/>
          <w:bCs/>
          <w:sz w:val="36"/>
          <w:szCs w:val="36"/>
          <w:lang w:val="zh-CN"/>
        </w:rPr>
      </w:pPr>
    </w:p>
    <w:p w14:paraId="0B522EBB" w14:textId="77777777" w:rsidR="00303471" w:rsidRDefault="00303471">
      <w:pPr>
        <w:spacing w:line="500" w:lineRule="exact"/>
        <w:rPr>
          <w:rFonts w:ascii="宋体" w:hAnsi="宋体" w:cs="宋体"/>
          <w:b/>
          <w:bCs/>
          <w:sz w:val="36"/>
          <w:szCs w:val="36"/>
          <w:lang w:val="zh-CN"/>
        </w:rPr>
      </w:pPr>
    </w:p>
    <w:p w14:paraId="6AD77434" w14:textId="77777777" w:rsidR="00303471" w:rsidRDefault="00303471">
      <w:pPr>
        <w:spacing w:line="500" w:lineRule="exact"/>
        <w:rPr>
          <w:rFonts w:ascii="宋体" w:hAnsi="宋体" w:cs="宋体"/>
          <w:b/>
          <w:bCs/>
          <w:sz w:val="36"/>
          <w:szCs w:val="36"/>
          <w:lang w:val="zh-CN"/>
        </w:rPr>
      </w:pPr>
    </w:p>
    <w:p w14:paraId="6691D88A" w14:textId="77777777" w:rsidR="00303471" w:rsidRDefault="00303471">
      <w:pPr>
        <w:spacing w:line="500" w:lineRule="exact"/>
        <w:rPr>
          <w:rFonts w:ascii="宋体" w:hAnsi="宋体" w:cs="宋体"/>
          <w:b/>
          <w:bCs/>
          <w:sz w:val="36"/>
          <w:szCs w:val="36"/>
          <w:lang w:val="zh-CN"/>
        </w:rPr>
      </w:pPr>
    </w:p>
    <w:p w14:paraId="042D0479" w14:textId="77777777" w:rsidR="00303471" w:rsidRDefault="00BB5CF3">
      <w:pPr>
        <w:rPr>
          <w:rFonts w:ascii="宋体" w:hAnsi="宋体" w:cs="宋体"/>
          <w:b/>
          <w:bCs/>
          <w:sz w:val="36"/>
          <w:szCs w:val="36"/>
          <w:lang w:val="zh-CN"/>
        </w:rPr>
      </w:pPr>
      <w:r>
        <w:rPr>
          <w:rFonts w:ascii="宋体" w:hAnsi="宋体" w:cs="宋体" w:hint="eastAsia"/>
          <w:b/>
          <w:bCs/>
          <w:sz w:val="36"/>
          <w:szCs w:val="36"/>
          <w:lang w:val="zh-CN"/>
        </w:rPr>
        <w:br w:type="page" w:clear="all"/>
      </w:r>
    </w:p>
    <w:p w14:paraId="4E113D5E" w14:textId="77777777" w:rsidR="00303471" w:rsidRDefault="00BB5CF3">
      <w:pPr>
        <w:spacing w:line="500" w:lineRule="exact"/>
        <w:jc w:val="center"/>
        <w:rPr>
          <w:rFonts w:ascii="宋体" w:hAnsi="宋体" w:cs="宋体"/>
          <w:b/>
          <w:bCs/>
          <w:sz w:val="36"/>
          <w:szCs w:val="36"/>
        </w:rPr>
      </w:pPr>
      <w:r>
        <w:rPr>
          <w:rFonts w:ascii="宋体" w:hAnsi="宋体" w:cs="宋体" w:hint="eastAsia"/>
          <w:b/>
          <w:bCs/>
          <w:sz w:val="36"/>
          <w:szCs w:val="36"/>
          <w:lang w:val="zh-CN"/>
        </w:rPr>
        <w:lastRenderedPageBreak/>
        <w:t xml:space="preserve">第二部分 </w:t>
      </w:r>
      <w:r>
        <w:rPr>
          <w:rFonts w:ascii="宋体" w:hAnsi="宋体" w:cs="宋体" w:hint="eastAsia"/>
          <w:b/>
          <w:bCs/>
          <w:sz w:val="36"/>
          <w:szCs w:val="36"/>
        </w:rPr>
        <w:t>投标人</w:t>
      </w:r>
      <w:r>
        <w:rPr>
          <w:rFonts w:ascii="宋体" w:hAnsi="宋体" w:cs="宋体" w:hint="eastAsia"/>
          <w:b/>
          <w:bCs/>
          <w:sz w:val="36"/>
          <w:szCs w:val="36"/>
          <w:lang w:val="zh-CN"/>
        </w:rPr>
        <w:t>须知</w:t>
      </w:r>
    </w:p>
    <w:p w14:paraId="066C2DD2" w14:textId="77777777" w:rsidR="00303471" w:rsidRDefault="00303471">
      <w:pPr>
        <w:spacing w:line="360" w:lineRule="auto"/>
        <w:contextualSpacing/>
        <w:rPr>
          <w:rFonts w:ascii="宋体" w:hAnsi="宋体"/>
          <w:b/>
          <w:bCs/>
          <w:sz w:val="28"/>
          <w:szCs w:val="28"/>
        </w:rPr>
      </w:pPr>
    </w:p>
    <w:p w14:paraId="7F268FA0" w14:textId="77777777" w:rsidR="00303471" w:rsidRDefault="00BB5CF3">
      <w:pPr>
        <w:spacing w:line="360" w:lineRule="auto"/>
        <w:ind w:firstLine="562"/>
        <w:outlineLvl w:val="0"/>
        <w:rPr>
          <w:rFonts w:ascii="宋体" w:hAnsi="宋体" w:cs="宋体"/>
          <w:b/>
          <w:sz w:val="28"/>
          <w:szCs w:val="28"/>
        </w:rPr>
      </w:pPr>
      <w:r>
        <w:rPr>
          <w:rFonts w:ascii="宋体" w:hAnsi="宋体" w:cs="宋体" w:hint="eastAsia"/>
          <w:b/>
          <w:sz w:val="28"/>
          <w:szCs w:val="28"/>
        </w:rPr>
        <w:t>（一）总则</w:t>
      </w:r>
    </w:p>
    <w:p w14:paraId="0560F220"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1.采购方式</w:t>
      </w:r>
    </w:p>
    <w:p w14:paraId="733578FC"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1.1 本次招标采取公开招标方式，本招标文件仅适用于招标公告中所述项目。</w:t>
      </w:r>
    </w:p>
    <w:p w14:paraId="656F40B3"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2.合格的投标人</w:t>
      </w:r>
    </w:p>
    <w:p w14:paraId="7811F541"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2.1满足招标公告中投标人的资格要求的规定。</w:t>
      </w:r>
    </w:p>
    <w:p w14:paraId="63FAC3D5"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2.2 满足本文件实质性条款的规定。</w:t>
      </w:r>
    </w:p>
    <w:p w14:paraId="2637C116"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3.适用法律</w:t>
      </w:r>
    </w:p>
    <w:p w14:paraId="43F72263"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3.1 本次招标及由此产生的合同受中华人民共和国有关的法律法规制约和保护。</w:t>
      </w:r>
    </w:p>
    <w:p w14:paraId="7AEF0F0C"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4.投标费用</w:t>
      </w:r>
    </w:p>
    <w:p w14:paraId="40212C75"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4.1 投标人应自行承担所有与参加投标有关的费用，无论投标过程中的做法和结果如何，采购代理在任何情况下均无义务和责任承担这些费用。</w:t>
      </w:r>
    </w:p>
    <w:p w14:paraId="53B349F6"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4.2 本次招标采购代理和采购人不收取标书工本费。</w:t>
      </w:r>
    </w:p>
    <w:p w14:paraId="20294AD2"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5.招标文件的约束力</w:t>
      </w:r>
    </w:p>
    <w:p w14:paraId="6B2815B4"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5.1 投标人一旦参加本项目采购活动，即被认为接受了本招标文件的规定和约束。</w:t>
      </w:r>
    </w:p>
    <w:p w14:paraId="7BD59C2A"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6.招标文件的解释</w:t>
      </w:r>
    </w:p>
    <w:p w14:paraId="4CD4E82D"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6.1招标文件需求部分（投标人资格要求、项目需求、商务技术评分标准）由采购人解释，其它部分由采购代理解释。</w:t>
      </w:r>
    </w:p>
    <w:p w14:paraId="1EDBD600" w14:textId="77777777" w:rsidR="00303471" w:rsidRDefault="00BB5CF3">
      <w:pPr>
        <w:spacing w:line="360" w:lineRule="auto"/>
        <w:ind w:firstLine="562"/>
        <w:outlineLvl w:val="0"/>
        <w:rPr>
          <w:rFonts w:ascii="宋体" w:hAnsi="宋体" w:cs="宋体"/>
          <w:b/>
          <w:sz w:val="28"/>
          <w:szCs w:val="28"/>
        </w:rPr>
      </w:pPr>
      <w:r>
        <w:rPr>
          <w:rFonts w:ascii="宋体" w:hAnsi="宋体" w:cs="宋体" w:hint="eastAsia"/>
          <w:b/>
          <w:sz w:val="28"/>
          <w:szCs w:val="28"/>
        </w:rPr>
        <w:t>（二）招标文件</w:t>
      </w:r>
    </w:p>
    <w:p w14:paraId="72AD74B2"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1.招标文件构成</w:t>
      </w:r>
    </w:p>
    <w:p w14:paraId="0362C16F"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1.1 招标文件由以下部分组成：</w:t>
      </w:r>
    </w:p>
    <w:p w14:paraId="7EA38108" w14:textId="77777777" w:rsidR="00303471" w:rsidRDefault="00BB5CF3">
      <w:pPr>
        <w:spacing w:line="360" w:lineRule="auto"/>
        <w:ind w:firstLine="420"/>
        <w:rPr>
          <w:rFonts w:ascii="宋体" w:hAnsi="宋体" w:cs="宋体"/>
          <w:sz w:val="28"/>
          <w:szCs w:val="28"/>
        </w:rPr>
      </w:pPr>
      <w:r>
        <w:rPr>
          <w:rFonts w:ascii="宋体" w:hAnsi="宋体" w:cs="宋体" w:hint="eastAsia"/>
          <w:sz w:val="28"/>
          <w:szCs w:val="28"/>
        </w:rPr>
        <w:t>（1）招标</w:t>
      </w:r>
      <w:r>
        <w:rPr>
          <w:rFonts w:ascii="宋体" w:hAnsi="宋体" w:cs="宋体" w:hint="eastAsia"/>
          <w:bCs/>
          <w:sz w:val="28"/>
          <w:szCs w:val="28"/>
        </w:rPr>
        <w:t>公告</w:t>
      </w:r>
    </w:p>
    <w:p w14:paraId="619A1B92" w14:textId="77777777" w:rsidR="00303471" w:rsidRDefault="00BB5CF3">
      <w:pPr>
        <w:spacing w:line="360" w:lineRule="auto"/>
        <w:ind w:firstLine="420"/>
        <w:rPr>
          <w:rFonts w:ascii="宋体" w:hAnsi="宋体" w:cs="宋体"/>
          <w:sz w:val="28"/>
          <w:szCs w:val="28"/>
        </w:rPr>
      </w:pPr>
      <w:r>
        <w:rPr>
          <w:rFonts w:ascii="宋体" w:hAnsi="宋体" w:cs="宋体" w:hint="eastAsia"/>
          <w:sz w:val="28"/>
          <w:szCs w:val="28"/>
        </w:rPr>
        <w:lastRenderedPageBreak/>
        <w:t>（2）投标人须知</w:t>
      </w:r>
    </w:p>
    <w:p w14:paraId="7020A00E" w14:textId="77777777" w:rsidR="00303471" w:rsidRDefault="00BB5CF3">
      <w:pPr>
        <w:spacing w:line="360" w:lineRule="auto"/>
        <w:ind w:firstLine="420"/>
        <w:rPr>
          <w:rFonts w:ascii="宋体" w:hAnsi="宋体" w:cs="宋体"/>
          <w:sz w:val="28"/>
          <w:szCs w:val="28"/>
        </w:rPr>
      </w:pPr>
      <w:r>
        <w:rPr>
          <w:rFonts w:ascii="宋体" w:hAnsi="宋体" w:cs="宋体" w:hint="eastAsia"/>
          <w:sz w:val="28"/>
          <w:szCs w:val="28"/>
        </w:rPr>
        <w:t>（3）项目需求</w:t>
      </w:r>
    </w:p>
    <w:p w14:paraId="2EA92822" w14:textId="77777777" w:rsidR="00303471" w:rsidRDefault="00BB5CF3">
      <w:pPr>
        <w:spacing w:line="360" w:lineRule="auto"/>
        <w:ind w:firstLine="420"/>
        <w:rPr>
          <w:rFonts w:ascii="宋体" w:hAnsi="宋体" w:cs="宋体"/>
          <w:sz w:val="28"/>
          <w:szCs w:val="28"/>
        </w:rPr>
      </w:pPr>
      <w:r>
        <w:rPr>
          <w:rFonts w:ascii="宋体" w:hAnsi="宋体" w:cs="宋体" w:hint="eastAsia"/>
          <w:sz w:val="28"/>
          <w:szCs w:val="28"/>
        </w:rPr>
        <w:t>（4）评审方法和评审标准</w:t>
      </w:r>
    </w:p>
    <w:p w14:paraId="2A755B52" w14:textId="77777777" w:rsidR="00303471" w:rsidRDefault="00BB5CF3">
      <w:pPr>
        <w:spacing w:line="360" w:lineRule="auto"/>
        <w:ind w:firstLine="420"/>
        <w:rPr>
          <w:rFonts w:ascii="宋体" w:hAnsi="宋体" w:cs="宋体"/>
          <w:sz w:val="28"/>
          <w:szCs w:val="28"/>
        </w:rPr>
      </w:pPr>
      <w:r>
        <w:rPr>
          <w:rFonts w:ascii="宋体" w:hAnsi="宋体" w:cs="宋体" w:hint="eastAsia"/>
          <w:sz w:val="28"/>
          <w:szCs w:val="28"/>
        </w:rPr>
        <w:t>（5）投标文件组成</w:t>
      </w:r>
    </w:p>
    <w:p w14:paraId="733D30C1" w14:textId="77777777" w:rsidR="00303471" w:rsidRDefault="00BB5CF3">
      <w:pPr>
        <w:spacing w:line="360" w:lineRule="auto"/>
        <w:ind w:firstLine="420"/>
        <w:rPr>
          <w:rFonts w:ascii="宋体" w:hAnsi="宋体" w:cs="宋体"/>
          <w:sz w:val="28"/>
          <w:szCs w:val="28"/>
        </w:rPr>
      </w:pPr>
      <w:r>
        <w:rPr>
          <w:rFonts w:ascii="宋体" w:hAnsi="宋体" w:cs="宋体" w:hint="eastAsia"/>
          <w:sz w:val="28"/>
          <w:szCs w:val="28"/>
        </w:rPr>
        <w:t>（6）附件</w:t>
      </w:r>
    </w:p>
    <w:p w14:paraId="0D843F66"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请仔细检查招标文件是否齐全，如有</w:t>
      </w:r>
      <w:proofErr w:type="gramStart"/>
      <w:r>
        <w:rPr>
          <w:rFonts w:ascii="宋体" w:hAnsi="宋体" w:cs="宋体" w:hint="eastAsia"/>
          <w:sz w:val="28"/>
          <w:szCs w:val="28"/>
        </w:rPr>
        <w:t>缺漏请</w:t>
      </w:r>
      <w:proofErr w:type="gramEnd"/>
      <w:r>
        <w:rPr>
          <w:rFonts w:ascii="宋体" w:hAnsi="宋体" w:cs="宋体" w:hint="eastAsia"/>
          <w:sz w:val="28"/>
          <w:szCs w:val="28"/>
        </w:rPr>
        <w:t>立即与采购人或采购代理联系解决。</w:t>
      </w:r>
    </w:p>
    <w:p w14:paraId="2580D318"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1.2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cs="宋体" w:hint="eastAsia"/>
          <w:sz w:val="28"/>
          <w:szCs w:val="28"/>
        </w:rPr>
        <w:t>作出</w:t>
      </w:r>
      <w:proofErr w:type="gramEnd"/>
      <w:r>
        <w:rPr>
          <w:rFonts w:ascii="宋体" w:hAnsi="宋体" w:cs="宋体" w:hint="eastAsia"/>
          <w:sz w:val="28"/>
          <w:szCs w:val="28"/>
        </w:rPr>
        <w:t>实质性响应，否则其风险由投标人自行承担。</w:t>
      </w:r>
    </w:p>
    <w:p w14:paraId="5A2F0B8B"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2.招标文件的澄清</w:t>
      </w:r>
    </w:p>
    <w:p w14:paraId="59DACCCE"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2.1 任何要求对招标文件进行澄清的投标人，应在投标截止期十日前按招标公告中的通讯地址，以书面形式通知采购人或政府采购代理机构。采购人有权对发出的招标文件进行必要的澄清或修改。</w:t>
      </w:r>
    </w:p>
    <w:p w14:paraId="39EFD799"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2.2采购人视情组织答疑会</w:t>
      </w:r>
    </w:p>
    <w:p w14:paraId="412EDD7A"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3.招标文件的修改</w:t>
      </w:r>
    </w:p>
    <w:p w14:paraId="3DF36371"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3.1 在投标文件提交截止时间前，采购代理可以对招标文件进行修改。</w:t>
      </w:r>
    </w:p>
    <w:p w14:paraId="3D3AC2E3"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3.2 采购代理有权按照法定的要求推迟投标文件提交截止日期和投标日期。</w:t>
      </w:r>
    </w:p>
    <w:p w14:paraId="12535A54"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3.3 招标文件的修改将在江苏政府采购网公布，补充文件将作为招标文件的组成部分，并对投标人具有约束力。</w:t>
      </w:r>
    </w:p>
    <w:p w14:paraId="22BD1685" w14:textId="77777777" w:rsidR="00303471" w:rsidRDefault="00BB5CF3">
      <w:pPr>
        <w:spacing w:line="360" w:lineRule="auto"/>
        <w:ind w:firstLine="560"/>
        <w:outlineLvl w:val="0"/>
        <w:rPr>
          <w:rFonts w:ascii="宋体" w:hAnsi="宋体" w:cs="宋体"/>
          <w:b/>
          <w:bCs/>
          <w:sz w:val="28"/>
          <w:szCs w:val="28"/>
        </w:rPr>
      </w:pPr>
      <w:r>
        <w:rPr>
          <w:rFonts w:ascii="宋体" w:hAnsi="宋体" w:cs="宋体" w:hint="eastAsia"/>
          <w:sz w:val="28"/>
          <w:szCs w:val="28"/>
        </w:rPr>
        <w:t>4.</w:t>
      </w:r>
      <w:r>
        <w:rPr>
          <w:rFonts w:ascii="宋体" w:hAnsi="宋体" w:cs="宋体" w:hint="eastAsia"/>
          <w:b/>
          <w:bCs/>
          <w:sz w:val="28"/>
          <w:szCs w:val="28"/>
        </w:rPr>
        <w:t>在投标响应截止日期前，采购单位对采购文件进行澄清或者修改的，通过“苏</w:t>
      </w:r>
      <w:proofErr w:type="gramStart"/>
      <w:r>
        <w:rPr>
          <w:rFonts w:ascii="宋体" w:hAnsi="宋体" w:cs="宋体" w:hint="eastAsia"/>
          <w:b/>
          <w:bCs/>
          <w:sz w:val="28"/>
          <w:szCs w:val="28"/>
        </w:rPr>
        <w:t>采云</w:t>
      </w:r>
      <w:proofErr w:type="gramEnd"/>
      <w:r>
        <w:rPr>
          <w:rFonts w:ascii="宋体" w:hAnsi="宋体" w:cs="宋体" w:hint="eastAsia"/>
          <w:b/>
          <w:bCs/>
          <w:sz w:val="28"/>
          <w:szCs w:val="28"/>
        </w:rPr>
        <w:t>”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w:t>
      </w:r>
      <w:proofErr w:type="gramStart"/>
      <w:r>
        <w:rPr>
          <w:rFonts w:ascii="宋体" w:hAnsi="宋体" w:cs="宋体" w:hint="eastAsia"/>
          <w:b/>
          <w:bCs/>
          <w:sz w:val="28"/>
          <w:szCs w:val="28"/>
        </w:rPr>
        <w:t>采云</w:t>
      </w:r>
      <w:proofErr w:type="gramEnd"/>
      <w:r>
        <w:rPr>
          <w:rFonts w:ascii="宋体" w:hAnsi="宋体" w:cs="宋体" w:hint="eastAsia"/>
          <w:b/>
          <w:bCs/>
          <w:sz w:val="28"/>
          <w:szCs w:val="28"/>
        </w:rPr>
        <w:t>”系统重新下载更正（澄清）后的采购文件（后缀名为“.kedt”），离线编制投标文</w:t>
      </w:r>
      <w:r>
        <w:rPr>
          <w:rFonts w:ascii="宋体" w:hAnsi="宋体" w:cs="宋体" w:hint="eastAsia"/>
          <w:b/>
          <w:bCs/>
          <w:sz w:val="28"/>
          <w:szCs w:val="28"/>
        </w:rPr>
        <w:lastRenderedPageBreak/>
        <w:t>件，否则，将自行承担相应的风险。</w:t>
      </w:r>
    </w:p>
    <w:p w14:paraId="4B15A32A"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5.投标人对采购人提供的采购文件所做出的推论、解释和结论，采购人概不负责。投标人由于对采购文件的任何推论和误解以及采购人对有关问题的口头解释所造成的后果，均由各潜在投标人自负。</w:t>
      </w:r>
    </w:p>
    <w:p w14:paraId="18215A9A" w14:textId="77777777" w:rsidR="00303471" w:rsidRDefault="00BB5CF3">
      <w:pPr>
        <w:spacing w:line="360" w:lineRule="auto"/>
        <w:ind w:firstLine="562"/>
        <w:outlineLvl w:val="0"/>
        <w:rPr>
          <w:rFonts w:ascii="宋体" w:hAnsi="宋体" w:cs="宋体"/>
          <w:b/>
          <w:sz w:val="28"/>
          <w:szCs w:val="28"/>
        </w:rPr>
      </w:pPr>
      <w:r>
        <w:rPr>
          <w:rFonts w:ascii="宋体" w:hAnsi="宋体" w:cs="宋体" w:hint="eastAsia"/>
          <w:b/>
          <w:sz w:val="28"/>
          <w:szCs w:val="28"/>
        </w:rPr>
        <w:t>（三）投标文件的编制</w:t>
      </w:r>
    </w:p>
    <w:p w14:paraId="529D7F57"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1.投标文件的语言及度量衡单位</w:t>
      </w:r>
    </w:p>
    <w:p w14:paraId="7F2B0BB0" w14:textId="77777777" w:rsidR="00303471" w:rsidRDefault="00BB5CF3">
      <w:pPr>
        <w:spacing w:line="360" w:lineRule="auto"/>
        <w:ind w:firstLine="560"/>
        <w:rPr>
          <w:rFonts w:ascii="宋体" w:hAnsi="宋体"/>
          <w:sz w:val="28"/>
          <w:szCs w:val="28"/>
        </w:rPr>
      </w:pPr>
      <w:r>
        <w:rPr>
          <w:rFonts w:ascii="宋体" w:hAnsi="宋体" w:cs="宋体" w:hint="eastAsia"/>
          <w:sz w:val="28"/>
          <w:szCs w:val="28"/>
        </w:rPr>
        <w:t>1.1</w:t>
      </w:r>
      <w:r>
        <w:rPr>
          <w:rFonts w:ascii="宋体" w:hAnsi="宋体"/>
          <w:sz w:val="28"/>
          <w:szCs w:val="28"/>
        </w:rPr>
        <w:t>投标人提交的投标文件以及投标人与</w:t>
      </w:r>
      <w:r>
        <w:rPr>
          <w:rFonts w:ascii="宋体" w:hAnsi="宋体" w:hint="eastAsia"/>
          <w:sz w:val="28"/>
          <w:szCs w:val="28"/>
        </w:rPr>
        <w:t>采购人或采购代理机构</w:t>
      </w:r>
      <w:r>
        <w:rPr>
          <w:rFonts w:ascii="宋体" w:hAnsi="宋体"/>
          <w:sz w:val="28"/>
          <w:szCs w:val="28"/>
        </w:rPr>
        <w:t>就有关投标的所有来往通知、函件和文件均应使用</w:t>
      </w:r>
      <w:r>
        <w:rPr>
          <w:rFonts w:ascii="宋体" w:hAnsi="宋体"/>
          <w:bCs/>
          <w:sz w:val="28"/>
          <w:szCs w:val="28"/>
        </w:rPr>
        <w:t>简体中文</w:t>
      </w:r>
      <w:r>
        <w:rPr>
          <w:rFonts w:ascii="宋体" w:hAnsi="宋体"/>
          <w:sz w:val="28"/>
          <w:szCs w:val="28"/>
        </w:rPr>
        <w:t>。</w:t>
      </w:r>
    </w:p>
    <w:p w14:paraId="316C4C09"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1.2 除技术性能另有规定外，投标文件所使用的度量衡单位，均须采用国家法定计量单位。</w:t>
      </w:r>
    </w:p>
    <w:p w14:paraId="22ADBABB"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2.投标文件构成</w:t>
      </w:r>
    </w:p>
    <w:p w14:paraId="7DE15A04"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2.1 投标人编写的投标文件应包括资格审查证明材料文件、商务技术标文件、价格标文件。投标人按“第七部分 投标文件组成”要求编写投标文件。</w:t>
      </w:r>
    </w:p>
    <w:p w14:paraId="49475399"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3.投标有效期</w:t>
      </w:r>
    </w:p>
    <w:p w14:paraId="505EF012"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3.1投标有效期为采购中心规定的开标之日后</w:t>
      </w:r>
      <w:r>
        <w:rPr>
          <w:rFonts w:ascii="宋体" w:hAnsi="宋体" w:cs="宋体" w:hint="eastAsia"/>
          <w:b/>
          <w:bCs/>
          <w:sz w:val="28"/>
          <w:szCs w:val="28"/>
          <w:u w:val="single"/>
        </w:rPr>
        <w:t>六十（60）天</w:t>
      </w:r>
      <w:r>
        <w:rPr>
          <w:rFonts w:ascii="宋体" w:hAnsi="宋体" w:cs="宋体" w:hint="eastAsia"/>
          <w:sz w:val="28"/>
          <w:szCs w:val="28"/>
        </w:rPr>
        <w:t>。投标有效期比规定短的将被视为未实质性响应招标文件而予以拒绝。</w:t>
      </w:r>
    </w:p>
    <w:p w14:paraId="652CB40F"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4. 投标有效期的延长</w:t>
      </w:r>
    </w:p>
    <w:p w14:paraId="7F049543"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6DDF282B"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5.电子投标文件其他要求</w:t>
      </w:r>
    </w:p>
    <w:p w14:paraId="2514EB24"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5.1电子招标投标交易平台（即“苏</w:t>
      </w:r>
      <w:proofErr w:type="gramStart"/>
      <w:r>
        <w:rPr>
          <w:rFonts w:ascii="宋体" w:hAnsi="宋体" w:cs="宋体" w:hint="eastAsia"/>
          <w:sz w:val="28"/>
          <w:szCs w:val="28"/>
        </w:rPr>
        <w:t>采云</w:t>
      </w:r>
      <w:proofErr w:type="gramEnd"/>
      <w:r>
        <w:rPr>
          <w:rFonts w:ascii="宋体" w:hAnsi="宋体" w:cs="宋体" w:hint="eastAsia"/>
          <w:sz w:val="28"/>
          <w:szCs w:val="28"/>
        </w:rPr>
        <w:t>”系统）相关要求是本采购文件的组成部分。</w:t>
      </w:r>
    </w:p>
    <w:p w14:paraId="2E8D7EC0"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5.2投标人应对CA证书妥善保管，如被他人盗用投标，因此带来的结果均</w:t>
      </w:r>
      <w:r>
        <w:rPr>
          <w:rFonts w:ascii="宋体" w:hAnsi="宋体" w:cs="宋体" w:hint="eastAsia"/>
          <w:sz w:val="28"/>
          <w:szCs w:val="28"/>
        </w:rPr>
        <w:lastRenderedPageBreak/>
        <w:t>由投标人自行承担。</w:t>
      </w:r>
    </w:p>
    <w:p w14:paraId="054447D9"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5.3投标人应当对采购文件提出的实质性要求和条件</w:t>
      </w:r>
      <w:proofErr w:type="gramStart"/>
      <w:r>
        <w:rPr>
          <w:rFonts w:ascii="宋体" w:hAnsi="宋体" w:cs="宋体" w:hint="eastAsia"/>
          <w:sz w:val="28"/>
          <w:szCs w:val="28"/>
        </w:rPr>
        <w:t>作出</w:t>
      </w:r>
      <w:proofErr w:type="gramEnd"/>
      <w:r>
        <w:rPr>
          <w:rFonts w:ascii="宋体" w:hAnsi="宋体" w:cs="宋体" w:hint="eastAsia"/>
          <w:sz w:val="28"/>
          <w:szCs w:val="28"/>
        </w:rPr>
        <w:t>实质性响应，并在电子投标系统逐条应答。</w:t>
      </w:r>
    </w:p>
    <w:p w14:paraId="2784F6DF"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 xml:space="preserve">5.4投标人应对要求提供的资格证明文件（如资质证书、资格证书）、技术资料（如白皮书、彩页、手册、检测报告等）扫描上传至投标系统。 </w:t>
      </w:r>
    </w:p>
    <w:p w14:paraId="32FF94D7"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5.5招标文件对证明文件无明确形式要求的，证明文件可以以文字资料、图纸和数据等形式提交。</w:t>
      </w:r>
    </w:p>
    <w:p w14:paraId="11FDCF0E" w14:textId="77777777" w:rsidR="00303471" w:rsidRDefault="00BB5CF3">
      <w:pPr>
        <w:spacing w:line="360" w:lineRule="auto"/>
        <w:ind w:firstLine="560"/>
        <w:outlineLvl w:val="0"/>
        <w:rPr>
          <w:rFonts w:ascii="宋体" w:hAnsi="宋体" w:cs="宋体"/>
          <w:sz w:val="28"/>
          <w:szCs w:val="28"/>
        </w:rPr>
      </w:pPr>
      <w:r>
        <w:rPr>
          <w:rFonts w:ascii="宋体" w:hAnsi="宋体" w:cs="宋体" w:hint="eastAsia"/>
          <w:sz w:val="28"/>
          <w:szCs w:val="28"/>
        </w:rPr>
        <w:t>6.</w:t>
      </w:r>
      <w:r>
        <w:rPr>
          <w:rFonts w:ascii="宋体" w:hAnsi="宋体" w:cs="宋体" w:hint="eastAsia"/>
          <w:b/>
          <w:bCs/>
          <w:sz w:val="28"/>
          <w:szCs w:val="28"/>
        </w:rPr>
        <w:t>投标人应当在采购文件要求提交投标文件的截止时间前，将投标文件提交至“苏</w:t>
      </w:r>
      <w:proofErr w:type="gramStart"/>
      <w:r>
        <w:rPr>
          <w:rFonts w:ascii="宋体" w:hAnsi="宋体" w:cs="宋体" w:hint="eastAsia"/>
          <w:b/>
          <w:bCs/>
          <w:sz w:val="28"/>
          <w:szCs w:val="28"/>
        </w:rPr>
        <w:t>采云</w:t>
      </w:r>
      <w:proofErr w:type="gramEnd"/>
      <w:r>
        <w:rPr>
          <w:rFonts w:ascii="宋体" w:hAnsi="宋体" w:cs="宋体" w:hint="eastAsia"/>
          <w:b/>
          <w:bCs/>
          <w:sz w:val="28"/>
          <w:szCs w:val="28"/>
        </w:rPr>
        <w:t>”系统，逾期提交的投标文件，“苏</w:t>
      </w:r>
      <w:proofErr w:type="gramStart"/>
      <w:r>
        <w:rPr>
          <w:rFonts w:ascii="宋体" w:hAnsi="宋体" w:cs="宋体" w:hint="eastAsia"/>
          <w:b/>
          <w:bCs/>
          <w:sz w:val="28"/>
          <w:szCs w:val="28"/>
        </w:rPr>
        <w:t>采云</w:t>
      </w:r>
      <w:proofErr w:type="gramEnd"/>
      <w:r>
        <w:rPr>
          <w:rFonts w:ascii="宋体" w:hAnsi="宋体" w:cs="宋体" w:hint="eastAsia"/>
          <w:b/>
          <w:bCs/>
          <w:sz w:val="28"/>
          <w:szCs w:val="28"/>
        </w:rPr>
        <w:t>”系统将自动拒收。各投标人应在规定时间内凭CA证书进行网上解密。</w:t>
      </w:r>
    </w:p>
    <w:p w14:paraId="50FD027C" w14:textId="77777777" w:rsidR="00303471" w:rsidRDefault="00BB5CF3">
      <w:pPr>
        <w:spacing w:line="360" w:lineRule="auto"/>
        <w:ind w:firstLine="562"/>
        <w:outlineLvl w:val="0"/>
        <w:rPr>
          <w:rFonts w:ascii="宋体" w:hAnsi="宋体" w:cs="宋体"/>
          <w:b/>
          <w:sz w:val="28"/>
          <w:szCs w:val="28"/>
        </w:rPr>
      </w:pPr>
      <w:r>
        <w:rPr>
          <w:rFonts w:ascii="宋体" w:hAnsi="宋体" w:cs="宋体" w:hint="eastAsia"/>
          <w:b/>
          <w:sz w:val="28"/>
          <w:szCs w:val="28"/>
        </w:rPr>
        <w:t>（四）投标文件的提交</w:t>
      </w:r>
    </w:p>
    <w:p w14:paraId="155523F2" w14:textId="77777777" w:rsidR="00303471" w:rsidRDefault="00BB5CF3">
      <w:pPr>
        <w:keepNext/>
        <w:spacing w:line="360" w:lineRule="auto"/>
        <w:ind w:firstLine="560"/>
        <w:outlineLvl w:val="3"/>
        <w:rPr>
          <w:rFonts w:ascii="宋体" w:hAnsi="宋体" w:cs="宋体"/>
          <w:b/>
          <w:bCs/>
          <w:sz w:val="28"/>
          <w:szCs w:val="28"/>
        </w:rPr>
      </w:pPr>
      <w:r>
        <w:rPr>
          <w:rFonts w:ascii="宋体" w:hAnsi="宋体" w:cs="宋体" w:hint="eastAsia"/>
          <w:sz w:val="28"/>
          <w:szCs w:val="28"/>
        </w:rPr>
        <w:t>1.投标文件的提交</w:t>
      </w:r>
    </w:p>
    <w:p w14:paraId="7E50A6AB"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1.1线上提交与接收地点：投标人应当通过“苏</w:t>
      </w:r>
      <w:proofErr w:type="gramStart"/>
      <w:r>
        <w:rPr>
          <w:rFonts w:ascii="宋体" w:hAnsi="宋体" w:cs="宋体" w:hint="eastAsia"/>
          <w:bCs/>
          <w:sz w:val="28"/>
          <w:szCs w:val="28"/>
        </w:rPr>
        <w:t>采云</w:t>
      </w:r>
      <w:proofErr w:type="gramEnd"/>
      <w:r>
        <w:rPr>
          <w:rFonts w:ascii="宋体" w:hAnsi="宋体" w:cs="宋体" w:hint="eastAsia"/>
          <w:bCs/>
          <w:sz w:val="28"/>
          <w:szCs w:val="28"/>
        </w:rPr>
        <w:t>”系统提交数据电文形式的投标文件（即电子投标），“苏</w:t>
      </w:r>
      <w:proofErr w:type="gramStart"/>
      <w:r>
        <w:rPr>
          <w:rFonts w:ascii="宋体" w:hAnsi="宋体" w:cs="宋体" w:hint="eastAsia"/>
          <w:bCs/>
          <w:sz w:val="28"/>
          <w:szCs w:val="28"/>
        </w:rPr>
        <w:t>采云</w:t>
      </w:r>
      <w:proofErr w:type="gramEnd"/>
      <w:r>
        <w:rPr>
          <w:rFonts w:ascii="宋体" w:hAnsi="宋体" w:cs="宋体" w:hint="eastAsia"/>
          <w:bCs/>
          <w:sz w:val="28"/>
          <w:szCs w:val="28"/>
        </w:rPr>
        <w:t>”系统自动接收。</w:t>
      </w:r>
    </w:p>
    <w:p w14:paraId="7716F151" w14:textId="77777777" w:rsidR="00303471" w:rsidRDefault="00BB5CF3">
      <w:pPr>
        <w:spacing w:line="360" w:lineRule="auto"/>
        <w:ind w:firstLine="562"/>
        <w:rPr>
          <w:rFonts w:ascii="宋体" w:hAnsi="宋体" w:cs="宋体"/>
          <w:b/>
          <w:bCs/>
          <w:sz w:val="28"/>
          <w:szCs w:val="28"/>
        </w:rPr>
      </w:pPr>
      <w:r>
        <w:rPr>
          <w:rFonts w:ascii="宋体" w:hAnsi="宋体" w:cs="宋体" w:hint="eastAsia"/>
          <w:b/>
          <w:bCs/>
          <w:sz w:val="28"/>
          <w:szCs w:val="28"/>
        </w:rPr>
        <w:t>说明：电子投标文件应由其法定代表人或法定代表人授权代表在规定的网上投标时间内，凭CA证书登录“苏</w:t>
      </w:r>
      <w:proofErr w:type="gramStart"/>
      <w:r>
        <w:rPr>
          <w:rFonts w:ascii="宋体" w:hAnsi="宋体" w:cs="宋体" w:hint="eastAsia"/>
          <w:b/>
          <w:bCs/>
          <w:sz w:val="28"/>
          <w:szCs w:val="28"/>
        </w:rPr>
        <w:t>采云</w:t>
      </w:r>
      <w:proofErr w:type="gramEnd"/>
      <w:r>
        <w:rPr>
          <w:rFonts w:ascii="宋体" w:hAnsi="宋体" w:cs="宋体" w:hint="eastAsia"/>
          <w:b/>
          <w:bCs/>
          <w:sz w:val="28"/>
          <w:szCs w:val="28"/>
        </w:rPr>
        <w:t>”系统在线编制投标文件（电子数据），并在投标截止时间之前上传</w:t>
      </w:r>
      <w:proofErr w:type="gramStart"/>
      <w:r>
        <w:rPr>
          <w:rFonts w:ascii="宋体" w:hAnsi="宋体" w:cs="宋体" w:hint="eastAsia"/>
          <w:b/>
          <w:bCs/>
          <w:sz w:val="28"/>
          <w:szCs w:val="28"/>
        </w:rPr>
        <w:t>投标投标</w:t>
      </w:r>
      <w:proofErr w:type="gramEnd"/>
      <w:r>
        <w:rPr>
          <w:rFonts w:ascii="宋体" w:hAnsi="宋体" w:cs="宋体" w:hint="eastAsia"/>
          <w:b/>
          <w:bCs/>
          <w:sz w:val="28"/>
          <w:szCs w:val="28"/>
        </w:rPr>
        <w:t>文件。投标人应在达到开标时间后，使用CA数字证书解密各自</w:t>
      </w:r>
      <w:proofErr w:type="gramStart"/>
      <w:r>
        <w:rPr>
          <w:rFonts w:ascii="宋体" w:hAnsi="宋体" w:cs="宋体" w:hint="eastAsia"/>
          <w:b/>
          <w:bCs/>
          <w:sz w:val="28"/>
          <w:szCs w:val="28"/>
        </w:rPr>
        <w:t>投标投标</w:t>
      </w:r>
      <w:proofErr w:type="gramEnd"/>
      <w:r>
        <w:rPr>
          <w:rFonts w:ascii="宋体" w:hAnsi="宋体" w:cs="宋体" w:hint="eastAsia"/>
          <w:b/>
          <w:bCs/>
          <w:sz w:val="28"/>
          <w:szCs w:val="28"/>
        </w:rPr>
        <w:t>文件。</w:t>
      </w:r>
    </w:p>
    <w:p w14:paraId="4634B2BA"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2.投标文件截止日期</w:t>
      </w:r>
    </w:p>
    <w:p w14:paraId="6EB95E9D"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2.1 投标人上传电子投标文件的时间不得迟于招标公告中规定的投标文件提交截止时间。</w:t>
      </w:r>
    </w:p>
    <w:p w14:paraId="586F8D18"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投标人应充分考虑到网络环境、网络带宽等风险因素，如因投标人自身原因造成的电子投标文件上传不成功由投标人自行承担全部责任。</w:t>
      </w:r>
    </w:p>
    <w:p w14:paraId="4A84A676"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 xml:space="preserve">2.2 </w:t>
      </w:r>
      <w:r>
        <w:rPr>
          <w:rFonts w:ascii="宋体" w:hAnsi="宋体" w:cs="宋体" w:hint="eastAsia"/>
          <w:sz w:val="28"/>
          <w:szCs w:val="28"/>
        </w:rPr>
        <w:t>采购代理</w:t>
      </w:r>
      <w:r>
        <w:rPr>
          <w:rFonts w:ascii="宋体" w:hAnsi="宋体" w:cs="宋体" w:hint="eastAsia"/>
          <w:bCs/>
          <w:sz w:val="28"/>
          <w:szCs w:val="28"/>
        </w:rPr>
        <w:t>可以按照规定，通过修改投标文件延长投标文件提交截止日期，在此情况下，投标人的所有权利和义务以及投标人受制的截止日期均应以延长后新的截止日期为准。</w:t>
      </w:r>
    </w:p>
    <w:p w14:paraId="5DF2E76A"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lastRenderedPageBreak/>
        <w:t>3.投标文件的密封（加密）要求：</w:t>
      </w:r>
    </w:p>
    <w:p w14:paraId="4AA4B296"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3.1投标人应当按照采购文件和“苏</w:t>
      </w:r>
      <w:proofErr w:type="gramStart"/>
      <w:r>
        <w:rPr>
          <w:rFonts w:ascii="宋体" w:hAnsi="宋体" w:cs="宋体" w:hint="eastAsia"/>
          <w:bCs/>
          <w:sz w:val="28"/>
          <w:szCs w:val="28"/>
        </w:rPr>
        <w:t>采云</w:t>
      </w:r>
      <w:proofErr w:type="gramEnd"/>
      <w:r>
        <w:rPr>
          <w:rFonts w:ascii="宋体" w:hAnsi="宋体" w:cs="宋体" w:hint="eastAsia"/>
          <w:bCs/>
          <w:sz w:val="28"/>
          <w:szCs w:val="28"/>
        </w:rPr>
        <w:t>”系统的要求编制并加密投标文件。本项目投标人须通过“苏</w:t>
      </w:r>
      <w:proofErr w:type="gramStart"/>
      <w:r>
        <w:rPr>
          <w:rFonts w:ascii="宋体" w:hAnsi="宋体" w:cs="宋体" w:hint="eastAsia"/>
          <w:bCs/>
          <w:sz w:val="28"/>
          <w:szCs w:val="28"/>
        </w:rPr>
        <w:t>采云</w:t>
      </w:r>
      <w:proofErr w:type="gramEnd"/>
      <w:r>
        <w:rPr>
          <w:rFonts w:ascii="宋体" w:hAnsi="宋体" w:cs="宋体" w:hint="eastAsia"/>
          <w:bCs/>
          <w:sz w:val="28"/>
          <w:szCs w:val="28"/>
        </w:rPr>
        <w:t>”系统提供的政府采购客户端工具（使用“CA数字证书”）对其数据电文形式的投标文件加密。</w:t>
      </w:r>
    </w:p>
    <w:p w14:paraId="2B63FF9B"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3.2投标人须通过“苏</w:t>
      </w:r>
      <w:proofErr w:type="gramStart"/>
      <w:r>
        <w:rPr>
          <w:rFonts w:ascii="宋体" w:hAnsi="宋体" w:cs="宋体" w:hint="eastAsia"/>
          <w:bCs/>
          <w:sz w:val="28"/>
          <w:szCs w:val="28"/>
        </w:rPr>
        <w:t>采云</w:t>
      </w:r>
      <w:proofErr w:type="gramEnd"/>
      <w:r>
        <w:rPr>
          <w:rFonts w:ascii="宋体" w:hAnsi="宋体" w:cs="宋体" w:hint="eastAsia"/>
          <w:bCs/>
          <w:sz w:val="28"/>
          <w:szCs w:val="28"/>
        </w:rPr>
        <w:t>”系统提供的政府采购客户端工具（使用“CA数字证书”）加盖电子签章。</w:t>
      </w:r>
    </w:p>
    <w:p w14:paraId="3651B25A"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说明：投标人应在用CA数字证书以及自备的能够登录“苏</w:t>
      </w:r>
      <w:proofErr w:type="gramStart"/>
      <w:r>
        <w:rPr>
          <w:rFonts w:ascii="宋体" w:hAnsi="宋体" w:cs="宋体" w:hint="eastAsia"/>
          <w:bCs/>
          <w:sz w:val="28"/>
          <w:szCs w:val="28"/>
        </w:rPr>
        <w:t>采云</w:t>
      </w:r>
      <w:proofErr w:type="gramEnd"/>
      <w:r>
        <w:rPr>
          <w:rFonts w:ascii="宋体" w:hAnsi="宋体" w:cs="宋体" w:hint="eastAsia"/>
          <w:bCs/>
          <w:sz w:val="28"/>
          <w:szCs w:val="28"/>
        </w:rPr>
        <w:t>”系统的电脑，在达到开标时间后，使用CA数字证书解密各自投标文件。</w:t>
      </w:r>
    </w:p>
    <w:p w14:paraId="773406C0"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3.3投标人未按规定加密的投标文件，“苏</w:t>
      </w:r>
      <w:proofErr w:type="gramStart"/>
      <w:r>
        <w:rPr>
          <w:rFonts w:ascii="宋体" w:hAnsi="宋体" w:cs="宋体" w:hint="eastAsia"/>
          <w:bCs/>
          <w:sz w:val="28"/>
          <w:szCs w:val="28"/>
        </w:rPr>
        <w:t>采云</w:t>
      </w:r>
      <w:proofErr w:type="gramEnd"/>
      <w:r>
        <w:rPr>
          <w:rFonts w:ascii="宋体" w:hAnsi="宋体" w:cs="宋体" w:hint="eastAsia"/>
          <w:bCs/>
          <w:sz w:val="28"/>
          <w:szCs w:val="28"/>
        </w:rPr>
        <w:t>”系统应当拒收并提示。</w:t>
      </w:r>
    </w:p>
    <w:p w14:paraId="21F3EEB6"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4.投标文件的拒收</w:t>
      </w:r>
    </w:p>
    <w:p w14:paraId="26197271"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 xml:space="preserve">4.1 </w:t>
      </w:r>
      <w:r>
        <w:rPr>
          <w:rFonts w:ascii="宋体" w:hAnsi="宋体" w:cs="宋体" w:hint="eastAsia"/>
          <w:sz w:val="28"/>
          <w:szCs w:val="28"/>
        </w:rPr>
        <w:t>采购代理</w:t>
      </w:r>
      <w:r>
        <w:rPr>
          <w:rFonts w:ascii="宋体" w:hAnsi="宋体" w:cs="宋体" w:hint="eastAsia"/>
          <w:bCs/>
          <w:sz w:val="28"/>
          <w:szCs w:val="28"/>
        </w:rPr>
        <w:t>拒绝接收在其规定的投标文件提交截止时间后上传的任何投标文件。</w:t>
      </w:r>
    </w:p>
    <w:p w14:paraId="394826FA"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5.投标文件的撤回和修改</w:t>
      </w:r>
    </w:p>
    <w:p w14:paraId="200C1B11"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5.1 投标文件的撤回</w:t>
      </w:r>
    </w:p>
    <w:p w14:paraId="0B771147"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5.1.1 电子投标文件的撤回</w:t>
      </w:r>
    </w:p>
    <w:p w14:paraId="71DE89D0"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投标人可在投标文件提交截止时间前，撤回其电子投标文件，具体操作方法见CA办理指南及“苏</w:t>
      </w:r>
      <w:proofErr w:type="gramStart"/>
      <w:r>
        <w:rPr>
          <w:rFonts w:ascii="宋体" w:hAnsi="宋体" w:cs="宋体" w:hint="eastAsia"/>
          <w:bCs/>
          <w:sz w:val="28"/>
          <w:szCs w:val="28"/>
        </w:rPr>
        <w:t>采云</w:t>
      </w:r>
      <w:proofErr w:type="gramEnd"/>
      <w:r>
        <w:rPr>
          <w:rFonts w:ascii="宋体" w:hAnsi="宋体" w:cs="宋体" w:hint="eastAsia"/>
          <w:bCs/>
          <w:sz w:val="28"/>
          <w:szCs w:val="28"/>
        </w:rPr>
        <w:t>”操作手册。</w:t>
      </w:r>
    </w:p>
    <w:p w14:paraId="0159D32C"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5.1.2 投标人撤回电子投标文件，则认为其不再参与</w:t>
      </w:r>
      <w:r>
        <w:rPr>
          <w:rFonts w:ascii="宋体" w:hAnsi="宋体"/>
          <w:sz w:val="28"/>
          <w:szCs w:val="28"/>
        </w:rPr>
        <w:t>本项目投标活动</w:t>
      </w:r>
      <w:r>
        <w:rPr>
          <w:rFonts w:ascii="宋体" w:hAnsi="宋体" w:cs="宋体" w:hint="eastAsia"/>
          <w:bCs/>
          <w:sz w:val="28"/>
          <w:szCs w:val="28"/>
        </w:rPr>
        <w:t>。</w:t>
      </w:r>
    </w:p>
    <w:p w14:paraId="6E06F3F5"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5.2 投标文件的修改</w:t>
      </w:r>
    </w:p>
    <w:p w14:paraId="1BC9E7F5"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投标人可在投标文件提交截止时间前，对其电子投标文件进行修改。</w:t>
      </w:r>
    </w:p>
    <w:p w14:paraId="2BD45AE0"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5.3 在投标文件提交截止时间之后，投标人不得对其电子投标文件作任何修改。</w:t>
      </w:r>
    </w:p>
    <w:p w14:paraId="0CAF180C"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 xml:space="preserve">5.4 </w:t>
      </w:r>
      <w:r>
        <w:rPr>
          <w:rFonts w:ascii="宋体" w:hAnsi="宋体"/>
          <w:bCs/>
          <w:sz w:val="28"/>
          <w:szCs w:val="28"/>
        </w:rPr>
        <w:t>在投标截止时间至招标文件中规定的投标有效期满之间的这段时间内，投标人不得撤回其投标。</w:t>
      </w:r>
    </w:p>
    <w:p w14:paraId="343A4194" w14:textId="77777777" w:rsidR="00303471" w:rsidRDefault="00BB5CF3">
      <w:pPr>
        <w:spacing w:line="360" w:lineRule="auto"/>
        <w:ind w:firstLine="562"/>
        <w:outlineLvl w:val="0"/>
        <w:rPr>
          <w:rFonts w:ascii="宋体" w:hAnsi="宋体" w:cs="宋体"/>
          <w:b/>
          <w:sz w:val="28"/>
          <w:szCs w:val="28"/>
        </w:rPr>
      </w:pPr>
      <w:r>
        <w:rPr>
          <w:rFonts w:ascii="宋体" w:hAnsi="宋体" w:cs="宋体" w:hint="eastAsia"/>
          <w:b/>
          <w:sz w:val="28"/>
          <w:szCs w:val="28"/>
        </w:rPr>
        <w:t>（五）开标与评标</w:t>
      </w:r>
    </w:p>
    <w:p w14:paraId="39F28D9A"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1.开标</w:t>
      </w:r>
    </w:p>
    <w:p w14:paraId="292F27AF"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lastRenderedPageBreak/>
        <w:t>1.1</w:t>
      </w:r>
      <w:r>
        <w:rPr>
          <w:rFonts w:ascii="宋体" w:hAnsi="宋体" w:cs="宋体" w:hint="eastAsia"/>
          <w:sz w:val="28"/>
          <w:szCs w:val="28"/>
        </w:rPr>
        <w:t>采购代理</w:t>
      </w:r>
      <w:r>
        <w:rPr>
          <w:rFonts w:ascii="宋体" w:hAnsi="宋体" w:cs="宋体" w:hint="eastAsia"/>
          <w:bCs/>
          <w:sz w:val="28"/>
          <w:szCs w:val="28"/>
        </w:rPr>
        <w:t>将在招标公告中规定的时间和地点组织公开开标。</w:t>
      </w:r>
    </w:p>
    <w:p w14:paraId="11123D25"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开标当天各投标人及时登录不见面开标大厅，投标文件递交截止时间后，采购人将在系统内公布投标投标人名单，然后通过开标会议区发出投标文件解密的指令，</w:t>
      </w:r>
      <w:r>
        <w:rPr>
          <w:rFonts w:ascii="宋体" w:hAnsi="宋体" w:cs="宋体" w:hint="eastAsia"/>
          <w:b/>
          <w:bCs/>
          <w:sz w:val="28"/>
          <w:szCs w:val="28"/>
        </w:rPr>
        <w:t>投标投标人在开标室按规定时间自行实施远程解密，投标投标人解密限定在开标后30分钟之内完成。</w:t>
      </w:r>
      <w:r>
        <w:rPr>
          <w:rFonts w:ascii="宋体" w:hAnsi="宋体" w:cs="宋体" w:hint="eastAsia"/>
          <w:sz w:val="28"/>
          <w:szCs w:val="28"/>
        </w:rPr>
        <w:t>因投标投标人网络与电源不稳定、未按操作手册要求配置软硬件、解密</w:t>
      </w:r>
      <w:proofErr w:type="gramStart"/>
      <w:r>
        <w:rPr>
          <w:rFonts w:ascii="宋体" w:hAnsi="宋体" w:cs="宋体" w:hint="eastAsia"/>
          <w:sz w:val="28"/>
          <w:szCs w:val="28"/>
        </w:rPr>
        <w:t>锁发生</w:t>
      </w:r>
      <w:proofErr w:type="gramEnd"/>
      <w:r>
        <w:rPr>
          <w:rFonts w:ascii="宋体" w:hAnsi="宋体" w:cs="宋体" w:hint="eastAsia"/>
          <w:sz w:val="28"/>
          <w:szCs w:val="28"/>
        </w:rPr>
        <w:t>故障或用错、故意不在要求时限内完成解密等自身原因，导致投标文件在规定时间内未能解密、解密失败或解密超时，视为投标投标人撤销其投标文件，系统内投标文件将被退回；因采购</w:t>
      </w:r>
      <w:proofErr w:type="gramStart"/>
      <w:r>
        <w:rPr>
          <w:rFonts w:ascii="宋体" w:hAnsi="宋体" w:cs="宋体" w:hint="eastAsia"/>
          <w:sz w:val="28"/>
          <w:szCs w:val="28"/>
        </w:rPr>
        <w:t>人原因</w:t>
      </w:r>
      <w:proofErr w:type="gramEnd"/>
      <w:r>
        <w:rPr>
          <w:rFonts w:ascii="宋体" w:hAnsi="宋体" w:cs="宋体" w:hint="eastAsia"/>
          <w:sz w:val="28"/>
          <w:szCs w:val="28"/>
        </w:rPr>
        <w:t>或网上招投标平台发生故障，导致无法按时完成投标文件解密或开、评标工作无法进行的，可根据实际情况相应延迟解密时间或调整开、评标时间。</w:t>
      </w:r>
    </w:p>
    <w:p w14:paraId="03C05C62"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 xml:space="preserve">1.2 </w:t>
      </w:r>
      <w:r>
        <w:rPr>
          <w:rFonts w:ascii="宋体" w:hAnsi="宋体"/>
          <w:bCs/>
          <w:sz w:val="28"/>
          <w:szCs w:val="28"/>
        </w:rPr>
        <w:t>开标仪</w:t>
      </w:r>
      <w:r>
        <w:rPr>
          <w:rFonts w:ascii="宋体" w:hAnsi="宋体"/>
          <w:sz w:val="28"/>
          <w:szCs w:val="28"/>
        </w:rPr>
        <w:t>式由</w:t>
      </w:r>
      <w:r>
        <w:rPr>
          <w:rFonts w:ascii="宋体" w:hAnsi="宋体" w:hint="eastAsia"/>
          <w:sz w:val="28"/>
          <w:szCs w:val="28"/>
        </w:rPr>
        <w:t>采购代理机构</w:t>
      </w:r>
      <w:r>
        <w:rPr>
          <w:rFonts w:ascii="宋体" w:hAnsi="宋体"/>
          <w:sz w:val="28"/>
          <w:szCs w:val="28"/>
        </w:rPr>
        <w:t>组织，在不见面交易系统中进行开标，并公布各投标人的《开标一览表》。</w:t>
      </w:r>
    </w:p>
    <w:p w14:paraId="05A4C7F7"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2.评标委员会</w:t>
      </w:r>
    </w:p>
    <w:p w14:paraId="1D97F03A" w14:textId="77777777" w:rsidR="00303471" w:rsidRDefault="00BB5CF3">
      <w:pPr>
        <w:spacing w:line="360" w:lineRule="auto"/>
        <w:ind w:firstLine="560"/>
        <w:rPr>
          <w:rFonts w:ascii="宋体" w:hAnsi="宋体"/>
          <w:sz w:val="28"/>
          <w:szCs w:val="28"/>
        </w:rPr>
      </w:pPr>
      <w:r>
        <w:rPr>
          <w:rFonts w:ascii="宋体" w:hAnsi="宋体" w:cs="宋体" w:hint="eastAsia"/>
          <w:sz w:val="28"/>
          <w:szCs w:val="28"/>
        </w:rPr>
        <w:t>2.1</w:t>
      </w:r>
      <w:r>
        <w:rPr>
          <w:rFonts w:ascii="宋体" w:hAnsi="宋体"/>
          <w:sz w:val="28"/>
          <w:szCs w:val="28"/>
        </w:rPr>
        <w:t>开标后，</w:t>
      </w:r>
      <w:r>
        <w:rPr>
          <w:rFonts w:ascii="宋体" w:hAnsi="宋体" w:hint="eastAsia"/>
          <w:sz w:val="28"/>
          <w:szCs w:val="28"/>
        </w:rPr>
        <w:t>采购人或采购代理机构</w:t>
      </w:r>
      <w:r>
        <w:rPr>
          <w:rFonts w:ascii="宋体" w:hAnsi="宋体"/>
          <w:sz w:val="28"/>
          <w:szCs w:val="28"/>
        </w:rPr>
        <w:t>将立即组织评标委员会（以下简称评委会）进行评标。</w:t>
      </w:r>
    </w:p>
    <w:p w14:paraId="68E79BF6"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2.2评委会由采购人代表和有关技术、经济等方面的专家组成，</w:t>
      </w:r>
      <w:proofErr w:type="gramStart"/>
      <w:r>
        <w:rPr>
          <w:rFonts w:ascii="宋体" w:hAnsi="宋体" w:cs="宋体" w:hint="eastAsia"/>
          <w:sz w:val="28"/>
          <w:szCs w:val="28"/>
        </w:rPr>
        <w:t>且人员</w:t>
      </w:r>
      <w:proofErr w:type="gramEnd"/>
      <w:r>
        <w:rPr>
          <w:rFonts w:ascii="宋体" w:hAnsi="宋体" w:cs="宋体" w:hint="eastAsia"/>
          <w:sz w:val="28"/>
          <w:szCs w:val="28"/>
        </w:rPr>
        <w:t>构成符合政府采购有关规定。</w:t>
      </w:r>
    </w:p>
    <w:p w14:paraId="185723BB"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2.3评委会独立工作，负责评审所有投标文件并确定中标</w:t>
      </w:r>
      <w:proofErr w:type="gramStart"/>
      <w:r>
        <w:rPr>
          <w:rFonts w:ascii="宋体" w:hAnsi="宋体" w:cs="宋体" w:hint="eastAsia"/>
          <w:sz w:val="28"/>
          <w:szCs w:val="28"/>
        </w:rPr>
        <w:t>侯选人</w:t>
      </w:r>
      <w:proofErr w:type="gramEnd"/>
      <w:r>
        <w:rPr>
          <w:rFonts w:ascii="宋体" w:hAnsi="宋体" w:cs="宋体" w:hint="eastAsia"/>
          <w:sz w:val="28"/>
          <w:szCs w:val="28"/>
        </w:rPr>
        <w:t>。</w:t>
      </w:r>
    </w:p>
    <w:p w14:paraId="62027DF8"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 评审过程的保密与公正</w:t>
      </w:r>
    </w:p>
    <w:p w14:paraId="14A78669"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3.1</w:t>
      </w:r>
      <w:r>
        <w:rPr>
          <w:rFonts w:ascii="宋体" w:hAnsi="宋体"/>
          <w:bCs/>
          <w:sz w:val="28"/>
          <w:szCs w:val="28"/>
        </w:rPr>
        <w:t>公开开标后，直至向中标的投标人授予合同时止，凡是与审查、澄清、评价和比较投标的有关资料以及授标建议等，采购人、评委、</w:t>
      </w:r>
      <w:r>
        <w:rPr>
          <w:rFonts w:ascii="宋体" w:hAnsi="宋体" w:hint="eastAsia"/>
          <w:bCs/>
          <w:sz w:val="28"/>
          <w:szCs w:val="28"/>
        </w:rPr>
        <w:t>采购代理机构</w:t>
      </w:r>
      <w:r>
        <w:rPr>
          <w:rFonts w:ascii="宋体" w:hAnsi="宋体"/>
          <w:bCs/>
          <w:sz w:val="28"/>
          <w:szCs w:val="28"/>
        </w:rPr>
        <w:t>均不得向投标人或与评标无关的其他人员透露。</w:t>
      </w:r>
    </w:p>
    <w:p w14:paraId="79DC3286"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3.2在评审过程中，投标人不得以任何行为影响评审过程，否则其投标文件将被作为无效投标文件。</w:t>
      </w:r>
    </w:p>
    <w:p w14:paraId="0F8B2A5B" w14:textId="77777777" w:rsidR="00303471" w:rsidRDefault="00BB5CF3">
      <w:pPr>
        <w:spacing w:line="360" w:lineRule="auto"/>
        <w:ind w:firstLine="560"/>
        <w:rPr>
          <w:rFonts w:ascii="宋体" w:hAnsi="宋体"/>
          <w:sz w:val="28"/>
          <w:szCs w:val="28"/>
        </w:rPr>
      </w:pPr>
      <w:r>
        <w:rPr>
          <w:rFonts w:ascii="宋体" w:hAnsi="宋体" w:cs="宋体" w:hint="eastAsia"/>
          <w:sz w:val="28"/>
          <w:szCs w:val="28"/>
        </w:rPr>
        <w:t>3.3</w:t>
      </w:r>
      <w:r>
        <w:rPr>
          <w:rFonts w:ascii="宋体" w:hAnsi="宋体"/>
          <w:sz w:val="28"/>
          <w:szCs w:val="28"/>
        </w:rPr>
        <w:t>在评标期间，</w:t>
      </w:r>
      <w:r>
        <w:rPr>
          <w:rFonts w:ascii="宋体" w:hAnsi="宋体" w:hint="eastAsia"/>
          <w:sz w:val="28"/>
          <w:szCs w:val="28"/>
        </w:rPr>
        <w:t>采购代理机构</w:t>
      </w:r>
      <w:r>
        <w:rPr>
          <w:rFonts w:ascii="宋体" w:hAnsi="宋体"/>
          <w:sz w:val="28"/>
          <w:szCs w:val="28"/>
        </w:rPr>
        <w:t>将设专门人员与投标人联系。</w:t>
      </w:r>
    </w:p>
    <w:p w14:paraId="68E49948" w14:textId="77777777" w:rsidR="00303471" w:rsidRDefault="00BB5CF3">
      <w:pPr>
        <w:spacing w:line="360" w:lineRule="auto"/>
        <w:ind w:firstLine="560"/>
        <w:rPr>
          <w:rFonts w:ascii="宋体" w:hAnsi="宋体"/>
          <w:sz w:val="28"/>
          <w:szCs w:val="28"/>
        </w:rPr>
      </w:pPr>
      <w:r>
        <w:rPr>
          <w:rFonts w:ascii="宋体" w:hAnsi="宋体" w:cs="宋体" w:hint="eastAsia"/>
          <w:sz w:val="28"/>
          <w:szCs w:val="28"/>
        </w:rPr>
        <w:t>3.4</w:t>
      </w:r>
      <w:r>
        <w:rPr>
          <w:rFonts w:ascii="宋体" w:hAnsi="宋体" w:hint="eastAsia"/>
          <w:sz w:val="28"/>
          <w:szCs w:val="28"/>
        </w:rPr>
        <w:t>采购人或采购代理机构</w:t>
      </w:r>
      <w:r>
        <w:rPr>
          <w:rFonts w:ascii="宋体" w:hAnsi="宋体"/>
          <w:sz w:val="28"/>
          <w:szCs w:val="28"/>
        </w:rPr>
        <w:t>和评标委员会不向未中标的投标人解释未中标</w:t>
      </w:r>
      <w:r>
        <w:rPr>
          <w:rFonts w:ascii="宋体" w:hAnsi="宋体"/>
          <w:sz w:val="28"/>
          <w:szCs w:val="28"/>
        </w:rPr>
        <w:lastRenderedPageBreak/>
        <w:t>原因，也不公布评标过程中的相关细节。</w:t>
      </w:r>
    </w:p>
    <w:p w14:paraId="24D95026"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3.5</w:t>
      </w:r>
      <w:r>
        <w:rPr>
          <w:rFonts w:ascii="宋体" w:hAnsi="宋体"/>
          <w:sz w:val="28"/>
          <w:szCs w:val="28"/>
        </w:rPr>
        <w:t>采用综合评分法的项目，公布评标结果时一并公布所有投标人的评审得分及排序情况。</w:t>
      </w:r>
    </w:p>
    <w:p w14:paraId="3FE49859" w14:textId="77777777" w:rsidR="00303471" w:rsidRDefault="00BB5CF3">
      <w:pPr>
        <w:tabs>
          <w:tab w:val="left" w:pos="900"/>
        </w:tabs>
        <w:spacing w:line="360" w:lineRule="auto"/>
        <w:ind w:firstLine="557"/>
        <w:rPr>
          <w:rFonts w:ascii="宋体" w:hAnsi="宋体" w:cs="宋体"/>
          <w:sz w:val="28"/>
          <w:szCs w:val="28"/>
        </w:rPr>
      </w:pPr>
      <w:r>
        <w:rPr>
          <w:rFonts w:ascii="宋体" w:hAnsi="宋体" w:cs="宋体" w:hint="eastAsia"/>
          <w:sz w:val="28"/>
          <w:szCs w:val="28"/>
        </w:rPr>
        <w:t>4、投标文件的澄清</w:t>
      </w:r>
    </w:p>
    <w:p w14:paraId="3FB5604E"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4.1评标期间，评委会对投标文件中含义不明确、同类问题表述不一致或者有明显文字和计算错误的内容 ，有权要求投标人</w:t>
      </w:r>
      <w:proofErr w:type="gramStart"/>
      <w:r>
        <w:rPr>
          <w:rFonts w:ascii="宋体" w:hAnsi="宋体" w:cs="宋体" w:hint="eastAsia"/>
          <w:sz w:val="28"/>
          <w:szCs w:val="28"/>
        </w:rPr>
        <w:t>作出</w:t>
      </w:r>
      <w:proofErr w:type="gramEnd"/>
      <w:r>
        <w:rPr>
          <w:rFonts w:ascii="宋体" w:hAnsi="宋体" w:cs="宋体" w:hint="eastAsia"/>
          <w:sz w:val="28"/>
          <w:szCs w:val="28"/>
        </w:rPr>
        <w:t>必要的澄清、说明或者补正。</w:t>
      </w:r>
    </w:p>
    <w:p w14:paraId="2C3C5F3D"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4.2接到评委会澄清要求的投标人应派人按评委规定的时间内做出澄清，澄清的内容作为投标文件的补充部分，但实质性的内容不得做任何更改。</w:t>
      </w:r>
    </w:p>
    <w:p w14:paraId="231E64E7" w14:textId="77777777" w:rsidR="00303471" w:rsidRDefault="00BB5CF3">
      <w:pPr>
        <w:spacing w:line="360" w:lineRule="auto"/>
        <w:ind w:firstLine="560"/>
        <w:rPr>
          <w:rFonts w:ascii="宋体" w:hAnsi="宋体" w:cs="宋体"/>
          <w:bCs/>
          <w:sz w:val="28"/>
          <w:szCs w:val="28"/>
        </w:rPr>
      </w:pPr>
      <w:r>
        <w:rPr>
          <w:rFonts w:ascii="宋体" w:hAnsi="宋体" w:cs="宋体" w:hint="eastAsia"/>
          <w:sz w:val="28"/>
          <w:szCs w:val="28"/>
        </w:rPr>
        <w:t>4.3 接到评委会澄清、说明和补正要求的投标人如未按规定做出澄清、说明和补正，其风险由投标人自行承担。</w:t>
      </w:r>
    </w:p>
    <w:p w14:paraId="6011BF2B"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5.对投标文件的初审</w:t>
      </w:r>
    </w:p>
    <w:p w14:paraId="23DFB8E1"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5.1投标文件初审分为资格性审查和符合性审查。</w:t>
      </w:r>
    </w:p>
    <w:p w14:paraId="58C44490"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5.1.1资格性检查：依据法律法规和招标文件的规定，由采购人对投标文件中的资格审查证明材料进行审查，资格审查的结论，采购人以书面形式向评委会进行反馈。</w:t>
      </w:r>
    </w:p>
    <w:p w14:paraId="7C872452"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接受联合体的项目，两个以上的自然人、法人或者其他组织组成一个联合体，以一个投标人的身份共同参加政府采购活动的,联合体成员中任何一方存在不良信用记录的，视同联合体存在不良应用记录。</w:t>
      </w:r>
    </w:p>
    <w:p w14:paraId="67896016" w14:textId="77777777" w:rsidR="00303471" w:rsidRDefault="00BB5CF3">
      <w:pPr>
        <w:spacing w:line="360" w:lineRule="auto"/>
        <w:ind w:firstLine="560"/>
        <w:rPr>
          <w:rFonts w:ascii="宋体" w:hAnsi="宋体"/>
          <w:bCs/>
          <w:sz w:val="28"/>
          <w:szCs w:val="28"/>
        </w:rPr>
      </w:pPr>
      <w:r>
        <w:rPr>
          <w:rFonts w:ascii="宋体" w:hAnsi="宋体" w:cs="宋体" w:hint="eastAsia"/>
          <w:bCs/>
          <w:sz w:val="28"/>
          <w:szCs w:val="28"/>
        </w:rPr>
        <w:t>5.1.2</w:t>
      </w:r>
      <w:r>
        <w:rPr>
          <w:rFonts w:ascii="宋体" w:hAnsi="宋体"/>
          <w:bCs/>
          <w:sz w:val="28"/>
          <w:szCs w:val="28"/>
        </w:rPr>
        <w:t>符合性审查：依据招标文件的规定，由评委会从投标文件的有效性、完整性和对招标文件的响应程度进行审查，以确定是否对招标文件的实质性要求</w:t>
      </w:r>
      <w:proofErr w:type="gramStart"/>
      <w:r>
        <w:rPr>
          <w:rFonts w:ascii="宋体" w:hAnsi="宋体"/>
          <w:bCs/>
          <w:sz w:val="28"/>
          <w:szCs w:val="28"/>
        </w:rPr>
        <w:t>作出</w:t>
      </w:r>
      <w:proofErr w:type="gramEnd"/>
      <w:r>
        <w:rPr>
          <w:rFonts w:ascii="宋体" w:hAnsi="宋体"/>
          <w:bCs/>
          <w:sz w:val="28"/>
          <w:szCs w:val="28"/>
        </w:rPr>
        <w:t>响应。</w:t>
      </w:r>
    </w:p>
    <w:p w14:paraId="1C382767"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5.1.3未通过资格审查或符合性审查的投标人，采购代理告知未通过资格审查或符合性审查的原因，评审结束后，采购代理将不再告知未通过资格审查或符合性审查的原因。</w:t>
      </w:r>
    </w:p>
    <w:p w14:paraId="314C541D"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5.2在详细评标之前，评委会将首先审查每份投标文件是否实质性响应了</w:t>
      </w:r>
      <w:r>
        <w:rPr>
          <w:rFonts w:ascii="宋体" w:hAnsi="宋体" w:cs="宋体" w:hint="eastAsia"/>
          <w:bCs/>
          <w:sz w:val="28"/>
          <w:szCs w:val="28"/>
        </w:rPr>
        <w:lastRenderedPageBreak/>
        <w:t>招标文件的要求。实质性响应的投标应该是与招标文件要求的全部条款、条件和规格相符，没有重大偏离或保留的投标。</w:t>
      </w:r>
    </w:p>
    <w:p w14:paraId="5843B121" w14:textId="77777777" w:rsidR="00303471" w:rsidRDefault="00BB5CF3">
      <w:pPr>
        <w:spacing w:line="360" w:lineRule="auto"/>
        <w:ind w:firstLine="560"/>
        <w:rPr>
          <w:rFonts w:ascii="宋体" w:hAnsi="宋体"/>
          <w:bCs/>
          <w:sz w:val="28"/>
          <w:szCs w:val="28"/>
        </w:rPr>
      </w:pPr>
      <w:r>
        <w:rPr>
          <w:rFonts w:ascii="宋体" w:hAnsi="宋体"/>
          <w:sz w:val="28"/>
          <w:szCs w:val="28"/>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sz w:val="28"/>
          <w:szCs w:val="28"/>
        </w:rPr>
        <w:t>作出</w:t>
      </w:r>
      <w:proofErr w:type="gramEnd"/>
      <w:r>
        <w:rPr>
          <w:rFonts w:ascii="宋体" w:hAnsi="宋体"/>
          <w:sz w:val="28"/>
          <w:szCs w:val="28"/>
        </w:rPr>
        <w:t>结论。</w:t>
      </w:r>
      <w:r>
        <w:rPr>
          <w:rFonts w:ascii="宋体" w:hAnsi="宋体"/>
          <w:bCs/>
          <w:sz w:val="28"/>
          <w:szCs w:val="28"/>
        </w:rPr>
        <w:t>评委决定投标文件的</w:t>
      </w:r>
      <w:proofErr w:type="gramStart"/>
      <w:r>
        <w:rPr>
          <w:rFonts w:ascii="宋体" w:hAnsi="宋体"/>
          <w:bCs/>
          <w:sz w:val="28"/>
          <w:szCs w:val="28"/>
        </w:rPr>
        <w:t>响应性只根据</w:t>
      </w:r>
      <w:proofErr w:type="gramEnd"/>
      <w:r>
        <w:rPr>
          <w:rFonts w:ascii="宋体" w:hAnsi="宋体"/>
          <w:bCs/>
          <w:sz w:val="28"/>
          <w:szCs w:val="28"/>
        </w:rPr>
        <w:t>投标文件本身的内容，而不寻求外部的证据。</w:t>
      </w:r>
    </w:p>
    <w:p w14:paraId="37EF1B9A" w14:textId="77777777" w:rsidR="00303471" w:rsidRDefault="00BB5CF3">
      <w:pPr>
        <w:spacing w:line="360" w:lineRule="auto"/>
        <w:ind w:firstLine="560"/>
        <w:rPr>
          <w:rFonts w:ascii="宋体" w:hAnsi="宋体"/>
          <w:bCs/>
          <w:sz w:val="28"/>
          <w:szCs w:val="28"/>
        </w:rPr>
      </w:pPr>
      <w:r>
        <w:rPr>
          <w:rFonts w:ascii="宋体" w:hAnsi="宋体" w:cs="宋体" w:hint="eastAsia"/>
          <w:bCs/>
          <w:sz w:val="28"/>
          <w:szCs w:val="28"/>
        </w:rPr>
        <w:t>5.3</w:t>
      </w:r>
      <w:r>
        <w:rPr>
          <w:rFonts w:ascii="宋体" w:hAnsi="宋体"/>
          <w:bCs/>
          <w:sz w:val="28"/>
          <w:szCs w:val="28"/>
        </w:rPr>
        <w:t>如果投标文件实质上没有响应招标文件的要求，评委会将予以拒绝，投标人不得通过修改或撤销不合要求的偏离或保留而使其投标成为实质性响应的投标。</w:t>
      </w:r>
    </w:p>
    <w:p w14:paraId="6B02A9E6" w14:textId="77777777" w:rsidR="00303471" w:rsidRDefault="00BB5CF3">
      <w:pPr>
        <w:spacing w:line="360" w:lineRule="auto"/>
        <w:ind w:firstLine="560"/>
        <w:rPr>
          <w:rFonts w:ascii="宋体" w:hAnsi="宋体"/>
          <w:bCs/>
          <w:sz w:val="28"/>
          <w:szCs w:val="28"/>
        </w:rPr>
      </w:pPr>
      <w:r>
        <w:rPr>
          <w:rFonts w:ascii="宋体" w:hAnsi="宋体" w:cs="宋体" w:hint="eastAsia"/>
          <w:bCs/>
          <w:sz w:val="28"/>
          <w:szCs w:val="28"/>
        </w:rPr>
        <w:t>5.4</w:t>
      </w:r>
      <w:r>
        <w:rPr>
          <w:rFonts w:ascii="宋体" w:hAnsi="宋体"/>
          <w:bCs/>
          <w:sz w:val="28"/>
          <w:szCs w:val="28"/>
        </w:rPr>
        <w:t>评委会将对确定为实质性响应的投标进行进一步审核，看其是否有计算上或累加上的算术错误，修正错误的原则如下：</w:t>
      </w:r>
    </w:p>
    <w:p w14:paraId="603CDD48" w14:textId="77777777" w:rsidR="00303471" w:rsidRDefault="00BB5CF3">
      <w:pPr>
        <w:spacing w:line="360" w:lineRule="auto"/>
        <w:ind w:firstLine="560"/>
        <w:rPr>
          <w:rFonts w:ascii="宋体" w:hAnsi="宋体"/>
          <w:bCs/>
          <w:sz w:val="28"/>
          <w:szCs w:val="28"/>
        </w:rPr>
      </w:pPr>
      <w:r>
        <w:rPr>
          <w:rFonts w:ascii="宋体" w:hAnsi="宋体"/>
          <w:bCs/>
          <w:sz w:val="28"/>
          <w:szCs w:val="28"/>
        </w:rPr>
        <w:t>（1）投标文件中开标一览表内容与投标文件中相应内容不一致的，以开标一览表为准。</w:t>
      </w:r>
    </w:p>
    <w:p w14:paraId="1A01EF65" w14:textId="77777777" w:rsidR="00303471" w:rsidRDefault="00BB5CF3">
      <w:pPr>
        <w:spacing w:line="360" w:lineRule="auto"/>
        <w:ind w:firstLine="560"/>
        <w:rPr>
          <w:rFonts w:ascii="宋体" w:hAnsi="宋体"/>
          <w:bCs/>
          <w:sz w:val="28"/>
          <w:szCs w:val="28"/>
        </w:rPr>
      </w:pPr>
      <w:r>
        <w:rPr>
          <w:rFonts w:ascii="宋体" w:hAnsi="宋体"/>
          <w:bCs/>
          <w:sz w:val="28"/>
          <w:szCs w:val="28"/>
        </w:rPr>
        <w:t>（2）大写金额和小写金额不一致的，以大写金额为准。</w:t>
      </w:r>
    </w:p>
    <w:p w14:paraId="5749C02B" w14:textId="77777777" w:rsidR="00303471" w:rsidRDefault="00BB5CF3">
      <w:pPr>
        <w:spacing w:line="360" w:lineRule="auto"/>
        <w:ind w:firstLine="560"/>
        <w:rPr>
          <w:rFonts w:ascii="宋体" w:hAnsi="宋体"/>
          <w:bCs/>
          <w:sz w:val="28"/>
          <w:szCs w:val="28"/>
        </w:rPr>
      </w:pPr>
      <w:r>
        <w:rPr>
          <w:rFonts w:ascii="宋体" w:hAnsi="宋体"/>
          <w:bCs/>
          <w:sz w:val="28"/>
          <w:szCs w:val="28"/>
        </w:rPr>
        <w:t>（3）单价金额小数点或者百分比有明显错位的，以开标一览表的总价为准，并修改单价。</w:t>
      </w:r>
    </w:p>
    <w:p w14:paraId="435E2097" w14:textId="77777777" w:rsidR="00303471" w:rsidRDefault="00BB5CF3">
      <w:pPr>
        <w:spacing w:line="360" w:lineRule="auto"/>
        <w:ind w:firstLine="560"/>
        <w:rPr>
          <w:rFonts w:ascii="宋体" w:hAnsi="宋体"/>
          <w:bCs/>
          <w:sz w:val="28"/>
          <w:szCs w:val="28"/>
        </w:rPr>
      </w:pPr>
      <w:r>
        <w:rPr>
          <w:rFonts w:ascii="宋体" w:hAnsi="宋体"/>
          <w:bCs/>
          <w:sz w:val="28"/>
          <w:szCs w:val="28"/>
        </w:rPr>
        <w:t>（4）总价金额与按单价汇总金额不一致的，以单价金额计算结果为准。</w:t>
      </w:r>
    </w:p>
    <w:p w14:paraId="0D151B13" w14:textId="77777777" w:rsidR="00303471" w:rsidRDefault="00BB5CF3">
      <w:pPr>
        <w:spacing w:line="360" w:lineRule="auto"/>
        <w:ind w:firstLine="560"/>
        <w:rPr>
          <w:rFonts w:ascii="宋体" w:hAnsi="宋体"/>
          <w:bCs/>
          <w:sz w:val="28"/>
          <w:szCs w:val="28"/>
        </w:rPr>
      </w:pPr>
      <w:r>
        <w:rPr>
          <w:rFonts w:ascii="宋体" w:hAnsi="宋体"/>
          <w:bCs/>
          <w:sz w:val="28"/>
          <w:szCs w:val="28"/>
        </w:rPr>
        <w:t>同时出现两种以上错误的，按照前款规定的顺序修正。</w:t>
      </w:r>
    </w:p>
    <w:p w14:paraId="7DBC4FB0"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5.5评委会将按上述修正错误的方法调整投标文件中的报价，现场告知投标人，调整后的价格应对投标人具有约束力。如果投标人不接受修正后的价格，则其投标将被拒绝。</w:t>
      </w:r>
    </w:p>
    <w:p w14:paraId="3C49FE16"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5.6评委会将允许修正投标文件中不构成重大偏离的、微小的、非正规的、不一致的或不规则的地方，但这些修改不能影响任何投标人相应的名次排列。</w:t>
      </w:r>
    </w:p>
    <w:p w14:paraId="7DA5623D" w14:textId="77777777" w:rsidR="00303471" w:rsidRDefault="00BB5CF3">
      <w:pPr>
        <w:spacing w:line="360" w:lineRule="auto"/>
        <w:ind w:firstLine="560"/>
        <w:rPr>
          <w:rFonts w:ascii="宋体" w:hAnsi="宋体"/>
          <w:sz w:val="28"/>
          <w:szCs w:val="28"/>
        </w:rPr>
      </w:pPr>
      <w:r>
        <w:rPr>
          <w:rFonts w:ascii="宋体" w:hAnsi="宋体"/>
          <w:sz w:val="28"/>
          <w:szCs w:val="28"/>
        </w:rPr>
        <w:t>5.7采用最低评标价法的采购项目，提供相同品牌产品的不同投标人参加</w:t>
      </w:r>
      <w:r>
        <w:rPr>
          <w:rFonts w:ascii="宋体" w:hAnsi="宋体"/>
          <w:sz w:val="28"/>
          <w:szCs w:val="28"/>
        </w:rPr>
        <w:lastRenderedPageBreak/>
        <w:t>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CB6AC9B" w14:textId="77777777" w:rsidR="00303471" w:rsidRDefault="00BB5CF3">
      <w:pPr>
        <w:spacing w:line="360" w:lineRule="auto"/>
        <w:ind w:firstLine="560"/>
        <w:rPr>
          <w:rFonts w:ascii="宋体" w:hAnsi="宋体"/>
          <w:sz w:val="28"/>
          <w:szCs w:val="28"/>
        </w:rPr>
      </w:pPr>
      <w:r>
        <w:rPr>
          <w:rFonts w:ascii="宋体" w:hAnsi="宋体"/>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7088643" w14:textId="77777777" w:rsidR="00303471" w:rsidRDefault="00BB5CF3">
      <w:pPr>
        <w:spacing w:line="360" w:lineRule="auto"/>
        <w:ind w:firstLine="420"/>
        <w:rPr>
          <w:rFonts w:ascii="宋体" w:hAnsi="宋体"/>
          <w:sz w:val="28"/>
          <w:szCs w:val="28"/>
        </w:rPr>
      </w:pPr>
      <w:r>
        <w:rPr>
          <w:rFonts w:ascii="宋体" w:hAnsi="宋体"/>
          <w:sz w:val="28"/>
          <w:szCs w:val="28"/>
        </w:rPr>
        <w:t>非单一产品采购项目，招标文件中将载明其中的核心产品。多家投标人提供的核心产品品牌相同的，按前两款规定处理。</w:t>
      </w:r>
    </w:p>
    <w:p w14:paraId="3D13648C" w14:textId="77777777" w:rsidR="00303471" w:rsidRDefault="00BB5CF3">
      <w:pPr>
        <w:spacing w:line="360" w:lineRule="auto"/>
        <w:ind w:firstLine="420"/>
        <w:rPr>
          <w:rFonts w:ascii="宋体" w:hAnsi="宋体"/>
          <w:sz w:val="28"/>
          <w:szCs w:val="28"/>
        </w:rPr>
      </w:pPr>
      <w:r>
        <w:rPr>
          <w:rFonts w:ascii="宋体" w:hAnsi="宋体" w:cs="宋体" w:hint="eastAsia"/>
          <w:bCs/>
          <w:sz w:val="28"/>
          <w:szCs w:val="28"/>
        </w:rPr>
        <w:t>5.8</w:t>
      </w:r>
      <w:r>
        <w:rPr>
          <w:rFonts w:ascii="宋体" w:hAnsi="宋体"/>
          <w:sz w:val="28"/>
          <w:szCs w:val="28"/>
        </w:rPr>
        <w:t>投标人在开、评标全过程中应保持通讯畅通，并安排专人与</w:t>
      </w:r>
      <w:r>
        <w:rPr>
          <w:rFonts w:ascii="宋体" w:hAnsi="宋体" w:hint="eastAsia"/>
          <w:sz w:val="28"/>
          <w:szCs w:val="28"/>
        </w:rPr>
        <w:t>采购人或采购代理机构</w:t>
      </w:r>
      <w:r>
        <w:rPr>
          <w:rFonts w:ascii="宋体" w:hAnsi="宋体"/>
          <w:sz w:val="28"/>
          <w:szCs w:val="28"/>
        </w:rPr>
        <w:t>及评标委员会联系。</w:t>
      </w:r>
    </w:p>
    <w:p w14:paraId="2C052F25" w14:textId="77777777" w:rsidR="00303471" w:rsidRDefault="00BB5CF3">
      <w:pPr>
        <w:tabs>
          <w:tab w:val="left" w:pos="6555"/>
          <w:tab w:val="right" w:pos="8306"/>
        </w:tabs>
        <w:spacing w:line="360" w:lineRule="auto"/>
        <w:ind w:firstLine="560"/>
        <w:rPr>
          <w:rFonts w:ascii="宋体" w:hAnsi="宋体" w:cs="宋体"/>
          <w:bCs/>
          <w:sz w:val="28"/>
          <w:szCs w:val="28"/>
        </w:rPr>
      </w:pPr>
      <w:r>
        <w:rPr>
          <w:rFonts w:ascii="宋体" w:hAnsi="宋体" w:cs="宋体" w:hint="eastAsia"/>
          <w:bCs/>
          <w:sz w:val="28"/>
          <w:szCs w:val="28"/>
        </w:rPr>
        <w:t>6.</w:t>
      </w:r>
      <w:r>
        <w:rPr>
          <w:rFonts w:ascii="宋体" w:hAnsi="宋体"/>
          <w:sz w:val="28"/>
          <w:szCs w:val="28"/>
        </w:rPr>
        <w:t>无效投标条款</w:t>
      </w:r>
      <w:proofErr w:type="gramStart"/>
      <w:r>
        <w:rPr>
          <w:rFonts w:ascii="宋体" w:hAnsi="宋体"/>
          <w:sz w:val="28"/>
          <w:szCs w:val="28"/>
        </w:rPr>
        <w:t>和废标条款</w:t>
      </w:r>
      <w:proofErr w:type="gramEnd"/>
    </w:p>
    <w:p w14:paraId="5DEE6193" w14:textId="77777777" w:rsidR="00303471" w:rsidRDefault="00BB5CF3">
      <w:pPr>
        <w:spacing w:line="360" w:lineRule="auto"/>
        <w:ind w:firstLine="560"/>
        <w:rPr>
          <w:rFonts w:ascii="宋体" w:hAnsi="宋体"/>
          <w:bCs/>
          <w:sz w:val="28"/>
          <w:szCs w:val="28"/>
        </w:rPr>
      </w:pPr>
      <w:r>
        <w:rPr>
          <w:rFonts w:ascii="宋体" w:hAnsi="宋体"/>
          <w:bCs/>
          <w:sz w:val="28"/>
          <w:szCs w:val="28"/>
        </w:rPr>
        <w:t>6.1无效投标条款</w:t>
      </w:r>
    </w:p>
    <w:p w14:paraId="1D223B04" w14:textId="77777777" w:rsidR="00303471" w:rsidRDefault="00BB5CF3">
      <w:pPr>
        <w:spacing w:line="360" w:lineRule="auto"/>
        <w:ind w:firstLine="560"/>
        <w:rPr>
          <w:rFonts w:ascii="宋体" w:hAnsi="宋体"/>
          <w:bCs/>
          <w:sz w:val="28"/>
          <w:szCs w:val="28"/>
        </w:rPr>
      </w:pPr>
      <w:r>
        <w:rPr>
          <w:rFonts w:ascii="宋体" w:hAnsi="宋体"/>
          <w:bCs/>
          <w:sz w:val="28"/>
          <w:szCs w:val="28"/>
        </w:rPr>
        <w:t>6.1.1 投标人在规定的时间内未成功解密电子投标文件的。</w:t>
      </w:r>
    </w:p>
    <w:p w14:paraId="453ED089" w14:textId="77777777" w:rsidR="00303471" w:rsidRDefault="00BB5CF3">
      <w:pPr>
        <w:spacing w:line="360" w:lineRule="auto"/>
        <w:ind w:firstLine="560"/>
        <w:rPr>
          <w:rFonts w:ascii="宋体" w:hAnsi="宋体"/>
          <w:bCs/>
          <w:sz w:val="28"/>
          <w:szCs w:val="28"/>
        </w:rPr>
      </w:pPr>
      <w:r>
        <w:rPr>
          <w:rFonts w:ascii="宋体" w:hAnsi="宋体"/>
          <w:bCs/>
          <w:sz w:val="28"/>
          <w:szCs w:val="28"/>
        </w:rPr>
        <w:t>6.1.2 投标人未按照招标文件要求上传电子投标文件的。</w:t>
      </w:r>
    </w:p>
    <w:p w14:paraId="15D2E792" w14:textId="77777777" w:rsidR="00303471" w:rsidRDefault="00BB5CF3">
      <w:pPr>
        <w:spacing w:line="360" w:lineRule="auto"/>
        <w:ind w:firstLine="560"/>
        <w:rPr>
          <w:rFonts w:ascii="宋体" w:hAnsi="宋体"/>
          <w:bCs/>
          <w:sz w:val="28"/>
          <w:szCs w:val="28"/>
        </w:rPr>
      </w:pPr>
      <w:r>
        <w:rPr>
          <w:rFonts w:ascii="宋体" w:hAnsi="宋体"/>
          <w:bCs/>
          <w:sz w:val="28"/>
          <w:szCs w:val="28"/>
        </w:rPr>
        <w:t>6.1.3同一投标人提交两个（含两个）以上不同的投标报价的。</w:t>
      </w:r>
    </w:p>
    <w:p w14:paraId="570A90AC" w14:textId="77777777" w:rsidR="00303471" w:rsidRDefault="00BB5CF3">
      <w:pPr>
        <w:spacing w:line="360" w:lineRule="auto"/>
        <w:ind w:firstLine="560"/>
        <w:rPr>
          <w:rFonts w:ascii="宋体" w:hAnsi="宋体"/>
          <w:bCs/>
          <w:sz w:val="28"/>
          <w:szCs w:val="28"/>
        </w:rPr>
      </w:pPr>
      <w:r>
        <w:rPr>
          <w:rFonts w:ascii="宋体" w:hAnsi="宋体"/>
          <w:bCs/>
          <w:sz w:val="28"/>
          <w:szCs w:val="28"/>
        </w:rPr>
        <w:t>6.1.4投标人不具备招标文件中规定资格要求的。</w:t>
      </w:r>
    </w:p>
    <w:p w14:paraId="4B5CFF02" w14:textId="77777777" w:rsidR="00303471" w:rsidRDefault="00BB5CF3">
      <w:pPr>
        <w:spacing w:line="360" w:lineRule="auto"/>
        <w:ind w:firstLine="560"/>
        <w:rPr>
          <w:rFonts w:ascii="宋体" w:hAnsi="宋体"/>
          <w:bCs/>
          <w:sz w:val="28"/>
          <w:szCs w:val="28"/>
        </w:rPr>
      </w:pPr>
      <w:r>
        <w:rPr>
          <w:rFonts w:ascii="宋体" w:hAnsi="宋体"/>
          <w:bCs/>
          <w:sz w:val="28"/>
          <w:szCs w:val="28"/>
        </w:rPr>
        <w:t>6.1.5投标人的报价超过了采购预算或最高限价的。</w:t>
      </w:r>
    </w:p>
    <w:p w14:paraId="49AFD87A" w14:textId="77777777" w:rsidR="00303471" w:rsidRDefault="00BB5CF3">
      <w:pPr>
        <w:spacing w:line="360" w:lineRule="auto"/>
        <w:ind w:firstLine="560"/>
        <w:rPr>
          <w:rFonts w:ascii="宋体" w:hAnsi="宋体"/>
          <w:bCs/>
          <w:i/>
          <w:sz w:val="28"/>
          <w:szCs w:val="28"/>
          <w:u w:val="single"/>
        </w:rPr>
      </w:pPr>
      <w:r>
        <w:rPr>
          <w:rFonts w:ascii="宋体" w:hAnsi="宋体"/>
          <w:bCs/>
          <w:sz w:val="28"/>
          <w:szCs w:val="28"/>
        </w:rPr>
        <w:t>6.1.6未通过符合性检查的。</w:t>
      </w:r>
    </w:p>
    <w:p w14:paraId="7A10979C" w14:textId="77777777" w:rsidR="00303471" w:rsidRDefault="00BB5CF3">
      <w:pPr>
        <w:spacing w:line="360" w:lineRule="auto"/>
        <w:ind w:firstLine="420"/>
        <w:rPr>
          <w:rFonts w:ascii="宋体" w:hAnsi="宋体"/>
          <w:bCs/>
          <w:i/>
          <w:sz w:val="28"/>
          <w:szCs w:val="28"/>
          <w:u w:val="single"/>
        </w:rPr>
      </w:pPr>
      <w:r>
        <w:rPr>
          <w:rFonts w:ascii="宋体" w:hAnsi="宋体"/>
          <w:bCs/>
          <w:sz w:val="28"/>
          <w:szCs w:val="28"/>
        </w:rPr>
        <w:t xml:space="preserve"> 6.1.7不符合招标文件中规定的其他实质性要求和条件的。</w:t>
      </w:r>
    </w:p>
    <w:p w14:paraId="69952CF6"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AEACBC9" w14:textId="77777777" w:rsidR="00303471" w:rsidRDefault="00BB5CF3">
      <w:pPr>
        <w:spacing w:line="360" w:lineRule="auto"/>
        <w:ind w:firstLine="560"/>
        <w:rPr>
          <w:rFonts w:ascii="宋体" w:hAnsi="宋体"/>
          <w:bCs/>
          <w:sz w:val="28"/>
          <w:szCs w:val="28"/>
        </w:rPr>
      </w:pPr>
      <w:r>
        <w:rPr>
          <w:rFonts w:ascii="宋体" w:hAnsi="宋体"/>
          <w:bCs/>
          <w:sz w:val="28"/>
          <w:szCs w:val="28"/>
        </w:rPr>
        <w:t>6.1.9 投标文件含有采购人不能接受的附加条件的。</w:t>
      </w:r>
    </w:p>
    <w:p w14:paraId="3C989F82" w14:textId="77777777" w:rsidR="00303471" w:rsidRDefault="00BB5CF3">
      <w:pPr>
        <w:spacing w:line="360" w:lineRule="auto"/>
        <w:ind w:firstLine="560"/>
        <w:rPr>
          <w:rFonts w:ascii="宋体" w:hAnsi="宋体"/>
          <w:b/>
          <w:sz w:val="28"/>
          <w:szCs w:val="28"/>
        </w:rPr>
      </w:pPr>
      <w:r>
        <w:rPr>
          <w:rFonts w:ascii="宋体" w:hAnsi="宋体" w:hint="eastAsia"/>
          <w:b/>
          <w:sz w:val="28"/>
          <w:szCs w:val="28"/>
        </w:rPr>
        <w:lastRenderedPageBreak/>
        <w:t>6.1.10异常低价投标（响应）审查的情形和具体要求：</w:t>
      </w:r>
    </w:p>
    <w:p w14:paraId="462C0EA0" w14:textId="77777777" w:rsidR="00303471" w:rsidRDefault="00BB5CF3">
      <w:pPr>
        <w:spacing w:line="360" w:lineRule="auto"/>
        <w:ind w:firstLine="560"/>
        <w:rPr>
          <w:rFonts w:ascii="宋体" w:hAnsi="宋体"/>
          <w:b/>
          <w:sz w:val="28"/>
          <w:szCs w:val="28"/>
        </w:rPr>
      </w:pPr>
      <w:bookmarkStart w:id="39" w:name="_Hlk207282477"/>
      <w:r>
        <w:rPr>
          <w:rFonts w:ascii="宋体" w:hAnsi="宋体" w:hint="eastAsia"/>
          <w:b/>
          <w:sz w:val="28"/>
          <w:szCs w:val="28"/>
        </w:rPr>
        <w:t>6.1.10.1</w:t>
      </w:r>
      <w:bookmarkEnd w:id="39"/>
      <w:r>
        <w:rPr>
          <w:rFonts w:ascii="宋体" w:hAnsi="宋体" w:hint="eastAsia"/>
          <w:b/>
          <w:sz w:val="28"/>
          <w:szCs w:val="28"/>
        </w:rPr>
        <w:t>评标过程中出现下列情形之一的，评标委员会应当启动异常低价投标审查程序：</w:t>
      </w:r>
    </w:p>
    <w:p w14:paraId="2339E625" w14:textId="77777777" w:rsidR="00303471" w:rsidRDefault="00BB5CF3">
      <w:pPr>
        <w:spacing w:line="360" w:lineRule="auto"/>
        <w:ind w:firstLine="560"/>
        <w:rPr>
          <w:rFonts w:ascii="宋体" w:hAnsi="宋体"/>
          <w:b/>
          <w:sz w:val="28"/>
          <w:szCs w:val="28"/>
        </w:rPr>
      </w:pPr>
      <w:r>
        <w:rPr>
          <w:rFonts w:ascii="宋体" w:hAnsi="宋体" w:hint="eastAsia"/>
          <w:b/>
          <w:sz w:val="28"/>
          <w:szCs w:val="28"/>
        </w:rPr>
        <w:t>（1）投标（响应）报价低于全部通过符合性审查供应商投标（响应）报价平均值50%的，即投标（响应）报价&lt;全部通过符合性审查供应商投标（响应）报价平均值×50%；</w:t>
      </w:r>
    </w:p>
    <w:p w14:paraId="7F3EE0FF" w14:textId="77777777" w:rsidR="00303471" w:rsidRDefault="00BB5CF3">
      <w:pPr>
        <w:spacing w:line="360" w:lineRule="auto"/>
        <w:ind w:firstLine="560"/>
        <w:rPr>
          <w:rFonts w:ascii="宋体" w:hAnsi="宋体"/>
          <w:b/>
          <w:sz w:val="28"/>
          <w:szCs w:val="28"/>
        </w:rPr>
      </w:pPr>
      <w:r>
        <w:rPr>
          <w:rFonts w:ascii="宋体" w:hAnsi="宋体" w:hint="eastAsia"/>
          <w:b/>
          <w:sz w:val="28"/>
          <w:szCs w:val="28"/>
        </w:rPr>
        <w:t>（2）投标（响应）报价低于通过符合性审查的次低报价供应商投标（响应）报价50%的，即投标（响应）报价&lt;通过符合性审查的次低报价供应商投标（响应）报价×50%；</w:t>
      </w:r>
    </w:p>
    <w:p w14:paraId="2A4A8263" w14:textId="77777777" w:rsidR="00303471" w:rsidRDefault="00BB5CF3">
      <w:pPr>
        <w:spacing w:line="360" w:lineRule="auto"/>
        <w:ind w:firstLine="560"/>
        <w:rPr>
          <w:rFonts w:ascii="宋体" w:hAnsi="宋体"/>
          <w:b/>
          <w:sz w:val="28"/>
          <w:szCs w:val="28"/>
        </w:rPr>
      </w:pPr>
      <w:r>
        <w:rPr>
          <w:rFonts w:ascii="宋体" w:hAnsi="宋体" w:hint="eastAsia"/>
          <w:b/>
          <w:sz w:val="28"/>
          <w:szCs w:val="28"/>
        </w:rPr>
        <w:t>（3）投标（响应）报价低于采购项目最高限价45%的，即投标（响应）报价&lt;采购项目最高限价×45%；</w:t>
      </w:r>
    </w:p>
    <w:p w14:paraId="0778CB3D" w14:textId="77777777" w:rsidR="00303471" w:rsidRDefault="00BB5CF3">
      <w:pPr>
        <w:spacing w:line="360" w:lineRule="auto"/>
        <w:ind w:firstLine="560"/>
        <w:rPr>
          <w:rFonts w:ascii="宋体" w:hAnsi="宋体"/>
          <w:b/>
          <w:sz w:val="28"/>
          <w:szCs w:val="28"/>
        </w:rPr>
      </w:pPr>
      <w:r>
        <w:rPr>
          <w:rFonts w:ascii="宋体" w:hAnsi="宋体" w:hint="eastAsia"/>
          <w:b/>
          <w:sz w:val="28"/>
          <w:szCs w:val="28"/>
        </w:rPr>
        <w:t>（4）评标委员会基于专业判断，认为供应商报价过低，有可能影响产品质量或者不能诚信履约的其他情形。</w:t>
      </w:r>
    </w:p>
    <w:p w14:paraId="40198A46" w14:textId="77777777" w:rsidR="00303471" w:rsidRDefault="00BB5CF3">
      <w:pPr>
        <w:spacing w:line="360" w:lineRule="auto"/>
        <w:ind w:firstLine="560"/>
        <w:rPr>
          <w:rFonts w:ascii="宋体" w:hAnsi="宋体"/>
          <w:b/>
          <w:sz w:val="28"/>
          <w:szCs w:val="28"/>
        </w:rPr>
      </w:pPr>
      <w:r>
        <w:rPr>
          <w:rFonts w:ascii="宋体" w:hAnsi="宋体" w:hint="eastAsia"/>
          <w:b/>
          <w:sz w:val="28"/>
          <w:szCs w:val="28"/>
        </w:rPr>
        <w:t>评标委员会启动异常低价投标（响应）审查后，属于前述第1项至第4项情形的，应当要求相关供应商通过鸿雁不见面交易系统在30分钟内对投标（响应）价格</w:t>
      </w:r>
      <w:proofErr w:type="gramStart"/>
      <w:r>
        <w:rPr>
          <w:rFonts w:ascii="宋体" w:hAnsi="宋体" w:hint="eastAsia"/>
          <w:b/>
          <w:sz w:val="28"/>
          <w:szCs w:val="28"/>
        </w:rPr>
        <w:t>作出</w:t>
      </w:r>
      <w:proofErr w:type="gramEnd"/>
      <w:r>
        <w:rPr>
          <w:rFonts w:ascii="宋体" w:hAnsi="宋体" w:hint="eastAsia"/>
          <w:b/>
          <w:sz w:val="28"/>
          <w:szCs w:val="28"/>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EDA723A" w14:textId="77777777" w:rsidR="00303471" w:rsidRDefault="00BB5CF3">
      <w:pPr>
        <w:spacing w:line="360" w:lineRule="auto"/>
        <w:ind w:firstLine="560"/>
        <w:rPr>
          <w:rFonts w:ascii="宋体" w:hAnsi="宋体"/>
          <w:b/>
          <w:sz w:val="28"/>
          <w:szCs w:val="28"/>
        </w:rPr>
      </w:pPr>
      <w:r>
        <w:rPr>
          <w:rFonts w:ascii="宋体" w:hAnsi="宋体" w:hint="eastAsia"/>
          <w:b/>
          <w:sz w:val="28"/>
          <w:szCs w:val="28"/>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D5CE9E6" w14:textId="77777777" w:rsidR="00303471" w:rsidRDefault="00BB5CF3">
      <w:pPr>
        <w:spacing w:line="360" w:lineRule="auto"/>
        <w:ind w:firstLine="560"/>
        <w:rPr>
          <w:rFonts w:ascii="宋体" w:hAnsi="宋体"/>
          <w:b/>
          <w:sz w:val="28"/>
          <w:szCs w:val="28"/>
        </w:rPr>
      </w:pPr>
      <w:r>
        <w:rPr>
          <w:rFonts w:ascii="宋体" w:hAnsi="宋体" w:hint="eastAsia"/>
          <w:b/>
          <w:sz w:val="28"/>
          <w:szCs w:val="28"/>
        </w:rPr>
        <w:t>采购人、采购代理机构应当为评标委员会在评审现场及时获取同类项目中标（成交）价格、类似产品市场价格水平、行业人工费用标准、国家有关部门</w:t>
      </w:r>
      <w:r>
        <w:rPr>
          <w:rFonts w:ascii="宋体" w:hAnsi="宋体" w:hint="eastAsia"/>
          <w:b/>
          <w:sz w:val="28"/>
          <w:szCs w:val="28"/>
        </w:rPr>
        <w:lastRenderedPageBreak/>
        <w:t>指导行业协会发布的行业平均成本等相关信息资料提供便利。评标委员会借助互联网等渠道查询相关信息的，应当严格遵守评审工作纪律，不得实施影响评审公正的行为。</w:t>
      </w:r>
    </w:p>
    <w:p w14:paraId="4085D354" w14:textId="77777777" w:rsidR="00303471" w:rsidRDefault="00BB5CF3">
      <w:pPr>
        <w:spacing w:line="360" w:lineRule="auto"/>
        <w:ind w:firstLine="560"/>
        <w:rPr>
          <w:rFonts w:ascii="宋体" w:hAnsi="宋体"/>
          <w:b/>
          <w:sz w:val="28"/>
          <w:szCs w:val="28"/>
        </w:rPr>
      </w:pPr>
      <w:r>
        <w:rPr>
          <w:rFonts w:ascii="宋体" w:hAnsi="宋体" w:hint="eastAsia"/>
          <w:b/>
          <w:sz w:val="28"/>
          <w:szCs w:val="28"/>
        </w:rPr>
        <w:t>异常低价投标（响应）审查的启动原因、审查意见和审查结果应当在评审报告中记录，并随供应商提供的相关书面说明及证明材料，以及评标委员会有关互联网浏览、查询历史一并归档。</w:t>
      </w:r>
    </w:p>
    <w:p w14:paraId="69090EE3"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6.1.11本项目采购产品被财政部、</w:t>
      </w:r>
      <w:proofErr w:type="gramStart"/>
      <w:r>
        <w:rPr>
          <w:rFonts w:ascii="宋体" w:hAnsi="宋体" w:cs="宋体" w:hint="eastAsia"/>
          <w:bCs/>
          <w:sz w:val="28"/>
          <w:szCs w:val="28"/>
        </w:rPr>
        <w:t>国家发改委</w:t>
      </w:r>
      <w:proofErr w:type="gramEnd"/>
      <w:r>
        <w:rPr>
          <w:rFonts w:ascii="宋体" w:hAnsi="宋体" w:cs="宋体" w:hint="eastAsia"/>
          <w:bCs/>
          <w:sz w:val="28"/>
          <w:szCs w:val="28"/>
        </w:rPr>
        <w:t>、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p>
    <w:p w14:paraId="1B8CFE59"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6.1.12投标文件未按照采购文件要求加盖电子签章。</w:t>
      </w:r>
    </w:p>
    <w:p w14:paraId="0B0654AF"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6.1.13不同的投标人投标文件制作机器码、文件创建标识</w:t>
      </w:r>
      <w:proofErr w:type="gramStart"/>
      <w:r>
        <w:rPr>
          <w:rFonts w:ascii="宋体" w:hAnsi="宋体" w:cs="宋体" w:hint="eastAsia"/>
          <w:bCs/>
          <w:sz w:val="28"/>
          <w:szCs w:val="28"/>
        </w:rPr>
        <w:t>码一致</w:t>
      </w:r>
      <w:proofErr w:type="gramEnd"/>
      <w:r>
        <w:rPr>
          <w:rFonts w:ascii="宋体" w:hAnsi="宋体" w:cs="宋体" w:hint="eastAsia"/>
          <w:bCs/>
          <w:sz w:val="28"/>
          <w:szCs w:val="28"/>
        </w:rPr>
        <w:t>的。</w:t>
      </w:r>
    </w:p>
    <w:p w14:paraId="0CEB6178"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6.1.14投标人的商务技术部分得分相差异常悬殊，评标委员会一致认为得分</w:t>
      </w:r>
      <w:proofErr w:type="gramStart"/>
      <w:r>
        <w:rPr>
          <w:rFonts w:ascii="宋体" w:hAnsi="宋体" w:cs="宋体" w:hint="eastAsia"/>
          <w:bCs/>
          <w:sz w:val="28"/>
          <w:szCs w:val="28"/>
        </w:rPr>
        <w:t>畸</w:t>
      </w:r>
      <w:proofErr w:type="gramEnd"/>
      <w:r>
        <w:rPr>
          <w:rFonts w:ascii="宋体" w:hAnsi="宋体" w:cs="宋体" w:hint="eastAsia"/>
          <w:bCs/>
          <w:sz w:val="28"/>
          <w:szCs w:val="28"/>
        </w:rPr>
        <w:t>低者有可能影响产品质量或者不能诚信履约的。</w:t>
      </w:r>
    </w:p>
    <w:p w14:paraId="3D06EC4B"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6.1.15其他法律、法规及本招标文件规定的属无效响应的情形。</w:t>
      </w:r>
    </w:p>
    <w:p w14:paraId="4DA3DFD3" w14:textId="77777777" w:rsidR="00303471" w:rsidRDefault="00BB5CF3">
      <w:pPr>
        <w:spacing w:line="360" w:lineRule="auto"/>
        <w:ind w:firstLine="560"/>
        <w:rPr>
          <w:rFonts w:ascii="宋体" w:hAnsi="宋体" w:cs="宋体"/>
          <w:b/>
          <w:sz w:val="28"/>
          <w:szCs w:val="28"/>
        </w:rPr>
      </w:pPr>
      <w:r>
        <w:rPr>
          <w:rFonts w:ascii="宋体" w:hAnsi="宋体" w:cs="宋体" w:hint="eastAsia"/>
          <w:b/>
          <w:sz w:val="28"/>
          <w:szCs w:val="28"/>
        </w:rPr>
        <w:t xml:space="preserve">6.2 </w:t>
      </w:r>
      <w:proofErr w:type="gramStart"/>
      <w:r>
        <w:rPr>
          <w:rFonts w:ascii="宋体" w:hAnsi="宋体" w:cs="宋体" w:hint="eastAsia"/>
          <w:bCs/>
          <w:sz w:val="28"/>
          <w:szCs w:val="28"/>
        </w:rPr>
        <w:t>废标条款</w:t>
      </w:r>
      <w:proofErr w:type="gramEnd"/>
      <w:r>
        <w:rPr>
          <w:rFonts w:ascii="宋体" w:hAnsi="宋体" w:cs="宋体" w:hint="eastAsia"/>
          <w:bCs/>
          <w:sz w:val="28"/>
          <w:szCs w:val="28"/>
        </w:rPr>
        <w:t>：</w:t>
      </w:r>
    </w:p>
    <w:p w14:paraId="22CE6EAE" w14:textId="77777777" w:rsidR="00303471" w:rsidRDefault="00BB5CF3">
      <w:pPr>
        <w:spacing w:line="360" w:lineRule="auto"/>
        <w:ind w:firstLine="560"/>
        <w:rPr>
          <w:rFonts w:ascii="宋体" w:hAnsi="宋体"/>
          <w:bCs/>
          <w:sz w:val="28"/>
          <w:szCs w:val="28"/>
        </w:rPr>
      </w:pPr>
      <w:r>
        <w:rPr>
          <w:rFonts w:ascii="宋体" w:hAnsi="宋体"/>
          <w:bCs/>
          <w:sz w:val="28"/>
          <w:szCs w:val="28"/>
        </w:rPr>
        <w:t>6.2.1符合专业条件的供应商或者对招标文件作实质响应的供应商不足三家的。</w:t>
      </w:r>
    </w:p>
    <w:p w14:paraId="6478D88F" w14:textId="77777777" w:rsidR="00303471" w:rsidRDefault="00BB5CF3">
      <w:pPr>
        <w:spacing w:line="360" w:lineRule="auto"/>
        <w:ind w:firstLine="560"/>
        <w:rPr>
          <w:rFonts w:ascii="宋体" w:hAnsi="宋体"/>
          <w:bCs/>
          <w:sz w:val="28"/>
          <w:szCs w:val="28"/>
        </w:rPr>
      </w:pPr>
      <w:r>
        <w:rPr>
          <w:rFonts w:ascii="宋体" w:hAnsi="宋体"/>
          <w:bCs/>
          <w:sz w:val="28"/>
          <w:szCs w:val="28"/>
        </w:rPr>
        <w:t>6.2.2出现影响采购公正的违法、违规行为的。</w:t>
      </w:r>
    </w:p>
    <w:p w14:paraId="0B18CD81" w14:textId="77777777" w:rsidR="00303471" w:rsidRDefault="00BB5CF3">
      <w:pPr>
        <w:spacing w:line="360" w:lineRule="auto"/>
        <w:ind w:firstLine="560"/>
        <w:rPr>
          <w:rFonts w:ascii="宋体" w:hAnsi="宋体"/>
          <w:bCs/>
          <w:sz w:val="28"/>
          <w:szCs w:val="28"/>
        </w:rPr>
      </w:pPr>
      <w:r>
        <w:rPr>
          <w:rFonts w:ascii="宋体" w:hAnsi="宋体"/>
          <w:bCs/>
          <w:sz w:val="28"/>
          <w:szCs w:val="28"/>
        </w:rPr>
        <w:t>6.2.3因重大变故，采购任务取消的。</w:t>
      </w:r>
    </w:p>
    <w:p w14:paraId="51908263" w14:textId="77777777" w:rsidR="00303471" w:rsidRDefault="00BB5CF3">
      <w:pPr>
        <w:spacing w:line="360" w:lineRule="auto"/>
        <w:ind w:firstLine="560"/>
        <w:rPr>
          <w:rFonts w:ascii="宋体" w:hAnsi="宋体"/>
          <w:bCs/>
          <w:sz w:val="28"/>
          <w:szCs w:val="28"/>
        </w:rPr>
      </w:pPr>
      <w:r>
        <w:rPr>
          <w:rFonts w:ascii="宋体" w:hAnsi="宋体"/>
          <w:bCs/>
          <w:sz w:val="28"/>
          <w:szCs w:val="28"/>
        </w:rPr>
        <w:t>6.2.4评标委员会认定招标文件存在歧义、重大缺陷导致评审工作无法进行。</w:t>
      </w:r>
    </w:p>
    <w:p w14:paraId="2FE6F678" w14:textId="77777777" w:rsidR="00303471" w:rsidRDefault="00BB5CF3">
      <w:pPr>
        <w:spacing w:line="360" w:lineRule="auto"/>
        <w:ind w:firstLine="560"/>
        <w:rPr>
          <w:rFonts w:ascii="宋体" w:hAnsi="宋体"/>
          <w:bCs/>
          <w:sz w:val="28"/>
          <w:szCs w:val="28"/>
        </w:rPr>
      </w:pPr>
      <w:r>
        <w:rPr>
          <w:rFonts w:ascii="宋体" w:hAnsi="宋体"/>
          <w:bCs/>
          <w:sz w:val="28"/>
          <w:szCs w:val="28"/>
        </w:rPr>
        <w:t>6.2.5 因系统故障原因造成开标不成功的。</w:t>
      </w:r>
    </w:p>
    <w:p w14:paraId="4A8A1FA7" w14:textId="77777777" w:rsidR="00303471" w:rsidRDefault="00BB5CF3">
      <w:pPr>
        <w:spacing w:line="360" w:lineRule="auto"/>
        <w:ind w:firstLine="560"/>
        <w:rPr>
          <w:rFonts w:ascii="宋体" w:hAnsi="宋体"/>
          <w:bCs/>
          <w:sz w:val="28"/>
          <w:szCs w:val="28"/>
        </w:rPr>
      </w:pPr>
      <w:r>
        <w:rPr>
          <w:rFonts w:ascii="宋体" w:hAnsi="宋体"/>
          <w:bCs/>
          <w:sz w:val="28"/>
          <w:szCs w:val="28"/>
        </w:rPr>
        <w:t>6.3 投标截止时间结束后参加投标的供应商不足三家的处理：</w:t>
      </w:r>
    </w:p>
    <w:p w14:paraId="2FED1D24" w14:textId="77777777" w:rsidR="00303471" w:rsidRDefault="00BB5CF3">
      <w:pPr>
        <w:spacing w:line="360" w:lineRule="auto"/>
        <w:ind w:firstLine="562"/>
        <w:rPr>
          <w:rFonts w:ascii="宋体" w:hAnsi="宋体"/>
          <w:bCs/>
          <w:sz w:val="28"/>
          <w:szCs w:val="28"/>
        </w:rPr>
      </w:pPr>
      <w:r>
        <w:rPr>
          <w:rFonts w:ascii="宋体" w:hAnsi="宋体"/>
          <w:bCs/>
          <w:sz w:val="28"/>
          <w:szCs w:val="28"/>
        </w:rPr>
        <w:t>6.3.1如出现投标截止时间结束后参加投标的供应商或者在评标期间对招</w:t>
      </w:r>
      <w:r>
        <w:rPr>
          <w:rFonts w:ascii="宋体" w:hAnsi="宋体"/>
          <w:bCs/>
          <w:sz w:val="28"/>
          <w:szCs w:val="28"/>
        </w:rPr>
        <w:lastRenderedPageBreak/>
        <w:t>标文件做出实质响应的供应商不足三家情况，按政府采购相关规定执行。</w:t>
      </w:r>
    </w:p>
    <w:p w14:paraId="3683AEE4" w14:textId="77777777" w:rsidR="00303471" w:rsidRDefault="00BB5CF3">
      <w:pPr>
        <w:spacing w:line="360" w:lineRule="auto"/>
        <w:ind w:firstLine="562"/>
        <w:rPr>
          <w:rFonts w:ascii="宋体" w:hAnsi="宋体" w:cs="宋体"/>
          <w:b/>
          <w:bCs/>
          <w:sz w:val="28"/>
          <w:szCs w:val="28"/>
        </w:rPr>
      </w:pPr>
      <w:r>
        <w:rPr>
          <w:rFonts w:ascii="宋体" w:hAnsi="宋体" w:cs="宋体" w:hint="eastAsia"/>
          <w:b/>
          <w:bCs/>
          <w:sz w:val="28"/>
          <w:szCs w:val="28"/>
        </w:rPr>
        <w:t>7.投标文件线上格式要求</w:t>
      </w:r>
    </w:p>
    <w:p w14:paraId="74D93F3C"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7.1投标人应当通过“苏</w:t>
      </w:r>
      <w:proofErr w:type="gramStart"/>
      <w:r>
        <w:rPr>
          <w:rFonts w:ascii="宋体" w:hAnsi="宋体" w:cs="宋体" w:hint="eastAsia"/>
          <w:bCs/>
          <w:sz w:val="28"/>
          <w:szCs w:val="28"/>
        </w:rPr>
        <w:t>采云</w:t>
      </w:r>
      <w:proofErr w:type="gramEnd"/>
      <w:r>
        <w:rPr>
          <w:rFonts w:ascii="宋体" w:hAnsi="宋体" w:cs="宋体" w:hint="eastAsia"/>
          <w:bCs/>
          <w:sz w:val="28"/>
          <w:szCs w:val="28"/>
        </w:rPr>
        <w:t>”系统提交数据电文形式的投标文件（即电子投标）。</w:t>
      </w:r>
    </w:p>
    <w:p w14:paraId="4D5BDBE7"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7.2 通过“苏</w:t>
      </w:r>
      <w:proofErr w:type="gramStart"/>
      <w:r>
        <w:rPr>
          <w:rFonts w:ascii="宋体" w:hAnsi="宋体" w:cs="宋体" w:hint="eastAsia"/>
          <w:bCs/>
          <w:sz w:val="28"/>
          <w:szCs w:val="28"/>
        </w:rPr>
        <w:t>采云</w:t>
      </w:r>
      <w:proofErr w:type="gramEnd"/>
      <w:r>
        <w:rPr>
          <w:rFonts w:ascii="宋体" w:hAnsi="宋体" w:cs="宋体" w:hint="eastAsia"/>
          <w:bCs/>
          <w:sz w:val="28"/>
          <w:szCs w:val="28"/>
        </w:rPr>
        <w:t>”系统提交政府采购客户端工具导出加密的投标文件（后缀名为zip）。</w:t>
      </w:r>
      <w:r>
        <w:rPr>
          <w:rFonts w:ascii="宋体" w:hAnsi="宋体" w:cs="宋体" w:hint="eastAsia"/>
          <w:b/>
          <w:sz w:val="28"/>
          <w:szCs w:val="28"/>
        </w:rPr>
        <w:t>投标文件不得超过150M！</w:t>
      </w:r>
    </w:p>
    <w:p w14:paraId="5810178A" w14:textId="77777777" w:rsidR="00303471" w:rsidRDefault="00BB5CF3">
      <w:pPr>
        <w:spacing w:line="360" w:lineRule="auto"/>
        <w:ind w:firstLine="560"/>
        <w:rPr>
          <w:rFonts w:ascii="宋体" w:hAnsi="宋体" w:cs="宋体"/>
          <w:b/>
          <w:sz w:val="28"/>
          <w:szCs w:val="28"/>
        </w:rPr>
      </w:pPr>
      <w:r>
        <w:rPr>
          <w:rFonts w:ascii="宋体" w:hAnsi="宋体" w:cs="宋体" w:hint="eastAsia"/>
          <w:bCs/>
          <w:sz w:val="28"/>
          <w:szCs w:val="28"/>
        </w:rPr>
        <w:t>7.3 本项目采用线上投标，即投标人投标文件从政府采购客户端工具制作通过“苏</w:t>
      </w:r>
      <w:proofErr w:type="gramStart"/>
      <w:r>
        <w:rPr>
          <w:rFonts w:ascii="宋体" w:hAnsi="宋体" w:cs="宋体" w:hint="eastAsia"/>
          <w:bCs/>
          <w:sz w:val="28"/>
          <w:szCs w:val="28"/>
        </w:rPr>
        <w:t>采云</w:t>
      </w:r>
      <w:proofErr w:type="gramEnd"/>
      <w:r>
        <w:rPr>
          <w:rFonts w:ascii="宋体" w:hAnsi="宋体" w:cs="宋体" w:hint="eastAsia"/>
          <w:bCs/>
          <w:sz w:val="28"/>
          <w:szCs w:val="28"/>
        </w:rPr>
        <w:t>”系统提交，</w:t>
      </w:r>
      <w:r>
        <w:rPr>
          <w:rFonts w:ascii="宋体" w:hAnsi="宋体" w:cs="宋体" w:hint="eastAsia"/>
          <w:b/>
          <w:sz w:val="28"/>
          <w:szCs w:val="28"/>
        </w:rPr>
        <w:t>未提供线上投标文件的，投标无效。</w:t>
      </w:r>
    </w:p>
    <w:p w14:paraId="7C63F52D" w14:textId="77777777" w:rsidR="00303471" w:rsidRDefault="00BB5CF3">
      <w:pPr>
        <w:spacing w:line="360" w:lineRule="auto"/>
        <w:ind w:firstLine="562"/>
        <w:rPr>
          <w:rFonts w:ascii="宋体" w:hAnsi="宋体" w:cs="宋体"/>
          <w:b/>
          <w:bCs/>
          <w:sz w:val="28"/>
          <w:szCs w:val="28"/>
        </w:rPr>
      </w:pPr>
      <w:r>
        <w:rPr>
          <w:rFonts w:ascii="宋体" w:hAnsi="宋体" w:cs="宋体" w:hint="eastAsia"/>
          <w:b/>
          <w:bCs/>
          <w:sz w:val="28"/>
          <w:szCs w:val="28"/>
        </w:rPr>
        <w:t>（六）中标</w:t>
      </w:r>
    </w:p>
    <w:p w14:paraId="21C1BCB4" w14:textId="77777777" w:rsidR="00303471" w:rsidRDefault="00BB5CF3">
      <w:pPr>
        <w:spacing w:line="360" w:lineRule="auto"/>
        <w:ind w:firstLine="560"/>
        <w:rPr>
          <w:rFonts w:ascii="宋体" w:hAnsi="宋体"/>
          <w:bCs/>
          <w:sz w:val="28"/>
          <w:szCs w:val="28"/>
        </w:rPr>
      </w:pPr>
      <w:r>
        <w:rPr>
          <w:rFonts w:ascii="宋体" w:hAnsi="宋体"/>
          <w:bCs/>
          <w:sz w:val="28"/>
          <w:szCs w:val="28"/>
        </w:rPr>
        <w:t xml:space="preserve">1.1中标候选人的选取原则和数量见招标文件第四部分规定。 </w:t>
      </w:r>
    </w:p>
    <w:p w14:paraId="20711AE3" w14:textId="77777777" w:rsidR="00303471" w:rsidRDefault="00BB5CF3">
      <w:pPr>
        <w:spacing w:line="360" w:lineRule="auto"/>
        <w:ind w:firstLine="560"/>
        <w:rPr>
          <w:rFonts w:ascii="宋体" w:hAnsi="宋体"/>
          <w:bCs/>
          <w:sz w:val="28"/>
          <w:szCs w:val="28"/>
        </w:rPr>
      </w:pPr>
      <w:r>
        <w:rPr>
          <w:rFonts w:ascii="宋体" w:hAnsi="宋体"/>
          <w:bCs/>
          <w:sz w:val="28"/>
          <w:szCs w:val="28"/>
        </w:rPr>
        <w:t>1.2采购人应根据</w:t>
      </w:r>
      <w:r>
        <w:rPr>
          <w:rFonts w:ascii="宋体" w:hAnsi="宋体" w:hint="eastAsia"/>
          <w:bCs/>
          <w:sz w:val="28"/>
          <w:szCs w:val="28"/>
        </w:rPr>
        <w:t>评标委员会</w:t>
      </w:r>
      <w:r>
        <w:rPr>
          <w:rFonts w:ascii="宋体" w:hAnsi="宋体"/>
          <w:bCs/>
          <w:sz w:val="28"/>
          <w:szCs w:val="28"/>
        </w:rPr>
        <w:t>推荐的</w:t>
      </w:r>
      <w:r>
        <w:rPr>
          <w:rFonts w:ascii="宋体" w:hAnsi="宋体" w:hint="eastAsia"/>
          <w:bCs/>
          <w:sz w:val="28"/>
          <w:szCs w:val="28"/>
        </w:rPr>
        <w:t>中标</w:t>
      </w:r>
      <w:r>
        <w:rPr>
          <w:rFonts w:ascii="宋体" w:hAnsi="宋体"/>
          <w:bCs/>
          <w:sz w:val="28"/>
          <w:szCs w:val="28"/>
        </w:rPr>
        <w:t>候选供应商确定</w:t>
      </w:r>
      <w:r>
        <w:rPr>
          <w:rFonts w:ascii="宋体" w:hAnsi="宋体" w:hint="eastAsia"/>
          <w:bCs/>
          <w:sz w:val="28"/>
          <w:szCs w:val="28"/>
        </w:rPr>
        <w:t>中标</w:t>
      </w:r>
      <w:r>
        <w:rPr>
          <w:rFonts w:ascii="宋体" w:hAnsi="宋体"/>
          <w:bCs/>
          <w:sz w:val="28"/>
          <w:szCs w:val="28"/>
        </w:rPr>
        <w:t>供应商。</w:t>
      </w:r>
    </w:p>
    <w:p w14:paraId="2E21339C" w14:textId="77777777" w:rsidR="00303471" w:rsidRDefault="00BB5CF3">
      <w:pPr>
        <w:spacing w:line="360" w:lineRule="auto"/>
        <w:ind w:firstLine="560"/>
        <w:rPr>
          <w:rFonts w:ascii="宋体" w:hAnsi="宋体"/>
          <w:sz w:val="28"/>
          <w:szCs w:val="28"/>
        </w:rPr>
      </w:pPr>
      <w:r>
        <w:rPr>
          <w:rFonts w:ascii="宋体" w:hAnsi="宋体"/>
          <w:bCs/>
          <w:sz w:val="28"/>
          <w:szCs w:val="28"/>
        </w:rPr>
        <w:t xml:space="preserve">1.3 </w:t>
      </w:r>
      <w:r>
        <w:rPr>
          <w:rFonts w:ascii="宋体" w:hAnsi="宋体" w:hint="eastAsia"/>
          <w:sz w:val="28"/>
          <w:szCs w:val="28"/>
        </w:rPr>
        <w:t>采购人或采购代理机构</w:t>
      </w:r>
      <w:r>
        <w:rPr>
          <w:rFonts w:ascii="宋体" w:hAnsi="宋体"/>
          <w:sz w:val="28"/>
          <w:szCs w:val="28"/>
        </w:rPr>
        <w:t>将在“</w:t>
      </w:r>
      <w:r>
        <w:rPr>
          <w:rFonts w:ascii="宋体" w:hAnsi="宋体" w:hint="eastAsia"/>
          <w:sz w:val="28"/>
          <w:szCs w:val="28"/>
        </w:rPr>
        <w:t>江苏政府采购网</w:t>
      </w:r>
      <w:r>
        <w:rPr>
          <w:rFonts w:ascii="宋体" w:hAnsi="宋体"/>
          <w:sz w:val="28"/>
          <w:szCs w:val="28"/>
        </w:rPr>
        <w:t>”发布中标公告，公告期限为1个工作日。</w:t>
      </w:r>
    </w:p>
    <w:p w14:paraId="4AC5A38A" w14:textId="77777777" w:rsidR="00303471" w:rsidRDefault="00BB5CF3">
      <w:pPr>
        <w:spacing w:line="360" w:lineRule="auto"/>
        <w:ind w:firstLine="560"/>
        <w:rPr>
          <w:rFonts w:ascii="宋体" w:hAnsi="宋体" w:cs="宋体"/>
          <w:b/>
          <w:bCs/>
          <w:sz w:val="28"/>
          <w:szCs w:val="28"/>
        </w:rPr>
      </w:pPr>
      <w:r>
        <w:rPr>
          <w:rFonts w:ascii="宋体" w:hAnsi="宋体" w:cs="宋体" w:hint="eastAsia"/>
          <w:b/>
          <w:bCs/>
          <w:sz w:val="28"/>
          <w:szCs w:val="28"/>
        </w:rPr>
        <w:t>1.4  若有充分证据证明，中标投标人出现下列情况之一的，一经查实，将被取消中标资格：</w:t>
      </w:r>
    </w:p>
    <w:p w14:paraId="1B1FC3FF" w14:textId="77777777" w:rsidR="00303471" w:rsidRDefault="00BB5CF3">
      <w:pPr>
        <w:spacing w:line="360" w:lineRule="auto"/>
        <w:ind w:firstLine="560"/>
        <w:rPr>
          <w:rFonts w:ascii="宋体" w:hAnsi="宋体"/>
          <w:sz w:val="28"/>
          <w:szCs w:val="28"/>
        </w:rPr>
      </w:pPr>
      <w:r>
        <w:rPr>
          <w:rFonts w:ascii="宋体" w:hAnsi="宋体"/>
          <w:sz w:val="28"/>
          <w:szCs w:val="28"/>
        </w:rPr>
        <w:t>1.4.1提供虚假材料谋取中标的。</w:t>
      </w:r>
    </w:p>
    <w:p w14:paraId="2CAEBF77" w14:textId="77777777" w:rsidR="00303471" w:rsidRDefault="00BB5CF3">
      <w:pPr>
        <w:spacing w:line="360" w:lineRule="auto"/>
        <w:ind w:firstLine="560"/>
        <w:rPr>
          <w:rFonts w:ascii="宋体" w:hAnsi="宋体"/>
          <w:sz w:val="28"/>
          <w:szCs w:val="28"/>
        </w:rPr>
      </w:pPr>
      <w:r>
        <w:rPr>
          <w:rFonts w:ascii="宋体" w:hAnsi="宋体"/>
          <w:sz w:val="28"/>
          <w:szCs w:val="28"/>
        </w:rPr>
        <w:t>1.4.2</w:t>
      </w:r>
      <w:r>
        <w:rPr>
          <w:rFonts w:ascii="宋体" w:hAnsi="宋体" w:hint="eastAsia"/>
          <w:sz w:val="28"/>
          <w:szCs w:val="28"/>
        </w:rPr>
        <w:t>向采购人或采购代理机构行贿或者评审专家提供其他不正当利益的</w:t>
      </w:r>
      <w:r>
        <w:rPr>
          <w:rFonts w:ascii="宋体" w:hAnsi="宋体"/>
          <w:sz w:val="28"/>
          <w:szCs w:val="28"/>
        </w:rPr>
        <w:t>。</w:t>
      </w:r>
    </w:p>
    <w:p w14:paraId="46F40A0D" w14:textId="77777777" w:rsidR="00303471" w:rsidRDefault="00BB5CF3">
      <w:pPr>
        <w:spacing w:line="360" w:lineRule="auto"/>
        <w:ind w:firstLine="560"/>
        <w:rPr>
          <w:rFonts w:ascii="宋体" w:hAnsi="宋体"/>
          <w:sz w:val="28"/>
          <w:szCs w:val="28"/>
        </w:rPr>
      </w:pPr>
      <w:r>
        <w:rPr>
          <w:rFonts w:ascii="宋体" w:hAnsi="宋体"/>
          <w:sz w:val="28"/>
          <w:szCs w:val="28"/>
        </w:rPr>
        <w:t>1.4.3恶意竞争，投标总报价明显低于其自身合理成本且又无法提供证明的。</w:t>
      </w:r>
    </w:p>
    <w:p w14:paraId="1B327C0D" w14:textId="77777777" w:rsidR="00303471" w:rsidRDefault="00BB5CF3">
      <w:pPr>
        <w:spacing w:line="360" w:lineRule="auto"/>
        <w:ind w:firstLine="560"/>
        <w:rPr>
          <w:rFonts w:ascii="宋体" w:hAnsi="宋体"/>
          <w:sz w:val="28"/>
          <w:szCs w:val="28"/>
        </w:rPr>
      </w:pPr>
      <w:r>
        <w:rPr>
          <w:rFonts w:ascii="宋体" w:hAnsi="宋体"/>
          <w:sz w:val="28"/>
          <w:szCs w:val="28"/>
        </w:rPr>
        <w:t>1.4.4属于本文件规定的无效条件，但在评标过程中又未被评委会发现的。</w:t>
      </w:r>
    </w:p>
    <w:p w14:paraId="7ACDC4B4" w14:textId="77777777" w:rsidR="00303471" w:rsidRDefault="00BB5CF3">
      <w:pPr>
        <w:spacing w:line="360" w:lineRule="auto"/>
        <w:ind w:firstLine="560"/>
        <w:rPr>
          <w:rFonts w:ascii="宋体" w:hAnsi="宋体"/>
          <w:sz w:val="28"/>
          <w:szCs w:val="28"/>
        </w:rPr>
      </w:pPr>
      <w:r>
        <w:rPr>
          <w:rFonts w:ascii="宋体" w:hAnsi="宋体"/>
          <w:sz w:val="28"/>
          <w:szCs w:val="28"/>
        </w:rPr>
        <w:t>1.4.5与采购人或者其他供应商恶意串通的。</w:t>
      </w:r>
    </w:p>
    <w:p w14:paraId="43002041" w14:textId="77777777" w:rsidR="00303471" w:rsidRDefault="00BB5CF3">
      <w:pPr>
        <w:spacing w:line="360" w:lineRule="auto"/>
        <w:ind w:firstLine="560"/>
        <w:rPr>
          <w:rFonts w:ascii="宋体" w:hAnsi="宋体"/>
          <w:sz w:val="28"/>
          <w:szCs w:val="28"/>
        </w:rPr>
      </w:pPr>
      <w:r>
        <w:rPr>
          <w:rFonts w:ascii="宋体" w:hAnsi="宋体"/>
          <w:sz w:val="28"/>
          <w:szCs w:val="28"/>
        </w:rPr>
        <w:t>1.4.6采取不正当手段诋毁、排挤其他供应商的。</w:t>
      </w:r>
    </w:p>
    <w:p w14:paraId="76E248FC" w14:textId="77777777" w:rsidR="00303471" w:rsidRDefault="00BB5CF3">
      <w:pPr>
        <w:spacing w:line="360" w:lineRule="auto"/>
        <w:ind w:firstLine="560"/>
        <w:rPr>
          <w:rFonts w:ascii="宋体" w:hAnsi="宋体"/>
          <w:sz w:val="28"/>
          <w:szCs w:val="28"/>
        </w:rPr>
      </w:pPr>
      <w:r>
        <w:rPr>
          <w:rFonts w:ascii="宋体" w:hAnsi="宋体"/>
          <w:sz w:val="28"/>
          <w:szCs w:val="28"/>
        </w:rPr>
        <w:t>1.5有下列情形之一的，视为投标人串通投标，投标无效：</w:t>
      </w:r>
    </w:p>
    <w:p w14:paraId="6216D08C" w14:textId="77777777" w:rsidR="00303471" w:rsidRDefault="00BB5CF3">
      <w:pPr>
        <w:spacing w:line="360" w:lineRule="auto"/>
        <w:ind w:firstLine="560"/>
        <w:rPr>
          <w:rFonts w:ascii="宋体" w:hAnsi="宋体"/>
          <w:sz w:val="28"/>
          <w:szCs w:val="28"/>
        </w:rPr>
      </w:pPr>
      <w:r>
        <w:rPr>
          <w:rFonts w:ascii="宋体" w:hAnsi="宋体"/>
          <w:sz w:val="28"/>
          <w:szCs w:val="28"/>
        </w:rPr>
        <w:t>1.5.1不同投标人的投标文件由同一单位或者个人编制；</w:t>
      </w:r>
    </w:p>
    <w:p w14:paraId="204B855F" w14:textId="77777777" w:rsidR="00303471" w:rsidRDefault="00BB5CF3">
      <w:pPr>
        <w:spacing w:line="360" w:lineRule="auto"/>
        <w:ind w:firstLine="560"/>
        <w:rPr>
          <w:rFonts w:ascii="宋体" w:hAnsi="宋体"/>
          <w:sz w:val="28"/>
          <w:szCs w:val="28"/>
        </w:rPr>
      </w:pPr>
      <w:r>
        <w:rPr>
          <w:rFonts w:ascii="宋体" w:hAnsi="宋体"/>
          <w:sz w:val="28"/>
          <w:szCs w:val="28"/>
        </w:rPr>
        <w:t>1.5.2不同投标人委托同一单位或者个人办理投标事宜；</w:t>
      </w:r>
    </w:p>
    <w:p w14:paraId="0C484051" w14:textId="77777777" w:rsidR="00303471" w:rsidRDefault="00BB5CF3">
      <w:pPr>
        <w:spacing w:line="360" w:lineRule="auto"/>
        <w:ind w:firstLine="560"/>
        <w:rPr>
          <w:rFonts w:ascii="宋体" w:hAnsi="宋体"/>
          <w:sz w:val="28"/>
          <w:szCs w:val="28"/>
        </w:rPr>
      </w:pPr>
      <w:r>
        <w:rPr>
          <w:rFonts w:ascii="宋体" w:hAnsi="宋体"/>
          <w:sz w:val="28"/>
          <w:szCs w:val="28"/>
        </w:rPr>
        <w:t>1.5.3不同投标人的投标文件载明的项目管理成员或者联系人员为同一人；</w:t>
      </w:r>
    </w:p>
    <w:p w14:paraId="4AD81CBF" w14:textId="77777777" w:rsidR="00303471" w:rsidRDefault="00BB5CF3">
      <w:pPr>
        <w:spacing w:line="360" w:lineRule="auto"/>
        <w:ind w:firstLine="560"/>
        <w:rPr>
          <w:rFonts w:ascii="宋体" w:hAnsi="宋体"/>
          <w:sz w:val="28"/>
          <w:szCs w:val="28"/>
        </w:rPr>
      </w:pPr>
      <w:r>
        <w:rPr>
          <w:rFonts w:ascii="宋体" w:hAnsi="宋体"/>
          <w:sz w:val="28"/>
          <w:szCs w:val="28"/>
        </w:rPr>
        <w:lastRenderedPageBreak/>
        <w:t>1.5.4不同投标人的投标文件异常一致或者投标报价呈规律性差异；</w:t>
      </w:r>
    </w:p>
    <w:p w14:paraId="5FD3A380" w14:textId="77777777" w:rsidR="00303471" w:rsidRDefault="00BB5CF3">
      <w:pPr>
        <w:spacing w:line="360" w:lineRule="auto"/>
        <w:ind w:firstLine="560"/>
        <w:rPr>
          <w:rFonts w:ascii="宋体" w:hAnsi="宋体"/>
          <w:sz w:val="28"/>
          <w:szCs w:val="28"/>
        </w:rPr>
      </w:pPr>
      <w:r>
        <w:rPr>
          <w:rFonts w:ascii="宋体" w:hAnsi="宋体"/>
          <w:sz w:val="28"/>
          <w:szCs w:val="28"/>
        </w:rPr>
        <w:t>1.5.5不同投标人的投标文件相互混装；</w:t>
      </w:r>
    </w:p>
    <w:p w14:paraId="553456B7"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2.质疑处理</w:t>
      </w:r>
    </w:p>
    <w:p w14:paraId="53EF95ED"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2.1 提出质疑的投标人应当是参与所质疑项目采购活动的投标人。潜在投标人依法获取其可质疑的招标文件的，可以对招标文件提出质疑。</w:t>
      </w:r>
    </w:p>
    <w:p w14:paraId="29579112"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2.2投标人认为招标文件、采购过程和采购结果使自己的权益受到损害的，可以在知道或应知其权益受到损害之日起七个工作日内，以书面形式向</w:t>
      </w:r>
      <w:r>
        <w:rPr>
          <w:rFonts w:ascii="宋体" w:hAnsi="宋体" w:cs="宋体" w:hint="eastAsia"/>
          <w:bCs/>
          <w:sz w:val="28"/>
          <w:szCs w:val="28"/>
        </w:rPr>
        <w:t>采购代理</w:t>
      </w:r>
      <w:r>
        <w:rPr>
          <w:rFonts w:ascii="宋体" w:hAnsi="宋体" w:cs="宋体" w:hint="eastAsia"/>
          <w:sz w:val="28"/>
          <w:szCs w:val="28"/>
        </w:rPr>
        <w:t>或采购人提出质疑。上述应知其权益受到损害之日，是指：</w:t>
      </w:r>
    </w:p>
    <w:p w14:paraId="1F652F91" w14:textId="77777777" w:rsidR="00303471" w:rsidRDefault="00BB5CF3">
      <w:pPr>
        <w:spacing w:line="360" w:lineRule="auto"/>
        <w:ind w:firstLine="560"/>
        <w:jc w:val="left"/>
        <w:rPr>
          <w:rFonts w:ascii="宋体" w:hAnsi="宋体" w:cs="宋体"/>
          <w:sz w:val="28"/>
          <w:szCs w:val="28"/>
        </w:rPr>
      </w:pPr>
      <w:r>
        <w:rPr>
          <w:rFonts w:ascii="宋体" w:hAnsi="宋体" w:cs="宋体" w:hint="eastAsia"/>
          <w:sz w:val="28"/>
          <w:szCs w:val="28"/>
        </w:rPr>
        <w:t>2.2.1对可以质疑的招标文件提出质疑的，为收到招标文件之日或者招标文件公告期限届满之日；</w:t>
      </w:r>
      <w:r>
        <w:rPr>
          <w:rFonts w:ascii="宋体" w:hAnsi="宋体" w:cs="宋体" w:hint="eastAsia"/>
          <w:sz w:val="28"/>
          <w:szCs w:val="28"/>
        </w:rPr>
        <w:br w:type="textWrapping" w:clear="all"/>
        <w:t xml:space="preserve">　　2.2.2对采购过程提出质疑的，为各采购程序环节结束之日；</w:t>
      </w:r>
      <w:r>
        <w:rPr>
          <w:rFonts w:ascii="宋体" w:hAnsi="宋体" w:cs="宋体" w:hint="eastAsia"/>
          <w:sz w:val="28"/>
          <w:szCs w:val="28"/>
        </w:rPr>
        <w:br w:type="textWrapping" w:clear="all"/>
        <w:t xml:space="preserve">　　2.2.3对中标结果提出质疑的，为中标结果公告期限届满之日。</w:t>
      </w:r>
    </w:p>
    <w:p w14:paraId="07DE80DB"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投标人应当在法定质疑期内一次性提出针对同一采购程序环节的质疑。</w:t>
      </w:r>
    </w:p>
    <w:p w14:paraId="7E02075B"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2.3质疑</w:t>
      </w:r>
      <w:proofErr w:type="gramStart"/>
      <w:r>
        <w:rPr>
          <w:rFonts w:ascii="宋体" w:hAnsi="宋体" w:cs="宋体" w:hint="eastAsia"/>
          <w:sz w:val="28"/>
          <w:szCs w:val="28"/>
        </w:rPr>
        <w:t>函必须</w:t>
      </w:r>
      <w:proofErr w:type="gramEnd"/>
      <w:r>
        <w:rPr>
          <w:rFonts w:ascii="宋体" w:hAnsi="宋体" w:cs="宋体" w:hint="eastAsia"/>
          <w:sz w:val="28"/>
          <w:szCs w:val="28"/>
        </w:rPr>
        <w:t>按照本招标文件中《质疑函范本》要求的格式和内容进行填写。供应商如组成联合体参加投标，则《质疑函范本》中要求签字、盖章、加盖公章之处，联合体各方均须按要求签字、盖章、加盖公章。</w:t>
      </w:r>
    </w:p>
    <w:p w14:paraId="2EE117EF"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2.4对采购方式、招标文件</w:t>
      </w:r>
      <w:proofErr w:type="gramStart"/>
      <w:r>
        <w:rPr>
          <w:rFonts w:ascii="宋体" w:hAnsi="宋体" w:cs="宋体" w:hint="eastAsia"/>
          <w:sz w:val="28"/>
          <w:szCs w:val="28"/>
        </w:rPr>
        <w:t>中项目</w:t>
      </w:r>
      <w:proofErr w:type="gramEnd"/>
      <w:r>
        <w:rPr>
          <w:rFonts w:ascii="宋体" w:hAnsi="宋体" w:cs="宋体" w:hint="eastAsia"/>
          <w:sz w:val="28"/>
          <w:szCs w:val="28"/>
        </w:rPr>
        <w:t>需求、投标人资格条件、评审方法和评审标准、资格审查结果等应当由采购人答复的质疑，请向采购人提出，由采购人负责答复。投标人对其他事项的质疑，请向</w:t>
      </w:r>
      <w:r>
        <w:rPr>
          <w:rFonts w:ascii="宋体" w:hAnsi="宋体" w:cs="宋体" w:hint="eastAsia"/>
          <w:bCs/>
          <w:sz w:val="28"/>
          <w:szCs w:val="28"/>
        </w:rPr>
        <w:t>采购代理</w:t>
      </w:r>
      <w:r>
        <w:rPr>
          <w:rFonts w:ascii="宋体" w:hAnsi="宋体" w:cs="宋体" w:hint="eastAsia"/>
          <w:sz w:val="28"/>
          <w:szCs w:val="28"/>
        </w:rPr>
        <w:t>提出，由</w:t>
      </w:r>
      <w:r>
        <w:rPr>
          <w:rFonts w:ascii="宋体" w:hAnsi="宋体" w:cs="宋体" w:hint="eastAsia"/>
          <w:bCs/>
          <w:sz w:val="28"/>
          <w:szCs w:val="28"/>
        </w:rPr>
        <w:t>采购代理</w:t>
      </w:r>
      <w:r>
        <w:rPr>
          <w:rFonts w:ascii="宋体" w:hAnsi="宋体" w:cs="宋体" w:hint="eastAsia"/>
          <w:sz w:val="28"/>
          <w:szCs w:val="28"/>
        </w:rPr>
        <w:t>负责答复。</w:t>
      </w:r>
    </w:p>
    <w:p w14:paraId="0C5FF8A1"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2.5 以下情形的质疑不予受理</w:t>
      </w:r>
    </w:p>
    <w:p w14:paraId="58D1F2EE"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2.5.1 内容不符合《政府采购质疑和投诉办法》第十二条规定的质疑。</w:t>
      </w:r>
    </w:p>
    <w:p w14:paraId="09618861"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2.5.2 超出政府采购法定期限的质疑。</w:t>
      </w:r>
    </w:p>
    <w:p w14:paraId="7DB9A4A3"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2.5.3 未参加投标活动的供应商或在投标活动中自身权益未受到损害的供应商所提出的质疑。</w:t>
      </w:r>
    </w:p>
    <w:p w14:paraId="55EDF248"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2.5.4供应商组成联合体参加投标，联合体中任何一方或多方未按要求签</w:t>
      </w:r>
      <w:r>
        <w:rPr>
          <w:rFonts w:ascii="宋体" w:hAnsi="宋体" w:cs="宋体" w:hint="eastAsia"/>
          <w:sz w:val="28"/>
          <w:szCs w:val="28"/>
        </w:rPr>
        <w:lastRenderedPageBreak/>
        <w:t>字、盖章、加盖公章的质疑。</w:t>
      </w:r>
    </w:p>
    <w:p w14:paraId="247491BE"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p>
    <w:p w14:paraId="2707FAD8"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3．中标通知书</w:t>
      </w:r>
    </w:p>
    <w:p w14:paraId="782EFB9E"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3.l 中标结果确定后，</w:t>
      </w:r>
      <w:r>
        <w:rPr>
          <w:rFonts w:ascii="宋体" w:hAnsi="宋体" w:cs="宋体" w:hint="eastAsia"/>
          <w:bCs/>
          <w:sz w:val="28"/>
          <w:szCs w:val="28"/>
        </w:rPr>
        <w:t>采购代理</w:t>
      </w:r>
      <w:r>
        <w:rPr>
          <w:rFonts w:ascii="宋体" w:hAnsi="宋体" w:cs="宋体" w:hint="eastAsia"/>
          <w:sz w:val="28"/>
          <w:szCs w:val="28"/>
        </w:rPr>
        <w:t>将向中标投标人发出中标通知书。</w:t>
      </w:r>
    </w:p>
    <w:p w14:paraId="3D77E3B8"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3.2中标通知书将是合同的一个组成部分。对采购人和中标投标人均具有法律效力。中标通知书发出后，采购人改变中标结果的，或者中标投标人放弃投标项目的，应当依法承担法律责任。</w:t>
      </w:r>
    </w:p>
    <w:p w14:paraId="3B67E57B" w14:textId="77777777" w:rsidR="00303471" w:rsidRDefault="00BB5CF3">
      <w:pPr>
        <w:spacing w:line="360" w:lineRule="auto"/>
        <w:ind w:firstLine="560"/>
        <w:rPr>
          <w:rFonts w:ascii="宋体" w:hAnsi="宋体" w:cs="宋体"/>
          <w:b/>
          <w:sz w:val="28"/>
          <w:szCs w:val="28"/>
        </w:rPr>
      </w:pPr>
      <w:r>
        <w:rPr>
          <w:rFonts w:ascii="宋体" w:hAnsi="宋体" w:cs="宋体" w:hint="eastAsia"/>
          <w:b/>
          <w:sz w:val="28"/>
          <w:szCs w:val="28"/>
        </w:rPr>
        <w:t>（七）授予合同</w:t>
      </w:r>
    </w:p>
    <w:p w14:paraId="1BDB7F25"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1.签订合同</w:t>
      </w:r>
    </w:p>
    <w:p w14:paraId="4EA971A7"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1.l中标投标人应当在中标通知书发出之日起三十日内，按照招标文件确定的事项与采购人签订政府采购合同。</w:t>
      </w:r>
    </w:p>
    <w:p w14:paraId="5579EAE2"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1.2招标文件、中标投标人的投标文件及招标过程中有关澄清、承诺文件均应作为合同附件。</w:t>
      </w:r>
    </w:p>
    <w:p w14:paraId="4134CA6D"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1.3签订合同后，中标投标人不得将货物及其他相关服务进行转包。未经采购人同意，中标投标人也不得采用分包的形式履行合同，否则采购人有权终止合同。政府采购合同分包履行的，</w:t>
      </w:r>
      <w:r>
        <w:rPr>
          <w:rFonts w:ascii="宋体" w:hAnsi="宋体" w:cs="宋体" w:hint="eastAsia"/>
          <w:sz w:val="28"/>
          <w:szCs w:val="28"/>
        </w:rPr>
        <w:t>中标</w:t>
      </w:r>
      <w:r>
        <w:rPr>
          <w:rFonts w:ascii="宋体" w:hAnsi="宋体" w:cs="宋体" w:hint="eastAsia"/>
          <w:bCs/>
          <w:sz w:val="28"/>
          <w:szCs w:val="28"/>
        </w:rPr>
        <w:t>投标人就采购项目和分包项目向采购人负责，分包投标人就分包项目承担责任。转包或分包造成采购人损失的，</w:t>
      </w:r>
      <w:r>
        <w:rPr>
          <w:rFonts w:ascii="宋体" w:hAnsi="宋体" w:cs="宋体" w:hint="eastAsia"/>
          <w:sz w:val="28"/>
          <w:szCs w:val="28"/>
        </w:rPr>
        <w:t>中标</w:t>
      </w:r>
      <w:r>
        <w:rPr>
          <w:rFonts w:ascii="宋体" w:hAnsi="宋体" w:cs="宋体" w:hint="eastAsia"/>
          <w:bCs/>
          <w:sz w:val="28"/>
          <w:szCs w:val="28"/>
        </w:rPr>
        <w:t>投标人应承担相应赔偿责任。</w:t>
      </w:r>
    </w:p>
    <w:p w14:paraId="214687C6"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2.货物和服务的追加、减少和添购。</w:t>
      </w:r>
    </w:p>
    <w:p w14:paraId="29D3780B"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2.1政府采购合同履行中，采购人需追加与合同标的相同的货物和服务的，在不改变合同其他条款的前提下，可以与</w:t>
      </w:r>
      <w:r>
        <w:rPr>
          <w:rFonts w:ascii="宋体" w:hAnsi="宋体" w:cs="宋体" w:hint="eastAsia"/>
          <w:sz w:val="28"/>
          <w:szCs w:val="28"/>
        </w:rPr>
        <w:t>中标</w:t>
      </w:r>
      <w:r>
        <w:rPr>
          <w:rFonts w:ascii="宋体" w:hAnsi="宋体" w:cs="宋体" w:hint="eastAsia"/>
          <w:bCs/>
          <w:sz w:val="28"/>
          <w:szCs w:val="28"/>
        </w:rPr>
        <w:t>投标人协商签订补充合同，但所有补充合同的采购金额不超过原合同金额10%。</w:t>
      </w:r>
    </w:p>
    <w:p w14:paraId="30B111EB"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2.2采购结束后，采购人若由于各种客观原因，必须对采购项目所牵涉的</w:t>
      </w:r>
      <w:r>
        <w:rPr>
          <w:rFonts w:ascii="宋体" w:hAnsi="宋体" w:cs="宋体" w:hint="eastAsia"/>
          <w:bCs/>
          <w:sz w:val="28"/>
          <w:szCs w:val="28"/>
        </w:rPr>
        <w:lastRenderedPageBreak/>
        <w:t>货物和服务进行适当的减少时，在双方协商一致的前提下，可以按照采购时的价格水平做相应的调减，并据此签订补充合同。</w:t>
      </w:r>
    </w:p>
    <w:p w14:paraId="140928A2"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3. 政府采购履约保证资金、合同信用融资扶持政策</w:t>
      </w:r>
    </w:p>
    <w:p w14:paraId="3E689489"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3.1中标投标人如需获得履约保证金支持，可在南通市政府采购网直接线上</w:t>
      </w:r>
      <w:proofErr w:type="gramStart"/>
      <w:r>
        <w:rPr>
          <w:rFonts w:ascii="宋体" w:hAnsi="宋体" w:cs="宋体" w:hint="eastAsia"/>
          <w:bCs/>
          <w:sz w:val="28"/>
          <w:szCs w:val="28"/>
        </w:rPr>
        <w:t>办理线</w:t>
      </w:r>
      <w:proofErr w:type="gramEnd"/>
      <w:r>
        <w:rPr>
          <w:rFonts w:ascii="宋体" w:hAnsi="宋体" w:cs="宋体" w:hint="eastAsia"/>
          <w:bCs/>
          <w:sz w:val="28"/>
          <w:szCs w:val="28"/>
        </w:rPr>
        <w:t>上履约保证保险申请，详情请见南通市政府采购网首页 “易企服”综合服务平台-金融产品全周期-履约保证保险专栏。</w:t>
      </w:r>
    </w:p>
    <w:p w14:paraId="4D1722C3" w14:textId="77777777" w:rsidR="00303471" w:rsidRDefault="00BB5CF3">
      <w:pPr>
        <w:spacing w:line="360" w:lineRule="auto"/>
        <w:ind w:firstLine="560"/>
        <w:rPr>
          <w:rFonts w:ascii="宋体" w:hAnsi="宋体" w:cs="宋体"/>
          <w:bCs/>
          <w:sz w:val="28"/>
          <w:szCs w:val="28"/>
        </w:rPr>
      </w:pPr>
      <w:r>
        <w:rPr>
          <w:rFonts w:ascii="宋体" w:hAnsi="宋体" w:cs="宋体" w:hint="eastAsia"/>
          <w:bCs/>
          <w:sz w:val="28"/>
          <w:szCs w:val="28"/>
        </w:rPr>
        <w:t>3.2根据《关于转发江苏省财政厅、中国人民银行南京分行&lt;关于深入推进政府采购线上合同信用融资工作的通知&gt;的通知》（</w:t>
      </w:r>
      <w:proofErr w:type="gramStart"/>
      <w:r>
        <w:rPr>
          <w:rFonts w:ascii="宋体" w:hAnsi="宋体" w:cs="宋体" w:hint="eastAsia"/>
          <w:bCs/>
          <w:sz w:val="28"/>
          <w:szCs w:val="28"/>
        </w:rPr>
        <w:t>通财购〔2021〕</w:t>
      </w:r>
      <w:proofErr w:type="gramEnd"/>
      <w:r>
        <w:rPr>
          <w:rFonts w:ascii="宋体" w:hAnsi="宋体" w:cs="宋体" w:hint="eastAsia"/>
          <w:bCs/>
          <w:sz w:val="28"/>
          <w:szCs w:val="28"/>
        </w:rPr>
        <w:t>41号），对政府采购中标投标人提出“政采贷”融资申请的，采购人应当依法按时在“苏</w:t>
      </w:r>
      <w:proofErr w:type="gramStart"/>
      <w:r>
        <w:rPr>
          <w:rFonts w:ascii="宋体" w:hAnsi="宋体" w:cs="宋体" w:hint="eastAsia"/>
          <w:bCs/>
          <w:sz w:val="28"/>
          <w:szCs w:val="28"/>
        </w:rPr>
        <w:t>采云</w:t>
      </w:r>
      <w:proofErr w:type="gramEnd"/>
      <w:r>
        <w:rPr>
          <w:rFonts w:ascii="宋体" w:hAnsi="宋体" w:cs="宋体" w:hint="eastAsia"/>
          <w:bCs/>
          <w:sz w:val="28"/>
          <w:szCs w:val="28"/>
        </w:rPr>
        <w:t>”系统中录入并公开政府采购合同信息，</w:t>
      </w:r>
      <w:proofErr w:type="gramStart"/>
      <w:r>
        <w:rPr>
          <w:rFonts w:ascii="宋体" w:hAnsi="宋体" w:cs="宋体" w:hint="eastAsia"/>
          <w:bCs/>
          <w:sz w:val="28"/>
          <w:szCs w:val="28"/>
        </w:rPr>
        <w:t>勾选“融资贷款”</w:t>
      </w:r>
      <w:proofErr w:type="gramEnd"/>
      <w:r>
        <w:rPr>
          <w:rFonts w:ascii="宋体" w:hAnsi="宋体" w:cs="宋体" w:hint="eastAsia"/>
          <w:bCs/>
          <w:sz w:val="28"/>
          <w:szCs w:val="28"/>
        </w:rPr>
        <w:t>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p>
    <w:p w14:paraId="0B9D6843" w14:textId="77777777" w:rsidR="00303471" w:rsidRDefault="00BB5CF3">
      <w:pPr>
        <w:spacing w:line="360" w:lineRule="auto"/>
        <w:ind w:firstLine="560"/>
        <w:rPr>
          <w:rFonts w:ascii="宋体" w:hAnsi="宋体" w:cs="宋体"/>
          <w:sz w:val="28"/>
          <w:szCs w:val="28"/>
        </w:rPr>
      </w:pPr>
      <w:r>
        <w:rPr>
          <w:rFonts w:ascii="宋体" w:hAnsi="宋体" w:cs="宋体" w:hint="eastAsia"/>
          <w:sz w:val="28"/>
          <w:szCs w:val="28"/>
        </w:rPr>
        <w:t>（八）电子招标投标交易平台</w:t>
      </w:r>
    </w:p>
    <w:p w14:paraId="30B58884" w14:textId="77777777" w:rsidR="00303471" w:rsidRDefault="00BB5CF3">
      <w:pPr>
        <w:spacing w:line="360" w:lineRule="auto"/>
        <w:ind w:firstLine="561"/>
        <w:rPr>
          <w:rFonts w:ascii="宋体" w:hAnsi="宋体" w:cs="宋体"/>
          <w:b/>
          <w:bCs/>
          <w:sz w:val="36"/>
          <w:szCs w:val="36"/>
        </w:rPr>
      </w:pPr>
      <w:r>
        <w:rPr>
          <w:rFonts w:ascii="宋体" w:hAnsi="宋体" w:cs="宋体" w:hint="eastAsia"/>
          <w:sz w:val="28"/>
          <w:szCs w:val="28"/>
        </w:rPr>
        <w:t>电子招标投标交易平台（即“苏</w:t>
      </w:r>
      <w:proofErr w:type="gramStart"/>
      <w:r>
        <w:rPr>
          <w:rFonts w:ascii="宋体" w:hAnsi="宋体" w:cs="宋体" w:hint="eastAsia"/>
          <w:sz w:val="28"/>
          <w:szCs w:val="28"/>
        </w:rPr>
        <w:t>采云</w:t>
      </w:r>
      <w:proofErr w:type="gramEnd"/>
      <w:r>
        <w:rPr>
          <w:rFonts w:ascii="宋体" w:hAnsi="宋体" w:cs="宋体" w:hint="eastAsia"/>
          <w:sz w:val="28"/>
          <w:szCs w:val="28"/>
        </w:rPr>
        <w:t>”系统，网址：http://jszfcg.jsczt.cn/）相关要求是本采购文件的组成部分。</w:t>
      </w:r>
    </w:p>
    <w:p w14:paraId="3F42EFF1" w14:textId="77777777" w:rsidR="00303471" w:rsidRDefault="00303471">
      <w:pPr>
        <w:spacing w:line="360" w:lineRule="auto"/>
        <w:jc w:val="center"/>
        <w:rPr>
          <w:rFonts w:ascii="宋体" w:hAnsi="宋体" w:cs="宋体"/>
          <w:b/>
          <w:bCs/>
          <w:sz w:val="36"/>
          <w:szCs w:val="36"/>
        </w:rPr>
      </w:pPr>
    </w:p>
    <w:p w14:paraId="05FBCF0A" w14:textId="77777777" w:rsidR="00303471" w:rsidRDefault="00BB5CF3">
      <w:pPr>
        <w:rPr>
          <w:rFonts w:ascii="宋体" w:hAnsi="宋体" w:cs="宋体"/>
          <w:b/>
          <w:bCs/>
          <w:sz w:val="36"/>
          <w:szCs w:val="36"/>
        </w:rPr>
      </w:pPr>
      <w:bookmarkStart w:id="40" w:name="_Toc52352447"/>
      <w:r>
        <w:rPr>
          <w:rFonts w:ascii="宋体" w:hAnsi="宋体" w:cs="宋体" w:hint="eastAsia"/>
          <w:b/>
          <w:bCs/>
          <w:sz w:val="36"/>
          <w:szCs w:val="36"/>
        </w:rPr>
        <w:br w:type="page" w:clear="all"/>
      </w:r>
    </w:p>
    <w:p w14:paraId="284267FC" w14:textId="77777777" w:rsidR="00303471" w:rsidRDefault="00BB5CF3">
      <w:pPr>
        <w:spacing w:line="360" w:lineRule="auto"/>
        <w:jc w:val="center"/>
        <w:rPr>
          <w:rFonts w:ascii="宋体" w:hAnsi="宋体" w:cs="宋体"/>
          <w:b/>
          <w:bCs/>
          <w:sz w:val="36"/>
          <w:szCs w:val="36"/>
        </w:rPr>
      </w:pPr>
      <w:r>
        <w:rPr>
          <w:rFonts w:ascii="宋体" w:hAnsi="宋体" w:cs="宋体" w:hint="eastAsia"/>
          <w:b/>
          <w:bCs/>
          <w:sz w:val="36"/>
          <w:szCs w:val="36"/>
        </w:rPr>
        <w:lastRenderedPageBreak/>
        <w:t>第三部分 采购项目需求</w:t>
      </w:r>
    </w:p>
    <w:p w14:paraId="169BEE9D" w14:textId="77777777" w:rsidR="00303471" w:rsidRDefault="00BB5CF3">
      <w:pPr>
        <w:spacing w:line="360" w:lineRule="auto"/>
        <w:rPr>
          <w:rFonts w:ascii="宋体" w:hAnsi="宋体" w:cs="宋体"/>
          <w:b/>
          <w:sz w:val="24"/>
          <w:szCs w:val="28"/>
        </w:rPr>
      </w:pPr>
      <w:r>
        <w:rPr>
          <w:rFonts w:ascii="宋体" w:hAnsi="宋体" w:cs="宋体" w:hint="eastAsia"/>
          <w:b/>
          <w:sz w:val="24"/>
          <w:szCs w:val="28"/>
        </w:rPr>
        <w:t>一、采购项目内容与技术需求</w:t>
      </w:r>
      <w:bookmarkEnd w:id="40"/>
    </w:p>
    <w:p w14:paraId="771DBC1F" w14:textId="77777777" w:rsidR="00303471" w:rsidRDefault="00BB5CF3">
      <w:pPr>
        <w:spacing w:line="360" w:lineRule="auto"/>
        <w:ind w:firstLine="482"/>
        <w:rPr>
          <w:rFonts w:ascii="宋体" w:hAnsi="宋体" w:cs="宋体"/>
          <w:b/>
          <w:sz w:val="24"/>
          <w:szCs w:val="28"/>
        </w:rPr>
      </w:pPr>
      <w:r>
        <w:rPr>
          <w:rFonts w:ascii="宋体" w:hAnsi="宋体" w:cs="宋体" w:hint="eastAsia"/>
          <w:b/>
          <w:sz w:val="24"/>
          <w:szCs w:val="28"/>
        </w:rPr>
        <w:t>40米以上举高喷射消防车技术参数</w:t>
      </w:r>
    </w:p>
    <w:p w14:paraId="4AC6EF37"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Ⅰ、基本参数</w:t>
      </w:r>
    </w:p>
    <w:p w14:paraId="4CD3F7DB" w14:textId="77777777" w:rsidR="00303471" w:rsidRDefault="00BB5CF3">
      <w:pPr>
        <w:spacing w:line="360" w:lineRule="auto"/>
        <w:ind w:firstLine="480"/>
        <w:rPr>
          <w:rFonts w:ascii="宋体" w:hAnsi="宋体" w:cs="宋体"/>
          <w:sz w:val="24"/>
          <w:szCs w:val="24"/>
          <w:highlight w:val="yellow"/>
        </w:rPr>
      </w:pPr>
      <w:r>
        <w:rPr>
          <w:rFonts w:ascii="宋体" w:hAnsi="宋体" w:cs="宋体" w:hint="eastAsia"/>
          <w:sz w:val="24"/>
          <w:szCs w:val="24"/>
        </w:rPr>
        <w:t>1、外形尺寸：≤12000×2550×4000mm（长×宽×高）</w:t>
      </w:r>
    </w:p>
    <w:p w14:paraId="7AD87574"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t>▲</w:t>
      </w:r>
      <w:r>
        <w:rPr>
          <w:rFonts w:ascii="宋体" w:hAnsi="宋体" w:cs="宋体" w:hint="eastAsia"/>
          <w:sz w:val="24"/>
          <w:szCs w:val="24"/>
        </w:rPr>
        <w:t>2、总质量：≤43000kg</w:t>
      </w:r>
    </w:p>
    <w:p w14:paraId="5D1EEEBB"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3、车辆限速：≥95km/h</w:t>
      </w:r>
    </w:p>
    <w:p w14:paraId="06B96510"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Ⅱ、底盘参数</w:t>
      </w:r>
    </w:p>
    <w:p w14:paraId="1166C439"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t>▲</w:t>
      </w:r>
      <w:r>
        <w:rPr>
          <w:rFonts w:ascii="宋体" w:hAnsi="宋体" w:cs="宋体" w:hint="eastAsia"/>
          <w:sz w:val="24"/>
          <w:szCs w:val="24"/>
        </w:rPr>
        <w:t>1、底盘型号：</w:t>
      </w:r>
      <w:proofErr w:type="gramStart"/>
      <w:r>
        <w:rPr>
          <w:rFonts w:ascii="宋体" w:hAnsi="宋体" w:cs="宋体" w:hint="eastAsia"/>
          <w:sz w:val="24"/>
          <w:szCs w:val="24"/>
        </w:rPr>
        <w:t>原厂取力器</w:t>
      </w:r>
      <w:proofErr w:type="gramEnd"/>
    </w:p>
    <w:p w14:paraId="2E827508" w14:textId="77777777" w:rsidR="00303471" w:rsidRDefault="00BB5CF3">
      <w:pPr>
        <w:spacing w:line="360" w:lineRule="auto"/>
        <w:ind w:firstLine="480"/>
        <w:rPr>
          <w:rFonts w:ascii="宋体" w:hAnsi="宋体" w:cs="宋体"/>
          <w:sz w:val="24"/>
          <w:szCs w:val="24"/>
        </w:rPr>
      </w:pPr>
      <w:r>
        <w:rPr>
          <w:rFonts w:ascii="宋体" w:hAnsi="宋体" w:cs="楷体" w:hint="eastAsia"/>
          <w:sz w:val="24"/>
          <w:szCs w:val="24"/>
        </w:rPr>
        <w:t>★</w:t>
      </w:r>
      <w:r>
        <w:rPr>
          <w:rFonts w:ascii="宋体" w:hAnsi="宋体" w:cs="宋体" w:hint="eastAsia"/>
          <w:sz w:val="24"/>
          <w:szCs w:val="24"/>
        </w:rPr>
        <w:t>2、驱动形式：8×4</w:t>
      </w:r>
    </w:p>
    <w:p w14:paraId="5DD081D5" w14:textId="77777777" w:rsidR="00303471" w:rsidRDefault="00BB5CF3">
      <w:pPr>
        <w:spacing w:line="360" w:lineRule="auto"/>
        <w:ind w:firstLine="480"/>
        <w:rPr>
          <w:rFonts w:ascii="宋体" w:hAnsi="宋体" w:cs="宋体"/>
          <w:sz w:val="24"/>
          <w:szCs w:val="24"/>
          <w:highlight w:val="yellow"/>
        </w:rPr>
      </w:pPr>
      <w:r>
        <w:rPr>
          <w:rFonts w:ascii="宋体" w:hAnsi="宋体" w:hint="eastAsia"/>
          <w:sz w:val="24"/>
          <w:szCs w:val="24"/>
        </w:rPr>
        <w:t>▲</w:t>
      </w:r>
      <w:r>
        <w:rPr>
          <w:rFonts w:ascii="宋体" w:hAnsi="宋体" w:cs="宋体" w:hint="eastAsia"/>
          <w:sz w:val="24"/>
          <w:szCs w:val="24"/>
        </w:rPr>
        <w:t>3、轴距：</w:t>
      </w:r>
      <w:r>
        <w:rPr>
          <w:rFonts w:ascii="宋体" w:hAnsi="宋体" w:hint="eastAsia"/>
          <w:sz w:val="24"/>
          <w:szCs w:val="24"/>
        </w:rPr>
        <w:t>≤2000</w:t>
      </w:r>
      <w:r>
        <w:rPr>
          <w:rFonts w:ascii="宋体" w:hAnsi="宋体" w:cs="宋体" w:hint="eastAsia"/>
          <w:sz w:val="24"/>
          <w:szCs w:val="24"/>
        </w:rPr>
        <w:t>+4500+1370mm</w:t>
      </w:r>
    </w:p>
    <w:p w14:paraId="23119EA0" w14:textId="77777777" w:rsidR="00303471" w:rsidRDefault="00BB5CF3">
      <w:pPr>
        <w:spacing w:line="360" w:lineRule="auto"/>
        <w:ind w:firstLine="480"/>
        <w:rPr>
          <w:rFonts w:ascii="宋体" w:hAnsi="宋体" w:cs="宋体"/>
          <w:sz w:val="24"/>
          <w:szCs w:val="24"/>
          <w:highlight w:val="yellow"/>
        </w:rPr>
      </w:pPr>
      <w:r>
        <w:rPr>
          <w:rFonts w:ascii="宋体" w:hAnsi="宋体" w:cs="楷体" w:hint="eastAsia"/>
          <w:sz w:val="24"/>
          <w:szCs w:val="24"/>
        </w:rPr>
        <w:t>★</w:t>
      </w:r>
      <w:r>
        <w:rPr>
          <w:rFonts w:ascii="宋体" w:hAnsi="宋体" w:cs="宋体" w:hint="eastAsia"/>
          <w:sz w:val="24"/>
          <w:szCs w:val="24"/>
        </w:rPr>
        <w:t>4、发动机：国六排放</w:t>
      </w:r>
    </w:p>
    <w:p w14:paraId="75FF1638"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t>▲</w:t>
      </w:r>
      <w:r>
        <w:rPr>
          <w:rFonts w:ascii="宋体" w:hAnsi="宋体" w:cs="宋体" w:hint="eastAsia"/>
          <w:sz w:val="24"/>
          <w:szCs w:val="24"/>
        </w:rPr>
        <w:t>5、发动机功率：≥400kw</w:t>
      </w:r>
    </w:p>
    <w:p w14:paraId="56046817"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6、油箱容积：≥300L铝合金油箱</w:t>
      </w:r>
    </w:p>
    <w:p w14:paraId="021A1D0A"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7、轮胎：前：385/65R22.5 x 4条（无内胎的子午线轮胎）、后：315/80R22.5 x 9条（含备胎）</w:t>
      </w:r>
    </w:p>
    <w:p w14:paraId="3ED8C493"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8、发电机电瓶：28V/150A发电机，12V×2，225AH蓄电池（免维护）</w:t>
      </w:r>
    </w:p>
    <w:p w14:paraId="1CFA213C"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9、驾驶室：电动液压可倾翻式安全型驾驶室，1+1座；舒适型（悬挂）司机座椅，消防红色喷涂；收音机，驾驶室冷热空调系统，中央门锁，电动门窗；电动后视镜，驾驶室前望地镜，驾驶室外遮阳板，安全带；巡航定速控制系统，车辆运行实时监控系统，灭火器，随车工具，千斤顶，后雾灯，三角警告牌，止轮器，倒车警告装置等。</w:t>
      </w:r>
    </w:p>
    <w:p w14:paraId="42D9BF82"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w:t>
      </w:r>
      <w:r>
        <w:rPr>
          <w:rFonts w:ascii="宋体" w:hAnsi="宋体" w:cs="宋体"/>
          <w:sz w:val="24"/>
          <w:szCs w:val="24"/>
        </w:rPr>
        <w:t>0</w:t>
      </w:r>
      <w:r>
        <w:rPr>
          <w:rFonts w:ascii="宋体" w:hAnsi="宋体" w:cs="宋体" w:hint="eastAsia"/>
          <w:sz w:val="24"/>
          <w:szCs w:val="24"/>
        </w:rPr>
        <w:t>、车辆底盘制造日期需在开标</w:t>
      </w:r>
      <w:proofErr w:type="gramStart"/>
      <w:r>
        <w:rPr>
          <w:rFonts w:ascii="宋体" w:hAnsi="宋体" w:cs="宋体" w:hint="eastAsia"/>
          <w:sz w:val="24"/>
          <w:szCs w:val="24"/>
        </w:rPr>
        <w:t>当日前</w:t>
      </w:r>
      <w:proofErr w:type="gramEnd"/>
      <w:r>
        <w:rPr>
          <w:rFonts w:ascii="宋体" w:hAnsi="宋体" w:cs="宋体" w:hint="eastAsia"/>
          <w:sz w:val="24"/>
          <w:szCs w:val="24"/>
        </w:rPr>
        <w:t>6个月之内。（注：中标单位中标后需在三个工作日内提供底盘生产日期相关文件。如未提供，则取消其中标资格）。</w:t>
      </w:r>
    </w:p>
    <w:p w14:paraId="3694A75C"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Ⅲ、支撑系统</w:t>
      </w:r>
    </w:p>
    <w:p w14:paraId="7FE532AF"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1、型式：</w:t>
      </w:r>
    </w:p>
    <w:p w14:paraId="16D6619B"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2、支腿横向跨距：（前/后）≤</w:t>
      </w:r>
      <w:r>
        <w:rPr>
          <w:rFonts w:ascii="宋体" w:hAnsi="宋体" w:cs="宋体"/>
          <w:sz w:val="24"/>
          <w:szCs w:val="24"/>
        </w:rPr>
        <w:t>100</w:t>
      </w:r>
      <w:r>
        <w:rPr>
          <w:rFonts w:ascii="宋体" w:hAnsi="宋体" w:cs="宋体" w:hint="eastAsia"/>
          <w:sz w:val="24"/>
          <w:szCs w:val="24"/>
        </w:rPr>
        <w:t>00mm/</w:t>
      </w:r>
      <w:r>
        <w:rPr>
          <w:rFonts w:ascii="宋体" w:hAnsi="宋体" w:cs="宋体"/>
          <w:sz w:val="24"/>
          <w:szCs w:val="24"/>
        </w:rPr>
        <w:t>10000</w:t>
      </w:r>
    </w:p>
    <w:p w14:paraId="396B3EDE"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3、操作形式电控一键调平，紧急状态可以液压手动操作</w:t>
      </w:r>
    </w:p>
    <w:p w14:paraId="62579008"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4、调平方式：自动调平</w:t>
      </w:r>
    </w:p>
    <w:p w14:paraId="543D6463" w14:textId="77777777" w:rsidR="00303471" w:rsidRDefault="00BB5CF3">
      <w:pPr>
        <w:spacing w:line="360" w:lineRule="auto"/>
        <w:ind w:firstLine="480"/>
        <w:rPr>
          <w:rFonts w:ascii="宋体" w:hAnsi="宋体"/>
          <w:sz w:val="24"/>
          <w:szCs w:val="24"/>
        </w:rPr>
      </w:pPr>
      <w:r>
        <w:rPr>
          <w:rFonts w:ascii="宋体" w:hAnsi="宋体" w:cs="宋体" w:hint="eastAsia"/>
          <w:sz w:val="24"/>
          <w:szCs w:val="24"/>
        </w:rPr>
        <w:t>5、</w:t>
      </w:r>
      <w:proofErr w:type="gramStart"/>
      <w:r>
        <w:rPr>
          <w:rFonts w:ascii="宋体" w:hAnsi="宋体" w:cs="宋体" w:hint="eastAsia"/>
          <w:sz w:val="24"/>
          <w:szCs w:val="24"/>
        </w:rPr>
        <w:t>支腿全展及</w:t>
      </w:r>
      <w:proofErr w:type="gramEnd"/>
      <w:r>
        <w:rPr>
          <w:rFonts w:ascii="宋体" w:hAnsi="宋体" w:cs="宋体" w:hint="eastAsia"/>
          <w:sz w:val="24"/>
          <w:szCs w:val="24"/>
        </w:rPr>
        <w:t>调平时间：</w:t>
      </w:r>
      <w:r>
        <w:rPr>
          <w:rFonts w:ascii="宋体" w:hAnsi="宋体" w:hint="eastAsia"/>
          <w:sz w:val="24"/>
          <w:szCs w:val="24"/>
        </w:rPr>
        <w:t>≤40s</w:t>
      </w:r>
    </w:p>
    <w:p w14:paraId="52410FDE"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Ⅳ、臂架及回转机构</w:t>
      </w:r>
    </w:p>
    <w:p w14:paraId="250A92B0"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lastRenderedPageBreak/>
        <w:t>▲1</w:t>
      </w:r>
      <w:r>
        <w:rPr>
          <w:rFonts w:ascii="宋体" w:hAnsi="宋体" w:cs="宋体" w:hint="eastAsia"/>
          <w:sz w:val="24"/>
          <w:szCs w:val="24"/>
        </w:rPr>
        <w:t>、最大工作高度：≥48m</w:t>
      </w:r>
    </w:p>
    <w:p w14:paraId="21AA3804"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t>▲2</w:t>
      </w:r>
      <w:r>
        <w:rPr>
          <w:rFonts w:ascii="宋体" w:hAnsi="宋体" w:cs="宋体" w:hint="eastAsia"/>
          <w:sz w:val="24"/>
          <w:szCs w:val="24"/>
        </w:rPr>
        <w:t>、最大工作跨度：≥44m</w:t>
      </w:r>
    </w:p>
    <w:p w14:paraId="1A33AF46" w14:textId="77777777" w:rsidR="00303471" w:rsidRDefault="00BB5CF3">
      <w:pPr>
        <w:spacing w:line="360" w:lineRule="auto"/>
        <w:ind w:firstLine="480"/>
        <w:rPr>
          <w:rFonts w:ascii="宋体" w:hAnsi="宋体" w:cs="宋体"/>
          <w:sz w:val="24"/>
          <w:szCs w:val="24"/>
          <w:highlight w:val="yellow"/>
        </w:rPr>
      </w:pPr>
      <w:r>
        <w:rPr>
          <w:rFonts w:ascii="宋体" w:hAnsi="宋体" w:cs="宋体" w:hint="eastAsia"/>
          <w:sz w:val="24"/>
          <w:szCs w:val="24"/>
        </w:rPr>
        <w:t>3、臂架结构形式：多节折叠臂</w:t>
      </w:r>
    </w:p>
    <w:p w14:paraId="4BD7BE49" w14:textId="77777777" w:rsidR="00303471" w:rsidRDefault="00BB5CF3">
      <w:pPr>
        <w:spacing w:line="360" w:lineRule="auto"/>
        <w:ind w:firstLine="480"/>
        <w:rPr>
          <w:rFonts w:ascii="宋体" w:hAnsi="宋体" w:cs="宋体"/>
          <w:color w:val="FF0000"/>
          <w:sz w:val="24"/>
          <w:szCs w:val="24"/>
        </w:rPr>
      </w:pPr>
      <w:r>
        <w:rPr>
          <w:rFonts w:ascii="宋体" w:hAnsi="宋体" w:cs="宋体" w:hint="eastAsia"/>
          <w:sz w:val="24"/>
          <w:szCs w:val="24"/>
        </w:rPr>
        <w:t>4、升起额定高度并旋转90°时间：</w:t>
      </w:r>
      <w:r>
        <w:rPr>
          <w:rFonts w:ascii="宋体" w:hAnsi="宋体" w:hint="eastAsia"/>
          <w:sz w:val="24"/>
          <w:szCs w:val="24"/>
        </w:rPr>
        <w:t>≤</w:t>
      </w:r>
      <w:r>
        <w:rPr>
          <w:rFonts w:ascii="宋体" w:hAnsi="宋体" w:cs="宋体" w:hint="eastAsia"/>
          <w:sz w:val="24"/>
          <w:szCs w:val="24"/>
        </w:rPr>
        <w:t>150 s</w:t>
      </w:r>
    </w:p>
    <w:p w14:paraId="2EABD6A7"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Ⅴ、消防水系统</w:t>
      </w:r>
    </w:p>
    <w:p w14:paraId="1156A03C"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1、载液罐：</w:t>
      </w:r>
    </w:p>
    <w:p w14:paraId="434DCFED"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罐体材质：≥304或以上标号不锈钢</w:t>
      </w:r>
    </w:p>
    <w:p w14:paraId="1B2E7E6F"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t>▲</w:t>
      </w:r>
      <w:r>
        <w:rPr>
          <w:rFonts w:ascii="宋体" w:hAnsi="宋体" w:cs="宋体" w:hint="eastAsia"/>
          <w:sz w:val="24"/>
          <w:szCs w:val="24"/>
        </w:rPr>
        <w:t>罐体总容积：≥4吨（水泡沫载重配比由需求方与中标单位最终确定）</w:t>
      </w:r>
    </w:p>
    <w:p w14:paraId="61B518CD"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板厚：底板4mm，其余3mm：罐体内</w:t>
      </w:r>
      <w:proofErr w:type="gramStart"/>
      <w:r>
        <w:rPr>
          <w:rFonts w:ascii="宋体" w:hAnsi="宋体" w:cs="宋体" w:hint="eastAsia"/>
          <w:sz w:val="24"/>
          <w:szCs w:val="24"/>
        </w:rPr>
        <w:t>防荡板网格式设置</w:t>
      </w:r>
      <w:proofErr w:type="gramEnd"/>
      <w:r>
        <w:rPr>
          <w:rFonts w:ascii="宋体" w:hAnsi="宋体" w:cs="宋体" w:hint="eastAsia"/>
          <w:sz w:val="24"/>
          <w:szCs w:val="24"/>
        </w:rPr>
        <w:t>设纵向、横向</w:t>
      </w:r>
      <w:proofErr w:type="gramStart"/>
      <w:r>
        <w:rPr>
          <w:rFonts w:ascii="宋体" w:hAnsi="宋体" w:cs="宋体" w:hint="eastAsia"/>
          <w:sz w:val="24"/>
          <w:szCs w:val="24"/>
        </w:rPr>
        <w:t>防荡板</w:t>
      </w:r>
      <w:proofErr w:type="gramEnd"/>
      <w:r>
        <w:rPr>
          <w:rFonts w:ascii="宋体" w:hAnsi="宋体" w:cs="宋体" w:hint="eastAsia"/>
          <w:sz w:val="24"/>
          <w:szCs w:val="24"/>
        </w:rPr>
        <w:t>：水罐设DN125溢水管带溢水帽；泡沫罐设呼吸阀；罐和泡沫罐均安装电子液位计；罐体与副车架采用弹性联接；罐体顶板采用防滑不锈钢花纹板；罐体内表面涂刷防腐漆料；罐体设人孔2个，内孔≥φ440；带有快速锁定/开启；罐体压力超过1公斤时的自动泄压；水罐盖涂绿色，泡沫罐盖涂黄色。</w:t>
      </w:r>
    </w:p>
    <w:p w14:paraId="7B855E50"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t>▲</w:t>
      </w:r>
      <w:r>
        <w:rPr>
          <w:rFonts w:ascii="宋体" w:hAnsi="宋体" w:cs="宋体" w:hint="eastAsia"/>
          <w:sz w:val="24"/>
          <w:szCs w:val="24"/>
        </w:rPr>
        <w:t>2、消防泵：</w:t>
      </w:r>
      <w:r>
        <w:rPr>
          <w:rFonts w:ascii="宋体" w:hAnsi="宋体" w:cs="宋体"/>
          <w:sz w:val="24"/>
          <w:szCs w:val="24"/>
        </w:rPr>
        <w:t xml:space="preserve"> </w:t>
      </w:r>
    </w:p>
    <w:p w14:paraId="46802E34"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水泵额定流量：≥100 L/S @ 1.0 Mpa</w:t>
      </w:r>
    </w:p>
    <w:p w14:paraId="3E796692"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真空泵吸水深度≥7米；引水时间≤100s</w:t>
      </w:r>
    </w:p>
    <w:p w14:paraId="5260B52C" w14:textId="77777777" w:rsidR="00303471" w:rsidRDefault="00BB5CF3">
      <w:pPr>
        <w:spacing w:line="360" w:lineRule="auto"/>
        <w:ind w:left="420"/>
        <w:rPr>
          <w:rFonts w:ascii="宋体" w:hAnsi="宋体" w:cs="宋体"/>
          <w:sz w:val="24"/>
          <w:szCs w:val="24"/>
        </w:rPr>
      </w:pPr>
      <w:r>
        <w:rPr>
          <w:rFonts w:ascii="宋体" w:hAnsi="宋体" w:hint="eastAsia"/>
          <w:sz w:val="24"/>
          <w:szCs w:val="24"/>
        </w:rPr>
        <w:t>▲</w:t>
      </w:r>
      <w:r>
        <w:rPr>
          <w:rFonts w:ascii="宋体" w:hAnsi="宋体" w:cs="宋体" w:hint="eastAsia"/>
          <w:sz w:val="24"/>
          <w:szCs w:val="24"/>
        </w:rPr>
        <w:t>3、泡沫比例混合器：</w:t>
      </w:r>
    </w:p>
    <w:p w14:paraId="6313336C"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全自动比例混合比：1%—10%</w:t>
      </w:r>
    </w:p>
    <w:p w14:paraId="72A89949"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t>▲</w:t>
      </w:r>
      <w:r>
        <w:rPr>
          <w:rFonts w:ascii="宋体" w:hAnsi="宋体" w:cs="宋体" w:hint="eastAsia"/>
          <w:sz w:val="24"/>
          <w:szCs w:val="24"/>
        </w:rPr>
        <w:t>4、消防炮：</w:t>
      </w:r>
      <w:r>
        <w:rPr>
          <w:rFonts w:ascii="宋体" w:hAnsi="宋体" w:cs="宋体"/>
          <w:sz w:val="24"/>
          <w:szCs w:val="24"/>
        </w:rPr>
        <w:t xml:space="preserve"> </w:t>
      </w:r>
    </w:p>
    <w:p w14:paraId="490D8AAB"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额定流量：≥80L/S @ 1.0Mpa</w:t>
      </w:r>
    </w:p>
    <w:p w14:paraId="278D936C" w14:textId="77777777" w:rsidR="00303471" w:rsidRDefault="00BB5CF3">
      <w:pPr>
        <w:spacing w:line="360" w:lineRule="auto"/>
        <w:ind w:firstLine="480"/>
        <w:rPr>
          <w:rFonts w:ascii="宋体" w:hAnsi="宋体" w:cs="宋体"/>
          <w:sz w:val="24"/>
          <w:szCs w:val="24"/>
        </w:rPr>
      </w:pPr>
      <w:r>
        <w:rPr>
          <w:rFonts w:ascii="宋体" w:hAnsi="宋体" w:hint="eastAsia"/>
          <w:sz w:val="24"/>
          <w:szCs w:val="24"/>
        </w:rPr>
        <w:t>消防炮</w:t>
      </w:r>
      <w:r>
        <w:rPr>
          <w:rFonts w:ascii="宋体" w:hAnsi="宋体" w:cs="宋体" w:hint="eastAsia"/>
          <w:sz w:val="24"/>
          <w:szCs w:val="24"/>
        </w:rPr>
        <w:t>射程（水）≥75m，（泡沫）≥75m。（射程因流量大小会变化）</w:t>
      </w:r>
    </w:p>
    <w:p w14:paraId="7D5D4CC7" w14:textId="77777777" w:rsidR="00303471" w:rsidRDefault="00BB5CF3">
      <w:pPr>
        <w:spacing w:line="360" w:lineRule="auto"/>
        <w:ind w:left="420"/>
        <w:rPr>
          <w:rFonts w:ascii="宋体" w:hAnsi="宋体"/>
          <w:sz w:val="24"/>
          <w:szCs w:val="24"/>
        </w:rPr>
      </w:pPr>
      <w:r>
        <w:rPr>
          <w:rFonts w:ascii="宋体" w:hAnsi="宋体" w:hint="eastAsia"/>
          <w:sz w:val="24"/>
          <w:szCs w:val="24"/>
        </w:rPr>
        <w:t>水平转角：</w:t>
      </w:r>
      <w:r>
        <w:rPr>
          <w:rFonts w:ascii="宋体" w:hAnsi="宋体" w:cs="宋体" w:hint="eastAsia"/>
          <w:sz w:val="24"/>
          <w:szCs w:val="24"/>
        </w:rPr>
        <w:t>≥</w:t>
      </w:r>
      <w:r>
        <w:rPr>
          <w:rFonts w:ascii="宋体" w:hAnsi="宋体" w:hint="eastAsia"/>
          <w:sz w:val="24"/>
          <w:szCs w:val="24"/>
        </w:rPr>
        <w:t>-30°～+30°</w:t>
      </w:r>
    </w:p>
    <w:p w14:paraId="7F57777C" w14:textId="77777777" w:rsidR="00303471" w:rsidRDefault="00BB5CF3">
      <w:pPr>
        <w:spacing w:line="360" w:lineRule="auto"/>
        <w:ind w:left="420"/>
        <w:rPr>
          <w:rFonts w:ascii="宋体" w:hAnsi="宋体" w:cs="宋体"/>
          <w:sz w:val="24"/>
          <w:szCs w:val="24"/>
        </w:rPr>
      </w:pPr>
      <w:r>
        <w:rPr>
          <w:rFonts w:ascii="宋体" w:hAnsi="宋体" w:cs="宋体" w:hint="eastAsia"/>
          <w:sz w:val="24"/>
          <w:szCs w:val="24"/>
        </w:rPr>
        <w:t>俯角：≤-120°，仰角≥+35°</w:t>
      </w:r>
    </w:p>
    <w:p w14:paraId="598FC05D" w14:textId="77777777" w:rsidR="00303471" w:rsidRDefault="00BB5CF3">
      <w:pPr>
        <w:spacing w:line="360" w:lineRule="auto"/>
        <w:ind w:left="420"/>
        <w:rPr>
          <w:rFonts w:ascii="宋体" w:hAnsi="宋体" w:cs="宋体"/>
          <w:sz w:val="24"/>
          <w:szCs w:val="24"/>
        </w:rPr>
      </w:pPr>
      <w:r>
        <w:rPr>
          <w:rFonts w:ascii="宋体" w:hAnsi="宋体" w:cs="宋体" w:hint="eastAsia"/>
          <w:sz w:val="24"/>
          <w:szCs w:val="24"/>
        </w:rPr>
        <w:t>5、</w:t>
      </w:r>
      <w:proofErr w:type="gramStart"/>
      <w:r>
        <w:rPr>
          <w:rFonts w:ascii="宋体" w:hAnsi="宋体" w:cs="宋体" w:hint="eastAsia"/>
          <w:sz w:val="24"/>
          <w:szCs w:val="24"/>
        </w:rPr>
        <w:t>水路控制水路控制</w:t>
      </w:r>
      <w:proofErr w:type="gramEnd"/>
      <w:r>
        <w:rPr>
          <w:rFonts w:ascii="宋体" w:hAnsi="宋体" w:cs="宋体" w:hint="eastAsia"/>
          <w:sz w:val="24"/>
          <w:szCs w:val="24"/>
        </w:rPr>
        <w:t>方式：电磁气阀控制</w:t>
      </w:r>
    </w:p>
    <w:p w14:paraId="7AD39469" w14:textId="77777777" w:rsidR="00303471" w:rsidRDefault="00BB5CF3">
      <w:pPr>
        <w:spacing w:line="360" w:lineRule="auto"/>
        <w:ind w:left="420"/>
        <w:rPr>
          <w:rFonts w:ascii="宋体" w:hAnsi="宋体" w:cs="宋体"/>
          <w:sz w:val="24"/>
          <w:szCs w:val="24"/>
        </w:rPr>
      </w:pPr>
      <w:r>
        <w:rPr>
          <w:rFonts w:ascii="宋体" w:hAnsi="宋体" w:cs="宋体" w:hint="eastAsia"/>
          <w:sz w:val="24"/>
          <w:szCs w:val="24"/>
        </w:rPr>
        <w:t>6、控制面板位置：车体尾部</w:t>
      </w:r>
    </w:p>
    <w:p w14:paraId="21F17E2D" w14:textId="77777777" w:rsidR="00303471" w:rsidRDefault="00BB5CF3">
      <w:pPr>
        <w:spacing w:line="360" w:lineRule="auto"/>
        <w:ind w:left="420"/>
        <w:rPr>
          <w:rFonts w:ascii="宋体" w:hAnsi="宋体" w:cs="宋体"/>
          <w:sz w:val="24"/>
          <w:szCs w:val="24"/>
        </w:rPr>
      </w:pPr>
      <w:r>
        <w:rPr>
          <w:rFonts w:ascii="宋体" w:hAnsi="宋体" w:cs="宋体" w:hint="eastAsia"/>
          <w:sz w:val="24"/>
          <w:szCs w:val="24"/>
        </w:rPr>
        <w:t>7、消防管路</w:t>
      </w:r>
    </w:p>
    <w:p w14:paraId="48824BE7" w14:textId="77777777" w:rsidR="00303471" w:rsidRDefault="00BB5CF3">
      <w:pPr>
        <w:spacing w:line="360" w:lineRule="auto"/>
        <w:ind w:left="420"/>
        <w:rPr>
          <w:rFonts w:ascii="宋体" w:hAnsi="宋体" w:cs="宋体"/>
          <w:sz w:val="24"/>
          <w:szCs w:val="24"/>
        </w:rPr>
      </w:pPr>
      <w:r>
        <w:rPr>
          <w:rFonts w:ascii="宋体" w:hAnsi="宋体" w:cs="宋体" w:hint="eastAsia"/>
          <w:sz w:val="24"/>
          <w:szCs w:val="24"/>
        </w:rPr>
        <w:t>下车：不锈钢管+铸铝管。</w:t>
      </w:r>
    </w:p>
    <w:p w14:paraId="49A6C8AA" w14:textId="77777777" w:rsidR="00303471" w:rsidRDefault="00BB5CF3">
      <w:pPr>
        <w:spacing w:line="360" w:lineRule="auto"/>
        <w:ind w:left="420"/>
        <w:rPr>
          <w:rFonts w:ascii="宋体" w:hAnsi="宋体" w:cs="宋体"/>
          <w:sz w:val="24"/>
          <w:szCs w:val="24"/>
        </w:rPr>
      </w:pPr>
      <w:r>
        <w:rPr>
          <w:rFonts w:ascii="宋体" w:hAnsi="宋体" w:cs="宋体" w:hint="eastAsia"/>
          <w:sz w:val="24"/>
          <w:szCs w:val="24"/>
        </w:rPr>
        <w:t>上车：铝合金无缝管。</w:t>
      </w:r>
    </w:p>
    <w:p w14:paraId="1E6D033E" w14:textId="77777777" w:rsidR="00303471" w:rsidRDefault="00BB5CF3">
      <w:pPr>
        <w:spacing w:line="360" w:lineRule="auto"/>
        <w:ind w:left="420"/>
        <w:rPr>
          <w:rFonts w:ascii="宋体" w:hAnsi="宋体" w:cs="宋体"/>
          <w:sz w:val="24"/>
          <w:szCs w:val="24"/>
        </w:rPr>
      </w:pPr>
      <w:r>
        <w:rPr>
          <w:rFonts w:ascii="宋体" w:hAnsi="宋体" w:cs="宋体" w:hint="eastAsia"/>
          <w:sz w:val="24"/>
          <w:szCs w:val="24"/>
        </w:rPr>
        <w:t>8、水口配置：</w:t>
      </w:r>
    </w:p>
    <w:p w14:paraId="57222110"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外直供口/下车出水口/臂架</w:t>
      </w:r>
      <w:proofErr w:type="gramStart"/>
      <w:r>
        <w:rPr>
          <w:rFonts w:ascii="宋体" w:hAnsi="宋体" w:cs="宋体" w:hint="eastAsia"/>
          <w:sz w:val="24"/>
          <w:szCs w:val="24"/>
        </w:rPr>
        <w:t>管道排余水口</w:t>
      </w:r>
      <w:proofErr w:type="gramEnd"/>
      <w:r>
        <w:rPr>
          <w:rFonts w:ascii="宋体" w:hAnsi="宋体" w:cs="宋体" w:hint="eastAsia"/>
          <w:sz w:val="24"/>
          <w:szCs w:val="24"/>
        </w:rPr>
        <w:t xml:space="preserve">   4个DN80</w:t>
      </w:r>
    </w:p>
    <w:p w14:paraId="535B3DD9"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lastRenderedPageBreak/>
        <w:t>外吸水接口                             2个DN150</w:t>
      </w:r>
    </w:p>
    <w:p w14:paraId="6E60A245"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水罐注水口                             4个DN80</w:t>
      </w:r>
    </w:p>
    <w:p w14:paraId="0C3E1540"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泡沫</w:t>
      </w:r>
      <w:proofErr w:type="gramStart"/>
      <w:r>
        <w:rPr>
          <w:rFonts w:ascii="宋体" w:hAnsi="宋体" w:cs="宋体" w:hint="eastAsia"/>
          <w:sz w:val="24"/>
          <w:szCs w:val="24"/>
        </w:rPr>
        <w:t>外注口</w:t>
      </w:r>
      <w:proofErr w:type="gramEnd"/>
      <w:r>
        <w:rPr>
          <w:rFonts w:ascii="宋体" w:hAnsi="宋体" w:cs="宋体" w:hint="eastAsia"/>
          <w:sz w:val="24"/>
          <w:szCs w:val="24"/>
        </w:rPr>
        <w:t xml:space="preserve">                             1个DN65</w:t>
      </w:r>
    </w:p>
    <w:p w14:paraId="44C1E62E"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泡沫外吸口                             1个DN50</w:t>
      </w:r>
    </w:p>
    <w:p w14:paraId="5DA859D0"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Ⅵ、安全保护系统</w:t>
      </w:r>
    </w:p>
    <w:p w14:paraId="1E8A5802"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1、上下车互锁：支腿未展开，臂架不能离开主支架；臂</w:t>
      </w:r>
      <w:proofErr w:type="gramStart"/>
      <w:r>
        <w:rPr>
          <w:rFonts w:ascii="宋体" w:hAnsi="宋体" w:cs="宋体" w:hint="eastAsia"/>
          <w:sz w:val="24"/>
          <w:szCs w:val="24"/>
        </w:rPr>
        <w:t>架离开主</w:t>
      </w:r>
      <w:proofErr w:type="gramEnd"/>
      <w:r>
        <w:rPr>
          <w:rFonts w:ascii="宋体" w:hAnsi="宋体" w:cs="宋体" w:hint="eastAsia"/>
          <w:sz w:val="24"/>
          <w:szCs w:val="24"/>
        </w:rPr>
        <w:t>支架，支腿不能动作；</w:t>
      </w:r>
    </w:p>
    <w:p w14:paraId="3C5EF73B"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2、臂架的缓冲保护：极限位置以及突然操作手柄，系统能自动实现加减速；</w:t>
      </w:r>
    </w:p>
    <w:p w14:paraId="223F563F"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3、臂架限幅保护：根据不同的支腿支撑位置，程序自动限制臂架在允许的工作姿态下运动；</w:t>
      </w:r>
    </w:p>
    <w:p w14:paraId="72DC711F"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4、转台对中保护：臂架收车时，可实现自动对中；</w:t>
      </w:r>
    </w:p>
    <w:p w14:paraId="0DECA1FC"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5、水路超压保护：水路超过压力时，安全阀溢流；</w:t>
      </w:r>
    </w:p>
    <w:p w14:paraId="4A0EED6E"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6、水泵空转保护：防止水泵空转时损坏；</w:t>
      </w:r>
    </w:p>
    <w:p w14:paraId="39B7673C"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7、水罐超压保护；φ100mm以上孔径溢水口，罐顶盖0.1MPa压力时自动溢流装置，防止意外超压；</w:t>
      </w:r>
    </w:p>
    <w:p w14:paraId="4C002D35"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8、软腿保护：</w:t>
      </w:r>
      <w:proofErr w:type="gramStart"/>
      <w:r>
        <w:rPr>
          <w:rFonts w:ascii="宋体" w:hAnsi="宋体" w:cs="宋体" w:hint="eastAsia"/>
          <w:sz w:val="24"/>
          <w:szCs w:val="24"/>
        </w:rPr>
        <w:t>当臂架在</w:t>
      </w:r>
      <w:proofErr w:type="gramEnd"/>
      <w:r>
        <w:rPr>
          <w:rFonts w:ascii="宋体" w:hAnsi="宋体" w:cs="宋体" w:hint="eastAsia"/>
          <w:sz w:val="24"/>
          <w:szCs w:val="24"/>
        </w:rPr>
        <w:t>动作过程中，若支腿出现离地，自动声光报警，并只允许臂架向安全方向运动；</w:t>
      </w:r>
    </w:p>
    <w:p w14:paraId="3DD31DE0"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9、应急功能：所有</w:t>
      </w:r>
      <w:proofErr w:type="gramStart"/>
      <w:r>
        <w:rPr>
          <w:rFonts w:ascii="宋体" w:hAnsi="宋体" w:cs="宋体" w:hint="eastAsia"/>
          <w:sz w:val="24"/>
          <w:szCs w:val="24"/>
        </w:rPr>
        <w:t>液压阀都带有</w:t>
      </w:r>
      <w:proofErr w:type="gramEnd"/>
      <w:r>
        <w:rPr>
          <w:rFonts w:ascii="宋体" w:hAnsi="宋体" w:cs="宋体" w:hint="eastAsia"/>
          <w:sz w:val="24"/>
          <w:szCs w:val="24"/>
        </w:rPr>
        <w:t>应急机械操作；系统带有应急泵，发动机、油泵出现故障时，用于收拢臂架和支腿；</w:t>
      </w:r>
    </w:p>
    <w:p w14:paraId="672DE91F"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10、水泵恒速控制：当水泵工作时调整臂架姿态，程序自动控制臂架动作速度，满足水泵转速始终恒定不变；</w:t>
      </w:r>
    </w:p>
    <w:p w14:paraId="675546CA"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11、臂</w:t>
      </w:r>
      <w:proofErr w:type="gramStart"/>
      <w:r>
        <w:rPr>
          <w:rFonts w:ascii="宋体" w:hAnsi="宋体" w:cs="宋体" w:hint="eastAsia"/>
          <w:sz w:val="24"/>
          <w:szCs w:val="24"/>
        </w:rPr>
        <w:t>架限制</w:t>
      </w:r>
      <w:proofErr w:type="gramEnd"/>
      <w:r>
        <w:rPr>
          <w:rFonts w:ascii="宋体" w:hAnsi="宋体" w:cs="宋体" w:hint="eastAsia"/>
          <w:sz w:val="24"/>
          <w:szCs w:val="24"/>
        </w:rPr>
        <w:t>保护：臂架接近极限幅度时，能自动缓慢停止；</w:t>
      </w:r>
    </w:p>
    <w:p w14:paraId="4D89AF3D"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12、回转缓冲保护：回转突然停止时，系统能够有效实现缓冲；</w:t>
      </w:r>
    </w:p>
    <w:p w14:paraId="36149AAA"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13、</w:t>
      </w:r>
      <w:proofErr w:type="gramStart"/>
      <w:r>
        <w:rPr>
          <w:rFonts w:ascii="宋体" w:hAnsi="宋体" w:cs="宋体" w:hint="eastAsia"/>
          <w:sz w:val="24"/>
          <w:szCs w:val="24"/>
        </w:rPr>
        <w:t>臂架防干涉</w:t>
      </w:r>
      <w:proofErr w:type="gramEnd"/>
      <w:r>
        <w:rPr>
          <w:rFonts w:ascii="宋体" w:hAnsi="宋体" w:cs="宋体" w:hint="eastAsia"/>
          <w:sz w:val="24"/>
          <w:szCs w:val="24"/>
        </w:rPr>
        <w:t>保护：</w:t>
      </w:r>
      <w:proofErr w:type="gramStart"/>
      <w:r>
        <w:rPr>
          <w:rFonts w:ascii="宋体" w:hAnsi="宋体" w:cs="宋体" w:hint="eastAsia"/>
          <w:sz w:val="24"/>
          <w:szCs w:val="24"/>
        </w:rPr>
        <w:t>对臂架</w:t>
      </w:r>
      <w:proofErr w:type="gramEnd"/>
      <w:r>
        <w:rPr>
          <w:rFonts w:ascii="宋体" w:hAnsi="宋体" w:cs="宋体" w:hint="eastAsia"/>
          <w:sz w:val="24"/>
          <w:szCs w:val="24"/>
        </w:rPr>
        <w:t>可能发生相互干涉、与车体干涉的点进行固有程序限制，保证误操作时，不发生干涉与碰撞；</w:t>
      </w:r>
    </w:p>
    <w:p w14:paraId="4F7E4DFD"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14、支腿动作报警：支腿动作时，声光提示，防止碰撞伤人；</w:t>
      </w:r>
    </w:p>
    <w:p w14:paraId="3B82C1C5"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15、支腿未收回到位提示：操作面板报警提示，防止行车发生事故；</w:t>
      </w:r>
    </w:p>
    <w:p w14:paraId="22507AC2"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16、器材箱门未关提示：操作面板报警提示，防止行车发生事故；</w:t>
      </w:r>
    </w:p>
    <w:p w14:paraId="0482364D"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17、臂</w:t>
      </w:r>
      <w:proofErr w:type="gramStart"/>
      <w:r>
        <w:rPr>
          <w:rFonts w:ascii="宋体" w:hAnsi="宋体" w:cs="宋体" w:hint="eastAsia"/>
          <w:sz w:val="24"/>
          <w:szCs w:val="24"/>
        </w:rPr>
        <w:t>架未收到位</w:t>
      </w:r>
      <w:proofErr w:type="gramEnd"/>
      <w:r>
        <w:rPr>
          <w:rFonts w:ascii="宋体" w:hAnsi="宋体" w:cs="宋体" w:hint="eastAsia"/>
          <w:sz w:val="24"/>
          <w:szCs w:val="24"/>
        </w:rPr>
        <w:t>提示：操作面板报警提示，防止行车发生事故。</w:t>
      </w:r>
    </w:p>
    <w:p w14:paraId="1269E8F0"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Ⅶ、电气系统</w:t>
      </w:r>
    </w:p>
    <w:p w14:paraId="041A052D"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1、电控操作系统：有线/无线遥控操作、下车尾部设有集成操作面板；</w:t>
      </w:r>
    </w:p>
    <w:p w14:paraId="7545357C"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lastRenderedPageBreak/>
        <w:t>2、专用运动控制器：专用运动控制器，适应于温度变化范围大、高振动、高冲击、强电磁干扰等等恶劣的工作环境；</w:t>
      </w:r>
    </w:p>
    <w:p w14:paraId="7B21C157"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3、工业级显示屏：工业级显示屏，坚固、防水抗震，适应高低温环境等恶劣的作业环境；</w:t>
      </w:r>
    </w:p>
    <w:p w14:paraId="59032B01"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4、警灯警报器系统：驾驶室顶全红圆警灯，车尾左边红色、右边蓝色频闪警灯；警灯警报器在驾驶室内集成操作，警报器具备消防警报声，警笛声，对外喊话等多种功能。</w:t>
      </w:r>
    </w:p>
    <w:p w14:paraId="69959DB4"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5、视频监视系统：消防炮末端配备高清双光摄像头；≥400</w:t>
      </w:r>
      <w:proofErr w:type="gramStart"/>
      <w:r>
        <w:rPr>
          <w:rFonts w:ascii="宋体" w:hAnsi="宋体" w:cs="宋体" w:hint="eastAsia"/>
          <w:sz w:val="24"/>
          <w:szCs w:val="24"/>
        </w:rPr>
        <w:t>万像</w:t>
      </w:r>
      <w:proofErr w:type="gramEnd"/>
      <w:r>
        <w:rPr>
          <w:rFonts w:ascii="宋体" w:hAnsi="宋体" w:cs="宋体" w:hint="eastAsia"/>
          <w:sz w:val="24"/>
          <w:szCs w:val="24"/>
        </w:rPr>
        <w:t>素可见光，配套红外热成像仪；可连续存储≥500小时；车尾≥IP65级防护工业级可触控缩放显示终端，可在两路画面中任意切换；同时配备移动终端可无线接收车载摄像头画面，可实现视频分屏功能。</w:t>
      </w:r>
    </w:p>
    <w:p w14:paraId="2BCFE227"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Ⅷ、液压系统</w:t>
      </w:r>
    </w:p>
    <w:p w14:paraId="6123AAE3"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1、液压系统型式：变量泵+比例阀系统</w:t>
      </w:r>
    </w:p>
    <w:p w14:paraId="305FB390"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2、备用应急泵为汽油发动机应急泵组，在整车发动机故障时可以收车时使用。</w:t>
      </w:r>
    </w:p>
    <w:p w14:paraId="627860C5" w14:textId="77777777" w:rsidR="00303471" w:rsidRDefault="00BB5CF3">
      <w:pPr>
        <w:spacing w:line="360" w:lineRule="auto"/>
        <w:ind w:firstLine="482"/>
        <w:rPr>
          <w:rFonts w:ascii="宋体" w:hAnsi="宋体" w:cs="宋体"/>
          <w:b/>
          <w:bCs/>
          <w:sz w:val="24"/>
          <w:szCs w:val="24"/>
        </w:rPr>
      </w:pPr>
      <w:r>
        <w:rPr>
          <w:rFonts w:ascii="宋体" w:hAnsi="宋体" w:cs="宋体" w:hint="eastAsia"/>
          <w:b/>
          <w:bCs/>
          <w:sz w:val="24"/>
          <w:szCs w:val="24"/>
        </w:rPr>
        <w:t>Ⅸ、车身及器材箱</w:t>
      </w:r>
    </w:p>
    <w:p w14:paraId="3F254E04"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1、材质：骨架采用高强度铝合金专用型材，蒙板为全铝合金</w:t>
      </w:r>
      <w:proofErr w:type="gramStart"/>
      <w:r>
        <w:rPr>
          <w:rFonts w:ascii="宋体" w:hAnsi="宋体" w:cs="宋体" w:hint="eastAsia"/>
          <w:sz w:val="24"/>
          <w:szCs w:val="24"/>
        </w:rPr>
        <w:t>板且内蒙皮进行</w:t>
      </w:r>
      <w:proofErr w:type="gramEnd"/>
      <w:r>
        <w:rPr>
          <w:rFonts w:ascii="宋体" w:hAnsi="宋体" w:cs="宋体" w:hint="eastAsia"/>
          <w:sz w:val="24"/>
          <w:szCs w:val="24"/>
        </w:rPr>
        <w:t>阳极氧化处理。</w:t>
      </w:r>
    </w:p>
    <w:p w14:paraId="152ED13D"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2、结构：器材箱骨架采用高强度铝合金型材，内藏式，蒙板与骨架之间采用高强度结构用粘结胶粘结，车身外表面光滑、平整、美观，有效减震，避免松动。</w:t>
      </w:r>
    </w:p>
    <w:p w14:paraId="401DC636" w14:textId="77777777" w:rsidR="00303471" w:rsidRDefault="00BB5CF3">
      <w:pPr>
        <w:spacing w:line="360" w:lineRule="auto"/>
        <w:ind w:firstLine="480"/>
        <w:rPr>
          <w:rFonts w:ascii="宋体" w:hAnsi="宋体" w:cs="宋体"/>
          <w:sz w:val="24"/>
          <w:szCs w:val="24"/>
        </w:rPr>
      </w:pPr>
      <w:r>
        <w:rPr>
          <w:rFonts w:ascii="宋体" w:hAnsi="宋体" w:cs="宋体" w:hint="eastAsia"/>
          <w:sz w:val="24"/>
          <w:szCs w:val="24"/>
        </w:rPr>
        <w:t>3、卷帘门：采用带锁铝合金卷帘门，卷帘门可用1把钥匙开启，启闭轻便灵活，密封性好，具有防水、防尘功能；每个器材箱内有照明灯，由卷帘门开闭控制。</w:t>
      </w:r>
    </w:p>
    <w:p w14:paraId="5149D02C" w14:textId="77777777" w:rsidR="00303471" w:rsidRDefault="00BB5CF3">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t>Ⅹ、随车资料</w:t>
      </w:r>
    </w:p>
    <w:p w14:paraId="17C3F790"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1、底盘使用说明书</w:t>
      </w:r>
    </w:p>
    <w:p w14:paraId="53FCFF0A"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2、底盘质量保修卡</w:t>
      </w:r>
    </w:p>
    <w:p w14:paraId="2BD11786"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3、底盘合格证</w:t>
      </w:r>
    </w:p>
    <w:p w14:paraId="0F8030F2"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4、发动机号码拓印</w:t>
      </w:r>
    </w:p>
    <w:p w14:paraId="43E26F68"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5、底盘号码拓印件</w:t>
      </w:r>
    </w:p>
    <w:p w14:paraId="60D8CB29"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6、消防车使用说明书</w:t>
      </w:r>
    </w:p>
    <w:p w14:paraId="77F6D0B0"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7、消防车消防器材清单</w:t>
      </w:r>
    </w:p>
    <w:p w14:paraId="52B0E640"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8、消防车合格证</w:t>
      </w:r>
    </w:p>
    <w:p w14:paraId="677DF7E5"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9、消防车跟踪服务卡</w:t>
      </w:r>
    </w:p>
    <w:p w14:paraId="669BF371" w14:textId="77777777" w:rsidR="00303471" w:rsidRDefault="00BB5CF3">
      <w:pPr>
        <w:spacing w:line="360" w:lineRule="auto"/>
        <w:ind w:firstLine="480"/>
        <w:rPr>
          <w:rFonts w:ascii="宋体" w:hAnsi="宋体" w:cs="宋体"/>
          <w:color w:val="000000"/>
          <w:sz w:val="24"/>
          <w:szCs w:val="24"/>
        </w:rPr>
      </w:pPr>
      <w:r>
        <w:rPr>
          <w:rFonts w:ascii="宋体" w:hAnsi="宋体" w:cs="宋体" w:hint="eastAsia"/>
          <w:color w:val="000000"/>
          <w:sz w:val="24"/>
          <w:szCs w:val="24"/>
        </w:rPr>
        <w:t>10、消防车交接清单</w:t>
      </w:r>
    </w:p>
    <w:p w14:paraId="07D71B6F" w14:textId="77777777" w:rsidR="00303471" w:rsidRDefault="00BB5CF3">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lastRenderedPageBreak/>
        <w:t>Ⅺ、随车器材</w:t>
      </w:r>
    </w:p>
    <w:tbl>
      <w:tblPr>
        <w:tblStyle w:val="1111"/>
        <w:tblW w:w="9854" w:type="dxa"/>
        <w:jc w:val="center"/>
        <w:tblLayout w:type="fixed"/>
        <w:tblLook w:val="04A0" w:firstRow="1" w:lastRow="0" w:firstColumn="1" w:lastColumn="0" w:noHBand="0" w:noVBand="1"/>
      </w:tblPr>
      <w:tblGrid>
        <w:gridCol w:w="711"/>
        <w:gridCol w:w="2644"/>
        <w:gridCol w:w="822"/>
        <w:gridCol w:w="941"/>
        <w:gridCol w:w="4736"/>
      </w:tblGrid>
      <w:tr w:rsidR="00303471" w14:paraId="28AC6D4D" w14:textId="77777777" w:rsidTr="003034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441B95" w14:textId="77777777" w:rsidR="00303471" w:rsidRDefault="00BB5CF3">
            <w:pPr>
              <w:widowControl/>
              <w:jc w:val="center"/>
              <w:rPr>
                <w:rFonts w:ascii="宋体" w:hAnsi="宋体" w:cs="宋体"/>
                <w:color w:val="000000"/>
                <w:sz w:val="24"/>
                <w:szCs w:val="24"/>
              </w:rPr>
            </w:pPr>
            <w:r>
              <w:rPr>
                <w:rFonts w:ascii="宋体" w:hAnsi="宋体" w:cs="宋体" w:hint="eastAsia"/>
                <w:color w:val="000000"/>
                <w:sz w:val="24"/>
                <w:szCs w:val="24"/>
              </w:rPr>
              <w:t>序号</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E30E0D" w14:textId="77777777" w:rsidR="00303471" w:rsidRDefault="00BB5CF3">
            <w:pPr>
              <w:widowControl/>
              <w:jc w:val="center"/>
              <w:cnfStyle w:val="100000000000" w:firstRow="1"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名称</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9EEA47" w14:textId="77777777" w:rsidR="00303471" w:rsidRDefault="00BB5CF3">
            <w:pPr>
              <w:widowControl/>
              <w:jc w:val="center"/>
              <w:cnfStyle w:val="100000000000" w:firstRow="1"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单位</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8E92AA" w14:textId="77777777" w:rsidR="00303471" w:rsidRDefault="00BB5CF3">
            <w:pPr>
              <w:widowControl/>
              <w:jc w:val="center"/>
              <w:cnfStyle w:val="100000000000" w:firstRow="1"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数量</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D9D5AAD" w14:textId="77777777" w:rsidR="00303471" w:rsidRDefault="00BB5CF3">
            <w:pPr>
              <w:widowControl/>
              <w:jc w:val="center"/>
              <w:cnfStyle w:val="100000000000" w:firstRow="1"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备注</w:t>
            </w:r>
          </w:p>
        </w:tc>
      </w:tr>
      <w:tr w:rsidR="00303471" w14:paraId="29240A29"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E9DD43" w14:textId="77777777" w:rsidR="00303471" w:rsidRDefault="00BB5CF3">
            <w:pPr>
              <w:jc w:val="center"/>
              <w:rPr>
                <w:rFonts w:ascii="宋体" w:hAnsi="宋体" w:cs="宋体"/>
                <w:color w:val="000000"/>
                <w:sz w:val="24"/>
                <w:szCs w:val="24"/>
              </w:rPr>
            </w:pPr>
            <w:r>
              <w:rPr>
                <w:rFonts w:ascii="宋体" w:hAnsi="宋体" w:cs="宋体" w:hint="eastAsia"/>
                <w:sz w:val="24"/>
                <w:szCs w:val="24"/>
              </w:rPr>
              <w:t>1</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DA5FAF"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消防水带20型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395784B"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盘</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34A62B"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10</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D7A00E"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20-80-20 (与车上水口相匹配)</w:t>
            </w:r>
          </w:p>
        </w:tc>
      </w:tr>
      <w:tr w:rsidR="00303471" w14:paraId="705E9F51"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A68EE6" w14:textId="77777777" w:rsidR="00303471" w:rsidRDefault="00BB5CF3">
            <w:pPr>
              <w:jc w:val="center"/>
              <w:rPr>
                <w:rFonts w:ascii="宋体" w:hAnsi="宋体" w:cs="宋体"/>
                <w:color w:val="000000"/>
                <w:sz w:val="24"/>
                <w:szCs w:val="24"/>
              </w:rPr>
            </w:pPr>
            <w:r>
              <w:rPr>
                <w:rFonts w:ascii="宋体" w:hAnsi="宋体" w:cs="宋体" w:hint="eastAsia"/>
                <w:sz w:val="24"/>
                <w:szCs w:val="24"/>
              </w:rPr>
              <w:t>2</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C4FCC0"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消防水带20型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211A82"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盘</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02AF04"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4</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500F25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20-65-20 (与车上水口相匹配)</w:t>
            </w:r>
          </w:p>
        </w:tc>
      </w:tr>
      <w:tr w:rsidR="00303471" w14:paraId="281A5096"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12D5D7" w14:textId="77777777" w:rsidR="00303471" w:rsidRDefault="00BB5CF3">
            <w:pPr>
              <w:jc w:val="center"/>
              <w:rPr>
                <w:rFonts w:ascii="宋体" w:hAnsi="宋体" w:cs="宋体"/>
                <w:color w:val="000000"/>
                <w:sz w:val="24"/>
                <w:szCs w:val="24"/>
              </w:rPr>
            </w:pPr>
            <w:r>
              <w:rPr>
                <w:rFonts w:ascii="宋体" w:hAnsi="宋体" w:cs="宋体" w:hint="eastAsia"/>
                <w:sz w:val="24"/>
                <w:szCs w:val="24"/>
              </w:rPr>
              <w:t>3</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A29D34"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干粉灭火器</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75B6B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具</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EFA117"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03A693"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8Kg，ABC类灭火器</w:t>
            </w:r>
          </w:p>
        </w:tc>
      </w:tr>
      <w:tr w:rsidR="00303471" w14:paraId="430C0A09"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49255A6" w14:textId="77777777" w:rsidR="00303471" w:rsidRDefault="00BB5CF3">
            <w:pPr>
              <w:jc w:val="center"/>
              <w:rPr>
                <w:rFonts w:ascii="宋体" w:hAnsi="宋体" w:cs="宋体"/>
                <w:color w:val="000000"/>
                <w:sz w:val="24"/>
                <w:szCs w:val="24"/>
              </w:rPr>
            </w:pPr>
            <w:r>
              <w:rPr>
                <w:rFonts w:ascii="宋体" w:hAnsi="宋体" w:cs="宋体" w:hint="eastAsia"/>
                <w:sz w:val="24"/>
                <w:szCs w:val="24"/>
              </w:rPr>
              <w:t>4</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EC7BE6"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二集水器</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5A020B"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件</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0D3185"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3186C4"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JⅡ150/80×2</w:t>
            </w:r>
          </w:p>
        </w:tc>
      </w:tr>
      <w:tr w:rsidR="00303471" w14:paraId="48139644"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E9C66C" w14:textId="77777777" w:rsidR="00303471" w:rsidRDefault="00BB5CF3">
            <w:pPr>
              <w:jc w:val="center"/>
              <w:rPr>
                <w:rFonts w:ascii="宋体" w:hAnsi="宋体" w:cs="宋体"/>
                <w:color w:val="000000"/>
                <w:sz w:val="24"/>
                <w:szCs w:val="24"/>
              </w:rPr>
            </w:pPr>
            <w:r>
              <w:rPr>
                <w:rFonts w:ascii="宋体" w:hAnsi="宋体" w:cs="宋体" w:hint="eastAsia"/>
                <w:sz w:val="24"/>
                <w:szCs w:val="24"/>
              </w:rPr>
              <w:t>5</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6DFE32"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滤水器</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BD794A"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件</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E2DD68"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54AA3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(与吸水管相匹配)</w:t>
            </w:r>
          </w:p>
        </w:tc>
      </w:tr>
      <w:tr w:rsidR="00303471" w14:paraId="359AB24A"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7879B5" w14:textId="77777777" w:rsidR="00303471" w:rsidRDefault="00BB5CF3">
            <w:pPr>
              <w:jc w:val="center"/>
              <w:rPr>
                <w:rFonts w:ascii="宋体" w:hAnsi="宋体" w:cs="宋体"/>
                <w:color w:val="000000"/>
                <w:sz w:val="24"/>
                <w:szCs w:val="24"/>
              </w:rPr>
            </w:pPr>
            <w:r>
              <w:rPr>
                <w:rFonts w:ascii="宋体" w:hAnsi="宋体" w:cs="宋体" w:hint="eastAsia"/>
                <w:sz w:val="24"/>
                <w:szCs w:val="24"/>
              </w:rPr>
              <w:t>6</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E1E7C6"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吸水管</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857AA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米</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BF762A"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8</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25221F"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两米四根或四米两根(与车上吸水口相匹配)</w:t>
            </w:r>
          </w:p>
        </w:tc>
      </w:tr>
      <w:tr w:rsidR="00303471" w14:paraId="2EDC8BC7"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AB68F1D" w14:textId="77777777" w:rsidR="00303471" w:rsidRDefault="00BB5CF3">
            <w:pPr>
              <w:jc w:val="center"/>
              <w:rPr>
                <w:rFonts w:ascii="宋体" w:hAnsi="宋体" w:cs="宋体"/>
                <w:color w:val="000000"/>
                <w:sz w:val="24"/>
                <w:szCs w:val="24"/>
              </w:rPr>
            </w:pPr>
            <w:r>
              <w:rPr>
                <w:rFonts w:ascii="宋体" w:hAnsi="宋体" w:cs="宋体" w:hint="eastAsia"/>
                <w:sz w:val="24"/>
                <w:szCs w:val="24"/>
              </w:rPr>
              <w:t>7</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9CF0ED"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吸</w:t>
            </w:r>
            <w:proofErr w:type="gramStart"/>
            <w:r>
              <w:rPr>
                <w:rFonts w:ascii="宋体" w:hAnsi="宋体" w:cs="宋体" w:hint="eastAsia"/>
                <w:color w:val="000000"/>
                <w:sz w:val="24"/>
                <w:szCs w:val="24"/>
              </w:rPr>
              <w:t>泡沫液管</w:t>
            </w:r>
            <w:proofErr w:type="gramEnd"/>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7D38013"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根</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E539C8"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E6A88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(与车上外吸泡沫口相匹配)</w:t>
            </w:r>
          </w:p>
        </w:tc>
      </w:tr>
      <w:tr w:rsidR="00303471" w14:paraId="402A5EEA"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EB1C5F" w14:textId="77777777" w:rsidR="00303471" w:rsidRDefault="00BB5CF3">
            <w:pPr>
              <w:jc w:val="center"/>
              <w:rPr>
                <w:rFonts w:ascii="宋体" w:hAnsi="宋体" w:cs="宋体"/>
                <w:color w:val="000000"/>
                <w:sz w:val="24"/>
                <w:szCs w:val="24"/>
              </w:rPr>
            </w:pPr>
            <w:r>
              <w:rPr>
                <w:rFonts w:ascii="宋体" w:hAnsi="宋体" w:cs="宋体" w:hint="eastAsia"/>
                <w:sz w:val="24"/>
                <w:szCs w:val="24"/>
              </w:rPr>
              <w:t>8</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AC4281"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异径接口</w:t>
            </w:r>
            <w:proofErr w:type="gramEnd"/>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80081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C3EB53"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2777C3"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80/65</w:t>
            </w:r>
          </w:p>
        </w:tc>
      </w:tr>
      <w:tr w:rsidR="00303471" w14:paraId="3D072443"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4880BC1" w14:textId="77777777" w:rsidR="00303471" w:rsidRDefault="00BB5CF3">
            <w:pPr>
              <w:jc w:val="center"/>
              <w:rPr>
                <w:rFonts w:ascii="宋体" w:hAnsi="宋体" w:cs="宋体"/>
                <w:color w:val="000000"/>
                <w:sz w:val="24"/>
                <w:szCs w:val="24"/>
              </w:rPr>
            </w:pPr>
            <w:r>
              <w:rPr>
                <w:rFonts w:ascii="宋体" w:hAnsi="宋体" w:cs="宋体" w:hint="eastAsia"/>
                <w:sz w:val="24"/>
                <w:szCs w:val="24"/>
              </w:rPr>
              <w:t>9</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37AF4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水带护桥</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4CDBB1"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副</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94CA0D"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1829C4"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橡胶</w:t>
            </w:r>
          </w:p>
        </w:tc>
      </w:tr>
      <w:tr w:rsidR="00303471" w14:paraId="3164F3E2"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06F2EF" w14:textId="77777777" w:rsidR="00303471" w:rsidRDefault="00BB5CF3">
            <w:pPr>
              <w:jc w:val="center"/>
              <w:rPr>
                <w:rFonts w:ascii="宋体" w:hAnsi="宋体" w:cs="宋体"/>
                <w:color w:val="000000"/>
                <w:sz w:val="24"/>
                <w:szCs w:val="24"/>
              </w:rPr>
            </w:pPr>
            <w:r>
              <w:rPr>
                <w:rFonts w:ascii="宋体" w:hAnsi="宋体" w:cs="宋体" w:hint="eastAsia"/>
                <w:sz w:val="24"/>
                <w:szCs w:val="24"/>
              </w:rPr>
              <w:t>10</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A2976F"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水带包布</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F986AA4"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件</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540164E"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8</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A48A93"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18EAD9A4"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ECEDB6" w14:textId="77777777" w:rsidR="00303471" w:rsidRDefault="00BB5CF3">
            <w:pPr>
              <w:jc w:val="center"/>
              <w:rPr>
                <w:rFonts w:ascii="宋体" w:hAnsi="宋体" w:cs="宋体"/>
                <w:color w:val="000000"/>
                <w:sz w:val="24"/>
                <w:szCs w:val="24"/>
              </w:rPr>
            </w:pPr>
            <w:r>
              <w:rPr>
                <w:rFonts w:ascii="宋体" w:hAnsi="宋体" w:cs="宋体" w:hint="eastAsia"/>
                <w:sz w:val="24"/>
                <w:szCs w:val="24"/>
              </w:rPr>
              <w:t>11</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6812F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水带挂钩</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AC823F"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件</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0D6FA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8</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81E995"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6B39F035"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AC1A42" w14:textId="77777777" w:rsidR="00303471" w:rsidRDefault="00BB5CF3">
            <w:pPr>
              <w:jc w:val="center"/>
              <w:rPr>
                <w:rFonts w:ascii="宋体" w:hAnsi="宋体" w:cs="宋体"/>
                <w:color w:val="000000"/>
                <w:sz w:val="24"/>
                <w:szCs w:val="24"/>
              </w:rPr>
            </w:pPr>
            <w:r>
              <w:rPr>
                <w:rFonts w:ascii="宋体" w:hAnsi="宋体" w:cs="宋体" w:hint="eastAsia"/>
                <w:sz w:val="24"/>
                <w:szCs w:val="24"/>
              </w:rPr>
              <w:t>12</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7819D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ABC扳手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F84FC7D"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D73301"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CCA745"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18464322"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C121E8" w14:textId="77777777" w:rsidR="00303471" w:rsidRDefault="00BB5CF3">
            <w:pPr>
              <w:jc w:val="center"/>
              <w:rPr>
                <w:rFonts w:ascii="宋体" w:hAnsi="宋体" w:cs="宋体"/>
                <w:color w:val="000000"/>
                <w:sz w:val="24"/>
                <w:szCs w:val="24"/>
              </w:rPr>
            </w:pPr>
            <w:r>
              <w:rPr>
                <w:rFonts w:ascii="宋体" w:hAnsi="宋体" w:cs="宋体" w:hint="eastAsia"/>
                <w:sz w:val="24"/>
                <w:szCs w:val="24"/>
              </w:rPr>
              <w:t>13</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43E967A"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吸水管扳手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1F8DF4"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9595FF"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A80EA3"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5E92F1A2"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A8A2081" w14:textId="77777777" w:rsidR="00303471" w:rsidRDefault="00BB5CF3">
            <w:pPr>
              <w:jc w:val="center"/>
              <w:rPr>
                <w:rFonts w:ascii="宋体" w:hAnsi="宋体" w:cs="宋体"/>
                <w:color w:val="000000"/>
                <w:sz w:val="24"/>
                <w:szCs w:val="24"/>
              </w:rPr>
            </w:pPr>
            <w:r>
              <w:rPr>
                <w:rFonts w:ascii="宋体" w:hAnsi="宋体" w:cs="宋体" w:hint="eastAsia"/>
                <w:sz w:val="24"/>
                <w:szCs w:val="24"/>
              </w:rPr>
              <w:t>14</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0DD4B3"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泡沫吸液管扳手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A596B8"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93D375"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2402F9"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49F8F211"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4CB256" w14:textId="77777777" w:rsidR="00303471" w:rsidRDefault="00BB5CF3">
            <w:pPr>
              <w:jc w:val="center"/>
              <w:rPr>
                <w:rFonts w:ascii="宋体" w:hAnsi="宋体" w:cs="宋体"/>
                <w:color w:val="000000"/>
                <w:sz w:val="24"/>
                <w:szCs w:val="24"/>
              </w:rPr>
            </w:pPr>
            <w:r>
              <w:rPr>
                <w:rFonts w:ascii="宋体" w:hAnsi="宋体" w:cs="宋体" w:hint="eastAsia"/>
                <w:sz w:val="24"/>
                <w:szCs w:val="24"/>
              </w:rPr>
              <w:t>15</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6268F5"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气阀应急手动扳手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5613F11"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BD54A1"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647C15"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5DECD302"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6B581B" w14:textId="77777777" w:rsidR="00303471" w:rsidRDefault="00BB5CF3">
            <w:pPr>
              <w:jc w:val="center"/>
              <w:rPr>
                <w:rFonts w:ascii="宋体" w:hAnsi="宋体" w:cs="宋体"/>
                <w:color w:val="000000"/>
                <w:sz w:val="24"/>
                <w:szCs w:val="24"/>
              </w:rPr>
            </w:pPr>
            <w:r>
              <w:rPr>
                <w:rFonts w:ascii="宋体" w:hAnsi="宋体" w:cs="宋体" w:hint="eastAsia"/>
                <w:sz w:val="24"/>
                <w:szCs w:val="24"/>
              </w:rPr>
              <w:t>16</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1FED2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地上消火栓扳手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EDA005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4C8151"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09ED98"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66E65724"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67D80E" w14:textId="77777777" w:rsidR="00303471" w:rsidRDefault="00BB5CF3">
            <w:pPr>
              <w:jc w:val="center"/>
              <w:rPr>
                <w:rFonts w:ascii="宋体" w:hAnsi="宋体" w:cs="宋体"/>
                <w:color w:val="000000"/>
                <w:sz w:val="24"/>
                <w:szCs w:val="24"/>
              </w:rPr>
            </w:pPr>
            <w:r>
              <w:rPr>
                <w:rFonts w:ascii="宋体" w:hAnsi="宋体" w:cs="宋体" w:hint="eastAsia"/>
                <w:sz w:val="24"/>
                <w:szCs w:val="24"/>
              </w:rPr>
              <w:t>17</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D8733D"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地下消火栓扳手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C9E96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0C63D1"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5E40BD"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37281E9E"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AA0108" w14:textId="77777777" w:rsidR="00303471" w:rsidRDefault="00BB5CF3">
            <w:pPr>
              <w:jc w:val="center"/>
              <w:rPr>
                <w:rFonts w:ascii="宋体" w:hAnsi="宋体" w:cs="宋体"/>
                <w:color w:val="000000"/>
                <w:sz w:val="24"/>
                <w:szCs w:val="24"/>
              </w:rPr>
            </w:pPr>
            <w:r>
              <w:rPr>
                <w:rFonts w:ascii="宋体" w:hAnsi="宋体" w:cs="宋体" w:hint="eastAsia"/>
                <w:sz w:val="24"/>
                <w:szCs w:val="24"/>
              </w:rPr>
              <w:t>18</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F65A88"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内六角扳手</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FC1050"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套</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70A9F1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86CB09"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7A888BA1"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2B611A" w14:textId="77777777" w:rsidR="00303471" w:rsidRDefault="00BB5CF3">
            <w:pPr>
              <w:jc w:val="center"/>
              <w:rPr>
                <w:rFonts w:ascii="宋体" w:hAnsi="宋体" w:cs="宋体"/>
                <w:color w:val="000000"/>
                <w:sz w:val="24"/>
                <w:szCs w:val="24"/>
              </w:rPr>
            </w:pPr>
            <w:r>
              <w:rPr>
                <w:rFonts w:ascii="宋体" w:hAnsi="宋体" w:cs="宋体" w:hint="eastAsia"/>
                <w:sz w:val="24"/>
                <w:szCs w:val="24"/>
              </w:rPr>
              <w:t>19</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038E3C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橡皮锤</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87587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5A44F2"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13BEB8"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29DE3624"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61AA2E" w14:textId="77777777" w:rsidR="00303471" w:rsidRDefault="00BB5CF3">
            <w:pPr>
              <w:jc w:val="center"/>
              <w:rPr>
                <w:rFonts w:ascii="宋体" w:hAnsi="宋体" w:cs="宋体"/>
                <w:color w:val="000000"/>
                <w:sz w:val="24"/>
                <w:szCs w:val="24"/>
              </w:rPr>
            </w:pPr>
            <w:r>
              <w:rPr>
                <w:rFonts w:ascii="宋体" w:hAnsi="宋体" w:cs="宋体" w:hint="eastAsia"/>
                <w:sz w:val="24"/>
                <w:szCs w:val="24"/>
              </w:rPr>
              <w:t>20</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4CA88F1"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可充电式手提照明灯</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F4646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只</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BCE856"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429FD11"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00E6CC5C"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CFC910" w14:textId="77777777" w:rsidR="00303471" w:rsidRDefault="00BB5CF3">
            <w:pPr>
              <w:jc w:val="center"/>
              <w:rPr>
                <w:rFonts w:ascii="宋体" w:hAnsi="宋体" w:cs="宋体"/>
                <w:color w:val="000000"/>
                <w:sz w:val="24"/>
                <w:szCs w:val="24"/>
              </w:rPr>
            </w:pPr>
            <w:r>
              <w:rPr>
                <w:rFonts w:ascii="宋体" w:hAnsi="宋体" w:cs="宋体" w:hint="eastAsia"/>
                <w:sz w:val="24"/>
                <w:szCs w:val="24"/>
              </w:rPr>
              <w:t>21</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A613750"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支腿垫板</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93E35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块</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861E74"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4</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4B46C5"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5F692C66"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3AA244" w14:textId="77777777" w:rsidR="00303471" w:rsidRDefault="00BB5CF3">
            <w:pPr>
              <w:jc w:val="center"/>
              <w:rPr>
                <w:rFonts w:ascii="宋体" w:hAnsi="宋体" w:cs="宋体"/>
                <w:color w:val="000000"/>
                <w:sz w:val="24"/>
                <w:szCs w:val="24"/>
              </w:rPr>
            </w:pPr>
            <w:r>
              <w:rPr>
                <w:rFonts w:ascii="宋体" w:hAnsi="宋体" w:cs="宋体" w:hint="eastAsia"/>
                <w:sz w:val="24"/>
                <w:szCs w:val="24"/>
              </w:rPr>
              <w:t>22</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6FD110"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泡沫炮头</w:t>
            </w:r>
            <w:proofErr w:type="gramEnd"/>
            <w:r>
              <w:rPr>
                <w:rFonts w:ascii="宋体" w:hAnsi="宋体" w:cs="宋体" w:hint="eastAsia"/>
                <w:color w:val="000000"/>
                <w:sz w:val="24"/>
                <w:szCs w:val="24"/>
              </w:rPr>
              <w:t>(发泡筒)</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B4274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件</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544D95"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3153D0"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与臂架主炮型号相匹配(原装</w:t>
            </w:r>
            <w:proofErr w:type="gramStart"/>
            <w:r>
              <w:rPr>
                <w:rFonts w:ascii="宋体" w:hAnsi="宋体" w:cs="宋体" w:hint="eastAsia"/>
                <w:color w:val="000000"/>
                <w:sz w:val="24"/>
                <w:szCs w:val="24"/>
              </w:rPr>
              <w:t>低倍数</w:t>
            </w:r>
            <w:proofErr w:type="gramEnd"/>
            <w:r>
              <w:rPr>
                <w:rFonts w:ascii="宋体" w:hAnsi="宋体" w:cs="宋体" w:hint="eastAsia"/>
                <w:color w:val="000000"/>
                <w:sz w:val="24"/>
                <w:szCs w:val="24"/>
              </w:rPr>
              <w:t>发泡筒)</w:t>
            </w:r>
          </w:p>
        </w:tc>
      </w:tr>
      <w:tr w:rsidR="00303471" w14:paraId="16AF0E4F"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D93D17" w14:textId="77777777" w:rsidR="00303471" w:rsidRDefault="00BB5CF3">
            <w:pPr>
              <w:jc w:val="center"/>
              <w:rPr>
                <w:rFonts w:ascii="宋体" w:hAnsi="宋体" w:cs="宋体"/>
                <w:color w:val="000000"/>
                <w:sz w:val="24"/>
                <w:szCs w:val="24"/>
              </w:rPr>
            </w:pPr>
            <w:r>
              <w:rPr>
                <w:rFonts w:ascii="宋体" w:hAnsi="宋体" w:cs="宋体" w:hint="eastAsia"/>
                <w:sz w:val="24"/>
                <w:szCs w:val="24"/>
              </w:rPr>
              <w:t>23</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0974C0"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随车工具</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D0919D"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套</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6EFFCA"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57B45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底盘自带</w:t>
            </w:r>
          </w:p>
        </w:tc>
      </w:tr>
      <w:tr w:rsidR="00303471" w14:paraId="743EBC4E"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C49ADB" w14:textId="77777777" w:rsidR="00303471" w:rsidRDefault="00BB5CF3">
            <w:pPr>
              <w:jc w:val="center"/>
              <w:rPr>
                <w:rFonts w:ascii="宋体" w:hAnsi="宋体" w:cs="宋体"/>
                <w:color w:val="000000"/>
                <w:sz w:val="24"/>
                <w:szCs w:val="24"/>
              </w:rPr>
            </w:pPr>
            <w:r>
              <w:rPr>
                <w:rFonts w:ascii="宋体" w:hAnsi="宋体" w:cs="宋体" w:hint="eastAsia"/>
                <w:sz w:val="24"/>
                <w:szCs w:val="24"/>
              </w:rPr>
              <w:t>24</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759934"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备胎</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832AF8"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只</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144615"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D1733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底盘自带</w:t>
            </w:r>
          </w:p>
        </w:tc>
      </w:tr>
      <w:tr w:rsidR="00303471" w14:paraId="45340142"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CAF1C0" w14:textId="77777777" w:rsidR="00303471" w:rsidRDefault="00BB5CF3">
            <w:pPr>
              <w:jc w:val="center"/>
              <w:rPr>
                <w:rFonts w:ascii="宋体" w:hAnsi="宋体" w:cs="宋体"/>
                <w:color w:val="000000"/>
                <w:sz w:val="24"/>
                <w:szCs w:val="24"/>
              </w:rPr>
            </w:pPr>
            <w:r>
              <w:rPr>
                <w:rFonts w:ascii="宋体" w:hAnsi="宋体" w:cs="宋体" w:hint="eastAsia"/>
                <w:sz w:val="24"/>
                <w:szCs w:val="24"/>
              </w:rPr>
              <w:t>25</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A91E80"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车轮</w:t>
            </w:r>
            <w:proofErr w:type="gramStart"/>
            <w:r>
              <w:rPr>
                <w:rFonts w:ascii="宋体" w:hAnsi="宋体" w:cs="宋体" w:hint="eastAsia"/>
                <w:color w:val="000000"/>
                <w:sz w:val="24"/>
                <w:szCs w:val="24"/>
              </w:rPr>
              <w:t>制动挡块</w:t>
            </w:r>
            <w:proofErr w:type="gramEnd"/>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0406D6"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块</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874723"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2</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C0EC3F"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底盘自带</w:t>
            </w:r>
          </w:p>
        </w:tc>
      </w:tr>
      <w:tr w:rsidR="00303471" w14:paraId="51160522"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2108AE" w14:textId="77777777" w:rsidR="00303471" w:rsidRDefault="00BB5CF3">
            <w:pPr>
              <w:jc w:val="center"/>
              <w:rPr>
                <w:rFonts w:ascii="宋体" w:hAnsi="宋体" w:cs="宋体"/>
                <w:sz w:val="24"/>
                <w:szCs w:val="24"/>
              </w:rPr>
            </w:pPr>
            <w:r>
              <w:rPr>
                <w:rFonts w:ascii="宋体" w:hAnsi="宋体" w:cs="宋体" w:hint="eastAsia"/>
                <w:sz w:val="24"/>
                <w:szCs w:val="24"/>
              </w:rPr>
              <w:t>26</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56F4E5"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液压系统易损件</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FDCE6F"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套</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E5389D"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B9B308"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密封件</w:t>
            </w:r>
          </w:p>
        </w:tc>
      </w:tr>
      <w:tr w:rsidR="00303471" w14:paraId="3C72C7C8"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CFD147" w14:textId="77777777" w:rsidR="00303471" w:rsidRDefault="00BB5CF3">
            <w:pPr>
              <w:jc w:val="center"/>
              <w:rPr>
                <w:rFonts w:ascii="宋体" w:hAnsi="宋体" w:cs="宋体"/>
                <w:sz w:val="24"/>
                <w:szCs w:val="24"/>
              </w:rPr>
            </w:pPr>
            <w:r>
              <w:rPr>
                <w:rFonts w:ascii="宋体" w:hAnsi="宋体" w:cs="宋体" w:hint="eastAsia"/>
                <w:sz w:val="24"/>
                <w:szCs w:val="24"/>
              </w:rPr>
              <w:t>27</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9C682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水面遥控救援机器人</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54BECA"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件</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82839AD"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398A12"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0FDABE1F"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A670512" w14:textId="77777777" w:rsidR="00303471" w:rsidRDefault="00BB5CF3">
            <w:pPr>
              <w:jc w:val="center"/>
              <w:rPr>
                <w:rFonts w:ascii="宋体" w:hAnsi="宋体" w:cs="宋体"/>
                <w:sz w:val="24"/>
                <w:szCs w:val="24"/>
              </w:rPr>
            </w:pPr>
            <w:r>
              <w:rPr>
                <w:rFonts w:ascii="宋体" w:hAnsi="宋体" w:cs="宋体" w:hint="eastAsia"/>
                <w:sz w:val="24"/>
                <w:szCs w:val="24"/>
              </w:rPr>
              <w:t>28</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3A4CF7"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空呼气瓶充气泵</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A7A03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台</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BAE50D"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F219F6"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6E6ACC40"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BC773D" w14:textId="77777777" w:rsidR="00303471" w:rsidRDefault="00BB5CF3">
            <w:pPr>
              <w:jc w:val="center"/>
              <w:rPr>
                <w:rFonts w:ascii="宋体" w:hAnsi="宋体" w:cs="宋体"/>
                <w:sz w:val="24"/>
                <w:szCs w:val="24"/>
              </w:rPr>
            </w:pPr>
            <w:r>
              <w:rPr>
                <w:rFonts w:ascii="宋体" w:hAnsi="宋体" w:cs="宋体" w:hint="eastAsia"/>
                <w:sz w:val="24"/>
                <w:szCs w:val="24"/>
              </w:rPr>
              <w:t>29</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A37400B"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消防机动泵</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A0BA83"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台</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202F98"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CECBBC"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36EFDEB5"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2AB51B" w14:textId="77777777" w:rsidR="00303471" w:rsidRDefault="00BB5CF3">
            <w:pPr>
              <w:jc w:val="center"/>
              <w:rPr>
                <w:rFonts w:ascii="宋体" w:hAnsi="宋体" w:cs="宋体"/>
                <w:sz w:val="24"/>
                <w:szCs w:val="24"/>
              </w:rPr>
            </w:pPr>
            <w:r>
              <w:rPr>
                <w:rFonts w:ascii="宋体" w:hAnsi="宋体" w:cs="宋体" w:hint="eastAsia"/>
                <w:sz w:val="24"/>
                <w:szCs w:val="24"/>
              </w:rPr>
              <w:t>30</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B72780C"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机动</w:t>
            </w:r>
            <w:proofErr w:type="gramStart"/>
            <w:r>
              <w:rPr>
                <w:rFonts w:ascii="宋体" w:hAnsi="宋体" w:cs="宋体" w:hint="eastAsia"/>
                <w:color w:val="000000"/>
                <w:sz w:val="24"/>
                <w:szCs w:val="24"/>
              </w:rPr>
              <w:t>橡皮舟加舷外</w:t>
            </w:r>
            <w:proofErr w:type="gramEnd"/>
            <w:r>
              <w:rPr>
                <w:rFonts w:ascii="宋体" w:hAnsi="宋体" w:cs="宋体" w:hint="eastAsia"/>
                <w:color w:val="000000"/>
                <w:sz w:val="24"/>
                <w:szCs w:val="24"/>
              </w:rPr>
              <w:t>机30P</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74106B"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件</w:t>
            </w:r>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A6AB38"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034EB9"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40A6F51A"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3F94E1" w14:textId="77777777" w:rsidR="00303471" w:rsidRDefault="00BB5CF3">
            <w:pPr>
              <w:jc w:val="center"/>
              <w:rPr>
                <w:rFonts w:ascii="宋体" w:hAnsi="宋体" w:cs="宋体"/>
                <w:sz w:val="24"/>
                <w:szCs w:val="24"/>
              </w:rPr>
            </w:pPr>
            <w:r>
              <w:rPr>
                <w:rFonts w:ascii="宋体" w:hAnsi="宋体" w:cs="宋体" w:hint="eastAsia"/>
                <w:sz w:val="24"/>
                <w:szCs w:val="24"/>
              </w:rPr>
              <w:t>31</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3F4E62"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手提式防爆探照灯</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4AEECDB"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C14C93"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5</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A37406"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r w:rsidR="00303471" w14:paraId="2677801A" w14:textId="77777777" w:rsidTr="00303471">
        <w:trPr>
          <w:jc w:val="center"/>
        </w:trPr>
        <w:tc>
          <w:tcPr>
            <w:cnfStyle w:val="001000000000" w:firstRow="0" w:lastRow="0" w:firstColumn="1" w:lastColumn="0" w:oddVBand="0" w:evenVBand="0" w:oddHBand="0" w:evenHBand="0" w:firstRowFirstColumn="0" w:firstRowLastColumn="0" w:lastRowFirstColumn="0" w:lastRowLastColumn="0"/>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15C800" w14:textId="77777777" w:rsidR="00303471" w:rsidRDefault="00BB5CF3">
            <w:pPr>
              <w:jc w:val="center"/>
              <w:rPr>
                <w:rFonts w:ascii="宋体" w:hAnsi="宋体" w:cs="宋体"/>
                <w:sz w:val="24"/>
                <w:szCs w:val="24"/>
              </w:rPr>
            </w:pPr>
            <w:r>
              <w:rPr>
                <w:rFonts w:ascii="宋体" w:hAnsi="宋体" w:cs="宋体" w:hint="eastAsia"/>
                <w:sz w:val="24"/>
                <w:szCs w:val="24"/>
              </w:rPr>
              <w:t>32</w:t>
            </w:r>
          </w:p>
        </w:tc>
        <w:tc>
          <w:tcPr>
            <w:tcW w:w="26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A694DF"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sz w:val="24"/>
                <w:szCs w:val="24"/>
              </w:rPr>
              <w:t>防爆移动全景照明灯</w:t>
            </w:r>
          </w:p>
        </w:tc>
        <w:tc>
          <w:tcPr>
            <w:tcW w:w="82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AA05EE"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roofErr w:type="gramStart"/>
            <w:r>
              <w:rPr>
                <w:rFonts w:ascii="宋体" w:hAnsi="宋体" w:cs="宋体" w:hint="eastAsia"/>
                <w:color w:val="000000"/>
                <w:sz w:val="24"/>
                <w:szCs w:val="24"/>
              </w:rPr>
              <w:t>个</w:t>
            </w:r>
            <w:proofErr w:type="gramEnd"/>
          </w:p>
        </w:tc>
        <w:tc>
          <w:tcPr>
            <w:tcW w:w="94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B249E9" w14:textId="77777777" w:rsidR="00303471" w:rsidRDefault="00BB5CF3">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r>
              <w:rPr>
                <w:rFonts w:ascii="宋体" w:hAnsi="宋体" w:cs="宋体" w:hint="eastAsia"/>
                <w:color w:val="000000"/>
                <w:sz w:val="24"/>
                <w:szCs w:val="24"/>
              </w:rPr>
              <w:t>1</w:t>
            </w:r>
          </w:p>
        </w:tc>
        <w:tc>
          <w:tcPr>
            <w:tcW w:w="47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2CA504E" w14:textId="77777777" w:rsidR="00303471" w:rsidRDefault="00303471">
            <w:pPr>
              <w:widowControl/>
              <w:jc w:val="center"/>
              <w:cnfStyle w:val="000000000000" w:firstRow="0" w:lastRow="0" w:firstColumn="0" w:lastColumn="0" w:oddVBand="0" w:evenVBand="0" w:oddHBand="0" w:evenHBand="0" w:firstRowFirstColumn="0" w:firstRowLastColumn="0" w:lastRowFirstColumn="0" w:lastRowLastColumn="0"/>
              <w:rPr>
                <w:rFonts w:ascii="宋体" w:hAnsi="宋体" w:cs="宋体"/>
                <w:color w:val="000000"/>
                <w:sz w:val="24"/>
                <w:szCs w:val="24"/>
              </w:rPr>
            </w:pPr>
          </w:p>
        </w:tc>
      </w:tr>
    </w:tbl>
    <w:p w14:paraId="517A2F07" w14:textId="77777777" w:rsidR="00303471" w:rsidRDefault="00303471">
      <w:pPr>
        <w:rPr>
          <w:rFonts w:ascii="宋体" w:hAnsi="宋体" w:cs="宋体"/>
          <w:szCs w:val="22"/>
        </w:rPr>
      </w:pPr>
    </w:p>
    <w:p w14:paraId="576AF842" w14:textId="77777777" w:rsidR="00303471" w:rsidRDefault="00BB5CF3">
      <w:pPr>
        <w:spacing w:line="276" w:lineRule="auto"/>
        <w:jc w:val="left"/>
        <w:rPr>
          <w:rFonts w:ascii="宋体" w:hAnsi="宋体"/>
          <w:szCs w:val="21"/>
        </w:rPr>
      </w:pPr>
      <w:r>
        <w:rPr>
          <w:rFonts w:ascii="宋体" w:hAnsi="宋体" w:hint="eastAsia"/>
          <w:szCs w:val="21"/>
        </w:rPr>
        <w:t>备注：</w:t>
      </w:r>
    </w:p>
    <w:p w14:paraId="3DC2D837" w14:textId="77777777" w:rsidR="00303471" w:rsidRDefault="00BB5CF3">
      <w:pPr>
        <w:spacing w:line="276" w:lineRule="auto"/>
        <w:jc w:val="left"/>
        <w:rPr>
          <w:rFonts w:ascii="宋体" w:hAnsi="宋体"/>
          <w:b/>
          <w:bCs/>
          <w:szCs w:val="21"/>
        </w:rPr>
      </w:pPr>
      <w:r>
        <w:rPr>
          <w:rFonts w:ascii="宋体" w:hAnsi="宋体" w:hint="eastAsia"/>
          <w:b/>
          <w:bCs/>
          <w:szCs w:val="21"/>
        </w:rPr>
        <w:t>27.水面控机器人：</w:t>
      </w:r>
    </w:p>
    <w:p w14:paraId="76ED8075" w14:textId="77777777" w:rsidR="00303471" w:rsidRDefault="00BB5CF3">
      <w:pPr>
        <w:spacing w:line="276" w:lineRule="auto"/>
        <w:jc w:val="left"/>
        <w:rPr>
          <w:rFonts w:ascii="宋体" w:hAnsi="宋体" w:cs="宋体"/>
          <w:szCs w:val="21"/>
        </w:rPr>
      </w:pPr>
      <w:r>
        <w:rPr>
          <w:rFonts w:ascii="宋体" w:hAnsi="宋体" w:cs="宋体" w:hint="eastAsia"/>
          <w:szCs w:val="21"/>
        </w:rPr>
        <w:t>水上救援遥控</w:t>
      </w:r>
      <w:proofErr w:type="gramStart"/>
      <w:r>
        <w:rPr>
          <w:rFonts w:ascii="宋体" w:hAnsi="宋体" w:cs="宋体" w:hint="eastAsia"/>
          <w:szCs w:val="21"/>
        </w:rPr>
        <w:t>飞翼可从</w:t>
      </w:r>
      <w:proofErr w:type="gramEnd"/>
      <w:r>
        <w:rPr>
          <w:rFonts w:ascii="宋体" w:hAnsi="宋体" w:cs="宋体" w:hint="eastAsia"/>
          <w:szCs w:val="21"/>
        </w:rPr>
        <w:t>船上、岸上、或飞机上投掷，具有智能修正航向、</w:t>
      </w:r>
      <w:proofErr w:type="gramStart"/>
      <w:r>
        <w:rPr>
          <w:rFonts w:ascii="宋体" w:hAnsi="宋体" w:cs="宋体" w:hint="eastAsia"/>
          <w:szCs w:val="21"/>
        </w:rPr>
        <w:t>失联自动</w:t>
      </w:r>
      <w:proofErr w:type="gramEnd"/>
      <w:r>
        <w:rPr>
          <w:rFonts w:ascii="宋体" w:hAnsi="宋体" w:cs="宋体" w:hint="eastAsia"/>
          <w:szCs w:val="21"/>
        </w:rPr>
        <w:t>返航功能，正反面均可行驶。内置高密度材料，可提供浮力浮起4个成年人，并且在撞击破损进水的情况下，仍可作为浮体</w:t>
      </w:r>
      <w:r>
        <w:rPr>
          <w:rFonts w:ascii="宋体" w:hAnsi="宋体" w:cs="宋体" w:hint="eastAsia"/>
          <w:szCs w:val="21"/>
        </w:rPr>
        <w:lastRenderedPageBreak/>
        <w:t>浮于水面保证不会沉没，落水者可以抓住它两边的拉手，即可由救援人员在安全区域通过遥控，快速救援落水者回到安全区域，适用于各种复杂水域，较传统的救援船只类装备更具便携、灵巧优势，做到快速安全高效的救援。</w:t>
      </w:r>
    </w:p>
    <w:p w14:paraId="1065F77A" w14:textId="77777777" w:rsidR="00303471" w:rsidRDefault="00BB5CF3">
      <w:pPr>
        <w:spacing w:line="276" w:lineRule="auto"/>
        <w:jc w:val="left"/>
        <w:rPr>
          <w:rFonts w:ascii="宋体" w:hAnsi="宋体" w:cs="宋体"/>
          <w:szCs w:val="21"/>
        </w:rPr>
      </w:pPr>
      <w:r>
        <w:rPr>
          <w:rFonts w:ascii="宋体" w:hAnsi="宋体" w:cs="宋体" w:hint="eastAsia"/>
          <w:szCs w:val="21"/>
        </w:rPr>
        <w:t>1.尺寸：1030mm×630mm×200mm</w:t>
      </w:r>
    </w:p>
    <w:p w14:paraId="32D3B73F" w14:textId="77777777" w:rsidR="00303471" w:rsidRDefault="00BB5CF3">
      <w:pPr>
        <w:spacing w:line="276" w:lineRule="auto"/>
        <w:jc w:val="left"/>
        <w:rPr>
          <w:rFonts w:ascii="宋体" w:hAnsi="宋体" w:cs="宋体"/>
          <w:szCs w:val="21"/>
        </w:rPr>
      </w:pPr>
      <w:r>
        <w:rPr>
          <w:rFonts w:ascii="宋体" w:hAnsi="宋体" w:cs="宋体" w:hint="eastAsia"/>
          <w:szCs w:val="21"/>
        </w:rPr>
        <w:t>2、空载速度≥ 21km/h，载人速度≥ 7km/h。</w:t>
      </w:r>
    </w:p>
    <w:p w14:paraId="7F29C100" w14:textId="77777777" w:rsidR="00303471" w:rsidRDefault="00BB5CF3">
      <w:pPr>
        <w:spacing w:line="276" w:lineRule="auto"/>
        <w:jc w:val="left"/>
        <w:rPr>
          <w:rFonts w:ascii="宋体" w:hAnsi="宋体" w:cs="宋体"/>
          <w:szCs w:val="21"/>
        </w:rPr>
      </w:pPr>
      <w:r>
        <w:rPr>
          <w:rFonts w:ascii="宋体" w:hAnsi="宋体" w:cs="宋体" w:hint="eastAsia"/>
          <w:szCs w:val="21"/>
        </w:rPr>
        <w:t>3、遥控距离（米）：≥ 1000米。</w:t>
      </w:r>
    </w:p>
    <w:p w14:paraId="7FDE2A63" w14:textId="77777777" w:rsidR="00303471" w:rsidRDefault="00BB5CF3">
      <w:pPr>
        <w:spacing w:line="276" w:lineRule="auto"/>
        <w:jc w:val="left"/>
        <w:rPr>
          <w:rFonts w:ascii="宋体" w:hAnsi="宋体" w:cs="宋体"/>
          <w:szCs w:val="21"/>
        </w:rPr>
      </w:pPr>
      <w:r>
        <w:rPr>
          <w:rFonts w:ascii="宋体" w:hAnsi="宋体" w:cs="宋体" w:hint="eastAsia"/>
          <w:szCs w:val="21"/>
        </w:rPr>
        <w:t>4、有效浮力（kgf）：≥ 400n</w:t>
      </w:r>
    </w:p>
    <w:p w14:paraId="090D0EE1" w14:textId="77777777" w:rsidR="00303471" w:rsidRDefault="00BB5CF3">
      <w:pPr>
        <w:spacing w:line="276" w:lineRule="auto"/>
        <w:jc w:val="left"/>
        <w:rPr>
          <w:rFonts w:ascii="宋体" w:hAnsi="宋体" w:cs="宋体"/>
          <w:szCs w:val="21"/>
        </w:rPr>
      </w:pPr>
      <w:r>
        <w:rPr>
          <w:rFonts w:ascii="宋体" w:hAnsi="宋体" w:cs="宋体" w:hint="eastAsia"/>
          <w:szCs w:val="21"/>
        </w:rPr>
        <w:t>5、拖拽力（kg）：≥ 500kg。</w:t>
      </w:r>
    </w:p>
    <w:p w14:paraId="55008B67" w14:textId="77777777" w:rsidR="00303471" w:rsidRDefault="00BB5CF3">
      <w:pPr>
        <w:spacing w:line="276" w:lineRule="auto"/>
        <w:jc w:val="left"/>
        <w:rPr>
          <w:rFonts w:ascii="宋体" w:hAnsi="宋体" w:cs="宋体"/>
          <w:szCs w:val="21"/>
        </w:rPr>
      </w:pPr>
      <w:r>
        <w:rPr>
          <w:rFonts w:ascii="宋体" w:hAnsi="宋体" w:cs="宋体" w:hint="eastAsia"/>
          <w:szCs w:val="21"/>
        </w:rPr>
        <w:t>6、设备电池容量≥30AH，连续工作时间（分钟）：≥ 80分钟。</w:t>
      </w:r>
    </w:p>
    <w:p w14:paraId="10F0DB11" w14:textId="77777777" w:rsidR="00303471" w:rsidRDefault="00BB5CF3">
      <w:pPr>
        <w:spacing w:line="276" w:lineRule="auto"/>
        <w:jc w:val="left"/>
        <w:rPr>
          <w:rFonts w:ascii="宋体" w:hAnsi="宋体" w:cs="宋体"/>
          <w:szCs w:val="21"/>
        </w:rPr>
      </w:pPr>
      <w:r>
        <w:rPr>
          <w:rFonts w:ascii="宋体" w:hAnsi="宋体" w:cs="宋体" w:hint="eastAsia"/>
          <w:szCs w:val="21"/>
        </w:rPr>
        <w:t>7、电池快速充电时间（小时）：≤3小时。</w:t>
      </w:r>
    </w:p>
    <w:p w14:paraId="0310DD31" w14:textId="77777777" w:rsidR="00303471" w:rsidRDefault="00BB5CF3">
      <w:pPr>
        <w:spacing w:line="276" w:lineRule="auto"/>
        <w:jc w:val="left"/>
        <w:rPr>
          <w:rFonts w:ascii="宋体" w:hAnsi="宋体" w:cs="宋体"/>
          <w:szCs w:val="21"/>
        </w:rPr>
      </w:pPr>
      <w:r>
        <w:rPr>
          <w:rFonts w:ascii="宋体" w:hAnsi="宋体" w:cs="宋体" w:hint="eastAsia"/>
          <w:szCs w:val="21"/>
        </w:rPr>
        <w:t>8、驱动装置：采用双旋翼超轻量化推进系统模式推进驱动，双旋翼螺旋桨桨叶上具有左右（L、R）标识，配安全保护罩，保护罩缝隙≤4.8mm，保护罩出水口外径≥110cm。</w:t>
      </w:r>
    </w:p>
    <w:p w14:paraId="39025540" w14:textId="77777777" w:rsidR="00303471" w:rsidRDefault="00BB5CF3">
      <w:pPr>
        <w:spacing w:line="276" w:lineRule="auto"/>
        <w:jc w:val="left"/>
        <w:rPr>
          <w:rFonts w:ascii="宋体" w:hAnsi="宋体" w:cs="宋体"/>
          <w:szCs w:val="21"/>
        </w:rPr>
      </w:pPr>
      <w:r>
        <w:rPr>
          <w:rFonts w:ascii="宋体" w:hAnsi="宋体" w:cs="宋体" w:hint="eastAsia"/>
          <w:szCs w:val="21"/>
        </w:rPr>
        <w:t>9、设备开关：磁吸式钥匙开关，直径≥30mm，厚度≥7mm，拔出钥匙时主机开启，插入钥匙时关闭主机。</w:t>
      </w:r>
    </w:p>
    <w:p w14:paraId="298D57CA" w14:textId="77777777" w:rsidR="00303471" w:rsidRDefault="00BB5CF3">
      <w:pPr>
        <w:spacing w:line="276" w:lineRule="auto"/>
        <w:jc w:val="left"/>
        <w:rPr>
          <w:rFonts w:ascii="宋体" w:hAnsi="宋体" w:cs="宋体"/>
          <w:szCs w:val="21"/>
        </w:rPr>
      </w:pPr>
      <w:r>
        <w:rPr>
          <w:rFonts w:ascii="宋体" w:hAnsi="宋体" w:cs="宋体" w:hint="eastAsia"/>
          <w:szCs w:val="21"/>
        </w:rPr>
        <w:t>10、设备采用呈现出“A”字与“U”字交织的几何形状设计外观，前端配有2个抓手和2个方位警示航向灯，抓手</w:t>
      </w:r>
      <w:proofErr w:type="gramStart"/>
      <w:r>
        <w:rPr>
          <w:rFonts w:ascii="宋体" w:hAnsi="宋体" w:cs="宋体" w:hint="eastAsia"/>
          <w:szCs w:val="21"/>
        </w:rPr>
        <w:t>手</w:t>
      </w:r>
      <w:proofErr w:type="gramEnd"/>
      <w:r>
        <w:rPr>
          <w:rFonts w:ascii="宋体" w:hAnsi="宋体" w:cs="宋体" w:hint="eastAsia"/>
          <w:szCs w:val="21"/>
        </w:rPr>
        <w:t>环长度≥20cm，硅胶材料，可抓卸更换，方位警示航向灯在主机开机后自动常亮，也可以通过遥控器开启和关闭，中部设有一体化连接横杆不可拆卸,可供溺水者更多抓握方式。</w:t>
      </w:r>
    </w:p>
    <w:p w14:paraId="2E6D9B34" w14:textId="77777777" w:rsidR="00303471" w:rsidRDefault="00BB5CF3">
      <w:pPr>
        <w:spacing w:line="276" w:lineRule="auto"/>
        <w:jc w:val="left"/>
        <w:rPr>
          <w:rFonts w:ascii="宋体" w:hAnsi="宋体" w:cs="宋体"/>
          <w:szCs w:val="21"/>
        </w:rPr>
      </w:pPr>
      <w:r>
        <w:rPr>
          <w:rFonts w:ascii="宋体" w:hAnsi="宋体" w:cs="宋体" w:hint="eastAsia"/>
          <w:szCs w:val="21"/>
        </w:rPr>
        <w:t>11、一键返航功能：返航到定点位置≤2米，</w:t>
      </w:r>
      <w:proofErr w:type="gramStart"/>
      <w:r>
        <w:rPr>
          <w:rFonts w:ascii="宋体" w:hAnsi="宋体" w:cs="宋体" w:hint="eastAsia"/>
          <w:szCs w:val="21"/>
        </w:rPr>
        <w:t>失联返航</w:t>
      </w:r>
      <w:proofErr w:type="gramEnd"/>
      <w:r>
        <w:rPr>
          <w:rFonts w:ascii="宋体" w:hAnsi="宋体" w:cs="宋体" w:hint="eastAsia"/>
          <w:szCs w:val="21"/>
        </w:rPr>
        <w:t>功能：</w:t>
      </w:r>
      <w:proofErr w:type="gramStart"/>
      <w:r>
        <w:rPr>
          <w:rFonts w:ascii="宋体" w:hAnsi="宋体" w:cs="宋体" w:hint="eastAsia"/>
          <w:szCs w:val="21"/>
        </w:rPr>
        <w:t>信号失联自动</w:t>
      </w:r>
      <w:proofErr w:type="gramEnd"/>
      <w:r>
        <w:rPr>
          <w:rFonts w:ascii="宋体" w:hAnsi="宋体" w:cs="宋体" w:hint="eastAsia"/>
          <w:szCs w:val="21"/>
        </w:rPr>
        <w:t>返航到定点位置≤2米。</w:t>
      </w:r>
    </w:p>
    <w:p w14:paraId="3DE7E3EC" w14:textId="77777777" w:rsidR="00303471" w:rsidRDefault="00BB5CF3">
      <w:pPr>
        <w:spacing w:line="276" w:lineRule="auto"/>
        <w:jc w:val="left"/>
        <w:rPr>
          <w:rFonts w:ascii="宋体" w:hAnsi="宋体" w:cs="宋体"/>
          <w:szCs w:val="21"/>
        </w:rPr>
      </w:pPr>
      <w:r>
        <w:rPr>
          <w:rFonts w:ascii="宋体" w:hAnsi="宋体" w:cs="宋体" w:hint="eastAsia"/>
          <w:szCs w:val="21"/>
        </w:rPr>
        <w:t>12、不低于20米高度将机器以垂直角度抛入水中后可正常使用。</w:t>
      </w:r>
    </w:p>
    <w:p w14:paraId="041F99E6" w14:textId="77777777" w:rsidR="00303471" w:rsidRDefault="00BB5CF3">
      <w:pPr>
        <w:spacing w:line="276" w:lineRule="auto"/>
        <w:jc w:val="left"/>
        <w:rPr>
          <w:rFonts w:ascii="宋体" w:hAnsi="宋体" w:cs="宋体"/>
          <w:szCs w:val="21"/>
        </w:rPr>
      </w:pPr>
      <w:r>
        <w:rPr>
          <w:rFonts w:ascii="宋体" w:hAnsi="宋体" w:cs="宋体" w:hint="eastAsia"/>
          <w:szCs w:val="21"/>
        </w:rPr>
        <w:t>13、遥控器：重量≤420g，尺寸≤190mm×130mm×50mm,连续使用时间≥200min,配有复位针一枚，充电方式为磁吸式充电。达到防水等级IP68，</w:t>
      </w:r>
    </w:p>
    <w:p w14:paraId="4B5FB2C5" w14:textId="77777777" w:rsidR="00303471" w:rsidRDefault="00BB5CF3">
      <w:pPr>
        <w:spacing w:line="276" w:lineRule="auto"/>
        <w:jc w:val="left"/>
        <w:rPr>
          <w:rFonts w:ascii="宋体" w:hAnsi="宋体" w:cs="宋体"/>
          <w:szCs w:val="21"/>
        </w:rPr>
      </w:pPr>
      <w:r>
        <w:rPr>
          <w:rFonts w:ascii="宋体" w:hAnsi="宋体" w:cs="宋体" w:hint="eastAsia"/>
          <w:szCs w:val="21"/>
        </w:rPr>
        <w:t>防撞条：长度≥60cm。</w:t>
      </w:r>
    </w:p>
    <w:p w14:paraId="3159FB78" w14:textId="77777777" w:rsidR="00303471" w:rsidRDefault="00BB5CF3">
      <w:pPr>
        <w:spacing w:line="276" w:lineRule="auto"/>
        <w:jc w:val="left"/>
        <w:rPr>
          <w:rFonts w:ascii="宋体" w:hAnsi="宋体" w:cs="宋体"/>
          <w:szCs w:val="21"/>
        </w:rPr>
      </w:pPr>
      <w:r>
        <w:rPr>
          <w:rFonts w:ascii="宋体" w:hAnsi="宋体" w:hint="eastAsia"/>
          <w:sz w:val="24"/>
          <w:szCs w:val="24"/>
        </w:rPr>
        <w:t>▲</w:t>
      </w:r>
      <w:r>
        <w:rPr>
          <w:rFonts w:ascii="宋体" w:hAnsi="宋体" w:cs="宋体" w:hint="eastAsia"/>
          <w:szCs w:val="21"/>
        </w:rPr>
        <w:t>14、</w:t>
      </w:r>
      <w:r>
        <w:rPr>
          <w:rFonts w:ascii="宋体" w:hAnsi="宋体" w:cs="宋体" w:hint="eastAsia"/>
          <w:color w:val="000000"/>
          <w:szCs w:val="21"/>
        </w:rPr>
        <w:t>供国家级或国家认可的第三方检测检验机构出具的检测检验报告</w:t>
      </w:r>
      <w:r>
        <w:rPr>
          <w:rFonts w:ascii="宋体" w:hAnsi="宋体" w:cs="宋体" w:hint="eastAsia"/>
          <w:szCs w:val="21"/>
        </w:rPr>
        <w:t>复印件</w:t>
      </w:r>
      <w:r>
        <w:rPr>
          <w:rFonts w:ascii="宋体" w:hAnsi="宋体" w:cs="宋体" w:hint="eastAsia"/>
          <w:color w:val="000000"/>
          <w:szCs w:val="21"/>
        </w:rPr>
        <w:t>。</w:t>
      </w:r>
    </w:p>
    <w:p w14:paraId="64110481" w14:textId="77777777" w:rsidR="00303471" w:rsidRDefault="00BB5CF3">
      <w:pPr>
        <w:spacing w:line="276" w:lineRule="auto"/>
        <w:jc w:val="left"/>
        <w:rPr>
          <w:rFonts w:ascii="宋体" w:hAnsi="宋体" w:cs="宋体"/>
          <w:b/>
          <w:bCs/>
          <w:szCs w:val="21"/>
        </w:rPr>
      </w:pPr>
      <w:r>
        <w:rPr>
          <w:rFonts w:ascii="宋体" w:hAnsi="宋体" w:cs="宋体" w:hint="eastAsia"/>
          <w:b/>
          <w:bCs/>
          <w:szCs w:val="21"/>
        </w:rPr>
        <w:t>28.空呼气瓶充气泵：</w:t>
      </w:r>
    </w:p>
    <w:p w14:paraId="7BE6C7DD" w14:textId="77777777" w:rsidR="00303471" w:rsidRDefault="00BB5CF3">
      <w:pPr>
        <w:spacing w:line="276" w:lineRule="auto"/>
        <w:jc w:val="left"/>
        <w:rPr>
          <w:rFonts w:ascii="宋体" w:hAnsi="宋体" w:cs="宋体"/>
          <w:szCs w:val="21"/>
        </w:rPr>
      </w:pPr>
      <w:r>
        <w:rPr>
          <w:rFonts w:ascii="宋体" w:hAnsi="宋体" w:cs="宋体" w:hint="eastAsia"/>
          <w:szCs w:val="21"/>
        </w:rPr>
        <w:t>1、充气量：400L/min；</w:t>
      </w:r>
    </w:p>
    <w:p w14:paraId="5F8E64EA" w14:textId="77777777" w:rsidR="00303471" w:rsidRDefault="00BB5CF3">
      <w:pPr>
        <w:spacing w:line="276" w:lineRule="auto"/>
        <w:jc w:val="left"/>
        <w:rPr>
          <w:rFonts w:ascii="宋体" w:hAnsi="宋体" w:cs="宋体"/>
          <w:szCs w:val="21"/>
        </w:rPr>
      </w:pPr>
      <w:r>
        <w:rPr>
          <w:rFonts w:ascii="宋体" w:hAnsi="宋体" w:cs="宋体" w:hint="eastAsia"/>
          <w:szCs w:val="21"/>
        </w:rPr>
        <w:t>2、电机功率：11kW/380V/50Hz；</w:t>
      </w:r>
    </w:p>
    <w:p w14:paraId="74C25A1E" w14:textId="77777777" w:rsidR="00303471" w:rsidRDefault="00BB5CF3">
      <w:pPr>
        <w:spacing w:line="276" w:lineRule="auto"/>
        <w:jc w:val="left"/>
        <w:rPr>
          <w:rFonts w:ascii="宋体" w:hAnsi="宋体" w:cs="宋体"/>
          <w:szCs w:val="21"/>
        </w:rPr>
      </w:pPr>
      <w:r>
        <w:rPr>
          <w:rFonts w:ascii="宋体" w:hAnsi="宋体" w:cs="宋体" w:hint="eastAsia"/>
          <w:szCs w:val="21"/>
        </w:rPr>
        <w:t>3、机器噪音：75dB；</w:t>
      </w:r>
    </w:p>
    <w:p w14:paraId="5F082D6D" w14:textId="77777777" w:rsidR="00303471" w:rsidRDefault="00BB5CF3">
      <w:pPr>
        <w:spacing w:line="276" w:lineRule="auto"/>
        <w:jc w:val="left"/>
        <w:rPr>
          <w:rFonts w:ascii="宋体" w:hAnsi="宋体" w:cs="宋体"/>
          <w:szCs w:val="21"/>
        </w:rPr>
      </w:pPr>
      <w:r>
        <w:rPr>
          <w:rFonts w:ascii="宋体" w:hAnsi="宋体" w:cs="宋体" w:hint="eastAsia"/>
          <w:szCs w:val="21"/>
        </w:rPr>
        <w:t>4、气瓶充装数量：同时充装数量不少于2个气瓶。</w:t>
      </w:r>
    </w:p>
    <w:p w14:paraId="57C3AA9A" w14:textId="77777777" w:rsidR="00303471" w:rsidRDefault="00BB5CF3">
      <w:pPr>
        <w:spacing w:line="276" w:lineRule="auto"/>
        <w:jc w:val="left"/>
        <w:rPr>
          <w:rFonts w:ascii="宋体" w:hAnsi="宋体" w:cs="宋体"/>
          <w:szCs w:val="21"/>
        </w:rPr>
      </w:pPr>
      <w:r>
        <w:rPr>
          <w:rFonts w:ascii="宋体" w:hAnsi="宋体" w:cs="宋体" w:hint="eastAsia"/>
          <w:szCs w:val="21"/>
        </w:rPr>
        <w:t>5、用途：用于高压空气的充填。</w:t>
      </w:r>
    </w:p>
    <w:p w14:paraId="0874C764" w14:textId="77777777" w:rsidR="00303471" w:rsidRDefault="00BB5CF3">
      <w:pPr>
        <w:spacing w:line="276" w:lineRule="auto"/>
        <w:jc w:val="left"/>
        <w:rPr>
          <w:rFonts w:ascii="宋体" w:hAnsi="宋体" w:cs="宋体"/>
          <w:szCs w:val="21"/>
        </w:rPr>
      </w:pPr>
      <w:r>
        <w:rPr>
          <w:rFonts w:ascii="宋体" w:hAnsi="宋体" w:cs="宋体" w:hint="eastAsia"/>
          <w:szCs w:val="21"/>
        </w:rPr>
        <w:t>6、组成：主机、电机、精密进气滤芯、中间级油水分离器、活性炭过滤器、安全阀、充气软管、压力表、排污阀防爆箱等。</w:t>
      </w:r>
    </w:p>
    <w:p w14:paraId="0311FAF5" w14:textId="77777777" w:rsidR="00303471" w:rsidRDefault="00BB5CF3">
      <w:pPr>
        <w:spacing w:line="276" w:lineRule="auto"/>
        <w:jc w:val="left"/>
        <w:rPr>
          <w:rFonts w:ascii="宋体" w:hAnsi="宋体" w:cs="宋体"/>
          <w:szCs w:val="21"/>
        </w:rPr>
      </w:pPr>
      <w:r>
        <w:rPr>
          <w:rFonts w:ascii="宋体" w:hAnsi="宋体" w:cs="宋体" w:hint="eastAsia"/>
          <w:szCs w:val="21"/>
        </w:rPr>
        <w:t>7、低压油泵、中间级冷却器、终级冷却器、各级安全阀。</w:t>
      </w:r>
    </w:p>
    <w:p w14:paraId="63D5423F" w14:textId="77777777" w:rsidR="00303471" w:rsidRDefault="00BB5CF3">
      <w:pPr>
        <w:spacing w:line="276" w:lineRule="auto"/>
        <w:jc w:val="left"/>
        <w:rPr>
          <w:rFonts w:ascii="宋体" w:hAnsi="宋体" w:cs="宋体"/>
          <w:szCs w:val="21"/>
        </w:rPr>
      </w:pPr>
      <w:r>
        <w:rPr>
          <w:rFonts w:ascii="宋体" w:hAnsi="宋体" w:cs="宋体" w:hint="eastAsia"/>
          <w:szCs w:val="21"/>
        </w:rPr>
        <w:t>8、配备自动排污、自动启停、自动停机功能（方便操作人员日常操作）。</w:t>
      </w:r>
    </w:p>
    <w:p w14:paraId="075B6267" w14:textId="77777777" w:rsidR="00303471" w:rsidRDefault="00BB5CF3">
      <w:pPr>
        <w:spacing w:line="276" w:lineRule="auto"/>
        <w:jc w:val="left"/>
        <w:rPr>
          <w:rFonts w:ascii="宋体" w:hAnsi="宋体" w:cs="宋体"/>
          <w:szCs w:val="21"/>
        </w:rPr>
      </w:pPr>
      <w:r>
        <w:rPr>
          <w:rFonts w:ascii="宋体" w:hAnsi="宋体" w:cs="宋体" w:hint="eastAsia"/>
          <w:szCs w:val="21"/>
        </w:rPr>
        <w:t>9、工作压力：330Bar。</w:t>
      </w:r>
    </w:p>
    <w:p w14:paraId="57DAC908" w14:textId="77777777" w:rsidR="00303471" w:rsidRDefault="00BB5CF3">
      <w:pPr>
        <w:spacing w:line="276" w:lineRule="auto"/>
        <w:jc w:val="left"/>
        <w:rPr>
          <w:rFonts w:ascii="宋体" w:hAnsi="宋体" w:cs="宋体"/>
          <w:szCs w:val="21"/>
        </w:rPr>
      </w:pPr>
      <w:r>
        <w:rPr>
          <w:rFonts w:ascii="宋体" w:hAnsi="宋体" w:cs="宋体" w:hint="eastAsia"/>
          <w:szCs w:val="21"/>
        </w:rPr>
        <w:t>10、驱动采用380V 50HZ 三相或者单相电动马达，具有电流过载保护功能、、缺相保护、相序保护、油压保护、温度实时保护、过热保护、终极安全阀超压保护、保护时系统自动停机，并以中文报警方式液晶显示屏中提醒操作人员</w:t>
      </w:r>
    </w:p>
    <w:p w14:paraId="7F5F19E9" w14:textId="77777777" w:rsidR="00303471" w:rsidRDefault="00BB5CF3">
      <w:pPr>
        <w:spacing w:line="276" w:lineRule="auto"/>
        <w:jc w:val="left"/>
        <w:rPr>
          <w:rFonts w:ascii="宋体" w:hAnsi="宋体" w:cs="宋体"/>
          <w:szCs w:val="21"/>
        </w:rPr>
      </w:pPr>
      <w:r>
        <w:rPr>
          <w:rFonts w:ascii="宋体" w:hAnsi="宋体" w:cs="宋体" w:hint="eastAsia"/>
          <w:szCs w:val="21"/>
        </w:rPr>
        <w:t>11、转速：1850R.P.M</w:t>
      </w:r>
    </w:p>
    <w:p w14:paraId="7E71EFF5" w14:textId="77777777" w:rsidR="00303471" w:rsidRDefault="00BB5CF3">
      <w:pPr>
        <w:spacing w:line="276" w:lineRule="auto"/>
        <w:jc w:val="left"/>
        <w:rPr>
          <w:rFonts w:ascii="宋体" w:hAnsi="宋体" w:cs="宋体"/>
          <w:szCs w:val="21"/>
        </w:rPr>
      </w:pPr>
      <w:r>
        <w:rPr>
          <w:rFonts w:ascii="宋体" w:hAnsi="宋体" w:cs="宋体" w:hint="eastAsia"/>
          <w:szCs w:val="21"/>
        </w:rPr>
        <w:t>12、压缩级数：３缸４ 级</w:t>
      </w:r>
    </w:p>
    <w:p w14:paraId="740F94FE" w14:textId="77777777" w:rsidR="00303471" w:rsidRDefault="00BB5CF3">
      <w:pPr>
        <w:spacing w:line="276" w:lineRule="auto"/>
        <w:jc w:val="left"/>
        <w:rPr>
          <w:rFonts w:ascii="宋体" w:hAnsi="宋体" w:cs="宋体"/>
          <w:szCs w:val="21"/>
        </w:rPr>
      </w:pPr>
      <w:r>
        <w:rPr>
          <w:rFonts w:ascii="宋体" w:hAnsi="宋体" w:cs="宋体" w:hint="eastAsia"/>
          <w:szCs w:val="21"/>
        </w:rPr>
        <w:t>13、润滑方式：油泵\飞溅润滑</w:t>
      </w:r>
    </w:p>
    <w:p w14:paraId="14D3D261" w14:textId="77777777" w:rsidR="00303471" w:rsidRDefault="00BB5CF3">
      <w:pPr>
        <w:spacing w:line="276" w:lineRule="auto"/>
        <w:jc w:val="left"/>
        <w:rPr>
          <w:rFonts w:ascii="宋体" w:hAnsi="宋体" w:cs="宋体"/>
          <w:szCs w:val="21"/>
        </w:rPr>
      </w:pPr>
      <w:r>
        <w:rPr>
          <w:rFonts w:ascii="宋体" w:hAnsi="宋体" w:cs="宋体" w:hint="eastAsia"/>
          <w:szCs w:val="21"/>
        </w:rPr>
        <w:t>14、充气时间： 6.8L 气瓶4分35秒（300BAR）</w:t>
      </w:r>
    </w:p>
    <w:p w14:paraId="1D3AA1B1" w14:textId="77777777" w:rsidR="00303471" w:rsidRDefault="00BB5CF3">
      <w:pPr>
        <w:spacing w:line="276" w:lineRule="auto"/>
        <w:jc w:val="left"/>
        <w:rPr>
          <w:rFonts w:ascii="宋体" w:hAnsi="宋体" w:cs="宋体"/>
          <w:szCs w:val="21"/>
        </w:rPr>
      </w:pPr>
      <w:r>
        <w:rPr>
          <w:rFonts w:ascii="宋体" w:hAnsi="宋体" w:cs="宋体" w:hint="eastAsia"/>
          <w:szCs w:val="21"/>
        </w:rPr>
        <w:t>15、整机尺寸：L13</w:t>
      </w:r>
      <w:proofErr w:type="gramStart"/>
      <w:r>
        <w:rPr>
          <w:rFonts w:ascii="宋体" w:hAnsi="宋体" w:cs="宋体" w:hint="eastAsia"/>
          <w:szCs w:val="21"/>
        </w:rPr>
        <w:t>４0</w:t>
      </w:r>
      <w:proofErr w:type="gramEnd"/>
      <w:r>
        <w:rPr>
          <w:rFonts w:ascii="宋体" w:hAnsi="宋体" w:cs="宋体" w:hint="eastAsia"/>
          <w:szCs w:val="21"/>
        </w:rPr>
        <w:t>*W850*H900mm</w:t>
      </w:r>
    </w:p>
    <w:p w14:paraId="6D59BD98" w14:textId="77777777" w:rsidR="00303471" w:rsidRDefault="00BB5CF3">
      <w:pPr>
        <w:spacing w:line="276" w:lineRule="auto"/>
        <w:jc w:val="left"/>
        <w:rPr>
          <w:rFonts w:ascii="宋体" w:hAnsi="宋体" w:cs="宋体"/>
          <w:szCs w:val="21"/>
        </w:rPr>
      </w:pPr>
      <w:r>
        <w:rPr>
          <w:rFonts w:ascii="宋体" w:hAnsi="宋体" w:cs="宋体" w:hint="eastAsia"/>
          <w:szCs w:val="21"/>
        </w:rPr>
        <w:t>16、重量：330KG</w:t>
      </w:r>
    </w:p>
    <w:p w14:paraId="26CB5633" w14:textId="77777777" w:rsidR="00303471" w:rsidRDefault="00BB5CF3">
      <w:pPr>
        <w:spacing w:line="276" w:lineRule="auto"/>
        <w:jc w:val="left"/>
        <w:rPr>
          <w:rFonts w:ascii="宋体" w:hAnsi="宋体" w:cs="宋体"/>
          <w:szCs w:val="21"/>
        </w:rPr>
      </w:pPr>
      <w:r>
        <w:rPr>
          <w:rFonts w:ascii="宋体" w:hAnsi="宋体" w:cs="宋体" w:hint="eastAsia"/>
          <w:szCs w:val="21"/>
        </w:rPr>
        <w:t>17、PLC中文触摸控制，自动停机、自动启停，充气压力显示，机油压力显示，保养提示，故障提示。压缩机有1、2、3级</w:t>
      </w:r>
      <w:proofErr w:type="gramStart"/>
      <w:r>
        <w:rPr>
          <w:rFonts w:ascii="宋体" w:hAnsi="宋体" w:cs="宋体" w:hint="eastAsia"/>
          <w:szCs w:val="21"/>
        </w:rPr>
        <w:t>缸</w:t>
      </w:r>
      <w:proofErr w:type="gramEnd"/>
      <w:r>
        <w:rPr>
          <w:rFonts w:ascii="宋体" w:hAnsi="宋体" w:cs="宋体" w:hint="eastAsia"/>
          <w:szCs w:val="21"/>
        </w:rPr>
        <w:t>压力表压力显示，中文液晶显示屏直观显示压缩机的运行状态；PIC中文液晶触摸显</w:t>
      </w:r>
      <w:r>
        <w:rPr>
          <w:rFonts w:ascii="宋体" w:hAnsi="宋体" w:cs="宋体" w:hint="eastAsia"/>
          <w:szCs w:val="21"/>
        </w:rPr>
        <w:lastRenderedPageBreak/>
        <w:t>示屏，中文显示压缩机运行状态，工作参数，故障信息，维护保养指示；配置PLC控制系统可以实现一键式控制功能系统，自带保养模块，故障模块，计时模块，设置模块等可</w:t>
      </w:r>
      <w:proofErr w:type="gramStart"/>
      <w:r>
        <w:rPr>
          <w:rFonts w:ascii="宋体" w:hAnsi="宋体" w:cs="宋体" w:hint="eastAsia"/>
          <w:szCs w:val="21"/>
        </w:rPr>
        <w:t>智能协组操作</w:t>
      </w:r>
      <w:proofErr w:type="gramEnd"/>
      <w:r>
        <w:rPr>
          <w:rFonts w:ascii="宋体" w:hAnsi="宋体" w:cs="宋体" w:hint="eastAsia"/>
          <w:szCs w:val="21"/>
        </w:rPr>
        <w:t>人员进行保养和故障。</w:t>
      </w:r>
    </w:p>
    <w:p w14:paraId="61B69E3E" w14:textId="77777777" w:rsidR="00303471" w:rsidRDefault="00BB5CF3">
      <w:pPr>
        <w:spacing w:line="276" w:lineRule="auto"/>
        <w:jc w:val="left"/>
        <w:rPr>
          <w:rFonts w:ascii="宋体" w:hAnsi="宋体" w:cs="宋体"/>
          <w:szCs w:val="21"/>
        </w:rPr>
      </w:pPr>
      <w:r>
        <w:rPr>
          <w:rFonts w:ascii="宋体" w:hAnsi="宋体" w:cs="宋体" w:hint="eastAsia"/>
          <w:szCs w:val="21"/>
        </w:rPr>
        <w:t>18、全铝硬质氧化过滤滤筒,P21过滤系统,由保压阀/单向阀和终级安全阀组成</w:t>
      </w:r>
    </w:p>
    <w:p w14:paraId="35E1A7CF" w14:textId="77777777" w:rsidR="00303471" w:rsidRDefault="00BB5CF3">
      <w:pPr>
        <w:spacing w:line="276" w:lineRule="auto"/>
        <w:jc w:val="left"/>
        <w:rPr>
          <w:rFonts w:ascii="宋体" w:hAnsi="宋体" w:cs="宋体"/>
          <w:szCs w:val="21"/>
        </w:rPr>
      </w:pPr>
      <w:r>
        <w:rPr>
          <w:rFonts w:ascii="宋体" w:hAnsi="宋体" w:cs="宋体" w:hint="eastAsia"/>
          <w:szCs w:val="21"/>
        </w:rPr>
        <w:t>19、全不锈钢冷却管及末级配散热片油水分离</w:t>
      </w:r>
    </w:p>
    <w:p w14:paraId="2CEF90A2" w14:textId="77777777" w:rsidR="00303471" w:rsidRDefault="00BB5CF3">
      <w:pPr>
        <w:spacing w:line="276" w:lineRule="auto"/>
        <w:jc w:val="left"/>
        <w:rPr>
          <w:rFonts w:ascii="宋体" w:hAnsi="宋体" w:cs="宋体"/>
          <w:szCs w:val="21"/>
        </w:rPr>
      </w:pPr>
      <w:r>
        <w:rPr>
          <w:rFonts w:ascii="宋体" w:hAnsi="宋体" w:cs="宋体" w:hint="eastAsia"/>
          <w:szCs w:val="21"/>
        </w:rPr>
        <w:t>20、符合空气质量GB/T31975-2015呼吸防护用压缩空气技术。1、防爆充气箱采用箱体采用双层结构，外箱采用双层5mm钢板制成；内箱中两个碳纤维瓶放置位置单独隔开，门采用5mm 钢板制成，防爆箱和人员间的钢板厚度为 9mm；</w:t>
      </w:r>
    </w:p>
    <w:p w14:paraId="7D8C67EC" w14:textId="77777777" w:rsidR="00303471" w:rsidRDefault="00BB5CF3">
      <w:pPr>
        <w:spacing w:line="276" w:lineRule="auto"/>
        <w:jc w:val="left"/>
        <w:rPr>
          <w:rFonts w:ascii="宋体" w:hAnsi="宋体" w:cs="宋体"/>
          <w:szCs w:val="21"/>
        </w:rPr>
      </w:pPr>
      <w:r>
        <w:rPr>
          <w:rFonts w:ascii="宋体" w:hAnsi="宋体" w:cs="宋体" w:hint="eastAsia"/>
          <w:szCs w:val="21"/>
        </w:rPr>
        <w:t>2、防爆箱可供选择同时可充2个气瓶，充气接头螺纹 G5/8。</w:t>
      </w:r>
    </w:p>
    <w:p w14:paraId="0E7BB71B" w14:textId="77777777" w:rsidR="00303471" w:rsidRDefault="00BB5CF3">
      <w:pPr>
        <w:spacing w:line="276" w:lineRule="auto"/>
        <w:jc w:val="left"/>
        <w:rPr>
          <w:rFonts w:ascii="宋体" w:hAnsi="宋体" w:cs="宋体"/>
          <w:szCs w:val="21"/>
        </w:rPr>
      </w:pPr>
      <w:r>
        <w:rPr>
          <w:rFonts w:ascii="宋体" w:hAnsi="宋体" w:cs="宋体" w:hint="eastAsia"/>
          <w:szCs w:val="21"/>
        </w:rPr>
        <w:t>3、箱体底部开有泄压孔，气瓶爆破时，膨胀的压缩空气通过内，外箱之间的空间和箱体底部泄压孔排出，防止对人员的伤害。</w:t>
      </w:r>
    </w:p>
    <w:p w14:paraId="3B2C4FB7" w14:textId="77777777" w:rsidR="00303471" w:rsidRDefault="00BB5CF3">
      <w:pPr>
        <w:spacing w:line="276" w:lineRule="auto"/>
        <w:jc w:val="left"/>
        <w:rPr>
          <w:rFonts w:ascii="宋体" w:hAnsi="宋体" w:cs="宋体"/>
          <w:szCs w:val="21"/>
        </w:rPr>
      </w:pPr>
      <w:r>
        <w:rPr>
          <w:rFonts w:ascii="宋体" w:hAnsi="宋体" w:cs="宋体" w:hint="eastAsia"/>
          <w:szCs w:val="21"/>
        </w:rPr>
        <w:t>4、气动开门连锁装置，开门时自动切断充气回路，关门时自动打开充气回路。</w:t>
      </w:r>
    </w:p>
    <w:p w14:paraId="2DFAEF35" w14:textId="77777777" w:rsidR="00303471" w:rsidRDefault="00BB5CF3">
      <w:pPr>
        <w:spacing w:line="276" w:lineRule="auto"/>
        <w:jc w:val="left"/>
        <w:rPr>
          <w:rFonts w:ascii="宋体" w:hAnsi="宋体" w:cs="宋体"/>
          <w:szCs w:val="21"/>
        </w:rPr>
      </w:pPr>
      <w:r>
        <w:rPr>
          <w:rFonts w:ascii="宋体" w:hAnsi="宋体" w:cs="宋体" w:hint="eastAsia"/>
          <w:szCs w:val="21"/>
        </w:rPr>
        <w:t>5、</w:t>
      </w:r>
      <w:proofErr w:type="gramStart"/>
      <w:r>
        <w:rPr>
          <w:rFonts w:ascii="宋体" w:hAnsi="宋体" w:cs="宋体" w:hint="eastAsia"/>
          <w:szCs w:val="21"/>
        </w:rPr>
        <w:t>放空阀含放空</w:t>
      </w:r>
      <w:proofErr w:type="gramEnd"/>
      <w:r>
        <w:rPr>
          <w:rFonts w:ascii="宋体" w:hAnsi="宋体" w:cs="宋体" w:hint="eastAsia"/>
          <w:szCs w:val="21"/>
        </w:rPr>
        <w:t>消音器。</w:t>
      </w:r>
    </w:p>
    <w:p w14:paraId="0EB781EC" w14:textId="77777777" w:rsidR="00303471" w:rsidRDefault="00BB5CF3">
      <w:pPr>
        <w:spacing w:line="276" w:lineRule="auto"/>
        <w:jc w:val="left"/>
        <w:rPr>
          <w:rFonts w:ascii="宋体" w:hAnsi="宋体" w:cs="宋体"/>
          <w:szCs w:val="21"/>
        </w:rPr>
      </w:pPr>
      <w:r>
        <w:rPr>
          <w:rFonts w:ascii="宋体" w:hAnsi="宋体" w:cs="宋体" w:hint="eastAsia"/>
          <w:szCs w:val="21"/>
        </w:rPr>
        <w:t>6、关门自锁装置，</w:t>
      </w:r>
      <w:proofErr w:type="gramStart"/>
      <w:r>
        <w:rPr>
          <w:rFonts w:ascii="宋体" w:hAnsi="宋体" w:cs="宋体" w:hint="eastAsia"/>
          <w:szCs w:val="21"/>
        </w:rPr>
        <w:t>防止充瓶时</w:t>
      </w:r>
      <w:proofErr w:type="gramEnd"/>
      <w:r>
        <w:rPr>
          <w:rFonts w:ascii="宋体" w:hAnsi="宋体" w:cs="宋体" w:hint="eastAsia"/>
          <w:szCs w:val="21"/>
        </w:rPr>
        <w:t>及气瓶爆破时门被打开。</w:t>
      </w:r>
    </w:p>
    <w:p w14:paraId="31000105" w14:textId="77777777" w:rsidR="00303471" w:rsidRDefault="00BB5CF3">
      <w:pPr>
        <w:spacing w:line="276" w:lineRule="auto"/>
        <w:jc w:val="left"/>
        <w:rPr>
          <w:rFonts w:ascii="宋体" w:hAnsi="宋体" w:cs="宋体"/>
          <w:szCs w:val="21"/>
        </w:rPr>
      </w:pPr>
      <w:r>
        <w:rPr>
          <w:rFonts w:ascii="宋体" w:hAnsi="宋体" w:cs="宋体" w:hint="eastAsia"/>
          <w:szCs w:val="21"/>
        </w:rPr>
        <w:t>7、低压气体输出，可外接其他气体设备使用。</w:t>
      </w:r>
    </w:p>
    <w:p w14:paraId="6833DED3" w14:textId="77777777" w:rsidR="00303471" w:rsidRDefault="00BB5CF3">
      <w:pPr>
        <w:spacing w:line="276" w:lineRule="auto"/>
        <w:jc w:val="left"/>
        <w:rPr>
          <w:rFonts w:ascii="宋体" w:hAnsi="宋体" w:cs="宋体"/>
          <w:szCs w:val="21"/>
        </w:rPr>
      </w:pPr>
      <w:r>
        <w:rPr>
          <w:rFonts w:ascii="宋体" w:hAnsi="宋体" w:cs="宋体" w:hint="eastAsia"/>
          <w:szCs w:val="21"/>
        </w:rPr>
        <w:t>8、气瓶充满声光报警提示。</w:t>
      </w:r>
    </w:p>
    <w:p w14:paraId="28F845D5" w14:textId="77777777" w:rsidR="00303471" w:rsidRDefault="00BB5CF3">
      <w:pPr>
        <w:spacing w:line="276" w:lineRule="auto"/>
        <w:jc w:val="left"/>
        <w:rPr>
          <w:rFonts w:ascii="宋体" w:hAnsi="宋体" w:cs="宋体"/>
          <w:szCs w:val="21"/>
        </w:rPr>
      </w:pPr>
      <w:r>
        <w:rPr>
          <w:rFonts w:ascii="宋体" w:hAnsi="宋体" w:cs="宋体" w:hint="eastAsia"/>
          <w:szCs w:val="21"/>
        </w:rPr>
        <w:t>9、可充6.8L、9L、12L等气瓶。</w:t>
      </w:r>
    </w:p>
    <w:p w14:paraId="579BB58C" w14:textId="77777777" w:rsidR="00303471" w:rsidRDefault="00BB5CF3">
      <w:pPr>
        <w:spacing w:line="276" w:lineRule="auto"/>
        <w:jc w:val="left"/>
        <w:rPr>
          <w:rFonts w:ascii="宋体" w:hAnsi="宋体" w:cs="宋体"/>
          <w:szCs w:val="21"/>
        </w:rPr>
      </w:pPr>
      <w:r>
        <w:rPr>
          <w:rFonts w:ascii="宋体" w:hAnsi="宋体" w:cs="宋体" w:hint="eastAsia"/>
          <w:szCs w:val="21"/>
        </w:rPr>
        <w:t>10、尺寸：1110x591x1339mm；</w:t>
      </w:r>
    </w:p>
    <w:p w14:paraId="0B90AC68" w14:textId="77777777" w:rsidR="00303471" w:rsidRDefault="00BB5CF3">
      <w:pPr>
        <w:spacing w:line="276" w:lineRule="auto"/>
        <w:jc w:val="left"/>
        <w:rPr>
          <w:rFonts w:ascii="宋体" w:hAnsi="宋体" w:cs="宋体"/>
          <w:szCs w:val="21"/>
        </w:rPr>
      </w:pPr>
      <w:r>
        <w:rPr>
          <w:rFonts w:ascii="宋体" w:hAnsi="宋体" w:hint="eastAsia"/>
          <w:sz w:val="24"/>
          <w:szCs w:val="24"/>
        </w:rPr>
        <w:t>▲</w:t>
      </w:r>
      <w:r>
        <w:rPr>
          <w:rFonts w:ascii="宋体" w:hAnsi="宋体" w:cs="宋体" w:hint="eastAsia"/>
          <w:szCs w:val="21"/>
        </w:rPr>
        <w:t>11、提供有检测资质的政府机构质量监督检验技术研究院出具的</w:t>
      </w:r>
      <w:proofErr w:type="gramStart"/>
      <w:r>
        <w:rPr>
          <w:rFonts w:ascii="宋体" w:hAnsi="宋体" w:cs="宋体" w:hint="eastAsia"/>
          <w:szCs w:val="21"/>
        </w:rPr>
        <w:t>的</w:t>
      </w:r>
      <w:proofErr w:type="gramEnd"/>
      <w:r>
        <w:rPr>
          <w:rFonts w:ascii="宋体" w:hAnsi="宋体" w:cs="宋体" w:hint="eastAsia"/>
          <w:szCs w:val="21"/>
        </w:rPr>
        <w:t>检测报告复印件</w:t>
      </w:r>
    </w:p>
    <w:p w14:paraId="4832BE83" w14:textId="77777777" w:rsidR="00303471" w:rsidRDefault="00BB5CF3">
      <w:pPr>
        <w:spacing w:line="276" w:lineRule="auto"/>
        <w:jc w:val="left"/>
        <w:rPr>
          <w:rFonts w:ascii="宋体" w:hAnsi="宋体" w:cs="宋体"/>
          <w:b/>
          <w:bCs/>
          <w:color w:val="000000"/>
          <w:szCs w:val="21"/>
        </w:rPr>
      </w:pPr>
      <w:r>
        <w:rPr>
          <w:rFonts w:ascii="宋体" w:hAnsi="宋体" w:cs="宋体" w:hint="eastAsia"/>
          <w:b/>
          <w:bCs/>
          <w:szCs w:val="21"/>
        </w:rPr>
        <w:t>29.</w:t>
      </w:r>
      <w:r>
        <w:rPr>
          <w:rFonts w:ascii="宋体" w:hAnsi="宋体" w:cs="宋体" w:hint="eastAsia"/>
          <w:b/>
          <w:bCs/>
          <w:color w:val="000000"/>
          <w:szCs w:val="21"/>
        </w:rPr>
        <w:t>消防机动泵：</w:t>
      </w:r>
    </w:p>
    <w:p w14:paraId="5DC39249" w14:textId="77777777" w:rsidR="00303471" w:rsidRDefault="00BB5CF3">
      <w:pPr>
        <w:spacing w:line="276" w:lineRule="auto"/>
        <w:jc w:val="left"/>
        <w:rPr>
          <w:rFonts w:ascii="宋体" w:hAnsi="宋体" w:cs="宋体"/>
          <w:szCs w:val="21"/>
        </w:rPr>
      </w:pPr>
      <w:r>
        <w:rPr>
          <w:rFonts w:ascii="宋体" w:hAnsi="宋体" w:cs="宋体" w:hint="eastAsia"/>
          <w:szCs w:val="21"/>
        </w:rPr>
        <w:t>符合GB6245-2006《消防泵》标准</w:t>
      </w:r>
    </w:p>
    <w:p w14:paraId="32CFED89" w14:textId="77777777" w:rsidR="00303471" w:rsidRDefault="00BB5CF3">
      <w:pPr>
        <w:spacing w:line="276" w:lineRule="auto"/>
        <w:jc w:val="left"/>
        <w:rPr>
          <w:rFonts w:ascii="宋体" w:hAnsi="宋体" w:cs="宋体"/>
          <w:szCs w:val="21"/>
        </w:rPr>
      </w:pPr>
      <w:r>
        <w:rPr>
          <w:rFonts w:ascii="宋体" w:hAnsi="宋体" w:cs="宋体" w:hint="eastAsia"/>
          <w:szCs w:val="21"/>
        </w:rPr>
        <w:t>1、发动机型式：四冲程、双缸、风冷汽油机</w:t>
      </w:r>
    </w:p>
    <w:p w14:paraId="6DD873A3" w14:textId="77777777" w:rsidR="00303471" w:rsidRDefault="00BB5CF3">
      <w:pPr>
        <w:spacing w:line="276" w:lineRule="auto"/>
        <w:jc w:val="left"/>
        <w:rPr>
          <w:rFonts w:ascii="宋体" w:hAnsi="宋体" w:cs="宋体"/>
          <w:szCs w:val="21"/>
        </w:rPr>
      </w:pPr>
      <w:r>
        <w:rPr>
          <w:rFonts w:ascii="宋体" w:hAnsi="宋体" w:cs="宋体" w:hint="eastAsia"/>
          <w:szCs w:val="21"/>
        </w:rPr>
        <w:t>2、额定功率≥13kw</w:t>
      </w:r>
    </w:p>
    <w:p w14:paraId="23D93060" w14:textId="77777777" w:rsidR="00303471" w:rsidRDefault="00BB5CF3">
      <w:pPr>
        <w:spacing w:line="276" w:lineRule="auto"/>
        <w:jc w:val="left"/>
        <w:rPr>
          <w:rFonts w:ascii="宋体" w:hAnsi="宋体" w:cs="宋体"/>
          <w:szCs w:val="21"/>
        </w:rPr>
      </w:pPr>
      <w:r>
        <w:rPr>
          <w:rFonts w:ascii="宋体" w:hAnsi="宋体" w:cs="宋体" w:hint="eastAsia"/>
          <w:szCs w:val="21"/>
        </w:rPr>
        <w:t>3、启动方式：</w:t>
      </w:r>
      <w:proofErr w:type="gramStart"/>
      <w:r>
        <w:rPr>
          <w:rFonts w:ascii="宋体" w:hAnsi="宋体" w:cs="宋体" w:hint="eastAsia"/>
          <w:szCs w:val="21"/>
        </w:rPr>
        <w:t>自回式手</w:t>
      </w:r>
      <w:proofErr w:type="gramEnd"/>
      <w:r>
        <w:rPr>
          <w:rFonts w:ascii="宋体" w:hAnsi="宋体" w:cs="宋体" w:hint="eastAsia"/>
          <w:szCs w:val="21"/>
        </w:rPr>
        <w:t>拉绳启动 /电启动</w:t>
      </w:r>
    </w:p>
    <w:p w14:paraId="5E21859A" w14:textId="77777777" w:rsidR="00303471" w:rsidRDefault="00BB5CF3">
      <w:pPr>
        <w:spacing w:line="276" w:lineRule="auto"/>
        <w:jc w:val="left"/>
        <w:rPr>
          <w:rFonts w:ascii="宋体" w:hAnsi="宋体" w:cs="宋体"/>
          <w:szCs w:val="21"/>
        </w:rPr>
      </w:pPr>
      <w:r>
        <w:rPr>
          <w:rFonts w:ascii="宋体" w:hAnsi="宋体" w:cs="宋体" w:hint="eastAsia"/>
          <w:szCs w:val="21"/>
        </w:rPr>
        <w:t>4、启动性能≤4s</w:t>
      </w:r>
    </w:p>
    <w:p w14:paraId="470F3DA9" w14:textId="77777777" w:rsidR="00303471" w:rsidRDefault="00BB5CF3">
      <w:pPr>
        <w:spacing w:line="276" w:lineRule="auto"/>
        <w:jc w:val="left"/>
        <w:rPr>
          <w:rFonts w:ascii="宋体" w:hAnsi="宋体" w:cs="宋体"/>
          <w:szCs w:val="21"/>
        </w:rPr>
      </w:pPr>
      <w:r>
        <w:rPr>
          <w:rFonts w:ascii="宋体" w:hAnsi="宋体" w:cs="宋体" w:hint="eastAsia"/>
          <w:szCs w:val="21"/>
        </w:rPr>
        <w:t>5、引水方式：真空泵引水</w:t>
      </w:r>
    </w:p>
    <w:p w14:paraId="2EBD58A2" w14:textId="77777777" w:rsidR="00303471" w:rsidRDefault="00BB5CF3">
      <w:pPr>
        <w:spacing w:line="276" w:lineRule="auto"/>
        <w:jc w:val="left"/>
        <w:rPr>
          <w:rFonts w:ascii="宋体" w:hAnsi="宋体" w:cs="宋体"/>
          <w:szCs w:val="21"/>
        </w:rPr>
      </w:pPr>
      <w:r>
        <w:rPr>
          <w:rFonts w:ascii="宋体" w:hAnsi="宋体" w:cs="宋体" w:hint="eastAsia"/>
          <w:szCs w:val="21"/>
        </w:rPr>
        <w:t>6、引水时间≤24s</w:t>
      </w:r>
    </w:p>
    <w:p w14:paraId="30FE0955" w14:textId="77777777" w:rsidR="00303471" w:rsidRDefault="00BB5CF3">
      <w:pPr>
        <w:spacing w:line="276" w:lineRule="auto"/>
        <w:jc w:val="left"/>
        <w:rPr>
          <w:rFonts w:ascii="宋体" w:hAnsi="宋体" w:cs="宋体"/>
          <w:szCs w:val="21"/>
        </w:rPr>
      </w:pPr>
      <w:r>
        <w:rPr>
          <w:rFonts w:ascii="宋体" w:hAnsi="宋体" w:cs="宋体" w:hint="eastAsia"/>
          <w:szCs w:val="21"/>
        </w:rPr>
        <w:t>7、允许吸深：7m</w:t>
      </w:r>
    </w:p>
    <w:p w14:paraId="1CB8CA7D" w14:textId="77777777" w:rsidR="00303471" w:rsidRDefault="00BB5CF3">
      <w:pPr>
        <w:spacing w:line="276" w:lineRule="auto"/>
        <w:jc w:val="left"/>
        <w:rPr>
          <w:rFonts w:ascii="宋体" w:hAnsi="宋体" w:cs="宋体"/>
          <w:szCs w:val="21"/>
        </w:rPr>
      </w:pPr>
      <w:r>
        <w:rPr>
          <w:rFonts w:ascii="宋体" w:hAnsi="宋体" w:cs="宋体" w:hint="eastAsia"/>
          <w:szCs w:val="21"/>
        </w:rPr>
        <w:t>8、最大真空度≥90KPa</w:t>
      </w:r>
    </w:p>
    <w:p w14:paraId="783CD142" w14:textId="77777777" w:rsidR="00303471" w:rsidRDefault="00BB5CF3">
      <w:pPr>
        <w:spacing w:line="276" w:lineRule="auto"/>
        <w:jc w:val="left"/>
        <w:rPr>
          <w:rFonts w:ascii="宋体" w:hAnsi="宋体" w:cs="宋体"/>
          <w:szCs w:val="21"/>
        </w:rPr>
      </w:pPr>
      <w:r>
        <w:rPr>
          <w:rFonts w:ascii="宋体" w:hAnsi="宋体" w:cs="宋体" w:hint="eastAsia"/>
          <w:szCs w:val="21"/>
        </w:rPr>
        <w:t>9、工况：</w:t>
      </w:r>
      <w:proofErr w:type="gramStart"/>
      <w:r>
        <w:rPr>
          <w:rFonts w:ascii="宋体" w:hAnsi="宋体" w:cs="宋体" w:hint="eastAsia"/>
          <w:szCs w:val="21"/>
        </w:rPr>
        <w:t>吸深3米</w:t>
      </w:r>
      <w:proofErr w:type="gramEnd"/>
      <w:r>
        <w:rPr>
          <w:rFonts w:ascii="宋体" w:hAnsi="宋体" w:cs="宋体" w:hint="eastAsia"/>
          <w:szCs w:val="21"/>
        </w:rPr>
        <w:t>，额定压力:0.6mpa  流量≥1020L/min；</w:t>
      </w:r>
      <w:proofErr w:type="gramStart"/>
      <w:r>
        <w:rPr>
          <w:rFonts w:ascii="宋体" w:hAnsi="宋体" w:cs="宋体" w:hint="eastAsia"/>
          <w:szCs w:val="21"/>
        </w:rPr>
        <w:t>吸深7米</w:t>
      </w:r>
      <w:proofErr w:type="gramEnd"/>
      <w:r>
        <w:rPr>
          <w:rFonts w:ascii="宋体" w:hAnsi="宋体" w:cs="宋体" w:hint="eastAsia"/>
          <w:szCs w:val="21"/>
        </w:rPr>
        <w:t xml:space="preserve">  压力≥0.6mpa  流量≥540L/min</w:t>
      </w:r>
    </w:p>
    <w:p w14:paraId="5034C57D" w14:textId="77777777" w:rsidR="00303471" w:rsidRDefault="00BB5CF3">
      <w:pPr>
        <w:spacing w:line="276" w:lineRule="auto"/>
        <w:jc w:val="left"/>
        <w:rPr>
          <w:rFonts w:ascii="宋体" w:hAnsi="宋体" w:cs="宋体"/>
          <w:szCs w:val="21"/>
        </w:rPr>
      </w:pPr>
      <w:r>
        <w:rPr>
          <w:rFonts w:ascii="宋体" w:hAnsi="宋体" w:cs="宋体" w:hint="eastAsia"/>
          <w:szCs w:val="21"/>
        </w:rPr>
        <w:t>10、额定流量≥1020L/min</w:t>
      </w:r>
    </w:p>
    <w:p w14:paraId="138937A3" w14:textId="77777777" w:rsidR="00303471" w:rsidRDefault="00BB5CF3">
      <w:pPr>
        <w:spacing w:line="276" w:lineRule="auto"/>
        <w:jc w:val="left"/>
        <w:rPr>
          <w:rFonts w:ascii="宋体" w:hAnsi="宋体" w:cs="宋体"/>
          <w:szCs w:val="21"/>
        </w:rPr>
      </w:pPr>
      <w:r>
        <w:rPr>
          <w:rFonts w:ascii="宋体" w:hAnsi="宋体" w:cs="宋体" w:hint="eastAsia"/>
          <w:szCs w:val="21"/>
        </w:rPr>
        <w:t>11、额定压力≥0.6 MPa</w:t>
      </w:r>
    </w:p>
    <w:p w14:paraId="122818EC" w14:textId="77777777" w:rsidR="00303471" w:rsidRDefault="00BB5CF3">
      <w:pPr>
        <w:spacing w:line="276" w:lineRule="auto"/>
        <w:jc w:val="left"/>
        <w:rPr>
          <w:rFonts w:ascii="宋体" w:hAnsi="宋体" w:cs="宋体"/>
          <w:szCs w:val="21"/>
        </w:rPr>
      </w:pPr>
      <w:r>
        <w:rPr>
          <w:rFonts w:ascii="宋体" w:hAnsi="宋体" w:cs="宋体" w:hint="eastAsia"/>
          <w:szCs w:val="21"/>
        </w:rPr>
        <w:t>12、最大压力≥0.9Mpa</w:t>
      </w:r>
    </w:p>
    <w:p w14:paraId="2750CBC2" w14:textId="77777777" w:rsidR="00303471" w:rsidRDefault="00BB5CF3">
      <w:pPr>
        <w:spacing w:line="276" w:lineRule="auto"/>
        <w:jc w:val="left"/>
        <w:rPr>
          <w:rFonts w:ascii="宋体" w:hAnsi="宋体" w:cs="宋体"/>
          <w:szCs w:val="21"/>
        </w:rPr>
      </w:pPr>
      <w:r>
        <w:rPr>
          <w:rFonts w:ascii="宋体" w:hAnsi="宋体" w:cs="宋体" w:hint="eastAsia"/>
          <w:szCs w:val="21"/>
        </w:rPr>
        <w:t>13、重量 ≤90 kg</w:t>
      </w:r>
    </w:p>
    <w:p w14:paraId="61A5A9E4" w14:textId="77777777" w:rsidR="00303471" w:rsidRDefault="00BB5CF3">
      <w:pPr>
        <w:spacing w:line="276" w:lineRule="auto"/>
        <w:jc w:val="left"/>
        <w:rPr>
          <w:rFonts w:ascii="宋体" w:hAnsi="宋体" w:cs="宋体"/>
          <w:szCs w:val="21"/>
        </w:rPr>
      </w:pPr>
      <w:r>
        <w:rPr>
          <w:rFonts w:ascii="宋体" w:hAnsi="宋体" w:hint="eastAsia"/>
          <w:sz w:val="24"/>
          <w:szCs w:val="24"/>
        </w:rPr>
        <w:t>▲</w:t>
      </w:r>
      <w:r>
        <w:rPr>
          <w:rFonts w:ascii="宋体" w:hAnsi="宋体" w:cs="宋体" w:hint="eastAsia"/>
          <w:szCs w:val="21"/>
        </w:rPr>
        <w:t>14、</w:t>
      </w:r>
      <w:r>
        <w:rPr>
          <w:rFonts w:ascii="宋体" w:hAnsi="宋体" w:cs="宋体" w:hint="eastAsia"/>
          <w:color w:val="000000"/>
          <w:szCs w:val="21"/>
        </w:rPr>
        <w:t>供国家级或国家认可的第三方检测检验机构出具的检测检验报告</w:t>
      </w:r>
      <w:r>
        <w:rPr>
          <w:rFonts w:ascii="宋体" w:hAnsi="宋体" w:cs="宋体" w:hint="eastAsia"/>
          <w:szCs w:val="21"/>
        </w:rPr>
        <w:t>复印件</w:t>
      </w:r>
      <w:r>
        <w:rPr>
          <w:rFonts w:ascii="宋体" w:hAnsi="宋体" w:cs="宋体" w:hint="eastAsia"/>
          <w:color w:val="000000"/>
          <w:szCs w:val="21"/>
        </w:rPr>
        <w:t>。</w:t>
      </w:r>
    </w:p>
    <w:p w14:paraId="2B73768E" w14:textId="77777777" w:rsidR="00303471" w:rsidRDefault="00BB5CF3">
      <w:pPr>
        <w:spacing w:line="276" w:lineRule="auto"/>
        <w:jc w:val="left"/>
        <w:rPr>
          <w:rFonts w:ascii="宋体" w:hAnsi="宋体" w:cs="宋体"/>
          <w:b/>
          <w:bCs/>
          <w:color w:val="000000"/>
          <w:szCs w:val="21"/>
        </w:rPr>
      </w:pPr>
      <w:r>
        <w:rPr>
          <w:rFonts w:ascii="宋体" w:hAnsi="宋体" w:cs="宋体" w:hint="eastAsia"/>
          <w:b/>
          <w:bCs/>
          <w:color w:val="000000"/>
          <w:szCs w:val="21"/>
        </w:rPr>
        <w:t>30.机动</w:t>
      </w:r>
      <w:proofErr w:type="gramStart"/>
      <w:r>
        <w:rPr>
          <w:rFonts w:ascii="宋体" w:hAnsi="宋体" w:cs="宋体" w:hint="eastAsia"/>
          <w:b/>
          <w:bCs/>
          <w:color w:val="000000"/>
          <w:szCs w:val="21"/>
        </w:rPr>
        <w:t>橡皮舟加舷外</w:t>
      </w:r>
      <w:proofErr w:type="gramEnd"/>
      <w:r>
        <w:rPr>
          <w:rFonts w:ascii="宋体" w:hAnsi="宋体" w:cs="宋体" w:hint="eastAsia"/>
          <w:b/>
          <w:bCs/>
          <w:color w:val="000000"/>
          <w:szCs w:val="21"/>
        </w:rPr>
        <w:t>机30P：</w:t>
      </w:r>
    </w:p>
    <w:p w14:paraId="0798008D" w14:textId="77777777" w:rsidR="00303471" w:rsidRDefault="00BB5CF3">
      <w:pPr>
        <w:spacing w:line="276" w:lineRule="auto"/>
        <w:jc w:val="left"/>
        <w:rPr>
          <w:rFonts w:ascii="宋体" w:hAnsi="宋体" w:cs="宋体"/>
          <w:szCs w:val="21"/>
        </w:rPr>
      </w:pPr>
      <w:r>
        <w:rPr>
          <w:rFonts w:ascii="宋体" w:hAnsi="宋体" w:cs="宋体" w:hint="eastAsia"/>
          <w:szCs w:val="21"/>
        </w:rPr>
        <w:t>1.外长≥380cm，外宽≥175cm，舷直径≥45cm，</w:t>
      </w:r>
      <w:proofErr w:type="gramStart"/>
      <w:r>
        <w:rPr>
          <w:rFonts w:ascii="宋体" w:hAnsi="宋体" w:cs="宋体" w:hint="eastAsia"/>
          <w:szCs w:val="21"/>
        </w:rPr>
        <w:t>承员</w:t>
      </w:r>
      <w:proofErr w:type="gramEnd"/>
      <w:r>
        <w:rPr>
          <w:rFonts w:ascii="宋体" w:hAnsi="宋体" w:cs="宋体" w:hint="eastAsia"/>
          <w:szCs w:val="21"/>
        </w:rPr>
        <w:t>≥8人，干舷：≤290mm</w:t>
      </w:r>
    </w:p>
    <w:p w14:paraId="6D59E854" w14:textId="77777777" w:rsidR="00303471" w:rsidRDefault="00BB5CF3">
      <w:pPr>
        <w:spacing w:line="276" w:lineRule="auto"/>
        <w:jc w:val="left"/>
        <w:rPr>
          <w:rFonts w:ascii="宋体" w:hAnsi="宋体" w:cs="宋体"/>
          <w:szCs w:val="21"/>
        </w:rPr>
      </w:pPr>
      <w:r>
        <w:rPr>
          <w:rFonts w:ascii="宋体" w:hAnsi="宋体" w:cs="宋体" w:hint="eastAsia"/>
          <w:szCs w:val="21"/>
        </w:rPr>
        <w:t>2.气囊数≥4个，辅助D型</w:t>
      </w:r>
      <w:proofErr w:type="gramStart"/>
      <w:r>
        <w:rPr>
          <w:rFonts w:ascii="宋体" w:hAnsi="宋体" w:cs="宋体" w:hint="eastAsia"/>
          <w:szCs w:val="21"/>
        </w:rPr>
        <w:t>扣数量</w:t>
      </w:r>
      <w:proofErr w:type="gramEnd"/>
      <w:r>
        <w:rPr>
          <w:rFonts w:ascii="宋体" w:hAnsi="宋体" w:cs="宋体" w:hint="eastAsia"/>
          <w:szCs w:val="21"/>
        </w:rPr>
        <w:t>7个，船首拖拽装置1套，尾板高度400mm，最大载荷≥800kg。</w:t>
      </w:r>
    </w:p>
    <w:p w14:paraId="2D32C6D1" w14:textId="77777777" w:rsidR="00303471" w:rsidRDefault="00BB5CF3">
      <w:pPr>
        <w:spacing w:line="276" w:lineRule="auto"/>
        <w:jc w:val="left"/>
        <w:rPr>
          <w:rFonts w:ascii="宋体" w:hAnsi="宋体" w:cs="宋体"/>
          <w:szCs w:val="21"/>
        </w:rPr>
      </w:pPr>
      <w:r>
        <w:rPr>
          <w:rFonts w:ascii="宋体" w:hAnsi="宋体" w:cs="宋体" w:hint="eastAsia"/>
          <w:szCs w:val="21"/>
        </w:rPr>
        <w:t>3.静态稳性：救援艇满载7人时，当所有人移至船体一舷时，艇体倾斜角度≤10°（提供国家级检测报告为佐证）</w:t>
      </w:r>
    </w:p>
    <w:p w14:paraId="100213C6" w14:textId="77777777" w:rsidR="00303471" w:rsidRDefault="00BB5CF3">
      <w:pPr>
        <w:spacing w:line="276" w:lineRule="auto"/>
        <w:jc w:val="left"/>
        <w:rPr>
          <w:rFonts w:ascii="宋体" w:hAnsi="宋体" w:cs="宋体"/>
          <w:szCs w:val="21"/>
        </w:rPr>
      </w:pPr>
      <w:r>
        <w:rPr>
          <w:rFonts w:ascii="宋体" w:hAnsi="宋体" w:cs="宋体" w:hint="eastAsia"/>
          <w:szCs w:val="21"/>
        </w:rPr>
        <w:t>4.艇底结构：船底深V型设计，水阻小。底板材质：防滑铝合金地板，并由阳极氧化的铝合金纵梁加固。</w:t>
      </w:r>
    </w:p>
    <w:p w14:paraId="3ABD5039" w14:textId="77777777" w:rsidR="00303471" w:rsidRDefault="00BB5CF3">
      <w:pPr>
        <w:spacing w:line="276" w:lineRule="auto"/>
        <w:jc w:val="left"/>
        <w:rPr>
          <w:rFonts w:ascii="宋体" w:hAnsi="宋体" w:cs="宋体"/>
          <w:szCs w:val="21"/>
        </w:rPr>
      </w:pPr>
      <w:r>
        <w:rPr>
          <w:rFonts w:ascii="宋体" w:hAnsi="宋体" w:cs="宋体" w:hint="eastAsia"/>
          <w:szCs w:val="21"/>
        </w:rPr>
        <w:t>5.艇身材质≥0.9mmPVC复合加网材质</w:t>
      </w:r>
    </w:p>
    <w:p w14:paraId="0BBB6484" w14:textId="77777777" w:rsidR="00303471" w:rsidRDefault="00BB5CF3">
      <w:pPr>
        <w:spacing w:line="276" w:lineRule="auto"/>
        <w:jc w:val="left"/>
        <w:rPr>
          <w:rFonts w:ascii="宋体" w:hAnsi="宋体" w:cs="宋体"/>
          <w:szCs w:val="21"/>
        </w:rPr>
      </w:pPr>
      <w:r>
        <w:rPr>
          <w:rFonts w:ascii="宋体" w:hAnsi="宋体" w:cs="宋体" w:hint="eastAsia"/>
          <w:szCs w:val="21"/>
        </w:rPr>
        <w:t>6.艇体工艺：艇身浮力气囊采用热融合双侧热压技术，艇身配件采用高频热压技术</w:t>
      </w:r>
    </w:p>
    <w:p w14:paraId="2F0BCC35" w14:textId="77777777" w:rsidR="00303471" w:rsidRDefault="00BB5CF3">
      <w:pPr>
        <w:spacing w:line="276" w:lineRule="auto"/>
        <w:jc w:val="left"/>
        <w:rPr>
          <w:rFonts w:ascii="宋体" w:hAnsi="宋体" w:cs="宋体"/>
          <w:szCs w:val="21"/>
        </w:rPr>
      </w:pPr>
      <w:r>
        <w:rPr>
          <w:rFonts w:ascii="宋体" w:hAnsi="宋体" w:cs="宋体" w:hint="eastAsia"/>
          <w:szCs w:val="21"/>
        </w:rPr>
        <w:lastRenderedPageBreak/>
        <w:t>7.耐压性：满载状态时，船艇各气囊加压至1.15倍额定压力后静置30min，无异样；气密性：额定压力为0.025Mpa，空载状态下浮筒静置60min后剩余压力为0.025Mpa；额定压力为0.035Mpa，空载状态下充气底板静置60min后剩余压力为0.035Mpa；满载排水量≥920kg， 配30马力船外机最大航速空载≥46km/h,载重350kg时航速≥ 38km/h。充气时间：采用额定压力30Mpa（6.8L）气瓶充气时间≤116S；船体展开时间：≥25S，底板安装时间：≥90s（提供国家级检测报告为佐证。）</w:t>
      </w:r>
    </w:p>
    <w:p w14:paraId="72A5E631" w14:textId="77777777" w:rsidR="00303471" w:rsidRDefault="00BB5CF3">
      <w:pPr>
        <w:spacing w:line="276" w:lineRule="auto"/>
        <w:jc w:val="left"/>
        <w:rPr>
          <w:rFonts w:ascii="宋体" w:hAnsi="宋体" w:cs="宋体"/>
          <w:szCs w:val="21"/>
        </w:rPr>
      </w:pPr>
      <w:r>
        <w:rPr>
          <w:rFonts w:ascii="宋体" w:hAnsi="宋体" w:cs="宋体" w:hint="eastAsia"/>
          <w:szCs w:val="21"/>
        </w:rPr>
        <w:t>8.回转直径：载重75kg，航速10km/h时，左转≤3.1m，右转≤3.0m（提供国家级检测报告为佐证）</w:t>
      </w:r>
    </w:p>
    <w:p w14:paraId="617CD6F1" w14:textId="77777777" w:rsidR="00303471" w:rsidRDefault="00BB5CF3">
      <w:pPr>
        <w:spacing w:line="276" w:lineRule="auto"/>
        <w:jc w:val="left"/>
        <w:rPr>
          <w:rFonts w:ascii="宋体" w:hAnsi="宋体" w:cs="宋体"/>
          <w:szCs w:val="21"/>
        </w:rPr>
      </w:pPr>
      <w:r>
        <w:rPr>
          <w:rFonts w:ascii="宋体" w:hAnsi="宋体" w:cs="宋体" w:hint="eastAsia"/>
          <w:szCs w:val="21"/>
        </w:rPr>
        <w:t>9.热空气老化（100℃×24h）经向拉伸强度降低率：≤5.7%，纬向拉伸强度降低率：≤5.0%；艇</w:t>
      </w:r>
      <w:proofErr w:type="gramStart"/>
      <w:r>
        <w:rPr>
          <w:rFonts w:ascii="宋体" w:hAnsi="宋体" w:cs="宋体" w:hint="eastAsia"/>
          <w:szCs w:val="21"/>
        </w:rPr>
        <w:t>身材质经向</w:t>
      </w:r>
      <w:proofErr w:type="gramEnd"/>
      <w:r>
        <w:rPr>
          <w:rFonts w:ascii="宋体" w:hAnsi="宋体" w:cs="宋体" w:hint="eastAsia"/>
          <w:szCs w:val="21"/>
        </w:rPr>
        <w:t>拉伸强度≥90KN/m 、纬向拉伸强度≥85KN/m 经向梯形撕裂强度≥460N（检测结果符合SL297-2004中防汛橡皮舟的技术指标要求，提供证书为佐证）</w:t>
      </w:r>
    </w:p>
    <w:p w14:paraId="0D4EC02F" w14:textId="77777777" w:rsidR="00303471" w:rsidRDefault="00BB5CF3">
      <w:pPr>
        <w:spacing w:line="276" w:lineRule="auto"/>
        <w:jc w:val="left"/>
        <w:rPr>
          <w:rFonts w:ascii="宋体" w:hAnsi="宋体" w:cs="宋体"/>
          <w:szCs w:val="21"/>
        </w:rPr>
      </w:pPr>
      <w:r>
        <w:rPr>
          <w:rFonts w:ascii="宋体" w:hAnsi="宋体" w:cs="宋体" w:hint="eastAsia"/>
          <w:szCs w:val="21"/>
        </w:rPr>
        <w:t>10.配备2冲程30马力短轴船外机，功率≥22kw，排量≥490cc，操控系统：后操作，启动系统：手动</w:t>
      </w:r>
    </w:p>
    <w:p w14:paraId="212F7C61" w14:textId="77777777" w:rsidR="00303471" w:rsidRDefault="00BB5CF3">
      <w:pPr>
        <w:spacing w:line="276" w:lineRule="auto"/>
        <w:jc w:val="left"/>
        <w:rPr>
          <w:rFonts w:ascii="宋体" w:hAnsi="宋体" w:cs="宋体"/>
          <w:szCs w:val="21"/>
        </w:rPr>
      </w:pPr>
      <w:r>
        <w:rPr>
          <w:rFonts w:ascii="宋体" w:hAnsi="宋体" w:cs="宋体" w:hint="eastAsia"/>
          <w:szCs w:val="21"/>
        </w:rPr>
        <w:t>11.配备：检修工具灯</w:t>
      </w:r>
      <w:r>
        <w:rPr>
          <w:rFonts w:ascii="宋体" w:hAnsi="宋体" w:cs="宋体" w:hint="eastAsia"/>
          <w:szCs w:val="21"/>
        </w:rPr>
        <w:br/>
        <w:t>11.1.灯具同时配置有聚光和侧光泛光光源，采用聚光和侧面泛光两种配光设计；通过智能芯片控制，可通过按键开关一键调光，具有聚光强光、聚光工作光、聚光弱光、聚光频闪 SOS，泛光强光、泛光工作光、泛光弱光；泛光警示光、泛</w:t>
      </w:r>
      <w:proofErr w:type="gramStart"/>
      <w:r>
        <w:rPr>
          <w:rFonts w:ascii="宋体" w:hAnsi="宋体" w:cs="宋体" w:hint="eastAsia"/>
          <w:szCs w:val="21"/>
        </w:rPr>
        <w:t>光爆闪频率</w:t>
      </w:r>
      <w:proofErr w:type="gramEnd"/>
      <w:r>
        <w:rPr>
          <w:rFonts w:ascii="宋体" w:hAnsi="宋体" w:cs="宋体" w:hint="eastAsia"/>
          <w:szCs w:val="21"/>
        </w:rPr>
        <w:t>等照明模式。</w:t>
      </w:r>
    </w:p>
    <w:p w14:paraId="35C35CA5" w14:textId="77777777" w:rsidR="00303471" w:rsidRDefault="00BB5CF3">
      <w:pPr>
        <w:spacing w:line="276" w:lineRule="auto"/>
        <w:jc w:val="left"/>
        <w:rPr>
          <w:rFonts w:ascii="宋体" w:hAnsi="宋体" w:cs="宋体"/>
          <w:szCs w:val="21"/>
        </w:rPr>
      </w:pPr>
      <w:r>
        <w:rPr>
          <w:rFonts w:ascii="宋体" w:hAnsi="宋体" w:cs="宋体" w:hint="eastAsia"/>
          <w:szCs w:val="21"/>
        </w:rPr>
        <w:t>11.2.材质：铝合金大身 &amp; 工程V0级防火塑料机身；整机尺寸≥80x170x180mm。重量：≥600g。聚光高亮≥2800LM：侧面工作灯：高亮≥ 450LM，工作时间：聚光灯 最高3000lm档位不少2h,100lm档位工作不少于20h。</w:t>
      </w:r>
    </w:p>
    <w:p w14:paraId="22C603C1" w14:textId="77777777" w:rsidR="00303471" w:rsidRDefault="00BB5CF3">
      <w:pPr>
        <w:spacing w:line="276" w:lineRule="auto"/>
        <w:jc w:val="left"/>
        <w:rPr>
          <w:rFonts w:ascii="宋体" w:hAnsi="宋体" w:cs="宋体"/>
          <w:szCs w:val="21"/>
        </w:rPr>
      </w:pPr>
      <w:r>
        <w:rPr>
          <w:rFonts w:ascii="宋体" w:hAnsi="宋体" w:cs="宋体" w:hint="eastAsia"/>
          <w:szCs w:val="21"/>
        </w:rPr>
        <w:t>11.3.</w:t>
      </w:r>
      <w:proofErr w:type="gramStart"/>
      <w:r>
        <w:rPr>
          <w:rFonts w:ascii="宋体" w:hAnsi="宋体" w:cs="宋体" w:hint="eastAsia"/>
          <w:szCs w:val="21"/>
        </w:rPr>
        <w:t>整灯可</w:t>
      </w:r>
      <w:proofErr w:type="gramEnd"/>
      <w:r>
        <w:rPr>
          <w:rFonts w:ascii="宋体" w:hAnsi="宋体" w:cs="宋体" w:hint="eastAsia"/>
          <w:szCs w:val="21"/>
        </w:rPr>
        <w:t>漂浮在水面上，防护等级：IP68（可以在2米水深中浸泡90min的情况下仍可正常工作）</w:t>
      </w:r>
    </w:p>
    <w:p w14:paraId="218AC67A" w14:textId="77777777" w:rsidR="00303471" w:rsidRDefault="00BB5CF3">
      <w:pPr>
        <w:spacing w:line="276" w:lineRule="auto"/>
        <w:jc w:val="left"/>
        <w:rPr>
          <w:rFonts w:ascii="宋体" w:hAnsi="宋体" w:cs="宋体"/>
          <w:szCs w:val="21"/>
        </w:rPr>
      </w:pPr>
      <w:r>
        <w:rPr>
          <w:rFonts w:ascii="宋体" w:hAnsi="宋体" w:cs="宋体" w:hint="eastAsia"/>
          <w:szCs w:val="21"/>
        </w:rPr>
        <w:t>11.4.灯具透明件及外壳分别经受质量 1Kg 的标准冲击锤从 1.2m 高度自由落体冲击试验，冲击次数：5 次，试验结束后，试验部位不应发生破损现象。</w:t>
      </w:r>
    </w:p>
    <w:p w14:paraId="63ECF51C" w14:textId="77777777" w:rsidR="00303471" w:rsidRDefault="00BB5CF3">
      <w:pPr>
        <w:spacing w:line="276" w:lineRule="auto"/>
        <w:jc w:val="left"/>
        <w:rPr>
          <w:rFonts w:ascii="宋体" w:hAnsi="宋体" w:cs="宋体"/>
          <w:szCs w:val="21"/>
        </w:rPr>
      </w:pPr>
      <w:r>
        <w:rPr>
          <w:rFonts w:ascii="宋体" w:hAnsi="宋体" w:cs="宋体" w:hint="eastAsia"/>
          <w:szCs w:val="21"/>
        </w:rPr>
        <w:t>11.5.采用双面可插的 Type-C 快充接口，可</w:t>
      </w:r>
      <w:proofErr w:type="gramStart"/>
      <w:r>
        <w:rPr>
          <w:rFonts w:ascii="宋体" w:hAnsi="宋体" w:cs="宋体" w:hint="eastAsia"/>
          <w:szCs w:val="21"/>
        </w:rPr>
        <w:t>采用标配的</w:t>
      </w:r>
      <w:proofErr w:type="gramEnd"/>
      <w:r>
        <w:rPr>
          <w:rFonts w:ascii="宋体" w:hAnsi="宋体" w:cs="宋体" w:hint="eastAsia"/>
          <w:szCs w:val="21"/>
        </w:rPr>
        <w:t xml:space="preserve"> TypeC 充电器充电，也可通过其他通用 USB 充电器充电，内部电路设有过充保护、过放保护、短路保护功能。</w:t>
      </w:r>
    </w:p>
    <w:p w14:paraId="14841542" w14:textId="77777777" w:rsidR="00303471" w:rsidRDefault="00BB5CF3">
      <w:pPr>
        <w:spacing w:line="276" w:lineRule="auto"/>
        <w:jc w:val="left"/>
        <w:rPr>
          <w:rFonts w:ascii="宋体" w:hAnsi="宋体" w:cs="宋体"/>
          <w:szCs w:val="21"/>
        </w:rPr>
      </w:pPr>
      <w:r>
        <w:rPr>
          <w:rFonts w:ascii="宋体" w:hAnsi="宋体" w:cs="宋体" w:hint="eastAsia"/>
          <w:szCs w:val="21"/>
        </w:rPr>
        <w:t>11.6.带星参数需提供带CMA/CNAS 标志的第三方国家认证认可的质量监督检测中心出具的质量检测报告复印件。</w:t>
      </w:r>
    </w:p>
    <w:p w14:paraId="2A302F8A" w14:textId="77777777" w:rsidR="00303471" w:rsidRDefault="00BB5CF3">
      <w:pPr>
        <w:spacing w:line="276" w:lineRule="auto"/>
        <w:jc w:val="left"/>
        <w:rPr>
          <w:rFonts w:ascii="宋体" w:hAnsi="宋体" w:cs="宋体"/>
          <w:szCs w:val="21"/>
        </w:rPr>
      </w:pPr>
      <w:r>
        <w:rPr>
          <w:rFonts w:ascii="宋体" w:hAnsi="宋体" w:hint="eastAsia"/>
          <w:sz w:val="24"/>
          <w:szCs w:val="24"/>
        </w:rPr>
        <w:t>▲</w:t>
      </w:r>
      <w:r>
        <w:rPr>
          <w:rFonts w:ascii="宋体" w:hAnsi="宋体" w:cs="宋体" w:hint="eastAsia"/>
          <w:szCs w:val="21"/>
        </w:rPr>
        <w:t>12.</w:t>
      </w:r>
      <w:r>
        <w:rPr>
          <w:rFonts w:ascii="宋体" w:hAnsi="宋体" w:cs="宋体" w:hint="eastAsia"/>
          <w:color w:val="000000"/>
          <w:szCs w:val="21"/>
        </w:rPr>
        <w:t>提供国家级或国家认可的第三方检测检验机构出具的检测检验报告。</w:t>
      </w:r>
    </w:p>
    <w:p w14:paraId="159C7B35" w14:textId="77777777" w:rsidR="00303471" w:rsidRDefault="00BB5CF3">
      <w:pPr>
        <w:spacing w:line="276" w:lineRule="auto"/>
        <w:jc w:val="left"/>
        <w:rPr>
          <w:rFonts w:ascii="宋体" w:hAnsi="宋体" w:cs="宋体"/>
          <w:b/>
          <w:bCs/>
          <w:color w:val="000000"/>
          <w:szCs w:val="21"/>
        </w:rPr>
      </w:pPr>
      <w:r>
        <w:rPr>
          <w:rFonts w:ascii="宋体" w:hAnsi="宋体" w:cs="宋体" w:hint="eastAsia"/>
          <w:b/>
          <w:bCs/>
          <w:szCs w:val="21"/>
        </w:rPr>
        <w:t>31.</w:t>
      </w:r>
      <w:r>
        <w:rPr>
          <w:rFonts w:ascii="宋体" w:hAnsi="宋体" w:cs="宋体" w:hint="eastAsia"/>
          <w:b/>
          <w:bCs/>
          <w:color w:val="000000"/>
          <w:szCs w:val="21"/>
        </w:rPr>
        <w:t>手提式防爆探照灯：</w:t>
      </w:r>
    </w:p>
    <w:p w14:paraId="2F2F4AF7" w14:textId="77777777" w:rsidR="00303471" w:rsidRDefault="00BB5CF3">
      <w:pPr>
        <w:spacing w:line="276" w:lineRule="auto"/>
        <w:jc w:val="left"/>
        <w:rPr>
          <w:rFonts w:ascii="宋体" w:hAnsi="宋体" w:cs="宋体"/>
          <w:color w:val="000000"/>
          <w:szCs w:val="21"/>
        </w:rPr>
      </w:pPr>
      <w:r>
        <w:rPr>
          <w:rFonts w:ascii="宋体" w:hAnsi="宋体" w:cs="宋体" w:hint="eastAsia"/>
          <w:color w:val="000000"/>
          <w:szCs w:val="21"/>
        </w:rPr>
        <w:t xml:space="preserve">1、结构组成：方位灯、充电口、灯具、提手、电量显示、按键开关、红蓝警示模块组成。 </w:t>
      </w:r>
    </w:p>
    <w:p w14:paraId="445BADBD" w14:textId="77777777" w:rsidR="00303471" w:rsidRDefault="00BB5CF3">
      <w:pPr>
        <w:spacing w:line="276" w:lineRule="auto"/>
        <w:jc w:val="left"/>
        <w:rPr>
          <w:rFonts w:ascii="宋体" w:hAnsi="宋体" w:cs="宋体"/>
          <w:color w:val="000000"/>
          <w:szCs w:val="21"/>
        </w:rPr>
      </w:pPr>
      <w:r>
        <w:rPr>
          <w:rFonts w:ascii="宋体" w:hAnsi="宋体" w:cs="宋体" w:hint="eastAsia"/>
          <w:color w:val="000000"/>
          <w:szCs w:val="21"/>
        </w:rPr>
        <w:t>2、主要应用场景：适合于</w:t>
      </w:r>
      <w:proofErr w:type="gramStart"/>
      <w:r>
        <w:rPr>
          <w:rFonts w:ascii="宋体" w:hAnsi="宋体" w:cs="宋体" w:hint="eastAsia"/>
          <w:color w:val="000000"/>
          <w:szCs w:val="21"/>
        </w:rPr>
        <w:t>消防行业</w:t>
      </w:r>
      <w:proofErr w:type="gramEnd"/>
      <w:r>
        <w:rPr>
          <w:rFonts w:ascii="宋体" w:hAnsi="宋体" w:cs="宋体" w:hint="eastAsia"/>
          <w:color w:val="000000"/>
          <w:szCs w:val="21"/>
        </w:rPr>
        <w:t>日常灭火、救援强光手提照明及指挥现场工作照明。</w:t>
      </w:r>
    </w:p>
    <w:p w14:paraId="0C24F47E" w14:textId="77777777" w:rsidR="00303471" w:rsidRDefault="00BB5CF3">
      <w:pPr>
        <w:spacing w:line="276" w:lineRule="auto"/>
        <w:jc w:val="left"/>
        <w:rPr>
          <w:rFonts w:ascii="宋体" w:hAnsi="宋体" w:cs="宋体"/>
          <w:color w:val="000000"/>
          <w:szCs w:val="21"/>
        </w:rPr>
      </w:pPr>
      <w:r>
        <w:rPr>
          <w:rFonts w:ascii="宋体" w:hAnsi="宋体" w:hint="eastAsia"/>
          <w:sz w:val="24"/>
          <w:szCs w:val="24"/>
        </w:rPr>
        <w:t>▲</w:t>
      </w:r>
      <w:r>
        <w:rPr>
          <w:rFonts w:ascii="宋体" w:hAnsi="宋体" w:cs="宋体" w:hint="eastAsia"/>
          <w:color w:val="000000"/>
          <w:szCs w:val="21"/>
        </w:rPr>
        <w:t>3、符合GB30734-2014《消防员照明灯具》标准要求。</w:t>
      </w:r>
    </w:p>
    <w:p w14:paraId="00C44E88" w14:textId="77777777" w:rsidR="00303471" w:rsidRDefault="00BB5CF3">
      <w:pPr>
        <w:spacing w:line="276" w:lineRule="auto"/>
        <w:jc w:val="left"/>
        <w:rPr>
          <w:rFonts w:ascii="宋体" w:hAnsi="宋体" w:cs="宋体"/>
          <w:color w:val="000000"/>
          <w:szCs w:val="21"/>
        </w:rPr>
      </w:pPr>
      <w:r>
        <w:rPr>
          <w:rFonts w:ascii="宋体" w:hAnsi="宋体" w:hint="eastAsia"/>
          <w:sz w:val="24"/>
          <w:szCs w:val="24"/>
        </w:rPr>
        <w:t>▲</w:t>
      </w:r>
      <w:r>
        <w:rPr>
          <w:rFonts w:ascii="宋体" w:hAnsi="宋体" w:cs="宋体" w:hint="eastAsia"/>
          <w:color w:val="000000"/>
          <w:szCs w:val="21"/>
        </w:rPr>
        <w:t>4、提供国家级或国家认可的第三方检测检验机构出具的检测检验报告及防爆合格证，</w:t>
      </w:r>
      <w:proofErr w:type="gramStart"/>
      <w:r>
        <w:rPr>
          <w:rFonts w:ascii="宋体" w:hAnsi="宋体" w:cs="宋体" w:hint="eastAsia"/>
          <w:color w:val="000000"/>
          <w:szCs w:val="21"/>
        </w:rPr>
        <w:t>且报告</w:t>
      </w:r>
      <w:proofErr w:type="gramEnd"/>
      <w:r>
        <w:rPr>
          <w:rFonts w:ascii="宋体" w:hAnsi="宋体" w:cs="宋体" w:hint="eastAsia"/>
          <w:color w:val="000000"/>
          <w:szCs w:val="21"/>
        </w:rPr>
        <w:t>应完整有效。                                                                                        5、灯具的供电电源应采用可充电电池；灯具的充电器应采用插头与交直流转换器分离式结构，灯具或充电器应设置充点电保护电路；灯具的防爆性能应符合GB3836.1-2021的要求。</w:t>
      </w:r>
    </w:p>
    <w:p w14:paraId="06057932"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灯具应具备强光、工作光切换，具备闪烁方式的低电压警告功能。</w:t>
      </w:r>
    </w:p>
    <w:p w14:paraId="1B073913"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外观应清洁、光滑、整齐、无污损、腐蚀、划伤、毛刺、裂痕、变形现象。</w:t>
      </w:r>
    </w:p>
    <w:p w14:paraId="7F255EEE"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质量≦1.5kg</w:t>
      </w:r>
    </w:p>
    <w:p w14:paraId="57B7C6E2"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照度：5米处强光≧3000lx；工作光≧1500lx.</w:t>
      </w:r>
    </w:p>
    <w:p w14:paraId="4055BC6B"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连续稳定工作时间：强光≧300min，弱光≧600min。</w:t>
      </w:r>
    </w:p>
    <w:p w14:paraId="342A396D"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低电压报警时间：≤20s。</w:t>
      </w:r>
    </w:p>
    <w:p w14:paraId="52E9DB4B"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低电压状态下连续工作时间：强光≧15min，弱光≧30min。</w:t>
      </w:r>
    </w:p>
    <w:p w14:paraId="708EBE22"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绝缘性能：在常温环境下，灯具带电端子与外壳间的绝缘电阻应不小于20MΩ，交变湿热试验后应不小于5MΩ。</w:t>
      </w:r>
    </w:p>
    <w:p w14:paraId="2F212227" w14:textId="77777777" w:rsidR="00303471" w:rsidRDefault="00BB5CF3">
      <w:pPr>
        <w:numPr>
          <w:ilvl w:val="0"/>
          <w:numId w:val="5"/>
        </w:numPr>
        <w:spacing w:line="276" w:lineRule="auto"/>
        <w:jc w:val="left"/>
        <w:rPr>
          <w:rFonts w:ascii="宋体" w:hAnsi="宋体" w:cs="宋体"/>
          <w:color w:val="000000"/>
          <w:szCs w:val="21"/>
        </w:rPr>
      </w:pPr>
      <w:r>
        <w:rPr>
          <w:rFonts w:ascii="宋体" w:hAnsi="宋体" w:cs="宋体" w:hint="eastAsia"/>
          <w:color w:val="000000"/>
          <w:szCs w:val="21"/>
        </w:rPr>
        <w:t>耐电压性能：灯具应耐受频率为50Hz±0.5Hz，交流电压为500V±50V，历时60s±5s的耐电压试验，试验过程中，灯具不应出现表面飞弧和击穿现象、试验结束后，灯具应能正常进行开、关和强、弱</w:t>
      </w:r>
      <w:r>
        <w:rPr>
          <w:rFonts w:ascii="宋体" w:hAnsi="宋体" w:cs="宋体" w:hint="eastAsia"/>
          <w:color w:val="000000"/>
          <w:szCs w:val="21"/>
        </w:rPr>
        <w:lastRenderedPageBreak/>
        <w:t>光切换。</w:t>
      </w:r>
    </w:p>
    <w:p w14:paraId="2527F921" w14:textId="77777777" w:rsidR="00303471" w:rsidRDefault="00BB5CF3">
      <w:pPr>
        <w:spacing w:line="276" w:lineRule="auto"/>
        <w:jc w:val="left"/>
        <w:rPr>
          <w:rFonts w:ascii="宋体" w:hAnsi="宋体" w:cs="宋体"/>
          <w:color w:val="000000"/>
          <w:szCs w:val="21"/>
        </w:rPr>
      </w:pPr>
      <w:r>
        <w:rPr>
          <w:rFonts w:ascii="宋体" w:hAnsi="宋体" w:cs="宋体" w:hint="eastAsia"/>
          <w:color w:val="000000"/>
          <w:szCs w:val="21"/>
        </w:rPr>
        <w:t>15、开关经50000次可靠性试验后应保持完好，且灯具应能正常点亮并实现强、弱光切换。</w:t>
      </w:r>
    </w:p>
    <w:p w14:paraId="098D1AFE" w14:textId="77777777" w:rsidR="00303471" w:rsidRDefault="00BB5CF3">
      <w:pPr>
        <w:spacing w:line="276" w:lineRule="auto"/>
        <w:jc w:val="left"/>
        <w:rPr>
          <w:rFonts w:ascii="宋体" w:hAnsi="宋体" w:cs="宋体"/>
          <w:color w:val="000000"/>
          <w:szCs w:val="21"/>
        </w:rPr>
      </w:pPr>
      <w:r>
        <w:rPr>
          <w:rFonts w:ascii="宋体" w:hAnsi="宋体" w:cs="宋体" w:hint="eastAsia"/>
          <w:color w:val="000000"/>
          <w:szCs w:val="21"/>
        </w:rPr>
        <w:t>16、外壳防护等级为IP66/IP68，潜水深度不小于1.5m，持续时间1h。</w:t>
      </w:r>
    </w:p>
    <w:p w14:paraId="05513800" w14:textId="77777777" w:rsidR="00303471" w:rsidRDefault="00BB5CF3">
      <w:pPr>
        <w:numPr>
          <w:ilvl w:val="0"/>
          <w:numId w:val="6"/>
        </w:numPr>
        <w:spacing w:line="276" w:lineRule="auto"/>
        <w:jc w:val="left"/>
        <w:rPr>
          <w:rFonts w:ascii="宋体" w:hAnsi="宋体" w:cs="宋体"/>
          <w:color w:val="000000"/>
          <w:szCs w:val="21"/>
        </w:rPr>
      </w:pPr>
      <w:r>
        <w:rPr>
          <w:rFonts w:ascii="宋体" w:hAnsi="宋体" w:cs="宋体" w:hint="eastAsia"/>
          <w:color w:val="000000"/>
          <w:szCs w:val="21"/>
        </w:rPr>
        <w:t xml:space="preserve">灯具标志：灯具明显位置处应有清晰且与灯具为一体的标志，包括以下内容：a）产品名称；b）产品型号：c）防护等级（等级为IP66/IP68时，需标注潜水深度和持续时间）；d）防爆标志；e）生产日期；f）产品编号；g）生产厂名称。                 </w:t>
      </w:r>
    </w:p>
    <w:p w14:paraId="17DE148B" w14:textId="77777777" w:rsidR="00303471" w:rsidRDefault="00BB5CF3">
      <w:pPr>
        <w:numPr>
          <w:ilvl w:val="0"/>
          <w:numId w:val="6"/>
        </w:numPr>
        <w:spacing w:line="276" w:lineRule="auto"/>
        <w:jc w:val="left"/>
        <w:rPr>
          <w:rFonts w:ascii="宋体" w:hAnsi="宋体" w:cs="宋体"/>
          <w:color w:val="000000"/>
          <w:szCs w:val="21"/>
        </w:rPr>
      </w:pPr>
      <w:r>
        <w:rPr>
          <w:rFonts w:ascii="宋体" w:hAnsi="宋体" w:cs="宋体" w:hint="eastAsia"/>
          <w:color w:val="000000"/>
          <w:szCs w:val="21"/>
        </w:rPr>
        <w:t>额定电压：≥DC5V</w:t>
      </w:r>
    </w:p>
    <w:p w14:paraId="3DC6E958" w14:textId="77777777" w:rsidR="00303471" w:rsidRDefault="00BB5CF3">
      <w:pPr>
        <w:numPr>
          <w:ilvl w:val="0"/>
          <w:numId w:val="6"/>
        </w:numPr>
        <w:spacing w:line="276" w:lineRule="auto"/>
        <w:jc w:val="left"/>
        <w:rPr>
          <w:rFonts w:ascii="宋体" w:hAnsi="宋体" w:cs="宋体"/>
          <w:color w:val="000000"/>
          <w:szCs w:val="21"/>
        </w:rPr>
      </w:pPr>
      <w:r>
        <w:rPr>
          <w:rFonts w:ascii="宋体" w:hAnsi="宋体" w:cs="宋体" w:hint="eastAsia"/>
          <w:color w:val="000000"/>
          <w:szCs w:val="21"/>
        </w:rPr>
        <w:t>额定容量≥3Ah</w:t>
      </w:r>
    </w:p>
    <w:p w14:paraId="12F2AE70" w14:textId="77777777" w:rsidR="00303471" w:rsidRDefault="00BB5CF3">
      <w:pPr>
        <w:numPr>
          <w:ilvl w:val="0"/>
          <w:numId w:val="6"/>
        </w:numPr>
        <w:spacing w:line="276" w:lineRule="auto"/>
        <w:jc w:val="left"/>
        <w:rPr>
          <w:rFonts w:ascii="宋体" w:hAnsi="宋体" w:cs="宋体"/>
          <w:color w:val="000000"/>
          <w:szCs w:val="21"/>
        </w:rPr>
      </w:pPr>
      <w:r>
        <w:rPr>
          <w:rFonts w:ascii="宋体" w:hAnsi="宋体" w:cs="宋体" w:hint="eastAsia"/>
          <w:color w:val="000000"/>
          <w:szCs w:val="21"/>
        </w:rPr>
        <w:t>光源功率：≥2*12W（聚光）</w:t>
      </w:r>
    </w:p>
    <w:p w14:paraId="031AAD86" w14:textId="77777777" w:rsidR="00303471" w:rsidRDefault="00BB5CF3">
      <w:pPr>
        <w:numPr>
          <w:ilvl w:val="0"/>
          <w:numId w:val="6"/>
        </w:numPr>
        <w:spacing w:line="276" w:lineRule="auto"/>
        <w:jc w:val="left"/>
        <w:rPr>
          <w:rFonts w:ascii="宋体" w:hAnsi="宋体" w:cs="宋体"/>
          <w:color w:val="000000"/>
          <w:szCs w:val="21"/>
        </w:rPr>
      </w:pPr>
      <w:r>
        <w:rPr>
          <w:rFonts w:ascii="宋体" w:hAnsi="宋体" w:cs="宋体" w:hint="eastAsia"/>
          <w:color w:val="000000"/>
          <w:szCs w:val="21"/>
        </w:rPr>
        <w:t>充电时间：≤3h</w:t>
      </w:r>
    </w:p>
    <w:p w14:paraId="317F8EF3" w14:textId="77777777" w:rsidR="00303471" w:rsidRDefault="00BB5CF3">
      <w:pPr>
        <w:numPr>
          <w:ilvl w:val="0"/>
          <w:numId w:val="6"/>
        </w:numPr>
        <w:spacing w:line="276" w:lineRule="auto"/>
        <w:jc w:val="left"/>
        <w:rPr>
          <w:rFonts w:ascii="宋体" w:hAnsi="宋体" w:cs="宋体"/>
          <w:color w:val="000000"/>
          <w:szCs w:val="21"/>
        </w:rPr>
      </w:pPr>
      <w:r>
        <w:rPr>
          <w:rFonts w:ascii="宋体" w:hAnsi="宋体" w:cs="宋体" w:hint="eastAsia"/>
          <w:color w:val="000000"/>
          <w:szCs w:val="21"/>
        </w:rPr>
        <w:t xml:space="preserve">外形尺寸：≤250*100*150                                                                                                                                                              23、工作时间：强光≥4h，工作光≥10h,侧面光≥10h. </w:t>
      </w:r>
    </w:p>
    <w:p w14:paraId="059BCCA3" w14:textId="77777777" w:rsidR="00303471" w:rsidRDefault="00BB5CF3">
      <w:pPr>
        <w:numPr>
          <w:ilvl w:val="0"/>
          <w:numId w:val="6"/>
        </w:numPr>
        <w:spacing w:line="276" w:lineRule="auto"/>
        <w:jc w:val="left"/>
        <w:rPr>
          <w:rFonts w:ascii="宋体" w:hAnsi="宋体" w:cs="宋体"/>
          <w:color w:val="000000"/>
          <w:szCs w:val="21"/>
        </w:rPr>
      </w:pPr>
      <w:r>
        <w:rPr>
          <w:rFonts w:ascii="宋体" w:hAnsi="宋体" w:cs="宋体" w:hint="eastAsia"/>
          <w:color w:val="000000"/>
          <w:szCs w:val="21"/>
        </w:rPr>
        <w:t>灯具采用双光型光源配置，需同时具有暖白光源及冷白光源，可通过开关控制实现冷暖色光源的转换。                                                                              25、灯具需具有聚光、泛光、激光，红蓝警示功能，侧光灯可展开≥90度，水平旋转≥180度等多种工作模式适用于救援作业照明</w:t>
      </w:r>
    </w:p>
    <w:p w14:paraId="450630DA" w14:textId="77777777" w:rsidR="00303471" w:rsidRDefault="00BB5CF3">
      <w:pPr>
        <w:numPr>
          <w:ilvl w:val="0"/>
          <w:numId w:val="7"/>
        </w:numPr>
        <w:spacing w:line="276" w:lineRule="auto"/>
        <w:jc w:val="left"/>
        <w:rPr>
          <w:rFonts w:ascii="宋体" w:hAnsi="宋体" w:cs="宋体"/>
          <w:color w:val="000000"/>
          <w:szCs w:val="21"/>
        </w:rPr>
      </w:pPr>
      <w:r>
        <w:rPr>
          <w:rFonts w:ascii="宋体" w:hAnsi="宋体" w:cs="宋体" w:hint="eastAsia"/>
          <w:color w:val="000000"/>
          <w:szCs w:val="21"/>
        </w:rPr>
        <w:t>灯具可满足手提、肩挎</w:t>
      </w:r>
    </w:p>
    <w:p w14:paraId="198CF869" w14:textId="77777777" w:rsidR="00303471" w:rsidRDefault="00BB5CF3">
      <w:pPr>
        <w:spacing w:line="276" w:lineRule="auto"/>
        <w:jc w:val="left"/>
        <w:rPr>
          <w:rFonts w:ascii="宋体" w:hAnsi="宋体" w:cs="宋体"/>
          <w:color w:val="000000"/>
          <w:szCs w:val="21"/>
        </w:rPr>
      </w:pPr>
      <w:r>
        <w:rPr>
          <w:rFonts w:ascii="宋体" w:hAnsi="宋体" w:cs="宋体" w:hint="eastAsia"/>
          <w:color w:val="000000"/>
          <w:szCs w:val="21"/>
        </w:rPr>
        <w:t>27、灯具可直观查看电池电量、剩余工作时间及灯具工作状态。</w:t>
      </w:r>
    </w:p>
    <w:p w14:paraId="5022861F" w14:textId="77777777" w:rsidR="00303471" w:rsidRDefault="00BB5CF3">
      <w:pPr>
        <w:spacing w:line="276" w:lineRule="auto"/>
        <w:jc w:val="left"/>
        <w:rPr>
          <w:rFonts w:ascii="宋体" w:hAnsi="宋体" w:cs="宋体"/>
          <w:b/>
          <w:bCs/>
          <w:szCs w:val="21"/>
        </w:rPr>
      </w:pPr>
      <w:r>
        <w:rPr>
          <w:rFonts w:ascii="宋体" w:hAnsi="宋体" w:hint="eastAsia"/>
          <w:szCs w:val="21"/>
        </w:rPr>
        <w:t>32</w:t>
      </w:r>
      <w:r>
        <w:rPr>
          <w:rFonts w:ascii="宋体" w:hAnsi="宋体" w:cs="宋体" w:hint="eastAsia"/>
          <w:b/>
          <w:bCs/>
          <w:color w:val="000000"/>
          <w:szCs w:val="21"/>
        </w:rPr>
        <w:t>.</w:t>
      </w:r>
      <w:r>
        <w:rPr>
          <w:rFonts w:ascii="宋体" w:hAnsi="宋体" w:cs="宋体" w:hint="eastAsia"/>
          <w:b/>
          <w:bCs/>
          <w:szCs w:val="21"/>
        </w:rPr>
        <w:t>防爆移动全景照明灯：</w:t>
      </w:r>
    </w:p>
    <w:p w14:paraId="57803305" w14:textId="77777777" w:rsidR="00303471" w:rsidRDefault="00BB5CF3">
      <w:pPr>
        <w:spacing w:line="276" w:lineRule="auto"/>
        <w:jc w:val="left"/>
        <w:rPr>
          <w:rFonts w:ascii="宋体" w:hAnsi="宋体" w:cs="宋体"/>
          <w:szCs w:val="21"/>
        </w:rPr>
      </w:pPr>
      <w:r>
        <w:rPr>
          <w:rFonts w:ascii="宋体" w:hAnsi="宋体" w:cs="宋体" w:hint="eastAsia"/>
          <w:szCs w:val="21"/>
        </w:rPr>
        <w:t>1、结构组成：灯头组件、升降杆组件、灯头罩组件、按键盒组件、支腿组件、滑柄组件、电池组件</w:t>
      </w:r>
    </w:p>
    <w:p w14:paraId="6C3225E6" w14:textId="77777777" w:rsidR="00303471" w:rsidRDefault="00BB5CF3">
      <w:pPr>
        <w:spacing w:line="276" w:lineRule="auto"/>
        <w:jc w:val="left"/>
        <w:rPr>
          <w:rFonts w:ascii="宋体" w:hAnsi="宋体" w:cs="宋体"/>
          <w:szCs w:val="21"/>
        </w:rPr>
      </w:pPr>
      <w:r>
        <w:rPr>
          <w:rFonts w:ascii="宋体" w:hAnsi="宋体" w:cs="宋体" w:hint="eastAsia"/>
          <w:szCs w:val="21"/>
        </w:rPr>
        <w:t>2、主要应用场景：消防灭火救援及事故、灾害现场大范围移动全景照明</w:t>
      </w:r>
    </w:p>
    <w:p w14:paraId="5AE4D5A6" w14:textId="77777777" w:rsidR="00303471" w:rsidRDefault="00BB5CF3">
      <w:pPr>
        <w:spacing w:line="276" w:lineRule="auto"/>
        <w:jc w:val="left"/>
        <w:rPr>
          <w:rFonts w:ascii="宋体" w:hAnsi="宋体" w:cs="宋体"/>
          <w:szCs w:val="21"/>
        </w:rPr>
      </w:pPr>
      <w:r>
        <w:rPr>
          <w:rFonts w:ascii="宋体" w:hAnsi="宋体" w:hint="eastAsia"/>
          <w:sz w:val="24"/>
          <w:szCs w:val="24"/>
        </w:rPr>
        <w:t>▲</w:t>
      </w:r>
      <w:r>
        <w:rPr>
          <w:rFonts w:ascii="宋体" w:hAnsi="宋体" w:cs="宋体" w:hint="eastAsia"/>
          <w:szCs w:val="21"/>
        </w:rPr>
        <w:t>3、提供国家级消防装备检验机构出具的检验报告、国家级别防爆产品质量检验中心出具的防爆合格证、防爆检验报告、市级及以上权威检测中心出具的带有CNAS标识的检验报告。</w:t>
      </w:r>
    </w:p>
    <w:p w14:paraId="17E52D21" w14:textId="77777777" w:rsidR="00303471" w:rsidRDefault="00BB5CF3">
      <w:pPr>
        <w:spacing w:line="276" w:lineRule="auto"/>
        <w:jc w:val="left"/>
        <w:rPr>
          <w:rFonts w:ascii="宋体" w:hAnsi="宋体" w:cs="宋体"/>
          <w:szCs w:val="21"/>
        </w:rPr>
      </w:pPr>
      <w:r>
        <w:rPr>
          <w:rFonts w:ascii="宋体" w:hAnsi="宋体" w:cs="宋体" w:hint="eastAsia"/>
          <w:szCs w:val="21"/>
        </w:rPr>
        <w:t>4、检测依据：GB 26755-2011《消防移动式照明装置》</w:t>
      </w:r>
    </w:p>
    <w:p w14:paraId="4E010D13" w14:textId="77777777" w:rsidR="00303471" w:rsidRDefault="00BB5CF3">
      <w:pPr>
        <w:spacing w:line="276" w:lineRule="auto"/>
        <w:jc w:val="left"/>
        <w:rPr>
          <w:rFonts w:ascii="宋体" w:hAnsi="宋体" w:cs="宋体"/>
          <w:szCs w:val="21"/>
        </w:rPr>
      </w:pPr>
      <w:r>
        <w:rPr>
          <w:rFonts w:ascii="宋体" w:hAnsi="宋体" w:cs="宋体" w:hint="eastAsia"/>
          <w:szCs w:val="21"/>
        </w:rPr>
        <w:t>5、外观质量：照明装置表面应无锈蚀，涂覆</w:t>
      </w:r>
      <w:proofErr w:type="gramStart"/>
      <w:r>
        <w:rPr>
          <w:rFonts w:ascii="宋体" w:hAnsi="宋体" w:cs="宋体" w:hint="eastAsia"/>
          <w:szCs w:val="21"/>
        </w:rPr>
        <w:t>层无剥</w:t>
      </w:r>
      <w:proofErr w:type="gramEnd"/>
      <w:r>
        <w:rPr>
          <w:rFonts w:ascii="宋体" w:hAnsi="宋体" w:cs="宋体" w:hint="eastAsia"/>
          <w:szCs w:val="21"/>
        </w:rPr>
        <w:t xml:space="preserve"> 落或起泡现象，无划伤，龟裂破损等 机械损伤，各紧固部位无松动。</w:t>
      </w:r>
    </w:p>
    <w:p w14:paraId="195F73B0" w14:textId="77777777" w:rsidR="00303471" w:rsidRDefault="00BB5CF3">
      <w:pPr>
        <w:spacing w:line="276" w:lineRule="auto"/>
        <w:jc w:val="left"/>
        <w:rPr>
          <w:rFonts w:ascii="宋体" w:hAnsi="宋体" w:cs="宋体"/>
          <w:szCs w:val="21"/>
        </w:rPr>
      </w:pPr>
      <w:r>
        <w:rPr>
          <w:rFonts w:ascii="宋体" w:hAnsi="宋体" w:cs="宋体" w:hint="eastAsia"/>
          <w:szCs w:val="21"/>
        </w:rPr>
        <w:t>6、绝缘电阻：≥100MΩ</w:t>
      </w:r>
    </w:p>
    <w:p w14:paraId="7DE5DBFC" w14:textId="77777777" w:rsidR="00303471" w:rsidRDefault="00BB5CF3">
      <w:pPr>
        <w:spacing w:line="276" w:lineRule="auto"/>
        <w:jc w:val="left"/>
        <w:rPr>
          <w:rFonts w:ascii="宋体" w:hAnsi="宋体" w:cs="宋体"/>
          <w:szCs w:val="21"/>
        </w:rPr>
      </w:pPr>
      <w:r>
        <w:rPr>
          <w:rFonts w:ascii="宋体" w:hAnsi="宋体" w:cs="宋体" w:hint="eastAsia"/>
          <w:szCs w:val="21"/>
        </w:rPr>
        <w:t>7、耐压强度：试验后应无击穿、闪络现象。</w:t>
      </w:r>
    </w:p>
    <w:p w14:paraId="76354376" w14:textId="77777777" w:rsidR="00303471" w:rsidRDefault="00BB5CF3">
      <w:pPr>
        <w:spacing w:line="276" w:lineRule="auto"/>
        <w:jc w:val="left"/>
        <w:rPr>
          <w:rFonts w:ascii="宋体" w:hAnsi="宋体" w:cs="宋体"/>
          <w:szCs w:val="21"/>
        </w:rPr>
      </w:pPr>
      <w:r>
        <w:rPr>
          <w:rFonts w:ascii="宋体" w:hAnsi="宋体" w:cs="宋体" w:hint="eastAsia"/>
          <w:szCs w:val="21"/>
        </w:rPr>
        <w:t>8、高温试验、低温试验、恒定湿热试验、雨淋试验、振动试验：试验后，照明装置应能正常工作</w:t>
      </w:r>
    </w:p>
    <w:p w14:paraId="7469FBE0" w14:textId="77777777" w:rsidR="00303471" w:rsidRDefault="00BB5CF3">
      <w:pPr>
        <w:spacing w:line="276" w:lineRule="auto"/>
        <w:jc w:val="left"/>
        <w:rPr>
          <w:rFonts w:ascii="宋体" w:hAnsi="宋体" w:cs="宋体"/>
          <w:szCs w:val="21"/>
        </w:rPr>
      </w:pPr>
      <w:r>
        <w:rPr>
          <w:rFonts w:ascii="宋体" w:hAnsi="宋体" w:cs="宋体" w:hint="eastAsia"/>
          <w:szCs w:val="21"/>
        </w:rPr>
        <w:t>9、升降时间：升降高度不大于5m，上升时间≤60s，下降时间≦120s。</w:t>
      </w:r>
    </w:p>
    <w:p w14:paraId="20F0C3E0" w14:textId="77777777" w:rsidR="00303471" w:rsidRDefault="00BB5CF3">
      <w:pPr>
        <w:spacing w:line="276" w:lineRule="auto"/>
        <w:jc w:val="left"/>
        <w:rPr>
          <w:rFonts w:ascii="宋体" w:hAnsi="宋体" w:cs="宋体"/>
          <w:szCs w:val="21"/>
        </w:rPr>
      </w:pPr>
      <w:r>
        <w:rPr>
          <w:rFonts w:ascii="宋体" w:hAnsi="宋体" w:cs="宋体" w:hint="eastAsia"/>
          <w:szCs w:val="21"/>
        </w:rPr>
        <w:t>10、限位性能：1h内升降杆下滑应不超过6cm。</w:t>
      </w:r>
    </w:p>
    <w:p w14:paraId="4F9739D2" w14:textId="77777777" w:rsidR="00303471" w:rsidRDefault="00BB5CF3">
      <w:pPr>
        <w:spacing w:line="276" w:lineRule="auto"/>
        <w:jc w:val="left"/>
        <w:rPr>
          <w:rFonts w:ascii="宋体" w:hAnsi="宋体" w:cs="宋体"/>
          <w:szCs w:val="21"/>
        </w:rPr>
      </w:pPr>
      <w:r>
        <w:rPr>
          <w:rFonts w:ascii="宋体" w:hAnsi="宋体" w:cs="宋体" w:hint="eastAsia"/>
          <w:szCs w:val="21"/>
        </w:rPr>
        <w:t>11、抗弯性能：在承受一定的水平拉力后，不得产生 永久性变形。</w:t>
      </w:r>
    </w:p>
    <w:p w14:paraId="77921822" w14:textId="77777777" w:rsidR="00303471" w:rsidRDefault="00BB5CF3">
      <w:pPr>
        <w:spacing w:line="276" w:lineRule="auto"/>
        <w:jc w:val="left"/>
        <w:rPr>
          <w:rFonts w:ascii="宋体" w:hAnsi="宋体" w:cs="宋体"/>
          <w:szCs w:val="21"/>
        </w:rPr>
      </w:pPr>
      <w:r>
        <w:rPr>
          <w:rFonts w:ascii="宋体" w:hAnsi="宋体" w:cs="宋体" w:hint="eastAsia"/>
          <w:szCs w:val="21"/>
        </w:rPr>
        <w:t>12、水平回转角：≥360°，俯仰角≥60°。</w:t>
      </w:r>
    </w:p>
    <w:p w14:paraId="3AB4D14E" w14:textId="77777777" w:rsidR="00303471" w:rsidRDefault="00BB5CF3">
      <w:pPr>
        <w:spacing w:line="276" w:lineRule="auto"/>
        <w:jc w:val="left"/>
        <w:rPr>
          <w:rFonts w:ascii="宋体" w:hAnsi="宋体" w:cs="宋体"/>
          <w:szCs w:val="21"/>
        </w:rPr>
      </w:pPr>
      <w:r>
        <w:rPr>
          <w:rFonts w:ascii="宋体" w:hAnsi="宋体" w:cs="宋体" w:hint="eastAsia"/>
          <w:szCs w:val="21"/>
        </w:rPr>
        <w:t>13、绝缘性能：在常温环境下，灯具带电端子与外壳间的绝缘电阻应不小于20MΩ，交变湿热试验后应不小于5MΩ。</w:t>
      </w:r>
    </w:p>
    <w:p w14:paraId="45CE680A" w14:textId="77777777" w:rsidR="00303471" w:rsidRDefault="00BB5CF3">
      <w:pPr>
        <w:spacing w:line="276" w:lineRule="auto"/>
        <w:jc w:val="left"/>
        <w:rPr>
          <w:rFonts w:ascii="宋体" w:hAnsi="宋体" w:cs="宋体"/>
          <w:szCs w:val="21"/>
        </w:rPr>
      </w:pPr>
      <w:r>
        <w:rPr>
          <w:rFonts w:ascii="宋体" w:hAnsi="宋体" w:cs="宋体" w:hint="eastAsia"/>
          <w:szCs w:val="21"/>
        </w:rPr>
        <w:t xml:space="preserve">14、照度：强光工作下：1 </w:t>
      </w:r>
      <w:proofErr w:type="gramStart"/>
      <w:r>
        <w:rPr>
          <w:rFonts w:ascii="宋体" w:hAnsi="宋体" w:cs="宋体" w:hint="eastAsia"/>
          <w:szCs w:val="21"/>
        </w:rPr>
        <w:t>米中心</w:t>
      </w:r>
      <w:proofErr w:type="gramEnd"/>
      <w:r>
        <w:rPr>
          <w:rFonts w:ascii="宋体" w:hAnsi="宋体" w:cs="宋体" w:hint="eastAsia"/>
          <w:szCs w:val="21"/>
        </w:rPr>
        <w:t xml:space="preserve">照度(单向)≧45000lx，5 </w:t>
      </w:r>
      <w:proofErr w:type="gramStart"/>
      <w:r>
        <w:rPr>
          <w:rFonts w:ascii="宋体" w:hAnsi="宋体" w:cs="宋体" w:hint="eastAsia"/>
          <w:szCs w:val="21"/>
        </w:rPr>
        <w:t>米中心</w:t>
      </w:r>
      <w:proofErr w:type="gramEnd"/>
      <w:r>
        <w:rPr>
          <w:rFonts w:ascii="宋体" w:hAnsi="宋体" w:cs="宋体" w:hint="eastAsia"/>
          <w:szCs w:val="21"/>
        </w:rPr>
        <w:t xml:space="preserve">照度(单向)≧2400lx，10 </w:t>
      </w:r>
      <w:proofErr w:type="gramStart"/>
      <w:r>
        <w:rPr>
          <w:rFonts w:ascii="宋体" w:hAnsi="宋体" w:cs="宋体" w:hint="eastAsia"/>
          <w:szCs w:val="21"/>
        </w:rPr>
        <w:t>米中心</w:t>
      </w:r>
      <w:proofErr w:type="gramEnd"/>
      <w:r>
        <w:rPr>
          <w:rFonts w:ascii="宋体" w:hAnsi="宋体" w:cs="宋体" w:hint="eastAsia"/>
          <w:szCs w:val="21"/>
        </w:rPr>
        <w:t>照度(单向)≧590lx。</w:t>
      </w:r>
    </w:p>
    <w:p w14:paraId="1A7A2525" w14:textId="77777777" w:rsidR="00303471" w:rsidRDefault="00BB5CF3">
      <w:pPr>
        <w:numPr>
          <w:ilvl w:val="0"/>
          <w:numId w:val="5"/>
        </w:numPr>
        <w:spacing w:line="276" w:lineRule="auto"/>
        <w:jc w:val="left"/>
        <w:rPr>
          <w:rFonts w:ascii="宋体" w:hAnsi="宋体" w:cs="宋体"/>
          <w:szCs w:val="21"/>
        </w:rPr>
      </w:pPr>
      <w:r>
        <w:rPr>
          <w:rFonts w:ascii="宋体" w:hAnsi="宋体" w:cs="宋体" w:hint="eastAsia"/>
          <w:szCs w:val="21"/>
        </w:rPr>
        <w:t>连续工作时间：弱光≧10h，工作光≧7 h，强光≧4h。</w:t>
      </w:r>
    </w:p>
    <w:p w14:paraId="5AEFCA4A" w14:textId="77777777" w:rsidR="00303471" w:rsidRDefault="00BB5CF3">
      <w:pPr>
        <w:numPr>
          <w:ilvl w:val="0"/>
          <w:numId w:val="5"/>
        </w:numPr>
        <w:spacing w:line="276" w:lineRule="auto"/>
        <w:jc w:val="left"/>
        <w:rPr>
          <w:rFonts w:ascii="宋体" w:hAnsi="宋体" w:cs="宋体"/>
          <w:szCs w:val="21"/>
        </w:rPr>
      </w:pPr>
      <w:r>
        <w:rPr>
          <w:rFonts w:ascii="宋体" w:hAnsi="宋体" w:cs="宋体" w:hint="eastAsia"/>
          <w:szCs w:val="21"/>
        </w:rPr>
        <w:t>防护性能≧IP66</w:t>
      </w:r>
    </w:p>
    <w:p w14:paraId="3C306E85" w14:textId="77777777" w:rsidR="00303471" w:rsidRDefault="00BB5CF3">
      <w:pPr>
        <w:numPr>
          <w:ilvl w:val="0"/>
          <w:numId w:val="5"/>
        </w:numPr>
        <w:spacing w:line="276" w:lineRule="auto"/>
        <w:jc w:val="left"/>
        <w:rPr>
          <w:rFonts w:ascii="宋体" w:hAnsi="宋体" w:cs="宋体"/>
          <w:szCs w:val="21"/>
        </w:rPr>
      </w:pPr>
      <w:r>
        <w:rPr>
          <w:rFonts w:ascii="宋体" w:hAnsi="宋体" w:cs="宋体" w:hint="eastAsia"/>
          <w:szCs w:val="21"/>
        </w:rPr>
        <w:t>标志：产品合适的位置上应设有铭牌，标记以下内容：a)制造厂名；b)产品名称；c)产品型号；d)制造日期；e)执行标准代号。</w:t>
      </w:r>
    </w:p>
    <w:p w14:paraId="290CC4E7" w14:textId="77777777" w:rsidR="00303471" w:rsidRDefault="00BB5CF3">
      <w:pPr>
        <w:spacing w:line="276" w:lineRule="auto"/>
        <w:jc w:val="left"/>
        <w:rPr>
          <w:rFonts w:ascii="宋体" w:hAnsi="宋体" w:cs="宋体"/>
          <w:szCs w:val="21"/>
        </w:rPr>
      </w:pPr>
      <w:r>
        <w:rPr>
          <w:rFonts w:ascii="宋体" w:hAnsi="宋体" w:cs="宋体" w:hint="eastAsia"/>
          <w:szCs w:val="21"/>
        </w:rPr>
        <w:t xml:space="preserve">18、防爆型式为增安、本安、 </w:t>
      </w:r>
      <w:proofErr w:type="gramStart"/>
      <w:r>
        <w:rPr>
          <w:rFonts w:ascii="宋体" w:hAnsi="宋体" w:cs="宋体" w:hint="eastAsia"/>
          <w:szCs w:val="21"/>
        </w:rPr>
        <w:t>浇封复合型</w:t>
      </w:r>
      <w:proofErr w:type="gramEnd"/>
      <w:r>
        <w:rPr>
          <w:rFonts w:ascii="宋体" w:hAnsi="宋体" w:cs="宋体" w:hint="eastAsia"/>
          <w:szCs w:val="21"/>
        </w:rPr>
        <w:t>，防爆标志： Ex eb ib mb IIC T5 Gb。                                                                                               19、额定电压≧DC22.2V。</w:t>
      </w:r>
    </w:p>
    <w:p w14:paraId="69EA8A90" w14:textId="77777777" w:rsidR="00303471" w:rsidRDefault="00BB5CF3">
      <w:pPr>
        <w:spacing w:line="276" w:lineRule="auto"/>
        <w:jc w:val="left"/>
        <w:rPr>
          <w:rFonts w:ascii="宋体" w:hAnsi="宋体" w:cs="宋体"/>
          <w:szCs w:val="21"/>
        </w:rPr>
      </w:pPr>
      <w:r>
        <w:rPr>
          <w:rFonts w:ascii="宋体" w:hAnsi="宋体" w:cs="宋体" w:hint="eastAsia"/>
          <w:szCs w:val="21"/>
        </w:rPr>
        <w:t xml:space="preserve">20.额定功率:LED灯≧180W </w:t>
      </w:r>
    </w:p>
    <w:p w14:paraId="65D29C70" w14:textId="77777777" w:rsidR="00303471" w:rsidRDefault="00BB5CF3">
      <w:pPr>
        <w:spacing w:line="276" w:lineRule="auto"/>
        <w:jc w:val="left"/>
        <w:rPr>
          <w:rFonts w:ascii="宋体" w:hAnsi="宋体" w:cs="宋体"/>
          <w:szCs w:val="21"/>
        </w:rPr>
      </w:pPr>
      <w:r>
        <w:rPr>
          <w:rFonts w:ascii="宋体" w:hAnsi="宋体" w:cs="宋体" w:hint="eastAsia"/>
          <w:szCs w:val="21"/>
        </w:rPr>
        <w:t>21：电池使用寿命：≥500次循环</w:t>
      </w:r>
    </w:p>
    <w:p w14:paraId="5BC864A1" w14:textId="77777777" w:rsidR="00303471" w:rsidRDefault="00BB5CF3">
      <w:pPr>
        <w:numPr>
          <w:ilvl w:val="0"/>
          <w:numId w:val="8"/>
        </w:numPr>
        <w:spacing w:line="276" w:lineRule="auto"/>
        <w:jc w:val="left"/>
        <w:rPr>
          <w:rFonts w:ascii="宋体" w:hAnsi="宋体" w:cs="宋体"/>
          <w:szCs w:val="21"/>
        </w:rPr>
      </w:pPr>
      <w:r>
        <w:rPr>
          <w:rFonts w:ascii="宋体" w:hAnsi="宋体" w:cs="宋体" w:hint="eastAsia"/>
          <w:szCs w:val="21"/>
        </w:rPr>
        <w:lastRenderedPageBreak/>
        <w:t>充电时间：＜5 h。</w:t>
      </w:r>
    </w:p>
    <w:p w14:paraId="31C95C91" w14:textId="77777777" w:rsidR="00303471" w:rsidRDefault="00BB5CF3">
      <w:pPr>
        <w:spacing w:line="276" w:lineRule="auto"/>
        <w:jc w:val="left"/>
        <w:rPr>
          <w:rFonts w:ascii="宋体" w:hAnsi="宋体" w:cs="宋体"/>
          <w:szCs w:val="21"/>
        </w:rPr>
      </w:pPr>
      <w:r>
        <w:rPr>
          <w:rFonts w:ascii="宋体" w:hAnsi="宋体" w:cs="宋体" w:hint="eastAsia"/>
          <w:szCs w:val="21"/>
        </w:rPr>
        <w:t>23、配用专用的背包及背带便于运输和存放</w:t>
      </w:r>
    </w:p>
    <w:p w14:paraId="14F0E59E" w14:textId="77777777" w:rsidR="00303471" w:rsidRDefault="00BB5CF3">
      <w:pPr>
        <w:spacing w:line="276" w:lineRule="auto"/>
        <w:jc w:val="left"/>
        <w:rPr>
          <w:rFonts w:ascii="宋体" w:hAnsi="宋体" w:cs="宋体"/>
          <w:szCs w:val="21"/>
        </w:rPr>
      </w:pPr>
      <w:r>
        <w:rPr>
          <w:rFonts w:ascii="宋体" w:hAnsi="宋体" w:cs="宋体" w:hint="eastAsia"/>
          <w:szCs w:val="21"/>
        </w:rPr>
        <w:t>24、照明、警示、手机APP控制功能，灯具亦可通过手机APP与</w:t>
      </w:r>
      <w:proofErr w:type="gramStart"/>
      <w:r>
        <w:rPr>
          <w:rFonts w:ascii="宋体" w:hAnsi="宋体" w:cs="宋体" w:hint="eastAsia"/>
          <w:szCs w:val="21"/>
        </w:rPr>
        <w:t>灯具蓝牙连接</w:t>
      </w:r>
      <w:proofErr w:type="gramEnd"/>
      <w:r>
        <w:rPr>
          <w:rFonts w:ascii="宋体" w:hAnsi="宋体" w:cs="宋体" w:hint="eastAsia"/>
          <w:szCs w:val="21"/>
        </w:rPr>
        <w:t>实现灯具开关/调光，警示灯亮灭、无级调光、查看灯具剩余电量等操控动作。</w:t>
      </w:r>
    </w:p>
    <w:p w14:paraId="78A5A80D" w14:textId="77777777" w:rsidR="00303471" w:rsidRDefault="00BB5CF3">
      <w:pPr>
        <w:spacing w:line="276" w:lineRule="auto"/>
        <w:jc w:val="left"/>
        <w:rPr>
          <w:rFonts w:ascii="宋体" w:hAnsi="宋体" w:cs="宋体"/>
          <w:szCs w:val="21"/>
        </w:rPr>
      </w:pPr>
      <w:r>
        <w:rPr>
          <w:rFonts w:ascii="宋体" w:hAnsi="宋体" w:cs="宋体" w:hint="eastAsia"/>
          <w:szCs w:val="21"/>
        </w:rPr>
        <w:t>25红蓝警示灯的警示效果明显,晴朗天气（夜晚）下可视距离≥1公里。</w:t>
      </w:r>
    </w:p>
    <w:p w14:paraId="062CE9C5" w14:textId="77777777" w:rsidR="00303471" w:rsidRDefault="00BB5CF3">
      <w:pPr>
        <w:spacing w:line="276" w:lineRule="auto"/>
        <w:jc w:val="left"/>
        <w:rPr>
          <w:rFonts w:ascii="宋体" w:hAnsi="宋体" w:cs="宋体"/>
          <w:szCs w:val="21"/>
        </w:rPr>
      </w:pPr>
      <w:r>
        <w:rPr>
          <w:rFonts w:ascii="宋体" w:hAnsi="宋体" w:cs="宋体" w:hint="eastAsia"/>
          <w:szCs w:val="21"/>
        </w:rPr>
        <w:t>26使用外接适配器可接入220V电源，可</w:t>
      </w:r>
      <w:proofErr w:type="gramStart"/>
      <w:r>
        <w:rPr>
          <w:rFonts w:ascii="宋体" w:hAnsi="宋体" w:cs="宋体" w:hint="eastAsia"/>
          <w:szCs w:val="21"/>
        </w:rPr>
        <w:t>实现长</w:t>
      </w:r>
      <w:proofErr w:type="gramEnd"/>
      <w:r>
        <w:rPr>
          <w:rFonts w:ascii="宋体" w:hAnsi="宋体" w:cs="宋体" w:hint="eastAsia"/>
          <w:szCs w:val="21"/>
        </w:rPr>
        <w:t>时间工作。</w:t>
      </w:r>
    </w:p>
    <w:p w14:paraId="0410E58A" w14:textId="77777777" w:rsidR="00303471" w:rsidRDefault="00BB5CF3">
      <w:pPr>
        <w:numPr>
          <w:ilvl w:val="0"/>
          <w:numId w:val="7"/>
        </w:numPr>
        <w:spacing w:line="276" w:lineRule="auto"/>
        <w:jc w:val="left"/>
        <w:rPr>
          <w:rFonts w:ascii="宋体" w:hAnsi="宋体" w:cs="宋体"/>
          <w:color w:val="000000"/>
          <w:szCs w:val="21"/>
        </w:rPr>
      </w:pPr>
      <w:r>
        <w:rPr>
          <w:rFonts w:ascii="宋体" w:hAnsi="宋体" w:cs="宋体" w:hint="eastAsia"/>
          <w:szCs w:val="21"/>
        </w:rPr>
        <w:t>三灯头设计，照射角度可调节，可实现单向及环形照明，配备高亮度警示灯，在提供现场作业照明同时增强作业保障能力</w:t>
      </w:r>
    </w:p>
    <w:p w14:paraId="174290BD" w14:textId="77777777" w:rsidR="00303471" w:rsidRDefault="00BB5CF3">
      <w:pPr>
        <w:numPr>
          <w:ilvl w:val="0"/>
          <w:numId w:val="7"/>
        </w:numPr>
        <w:spacing w:line="276" w:lineRule="auto"/>
        <w:jc w:val="left"/>
        <w:rPr>
          <w:rFonts w:ascii="宋体" w:hAnsi="宋体" w:cs="宋体"/>
          <w:color w:val="000000"/>
          <w:szCs w:val="21"/>
        </w:rPr>
      </w:pPr>
      <w:r>
        <w:rPr>
          <w:rFonts w:ascii="宋体" w:hAnsi="宋体" w:cs="宋体" w:hint="eastAsia"/>
          <w:szCs w:val="21"/>
        </w:rPr>
        <w:t>收缩尺寸≤240mm×240mm×1150mm，</w:t>
      </w:r>
    </w:p>
    <w:p w14:paraId="6FB75F93" w14:textId="77777777" w:rsidR="00303471" w:rsidRDefault="00BB5CF3">
      <w:pPr>
        <w:numPr>
          <w:ilvl w:val="0"/>
          <w:numId w:val="7"/>
        </w:numPr>
        <w:spacing w:line="276" w:lineRule="auto"/>
        <w:jc w:val="left"/>
        <w:rPr>
          <w:rFonts w:ascii="宋体" w:hAnsi="宋体" w:cs="宋体"/>
          <w:color w:val="000000"/>
          <w:szCs w:val="21"/>
        </w:rPr>
      </w:pPr>
      <w:r>
        <w:rPr>
          <w:rFonts w:ascii="宋体" w:hAnsi="宋体" w:cs="宋体" w:hint="eastAsia"/>
          <w:szCs w:val="21"/>
        </w:rPr>
        <w:t>灯具配备三角支腿，稳定性强，支腿可通过把一步部署与回收。</w:t>
      </w:r>
    </w:p>
    <w:p w14:paraId="68DA7E17" w14:textId="77777777" w:rsidR="00303471" w:rsidRDefault="00BB5CF3">
      <w:pPr>
        <w:numPr>
          <w:ilvl w:val="0"/>
          <w:numId w:val="7"/>
        </w:numPr>
        <w:spacing w:line="276" w:lineRule="auto"/>
        <w:jc w:val="left"/>
        <w:rPr>
          <w:rFonts w:ascii="宋体" w:hAnsi="宋体" w:cs="宋体"/>
          <w:color w:val="000000"/>
          <w:szCs w:val="21"/>
        </w:rPr>
      </w:pPr>
      <w:r>
        <w:rPr>
          <w:rFonts w:ascii="宋体" w:hAnsi="宋体" w:cs="宋体" w:hint="eastAsia"/>
          <w:szCs w:val="21"/>
        </w:rPr>
        <w:t>最大升起高度3.5m。32、重量≤14kg</w:t>
      </w:r>
    </w:p>
    <w:p w14:paraId="21242394" w14:textId="77777777" w:rsidR="00303471" w:rsidRDefault="00BB5CF3">
      <w:pPr>
        <w:widowControl/>
        <w:spacing w:line="360" w:lineRule="auto"/>
        <w:ind w:firstLine="241"/>
        <w:rPr>
          <w:rFonts w:ascii="宋体" w:hAnsi="宋体" w:cs="仿宋_GB2312"/>
          <w:bCs/>
          <w:sz w:val="24"/>
          <w:szCs w:val="24"/>
        </w:rPr>
      </w:pPr>
      <w:r>
        <w:rPr>
          <w:rFonts w:ascii="宋体" w:hAnsi="宋体" w:cs="仿宋_GB2312" w:hint="eastAsia"/>
          <w:b/>
          <w:bCs/>
          <w:sz w:val="24"/>
          <w:szCs w:val="24"/>
        </w:rPr>
        <w:t>二、</w:t>
      </w:r>
      <w:r>
        <w:rPr>
          <w:rFonts w:ascii="宋体" w:hAnsi="宋体" w:cs="仿宋_GB2312"/>
          <w:b/>
          <w:bCs/>
          <w:sz w:val="24"/>
          <w:szCs w:val="24"/>
        </w:rPr>
        <w:t>交货时间：</w:t>
      </w:r>
      <w:r>
        <w:rPr>
          <w:rFonts w:ascii="宋体" w:hAnsi="宋体" w:cs="仿宋_GB2312"/>
          <w:bCs/>
          <w:sz w:val="24"/>
          <w:szCs w:val="24"/>
        </w:rPr>
        <w:t>自合同签订后2026</w:t>
      </w:r>
      <w:r>
        <w:rPr>
          <w:rFonts w:ascii="宋体" w:hAnsi="宋体" w:cs="仿宋_GB2312" w:hint="eastAsia"/>
          <w:bCs/>
          <w:sz w:val="24"/>
          <w:szCs w:val="24"/>
        </w:rPr>
        <w:t>年1</w:t>
      </w:r>
      <w:r>
        <w:rPr>
          <w:rFonts w:ascii="宋体" w:hAnsi="宋体" w:cs="仿宋_GB2312"/>
          <w:bCs/>
          <w:sz w:val="24"/>
          <w:szCs w:val="24"/>
        </w:rPr>
        <w:t>2</w:t>
      </w:r>
      <w:r>
        <w:rPr>
          <w:rFonts w:ascii="宋体" w:hAnsi="宋体" w:cs="仿宋_GB2312" w:hint="eastAsia"/>
          <w:bCs/>
          <w:sz w:val="24"/>
          <w:szCs w:val="24"/>
        </w:rPr>
        <w:t>月</w:t>
      </w:r>
      <w:r>
        <w:rPr>
          <w:rFonts w:ascii="宋体" w:hAnsi="宋体" w:cs="仿宋_GB2312"/>
          <w:bCs/>
          <w:sz w:val="24"/>
          <w:szCs w:val="24"/>
        </w:rPr>
        <w:t>31</w:t>
      </w:r>
      <w:r>
        <w:rPr>
          <w:rFonts w:ascii="宋体" w:hAnsi="宋体" w:cs="仿宋_GB2312" w:hint="eastAsia"/>
          <w:bCs/>
          <w:sz w:val="24"/>
          <w:szCs w:val="24"/>
        </w:rPr>
        <w:t>日前</w:t>
      </w:r>
      <w:r>
        <w:rPr>
          <w:rFonts w:ascii="宋体" w:hAnsi="宋体" w:cs="仿宋_GB2312"/>
          <w:bCs/>
          <w:sz w:val="24"/>
          <w:szCs w:val="24"/>
        </w:rPr>
        <w:t>完成全部采购内容的供货安装调试并交付正常使用，具体根据采购单位要求。</w:t>
      </w:r>
    </w:p>
    <w:p w14:paraId="0275BBD6" w14:textId="77777777" w:rsidR="00303471" w:rsidRDefault="00BB5CF3">
      <w:pPr>
        <w:widowControl/>
        <w:spacing w:line="360" w:lineRule="auto"/>
        <w:ind w:firstLine="241"/>
        <w:rPr>
          <w:rFonts w:ascii="宋体" w:hAnsi="宋体" w:cs="仿宋_GB2312"/>
          <w:bCs/>
          <w:sz w:val="24"/>
          <w:szCs w:val="24"/>
        </w:rPr>
      </w:pPr>
      <w:r>
        <w:rPr>
          <w:rFonts w:ascii="宋体" w:hAnsi="宋体" w:cs="仿宋_GB2312" w:hint="eastAsia"/>
          <w:b/>
          <w:bCs/>
          <w:sz w:val="24"/>
          <w:szCs w:val="24"/>
        </w:rPr>
        <w:t>三、交货地点：</w:t>
      </w:r>
      <w:r>
        <w:rPr>
          <w:rFonts w:ascii="宋体" w:hAnsi="宋体" w:cs="仿宋_GB2312" w:hint="eastAsia"/>
          <w:bCs/>
          <w:sz w:val="24"/>
          <w:szCs w:val="24"/>
        </w:rPr>
        <w:t>海门区包场镇人民政府。</w:t>
      </w:r>
    </w:p>
    <w:p w14:paraId="79B3B6C3" w14:textId="77777777" w:rsidR="00303471" w:rsidRDefault="00BB5CF3">
      <w:pPr>
        <w:widowControl/>
        <w:spacing w:line="360" w:lineRule="auto"/>
        <w:ind w:firstLine="241"/>
        <w:rPr>
          <w:rFonts w:ascii="宋体" w:hAnsi="宋体" w:cs="仿宋_GB2312"/>
          <w:bCs/>
          <w:sz w:val="24"/>
          <w:szCs w:val="24"/>
        </w:rPr>
      </w:pPr>
      <w:r>
        <w:rPr>
          <w:rFonts w:ascii="宋体" w:hAnsi="宋体" w:cs="仿宋_GB2312" w:hint="eastAsia"/>
          <w:b/>
          <w:bCs/>
          <w:sz w:val="24"/>
          <w:szCs w:val="24"/>
        </w:rPr>
        <w:t>四、</w:t>
      </w:r>
      <w:r>
        <w:rPr>
          <w:rFonts w:ascii="宋体" w:hAnsi="宋体" w:cs="仿宋_GB2312"/>
          <w:b/>
          <w:bCs/>
          <w:sz w:val="24"/>
          <w:szCs w:val="24"/>
        </w:rPr>
        <w:t>质量要求：</w:t>
      </w:r>
      <w:r>
        <w:rPr>
          <w:rFonts w:ascii="宋体" w:hAnsi="宋体" w:cs="仿宋_GB2312"/>
          <w:bCs/>
          <w:sz w:val="24"/>
          <w:szCs w:val="24"/>
        </w:rPr>
        <w:t>提供的产品必须符合我国最新颁布与之相关的技术规范与标准。</w:t>
      </w:r>
    </w:p>
    <w:p w14:paraId="7E77559E" w14:textId="77777777" w:rsidR="00303471" w:rsidRDefault="00BB5CF3">
      <w:pPr>
        <w:widowControl/>
        <w:spacing w:line="360" w:lineRule="auto"/>
        <w:rPr>
          <w:rFonts w:ascii="宋体" w:hAnsi="宋体" w:cs="仿宋_GB2312"/>
          <w:bCs/>
          <w:sz w:val="24"/>
          <w:szCs w:val="24"/>
        </w:rPr>
      </w:pPr>
      <w:r>
        <w:rPr>
          <w:rFonts w:ascii="宋体" w:hAnsi="宋体" w:cs="仿宋_GB2312"/>
          <w:bCs/>
          <w:sz w:val="24"/>
          <w:szCs w:val="24"/>
        </w:rPr>
        <w:t>质保、售后服务要求：</w:t>
      </w:r>
      <w:r>
        <w:rPr>
          <w:rFonts w:ascii="宋体" w:hAnsi="宋体" w:cs="仿宋_GB2312" w:hint="eastAsia"/>
          <w:bCs/>
          <w:sz w:val="24"/>
          <w:szCs w:val="24"/>
        </w:rPr>
        <w:t>车辆</w:t>
      </w:r>
      <w:r>
        <w:rPr>
          <w:rFonts w:ascii="宋体" w:hAnsi="宋体" w:cs="仿宋_GB2312"/>
          <w:bCs/>
          <w:sz w:val="24"/>
          <w:szCs w:val="24"/>
        </w:rPr>
        <w:t>质保期五年，</w:t>
      </w:r>
      <w:r>
        <w:rPr>
          <w:rFonts w:ascii="宋体" w:hAnsi="宋体" w:cs="仿宋_GB2312" w:hint="eastAsia"/>
          <w:bCs/>
          <w:sz w:val="24"/>
          <w:szCs w:val="24"/>
        </w:rPr>
        <w:t>随车器材质保期三年，</w:t>
      </w:r>
      <w:r>
        <w:rPr>
          <w:rFonts w:ascii="宋体" w:hAnsi="宋体" w:cs="仿宋_GB2312"/>
          <w:bCs/>
          <w:sz w:val="24"/>
          <w:szCs w:val="24"/>
        </w:rPr>
        <w:t>自验收合格报告签字确认之日起，开始进入质保期。在质保期内出现质量问题，供应商在接到用户单位电话通知后，必须在2小时内响应，8小时内赶到现场提供免费服务，并在2天内完成修复或更换。若不能排除故障，必须在24小时内提供备用品，保证设备能正常运作。供应商需派专业人员来队教学，确保中队驾驶员能够熟练掌握各项操作技能，能够掌握更换车辆易损件的能力。</w:t>
      </w:r>
    </w:p>
    <w:p w14:paraId="431C8C34" w14:textId="77777777" w:rsidR="00303471" w:rsidRDefault="00BB5CF3">
      <w:pPr>
        <w:widowControl/>
        <w:spacing w:line="360" w:lineRule="auto"/>
        <w:ind w:firstLine="241"/>
        <w:rPr>
          <w:rFonts w:ascii="宋体" w:hAnsi="宋体" w:cs="仿宋_GB2312"/>
          <w:bCs/>
          <w:sz w:val="24"/>
          <w:szCs w:val="24"/>
        </w:rPr>
      </w:pPr>
      <w:r>
        <w:rPr>
          <w:rFonts w:ascii="宋体" w:hAnsi="宋体" w:cs="仿宋_GB2312" w:hint="eastAsia"/>
          <w:b/>
          <w:bCs/>
          <w:sz w:val="24"/>
          <w:szCs w:val="24"/>
        </w:rPr>
        <w:t>五、本项目采用综合单价报价方式：</w:t>
      </w:r>
      <w:r>
        <w:rPr>
          <w:rFonts w:ascii="宋体" w:hAnsi="宋体" w:cs="仿宋_GB2312" w:hint="eastAsia"/>
          <w:bCs/>
          <w:sz w:val="24"/>
          <w:szCs w:val="24"/>
        </w:rPr>
        <w:t>报价包含本项目所有涉及的全部费用，包括货物的价格、辅助材料、备品备件、运杂费（运抵现场）、运输、保险费、检测费、上牌费、利润、各种税费、技术服务指导及质保等完成本次项目所需的一切费用。报价必须满足相关技术参数的相关要求，否则视为无效报价。</w:t>
      </w:r>
    </w:p>
    <w:p w14:paraId="393B7FD5" w14:textId="77777777" w:rsidR="00303471" w:rsidRDefault="00BB5CF3">
      <w:pPr>
        <w:widowControl/>
        <w:spacing w:line="360" w:lineRule="auto"/>
        <w:ind w:firstLine="241"/>
        <w:rPr>
          <w:rFonts w:ascii="宋体" w:hAnsi="宋体" w:cs="仿宋_GB2312"/>
          <w:b/>
          <w:bCs/>
          <w:sz w:val="24"/>
          <w:szCs w:val="24"/>
        </w:rPr>
      </w:pPr>
      <w:r>
        <w:rPr>
          <w:rFonts w:ascii="宋体" w:hAnsi="宋体" w:cs="仿宋_GB2312" w:hint="eastAsia"/>
          <w:b/>
          <w:bCs/>
          <w:sz w:val="24"/>
          <w:szCs w:val="24"/>
        </w:rPr>
        <w:t>六、验收要求：</w:t>
      </w:r>
    </w:p>
    <w:p w14:paraId="3AA3D928" w14:textId="77777777" w:rsidR="00303471" w:rsidRDefault="00BB5CF3">
      <w:pPr>
        <w:widowControl/>
        <w:spacing w:line="360" w:lineRule="auto"/>
        <w:ind w:firstLine="480"/>
        <w:rPr>
          <w:rFonts w:ascii="宋体" w:hAnsi="宋体" w:cs="仿宋_GB2312"/>
          <w:b/>
          <w:bCs/>
          <w:sz w:val="24"/>
          <w:szCs w:val="24"/>
        </w:rPr>
      </w:pPr>
      <w:r>
        <w:rPr>
          <w:rFonts w:ascii="宋体" w:hAnsi="宋体" w:cs="仿宋_GB2312" w:hint="eastAsia"/>
          <w:bCs/>
          <w:sz w:val="24"/>
          <w:szCs w:val="24"/>
        </w:rPr>
        <w:t>海门区包场镇人民政府、海门区消防</w:t>
      </w:r>
      <w:proofErr w:type="gramStart"/>
      <w:r>
        <w:rPr>
          <w:rFonts w:ascii="宋体" w:hAnsi="宋体" w:cs="仿宋_GB2312" w:hint="eastAsia"/>
          <w:bCs/>
          <w:sz w:val="24"/>
          <w:szCs w:val="24"/>
        </w:rPr>
        <w:t>救援局</w:t>
      </w:r>
      <w:proofErr w:type="gramEnd"/>
      <w:r>
        <w:rPr>
          <w:rFonts w:ascii="宋体" w:hAnsi="宋体" w:cs="仿宋_GB2312" w:hint="eastAsia"/>
          <w:bCs/>
          <w:sz w:val="24"/>
          <w:szCs w:val="24"/>
        </w:rPr>
        <w:t>联合多部门组建验收小组。中标供应商完工交付当日需提供生产全过程相关文件及产品验收报告和合格证，验收小组将在7日内根据招标公告和中标供应商投标文件对中标供应商所供货物及相关产品合格资料等进行验收。如验收时发现所供货物的数量、品牌、技术参数等与招投标文件不一致，或无有效产品合格证、存在安全隐患等，根据采购单位意见，采购单位将向中标供应商签发整改通知书，并扣除中标后的10%。中标供应商在收到整改通知书后7日内按要求整改到位，如再次不符合要求或逾期，采购人将视作项目整体验收不合格，终止合同履行，履约保证金不予退还并报相关部门进行处理。</w:t>
      </w:r>
    </w:p>
    <w:p w14:paraId="3ACEB803" w14:textId="77777777" w:rsidR="00303471" w:rsidRDefault="00BB5CF3">
      <w:pPr>
        <w:widowControl/>
        <w:spacing w:line="360" w:lineRule="auto"/>
        <w:ind w:firstLine="480"/>
        <w:rPr>
          <w:rFonts w:ascii="宋体" w:hAnsi="宋体" w:cs="仿宋_GB2312"/>
          <w:bCs/>
          <w:sz w:val="24"/>
          <w:szCs w:val="24"/>
        </w:rPr>
      </w:pPr>
      <w:r>
        <w:rPr>
          <w:rFonts w:ascii="宋体" w:hAnsi="宋体" w:cs="仿宋_GB2312" w:hint="eastAsia"/>
          <w:bCs/>
          <w:sz w:val="24"/>
          <w:szCs w:val="24"/>
        </w:rPr>
        <w:t>因检测导致货物损坏的，由供应商免费补足，确保正常使用。</w:t>
      </w:r>
    </w:p>
    <w:p w14:paraId="277614D2" w14:textId="77777777" w:rsidR="00303471" w:rsidRDefault="00BB5CF3">
      <w:pPr>
        <w:widowControl/>
        <w:spacing w:line="360" w:lineRule="auto"/>
        <w:ind w:firstLine="480"/>
        <w:rPr>
          <w:rFonts w:ascii="宋体" w:hAnsi="宋体" w:cs="仿宋_GB2312"/>
          <w:bCs/>
          <w:sz w:val="24"/>
          <w:szCs w:val="24"/>
        </w:rPr>
      </w:pPr>
      <w:r>
        <w:rPr>
          <w:rFonts w:ascii="宋体" w:hAnsi="宋体" w:cs="仿宋_GB2312" w:hint="eastAsia"/>
          <w:bCs/>
          <w:sz w:val="24"/>
          <w:szCs w:val="24"/>
        </w:rPr>
        <w:lastRenderedPageBreak/>
        <w:t>注：中标车辆验收合格后，需在属地车辆管理部门办理完成车辆上牌手续，视为整体验收合格。</w:t>
      </w:r>
    </w:p>
    <w:p w14:paraId="78098BEF" w14:textId="77777777" w:rsidR="00303471" w:rsidRDefault="00BB5CF3">
      <w:pPr>
        <w:widowControl/>
        <w:spacing w:line="360" w:lineRule="auto"/>
        <w:ind w:firstLine="241"/>
        <w:rPr>
          <w:rFonts w:ascii="宋体" w:hAnsi="宋体" w:cs="仿宋_GB2312"/>
          <w:b/>
          <w:bCs/>
          <w:sz w:val="24"/>
          <w:szCs w:val="24"/>
        </w:rPr>
      </w:pPr>
      <w:r>
        <w:rPr>
          <w:rFonts w:ascii="宋体" w:hAnsi="宋体" w:cs="仿宋_GB2312" w:hint="eastAsia"/>
          <w:b/>
          <w:bCs/>
          <w:sz w:val="24"/>
          <w:szCs w:val="24"/>
        </w:rPr>
        <w:t>七、付款方式：</w:t>
      </w:r>
    </w:p>
    <w:p w14:paraId="214A5340" w14:textId="77777777" w:rsidR="00303471" w:rsidRDefault="00BB5CF3">
      <w:pPr>
        <w:widowControl/>
        <w:spacing w:line="360" w:lineRule="auto"/>
        <w:ind w:firstLine="480"/>
        <w:rPr>
          <w:rFonts w:ascii="宋体" w:hAnsi="宋体" w:cs="仿宋_GB2312"/>
          <w:bCs/>
          <w:sz w:val="24"/>
          <w:szCs w:val="24"/>
        </w:rPr>
      </w:pPr>
      <w:r>
        <w:rPr>
          <w:rFonts w:ascii="宋体" w:hAnsi="宋体" w:cs="仿宋_GB2312"/>
          <w:bCs/>
          <w:sz w:val="24"/>
          <w:szCs w:val="24"/>
        </w:rPr>
        <w:t>交付验收合格</w:t>
      </w:r>
      <w:r>
        <w:rPr>
          <w:rFonts w:ascii="宋体" w:hAnsi="宋体" w:cs="仿宋_GB2312" w:hint="eastAsia"/>
          <w:bCs/>
          <w:sz w:val="24"/>
          <w:szCs w:val="24"/>
        </w:rPr>
        <w:t>且车辆上牌手</w:t>
      </w:r>
      <w:proofErr w:type="gramStart"/>
      <w:r>
        <w:rPr>
          <w:rFonts w:ascii="宋体" w:hAnsi="宋体" w:cs="仿宋_GB2312" w:hint="eastAsia"/>
          <w:bCs/>
          <w:sz w:val="24"/>
          <w:szCs w:val="24"/>
        </w:rPr>
        <w:t>续完成</w:t>
      </w:r>
      <w:proofErr w:type="gramEnd"/>
      <w:r>
        <w:rPr>
          <w:rFonts w:ascii="宋体" w:hAnsi="宋体" w:cs="仿宋_GB2312"/>
          <w:bCs/>
          <w:sz w:val="24"/>
          <w:szCs w:val="24"/>
        </w:rPr>
        <w:t>后</w:t>
      </w:r>
      <w:r>
        <w:rPr>
          <w:rFonts w:ascii="宋体" w:hAnsi="宋体" w:cs="仿宋_GB2312" w:hint="eastAsia"/>
          <w:bCs/>
          <w:sz w:val="24"/>
          <w:szCs w:val="24"/>
        </w:rPr>
        <w:t>六</w:t>
      </w:r>
      <w:r>
        <w:rPr>
          <w:rFonts w:ascii="宋体" w:hAnsi="宋体" w:cs="仿宋_GB2312"/>
          <w:bCs/>
          <w:sz w:val="24"/>
          <w:szCs w:val="24"/>
        </w:rPr>
        <w:t>个月内，支付到车辆合同总额的30%</w:t>
      </w:r>
      <w:r>
        <w:rPr>
          <w:rFonts w:ascii="宋体" w:hAnsi="宋体" w:cs="仿宋_GB2312" w:hint="eastAsia"/>
          <w:bCs/>
          <w:sz w:val="24"/>
          <w:szCs w:val="24"/>
        </w:rPr>
        <w:t>，十二个月内，付至车辆合同总额的6</w:t>
      </w:r>
      <w:r>
        <w:rPr>
          <w:rFonts w:ascii="宋体" w:hAnsi="宋体" w:cs="仿宋_GB2312"/>
          <w:bCs/>
          <w:sz w:val="24"/>
          <w:szCs w:val="24"/>
        </w:rPr>
        <w:t>0%</w:t>
      </w:r>
      <w:r>
        <w:rPr>
          <w:rFonts w:ascii="宋体" w:hAnsi="宋体" w:cs="仿宋_GB2312" w:hint="eastAsia"/>
          <w:bCs/>
          <w:sz w:val="24"/>
          <w:szCs w:val="24"/>
        </w:rPr>
        <w:t>，审计结束后付至审计价的</w:t>
      </w:r>
      <w:r>
        <w:rPr>
          <w:rFonts w:ascii="宋体" w:hAnsi="宋体" w:cs="仿宋_GB2312"/>
          <w:bCs/>
          <w:sz w:val="24"/>
          <w:szCs w:val="24"/>
        </w:rPr>
        <w:t>95%</w:t>
      </w:r>
      <w:r>
        <w:rPr>
          <w:rFonts w:ascii="宋体" w:hAnsi="宋体" w:cs="仿宋_GB2312" w:hint="eastAsia"/>
          <w:bCs/>
          <w:sz w:val="24"/>
          <w:szCs w:val="24"/>
        </w:rPr>
        <w:t>，余款待质保期满五年</w:t>
      </w:r>
      <w:r>
        <w:rPr>
          <w:rFonts w:ascii="宋体" w:hAnsi="宋体" w:cs="仿宋_GB2312"/>
          <w:bCs/>
          <w:sz w:val="24"/>
          <w:szCs w:val="24"/>
        </w:rPr>
        <w:t>（车辆验收合格之日起计算）</w:t>
      </w:r>
      <w:r>
        <w:rPr>
          <w:rFonts w:ascii="宋体" w:hAnsi="宋体" w:cs="仿宋_GB2312" w:hint="eastAsia"/>
          <w:bCs/>
          <w:sz w:val="24"/>
          <w:szCs w:val="24"/>
        </w:rPr>
        <w:t>结束后</w:t>
      </w:r>
      <w:r>
        <w:rPr>
          <w:rFonts w:ascii="宋体" w:hAnsi="宋体" w:cs="仿宋_GB2312"/>
          <w:bCs/>
          <w:sz w:val="24"/>
          <w:szCs w:val="24"/>
        </w:rPr>
        <w:t>一个月内一次性支付。</w:t>
      </w:r>
    </w:p>
    <w:p w14:paraId="3B6888CE" w14:textId="77777777" w:rsidR="00303471" w:rsidRDefault="00BB5CF3">
      <w:pPr>
        <w:widowControl/>
        <w:spacing w:line="360" w:lineRule="auto"/>
        <w:ind w:firstLine="241"/>
        <w:rPr>
          <w:rFonts w:ascii="宋体" w:hAnsi="宋体" w:cs="仿宋_GB2312"/>
          <w:b/>
          <w:bCs/>
          <w:sz w:val="24"/>
          <w:szCs w:val="24"/>
        </w:rPr>
      </w:pPr>
      <w:r>
        <w:rPr>
          <w:rFonts w:ascii="宋体" w:hAnsi="宋体" w:cs="仿宋_GB2312" w:hint="eastAsia"/>
          <w:b/>
          <w:bCs/>
          <w:sz w:val="24"/>
          <w:szCs w:val="24"/>
        </w:rPr>
        <w:t>八、履约保证金：</w:t>
      </w:r>
    </w:p>
    <w:p w14:paraId="34551669" w14:textId="77777777" w:rsidR="00303471" w:rsidRDefault="00BB5CF3">
      <w:pPr>
        <w:widowControl/>
        <w:spacing w:line="360" w:lineRule="auto"/>
        <w:ind w:firstLine="240"/>
        <w:rPr>
          <w:rFonts w:ascii="宋体" w:hAnsi="宋体" w:cs="仿宋_GB2312"/>
          <w:bCs/>
          <w:sz w:val="24"/>
          <w:szCs w:val="24"/>
        </w:rPr>
      </w:pPr>
      <w:r>
        <w:rPr>
          <w:rFonts w:ascii="宋体" w:hAnsi="宋体" w:cs="仿宋_GB2312" w:hint="eastAsia"/>
          <w:bCs/>
          <w:sz w:val="24"/>
          <w:szCs w:val="24"/>
        </w:rPr>
        <w:t>1.本项目履约保证金为中标金额的5%，缴纳方式包括现金方式和非现金方式，可以银行转账、网银、电汇、支票、汇票、本票或者金融机构、担保机构出具的保函等形式提交，在签订合同前缴纳至甲方指定账户，并按中标通知书规定时间与采购单位签订合同，项目验收合格后无息退还。</w:t>
      </w:r>
    </w:p>
    <w:p w14:paraId="3F49903D" w14:textId="77777777" w:rsidR="00303471" w:rsidRDefault="00BB5CF3">
      <w:pPr>
        <w:widowControl/>
        <w:spacing w:line="360" w:lineRule="auto"/>
        <w:ind w:firstLine="240"/>
        <w:rPr>
          <w:rFonts w:ascii="宋体" w:hAnsi="宋体" w:cs="仿宋_GB2312"/>
          <w:bCs/>
          <w:sz w:val="24"/>
          <w:szCs w:val="24"/>
        </w:rPr>
      </w:pPr>
      <w:r>
        <w:rPr>
          <w:rFonts w:ascii="宋体" w:hAnsi="宋体" w:cs="仿宋_GB2312"/>
          <w:bCs/>
          <w:sz w:val="24"/>
          <w:szCs w:val="24"/>
        </w:rPr>
        <w:t>2.发生以下情况的，履约保证金不予退还或部分退还：</w:t>
      </w:r>
    </w:p>
    <w:p w14:paraId="042F42B0" w14:textId="77777777" w:rsidR="00303471" w:rsidRDefault="00BB5CF3">
      <w:pPr>
        <w:widowControl/>
        <w:spacing w:line="360" w:lineRule="auto"/>
        <w:ind w:firstLine="240"/>
        <w:rPr>
          <w:rFonts w:ascii="宋体" w:hAnsi="宋体" w:cs="仿宋_GB2312"/>
          <w:bCs/>
          <w:sz w:val="24"/>
          <w:szCs w:val="24"/>
        </w:rPr>
      </w:pPr>
      <w:r>
        <w:rPr>
          <w:rFonts w:ascii="宋体" w:hAnsi="宋体" w:cs="仿宋_GB2312" w:hint="eastAsia"/>
          <w:bCs/>
          <w:sz w:val="24"/>
          <w:szCs w:val="24"/>
        </w:rPr>
        <w:t>①</w:t>
      </w:r>
      <w:r>
        <w:rPr>
          <w:rFonts w:ascii="宋体" w:hAnsi="宋体" w:cs="仿宋_GB2312"/>
          <w:bCs/>
          <w:sz w:val="24"/>
          <w:szCs w:val="24"/>
        </w:rPr>
        <w:t>签订合同后，成交供应商不履行合同义务的，采购单位有权全额扣除履约保证金，全额不予退还，同时采购单位亦有权终止合同，中标供应商还须承担相应的法律赔偿责任</w:t>
      </w:r>
      <w:r>
        <w:rPr>
          <w:rFonts w:ascii="宋体" w:hAnsi="宋体" w:cs="仿宋_GB2312" w:hint="eastAsia"/>
          <w:bCs/>
          <w:sz w:val="24"/>
          <w:szCs w:val="24"/>
        </w:rPr>
        <w:t>。</w:t>
      </w:r>
    </w:p>
    <w:p w14:paraId="241E1B34" w14:textId="77777777" w:rsidR="00303471" w:rsidRDefault="00BB5CF3">
      <w:pPr>
        <w:widowControl/>
        <w:spacing w:line="360" w:lineRule="auto"/>
        <w:ind w:firstLine="240"/>
        <w:rPr>
          <w:rFonts w:ascii="宋体" w:hAnsi="宋体" w:cs="仿宋_GB2312"/>
          <w:bCs/>
          <w:sz w:val="24"/>
          <w:szCs w:val="24"/>
        </w:rPr>
      </w:pPr>
      <w:r>
        <w:rPr>
          <w:rFonts w:ascii="宋体" w:hAnsi="宋体" w:cs="仿宋_GB2312" w:hint="eastAsia"/>
          <w:bCs/>
          <w:sz w:val="24"/>
          <w:szCs w:val="24"/>
        </w:rPr>
        <w:t>②</w:t>
      </w:r>
      <w:r>
        <w:rPr>
          <w:rFonts w:ascii="宋体" w:hAnsi="宋体" w:cs="仿宋_GB2312"/>
          <w:bCs/>
          <w:sz w:val="24"/>
          <w:szCs w:val="24"/>
        </w:rPr>
        <w:t>成交供应商在履约过程中发生违约行为，给采购单位造成损失的，采购单位有权在成交供应商缴纳的履约保证金中予以扣款，以弥补采购单位经济损失，不足的部分成交供应商另外补齐。</w:t>
      </w:r>
    </w:p>
    <w:p w14:paraId="32065563" w14:textId="77777777" w:rsidR="00303471" w:rsidRDefault="00BB5CF3">
      <w:pPr>
        <w:widowControl/>
        <w:spacing w:line="360" w:lineRule="auto"/>
        <w:ind w:firstLine="241"/>
        <w:rPr>
          <w:rFonts w:ascii="宋体" w:hAnsi="宋体" w:cs="仿宋_GB2312"/>
          <w:b/>
          <w:bCs/>
          <w:sz w:val="24"/>
          <w:szCs w:val="24"/>
        </w:rPr>
      </w:pPr>
      <w:r>
        <w:rPr>
          <w:rFonts w:ascii="宋体" w:hAnsi="宋体" w:cs="仿宋_GB2312" w:hint="eastAsia"/>
          <w:b/>
          <w:bCs/>
          <w:sz w:val="24"/>
          <w:szCs w:val="24"/>
        </w:rPr>
        <w:t>九、其他说明：</w:t>
      </w:r>
    </w:p>
    <w:p w14:paraId="380672FC" w14:textId="77777777" w:rsidR="00303471" w:rsidRDefault="00BB5CF3">
      <w:pPr>
        <w:widowControl/>
        <w:spacing w:line="360" w:lineRule="auto"/>
        <w:ind w:firstLine="240"/>
        <w:rPr>
          <w:rFonts w:ascii="宋体" w:hAnsi="宋体" w:cs="仿宋_GB2312"/>
          <w:bCs/>
          <w:sz w:val="24"/>
          <w:szCs w:val="24"/>
        </w:rPr>
      </w:pPr>
      <w:r>
        <w:rPr>
          <w:rFonts w:ascii="宋体" w:hAnsi="宋体" w:cs="仿宋_GB2312" w:hint="eastAsia"/>
          <w:bCs/>
          <w:sz w:val="24"/>
          <w:szCs w:val="24"/>
        </w:rPr>
        <w:t>1.无论投标结果如何，投标人自行承担与投标相应有关的全部费用。</w:t>
      </w:r>
    </w:p>
    <w:p w14:paraId="6A75F3FA" w14:textId="77777777" w:rsidR="00303471" w:rsidRDefault="00BB5CF3">
      <w:pPr>
        <w:widowControl/>
        <w:spacing w:line="360" w:lineRule="auto"/>
        <w:ind w:firstLine="240"/>
        <w:rPr>
          <w:rFonts w:ascii="宋体" w:hAnsi="宋体" w:cs="仿宋_GB2312"/>
          <w:bCs/>
          <w:sz w:val="24"/>
          <w:szCs w:val="24"/>
        </w:rPr>
      </w:pPr>
      <w:r>
        <w:rPr>
          <w:rFonts w:ascii="宋体" w:hAnsi="宋体" w:cs="仿宋_GB2312" w:hint="eastAsia"/>
          <w:bCs/>
          <w:sz w:val="24"/>
          <w:szCs w:val="24"/>
        </w:rPr>
        <w:t>2.招标代理服务费应包含（分摊）在投标报价中，但不单独列出。中标人在领取中标通知书前向招标代理人支付，招标代理服务费按《招标代理服务收费管理暂行办法》计价格[2002]1980号文收费标准的80%计取(计算基数为本项目中标价)。不足3000元按3000元计取。</w:t>
      </w:r>
    </w:p>
    <w:p w14:paraId="4A1DB422" w14:textId="77777777" w:rsidR="00303471" w:rsidRDefault="00303471">
      <w:pPr>
        <w:pStyle w:val="10"/>
        <w:rPr>
          <w:rFonts w:ascii="宋体" w:eastAsia="宋体" w:hAnsi="宋体"/>
        </w:rPr>
      </w:pPr>
    </w:p>
    <w:p w14:paraId="70944EEB" w14:textId="77777777" w:rsidR="00303471" w:rsidRDefault="00BB5CF3">
      <w:pPr>
        <w:pStyle w:val="10"/>
        <w:rPr>
          <w:rFonts w:ascii="宋体" w:eastAsia="宋体" w:hAnsi="宋体"/>
        </w:rPr>
      </w:pPr>
      <w:r>
        <w:rPr>
          <w:rFonts w:ascii="宋体" w:eastAsia="宋体" w:hAnsi="宋体"/>
        </w:rPr>
        <w:br w:type="page" w:clear="all"/>
      </w:r>
    </w:p>
    <w:p w14:paraId="04A49405" w14:textId="77777777" w:rsidR="00303471" w:rsidRDefault="00BB5CF3">
      <w:pPr>
        <w:spacing w:line="360" w:lineRule="auto"/>
        <w:jc w:val="center"/>
        <w:rPr>
          <w:rFonts w:ascii="宋体" w:hAnsi="宋体"/>
          <w:b/>
          <w:sz w:val="36"/>
          <w:szCs w:val="36"/>
        </w:rPr>
      </w:pPr>
      <w:r>
        <w:rPr>
          <w:rFonts w:ascii="宋体" w:hAnsi="宋体" w:hint="eastAsia"/>
          <w:b/>
          <w:sz w:val="36"/>
          <w:szCs w:val="36"/>
        </w:rPr>
        <w:lastRenderedPageBreak/>
        <w:t xml:space="preserve">第四部分  </w:t>
      </w:r>
      <w:r>
        <w:rPr>
          <w:rFonts w:ascii="宋体" w:hAnsi="宋体" w:hint="eastAsia"/>
          <w:b/>
          <w:sz w:val="36"/>
          <w:szCs w:val="36"/>
          <w:lang w:val="zh-CN"/>
        </w:rPr>
        <w:t>评审方法和评审标准</w:t>
      </w:r>
    </w:p>
    <w:p w14:paraId="38CF4707" w14:textId="77777777" w:rsidR="00303471" w:rsidRDefault="00BB5CF3">
      <w:pPr>
        <w:spacing w:line="480" w:lineRule="exact"/>
        <w:ind w:firstLine="643"/>
        <w:jc w:val="left"/>
        <w:rPr>
          <w:rFonts w:ascii="宋体" w:hAnsi="宋体" w:cs="宋体"/>
          <w:b/>
          <w:sz w:val="28"/>
          <w:szCs w:val="28"/>
        </w:rPr>
      </w:pPr>
      <w:bookmarkStart w:id="41" w:name="_Toc25726409"/>
      <w:bookmarkStart w:id="42" w:name="_Toc52352456"/>
      <w:bookmarkStart w:id="43" w:name="_Toc25401332"/>
      <w:bookmarkStart w:id="44" w:name="_Toc26261456"/>
      <w:bookmarkStart w:id="45" w:name="_Toc52352454"/>
      <w:bookmarkStart w:id="46" w:name="_Toc25400536"/>
      <w:bookmarkStart w:id="47" w:name="_Toc25574120"/>
      <w:r>
        <w:rPr>
          <w:rFonts w:ascii="宋体" w:hAnsi="宋体" w:cs="宋体" w:hint="eastAsia"/>
          <w:b/>
          <w:sz w:val="28"/>
          <w:szCs w:val="28"/>
        </w:rPr>
        <w:t>一、开标</w:t>
      </w:r>
    </w:p>
    <w:p w14:paraId="02E4AEC3" w14:textId="77777777" w:rsidR="00303471" w:rsidRDefault="00BB5CF3">
      <w:pPr>
        <w:spacing w:line="480" w:lineRule="exact"/>
        <w:ind w:firstLine="643"/>
        <w:jc w:val="left"/>
        <w:rPr>
          <w:rFonts w:ascii="宋体" w:hAnsi="宋体" w:cs="宋体"/>
          <w:sz w:val="28"/>
          <w:szCs w:val="28"/>
        </w:rPr>
      </w:pPr>
      <w:r>
        <w:rPr>
          <w:rFonts w:ascii="宋体" w:hAnsi="宋体" w:cs="宋体" w:hint="eastAsia"/>
          <w:sz w:val="28"/>
          <w:szCs w:val="28"/>
        </w:rPr>
        <w:t>不见面远程开标模式：投标人在各自地点通过“苏</w:t>
      </w:r>
      <w:proofErr w:type="gramStart"/>
      <w:r>
        <w:rPr>
          <w:rFonts w:ascii="宋体" w:hAnsi="宋体" w:cs="宋体" w:hint="eastAsia"/>
          <w:sz w:val="28"/>
          <w:szCs w:val="28"/>
        </w:rPr>
        <w:t>采云</w:t>
      </w:r>
      <w:proofErr w:type="gramEnd"/>
      <w:r>
        <w:rPr>
          <w:rFonts w:ascii="宋体" w:hAnsi="宋体" w:cs="宋体" w:hint="eastAsia"/>
          <w:sz w:val="28"/>
          <w:szCs w:val="28"/>
        </w:rPr>
        <w:t>”不见面交易系统参加开标会。</w:t>
      </w:r>
    </w:p>
    <w:p w14:paraId="1A1132CD" w14:textId="77777777" w:rsidR="00303471" w:rsidRDefault="00BB5CF3">
      <w:pPr>
        <w:spacing w:line="480" w:lineRule="exact"/>
        <w:ind w:firstLine="643"/>
        <w:jc w:val="left"/>
        <w:rPr>
          <w:rFonts w:ascii="宋体" w:hAnsi="宋体" w:cs="宋体"/>
          <w:b/>
          <w:sz w:val="28"/>
          <w:szCs w:val="28"/>
        </w:rPr>
      </w:pPr>
      <w:r>
        <w:rPr>
          <w:rFonts w:ascii="宋体" w:hAnsi="宋体" w:cs="宋体" w:hint="eastAsia"/>
          <w:b/>
          <w:sz w:val="28"/>
          <w:szCs w:val="28"/>
        </w:rPr>
        <w:t>二、评标流程和评标标准</w:t>
      </w:r>
    </w:p>
    <w:p w14:paraId="20D6B2A7" w14:textId="77777777" w:rsidR="00303471" w:rsidRDefault="00BB5CF3">
      <w:pPr>
        <w:spacing w:line="500" w:lineRule="exact"/>
        <w:ind w:firstLine="555"/>
        <w:rPr>
          <w:rFonts w:ascii="宋体" w:hAnsi="宋体" w:cs="宋体"/>
          <w:bCs/>
          <w:sz w:val="28"/>
          <w:szCs w:val="28"/>
        </w:rPr>
      </w:pPr>
      <w:r>
        <w:rPr>
          <w:rFonts w:ascii="宋体" w:hAnsi="宋体" w:cs="宋体" w:hint="eastAsia"/>
          <w:bCs/>
          <w:sz w:val="28"/>
          <w:szCs w:val="28"/>
        </w:rPr>
        <w:t>1.评审方法：</w:t>
      </w:r>
      <w:r>
        <w:rPr>
          <w:rFonts w:ascii="宋体" w:hAnsi="宋体" w:cs="宋体" w:hint="eastAsia"/>
          <w:sz w:val="28"/>
          <w:szCs w:val="28"/>
        </w:rPr>
        <w:t>采用综合评分法。分资格审查、符合性审查、商务技术标、</w:t>
      </w:r>
      <w:proofErr w:type="gramStart"/>
      <w:r>
        <w:rPr>
          <w:rFonts w:ascii="宋体" w:hAnsi="宋体" w:cs="宋体" w:hint="eastAsia"/>
          <w:sz w:val="28"/>
          <w:szCs w:val="28"/>
        </w:rPr>
        <w:t>价格标四部分</w:t>
      </w:r>
      <w:proofErr w:type="gramEnd"/>
      <w:r>
        <w:rPr>
          <w:rFonts w:ascii="宋体" w:hAnsi="宋体" w:cs="宋体" w:hint="eastAsia"/>
          <w:sz w:val="28"/>
          <w:szCs w:val="28"/>
        </w:rPr>
        <w:t>评审，总分值为100分，加分和减分因素除外。</w:t>
      </w:r>
    </w:p>
    <w:p w14:paraId="6790626B" w14:textId="77777777" w:rsidR="00303471" w:rsidRDefault="00BB5CF3">
      <w:pPr>
        <w:spacing w:line="500" w:lineRule="exact"/>
        <w:ind w:firstLine="555"/>
        <w:rPr>
          <w:rFonts w:ascii="宋体" w:hAnsi="宋体" w:cs="宋体"/>
          <w:sz w:val="28"/>
          <w:szCs w:val="28"/>
        </w:rPr>
      </w:pPr>
      <w:r>
        <w:rPr>
          <w:rFonts w:ascii="宋体" w:hAnsi="宋体" w:cs="宋体" w:hint="eastAsia"/>
          <w:sz w:val="28"/>
          <w:szCs w:val="28"/>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91C9417" w14:textId="77777777" w:rsidR="00303471" w:rsidRDefault="00BB5CF3">
      <w:pPr>
        <w:spacing w:line="500" w:lineRule="exact"/>
        <w:ind w:firstLine="555"/>
        <w:rPr>
          <w:rFonts w:ascii="宋体" w:hAnsi="宋体" w:cs="宋体"/>
          <w:sz w:val="28"/>
          <w:szCs w:val="28"/>
        </w:rPr>
      </w:pPr>
      <w:r>
        <w:rPr>
          <w:rFonts w:ascii="宋体" w:hAnsi="宋体" w:cs="宋体" w:hint="eastAsia"/>
          <w:sz w:val="28"/>
          <w:szCs w:val="28"/>
        </w:rPr>
        <w:t>评标结果按评审后总得分由高到低顺序排列，确定中标候选人名</w:t>
      </w:r>
      <w:r>
        <w:rPr>
          <w:rFonts w:ascii="宋体" w:hAnsi="宋体" w:cs="宋体"/>
          <w:sz w:val="28"/>
          <w:szCs w:val="28"/>
        </w:rPr>
        <w:t>单并按顺序确定中标人。得分相同的，按投标报价由低到高顺序排列，得分且投标报价相同的并列</w:t>
      </w:r>
      <w:r>
        <w:rPr>
          <w:rFonts w:ascii="宋体" w:hAnsi="宋体" w:cs="宋体" w:hint="eastAsia"/>
          <w:sz w:val="28"/>
          <w:szCs w:val="28"/>
        </w:rPr>
        <w:t>。</w:t>
      </w:r>
    </w:p>
    <w:p w14:paraId="4869FB70" w14:textId="77777777" w:rsidR="00303471" w:rsidRDefault="00BB5CF3">
      <w:pPr>
        <w:spacing w:line="500" w:lineRule="exact"/>
        <w:ind w:firstLine="555"/>
        <w:rPr>
          <w:rFonts w:ascii="宋体" w:hAnsi="宋体" w:cs="宋体"/>
          <w:sz w:val="28"/>
          <w:szCs w:val="28"/>
        </w:rPr>
      </w:pPr>
      <w:r>
        <w:rPr>
          <w:rFonts w:ascii="宋体" w:hAnsi="宋体" w:cs="宋体" w:hint="eastAsia"/>
          <w:sz w:val="28"/>
          <w:szCs w:val="28"/>
        </w:rPr>
        <w:t>评委在认真审阅投标文件的基础上，根据各投标文件的响应程度独立评判，不得统一打分。</w:t>
      </w:r>
    </w:p>
    <w:p w14:paraId="24DFE3A9" w14:textId="77777777" w:rsidR="00303471" w:rsidRDefault="00BB5CF3">
      <w:pPr>
        <w:spacing w:line="500" w:lineRule="exact"/>
        <w:ind w:firstLine="555"/>
        <w:rPr>
          <w:rFonts w:ascii="宋体" w:hAnsi="宋体" w:cs="宋体"/>
          <w:b/>
          <w:sz w:val="28"/>
          <w:szCs w:val="28"/>
        </w:rPr>
      </w:pPr>
      <w:r>
        <w:rPr>
          <w:rFonts w:ascii="宋体" w:hAnsi="宋体" w:cs="宋体" w:hint="eastAsia"/>
          <w:b/>
          <w:sz w:val="28"/>
          <w:szCs w:val="28"/>
        </w:rPr>
        <w:t>（一）采购人（代表）对投标人资格进行审查。</w:t>
      </w:r>
    </w:p>
    <w:p w14:paraId="3C2D9A6B" w14:textId="77777777" w:rsidR="00303471" w:rsidRDefault="00BB5CF3">
      <w:pPr>
        <w:pStyle w:val="29"/>
        <w:spacing w:line="500" w:lineRule="exact"/>
        <w:ind w:firstLine="577"/>
        <w:rPr>
          <w:rFonts w:ascii="宋体" w:eastAsia="宋体" w:cs="宋体"/>
          <w:sz w:val="28"/>
        </w:rPr>
      </w:pPr>
      <w:r>
        <w:rPr>
          <w:rFonts w:ascii="宋体" w:eastAsia="宋体" w:cs="宋体" w:hint="eastAsia"/>
          <w:sz w:val="28"/>
        </w:rPr>
        <w:t>投标人资格不合格的，其投标文件判定为无效投标文件。</w:t>
      </w:r>
    </w:p>
    <w:p w14:paraId="3C89D469" w14:textId="77777777" w:rsidR="00303471" w:rsidRDefault="00BB5CF3">
      <w:pPr>
        <w:pStyle w:val="29"/>
        <w:spacing w:line="500" w:lineRule="exact"/>
        <w:ind w:firstLine="577"/>
        <w:rPr>
          <w:rFonts w:ascii="宋体" w:eastAsia="宋体" w:cs="宋体"/>
          <w:b/>
          <w:sz w:val="28"/>
        </w:rPr>
      </w:pPr>
      <w:r>
        <w:rPr>
          <w:rFonts w:ascii="宋体" w:eastAsia="宋体" w:cs="宋体" w:hint="eastAsia"/>
          <w:b/>
          <w:sz w:val="28"/>
        </w:rPr>
        <w:t>（二）评标委员会对符合资格投标人的投标文件进行符合性审查。</w:t>
      </w:r>
    </w:p>
    <w:p w14:paraId="0EA69C4F" w14:textId="77777777" w:rsidR="00303471" w:rsidRDefault="00BB5CF3">
      <w:pPr>
        <w:pStyle w:val="29"/>
        <w:spacing w:line="500" w:lineRule="exact"/>
        <w:ind w:firstLine="577"/>
        <w:rPr>
          <w:rFonts w:ascii="宋体" w:eastAsia="宋体" w:cs="宋体"/>
          <w:sz w:val="28"/>
        </w:rPr>
      </w:pPr>
      <w:r>
        <w:rPr>
          <w:rFonts w:ascii="宋体" w:eastAsia="宋体" w:cs="宋体" w:hint="eastAsia"/>
          <w:sz w:val="28"/>
        </w:rPr>
        <w:t>未通过符合性审查的投标文件，将被判为不满足招标文件实质性要求</w:t>
      </w:r>
    </w:p>
    <w:p w14:paraId="28C74636" w14:textId="77777777" w:rsidR="00303471" w:rsidRDefault="00BB5CF3">
      <w:pPr>
        <w:numPr>
          <w:ilvl w:val="0"/>
          <w:numId w:val="9"/>
        </w:numPr>
        <w:spacing w:line="500" w:lineRule="exact"/>
        <w:ind w:firstLine="562"/>
        <w:jc w:val="left"/>
        <w:rPr>
          <w:rFonts w:ascii="宋体" w:hAnsi="宋体" w:cs="宋体"/>
          <w:sz w:val="28"/>
          <w:szCs w:val="28"/>
          <w:lang w:val="zh-CN"/>
        </w:rPr>
      </w:pPr>
      <w:r>
        <w:rPr>
          <w:rFonts w:ascii="宋体" w:hAnsi="宋体" w:cs="宋体" w:hint="eastAsia"/>
          <w:b/>
          <w:sz w:val="28"/>
          <w:szCs w:val="28"/>
          <w:lang w:val="zh-CN"/>
        </w:rPr>
        <w:t>商务技术分</w:t>
      </w:r>
      <w:r>
        <w:rPr>
          <w:rFonts w:ascii="宋体" w:hAnsi="宋体" w:cs="宋体" w:hint="eastAsia"/>
          <w:sz w:val="28"/>
          <w:szCs w:val="28"/>
          <w:lang w:val="zh-CN"/>
        </w:rPr>
        <w:t>：</w:t>
      </w:r>
      <w:r>
        <w:rPr>
          <w:rFonts w:ascii="宋体" w:hAnsi="宋体" w:cs="宋体"/>
          <w:sz w:val="28"/>
          <w:szCs w:val="28"/>
        </w:rPr>
        <w:t>70</w:t>
      </w:r>
      <w:r>
        <w:rPr>
          <w:rFonts w:ascii="宋体" w:hAnsi="宋体" w:cs="宋体" w:hint="eastAsia"/>
          <w:sz w:val="28"/>
          <w:szCs w:val="28"/>
          <w:lang w:val="zh-CN"/>
        </w:rPr>
        <w:t>分</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6"/>
        <w:gridCol w:w="1557"/>
        <w:gridCol w:w="709"/>
        <w:gridCol w:w="6772"/>
      </w:tblGrid>
      <w:tr w:rsidR="00303471" w14:paraId="1CEA8089" w14:textId="77777777">
        <w:trPr>
          <w:trHeight w:val="546"/>
        </w:trPr>
        <w:tc>
          <w:tcPr>
            <w:tcW w:w="816" w:type="dxa"/>
            <w:noWrap/>
            <w:vAlign w:val="center"/>
          </w:tcPr>
          <w:p w14:paraId="7FDD5257" w14:textId="77777777" w:rsidR="00303471" w:rsidRDefault="00BB5CF3">
            <w:pPr>
              <w:jc w:val="center"/>
              <w:rPr>
                <w:rFonts w:ascii="宋体" w:hAnsi="宋体" w:cs="宋体"/>
                <w:b/>
                <w:bCs/>
                <w:szCs w:val="21"/>
              </w:rPr>
            </w:pPr>
            <w:r>
              <w:rPr>
                <w:rFonts w:ascii="宋体" w:hAnsi="宋体" w:cs="宋体" w:hint="eastAsia"/>
                <w:b/>
                <w:bCs/>
                <w:szCs w:val="21"/>
                <w:lang w:val="zh-CN"/>
              </w:rPr>
              <w:t>序号</w:t>
            </w:r>
          </w:p>
        </w:tc>
        <w:tc>
          <w:tcPr>
            <w:tcW w:w="1557" w:type="dxa"/>
            <w:noWrap/>
            <w:vAlign w:val="center"/>
          </w:tcPr>
          <w:p w14:paraId="68ACD3CE" w14:textId="77777777" w:rsidR="00303471" w:rsidRDefault="00BB5CF3">
            <w:pPr>
              <w:jc w:val="center"/>
              <w:rPr>
                <w:rFonts w:ascii="宋体" w:hAnsi="宋体" w:cs="宋体"/>
                <w:b/>
                <w:bCs/>
                <w:szCs w:val="21"/>
              </w:rPr>
            </w:pPr>
            <w:r>
              <w:rPr>
                <w:rFonts w:ascii="宋体" w:hAnsi="宋体" w:cs="宋体" w:hint="eastAsia"/>
                <w:b/>
                <w:bCs/>
                <w:szCs w:val="21"/>
                <w:lang w:val="zh-CN"/>
              </w:rPr>
              <w:t>评分点名称</w:t>
            </w:r>
          </w:p>
        </w:tc>
        <w:tc>
          <w:tcPr>
            <w:tcW w:w="709" w:type="dxa"/>
            <w:noWrap/>
            <w:vAlign w:val="center"/>
          </w:tcPr>
          <w:p w14:paraId="49467DF2" w14:textId="77777777" w:rsidR="00303471" w:rsidRDefault="00BB5CF3">
            <w:pPr>
              <w:jc w:val="center"/>
              <w:rPr>
                <w:rFonts w:ascii="宋体" w:hAnsi="宋体" w:cs="宋体"/>
                <w:b/>
                <w:bCs/>
                <w:szCs w:val="21"/>
              </w:rPr>
            </w:pPr>
            <w:r>
              <w:rPr>
                <w:rFonts w:ascii="宋体" w:hAnsi="宋体" w:cs="宋体" w:hint="eastAsia"/>
                <w:b/>
                <w:bCs/>
                <w:szCs w:val="21"/>
                <w:lang w:val="zh-CN"/>
              </w:rPr>
              <w:t>分值</w:t>
            </w:r>
          </w:p>
        </w:tc>
        <w:tc>
          <w:tcPr>
            <w:tcW w:w="6772" w:type="dxa"/>
            <w:noWrap/>
            <w:vAlign w:val="center"/>
          </w:tcPr>
          <w:p w14:paraId="305A8D46" w14:textId="77777777" w:rsidR="00303471" w:rsidRDefault="00BB5CF3">
            <w:pPr>
              <w:jc w:val="center"/>
              <w:rPr>
                <w:rFonts w:ascii="宋体" w:hAnsi="宋体" w:cs="宋体"/>
                <w:b/>
                <w:bCs/>
                <w:szCs w:val="21"/>
              </w:rPr>
            </w:pPr>
            <w:r>
              <w:rPr>
                <w:rFonts w:ascii="宋体" w:hAnsi="宋体" w:cs="宋体" w:hint="eastAsia"/>
                <w:b/>
                <w:bCs/>
                <w:szCs w:val="21"/>
                <w:lang w:val="zh-CN"/>
              </w:rPr>
              <w:t>评审标准</w:t>
            </w:r>
          </w:p>
        </w:tc>
      </w:tr>
      <w:tr w:rsidR="00303471" w14:paraId="6A403AFB" w14:textId="77777777">
        <w:trPr>
          <w:trHeight w:val="379"/>
        </w:trPr>
        <w:tc>
          <w:tcPr>
            <w:tcW w:w="816" w:type="dxa"/>
            <w:noWrap/>
            <w:vAlign w:val="center"/>
          </w:tcPr>
          <w:p w14:paraId="6B51D3E5" w14:textId="77777777" w:rsidR="00303471" w:rsidRDefault="00BB5CF3">
            <w:pPr>
              <w:jc w:val="center"/>
              <w:rPr>
                <w:rFonts w:ascii="宋体" w:hAnsi="宋体" w:cs="宋体"/>
                <w:szCs w:val="21"/>
              </w:rPr>
            </w:pPr>
            <w:r>
              <w:rPr>
                <w:rFonts w:ascii="宋体" w:hAnsi="宋体" w:cs="宋体" w:hint="eastAsia"/>
                <w:szCs w:val="21"/>
                <w:lang w:val="zh-CN"/>
              </w:rPr>
              <w:t>1</w:t>
            </w:r>
          </w:p>
        </w:tc>
        <w:tc>
          <w:tcPr>
            <w:tcW w:w="1557" w:type="dxa"/>
            <w:noWrap/>
            <w:vAlign w:val="center"/>
          </w:tcPr>
          <w:p w14:paraId="3D3AE703" w14:textId="77777777" w:rsidR="00303471" w:rsidRDefault="00BB5CF3">
            <w:pPr>
              <w:jc w:val="center"/>
              <w:rPr>
                <w:rFonts w:ascii="宋体" w:hAnsi="宋体"/>
                <w:szCs w:val="21"/>
              </w:rPr>
            </w:pPr>
            <w:r>
              <w:rPr>
                <w:rFonts w:ascii="宋体" w:hAnsi="宋体" w:cs="宋体" w:hint="eastAsia"/>
                <w:bCs/>
                <w:sz w:val="24"/>
                <w:szCs w:val="24"/>
              </w:rPr>
              <w:t>技术参数响应</w:t>
            </w:r>
          </w:p>
        </w:tc>
        <w:tc>
          <w:tcPr>
            <w:tcW w:w="709" w:type="dxa"/>
            <w:noWrap/>
            <w:vAlign w:val="center"/>
          </w:tcPr>
          <w:p w14:paraId="17BD2A72" w14:textId="1A5907FB" w:rsidR="00303471" w:rsidRDefault="00D44B9F">
            <w:pPr>
              <w:jc w:val="center"/>
              <w:rPr>
                <w:rFonts w:ascii="宋体" w:hAnsi="宋体"/>
                <w:szCs w:val="21"/>
              </w:rPr>
            </w:pPr>
            <w:r>
              <w:rPr>
                <w:rFonts w:ascii="宋体" w:hAnsi="宋体"/>
                <w:szCs w:val="21"/>
              </w:rPr>
              <w:t>32</w:t>
            </w:r>
          </w:p>
        </w:tc>
        <w:tc>
          <w:tcPr>
            <w:tcW w:w="6772" w:type="dxa"/>
            <w:noWrap/>
            <w:vAlign w:val="center"/>
          </w:tcPr>
          <w:p w14:paraId="4F120E69" w14:textId="67AECCCA" w:rsidR="00303471" w:rsidRDefault="00BB5CF3">
            <w:pPr>
              <w:widowControl/>
              <w:tabs>
                <w:tab w:val="left" w:pos="0"/>
                <w:tab w:val="left" w:pos="993"/>
                <w:tab w:val="left" w:pos="1134"/>
              </w:tabs>
              <w:spacing w:line="276" w:lineRule="auto"/>
              <w:jc w:val="left"/>
              <w:rPr>
                <w:rFonts w:ascii="宋体" w:hAnsi="宋体" w:cs="宋体"/>
                <w:bCs/>
                <w:sz w:val="24"/>
                <w:szCs w:val="24"/>
              </w:rPr>
            </w:pPr>
            <w:r>
              <w:rPr>
                <w:rFonts w:ascii="宋体" w:hAnsi="宋体" w:cs="宋体" w:hint="eastAsia"/>
                <w:sz w:val="24"/>
                <w:szCs w:val="24"/>
              </w:rPr>
              <w:t>符合采购需求的得基本分</w:t>
            </w:r>
            <w:r w:rsidR="00D44B9F">
              <w:rPr>
                <w:rFonts w:ascii="宋体" w:hAnsi="宋体" w:cs="宋体"/>
                <w:sz w:val="24"/>
                <w:szCs w:val="24"/>
              </w:rPr>
              <w:t>32</w:t>
            </w:r>
            <w:r>
              <w:rPr>
                <w:rFonts w:ascii="宋体" w:hAnsi="宋体" w:cs="宋体" w:hint="eastAsia"/>
                <w:sz w:val="24"/>
                <w:szCs w:val="24"/>
              </w:rPr>
              <w:t>分</w:t>
            </w:r>
            <w:r>
              <w:rPr>
                <w:rFonts w:ascii="宋体" w:hAnsi="宋体" w:cs="宋体" w:hint="eastAsia"/>
                <w:bCs/>
                <w:sz w:val="24"/>
                <w:szCs w:val="24"/>
              </w:rPr>
              <w:t>：</w:t>
            </w:r>
          </w:p>
          <w:p w14:paraId="02BFB86D" w14:textId="77777777" w:rsidR="00303471" w:rsidRDefault="00BB5CF3">
            <w:pPr>
              <w:widowControl/>
              <w:tabs>
                <w:tab w:val="left" w:pos="0"/>
                <w:tab w:val="left" w:pos="993"/>
                <w:tab w:val="left" w:pos="1134"/>
              </w:tabs>
              <w:spacing w:line="276" w:lineRule="auto"/>
              <w:jc w:val="left"/>
              <w:rPr>
                <w:rFonts w:ascii="宋体" w:hAnsi="宋体" w:cs="宋体"/>
                <w:bCs/>
                <w:sz w:val="24"/>
                <w:szCs w:val="24"/>
              </w:rPr>
            </w:pPr>
            <w:r>
              <w:rPr>
                <w:rFonts w:ascii="宋体" w:hAnsi="宋体" w:cs="宋体" w:hint="eastAsia"/>
                <w:bCs/>
                <w:sz w:val="24"/>
                <w:szCs w:val="24"/>
              </w:rPr>
              <w:t>1.标注“★”的为实质性指标，必须满足，否则按无效投标处理；</w:t>
            </w:r>
          </w:p>
          <w:p w14:paraId="1012DEC1" w14:textId="77777777" w:rsidR="00303471" w:rsidRDefault="00BB5CF3">
            <w:pPr>
              <w:widowControl/>
              <w:tabs>
                <w:tab w:val="left" w:pos="0"/>
                <w:tab w:val="left" w:pos="993"/>
                <w:tab w:val="left" w:pos="1134"/>
              </w:tabs>
              <w:spacing w:line="276" w:lineRule="auto"/>
              <w:jc w:val="left"/>
              <w:rPr>
                <w:rFonts w:ascii="宋体" w:hAnsi="宋体" w:cs="宋体"/>
                <w:bCs/>
                <w:sz w:val="24"/>
                <w:szCs w:val="24"/>
              </w:rPr>
            </w:pPr>
            <w:r>
              <w:rPr>
                <w:rFonts w:ascii="宋体" w:hAnsi="宋体" w:cs="宋体" w:hint="eastAsia"/>
                <w:bCs/>
                <w:sz w:val="24"/>
                <w:szCs w:val="24"/>
              </w:rPr>
              <w:t>2.标注“▲”的为重要指标，每有一项负偏离扣3分，若出现超过5项负偏离的，本项不得分；</w:t>
            </w:r>
          </w:p>
          <w:p w14:paraId="3EF84B96" w14:textId="77777777" w:rsidR="00303471" w:rsidRDefault="00BB5CF3">
            <w:pPr>
              <w:widowControl/>
              <w:tabs>
                <w:tab w:val="left" w:pos="0"/>
                <w:tab w:val="left" w:pos="993"/>
                <w:tab w:val="left" w:pos="1134"/>
              </w:tabs>
              <w:spacing w:line="276" w:lineRule="auto"/>
              <w:jc w:val="left"/>
              <w:rPr>
                <w:rFonts w:ascii="宋体" w:hAnsi="宋体" w:cs="宋体"/>
                <w:bCs/>
                <w:sz w:val="24"/>
                <w:szCs w:val="24"/>
              </w:rPr>
            </w:pPr>
            <w:r>
              <w:rPr>
                <w:rFonts w:ascii="宋体" w:hAnsi="宋体" w:cs="宋体" w:hint="eastAsia"/>
                <w:bCs/>
                <w:sz w:val="24"/>
                <w:szCs w:val="24"/>
              </w:rPr>
              <w:t>3.其他指标每有一项负偏离扣1分；</w:t>
            </w:r>
          </w:p>
          <w:p w14:paraId="5678902F" w14:textId="77777777" w:rsidR="00303471" w:rsidRDefault="00BB5CF3">
            <w:pPr>
              <w:spacing w:line="276" w:lineRule="auto"/>
              <w:rPr>
                <w:rFonts w:ascii="宋体" w:hAnsi="宋体"/>
                <w:szCs w:val="21"/>
              </w:rPr>
            </w:pPr>
            <w:r>
              <w:rPr>
                <w:rFonts w:ascii="宋体" w:hAnsi="宋体" w:cs="宋体" w:hint="eastAsia"/>
                <w:bCs/>
                <w:sz w:val="24"/>
                <w:szCs w:val="24"/>
              </w:rPr>
              <w:lastRenderedPageBreak/>
              <w:t>注：未在《技术要求响应及偏离表》中响应的条款，视同负偏离；如为标注“★”与“▲”的指标必须提供相应的有效证明材料（如白皮书、设备生产厂家证明原件扫描件、彩页、实物照片、手册、检测报告等材料）以证明技术参数及功能的有效性，如未附有效证明材料或者所附的证明材料由评标委员会认为不能佐证技术指标的有效性的，则同样视为负偏离。若本项负偏离扣分大于本项分值，做无效标处理。</w:t>
            </w:r>
          </w:p>
        </w:tc>
      </w:tr>
      <w:tr w:rsidR="00303471" w14:paraId="107E7160" w14:textId="77777777">
        <w:trPr>
          <w:trHeight w:val="1549"/>
        </w:trPr>
        <w:tc>
          <w:tcPr>
            <w:tcW w:w="816" w:type="dxa"/>
            <w:noWrap/>
            <w:vAlign w:val="center"/>
          </w:tcPr>
          <w:p w14:paraId="3D239C34" w14:textId="77777777" w:rsidR="00303471" w:rsidRDefault="00BB5CF3">
            <w:pPr>
              <w:jc w:val="center"/>
              <w:rPr>
                <w:rFonts w:ascii="宋体" w:hAnsi="宋体" w:cs="宋体"/>
                <w:szCs w:val="21"/>
              </w:rPr>
            </w:pPr>
            <w:r>
              <w:rPr>
                <w:rFonts w:ascii="宋体" w:hAnsi="宋体" w:cs="宋体"/>
                <w:szCs w:val="21"/>
              </w:rPr>
              <w:lastRenderedPageBreak/>
              <w:t>2</w:t>
            </w:r>
          </w:p>
        </w:tc>
        <w:tc>
          <w:tcPr>
            <w:tcW w:w="1557" w:type="dxa"/>
            <w:noWrap/>
            <w:vAlign w:val="center"/>
          </w:tcPr>
          <w:p w14:paraId="1A2C5BBF" w14:textId="77777777" w:rsidR="00303471" w:rsidRDefault="00BB5CF3">
            <w:pPr>
              <w:jc w:val="center"/>
              <w:rPr>
                <w:rFonts w:ascii="宋体" w:hAnsi="宋体"/>
                <w:szCs w:val="21"/>
              </w:rPr>
            </w:pPr>
            <w:r>
              <w:rPr>
                <w:rFonts w:ascii="宋体" w:hAnsi="宋体" w:hint="eastAsia"/>
                <w:szCs w:val="21"/>
              </w:rPr>
              <w:t>企业业绩</w:t>
            </w:r>
          </w:p>
        </w:tc>
        <w:tc>
          <w:tcPr>
            <w:tcW w:w="709" w:type="dxa"/>
            <w:noWrap/>
            <w:vAlign w:val="center"/>
          </w:tcPr>
          <w:p w14:paraId="32C87498" w14:textId="77777777" w:rsidR="00303471" w:rsidRDefault="00BB5CF3">
            <w:pPr>
              <w:jc w:val="center"/>
              <w:rPr>
                <w:rFonts w:ascii="宋体" w:hAnsi="宋体"/>
                <w:szCs w:val="21"/>
              </w:rPr>
            </w:pPr>
            <w:r>
              <w:rPr>
                <w:rFonts w:ascii="宋体" w:hAnsi="宋体"/>
                <w:szCs w:val="21"/>
              </w:rPr>
              <w:t>8</w:t>
            </w:r>
          </w:p>
        </w:tc>
        <w:tc>
          <w:tcPr>
            <w:tcW w:w="6772" w:type="dxa"/>
            <w:noWrap/>
            <w:vAlign w:val="center"/>
          </w:tcPr>
          <w:p w14:paraId="4F2DCCA0" w14:textId="77777777" w:rsidR="00303471" w:rsidRDefault="00BB5CF3">
            <w:pPr>
              <w:widowControl/>
              <w:tabs>
                <w:tab w:val="left" w:pos="0"/>
                <w:tab w:val="left" w:pos="993"/>
                <w:tab w:val="left" w:pos="1134"/>
              </w:tabs>
              <w:spacing w:line="276" w:lineRule="auto"/>
              <w:ind w:firstLine="240"/>
              <w:jc w:val="left"/>
              <w:rPr>
                <w:rFonts w:ascii="宋体" w:hAnsi="宋体" w:cs="宋体"/>
                <w:sz w:val="24"/>
                <w:szCs w:val="24"/>
              </w:rPr>
            </w:pPr>
            <w:r>
              <w:rPr>
                <w:rFonts w:ascii="宋体" w:hAnsi="宋体" w:cs="宋体" w:hint="eastAsia"/>
                <w:sz w:val="24"/>
                <w:szCs w:val="24"/>
              </w:rPr>
              <w:t>投标人自2</w:t>
            </w:r>
            <w:r>
              <w:rPr>
                <w:rFonts w:ascii="宋体" w:hAnsi="宋体" w:cs="宋体"/>
                <w:sz w:val="24"/>
                <w:szCs w:val="24"/>
              </w:rPr>
              <w:t>023</w:t>
            </w:r>
            <w:r>
              <w:rPr>
                <w:rFonts w:ascii="宋体" w:hAnsi="宋体" w:cs="宋体" w:hint="eastAsia"/>
                <w:sz w:val="24"/>
                <w:szCs w:val="24"/>
              </w:rPr>
              <w:t>年1月1日以来承担过类似高喷射消防车产品业绩，每有一项得4分，本项最高得8分。</w:t>
            </w:r>
          </w:p>
          <w:p w14:paraId="2B0FF510" w14:textId="77777777" w:rsidR="00303471" w:rsidRDefault="00BB5CF3">
            <w:pPr>
              <w:widowControl/>
              <w:tabs>
                <w:tab w:val="left" w:pos="0"/>
                <w:tab w:val="left" w:pos="993"/>
                <w:tab w:val="left" w:pos="1134"/>
              </w:tabs>
              <w:spacing w:line="276" w:lineRule="auto"/>
              <w:ind w:firstLine="240"/>
              <w:jc w:val="left"/>
              <w:rPr>
                <w:rFonts w:ascii="宋体" w:hAnsi="宋体" w:cs="宋体"/>
                <w:bCs/>
                <w:sz w:val="24"/>
                <w:szCs w:val="24"/>
              </w:rPr>
            </w:pPr>
            <w:r>
              <w:rPr>
                <w:rFonts w:ascii="宋体" w:hAnsi="宋体" w:cs="宋体" w:hint="eastAsia"/>
                <w:bCs/>
                <w:sz w:val="24"/>
                <w:szCs w:val="24"/>
              </w:rPr>
              <w:t>注：提供业绩合同一览表,同时提供中标业绩合同扫描件、项目中标通知书并加盖投标人公章，不提供不得分。时间以合同签订时间为准，合同采购清单内需明确采购的车型。</w:t>
            </w:r>
          </w:p>
          <w:p w14:paraId="1E391F9C" w14:textId="77777777" w:rsidR="00303471" w:rsidRDefault="00BB5CF3">
            <w:pPr>
              <w:pStyle w:val="10"/>
              <w:ind w:firstLine="240"/>
            </w:pPr>
            <w:r>
              <w:rPr>
                <w:rFonts w:ascii="宋体" w:eastAsia="宋体" w:hAnsi="宋体" w:cs="宋体" w:hint="eastAsia"/>
                <w:bCs/>
                <w:szCs w:val="24"/>
              </w:rPr>
              <w:t>需提供中标结果的网站公示及网页可查询到的链接。</w:t>
            </w:r>
          </w:p>
        </w:tc>
      </w:tr>
      <w:tr w:rsidR="00303471" w14:paraId="441800E3" w14:textId="77777777">
        <w:trPr>
          <w:trHeight w:val="877"/>
        </w:trPr>
        <w:tc>
          <w:tcPr>
            <w:tcW w:w="816" w:type="dxa"/>
            <w:noWrap/>
            <w:vAlign w:val="center"/>
          </w:tcPr>
          <w:p w14:paraId="5DD03136" w14:textId="77777777" w:rsidR="00303471" w:rsidRDefault="00BB5CF3">
            <w:pPr>
              <w:jc w:val="center"/>
              <w:rPr>
                <w:rFonts w:ascii="宋体" w:hAnsi="宋体" w:cs="宋体"/>
                <w:szCs w:val="21"/>
              </w:rPr>
            </w:pPr>
            <w:r>
              <w:rPr>
                <w:rFonts w:ascii="宋体" w:hAnsi="宋体" w:cs="宋体" w:hint="eastAsia"/>
                <w:szCs w:val="21"/>
              </w:rPr>
              <w:t>3</w:t>
            </w:r>
          </w:p>
        </w:tc>
        <w:tc>
          <w:tcPr>
            <w:tcW w:w="1557" w:type="dxa"/>
            <w:noWrap/>
            <w:vAlign w:val="center"/>
          </w:tcPr>
          <w:p w14:paraId="16FCCD72" w14:textId="77777777" w:rsidR="00303471" w:rsidRDefault="00BB5CF3">
            <w:pPr>
              <w:jc w:val="center"/>
              <w:rPr>
                <w:rFonts w:ascii="宋体" w:hAnsi="宋体"/>
                <w:szCs w:val="21"/>
              </w:rPr>
            </w:pPr>
            <w:r>
              <w:rPr>
                <w:rFonts w:ascii="宋体" w:hAnsi="宋体" w:hint="eastAsia"/>
                <w:szCs w:val="21"/>
              </w:rPr>
              <w:t>企业资质</w:t>
            </w:r>
          </w:p>
        </w:tc>
        <w:tc>
          <w:tcPr>
            <w:tcW w:w="709" w:type="dxa"/>
            <w:noWrap/>
            <w:vAlign w:val="center"/>
          </w:tcPr>
          <w:p w14:paraId="7B62464F" w14:textId="77777777" w:rsidR="00303471" w:rsidRDefault="00BB5CF3">
            <w:pPr>
              <w:jc w:val="center"/>
              <w:rPr>
                <w:rFonts w:ascii="宋体" w:hAnsi="宋体" w:cs="宋体"/>
                <w:szCs w:val="21"/>
              </w:rPr>
            </w:pPr>
            <w:r>
              <w:rPr>
                <w:rFonts w:ascii="宋体" w:hAnsi="宋体" w:cs="宋体" w:hint="eastAsia"/>
                <w:szCs w:val="21"/>
              </w:rPr>
              <w:t>3</w:t>
            </w:r>
          </w:p>
        </w:tc>
        <w:tc>
          <w:tcPr>
            <w:tcW w:w="6772" w:type="dxa"/>
            <w:noWrap/>
            <w:vAlign w:val="center"/>
          </w:tcPr>
          <w:p w14:paraId="043031E0" w14:textId="77777777" w:rsidR="00303471" w:rsidRDefault="00BB5CF3">
            <w:pPr>
              <w:widowControl/>
              <w:tabs>
                <w:tab w:val="left" w:pos="0"/>
                <w:tab w:val="left" w:pos="993"/>
                <w:tab w:val="left" w:pos="1134"/>
              </w:tabs>
              <w:spacing w:line="276" w:lineRule="auto"/>
              <w:ind w:firstLine="240"/>
              <w:jc w:val="left"/>
              <w:rPr>
                <w:rFonts w:ascii="宋体" w:hAnsi="宋体" w:cs="宋体"/>
                <w:sz w:val="24"/>
                <w:szCs w:val="24"/>
              </w:rPr>
            </w:pPr>
            <w:r>
              <w:rPr>
                <w:rFonts w:ascii="宋体" w:hAnsi="宋体" w:cs="宋体" w:hint="eastAsia"/>
                <w:sz w:val="24"/>
                <w:szCs w:val="24"/>
              </w:rPr>
              <w:t>投标人具备有效期内的质量管理体系认证、环境管理体系认证、职业健康安全管理体系认证，每有一项得1分，最高</w:t>
            </w:r>
            <w:r>
              <w:rPr>
                <w:rFonts w:ascii="宋体" w:hAnsi="宋体" w:cs="宋体"/>
                <w:sz w:val="24"/>
                <w:szCs w:val="24"/>
              </w:rPr>
              <w:t>3</w:t>
            </w:r>
            <w:r>
              <w:rPr>
                <w:rFonts w:ascii="宋体" w:hAnsi="宋体" w:cs="宋体" w:hint="eastAsia"/>
                <w:sz w:val="24"/>
                <w:szCs w:val="24"/>
              </w:rPr>
              <w:t>分。</w:t>
            </w:r>
          </w:p>
          <w:p w14:paraId="47F60483" w14:textId="77777777" w:rsidR="00303471" w:rsidRDefault="00BB5CF3">
            <w:pPr>
              <w:widowControl/>
              <w:tabs>
                <w:tab w:val="left" w:pos="0"/>
                <w:tab w:val="left" w:pos="993"/>
                <w:tab w:val="left" w:pos="1134"/>
              </w:tabs>
              <w:spacing w:line="276" w:lineRule="auto"/>
              <w:ind w:firstLine="240"/>
              <w:jc w:val="left"/>
              <w:rPr>
                <w:rFonts w:ascii="宋体" w:hAnsi="宋体" w:cs="宋体"/>
                <w:sz w:val="24"/>
                <w:szCs w:val="24"/>
              </w:rPr>
            </w:pPr>
            <w:r>
              <w:rPr>
                <w:rFonts w:ascii="宋体" w:hAnsi="宋体" w:cs="宋体" w:hint="eastAsia"/>
                <w:sz w:val="24"/>
                <w:szCs w:val="24"/>
              </w:rPr>
              <w:t>投标人需提供有效期内的相关证书扫描件及中国国家认证认可监督管理委员会官网（http://www.cnca.gov.cn/）上查证到显示“有效”状态的网页截图，加盖单位公章。</w:t>
            </w:r>
          </w:p>
        </w:tc>
      </w:tr>
      <w:tr w:rsidR="00303471" w14:paraId="7BC5EB62" w14:textId="77777777">
        <w:trPr>
          <w:trHeight w:val="2287"/>
        </w:trPr>
        <w:tc>
          <w:tcPr>
            <w:tcW w:w="816" w:type="dxa"/>
            <w:noWrap/>
            <w:vAlign w:val="center"/>
          </w:tcPr>
          <w:p w14:paraId="67E6E27F" w14:textId="77777777" w:rsidR="00303471" w:rsidRDefault="00BB5CF3">
            <w:pPr>
              <w:jc w:val="center"/>
              <w:rPr>
                <w:rFonts w:ascii="宋体" w:hAnsi="宋体" w:cs="宋体"/>
                <w:szCs w:val="21"/>
              </w:rPr>
            </w:pPr>
            <w:r>
              <w:rPr>
                <w:rFonts w:ascii="宋体" w:hAnsi="宋体" w:cs="宋体" w:hint="eastAsia"/>
                <w:szCs w:val="21"/>
              </w:rPr>
              <w:t>4</w:t>
            </w:r>
          </w:p>
        </w:tc>
        <w:tc>
          <w:tcPr>
            <w:tcW w:w="1557" w:type="dxa"/>
            <w:noWrap/>
            <w:vAlign w:val="center"/>
          </w:tcPr>
          <w:p w14:paraId="1F8C20C5" w14:textId="77777777" w:rsidR="00303471" w:rsidRDefault="00BB5CF3">
            <w:pPr>
              <w:widowControl/>
              <w:jc w:val="center"/>
              <w:rPr>
                <w:rFonts w:ascii="宋体" w:hAnsi="宋体"/>
                <w:szCs w:val="21"/>
              </w:rPr>
            </w:pPr>
            <w:r>
              <w:rPr>
                <w:rFonts w:ascii="宋体" w:hAnsi="宋体" w:cs="宋体" w:hint="eastAsia"/>
                <w:bCs/>
                <w:sz w:val="24"/>
                <w:szCs w:val="24"/>
              </w:rPr>
              <w:t>总体技术和结构设计</w:t>
            </w:r>
          </w:p>
        </w:tc>
        <w:tc>
          <w:tcPr>
            <w:tcW w:w="709" w:type="dxa"/>
            <w:noWrap/>
            <w:vAlign w:val="center"/>
          </w:tcPr>
          <w:p w14:paraId="5DD1D7FE" w14:textId="220BC1E7" w:rsidR="00303471" w:rsidRDefault="00D44B9F">
            <w:pPr>
              <w:jc w:val="center"/>
              <w:rPr>
                <w:rFonts w:ascii="宋体" w:hAnsi="宋体" w:cs="宋体"/>
                <w:szCs w:val="21"/>
              </w:rPr>
            </w:pPr>
            <w:r>
              <w:rPr>
                <w:rFonts w:ascii="宋体" w:hAnsi="宋体" w:cs="宋体"/>
                <w:szCs w:val="21"/>
              </w:rPr>
              <w:t>13</w:t>
            </w:r>
          </w:p>
        </w:tc>
        <w:tc>
          <w:tcPr>
            <w:tcW w:w="6772" w:type="dxa"/>
            <w:noWrap/>
            <w:vAlign w:val="center"/>
          </w:tcPr>
          <w:p w14:paraId="56580E7A"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根据投标人提供的设计图纸、三维效果图、实物图片及相关说明文件，对所投车辆的总体技术方案和结构设计、管路设计、电气系统设计、器材箱结构、关键部件设计结构等情况进行打分：</w:t>
            </w:r>
          </w:p>
          <w:p w14:paraId="0B304B0B" w14:textId="67FB4B14"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1.提供的总体技术方案描述详细具体，管路设计、电气系统设计、器材</w:t>
            </w:r>
            <w:proofErr w:type="gramStart"/>
            <w:r>
              <w:rPr>
                <w:rFonts w:ascii="宋体" w:hAnsi="宋体" w:cs="宋体" w:hint="eastAsia"/>
                <w:szCs w:val="21"/>
              </w:rPr>
              <w:t>箱结构</w:t>
            </w:r>
            <w:proofErr w:type="gramEnd"/>
            <w:r>
              <w:rPr>
                <w:rFonts w:ascii="宋体" w:hAnsi="宋体" w:cs="宋体" w:hint="eastAsia"/>
                <w:szCs w:val="21"/>
              </w:rPr>
              <w:t>等部分设计合理，关键部件易操控、美观规整、科学先进的，得</w:t>
            </w:r>
            <w:r w:rsidR="00D44B9F">
              <w:rPr>
                <w:rFonts w:ascii="宋体" w:hAnsi="宋体" w:cs="宋体"/>
                <w:szCs w:val="21"/>
              </w:rPr>
              <w:t>13</w:t>
            </w:r>
            <w:r>
              <w:rPr>
                <w:rFonts w:ascii="宋体" w:hAnsi="宋体" w:cs="宋体" w:hint="eastAsia"/>
                <w:szCs w:val="21"/>
              </w:rPr>
              <w:t>分；</w:t>
            </w:r>
          </w:p>
          <w:p w14:paraId="56BBADFA" w14:textId="048FED50"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2.提供的总体技术方案描述宽泛、管路设计、电气系统设计、器材</w:t>
            </w:r>
            <w:proofErr w:type="gramStart"/>
            <w:r>
              <w:rPr>
                <w:rFonts w:ascii="宋体" w:hAnsi="宋体" w:cs="宋体" w:hint="eastAsia"/>
                <w:szCs w:val="21"/>
              </w:rPr>
              <w:t>箱结构</w:t>
            </w:r>
            <w:proofErr w:type="gramEnd"/>
            <w:r>
              <w:rPr>
                <w:rFonts w:ascii="宋体" w:hAnsi="宋体" w:cs="宋体" w:hint="eastAsia"/>
                <w:szCs w:val="21"/>
              </w:rPr>
              <w:t>等部分设计等部分合理性、关键部件操控繁琐，但基本满足项目实际需求的，得</w:t>
            </w:r>
            <w:r w:rsidR="00D44B9F">
              <w:rPr>
                <w:rFonts w:ascii="宋体" w:hAnsi="宋体" w:cs="宋体"/>
                <w:szCs w:val="21"/>
              </w:rPr>
              <w:t>9</w:t>
            </w:r>
            <w:r>
              <w:rPr>
                <w:rFonts w:ascii="宋体" w:hAnsi="宋体" w:cs="宋体" w:hint="eastAsia"/>
                <w:szCs w:val="21"/>
              </w:rPr>
              <w:t>分；</w:t>
            </w:r>
          </w:p>
          <w:p w14:paraId="790E2682" w14:textId="5A47C2C0"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3.提供的总体技术方案描述简略、设计较为落后，功能布局一般得</w:t>
            </w:r>
            <w:r w:rsidR="00D44B9F">
              <w:rPr>
                <w:rFonts w:ascii="宋体" w:hAnsi="宋体" w:cs="宋体"/>
                <w:szCs w:val="21"/>
              </w:rPr>
              <w:t>5</w:t>
            </w:r>
            <w:r>
              <w:rPr>
                <w:rFonts w:ascii="宋体" w:hAnsi="宋体" w:cs="宋体" w:hint="eastAsia"/>
                <w:szCs w:val="21"/>
              </w:rPr>
              <w:t>分；</w:t>
            </w:r>
          </w:p>
          <w:p w14:paraId="2EE84F80"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4.提供的总体技术方案差，功能布局杂乱无章的得1分；</w:t>
            </w:r>
          </w:p>
          <w:p w14:paraId="213EA829" w14:textId="77777777" w:rsidR="00303471" w:rsidRDefault="00BB5CF3">
            <w:pPr>
              <w:widowControl/>
              <w:tabs>
                <w:tab w:val="left" w:pos="0"/>
                <w:tab w:val="left" w:pos="993"/>
                <w:tab w:val="left" w:pos="1134"/>
              </w:tabs>
              <w:spacing w:line="276" w:lineRule="auto"/>
              <w:ind w:firstLine="210"/>
              <w:jc w:val="left"/>
              <w:rPr>
                <w:rFonts w:ascii="宋体" w:hAnsi="宋体" w:cs="宋体"/>
                <w:sz w:val="24"/>
                <w:szCs w:val="24"/>
              </w:rPr>
            </w:pPr>
            <w:r>
              <w:rPr>
                <w:rFonts w:ascii="宋体" w:hAnsi="宋体" w:cs="宋体" w:hint="eastAsia"/>
                <w:szCs w:val="21"/>
              </w:rPr>
              <w:t>5</w:t>
            </w:r>
            <w:r>
              <w:rPr>
                <w:rFonts w:ascii="宋体" w:hAnsi="宋体" w:cs="宋体"/>
                <w:szCs w:val="21"/>
              </w:rPr>
              <w:t>.</w:t>
            </w:r>
            <w:r>
              <w:rPr>
                <w:rFonts w:ascii="宋体" w:hAnsi="宋体" w:cs="宋体" w:hint="eastAsia"/>
                <w:szCs w:val="21"/>
              </w:rPr>
              <w:t xml:space="preserve">提供相关内容不全、不实的、与投标产品相矛盾的、或未能满足项目实际需求的0分。 </w:t>
            </w:r>
          </w:p>
        </w:tc>
      </w:tr>
      <w:tr w:rsidR="00303471" w14:paraId="0AA52207" w14:textId="77777777">
        <w:trPr>
          <w:trHeight w:val="546"/>
        </w:trPr>
        <w:tc>
          <w:tcPr>
            <w:tcW w:w="816" w:type="dxa"/>
            <w:noWrap/>
            <w:vAlign w:val="center"/>
          </w:tcPr>
          <w:p w14:paraId="72E3FB2B" w14:textId="77777777" w:rsidR="00303471" w:rsidRDefault="00BB5CF3">
            <w:pPr>
              <w:jc w:val="center"/>
              <w:rPr>
                <w:rFonts w:ascii="宋体" w:hAnsi="宋体" w:cs="宋体"/>
                <w:szCs w:val="21"/>
              </w:rPr>
            </w:pPr>
            <w:r>
              <w:rPr>
                <w:rFonts w:ascii="宋体" w:hAnsi="宋体" w:cs="宋体" w:hint="eastAsia"/>
                <w:szCs w:val="21"/>
              </w:rPr>
              <w:t>5</w:t>
            </w:r>
          </w:p>
        </w:tc>
        <w:tc>
          <w:tcPr>
            <w:tcW w:w="1557" w:type="dxa"/>
            <w:noWrap/>
            <w:vAlign w:val="center"/>
          </w:tcPr>
          <w:p w14:paraId="2F27A878" w14:textId="77777777" w:rsidR="00303471" w:rsidRDefault="00BB5CF3">
            <w:pPr>
              <w:widowControl/>
              <w:jc w:val="center"/>
              <w:rPr>
                <w:rFonts w:ascii="宋体" w:hAnsi="宋体" w:cs="宋体"/>
                <w:szCs w:val="21"/>
              </w:rPr>
            </w:pPr>
            <w:r>
              <w:rPr>
                <w:rFonts w:ascii="宋体" w:hAnsi="宋体" w:cs="宋体" w:hint="eastAsia"/>
                <w:szCs w:val="21"/>
              </w:rPr>
              <w:t>总体实施方案</w:t>
            </w:r>
          </w:p>
        </w:tc>
        <w:tc>
          <w:tcPr>
            <w:tcW w:w="709" w:type="dxa"/>
            <w:noWrap/>
            <w:vAlign w:val="center"/>
          </w:tcPr>
          <w:p w14:paraId="1F76C336" w14:textId="77777777" w:rsidR="00303471" w:rsidRDefault="00BB5CF3">
            <w:pPr>
              <w:jc w:val="center"/>
              <w:rPr>
                <w:rFonts w:ascii="宋体" w:hAnsi="宋体" w:cs="宋体"/>
                <w:szCs w:val="21"/>
              </w:rPr>
            </w:pPr>
            <w:r>
              <w:rPr>
                <w:rFonts w:ascii="宋体" w:hAnsi="宋体" w:cs="宋体" w:hint="eastAsia"/>
                <w:szCs w:val="21"/>
              </w:rPr>
              <w:t>6</w:t>
            </w:r>
          </w:p>
        </w:tc>
        <w:tc>
          <w:tcPr>
            <w:tcW w:w="6772" w:type="dxa"/>
            <w:noWrap/>
            <w:vAlign w:val="center"/>
          </w:tcPr>
          <w:p w14:paraId="2A2BAA43"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针对本项目详细的总体实施方案，包括设备供货、验货、调试、试运行等描述：</w:t>
            </w:r>
          </w:p>
          <w:p w14:paraId="682F964B"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1.方案内容要素齐全、方案科学合理、操作性强、贴近用户需求，得6分；</w:t>
            </w:r>
          </w:p>
          <w:p w14:paraId="04A59FCE"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2.方案内容要素较齐全、方案科学较合理、操作性较强，得4分；</w:t>
            </w:r>
          </w:p>
          <w:p w14:paraId="60F04C2B" w14:textId="77777777" w:rsidR="00303471" w:rsidRDefault="00BB5CF3">
            <w:pPr>
              <w:widowControl/>
              <w:tabs>
                <w:tab w:val="left" w:pos="0"/>
                <w:tab w:val="left" w:pos="993"/>
                <w:tab w:val="left" w:pos="1134"/>
              </w:tabs>
              <w:spacing w:line="276" w:lineRule="auto"/>
              <w:ind w:firstLine="210"/>
              <w:jc w:val="left"/>
              <w:rPr>
                <w:rFonts w:ascii="宋体" w:hAnsi="宋体" w:cs="宋体"/>
              </w:rPr>
            </w:pPr>
            <w:r>
              <w:rPr>
                <w:rFonts w:ascii="宋体" w:hAnsi="宋体" w:cs="宋体" w:hint="eastAsia"/>
                <w:szCs w:val="21"/>
              </w:rPr>
              <w:t>3.方案详尽程度一般，有缺漏，基本满足需求，得2分；</w:t>
            </w:r>
          </w:p>
          <w:p w14:paraId="7DA6FF82" w14:textId="77777777" w:rsidR="00303471" w:rsidRDefault="00BB5CF3">
            <w:pPr>
              <w:widowControl/>
              <w:tabs>
                <w:tab w:val="left" w:pos="0"/>
                <w:tab w:val="left" w:pos="993"/>
                <w:tab w:val="left" w:pos="1134"/>
              </w:tabs>
              <w:spacing w:line="276" w:lineRule="auto"/>
              <w:ind w:firstLine="210"/>
              <w:jc w:val="left"/>
              <w:rPr>
                <w:rFonts w:ascii="宋体" w:hAnsi="宋体" w:cs="宋体"/>
              </w:rPr>
            </w:pPr>
            <w:r>
              <w:rPr>
                <w:rFonts w:ascii="宋体" w:hAnsi="宋体" w:cs="宋体" w:hint="eastAsia"/>
                <w:szCs w:val="21"/>
              </w:rPr>
              <w:t>4.未提供此项方案的，得0分。</w:t>
            </w:r>
          </w:p>
        </w:tc>
      </w:tr>
      <w:tr w:rsidR="00303471" w14:paraId="51C63D50" w14:textId="77777777">
        <w:trPr>
          <w:trHeight w:val="2258"/>
        </w:trPr>
        <w:tc>
          <w:tcPr>
            <w:tcW w:w="816" w:type="dxa"/>
            <w:noWrap/>
            <w:vAlign w:val="center"/>
          </w:tcPr>
          <w:p w14:paraId="7C172D7F" w14:textId="77777777" w:rsidR="00303471" w:rsidRDefault="00BB5CF3">
            <w:pPr>
              <w:jc w:val="center"/>
              <w:rPr>
                <w:rFonts w:ascii="宋体" w:hAnsi="宋体" w:cs="宋体"/>
                <w:szCs w:val="21"/>
              </w:rPr>
            </w:pPr>
            <w:r>
              <w:rPr>
                <w:rFonts w:ascii="宋体" w:hAnsi="宋体" w:cs="宋体" w:hint="eastAsia"/>
                <w:szCs w:val="21"/>
              </w:rPr>
              <w:lastRenderedPageBreak/>
              <w:t>6</w:t>
            </w:r>
          </w:p>
        </w:tc>
        <w:tc>
          <w:tcPr>
            <w:tcW w:w="1557" w:type="dxa"/>
            <w:noWrap/>
            <w:vAlign w:val="center"/>
          </w:tcPr>
          <w:p w14:paraId="203961DE" w14:textId="77777777" w:rsidR="00303471" w:rsidRDefault="00BB5CF3">
            <w:pPr>
              <w:jc w:val="left"/>
              <w:rPr>
                <w:rFonts w:ascii="宋体" w:hAnsi="宋体" w:cs="宋体"/>
                <w:szCs w:val="21"/>
              </w:rPr>
            </w:pPr>
            <w:r>
              <w:rPr>
                <w:rFonts w:ascii="宋体" w:hAnsi="宋体" w:cs="宋体" w:hint="eastAsia"/>
                <w:bCs/>
                <w:sz w:val="24"/>
                <w:szCs w:val="24"/>
              </w:rPr>
              <w:t>培训方案</w:t>
            </w:r>
          </w:p>
        </w:tc>
        <w:tc>
          <w:tcPr>
            <w:tcW w:w="709" w:type="dxa"/>
            <w:noWrap/>
            <w:vAlign w:val="center"/>
          </w:tcPr>
          <w:p w14:paraId="546C3785" w14:textId="77777777" w:rsidR="00303471" w:rsidRDefault="00BB5CF3">
            <w:pPr>
              <w:jc w:val="center"/>
              <w:rPr>
                <w:rFonts w:ascii="宋体" w:hAnsi="宋体" w:cs="宋体"/>
                <w:szCs w:val="21"/>
              </w:rPr>
            </w:pPr>
            <w:r>
              <w:rPr>
                <w:rFonts w:ascii="宋体" w:hAnsi="宋体" w:cs="宋体"/>
                <w:szCs w:val="21"/>
              </w:rPr>
              <w:t>5</w:t>
            </w:r>
          </w:p>
        </w:tc>
        <w:tc>
          <w:tcPr>
            <w:tcW w:w="6772" w:type="dxa"/>
            <w:noWrap/>
            <w:vAlign w:val="center"/>
          </w:tcPr>
          <w:p w14:paraId="569ADA28"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针对本项目特点，结合采购人的需求，制定包括但不限于培训内容、培训方式、培训计划、培训对象、培训团队配备等技术培训方案：</w:t>
            </w:r>
          </w:p>
          <w:p w14:paraId="0DB01F81"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1.方案合理、详尽，能贴合消防类项目用户使用需求，得</w:t>
            </w:r>
            <w:r>
              <w:rPr>
                <w:rFonts w:ascii="宋体" w:hAnsi="宋体" w:cs="宋体"/>
                <w:szCs w:val="21"/>
              </w:rPr>
              <w:t>5</w:t>
            </w:r>
            <w:r>
              <w:rPr>
                <w:rFonts w:ascii="宋体" w:hAnsi="宋体" w:cs="宋体" w:hint="eastAsia"/>
                <w:szCs w:val="21"/>
              </w:rPr>
              <w:t>分；</w:t>
            </w:r>
          </w:p>
          <w:p w14:paraId="38B54BB7"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2.方案较完整、较为详尽，满足消防类项目用户使用需求，得</w:t>
            </w:r>
            <w:r>
              <w:rPr>
                <w:rFonts w:ascii="宋体" w:hAnsi="宋体" w:cs="宋体"/>
                <w:szCs w:val="21"/>
              </w:rPr>
              <w:t>3</w:t>
            </w:r>
            <w:r>
              <w:rPr>
                <w:rFonts w:ascii="宋体" w:hAnsi="宋体" w:cs="宋体" w:hint="eastAsia"/>
                <w:szCs w:val="21"/>
              </w:rPr>
              <w:t>分；</w:t>
            </w:r>
          </w:p>
          <w:p w14:paraId="1E2679A2" w14:textId="77777777" w:rsidR="00303471" w:rsidRDefault="00BB5CF3">
            <w:pPr>
              <w:widowControl/>
              <w:tabs>
                <w:tab w:val="left" w:pos="0"/>
                <w:tab w:val="left" w:pos="993"/>
                <w:tab w:val="left" w:pos="1134"/>
              </w:tabs>
              <w:spacing w:line="276" w:lineRule="auto"/>
              <w:ind w:firstLine="210"/>
              <w:jc w:val="left"/>
              <w:rPr>
                <w:rFonts w:ascii="宋体" w:hAnsi="宋体" w:cs="宋体"/>
                <w:szCs w:val="21"/>
              </w:rPr>
            </w:pPr>
            <w:r>
              <w:rPr>
                <w:rFonts w:ascii="宋体" w:hAnsi="宋体" w:cs="宋体" w:hint="eastAsia"/>
                <w:szCs w:val="21"/>
              </w:rPr>
              <w:t>3.方案详尽程度一般，有缺漏，基本满足消防类项目用户使用需求，得</w:t>
            </w:r>
            <w:r>
              <w:rPr>
                <w:rFonts w:ascii="宋体" w:hAnsi="宋体" w:cs="宋体"/>
                <w:szCs w:val="21"/>
              </w:rPr>
              <w:t>1</w:t>
            </w:r>
            <w:r>
              <w:rPr>
                <w:rFonts w:ascii="宋体" w:hAnsi="宋体" w:cs="宋体" w:hint="eastAsia"/>
                <w:szCs w:val="21"/>
              </w:rPr>
              <w:t>分；</w:t>
            </w:r>
          </w:p>
          <w:p w14:paraId="451500A3" w14:textId="77777777" w:rsidR="00303471" w:rsidRDefault="00BB5CF3">
            <w:pPr>
              <w:pStyle w:val="10"/>
              <w:spacing w:line="276" w:lineRule="auto"/>
              <w:ind w:firstLine="210"/>
              <w:jc w:val="left"/>
              <w:rPr>
                <w:rFonts w:ascii="宋体" w:eastAsia="宋体" w:hAnsi="宋体" w:cs="宋体"/>
                <w:szCs w:val="24"/>
              </w:rPr>
            </w:pPr>
            <w:r>
              <w:rPr>
                <w:rFonts w:ascii="宋体" w:eastAsia="宋体" w:hAnsi="宋体" w:cs="宋体" w:hint="eastAsia"/>
                <w:sz w:val="21"/>
                <w:szCs w:val="21"/>
              </w:rPr>
              <w:t>4.未提供此项方案的，得0分。</w:t>
            </w:r>
          </w:p>
        </w:tc>
      </w:tr>
      <w:tr w:rsidR="00303471" w14:paraId="43B00B21" w14:textId="77777777">
        <w:trPr>
          <w:trHeight w:val="1180"/>
        </w:trPr>
        <w:tc>
          <w:tcPr>
            <w:tcW w:w="816" w:type="dxa"/>
            <w:noWrap/>
            <w:vAlign w:val="center"/>
          </w:tcPr>
          <w:p w14:paraId="3D2B0692" w14:textId="77777777" w:rsidR="00303471" w:rsidRDefault="00BB5CF3">
            <w:pPr>
              <w:jc w:val="center"/>
              <w:rPr>
                <w:rFonts w:ascii="宋体" w:hAnsi="宋体" w:cs="宋体"/>
                <w:szCs w:val="21"/>
              </w:rPr>
            </w:pPr>
            <w:r>
              <w:rPr>
                <w:rFonts w:ascii="宋体" w:hAnsi="宋体" w:cs="宋体" w:hint="eastAsia"/>
                <w:szCs w:val="21"/>
              </w:rPr>
              <w:t>7</w:t>
            </w:r>
          </w:p>
        </w:tc>
        <w:tc>
          <w:tcPr>
            <w:tcW w:w="1557" w:type="dxa"/>
            <w:noWrap/>
            <w:vAlign w:val="center"/>
          </w:tcPr>
          <w:p w14:paraId="36A7E715" w14:textId="77777777" w:rsidR="00303471" w:rsidRDefault="00BB5CF3">
            <w:pPr>
              <w:rPr>
                <w:rFonts w:ascii="宋体" w:hAnsi="宋体" w:cs="宋体"/>
                <w:szCs w:val="21"/>
              </w:rPr>
            </w:pPr>
            <w:r>
              <w:rPr>
                <w:rFonts w:ascii="宋体" w:hAnsi="宋体" w:cs="宋体" w:hint="eastAsia"/>
                <w:szCs w:val="21"/>
              </w:rPr>
              <w:t>交货日期</w:t>
            </w:r>
          </w:p>
        </w:tc>
        <w:tc>
          <w:tcPr>
            <w:tcW w:w="709" w:type="dxa"/>
            <w:noWrap/>
            <w:vAlign w:val="center"/>
          </w:tcPr>
          <w:p w14:paraId="6258D483" w14:textId="77777777" w:rsidR="00303471" w:rsidRDefault="00BB5CF3">
            <w:pPr>
              <w:jc w:val="center"/>
              <w:rPr>
                <w:rFonts w:ascii="宋体" w:hAnsi="宋体" w:cs="宋体"/>
                <w:szCs w:val="21"/>
              </w:rPr>
            </w:pPr>
            <w:r>
              <w:rPr>
                <w:rFonts w:ascii="宋体" w:hAnsi="宋体" w:cs="宋体" w:hint="eastAsia"/>
                <w:szCs w:val="21"/>
              </w:rPr>
              <w:t>3</w:t>
            </w:r>
          </w:p>
        </w:tc>
        <w:tc>
          <w:tcPr>
            <w:tcW w:w="6772" w:type="dxa"/>
            <w:noWrap/>
            <w:vAlign w:val="center"/>
          </w:tcPr>
          <w:p w14:paraId="04DD9529" w14:textId="7EDFC298" w:rsidR="00303471" w:rsidRDefault="00BB5CF3">
            <w:pPr>
              <w:pStyle w:val="10"/>
              <w:spacing w:line="276" w:lineRule="auto"/>
              <w:ind w:firstLine="240"/>
              <w:jc w:val="left"/>
              <w:rPr>
                <w:rFonts w:ascii="宋体" w:eastAsia="宋体" w:hAnsi="宋体" w:cs="宋体"/>
                <w:szCs w:val="24"/>
              </w:rPr>
            </w:pPr>
            <w:r>
              <w:rPr>
                <w:rFonts w:ascii="宋体" w:eastAsia="宋体" w:hAnsi="宋体" w:cs="宋体" w:hint="eastAsia"/>
                <w:szCs w:val="24"/>
              </w:rPr>
              <w:t>针对本项目特点，结合采购人的需求，如交货时长提前交付，每提前一个月加1分，最多加3分。提供承诺函，格式自拟。供应商中标后，按此承诺函执行，若未按此执行，则承担相应的违约责任（详见合同违约条款）。</w:t>
            </w:r>
            <w:r w:rsidR="00686DC4">
              <w:rPr>
                <w:rFonts w:ascii="宋体" w:eastAsia="宋体" w:hAnsi="宋体" w:cs="宋体" w:hint="eastAsia"/>
                <w:szCs w:val="24"/>
              </w:rPr>
              <w:t xml:space="preserve"> </w:t>
            </w:r>
          </w:p>
        </w:tc>
      </w:tr>
    </w:tbl>
    <w:p w14:paraId="53A7C488" w14:textId="77777777" w:rsidR="00303471" w:rsidRDefault="00BB5CF3">
      <w:pPr>
        <w:spacing w:line="360" w:lineRule="auto"/>
        <w:rPr>
          <w:rFonts w:ascii="宋体" w:hAnsi="宋体" w:cs="宋体"/>
          <w:b/>
          <w:bCs/>
          <w:sz w:val="22"/>
          <w:szCs w:val="28"/>
        </w:rPr>
      </w:pPr>
      <w:r>
        <w:rPr>
          <w:rFonts w:ascii="宋体" w:hAnsi="宋体" w:cs="宋体" w:hint="eastAsia"/>
          <w:b/>
          <w:bCs/>
          <w:sz w:val="22"/>
          <w:szCs w:val="28"/>
          <w:lang w:val="zh-CN"/>
        </w:rPr>
        <w:t xml:space="preserve">注：①请供应商根据评分标准制作评分索引并放在评审内容的前面，评分索引中应标明每个评分点的页码范围，如投标文件内容顺序混乱，导致评委无法查看，后果自负。 </w:t>
      </w:r>
    </w:p>
    <w:p w14:paraId="662B838D" w14:textId="77777777" w:rsidR="00303471" w:rsidRDefault="00BB5CF3">
      <w:pPr>
        <w:spacing w:line="360" w:lineRule="auto"/>
        <w:ind w:firstLine="446"/>
        <w:rPr>
          <w:rFonts w:ascii="宋体" w:hAnsi="宋体" w:cs="宋体"/>
          <w:b/>
          <w:bCs/>
          <w:sz w:val="22"/>
          <w:szCs w:val="28"/>
        </w:rPr>
      </w:pPr>
      <w:r>
        <w:rPr>
          <w:rFonts w:ascii="宋体" w:hAnsi="宋体" w:cs="宋体" w:hint="eastAsia"/>
          <w:b/>
          <w:bCs/>
          <w:sz w:val="22"/>
          <w:szCs w:val="28"/>
          <w:lang w:val="zh-CN"/>
        </w:rPr>
        <w:t>②请供应</w:t>
      </w:r>
      <w:proofErr w:type="gramStart"/>
      <w:r>
        <w:rPr>
          <w:rFonts w:ascii="宋体" w:hAnsi="宋体" w:cs="宋体" w:hint="eastAsia"/>
          <w:b/>
          <w:bCs/>
          <w:sz w:val="22"/>
          <w:szCs w:val="28"/>
          <w:lang w:val="zh-CN"/>
        </w:rPr>
        <w:t>商制作</w:t>
      </w:r>
      <w:proofErr w:type="gramEnd"/>
      <w:r>
        <w:rPr>
          <w:rFonts w:ascii="宋体" w:hAnsi="宋体" w:cs="宋体" w:hint="eastAsia"/>
          <w:b/>
          <w:bCs/>
          <w:sz w:val="22"/>
          <w:szCs w:val="28"/>
          <w:lang w:val="zh-CN"/>
        </w:rPr>
        <w:t>投标文件的时保证图片、文字材料的完整、清晰可辨，任何原因导致评委看不清楚或无法查看，后果由供应商自负。</w:t>
      </w:r>
    </w:p>
    <w:p w14:paraId="2E629283" w14:textId="77777777" w:rsidR="00303471" w:rsidRDefault="00BB5CF3">
      <w:pPr>
        <w:spacing w:line="360" w:lineRule="auto"/>
        <w:ind w:firstLine="446"/>
        <w:rPr>
          <w:rFonts w:ascii="宋体" w:hAnsi="宋体" w:cs="宋体"/>
          <w:b/>
          <w:bCs/>
          <w:sz w:val="22"/>
          <w:szCs w:val="28"/>
        </w:rPr>
      </w:pPr>
      <w:r>
        <w:rPr>
          <w:rFonts w:ascii="宋体" w:hAnsi="宋体" w:cs="宋体" w:hint="eastAsia"/>
          <w:b/>
          <w:bCs/>
          <w:sz w:val="22"/>
          <w:szCs w:val="28"/>
          <w:lang w:val="zh-CN"/>
        </w:rPr>
        <w:t>③供应</w:t>
      </w:r>
      <w:proofErr w:type="gramStart"/>
      <w:r>
        <w:rPr>
          <w:rFonts w:ascii="宋体" w:hAnsi="宋体" w:cs="宋体" w:hint="eastAsia"/>
          <w:b/>
          <w:bCs/>
          <w:sz w:val="22"/>
          <w:szCs w:val="28"/>
          <w:lang w:val="zh-CN"/>
        </w:rPr>
        <w:t>商制作</w:t>
      </w:r>
      <w:proofErr w:type="gramEnd"/>
      <w:r>
        <w:rPr>
          <w:rFonts w:ascii="宋体" w:hAnsi="宋体" w:cs="宋体" w:hint="eastAsia"/>
          <w:b/>
          <w:bCs/>
          <w:sz w:val="22"/>
          <w:szCs w:val="28"/>
          <w:lang w:val="zh-CN"/>
        </w:rPr>
        <w:t>投标文件时所用的所有原件材料均须准备好中标公告结束后</w:t>
      </w:r>
      <w:r>
        <w:rPr>
          <w:rFonts w:ascii="宋体" w:hAnsi="宋体" w:cs="宋体" w:hint="eastAsia"/>
          <w:b/>
          <w:bCs/>
          <w:sz w:val="22"/>
          <w:szCs w:val="28"/>
        </w:rPr>
        <w:t>5日内</w:t>
      </w:r>
      <w:r>
        <w:rPr>
          <w:rFonts w:ascii="宋体" w:hAnsi="宋体" w:cs="宋体" w:hint="eastAsia"/>
          <w:b/>
          <w:bCs/>
          <w:sz w:val="22"/>
          <w:szCs w:val="28"/>
          <w:lang w:val="zh-CN"/>
        </w:rPr>
        <w:t>被采购人核查，如核查</w:t>
      </w:r>
      <w:proofErr w:type="gramStart"/>
      <w:r>
        <w:rPr>
          <w:rFonts w:ascii="宋体" w:hAnsi="宋体" w:cs="宋体" w:hint="eastAsia"/>
          <w:b/>
          <w:bCs/>
          <w:sz w:val="22"/>
          <w:szCs w:val="28"/>
          <w:lang w:val="zh-CN"/>
        </w:rPr>
        <w:t>时供应</w:t>
      </w:r>
      <w:proofErr w:type="gramEnd"/>
      <w:r>
        <w:rPr>
          <w:rFonts w:ascii="宋体" w:hAnsi="宋体" w:cs="宋体" w:hint="eastAsia"/>
          <w:b/>
          <w:bCs/>
          <w:sz w:val="22"/>
          <w:szCs w:val="28"/>
          <w:lang w:val="zh-CN"/>
        </w:rPr>
        <w:t>商不能提供相关原件材料作弄虚作假处理，供应商自行承担相应法律后果。</w:t>
      </w:r>
    </w:p>
    <w:p w14:paraId="169B80B6" w14:textId="77777777" w:rsidR="00303471" w:rsidRDefault="00BB5CF3">
      <w:pPr>
        <w:spacing w:line="500" w:lineRule="exact"/>
        <w:ind w:firstLine="560"/>
        <w:rPr>
          <w:rFonts w:ascii="宋体" w:hAnsi="宋体" w:cs="宋体"/>
          <w:sz w:val="28"/>
          <w:szCs w:val="28"/>
        </w:rPr>
      </w:pPr>
      <w:r>
        <w:rPr>
          <w:rFonts w:ascii="宋体" w:hAnsi="宋体" w:cs="宋体" w:hint="eastAsia"/>
          <w:b/>
          <w:sz w:val="28"/>
          <w:szCs w:val="28"/>
        </w:rPr>
        <w:t>（四）</w:t>
      </w:r>
      <w:r>
        <w:rPr>
          <w:rFonts w:ascii="宋体" w:hAnsi="宋体" w:cs="宋体" w:hint="eastAsia"/>
          <w:b/>
          <w:sz w:val="28"/>
          <w:szCs w:val="28"/>
          <w:lang w:val="zh-CN"/>
        </w:rPr>
        <w:t>价格分：</w:t>
      </w:r>
      <w:r>
        <w:rPr>
          <w:rFonts w:ascii="宋体" w:hAnsi="宋体" w:cs="宋体"/>
          <w:b/>
          <w:sz w:val="28"/>
          <w:szCs w:val="28"/>
        </w:rPr>
        <w:t>30</w:t>
      </w:r>
      <w:r>
        <w:rPr>
          <w:rFonts w:ascii="宋体" w:hAnsi="宋体" w:cs="宋体" w:hint="eastAsia"/>
          <w:b/>
          <w:sz w:val="28"/>
          <w:szCs w:val="28"/>
          <w:lang w:val="zh-CN"/>
        </w:rPr>
        <w:t>分</w:t>
      </w:r>
    </w:p>
    <w:p w14:paraId="66A586C7" w14:textId="77777777" w:rsidR="00303471" w:rsidRDefault="00BB5CF3">
      <w:pPr>
        <w:spacing w:line="500" w:lineRule="exact"/>
        <w:ind w:firstLine="560"/>
        <w:rPr>
          <w:rFonts w:ascii="宋体" w:hAnsi="宋体" w:cs="宋体"/>
          <w:sz w:val="28"/>
          <w:szCs w:val="28"/>
        </w:rPr>
      </w:pPr>
      <w:r>
        <w:rPr>
          <w:rFonts w:ascii="宋体" w:hAnsi="宋体" w:cs="宋体" w:hint="eastAsia"/>
          <w:sz w:val="28"/>
          <w:szCs w:val="28"/>
        </w:rPr>
        <w:t>价格</w:t>
      </w:r>
      <w:proofErr w:type="gramStart"/>
      <w:r>
        <w:rPr>
          <w:rFonts w:ascii="宋体" w:hAnsi="宋体" w:cs="宋体" w:hint="eastAsia"/>
          <w:sz w:val="28"/>
          <w:szCs w:val="28"/>
        </w:rPr>
        <w:t>分统一</w:t>
      </w:r>
      <w:proofErr w:type="gramEnd"/>
      <w:r>
        <w:rPr>
          <w:rFonts w:ascii="宋体" w:hAnsi="宋体" w:cs="宋体" w:hint="eastAsia"/>
          <w:sz w:val="28"/>
          <w:szCs w:val="28"/>
        </w:rPr>
        <w:t>采用低价优先法计算，即满足招标文件要求且投标价格最低的投标报价为评标基准价，其价格分为满分。其他投标人的价格</w:t>
      </w:r>
      <w:proofErr w:type="gramStart"/>
      <w:r>
        <w:rPr>
          <w:rFonts w:ascii="宋体" w:hAnsi="宋体" w:cs="宋体" w:hint="eastAsia"/>
          <w:sz w:val="28"/>
          <w:szCs w:val="28"/>
        </w:rPr>
        <w:t>分统一</w:t>
      </w:r>
      <w:proofErr w:type="gramEnd"/>
      <w:r>
        <w:rPr>
          <w:rFonts w:ascii="宋体" w:hAnsi="宋体" w:cs="宋体" w:hint="eastAsia"/>
          <w:sz w:val="28"/>
          <w:szCs w:val="28"/>
        </w:rPr>
        <w:t>按照下列公式计算：</w:t>
      </w:r>
    </w:p>
    <w:p w14:paraId="77307720" w14:textId="77777777" w:rsidR="00303471" w:rsidRDefault="00BB5CF3">
      <w:pPr>
        <w:spacing w:line="500" w:lineRule="exact"/>
        <w:ind w:firstLine="560"/>
        <w:rPr>
          <w:rFonts w:ascii="宋体" w:hAnsi="宋体" w:cs="宋体"/>
          <w:sz w:val="28"/>
          <w:szCs w:val="28"/>
        </w:rPr>
      </w:pPr>
      <w:r>
        <w:rPr>
          <w:rFonts w:ascii="宋体" w:hAnsi="宋体" w:cs="宋体" w:hint="eastAsia"/>
          <w:sz w:val="28"/>
          <w:szCs w:val="28"/>
        </w:rPr>
        <w:t>投标报价得分=（评标基准价/投标报价）×</w:t>
      </w:r>
      <w:proofErr w:type="gramStart"/>
      <w:r>
        <w:rPr>
          <w:rFonts w:ascii="宋体" w:hAnsi="宋体" w:cs="宋体" w:hint="eastAsia"/>
          <w:sz w:val="28"/>
          <w:szCs w:val="28"/>
        </w:rPr>
        <w:t>价格权</w:t>
      </w:r>
      <w:proofErr w:type="gramEnd"/>
      <w:r>
        <w:rPr>
          <w:rFonts w:ascii="宋体" w:hAnsi="宋体" w:cs="宋体" w:hint="eastAsia"/>
          <w:sz w:val="28"/>
          <w:szCs w:val="28"/>
        </w:rPr>
        <w:t>值×100</w:t>
      </w:r>
      <w:bookmarkEnd w:id="41"/>
      <w:bookmarkEnd w:id="42"/>
      <w:bookmarkEnd w:id="43"/>
      <w:bookmarkEnd w:id="44"/>
      <w:bookmarkEnd w:id="45"/>
      <w:bookmarkEnd w:id="46"/>
      <w:bookmarkEnd w:id="47"/>
    </w:p>
    <w:p w14:paraId="195709FA" w14:textId="77777777" w:rsidR="00303471" w:rsidRDefault="00303471">
      <w:pPr>
        <w:pBdr>
          <w:top w:val="none" w:sz="4" w:space="0" w:color="000000"/>
          <w:left w:val="none" w:sz="4" w:space="0" w:color="000000"/>
          <w:bottom w:val="none" w:sz="4" w:space="0" w:color="000000"/>
          <w:right w:val="none" w:sz="4" w:space="0" w:color="000000"/>
        </w:pBdr>
        <w:spacing w:line="85" w:lineRule="atLeast"/>
        <w:ind w:firstLine="480"/>
        <w:rPr>
          <w:szCs w:val="21"/>
        </w:rPr>
      </w:pPr>
    </w:p>
    <w:p w14:paraId="3B267F55"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rPr>
          <w:rFonts w:ascii="宋体" w:hAnsi="宋体" w:cs="宋体"/>
          <w:b/>
          <w:bCs/>
          <w:color w:val="000000"/>
          <w:sz w:val="24"/>
          <w:szCs w:val="24"/>
        </w:rPr>
      </w:pPr>
      <w:r>
        <w:rPr>
          <w:rFonts w:ascii="宋体" w:hAnsi="宋体" w:cs="宋体"/>
          <w:b/>
          <w:color w:val="000000"/>
          <w:sz w:val="24"/>
        </w:rPr>
        <w:t>政府采购政策功能落实</w:t>
      </w:r>
    </w:p>
    <w:p w14:paraId="4EEFAC9B"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1、小微型企业价格扣除</w:t>
      </w:r>
    </w:p>
    <w:p w14:paraId="5BBD9025"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（1）本项目对小型和微型企业产品给予10%的扣除价格，用扣除后的价格参与评审。</w:t>
      </w:r>
    </w:p>
    <w:p w14:paraId="124FD37B"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（2）供应商需按照采购文件的要求提供相应的《中小企业声明函》。</w:t>
      </w:r>
    </w:p>
    <w:p w14:paraId="1B70C8B6"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2、残疾人福利单位价格扣除</w:t>
      </w:r>
    </w:p>
    <w:p w14:paraId="50D0BC57"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（1）本项目对残疾人福利性单位视同小型、微型企业，给予10%的价格扣除，用扣除后的价格参与评审。</w:t>
      </w:r>
    </w:p>
    <w:p w14:paraId="72D647B8"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（2）残疾人福利单位需按照采购文件的要求提供《残疾人福利性单位声明函》。</w:t>
      </w:r>
    </w:p>
    <w:p w14:paraId="218A5030"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（3）残疾人福利单位标准请参照《关于促进残疾人就业政府采购政策的通知》（财库〔2017〕141号）。</w:t>
      </w:r>
    </w:p>
    <w:p w14:paraId="5232FC1B"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3、监狱和戒毒企业价格扣除</w:t>
      </w:r>
    </w:p>
    <w:p w14:paraId="08FE7A45"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（1）本项目对监狱和戒毒企业（简称监狱企业）视同小型、微型企业，给予10%的价格扣除，用扣除后的价格参与评审。</w:t>
      </w:r>
    </w:p>
    <w:p w14:paraId="25A5501B"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51FEE7A3"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lastRenderedPageBreak/>
        <w:t>（3）监狱企业标准请参照《关于政府采购支持监狱企业发展有关问题的通知》（财库〔2014〕68号）。</w:t>
      </w:r>
    </w:p>
    <w:p w14:paraId="3B092B29"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4、残疾人福利单位、监狱企业属于小型、微型企业的，不重复享受政策。</w:t>
      </w:r>
    </w:p>
    <w:p w14:paraId="69C9A0A7"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72521EC"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6、联合体各方均为小型、微型企业（残疾人福利单位、监狱企业）的，联合体享受10%价格扣除，用扣除后的价格参与评审。</w:t>
      </w:r>
    </w:p>
    <w:p w14:paraId="66935338" w14:textId="77777777" w:rsidR="00303471" w:rsidRDefault="00BB5CF3">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7、专门面向中小企业采购的项目或者采购包，不再执行价格评审优惠的扶持政策。</w:t>
      </w:r>
    </w:p>
    <w:p w14:paraId="3CEC682E" w14:textId="77777777" w:rsidR="00303471" w:rsidRDefault="00BB5CF3">
      <w:pPr>
        <w:spacing w:line="500" w:lineRule="exact"/>
        <w:ind w:firstLine="570"/>
        <w:rPr>
          <w:rFonts w:ascii="宋体" w:hAnsi="宋体" w:cs="宋体"/>
          <w:b/>
          <w:bCs/>
          <w:sz w:val="28"/>
          <w:szCs w:val="28"/>
        </w:rPr>
      </w:pPr>
      <w:r>
        <w:rPr>
          <w:rFonts w:ascii="宋体" w:hAnsi="宋体" w:cs="宋体" w:hint="eastAsia"/>
          <w:b/>
          <w:sz w:val="28"/>
          <w:szCs w:val="28"/>
        </w:rPr>
        <w:t>（五）中标投标人的确定</w:t>
      </w:r>
    </w:p>
    <w:p w14:paraId="54658892" w14:textId="77777777" w:rsidR="00303471" w:rsidRDefault="00BB5CF3">
      <w:pPr>
        <w:spacing w:line="500" w:lineRule="exact"/>
        <w:ind w:firstLine="570"/>
        <w:rPr>
          <w:rFonts w:ascii="宋体" w:hAnsi="宋体" w:cs="宋体"/>
          <w:sz w:val="28"/>
          <w:szCs w:val="28"/>
        </w:rPr>
      </w:pPr>
      <w:r>
        <w:rPr>
          <w:rFonts w:ascii="宋体" w:hAnsi="宋体" w:cs="宋体" w:hint="eastAsia"/>
          <w:sz w:val="28"/>
          <w:szCs w:val="28"/>
        </w:rPr>
        <w:t>评委会汇总各评委评分后，按照得分从高到低的顺序推荐三名中标候选人，并编写评审报告。</w:t>
      </w:r>
    </w:p>
    <w:p w14:paraId="56353D67" w14:textId="77777777" w:rsidR="00303471" w:rsidRDefault="00BB5CF3">
      <w:pPr>
        <w:spacing w:line="500" w:lineRule="exact"/>
        <w:ind w:firstLine="570"/>
        <w:rPr>
          <w:rFonts w:ascii="宋体" w:hAnsi="宋体" w:cs="宋体"/>
          <w:sz w:val="28"/>
          <w:szCs w:val="28"/>
        </w:rPr>
      </w:pPr>
      <w:r>
        <w:rPr>
          <w:rFonts w:ascii="宋体" w:hAnsi="宋体" w:cs="宋体" w:hint="eastAsia"/>
          <w:sz w:val="28"/>
          <w:szCs w:val="28"/>
        </w:rPr>
        <w:t>采购人委托评委会直接确定排名第一的中标候选人为中标投标人。</w:t>
      </w:r>
    </w:p>
    <w:p w14:paraId="538175A1" w14:textId="77777777" w:rsidR="00303471" w:rsidRDefault="00BB5CF3">
      <w:pPr>
        <w:spacing w:line="500" w:lineRule="exact"/>
        <w:ind w:firstLine="557"/>
        <w:rPr>
          <w:rFonts w:ascii="宋体" w:hAnsi="宋体" w:cs="宋体"/>
          <w:b/>
          <w:sz w:val="28"/>
          <w:szCs w:val="28"/>
        </w:rPr>
      </w:pPr>
      <w:r>
        <w:rPr>
          <w:rFonts w:ascii="宋体" w:hAnsi="宋体" w:cs="宋体" w:hint="eastAsia"/>
          <w:b/>
          <w:sz w:val="28"/>
          <w:szCs w:val="28"/>
        </w:rPr>
        <w:t>（六）采购人代表宣布评审结果。</w:t>
      </w:r>
    </w:p>
    <w:p w14:paraId="288A79D5" w14:textId="77777777" w:rsidR="00303471" w:rsidRDefault="00BB5CF3">
      <w:pPr>
        <w:spacing w:line="500" w:lineRule="exact"/>
        <w:ind w:firstLine="562"/>
        <w:rPr>
          <w:rFonts w:ascii="宋体" w:hAnsi="宋体" w:cs="宋体"/>
          <w:b/>
          <w:sz w:val="28"/>
          <w:szCs w:val="28"/>
        </w:rPr>
      </w:pPr>
      <w:r>
        <w:rPr>
          <w:rFonts w:ascii="宋体" w:hAnsi="宋体" w:cs="宋体" w:hint="eastAsia"/>
          <w:b/>
          <w:sz w:val="28"/>
          <w:szCs w:val="28"/>
        </w:rPr>
        <w:t>（</w:t>
      </w:r>
      <w:r>
        <w:rPr>
          <w:rFonts w:ascii="宋体" w:hAnsi="宋体" w:cs="宋体" w:hint="eastAsia"/>
          <w:b/>
          <w:bCs/>
          <w:sz w:val="28"/>
          <w:szCs w:val="28"/>
        </w:rPr>
        <w:t>七</w:t>
      </w:r>
      <w:r>
        <w:rPr>
          <w:rFonts w:ascii="宋体" w:hAnsi="宋体" w:cs="宋体" w:hint="eastAsia"/>
          <w:b/>
          <w:sz w:val="28"/>
          <w:szCs w:val="28"/>
        </w:rPr>
        <w:t>）公告中标结果</w:t>
      </w:r>
    </w:p>
    <w:p w14:paraId="637099C6" w14:textId="77777777" w:rsidR="00303471" w:rsidRDefault="00BB5CF3">
      <w:pPr>
        <w:spacing w:line="500" w:lineRule="exact"/>
        <w:ind w:firstLine="570"/>
        <w:rPr>
          <w:rFonts w:ascii="宋体" w:hAnsi="宋体"/>
          <w:sz w:val="28"/>
          <w:szCs w:val="28"/>
        </w:rPr>
      </w:pPr>
      <w:r>
        <w:rPr>
          <w:rFonts w:ascii="宋体" w:hAnsi="宋体"/>
          <w:sz w:val="28"/>
          <w:szCs w:val="28"/>
        </w:rPr>
        <w:t>自确定中标人之日起2个工作日内，在</w:t>
      </w:r>
      <w:r>
        <w:rPr>
          <w:rFonts w:ascii="宋体" w:hAnsi="宋体" w:hint="eastAsia"/>
          <w:sz w:val="28"/>
          <w:szCs w:val="28"/>
        </w:rPr>
        <w:t>江苏政府采购网</w:t>
      </w:r>
      <w:r>
        <w:rPr>
          <w:rFonts w:ascii="宋体" w:hAnsi="宋体"/>
          <w:sz w:val="28"/>
          <w:szCs w:val="28"/>
        </w:rPr>
        <w:t>公告中标结果，公告期限为1个工作日。</w:t>
      </w:r>
    </w:p>
    <w:p w14:paraId="71C82003" w14:textId="77777777" w:rsidR="00303471" w:rsidRDefault="00BB5CF3">
      <w:pPr>
        <w:spacing w:line="500" w:lineRule="exact"/>
        <w:ind w:firstLine="562"/>
        <w:rPr>
          <w:rFonts w:ascii="宋体" w:hAnsi="宋体" w:cs="宋体"/>
          <w:b/>
          <w:bCs/>
          <w:sz w:val="28"/>
          <w:szCs w:val="28"/>
        </w:rPr>
      </w:pPr>
      <w:r>
        <w:rPr>
          <w:rFonts w:ascii="宋体" w:hAnsi="宋体" w:cs="宋体" w:hint="eastAsia"/>
          <w:b/>
          <w:sz w:val="28"/>
          <w:szCs w:val="28"/>
        </w:rPr>
        <w:t>（八）</w:t>
      </w:r>
      <w:r>
        <w:rPr>
          <w:rFonts w:ascii="宋体" w:hAnsi="宋体" w:cs="宋体" w:hint="eastAsia"/>
          <w:b/>
          <w:bCs/>
          <w:sz w:val="28"/>
          <w:szCs w:val="28"/>
        </w:rPr>
        <w:t>发放中标通知书</w:t>
      </w:r>
    </w:p>
    <w:p w14:paraId="25810030" w14:textId="77777777" w:rsidR="00303471" w:rsidRDefault="00BB5CF3">
      <w:pPr>
        <w:spacing w:line="500" w:lineRule="exact"/>
        <w:ind w:firstLine="560"/>
        <w:rPr>
          <w:rFonts w:ascii="宋体" w:hAnsi="宋体"/>
          <w:bCs/>
          <w:sz w:val="28"/>
          <w:szCs w:val="28"/>
        </w:rPr>
      </w:pPr>
      <w:r>
        <w:rPr>
          <w:rFonts w:ascii="宋体" w:hAnsi="宋体"/>
          <w:sz w:val="28"/>
          <w:szCs w:val="28"/>
        </w:rPr>
        <w:t>公告中标结果的同时，</w:t>
      </w:r>
      <w:r>
        <w:rPr>
          <w:rFonts w:ascii="宋体" w:hAnsi="宋体" w:hint="eastAsia"/>
          <w:bCs/>
          <w:sz w:val="28"/>
          <w:szCs w:val="28"/>
        </w:rPr>
        <w:t>采购人或采购代理机构</w:t>
      </w:r>
      <w:r>
        <w:rPr>
          <w:rFonts w:ascii="宋体" w:hAnsi="宋体"/>
          <w:bCs/>
          <w:sz w:val="28"/>
          <w:szCs w:val="28"/>
        </w:rPr>
        <w:t>向中标</w:t>
      </w:r>
      <w:r>
        <w:rPr>
          <w:rFonts w:ascii="宋体" w:hAnsi="宋体" w:hint="eastAsia"/>
          <w:bCs/>
          <w:sz w:val="28"/>
          <w:szCs w:val="28"/>
        </w:rPr>
        <w:t>投标人</w:t>
      </w:r>
      <w:r>
        <w:rPr>
          <w:rFonts w:ascii="宋体" w:hAnsi="宋体"/>
          <w:bCs/>
          <w:sz w:val="28"/>
          <w:szCs w:val="28"/>
        </w:rPr>
        <w:t>发放中标通知书</w:t>
      </w:r>
      <w:r>
        <w:rPr>
          <w:rFonts w:ascii="宋体" w:hAnsi="宋体" w:hint="eastAsia"/>
          <w:bCs/>
          <w:sz w:val="28"/>
          <w:szCs w:val="28"/>
        </w:rPr>
        <w:t>。</w:t>
      </w:r>
    </w:p>
    <w:p w14:paraId="60F0F6E5" w14:textId="77777777" w:rsidR="00303471" w:rsidRDefault="00BB5CF3">
      <w:pPr>
        <w:spacing w:line="500" w:lineRule="exact"/>
        <w:ind w:firstLine="570"/>
        <w:rPr>
          <w:rFonts w:ascii="宋体" w:hAnsi="宋体" w:cs="宋体"/>
          <w:sz w:val="28"/>
          <w:szCs w:val="28"/>
        </w:rPr>
      </w:pPr>
      <w:r>
        <w:rPr>
          <w:rFonts w:ascii="宋体" w:hAnsi="宋体" w:cs="宋体" w:hint="eastAsia"/>
          <w:sz w:val="28"/>
          <w:szCs w:val="28"/>
        </w:rPr>
        <w:t>中标通知书发出后，采购人不得违法改变中标结果，中标投标人无正当理由不得放弃中标。</w:t>
      </w:r>
    </w:p>
    <w:p w14:paraId="173C97A5" w14:textId="77777777" w:rsidR="00303471" w:rsidRDefault="00BB5CF3">
      <w:pPr>
        <w:spacing w:line="500" w:lineRule="exact"/>
        <w:ind w:firstLine="570"/>
        <w:rPr>
          <w:rFonts w:ascii="宋体" w:hAnsi="宋体"/>
          <w:b/>
          <w:sz w:val="36"/>
          <w:szCs w:val="36"/>
        </w:rPr>
      </w:pPr>
      <w:r>
        <w:rPr>
          <w:rFonts w:ascii="宋体" w:hAnsi="宋体" w:cs="宋体" w:hint="eastAsia"/>
          <w:b/>
          <w:bCs/>
          <w:sz w:val="28"/>
          <w:szCs w:val="28"/>
        </w:rPr>
        <w:t>中标投标人在中标后须将装订好的纸质投标文件一份通过顺丰快递的方式（不接受到付）寄至南通市海门区富江南路1</w:t>
      </w:r>
      <w:r>
        <w:rPr>
          <w:rFonts w:ascii="宋体" w:hAnsi="宋体" w:cs="宋体"/>
          <w:b/>
          <w:bCs/>
          <w:sz w:val="28"/>
          <w:szCs w:val="28"/>
        </w:rPr>
        <w:t>055</w:t>
      </w:r>
      <w:r>
        <w:rPr>
          <w:rFonts w:ascii="宋体" w:hAnsi="宋体" w:cs="宋体" w:hint="eastAsia"/>
          <w:b/>
          <w:bCs/>
          <w:sz w:val="28"/>
          <w:szCs w:val="28"/>
        </w:rPr>
        <w:t>号2</w:t>
      </w:r>
      <w:r>
        <w:rPr>
          <w:rFonts w:ascii="宋体" w:hAnsi="宋体" w:cs="宋体"/>
          <w:b/>
          <w:bCs/>
          <w:sz w:val="28"/>
          <w:szCs w:val="28"/>
        </w:rPr>
        <w:t>3</w:t>
      </w:r>
      <w:r>
        <w:rPr>
          <w:rFonts w:ascii="宋体" w:hAnsi="宋体" w:cs="宋体" w:hint="eastAsia"/>
          <w:b/>
          <w:bCs/>
          <w:sz w:val="28"/>
          <w:szCs w:val="28"/>
        </w:rPr>
        <w:t>号楼9</w:t>
      </w:r>
      <w:r>
        <w:rPr>
          <w:rFonts w:ascii="宋体" w:hAnsi="宋体" w:cs="宋体"/>
          <w:b/>
          <w:bCs/>
          <w:sz w:val="28"/>
          <w:szCs w:val="28"/>
        </w:rPr>
        <w:t>01</w:t>
      </w:r>
      <w:r>
        <w:rPr>
          <w:rFonts w:ascii="宋体" w:hAnsi="宋体" w:cs="宋体" w:hint="eastAsia"/>
          <w:b/>
          <w:bCs/>
          <w:sz w:val="28"/>
          <w:szCs w:val="28"/>
        </w:rPr>
        <w:t>室，并在中标通知书规定期限（确定中标人后30日）内和采购人签订合同。</w:t>
      </w:r>
    </w:p>
    <w:p w14:paraId="0A92505D" w14:textId="77777777" w:rsidR="00303471" w:rsidRDefault="00303471">
      <w:pPr>
        <w:spacing w:line="420" w:lineRule="exact"/>
        <w:jc w:val="center"/>
        <w:rPr>
          <w:rFonts w:ascii="宋体" w:hAnsi="宋体"/>
          <w:b/>
          <w:sz w:val="36"/>
          <w:szCs w:val="36"/>
        </w:rPr>
      </w:pPr>
    </w:p>
    <w:p w14:paraId="2A21B4D6" w14:textId="77777777" w:rsidR="00303471" w:rsidRDefault="00303471">
      <w:pPr>
        <w:pStyle w:val="10"/>
        <w:rPr>
          <w:rFonts w:ascii="宋体" w:eastAsia="宋体" w:hAnsi="宋体"/>
          <w:b/>
          <w:sz w:val="36"/>
          <w:szCs w:val="36"/>
        </w:rPr>
      </w:pPr>
    </w:p>
    <w:p w14:paraId="6A23404B" w14:textId="77777777" w:rsidR="00303471" w:rsidRDefault="00303471">
      <w:pPr>
        <w:pStyle w:val="10"/>
        <w:rPr>
          <w:rFonts w:ascii="宋体" w:eastAsia="宋体" w:hAnsi="宋体"/>
          <w:b/>
          <w:sz w:val="36"/>
          <w:szCs w:val="36"/>
        </w:rPr>
      </w:pPr>
    </w:p>
    <w:p w14:paraId="6566732E" w14:textId="77777777" w:rsidR="00303471" w:rsidRDefault="00303471">
      <w:pPr>
        <w:pStyle w:val="10"/>
        <w:rPr>
          <w:rFonts w:ascii="宋体" w:eastAsia="宋体" w:hAnsi="宋体"/>
          <w:b/>
          <w:sz w:val="36"/>
          <w:szCs w:val="36"/>
        </w:rPr>
      </w:pPr>
    </w:p>
    <w:p w14:paraId="265DA82B" w14:textId="77777777" w:rsidR="00303471" w:rsidRDefault="00303471">
      <w:pPr>
        <w:pStyle w:val="10"/>
        <w:rPr>
          <w:rFonts w:ascii="宋体" w:eastAsia="宋体" w:hAnsi="宋体"/>
          <w:b/>
          <w:sz w:val="36"/>
          <w:szCs w:val="36"/>
        </w:rPr>
      </w:pPr>
    </w:p>
    <w:p w14:paraId="72094825" w14:textId="77777777" w:rsidR="00303471" w:rsidRDefault="00303471">
      <w:pPr>
        <w:pStyle w:val="10"/>
        <w:rPr>
          <w:rFonts w:ascii="宋体" w:eastAsia="宋体" w:hAnsi="宋体"/>
          <w:b/>
          <w:sz w:val="36"/>
          <w:szCs w:val="36"/>
        </w:rPr>
        <w:sectPr w:rsidR="00303471">
          <w:headerReference w:type="default" r:id="rId8"/>
          <w:footerReference w:type="default" r:id="rId9"/>
          <w:pgSz w:w="11906" w:h="16838"/>
          <w:pgMar w:top="1134" w:right="1134" w:bottom="1134" w:left="1134" w:header="851" w:footer="907" w:gutter="0"/>
          <w:cols w:space="1701"/>
          <w:docGrid w:linePitch="360"/>
        </w:sectPr>
      </w:pPr>
    </w:p>
    <w:p w14:paraId="69219B11" w14:textId="77777777" w:rsidR="00303471" w:rsidRDefault="00BB5CF3">
      <w:pPr>
        <w:spacing w:line="420" w:lineRule="exact"/>
        <w:jc w:val="center"/>
        <w:rPr>
          <w:rFonts w:ascii="宋体" w:hAnsi="宋体"/>
          <w:b/>
          <w:sz w:val="36"/>
          <w:szCs w:val="36"/>
        </w:rPr>
      </w:pPr>
      <w:r>
        <w:rPr>
          <w:rFonts w:ascii="宋体" w:hAnsi="宋体" w:hint="eastAsia"/>
          <w:b/>
          <w:sz w:val="36"/>
          <w:szCs w:val="36"/>
        </w:rPr>
        <w:lastRenderedPageBreak/>
        <w:t>第五部分 合同签订与验收付款</w:t>
      </w:r>
    </w:p>
    <w:p w14:paraId="4946BD1B" w14:textId="77777777" w:rsidR="00303471" w:rsidRDefault="00303471">
      <w:pPr>
        <w:pStyle w:val="a7"/>
        <w:rPr>
          <w:rFonts w:ascii="宋体" w:eastAsia="宋体" w:hAnsi="宋体"/>
          <w:lang w:eastAsia="zh-CN"/>
        </w:rPr>
      </w:pPr>
    </w:p>
    <w:p w14:paraId="39D19E29" w14:textId="77777777" w:rsidR="00303471" w:rsidRDefault="00303471">
      <w:pPr>
        <w:rPr>
          <w:rFonts w:ascii="宋体" w:hAnsi="宋体"/>
        </w:rPr>
      </w:pPr>
    </w:p>
    <w:p w14:paraId="39AD4D35" w14:textId="77777777" w:rsidR="00303471" w:rsidRDefault="00BB5CF3">
      <w:pPr>
        <w:spacing w:line="360" w:lineRule="auto"/>
        <w:ind w:firstLine="560"/>
        <w:rPr>
          <w:rFonts w:ascii="宋体" w:hAnsi="宋体"/>
          <w:sz w:val="28"/>
          <w:szCs w:val="28"/>
          <w:lang w:val="en-GB"/>
        </w:rPr>
      </w:pPr>
      <w:r>
        <w:rPr>
          <w:rFonts w:ascii="宋体" w:hAnsi="宋体" w:hint="eastAsia"/>
          <w:sz w:val="28"/>
          <w:szCs w:val="28"/>
        </w:rPr>
        <w:t>一</w:t>
      </w:r>
      <w:r>
        <w:rPr>
          <w:rFonts w:ascii="宋体" w:hAnsi="宋体" w:hint="eastAsia"/>
          <w:sz w:val="28"/>
          <w:szCs w:val="28"/>
          <w:lang w:val="en-GB"/>
        </w:rPr>
        <w:t>、中标</w:t>
      </w:r>
      <w:r>
        <w:rPr>
          <w:rFonts w:ascii="宋体" w:hAnsi="宋体" w:hint="eastAsia"/>
          <w:sz w:val="28"/>
          <w:szCs w:val="28"/>
        </w:rPr>
        <w:t>公告发出之日起3日内</w:t>
      </w:r>
      <w:r>
        <w:rPr>
          <w:rFonts w:ascii="宋体" w:hAnsi="宋体" w:hint="eastAsia"/>
          <w:sz w:val="28"/>
          <w:szCs w:val="28"/>
          <w:lang w:val="en-GB"/>
        </w:rPr>
        <w:t>须领取中标通知书，同时中标人应按照《中标通知书》指定的时间内与采购人洽谈并签订合同，合同一式四份(采购单位</w:t>
      </w:r>
      <w:r>
        <w:rPr>
          <w:rFonts w:ascii="宋体" w:hAnsi="宋体" w:hint="eastAsia"/>
          <w:sz w:val="28"/>
          <w:szCs w:val="28"/>
        </w:rPr>
        <w:t>三份</w:t>
      </w:r>
      <w:r>
        <w:rPr>
          <w:rFonts w:ascii="宋体" w:hAnsi="宋体" w:hint="eastAsia"/>
          <w:sz w:val="28"/>
          <w:szCs w:val="28"/>
          <w:lang w:val="en-GB"/>
        </w:rPr>
        <w:t>、供应商</w:t>
      </w:r>
      <w:r>
        <w:rPr>
          <w:rFonts w:ascii="宋体" w:hAnsi="宋体" w:hint="eastAsia"/>
          <w:sz w:val="28"/>
          <w:szCs w:val="28"/>
        </w:rPr>
        <w:t>一份</w:t>
      </w:r>
      <w:r>
        <w:rPr>
          <w:rFonts w:ascii="宋体" w:hAnsi="宋体" w:hint="eastAsia"/>
          <w:sz w:val="28"/>
          <w:szCs w:val="28"/>
          <w:lang w:val="en-GB"/>
        </w:rPr>
        <w:t>)。如在规定的时限内因中标方原因没有签订合同，将取消中标人候选人中标资格。所签合同不得对招标文件作实质性修改，由此给采购人造成损失的，中标供应商还应承担赔偿责任。</w:t>
      </w:r>
    </w:p>
    <w:p w14:paraId="4877BA94" w14:textId="77777777" w:rsidR="00303471" w:rsidRDefault="00BB5CF3">
      <w:pPr>
        <w:spacing w:line="360" w:lineRule="auto"/>
        <w:ind w:firstLine="560"/>
        <w:rPr>
          <w:rFonts w:ascii="宋体" w:hAnsi="宋体"/>
          <w:sz w:val="28"/>
          <w:szCs w:val="28"/>
          <w:lang w:val="en-GB"/>
        </w:rPr>
      </w:pPr>
      <w:r>
        <w:rPr>
          <w:rFonts w:ascii="宋体" w:hAnsi="宋体" w:hint="eastAsia"/>
          <w:sz w:val="28"/>
          <w:szCs w:val="28"/>
          <w:lang w:val="en-GB"/>
        </w:rPr>
        <w:t>二、采购单位按合同约定积极配合中标供应商履约，中标供应商履约到位后，请以书面形式向采购单位提出验收申请。</w:t>
      </w:r>
    </w:p>
    <w:p w14:paraId="343D8ED1" w14:textId="77777777" w:rsidR="00303471" w:rsidRDefault="00BB5CF3">
      <w:pPr>
        <w:spacing w:line="360" w:lineRule="auto"/>
        <w:ind w:firstLine="560"/>
        <w:rPr>
          <w:rFonts w:ascii="宋体" w:hAnsi="宋体"/>
          <w:sz w:val="28"/>
          <w:szCs w:val="28"/>
          <w:lang w:val="en-GB"/>
        </w:rPr>
      </w:pPr>
      <w:r>
        <w:rPr>
          <w:rFonts w:ascii="宋体" w:hAnsi="宋体" w:hint="eastAsia"/>
          <w:sz w:val="28"/>
          <w:szCs w:val="28"/>
          <w:lang w:val="en-GB"/>
        </w:rPr>
        <w:t>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p>
    <w:p w14:paraId="389CB39B" w14:textId="77777777" w:rsidR="00303471" w:rsidRDefault="00BB5CF3">
      <w:pPr>
        <w:spacing w:line="360" w:lineRule="auto"/>
        <w:ind w:firstLine="560"/>
        <w:rPr>
          <w:rFonts w:ascii="宋体" w:hAnsi="宋体"/>
          <w:sz w:val="28"/>
          <w:szCs w:val="28"/>
          <w:lang w:val="en-GB"/>
        </w:rPr>
      </w:pPr>
      <w:r>
        <w:rPr>
          <w:rFonts w:ascii="宋体" w:hAnsi="宋体" w:hint="eastAsia"/>
          <w:sz w:val="28"/>
          <w:szCs w:val="28"/>
          <w:lang w:val="en-GB"/>
        </w:rPr>
        <w:t>四、中标供应</w:t>
      </w:r>
      <w:proofErr w:type="gramStart"/>
      <w:r>
        <w:rPr>
          <w:rFonts w:ascii="宋体" w:hAnsi="宋体" w:hint="eastAsia"/>
          <w:sz w:val="28"/>
          <w:szCs w:val="28"/>
          <w:lang w:val="en-GB"/>
        </w:rPr>
        <w:t>商出现</w:t>
      </w:r>
      <w:proofErr w:type="gramEnd"/>
      <w:r>
        <w:rPr>
          <w:rFonts w:ascii="宋体" w:hAnsi="宋体" w:hint="eastAsia"/>
          <w:sz w:val="28"/>
          <w:szCs w:val="28"/>
          <w:lang w:val="en-GB"/>
        </w:rPr>
        <w:t>违约情形，应当及时纠正或补偿；造成损失的，按合同约定追究违约责任；发现有假冒、伪劣、走私产品、商业贿赂等违法情形的，应由采购单位移交工商、质监、公安等行政执法部门依法查处。</w:t>
      </w:r>
    </w:p>
    <w:p w14:paraId="6EA30651" w14:textId="77777777" w:rsidR="00303471" w:rsidRDefault="00BB5CF3">
      <w:pPr>
        <w:spacing w:line="360" w:lineRule="auto"/>
        <w:ind w:firstLine="560"/>
        <w:rPr>
          <w:rFonts w:ascii="宋体" w:hAnsi="宋体"/>
          <w:sz w:val="28"/>
          <w:szCs w:val="28"/>
          <w:lang w:val="en-GB"/>
        </w:rPr>
      </w:pPr>
      <w:r>
        <w:rPr>
          <w:rFonts w:ascii="宋体" w:hAnsi="宋体" w:hint="eastAsia"/>
          <w:sz w:val="28"/>
          <w:szCs w:val="28"/>
          <w:lang w:val="en-GB"/>
        </w:rPr>
        <w:t>五、供方如没有在合同规定的时限内完成符合合同约定的服务，需方将有权全部或部分终止合同，同时供方应承担合同总额30%的违约金，违约金不足于弥补需方损失的，还应赔偿需方的实际损失。</w:t>
      </w:r>
    </w:p>
    <w:p w14:paraId="7F36366D" w14:textId="77777777" w:rsidR="00303471" w:rsidRDefault="00BB5CF3">
      <w:pPr>
        <w:spacing w:line="360" w:lineRule="auto"/>
        <w:ind w:firstLine="560"/>
        <w:rPr>
          <w:rFonts w:ascii="宋体" w:hAnsi="宋体"/>
          <w:sz w:val="28"/>
          <w:szCs w:val="28"/>
          <w:lang w:val="en-GB"/>
        </w:rPr>
      </w:pPr>
      <w:proofErr w:type="gramStart"/>
      <w:r>
        <w:rPr>
          <w:rFonts w:ascii="宋体" w:hAnsi="宋体" w:hint="eastAsia"/>
          <w:sz w:val="28"/>
          <w:szCs w:val="28"/>
          <w:lang w:val="en-GB"/>
        </w:rPr>
        <w:t>拟签订</w:t>
      </w:r>
      <w:proofErr w:type="gramEnd"/>
      <w:r>
        <w:rPr>
          <w:rFonts w:ascii="宋体" w:hAnsi="宋体" w:hint="eastAsia"/>
          <w:sz w:val="28"/>
          <w:szCs w:val="28"/>
          <w:lang w:val="en-GB"/>
        </w:rPr>
        <w:t>的合同文本：</w:t>
      </w:r>
    </w:p>
    <w:p w14:paraId="5DD2EE1B" w14:textId="77777777" w:rsidR="00303471" w:rsidRDefault="00303471">
      <w:pPr>
        <w:pStyle w:val="a7"/>
        <w:rPr>
          <w:rFonts w:ascii="宋体" w:eastAsia="宋体" w:hAnsi="宋体"/>
          <w:lang w:eastAsia="zh-CN"/>
        </w:rPr>
      </w:pPr>
    </w:p>
    <w:p w14:paraId="00055B0D" w14:textId="77777777" w:rsidR="00303471" w:rsidRDefault="00303471">
      <w:pPr>
        <w:rPr>
          <w:rFonts w:ascii="宋体" w:hAnsi="宋体"/>
        </w:rPr>
      </w:pPr>
    </w:p>
    <w:p w14:paraId="6882C202" w14:textId="77777777" w:rsidR="00303471" w:rsidRDefault="00303471">
      <w:pPr>
        <w:pStyle w:val="10"/>
        <w:rPr>
          <w:rFonts w:ascii="宋体" w:eastAsia="宋体" w:hAnsi="宋体"/>
        </w:rPr>
      </w:pPr>
    </w:p>
    <w:p w14:paraId="7B59C115" w14:textId="77777777" w:rsidR="00303471" w:rsidRDefault="00303471">
      <w:pPr>
        <w:pStyle w:val="10"/>
        <w:rPr>
          <w:rFonts w:ascii="宋体" w:eastAsia="宋体" w:hAnsi="宋体"/>
        </w:rPr>
      </w:pPr>
    </w:p>
    <w:p w14:paraId="3D514215" w14:textId="77777777" w:rsidR="00303471" w:rsidRDefault="00303471">
      <w:pPr>
        <w:pStyle w:val="10"/>
        <w:rPr>
          <w:rFonts w:ascii="宋体" w:eastAsia="宋体" w:hAnsi="宋体"/>
        </w:rPr>
      </w:pPr>
    </w:p>
    <w:p w14:paraId="7160F86B" w14:textId="77777777" w:rsidR="00303471" w:rsidRDefault="00303471">
      <w:pPr>
        <w:pStyle w:val="10"/>
        <w:rPr>
          <w:rFonts w:ascii="宋体" w:eastAsia="宋体" w:hAnsi="宋体"/>
        </w:rPr>
      </w:pPr>
    </w:p>
    <w:p w14:paraId="30270414" w14:textId="77777777" w:rsidR="00303471" w:rsidRDefault="00303471">
      <w:pPr>
        <w:pStyle w:val="10"/>
        <w:rPr>
          <w:rFonts w:ascii="宋体" w:eastAsia="宋体" w:hAnsi="宋体"/>
        </w:rPr>
      </w:pPr>
    </w:p>
    <w:p w14:paraId="63D4399F" w14:textId="77777777" w:rsidR="00303471" w:rsidRDefault="00303471">
      <w:pPr>
        <w:pStyle w:val="10"/>
        <w:rPr>
          <w:rFonts w:ascii="宋体" w:eastAsia="宋体" w:hAnsi="宋体"/>
        </w:rPr>
      </w:pPr>
    </w:p>
    <w:p w14:paraId="5FB3781B" w14:textId="77777777" w:rsidR="00303471" w:rsidRDefault="00303471">
      <w:pPr>
        <w:pStyle w:val="10"/>
        <w:rPr>
          <w:rFonts w:ascii="宋体" w:eastAsia="宋体" w:hAnsi="宋体"/>
        </w:rPr>
      </w:pPr>
    </w:p>
    <w:p w14:paraId="03137A81" w14:textId="77777777" w:rsidR="00303471" w:rsidRDefault="00303471">
      <w:pPr>
        <w:pStyle w:val="a7"/>
        <w:rPr>
          <w:rFonts w:ascii="宋体" w:eastAsia="宋体" w:hAnsi="宋体"/>
          <w:lang w:eastAsia="zh-CN"/>
        </w:rPr>
      </w:pPr>
    </w:p>
    <w:p w14:paraId="1D4F6069" w14:textId="77777777" w:rsidR="00303471" w:rsidRDefault="00303471">
      <w:pPr>
        <w:rPr>
          <w:rFonts w:ascii="宋体" w:hAnsi="宋体"/>
        </w:rPr>
      </w:pPr>
    </w:p>
    <w:p w14:paraId="093262CF" w14:textId="77777777" w:rsidR="00303471" w:rsidRDefault="00BB5CF3">
      <w:pPr>
        <w:spacing w:line="360" w:lineRule="auto"/>
        <w:jc w:val="center"/>
        <w:rPr>
          <w:rFonts w:ascii="宋体" w:hAnsi="宋体" w:cs="宋体"/>
          <w:b/>
          <w:bCs/>
          <w:sz w:val="36"/>
          <w:szCs w:val="36"/>
        </w:rPr>
      </w:pPr>
      <w:r>
        <w:rPr>
          <w:rFonts w:ascii="宋体" w:hAnsi="宋体" w:cs="宋体" w:hint="eastAsia"/>
          <w:b/>
          <w:bCs/>
          <w:sz w:val="36"/>
          <w:szCs w:val="36"/>
        </w:rPr>
        <w:lastRenderedPageBreak/>
        <w:t>合同文本</w:t>
      </w:r>
    </w:p>
    <w:p w14:paraId="6D054E54"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color w:val="000000"/>
          <w:sz w:val="28"/>
        </w:rPr>
        <w:t>采购单位（或称甲方）：</w:t>
      </w:r>
      <w:r>
        <w:rPr>
          <w:rFonts w:ascii="宋体" w:hAnsi="宋体" w:cs="仿宋" w:hint="eastAsia"/>
          <w:color w:val="000000"/>
          <w:sz w:val="28"/>
        </w:rPr>
        <w:t xml:space="preserve"> </w:t>
      </w:r>
    </w:p>
    <w:p w14:paraId="7F9AD004"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color w:val="000000"/>
          <w:sz w:val="28"/>
        </w:rPr>
        <w:t>成交供应商（或称乙方）：</w:t>
      </w:r>
    </w:p>
    <w:p w14:paraId="712B320B"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color w:val="000000"/>
          <w:sz w:val="28"/>
        </w:rPr>
        <w:t>签订时间：  年   月   日</w:t>
      </w:r>
    </w:p>
    <w:p w14:paraId="212BD54C"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color w:val="000000"/>
          <w:sz w:val="28"/>
        </w:rPr>
        <w:t>签订地点：</w:t>
      </w:r>
      <w:r>
        <w:rPr>
          <w:rFonts w:ascii="宋体" w:hAnsi="宋体" w:cs="仿宋" w:hint="eastAsia"/>
          <w:color w:val="000000"/>
          <w:sz w:val="28"/>
        </w:rPr>
        <w:t xml:space="preserve"> </w:t>
      </w:r>
    </w:p>
    <w:p w14:paraId="29A27D7B"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         </w:t>
      </w:r>
    </w:p>
    <w:p w14:paraId="59B4AC5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hint="eastAsia"/>
          <w:color w:val="000000"/>
          <w:sz w:val="28"/>
        </w:rPr>
        <w:t>南通市海门区包场镇人民政府</w:t>
      </w:r>
      <w:proofErr w:type="gramStart"/>
      <w:r>
        <w:rPr>
          <w:rFonts w:ascii="宋体" w:hAnsi="宋体" w:cs="仿宋" w:hint="eastAsia"/>
          <w:color w:val="000000"/>
          <w:sz w:val="28"/>
        </w:rPr>
        <w:t>采购高</w:t>
      </w:r>
      <w:proofErr w:type="gramEnd"/>
      <w:r>
        <w:rPr>
          <w:rFonts w:ascii="宋体" w:hAnsi="宋体" w:cs="仿宋" w:hint="eastAsia"/>
          <w:color w:val="000000"/>
          <w:sz w:val="28"/>
        </w:rPr>
        <w:t>喷射消防车项目</w:t>
      </w:r>
      <w:r>
        <w:rPr>
          <w:rFonts w:ascii="宋体" w:hAnsi="宋体" w:cs="仿宋"/>
          <w:color w:val="000000"/>
          <w:sz w:val="28"/>
        </w:rPr>
        <w:t>实行公开招标方式采购。本着公开、公平、公正和择优的原则，经专家评委严格评审并推荐乙方为成交供应商。在真实、充分地表达各自意愿的基础上，根据《中华人民共和国民法典》的规定，达成如下协议，并由双方共同恪守。</w:t>
      </w:r>
    </w:p>
    <w:p w14:paraId="0344DC47"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一、合同的标的物</w:t>
      </w:r>
    </w:p>
    <w:p w14:paraId="03C352A2"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1.</w:t>
      </w:r>
      <w:r>
        <w:rPr>
          <w:rFonts w:ascii="宋体" w:hAnsi="宋体" w:cs="仿宋"/>
          <w:color w:val="000000"/>
          <w:sz w:val="28"/>
        </w:rPr>
        <w:t>甲方向乙方采购标的物，具体的品种、规格要求详见本合同。</w:t>
      </w:r>
    </w:p>
    <w:p w14:paraId="7745C53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2.</w:t>
      </w:r>
      <w:r>
        <w:rPr>
          <w:rFonts w:ascii="宋体" w:hAnsi="宋体" w:cs="仿宋"/>
          <w:color w:val="000000"/>
          <w:sz w:val="28"/>
        </w:rPr>
        <w:t>乙方对提供的标的物应当拥有完整的物权，并且负有保证第三人不得向甲方主张任何权利（包括知识产权）的义务。</w:t>
      </w:r>
    </w:p>
    <w:p w14:paraId="4AAC31A1"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二、合同价格与支付</w:t>
      </w:r>
    </w:p>
    <w:p w14:paraId="4AF8C9E0"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1.</w:t>
      </w:r>
      <w:r>
        <w:rPr>
          <w:rFonts w:ascii="宋体" w:hAnsi="宋体" w:cs="仿宋"/>
          <w:color w:val="000000"/>
          <w:sz w:val="28"/>
        </w:rPr>
        <w:t>货物名称：举高喷射消防车</w:t>
      </w:r>
      <w:r>
        <w:rPr>
          <w:rFonts w:ascii="宋体" w:hAnsi="宋体" w:cs="仿宋" w:hint="eastAsia"/>
          <w:color w:val="000000"/>
          <w:sz w:val="28"/>
        </w:rPr>
        <w:t xml:space="preserve"> </w:t>
      </w:r>
    </w:p>
    <w:p w14:paraId="45656EC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2.</w:t>
      </w:r>
      <w:r>
        <w:rPr>
          <w:rFonts w:ascii="宋体" w:hAnsi="宋体" w:cs="仿宋"/>
          <w:color w:val="000000"/>
          <w:sz w:val="28"/>
        </w:rPr>
        <w:t>合同单价按此次成交单价执行，合同总金额为人民币（        元）（大写：      ），即项目从实施到验收完工的所有费用，报价包含本项目所有涉及的全部费用，包括货物的价格、包装、运杂费（运抵现场）、改装费、运输保险费、检测费、上牌费、利润、税金、技术服务指导等费用。报价必须满足相关技术参数的相关要求，否则视为无效报价。</w:t>
      </w:r>
    </w:p>
    <w:p w14:paraId="5F58221C"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sz w:val="28"/>
        </w:rPr>
        <w:t>3.</w:t>
      </w:r>
      <w:r>
        <w:rPr>
          <w:rFonts w:ascii="宋体" w:hAnsi="宋体" w:cs="仿宋"/>
          <w:sz w:val="28"/>
        </w:rPr>
        <w:t>付款方式：</w:t>
      </w:r>
      <w:r>
        <w:rPr>
          <w:rFonts w:ascii="宋体" w:hAnsi="宋体" w:cs="仿宋" w:hint="eastAsia"/>
          <w:sz w:val="28"/>
        </w:rPr>
        <w:t>交付验收合格且车辆上牌手</w:t>
      </w:r>
      <w:proofErr w:type="gramStart"/>
      <w:r>
        <w:rPr>
          <w:rFonts w:ascii="宋体" w:hAnsi="宋体" w:cs="仿宋" w:hint="eastAsia"/>
          <w:sz w:val="28"/>
        </w:rPr>
        <w:t>续完成</w:t>
      </w:r>
      <w:proofErr w:type="gramEnd"/>
      <w:r>
        <w:rPr>
          <w:rFonts w:ascii="宋体" w:hAnsi="宋体" w:cs="仿宋" w:hint="eastAsia"/>
          <w:sz w:val="28"/>
        </w:rPr>
        <w:t>后六个月内，支付到车辆合同总额的30%，十二个月内，付至车辆合同总额的60%，审计结束后付至审计价的95%，余款待质保期满五年（车辆验收合格之日起计算）结束后一个月内一次性支付。</w:t>
      </w:r>
    </w:p>
    <w:p w14:paraId="53216722"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lastRenderedPageBreak/>
        <w:t>履约保证金经采购人验收合格无质量、进度等问题的，由采购人按照财务流程进行返还。</w:t>
      </w:r>
    </w:p>
    <w:p w14:paraId="437E70D2"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三、质量要求</w:t>
      </w:r>
      <w:r>
        <w:rPr>
          <w:rFonts w:ascii="宋体" w:hAnsi="宋体"/>
          <w:color w:val="000000"/>
          <w:sz w:val="28"/>
        </w:rPr>
        <w:t> </w:t>
      </w:r>
    </w:p>
    <w:p w14:paraId="64BB1096"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提供的产品必须符合我国最新颁布与之相关的技术规范与标准。</w:t>
      </w:r>
    </w:p>
    <w:p w14:paraId="777844B2"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四、交货时间、地点、要求及费用</w:t>
      </w:r>
    </w:p>
    <w:p w14:paraId="5BF06AAE"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1.</w:t>
      </w:r>
      <w:r>
        <w:rPr>
          <w:rFonts w:ascii="宋体" w:hAnsi="宋体" w:cs="仿宋"/>
          <w:color w:val="000000"/>
          <w:sz w:val="28"/>
        </w:rPr>
        <w:t>交货时间：</w:t>
      </w:r>
    </w:p>
    <w:p w14:paraId="31398588"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hint="eastAsia"/>
          <w:color w:val="000000"/>
          <w:sz w:val="28"/>
        </w:rPr>
        <w:t>自合同签订后2026年12月31日前完成全部采购内容的供货安装调试并交付正常使用，具体根据采购单位要求。</w:t>
      </w:r>
    </w:p>
    <w:p w14:paraId="06C4709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2.</w:t>
      </w:r>
      <w:r>
        <w:rPr>
          <w:rFonts w:ascii="宋体" w:hAnsi="宋体" w:cs="仿宋"/>
          <w:color w:val="000000"/>
          <w:sz w:val="28"/>
        </w:rPr>
        <w:t>交货地点和要求：所有货物应</w:t>
      </w:r>
      <w:proofErr w:type="gramStart"/>
      <w:r>
        <w:rPr>
          <w:rFonts w:ascii="宋体" w:hAnsi="宋体" w:cs="仿宋"/>
          <w:color w:val="000000"/>
          <w:sz w:val="28"/>
        </w:rPr>
        <w:t>由成交</w:t>
      </w:r>
      <w:proofErr w:type="gramEnd"/>
      <w:r>
        <w:rPr>
          <w:rFonts w:ascii="宋体" w:hAnsi="宋体" w:cs="仿宋"/>
          <w:color w:val="000000"/>
          <w:sz w:val="28"/>
        </w:rPr>
        <w:t>供应商免费按时送达采购单位指定地点，并安排专人协助发放，具体供货数量、送货地点和现场发放地点须经采购单位确认。</w:t>
      </w:r>
    </w:p>
    <w:p w14:paraId="39206E48"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3.</w:t>
      </w:r>
      <w:r>
        <w:rPr>
          <w:rFonts w:ascii="宋体" w:hAnsi="宋体" w:cs="仿宋"/>
          <w:color w:val="000000"/>
          <w:sz w:val="28"/>
        </w:rPr>
        <w:t>本项目报价包含本项目所有涉及的全部费用：包括货物的价格、辅助材料、备品备件、运杂费（运抵现场）、运输、保险费、检测费、上牌费、利润、各种税费、技术服务指导及质保等完成本次项目所需的一切费用。</w:t>
      </w:r>
    </w:p>
    <w:p w14:paraId="2C338BAF"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五、验收</w:t>
      </w:r>
    </w:p>
    <w:p w14:paraId="50829602"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hint="eastAsia"/>
          <w:color w:val="000000"/>
          <w:sz w:val="28"/>
        </w:rPr>
        <w:t>海门区包场镇人民政府、海门区消防</w:t>
      </w:r>
      <w:proofErr w:type="gramStart"/>
      <w:r>
        <w:rPr>
          <w:rFonts w:ascii="宋体" w:hAnsi="宋体" w:cs="仿宋" w:hint="eastAsia"/>
          <w:color w:val="000000"/>
          <w:sz w:val="28"/>
        </w:rPr>
        <w:t>救援局</w:t>
      </w:r>
      <w:proofErr w:type="gramEnd"/>
      <w:r>
        <w:rPr>
          <w:rFonts w:ascii="宋体" w:hAnsi="宋体" w:cs="仿宋" w:hint="eastAsia"/>
          <w:color w:val="000000"/>
          <w:sz w:val="28"/>
        </w:rPr>
        <w:t>联合多部门组建验收小组。中标供应商完工交付当日需提供生产全过程相关文件及产品验收报告和合格证，验收小组将在7日内根据招标公告和中标供应商投标文件对中标供应商所供货物及相关产品合格资料等进行验收。如验收时发现所供货物的数量、品牌、技术参数等与招投标文件不一致，或无有效产品合格证、存在安全隐患等，根据采购单位意见，采购单位将向中标供应商签发整改通知书，并扣除中标后的10%。中标供应商在收到整改通知书后7日内按要求整改到位，如再次不符合要求或逾期，采购人将视作项目整体验收不合格，终止合同履行，履约保证金不予退还并报相关部门进行处理。</w:t>
      </w:r>
    </w:p>
    <w:p w14:paraId="3CC1B7F9"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hint="eastAsia"/>
          <w:color w:val="000000"/>
          <w:sz w:val="28"/>
        </w:rPr>
        <w:t>因检测导致货物损坏的，由供应商免费补足，确保正常使用。</w:t>
      </w:r>
    </w:p>
    <w:p w14:paraId="6EBB9ED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hint="eastAsia"/>
          <w:color w:val="000000"/>
          <w:sz w:val="28"/>
        </w:rPr>
        <w:t>注：中标车辆验收合格后，需在属地车辆管理部门办理完成车辆上牌手续，视为整体验收合格。</w:t>
      </w:r>
    </w:p>
    <w:p w14:paraId="2EC9F168"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 xml:space="preserve">六、售后服务要求 </w:t>
      </w:r>
      <w:r>
        <w:rPr>
          <w:rFonts w:ascii="宋体" w:hAnsi="宋体"/>
          <w:color w:val="000000"/>
          <w:sz w:val="28"/>
        </w:rPr>
        <w:t> </w:t>
      </w:r>
    </w:p>
    <w:p w14:paraId="143EDEF4"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color w:val="000000"/>
          <w:sz w:val="28"/>
        </w:rPr>
        <w:lastRenderedPageBreak/>
        <w:t>质保、售后服务要求：</w:t>
      </w:r>
      <w:r>
        <w:rPr>
          <w:rFonts w:ascii="宋体" w:hAnsi="宋体" w:cs="仿宋" w:hint="eastAsia"/>
          <w:color w:val="000000"/>
          <w:sz w:val="28"/>
        </w:rPr>
        <w:t>车辆质保期五年，随车器材质保期三年，自验收合格报告签字确认之日起，开始进入质保期。在质保期内出现质量问题，供应商在接到用户单位电话通知后，必须在2小时内响应，8小时内赶到现场提供免费服务，并在2天内完成修复或更换。若不能排除故障，必须在24小时内提供备用品，保证设备能正常运作。供应商需派专业人员来队教学，确保中队驾驶员能够熟练掌握各项操作技能，能够掌握更换车辆易损件的能力。</w:t>
      </w:r>
    </w:p>
    <w:p w14:paraId="4AFBE4A5"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七、履约保证金</w:t>
      </w:r>
    </w:p>
    <w:p w14:paraId="3C7F7C03"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1.</w:t>
      </w:r>
      <w:r>
        <w:rPr>
          <w:rFonts w:ascii="宋体" w:hAnsi="宋体" w:cs="仿宋"/>
          <w:color w:val="000000"/>
          <w:sz w:val="28"/>
        </w:rPr>
        <w:t>本项目中标价的</w:t>
      </w:r>
      <w:r>
        <w:rPr>
          <w:rFonts w:ascii="宋体" w:hAnsi="宋体"/>
          <w:color w:val="000000"/>
          <w:sz w:val="28"/>
        </w:rPr>
        <w:t>5%</w:t>
      </w:r>
      <w:r>
        <w:rPr>
          <w:rFonts w:ascii="宋体" w:hAnsi="宋体" w:cs="仿宋"/>
          <w:color w:val="000000"/>
          <w:sz w:val="28"/>
        </w:rPr>
        <w:t>（即：   元），中标供应商的履约保证金须在中标通知书发出之日起至合同签订前汇入采购单位账户（应当以数字人民币、支票、汇票或者金融机构、担保机构出具的保函等非现金形式提交），中标</w:t>
      </w:r>
      <w:proofErr w:type="gramStart"/>
      <w:r>
        <w:rPr>
          <w:rFonts w:ascii="宋体" w:hAnsi="宋体" w:cs="仿宋"/>
          <w:color w:val="000000"/>
          <w:sz w:val="28"/>
        </w:rPr>
        <w:t>供应商凭中标通知书</w:t>
      </w:r>
      <w:proofErr w:type="gramEnd"/>
      <w:r>
        <w:rPr>
          <w:rFonts w:ascii="宋体" w:hAnsi="宋体" w:cs="仿宋"/>
          <w:color w:val="000000"/>
          <w:sz w:val="28"/>
        </w:rPr>
        <w:t>与采购单位签订合同。超期或未有协商，则视为自动放弃中标资格。</w:t>
      </w:r>
    </w:p>
    <w:p w14:paraId="01C5526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中标供应商全部履约合同义务，经采购单位验收合格无质量、进度等问题的，采购人在验收合格后一次性退还履约保证金，采购人若逾期退还履约保证金的，按照逾期部分的每日</w:t>
      </w:r>
      <w:r>
        <w:rPr>
          <w:rFonts w:ascii="宋体" w:hAnsi="宋体"/>
          <w:color w:val="000000"/>
          <w:sz w:val="28"/>
        </w:rPr>
        <w:t>0.05%</w:t>
      </w:r>
      <w:r>
        <w:rPr>
          <w:rFonts w:ascii="宋体" w:hAnsi="宋体" w:cs="仿宋"/>
          <w:color w:val="000000"/>
          <w:sz w:val="28"/>
        </w:rPr>
        <w:t>支付违约金。</w:t>
      </w:r>
    </w:p>
    <w:p w14:paraId="09F75F63"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发生以下情况的，履约保证金不予退还或部分退还：</w:t>
      </w:r>
    </w:p>
    <w:p w14:paraId="72131941"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a.</w:t>
      </w:r>
      <w:r>
        <w:rPr>
          <w:rFonts w:ascii="宋体" w:hAnsi="宋体" w:cs="仿宋"/>
          <w:color w:val="000000"/>
          <w:sz w:val="28"/>
        </w:rPr>
        <w:t>签订合同后，中标供应商不履行合同义务的，采购单位有权全额扣除履约保证金，全额不予退还，同时采购单位亦有权终止合同，中标供应商还须承担相应的法律赔偿责任。</w:t>
      </w:r>
    </w:p>
    <w:p w14:paraId="61BCBD9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b.</w:t>
      </w:r>
      <w:r>
        <w:rPr>
          <w:rFonts w:ascii="宋体" w:hAnsi="宋体" w:cs="仿宋"/>
          <w:color w:val="000000"/>
          <w:sz w:val="28"/>
        </w:rPr>
        <w:t>中标供应商在履约过程中发生违约行为，给采购单位造成损失的，采购单位有权在中标供应商缴纳的履约保证金中予以扣款，以弥补采购单位经济损失，不足的部分中标供应商另外补齐。</w:t>
      </w:r>
    </w:p>
    <w:p w14:paraId="20C29656"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八、违约责任</w:t>
      </w:r>
    </w:p>
    <w:p w14:paraId="640E2F77"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合同一方不履行合同义务或者履行合同义务不符合约定的，应当承担继续履行、采取补救措施或赔偿损失等违约责任。</w:t>
      </w:r>
    </w:p>
    <w:p w14:paraId="0F3FDA59"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甲方违约责任</w:t>
      </w:r>
    </w:p>
    <w:p w14:paraId="1FA85450"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在合同生效后，非乙方原因甲方要求退货的，应向乙方偿付合同总价款的</w:t>
      </w:r>
      <w:r>
        <w:rPr>
          <w:rFonts w:ascii="宋体" w:hAnsi="宋体"/>
          <w:color w:val="000000"/>
          <w:sz w:val="28"/>
        </w:rPr>
        <w:t>5 %</w:t>
      </w:r>
      <w:r>
        <w:rPr>
          <w:rFonts w:ascii="宋体" w:hAnsi="宋体" w:cs="仿宋"/>
          <w:color w:val="000000"/>
          <w:sz w:val="28"/>
        </w:rPr>
        <w:t>，作为违约金，违约金不足以补偿损失的，乙方有权要求甲方补足。</w:t>
      </w:r>
    </w:p>
    <w:p w14:paraId="17B73B96"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lastRenderedPageBreak/>
        <w:t>甲方逾期支付货款的应按照逾期付款金额的每天</w:t>
      </w:r>
      <w:r>
        <w:rPr>
          <w:rFonts w:ascii="宋体" w:hAnsi="宋体"/>
          <w:color w:val="000000"/>
          <w:sz w:val="28"/>
        </w:rPr>
        <w:t xml:space="preserve">5% </w:t>
      </w:r>
      <w:r>
        <w:rPr>
          <w:rFonts w:ascii="宋体" w:hAnsi="宋体" w:cs="仿宋"/>
          <w:color w:val="000000"/>
          <w:sz w:val="28"/>
        </w:rPr>
        <w:t>支付逾期付款违约金。</w:t>
      </w:r>
    </w:p>
    <w:p w14:paraId="6B7597A5"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甲方违反合同规定，拒绝接收乙方交付的合格标的物，应当承担乙方由此造成的损失。</w:t>
      </w:r>
    </w:p>
    <w:p w14:paraId="194790F3"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乙方违约责任</w:t>
      </w:r>
    </w:p>
    <w:p w14:paraId="6990856E"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乙方不能交货，或交货不合格从而影响甲方按期正常使用的，应向甲方偿付合同总价款</w:t>
      </w:r>
      <w:r>
        <w:rPr>
          <w:rFonts w:ascii="宋体" w:hAnsi="宋体"/>
          <w:color w:val="000000"/>
          <w:sz w:val="28"/>
        </w:rPr>
        <w:t>5 %</w:t>
      </w:r>
      <w:r>
        <w:rPr>
          <w:rFonts w:ascii="宋体" w:hAnsi="宋体" w:cs="仿宋"/>
          <w:color w:val="000000"/>
          <w:sz w:val="28"/>
        </w:rPr>
        <w:t>的违约金，违约金不足以补偿损失的，甲方有权要求乙方补足。</w:t>
      </w:r>
    </w:p>
    <w:p w14:paraId="685BADE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color w:val="000000"/>
          <w:sz w:val="28"/>
        </w:rPr>
      </w:pPr>
      <w:r>
        <w:rPr>
          <w:rFonts w:ascii="宋体" w:hAnsi="宋体" w:cs="仿宋"/>
          <w:color w:val="000000"/>
          <w:sz w:val="28"/>
        </w:rPr>
        <w:t>乙方逾期交货的，逾期期间每天承担合同总金额</w:t>
      </w:r>
      <w:r>
        <w:rPr>
          <w:rFonts w:ascii="宋体" w:hAnsi="宋体"/>
          <w:color w:val="000000"/>
          <w:sz w:val="28"/>
        </w:rPr>
        <w:t>5%</w:t>
      </w:r>
      <w:r>
        <w:rPr>
          <w:rFonts w:ascii="宋体" w:hAnsi="宋体" w:cs="仿宋"/>
          <w:color w:val="000000"/>
          <w:sz w:val="28"/>
        </w:rPr>
        <w:t>的违约金，同时承担甲方因此遭致的损失费用。</w:t>
      </w:r>
    </w:p>
    <w:p w14:paraId="202BEBDC"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cs="仿宋"/>
          <w:sz w:val="28"/>
        </w:rPr>
      </w:pPr>
      <w:r>
        <w:rPr>
          <w:rFonts w:ascii="宋体" w:hAnsi="宋体" w:cs="仿宋" w:hint="eastAsia"/>
          <w:sz w:val="28"/>
        </w:rPr>
        <w:t>乙方如未按技术文件中的交货日期执行，则扣除其全部履约保证金，同时承担甲方因此遭致的损失费用。</w:t>
      </w:r>
    </w:p>
    <w:p w14:paraId="50042871"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sz w:val="28"/>
        </w:rPr>
        <w:t>九、不可抗力</w:t>
      </w:r>
    </w:p>
    <w:p w14:paraId="4A9068DE"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因不可抗力不能履行合同的，根据不可抗力的影响，部分或者全部免除责任。但合同一方延迟履行后发生不可抗力的，不能免除责任。</w:t>
      </w:r>
    </w:p>
    <w:p w14:paraId="2113E31E"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合同一方因不可抗力不能履行合同的，应当及时通知对方，以减轻可能给对方造成的损失，并应当在合理期限内提供证明。</w:t>
      </w:r>
    </w:p>
    <w:p w14:paraId="12FCC0E8"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十、索赔</w:t>
      </w:r>
    </w:p>
    <w:p w14:paraId="058130F1"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甲方有权根据当地产品质量检验机构或其他有权部门出具的检验证书向乙方提出索赔。</w:t>
      </w:r>
    </w:p>
    <w:p w14:paraId="483F4AEB"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在本合同规定的检验期限和质量保证期内，如果乙方对甲方提出的索赔或差异有责任，则乙方应按甲方同意的下列一种或多种方式解决索赔事宜：</w:t>
      </w:r>
    </w:p>
    <w:p w14:paraId="3F29EA25"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乙方同意退货，并按合同规定的货币将货款退还给甲方，并且承担由此发生的一切损失和费用，包括利息、银行手续费、运费、保险费、检验费、仓储费、装卸费以及为保护退回标的物所需的其他必要费用。</w:t>
      </w:r>
    </w:p>
    <w:p w14:paraId="46085FF0"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根据标的物的低劣程度、损坏程度以及甲方遭受损失的数额，经双方协商确定降低标的物的价格。</w:t>
      </w:r>
    </w:p>
    <w:p w14:paraId="4A555380"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lastRenderedPageBreak/>
        <w:t>用符合规格、质量和性能要求的新零件、部件或标的物来更换有缺陷的部分或修补缺陷部分，乙方应承</w:t>
      </w:r>
      <w:proofErr w:type="gramStart"/>
      <w:r>
        <w:rPr>
          <w:rFonts w:ascii="宋体" w:hAnsi="宋体" w:cs="仿宋"/>
          <w:color w:val="000000"/>
          <w:sz w:val="28"/>
        </w:rPr>
        <w:t>担一切</w:t>
      </w:r>
      <w:proofErr w:type="gramEnd"/>
      <w:r>
        <w:rPr>
          <w:rFonts w:ascii="宋体" w:hAnsi="宋体" w:cs="仿宋"/>
          <w:color w:val="000000"/>
          <w:sz w:val="28"/>
        </w:rPr>
        <w:t>费用和风险并且负担甲方所发生的一切直接费用。同时，乙方应按合同规定，相应延长修补或被更换部件或标的物的质量保证期。</w:t>
      </w:r>
    </w:p>
    <w:p w14:paraId="4671431F"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p>
    <w:p w14:paraId="0228CC24"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十一、合同的解除和转让</w:t>
      </w:r>
    </w:p>
    <w:p w14:paraId="722C2651"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甲方和乙方协商一致，可以解除合同。</w:t>
      </w:r>
    </w:p>
    <w:p w14:paraId="22C6D5D6"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有下列情形之一，合同一方可以解除合同：</w:t>
      </w:r>
    </w:p>
    <w:p w14:paraId="41062638"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因不可抗力致使不能实现合同目的，未受不可抗力影响的一方有权解除合同；</w:t>
      </w:r>
    </w:p>
    <w:p w14:paraId="23F50405"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因合同一方违约导致合同不能履行，另一方有权解除合同；</w:t>
      </w:r>
    </w:p>
    <w:p w14:paraId="09A7E6D9"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有权解除合同的一方，应当在违约事实或不可抗力发生之后三十天内书面通知对方以主张解除合同，合同在书面通知到达对方时解除。</w:t>
      </w:r>
    </w:p>
    <w:p w14:paraId="094FBAB3"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合同的部分和全部都不得转让。</w:t>
      </w:r>
    </w:p>
    <w:p w14:paraId="52BA0A6A"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十二、合同的生效</w:t>
      </w:r>
    </w:p>
    <w:p w14:paraId="462E76D9"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本合同在甲、乙双方签字盖章后即生效。</w:t>
      </w:r>
      <w:r>
        <w:rPr>
          <w:rFonts w:ascii="宋体" w:hAnsi="宋体"/>
          <w:color w:val="000000"/>
          <w:sz w:val="28"/>
        </w:rPr>
        <w:t> </w:t>
      </w:r>
    </w:p>
    <w:p w14:paraId="7F9243B6"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十三．争议的解决</w:t>
      </w:r>
    </w:p>
    <w:p w14:paraId="293C9800"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甲、乙双方因合同发生争议，应在甲方的主持下进行调解，协商不成，任何一方可以向甲方所在地人民法院起诉。</w:t>
      </w:r>
    </w:p>
    <w:p w14:paraId="14A00DA5"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十四、附则</w:t>
      </w:r>
    </w:p>
    <w:p w14:paraId="5B383E05"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合同份数：本合同一式肆份，甲方贰份、乙方贰份。</w:t>
      </w:r>
    </w:p>
    <w:p w14:paraId="17B01FCF"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本合同文件使用中文书写、解释和说明。</w:t>
      </w:r>
    </w:p>
    <w:p w14:paraId="5AC10171"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本合同履行过程中产生的纪要、协议以及成交通知书、采购响应文件和采购文件为本合同的附件，与合同具有同等效力。</w:t>
      </w:r>
    </w:p>
    <w:p w14:paraId="39614390"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lastRenderedPageBreak/>
        <w:t>本合同未尽事宜应按照《中华人民共和国民法典》、《中华人民共和国产品质量法》、《中华人民共和国政府采购法》及其相关配套法律法规之规定解释。</w:t>
      </w:r>
    </w:p>
    <w:p w14:paraId="6369BA49"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甲方（盖章）：</w:t>
      </w:r>
      <w:r>
        <w:rPr>
          <w:rFonts w:ascii="宋体" w:hAnsi="宋体"/>
          <w:color w:val="000000"/>
          <w:sz w:val="28"/>
        </w:rPr>
        <w:t>                </w:t>
      </w:r>
      <w:r>
        <w:rPr>
          <w:rFonts w:ascii="宋体" w:hAnsi="宋体" w:cs="仿宋"/>
          <w:color w:val="000000"/>
          <w:sz w:val="28"/>
        </w:rPr>
        <w:t>乙方（盖章）：</w:t>
      </w:r>
    </w:p>
    <w:p w14:paraId="6A1C6D97"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法定代表人：</w:t>
      </w:r>
      <w:r>
        <w:rPr>
          <w:rFonts w:ascii="宋体" w:hAnsi="宋体"/>
          <w:color w:val="000000"/>
          <w:sz w:val="28"/>
        </w:rPr>
        <w:t>                 </w:t>
      </w:r>
      <w:r>
        <w:rPr>
          <w:rFonts w:ascii="宋体" w:hAnsi="宋体" w:cs="仿宋"/>
          <w:color w:val="000000"/>
          <w:sz w:val="28"/>
        </w:rPr>
        <w:t>法定代表人：</w:t>
      </w:r>
    </w:p>
    <w:p w14:paraId="5FA52959"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委托代理人：</w:t>
      </w:r>
      <w:r>
        <w:rPr>
          <w:rFonts w:ascii="宋体" w:hAnsi="宋体"/>
          <w:color w:val="000000"/>
          <w:sz w:val="28"/>
        </w:rPr>
        <w:t>                 </w:t>
      </w:r>
      <w:r>
        <w:rPr>
          <w:rFonts w:ascii="宋体" w:hAnsi="宋体" w:cs="仿宋"/>
          <w:color w:val="000000"/>
          <w:sz w:val="28"/>
        </w:rPr>
        <w:t>委托代理人：</w:t>
      </w:r>
    </w:p>
    <w:p w14:paraId="5E301FF6"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olor w:val="000000"/>
          <w:sz w:val="28"/>
        </w:rPr>
        <w:t>                          </w:t>
      </w:r>
    </w:p>
    <w:p w14:paraId="7746F808" w14:textId="77777777" w:rsidR="00303471" w:rsidRDefault="00BB5CF3">
      <w:pPr>
        <w:widowControl/>
        <w:pBdr>
          <w:top w:val="none" w:sz="0" w:space="0" w:color="000000"/>
          <w:left w:val="none" w:sz="0" w:space="0" w:color="000000"/>
          <w:bottom w:val="none" w:sz="0" w:space="0" w:color="000000"/>
          <w:right w:val="none" w:sz="0" w:space="0" w:color="000000"/>
        </w:pBdr>
        <w:spacing w:line="499" w:lineRule="atLeast"/>
        <w:ind w:firstLine="560"/>
        <w:rPr>
          <w:rFonts w:ascii="宋体" w:hAnsi="宋体"/>
          <w:sz w:val="20"/>
        </w:rPr>
      </w:pPr>
      <w:r>
        <w:rPr>
          <w:rFonts w:ascii="宋体" w:hAnsi="宋体" w:cs="仿宋"/>
          <w:color w:val="000000"/>
          <w:sz w:val="28"/>
        </w:rPr>
        <w:t> 年</w:t>
      </w:r>
      <w:r>
        <w:rPr>
          <w:rFonts w:ascii="宋体" w:hAnsi="宋体"/>
          <w:color w:val="000000"/>
          <w:sz w:val="28"/>
        </w:rPr>
        <w:t xml:space="preserve">  </w:t>
      </w:r>
      <w:r>
        <w:rPr>
          <w:rFonts w:ascii="宋体" w:hAnsi="宋体" w:cs="仿宋"/>
          <w:color w:val="000000"/>
          <w:sz w:val="28"/>
        </w:rPr>
        <w:t>月</w:t>
      </w:r>
      <w:r>
        <w:rPr>
          <w:rFonts w:ascii="宋体" w:hAnsi="宋体"/>
          <w:color w:val="000000"/>
          <w:sz w:val="28"/>
        </w:rPr>
        <w:t xml:space="preserve">  </w:t>
      </w:r>
      <w:r>
        <w:rPr>
          <w:rFonts w:ascii="宋体" w:hAnsi="宋体" w:cs="仿宋"/>
          <w:color w:val="000000"/>
          <w:sz w:val="28"/>
        </w:rPr>
        <w:t>日</w:t>
      </w:r>
    </w:p>
    <w:p w14:paraId="78A638AC" w14:textId="77777777" w:rsidR="00303471" w:rsidRDefault="00303471">
      <w:pPr>
        <w:rPr>
          <w:rFonts w:ascii="宋体" w:hAnsi="宋体" w:cs="宋体"/>
          <w:sz w:val="28"/>
          <w:szCs w:val="28"/>
        </w:rPr>
        <w:sectPr w:rsidR="00303471">
          <w:pgSz w:w="11906" w:h="16838"/>
          <w:pgMar w:top="1134" w:right="1134" w:bottom="1134" w:left="1134" w:header="851" w:footer="907" w:gutter="0"/>
          <w:cols w:space="1701"/>
          <w:docGrid w:linePitch="360"/>
        </w:sectPr>
      </w:pPr>
    </w:p>
    <w:p w14:paraId="1BD922BC" w14:textId="77777777" w:rsidR="00303471" w:rsidRDefault="00303471">
      <w:pPr>
        <w:rPr>
          <w:rFonts w:ascii="宋体" w:hAnsi="宋体" w:cs="宋体"/>
          <w:sz w:val="28"/>
          <w:szCs w:val="28"/>
        </w:rPr>
      </w:pPr>
    </w:p>
    <w:p w14:paraId="741650B3" w14:textId="77777777" w:rsidR="00303471" w:rsidRDefault="00BB5CF3">
      <w:pPr>
        <w:spacing w:line="360" w:lineRule="auto"/>
        <w:jc w:val="center"/>
        <w:rPr>
          <w:rFonts w:ascii="宋体" w:hAnsi="宋体"/>
          <w:b/>
          <w:bCs/>
          <w:sz w:val="36"/>
          <w:szCs w:val="36"/>
        </w:rPr>
      </w:pPr>
      <w:r>
        <w:rPr>
          <w:rFonts w:ascii="宋体" w:hAnsi="宋体" w:hint="eastAsia"/>
          <w:b/>
          <w:sz w:val="36"/>
          <w:szCs w:val="36"/>
        </w:rPr>
        <w:t>第六部分  质疑函范本</w:t>
      </w:r>
    </w:p>
    <w:p w14:paraId="1722CB08" w14:textId="77777777" w:rsidR="00303471" w:rsidRDefault="00BB5CF3">
      <w:pPr>
        <w:spacing w:before="290" w:line="360" w:lineRule="auto"/>
        <w:ind w:firstLine="420"/>
        <w:rPr>
          <w:rFonts w:ascii="宋体" w:hAnsi="宋体" w:cs="宋体"/>
          <w:bCs/>
          <w:szCs w:val="21"/>
        </w:rPr>
      </w:pPr>
      <w:r>
        <w:rPr>
          <w:rFonts w:ascii="宋体" w:hAnsi="宋体" w:cs="宋体" w:hint="eastAsia"/>
          <w:bCs/>
          <w:szCs w:val="21"/>
        </w:rPr>
        <w:t>一、质疑供应商基本信息</w:t>
      </w:r>
    </w:p>
    <w:p w14:paraId="2CD3A9E1" w14:textId="77777777" w:rsidR="00303471" w:rsidRDefault="00BB5CF3">
      <w:pPr>
        <w:spacing w:line="360" w:lineRule="auto"/>
        <w:ind w:firstLine="420"/>
        <w:rPr>
          <w:rFonts w:ascii="宋体" w:hAnsi="宋体" w:cs="宋体"/>
          <w:szCs w:val="21"/>
          <w:u w:val="single"/>
        </w:rPr>
      </w:pPr>
      <w:r>
        <w:rPr>
          <w:rFonts w:ascii="宋体" w:hAnsi="宋体" w:cs="宋体" w:hint="eastAsia"/>
          <w:szCs w:val="21"/>
        </w:rPr>
        <w:t>质疑供应商：</w:t>
      </w:r>
    </w:p>
    <w:p w14:paraId="4F28EA83" w14:textId="77777777" w:rsidR="00303471" w:rsidRDefault="00BB5CF3">
      <w:pPr>
        <w:spacing w:line="360" w:lineRule="auto"/>
        <w:ind w:firstLine="420"/>
        <w:rPr>
          <w:rFonts w:ascii="宋体" w:hAnsi="宋体" w:cs="宋体"/>
          <w:szCs w:val="21"/>
        </w:rPr>
      </w:pPr>
      <w:r>
        <w:rPr>
          <w:rFonts w:ascii="宋体" w:hAnsi="宋体" w:cs="宋体" w:hint="eastAsia"/>
          <w:szCs w:val="21"/>
        </w:rPr>
        <w:t>地址：邮编：</w:t>
      </w:r>
    </w:p>
    <w:p w14:paraId="6FB99242" w14:textId="77777777" w:rsidR="00303471" w:rsidRDefault="00BB5CF3">
      <w:pPr>
        <w:spacing w:line="360" w:lineRule="auto"/>
        <w:ind w:firstLine="420"/>
        <w:rPr>
          <w:rFonts w:ascii="宋体" w:hAnsi="宋体" w:cs="宋体"/>
          <w:szCs w:val="21"/>
        </w:rPr>
      </w:pPr>
      <w:r>
        <w:rPr>
          <w:rFonts w:ascii="宋体" w:hAnsi="宋体" w:cs="宋体" w:hint="eastAsia"/>
          <w:szCs w:val="21"/>
        </w:rPr>
        <w:t>联系人：联系电话：</w:t>
      </w:r>
    </w:p>
    <w:p w14:paraId="3D2CD2AE" w14:textId="77777777" w:rsidR="00303471" w:rsidRDefault="00BB5CF3">
      <w:pPr>
        <w:spacing w:line="360" w:lineRule="auto"/>
        <w:ind w:firstLine="420"/>
        <w:rPr>
          <w:rFonts w:ascii="宋体" w:hAnsi="宋体" w:cs="宋体"/>
          <w:szCs w:val="21"/>
          <w:u w:val="single"/>
        </w:rPr>
      </w:pPr>
      <w:r>
        <w:rPr>
          <w:rFonts w:ascii="宋体" w:hAnsi="宋体" w:cs="宋体" w:hint="eastAsia"/>
          <w:szCs w:val="21"/>
        </w:rPr>
        <w:t>授权代表：</w:t>
      </w:r>
    </w:p>
    <w:p w14:paraId="7B9B3BD8" w14:textId="77777777" w:rsidR="00303471" w:rsidRDefault="00BB5CF3">
      <w:pPr>
        <w:spacing w:line="360" w:lineRule="auto"/>
        <w:ind w:firstLine="420"/>
        <w:rPr>
          <w:rFonts w:ascii="宋体" w:hAnsi="宋体" w:cs="宋体"/>
          <w:szCs w:val="21"/>
        </w:rPr>
      </w:pPr>
      <w:r>
        <w:rPr>
          <w:rFonts w:ascii="宋体" w:hAnsi="宋体" w:cs="宋体" w:hint="eastAsia"/>
          <w:szCs w:val="21"/>
        </w:rPr>
        <w:t>联系电话：</w:t>
      </w:r>
    </w:p>
    <w:p w14:paraId="0D53B71F" w14:textId="77777777" w:rsidR="00303471" w:rsidRDefault="00BB5CF3">
      <w:pPr>
        <w:spacing w:line="360" w:lineRule="auto"/>
        <w:ind w:firstLine="420"/>
        <w:rPr>
          <w:rFonts w:ascii="宋体" w:hAnsi="宋体" w:cs="宋体"/>
          <w:szCs w:val="21"/>
        </w:rPr>
      </w:pPr>
      <w:r>
        <w:rPr>
          <w:rFonts w:ascii="宋体" w:hAnsi="宋体" w:cs="宋体" w:hint="eastAsia"/>
          <w:szCs w:val="21"/>
        </w:rPr>
        <w:t>地址：邮编：</w:t>
      </w:r>
    </w:p>
    <w:p w14:paraId="5FA4D83B" w14:textId="77777777" w:rsidR="00303471" w:rsidRDefault="00BB5CF3">
      <w:pPr>
        <w:spacing w:line="360" w:lineRule="auto"/>
        <w:ind w:firstLine="420"/>
        <w:rPr>
          <w:rFonts w:ascii="宋体" w:hAnsi="宋体" w:cs="宋体"/>
          <w:bCs/>
          <w:szCs w:val="21"/>
        </w:rPr>
      </w:pPr>
      <w:r>
        <w:rPr>
          <w:rFonts w:ascii="宋体" w:hAnsi="宋体" w:cs="宋体" w:hint="eastAsia"/>
          <w:bCs/>
          <w:szCs w:val="21"/>
        </w:rPr>
        <w:t>二、质疑项目基本情况</w:t>
      </w:r>
    </w:p>
    <w:p w14:paraId="52084392" w14:textId="77777777" w:rsidR="00303471" w:rsidRDefault="00BB5CF3">
      <w:pPr>
        <w:spacing w:line="360" w:lineRule="auto"/>
        <w:ind w:firstLine="420"/>
        <w:rPr>
          <w:rFonts w:ascii="宋体" w:hAnsi="宋体" w:cs="宋体"/>
          <w:szCs w:val="21"/>
        </w:rPr>
      </w:pPr>
      <w:r>
        <w:rPr>
          <w:rFonts w:ascii="宋体" w:hAnsi="宋体" w:cs="宋体" w:hint="eastAsia"/>
          <w:szCs w:val="21"/>
        </w:rPr>
        <w:t>质疑项目的名称：</w:t>
      </w:r>
    </w:p>
    <w:p w14:paraId="221526B6" w14:textId="77777777" w:rsidR="00303471" w:rsidRDefault="00BB5CF3">
      <w:pPr>
        <w:spacing w:line="360" w:lineRule="auto"/>
        <w:ind w:firstLine="420"/>
        <w:rPr>
          <w:rFonts w:ascii="宋体" w:hAnsi="宋体" w:cs="宋体"/>
          <w:szCs w:val="21"/>
        </w:rPr>
      </w:pPr>
      <w:r>
        <w:rPr>
          <w:rFonts w:ascii="宋体" w:hAnsi="宋体" w:cs="宋体" w:hint="eastAsia"/>
          <w:szCs w:val="21"/>
        </w:rPr>
        <w:t>质疑项目的编号：包号：</w:t>
      </w:r>
    </w:p>
    <w:p w14:paraId="207AD276" w14:textId="77777777" w:rsidR="00303471" w:rsidRDefault="00BB5CF3">
      <w:pPr>
        <w:spacing w:line="360" w:lineRule="auto"/>
        <w:ind w:firstLine="420"/>
        <w:rPr>
          <w:rFonts w:ascii="宋体" w:hAnsi="宋体" w:cs="宋体"/>
          <w:szCs w:val="21"/>
          <w:u w:val="single"/>
        </w:rPr>
      </w:pPr>
      <w:r>
        <w:rPr>
          <w:rFonts w:ascii="宋体" w:hAnsi="宋体" w:cs="宋体" w:hint="eastAsia"/>
          <w:szCs w:val="21"/>
        </w:rPr>
        <w:t>采购人名称：</w:t>
      </w:r>
    </w:p>
    <w:p w14:paraId="22E8B124" w14:textId="77777777" w:rsidR="00303471" w:rsidRDefault="00BB5CF3">
      <w:pPr>
        <w:spacing w:line="360" w:lineRule="auto"/>
        <w:ind w:firstLine="420"/>
        <w:rPr>
          <w:rFonts w:ascii="宋体" w:hAnsi="宋体" w:cs="宋体"/>
          <w:szCs w:val="21"/>
        </w:rPr>
      </w:pPr>
      <w:r>
        <w:rPr>
          <w:rFonts w:ascii="宋体" w:hAnsi="宋体" w:cs="宋体" w:hint="eastAsia"/>
          <w:szCs w:val="21"/>
        </w:rPr>
        <w:t>采购文件获取日期：</w:t>
      </w:r>
    </w:p>
    <w:p w14:paraId="53E0755D" w14:textId="77777777" w:rsidR="00303471" w:rsidRDefault="00BB5CF3">
      <w:pPr>
        <w:spacing w:line="360" w:lineRule="auto"/>
        <w:ind w:firstLine="420"/>
        <w:rPr>
          <w:rFonts w:ascii="宋体" w:hAnsi="宋体" w:cs="宋体"/>
          <w:bCs/>
          <w:szCs w:val="21"/>
        </w:rPr>
      </w:pPr>
      <w:r>
        <w:rPr>
          <w:rFonts w:ascii="宋体" w:hAnsi="宋体" w:cs="宋体" w:hint="eastAsia"/>
          <w:bCs/>
          <w:szCs w:val="21"/>
        </w:rPr>
        <w:t>三、质疑事项具体内容</w:t>
      </w:r>
    </w:p>
    <w:p w14:paraId="65034EF8" w14:textId="77777777" w:rsidR="00303471" w:rsidRDefault="00BB5CF3">
      <w:pPr>
        <w:spacing w:line="360" w:lineRule="auto"/>
        <w:ind w:firstLine="420"/>
        <w:rPr>
          <w:rFonts w:ascii="宋体" w:hAnsi="宋体" w:cs="宋体"/>
          <w:szCs w:val="21"/>
          <w:u w:val="single"/>
        </w:rPr>
      </w:pPr>
      <w:r>
        <w:rPr>
          <w:rFonts w:ascii="宋体" w:hAnsi="宋体" w:cs="宋体" w:hint="eastAsia"/>
          <w:szCs w:val="21"/>
        </w:rPr>
        <w:t>质疑事项1：</w:t>
      </w:r>
    </w:p>
    <w:p w14:paraId="4AF9664C" w14:textId="77777777" w:rsidR="00303471" w:rsidRDefault="00BB5CF3">
      <w:pPr>
        <w:spacing w:line="360" w:lineRule="auto"/>
        <w:ind w:firstLine="420"/>
        <w:rPr>
          <w:rFonts w:ascii="宋体" w:hAnsi="宋体" w:cs="宋体"/>
          <w:szCs w:val="21"/>
        </w:rPr>
      </w:pPr>
      <w:r>
        <w:rPr>
          <w:rFonts w:ascii="宋体" w:hAnsi="宋体" w:cs="宋体" w:hint="eastAsia"/>
          <w:szCs w:val="21"/>
        </w:rPr>
        <w:t>事实依据：</w:t>
      </w:r>
    </w:p>
    <w:p w14:paraId="5CD64228" w14:textId="77777777" w:rsidR="00303471" w:rsidRDefault="00BB5CF3">
      <w:pPr>
        <w:spacing w:line="360" w:lineRule="auto"/>
        <w:ind w:firstLine="420"/>
        <w:rPr>
          <w:rFonts w:ascii="宋体" w:hAnsi="宋体" w:cs="宋体"/>
          <w:szCs w:val="21"/>
          <w:u w:val="single"/>
        </w:rPr>
      </w:pPr>
      <w:r>
        <w:rPr>
          <w:rFonts w:ascii="宋体" w:hAnsi="宋体" w:cs="宋体" w:hint="eastAsia"/>
          <w:szCs w:val="21"/>
        </w:rPr>
        <w:t>法律依据：</w:t>
      </w:r>
    </w:p>
    <w:p w14:paraId="22B4DC7D" w14:textId="77777777" w:rsidR="00303471" w:rsidRDefault="00BB5CF3">
      <w:pPr>
        <w:spacing w:line="360" w:lineRule="auto"/>
        <w:ind w:firstLine="420"/>
        <w:rPr>
          <w:rFonts w:ascii="宋体" w:hAnsi="宋体" w:cs="宋体"/>
          <w:szCs w:val="21"/>
        </w:rPr>
      </w:pPr>
      <w:r>
        <w:rPr>
          <w:rFonts w:ascii="宋体" w:hAnsi="宋体" w:cs="宋体" w:hint="eastAsia"/>
          <w:szCs w:val="21"/>
        </w:rPr>
        <w:t>质疑事项2</w:t>
      </w:r>
    </w:p>
    <w:p w14:paraId="0F7B66BA" w14:textId="77777777" w:rsidR="00303471" w:rsidRDefault="00BB5CF3">
      <w:pPr>
        <w:spacing w:line="360" w:lineRule="auto"/>
        <w:ind w:firstLine="420"/>
        <w:rPr>
          <w:rFonts w:ascii="宋体" w:hAnsi="宋体" w:cs="宋体"/>
          <w:bCs/>
          <w:szCs w:val="21"/>
        </w:rPr>
      </w:pPr>
      <w:r>
        <w:rPr>
          <w:rFonts w:ascii="宋体" w:hAnsi="宋体" w:cs="宋体" w:hint="eastAsia"/>
          <w:bCs/>
          <w:szCs w:val="21"/>
        </w:rPr>
        <w:t>四、与质疑事项相关的质疑请求</w:t>
      </w:r>
    </w:p>
    <w:p w14:paraId="0C20B3B5" w14:textId="77777777" w:rsidR="00303471" w:rsidRDefault="00BB5CF3">
      <w:pPr>
        <w:spacing w:line="360" w:lineRule="auto"/>
        <w:ind w:firstLine="420"/>
        <w:rPr>
          <w:rFonts w:ascii="宋体" w:hAnsi="宋体" w:cs="宋体"/>
          <w:szCs w:val="21"/>
          <w:u w:val="single"/>
        </w:rPr>
      </w:pPr>
      <w:r>
        <w:rPr>
          <w:rFonts w:ascii="宋体" w:hAnsi="宋体" w:cs="宋体" w:hint="eastAsia"/>
          <w:szCs w:val="21"/>
        </w:rPr>
        <w:t>请求：</w:t>
      </w:r>
    </w:p>
    <w:p w14:paraId="5D9ADAD4" w14:textId="77777777" w:rsidR="00303471" w:rsidRDefault="00BB5CF3">
      <w:pPr>
        <w:spacing w:line="360" w:lineRule="auto"/>
        <w:ind w:firstLine="420"/>
        <w:rPr>
          <w:rFonts w:ascii="宋体" w:hAnsi="宋体" w:cs="宋体"/>
          <w:b/>
          <w:szCs w:val="21"/>
        </w:rPr>
      </w:pPr>
      <w:r>
        <w:rPr>
          <w:rFonts w:ascii="宋体" w:hAnsi="宋体" w:cs="宋体" w:hint="eastAsia"/>
          <w:szCs w:val="21"/>
        </w:rPr>
        <w:t xml:space="preserve">签字（签章）：                   公章：                      日期：   </w:t>
      </w:r>
    </w:p>
    <w:p w14:paraId="18C9DA13" w14:textId="77777777" w:rsidR="00303471" w:rsidRDefault="00BB5CF3">
      <w:pPr>
        <w:spacing w:line="360" w:lineRule="auto"/>
        <w:ind w:firstLine="422"/>
        <w:rPr>
          <w:rFonts w:ascii="宋体" w:hAnsi="宋体" w:cs="宋体"/>
          <w:b/>
          <w:szCs w:val="21"/>
        </w:rPr>
      </w:pPr>
      <w:r>
        <w:rPr>
          <w:rFonts w:ascii="宋体" w:hAnsi="宋体" w:cs="宋体" w:hint="eastAsia"/>
          <w:b/>
          <w:szCs w:val="21"/>
        </w:rPr>
        <w:t>质疑函制作说明：</w:t>
      </w:r>
    </w:p>
    <w:p w14:paraId="12BFC354" w14:textId="77777777" w:rsidR="00303471" w:rsidRDefault="00BB5CF3">
      <w:pPr>
        <w:widowControl/>
        <w:spacing w:line="360" w:lineRule="auto"/>
        <w:ind w:firstLine="420"/>
        <w:jc w:val="left"/>
        <w:rPr>
          <w:rFonts w:ascii="宋体" w:hAnsi="宋体" w:cs="宋体"/>
          <w:szCs w:val="21"/>
        </w:rPr>
      </w:pPr>
      <w:r>
        <w:rPr>
          <w:rFonts w:ascii="宋体" w:hAnsi="宋体" w:cs="宋体" w:hint="eastAsia"/>
          <w:szCs w:val="21"/>
        </w:rPr>
        <w:t>1.供应商提出质疑时，应提交质疑函和必要的证明材料。</w:t>
      </w:r>
    </w:p>
    <w:p w14:paraId="61B5185F" w14:textId="77777777" w:rsidR="00303471" w:rsidRDefault="00BB5CF3">
      <w:pPr>
        <w:widowControl/>
        <w:spacing w:line="360" w:lineRule="auto"/>
        <w:ind w:firstLine="420"/>
        <w:jc w:val="left"/>
        <w:rPr>
          <w:rFonts w:ascii="宋体" w:hAnsi="宋体" w:cs="宋体"/>
          <w:szCs w:val="21"/>
        </w:rPr>
      </w:pPr>
      <w:r>
        <w:rPr>
          <w:rFonts w:ascii="宋体" w:hAnsi="宋体" w:cs="宋体" w:hint="eastAsia"/>
          <w:szCs w:val="21"/>
        </w:rPr>
        <w:t>2.质疑供应商若委托代理人进行质疑的，</w:t>
      </w:r>
      <w:proofErr w:type="gramStart"/>
      <w:r>
        <w:rPr>
          <w:rFonts w:ascii="宋体" w:hAnsi="宋体" w:cs="宋体" w:hint="eastAsia"/>
          <w:szCs w:val="21"/>
        </w:rPr>
        <w:t>质疑函应按</w:t>
      </w:r>
      <w:proofErr w:type="gramEnd"/>
      <w:r>
        <w:rPr>
          <w:rFonts w:ascii="宋体" w:hAnsi="宋体" w:cs="宋体" w:hint="eastAsia"/>
          <w:szCs w:val="21"/>
        </w:rPr>
        <w:t>要求列明“授权代表”的有关内容，并在附件中提交由质疑供应商签署的授权委托书。授权委托书应载明代理人的姓名或者名称、代理事项、具体权限、期限和相关事项。</w:t>
      </w:r>
    </w:p>
    <w:p w14:paraId="7B74F0D0" w14:textId="77777777" w:rsidR="00303471" w:rsidRDefault="00BB5CF3">
      <w:pPr>
        <w:widowControl/>
        <w:spacing w:line="360" w:lineRule="auto"/>
        <w:ind w:firstLine="420"/>
        <w:jc w:val="left"/>
        <w:rPr>
          <w:rFonts w:ascii="宋体" w:hAnsi="宋体" w:cs="宋体"/>
          <w:szCs w:val="21"/>
        </w:rPr>
      </w:pPr>
      <w:r>
        <w:rPr>
          <w:rFonts w:ascii="宋体" w:hAnsi="宋体" w:cs="宋体" w:hint="eastAsia"/>
          <w:szCs w:val="21"/>
        </w:rPr>
        <w:t>3.质疑供应商若对项目的某一分包进行质疑，质疑函中应列明具体分包号。</w:t>
      </w:r>
    </w:p>
    <w:p w14:paraId="504768E0" w14:textId="77777777" w:rsidR="00303471" w:rsidRDefault="00BB5CF3">
      <w:pPr>
        <w:widowControl/>
        <w:spacing w:line="360" w:lineRule="auto"/>
        <w:ind w:firstLine="420"/>
        <w:jc w:val="left"/>
        <w:rPr>
          <w:rFonts w:ascii="宋体" w:hAnsi="宋体" w:cs="宋体"/>
          <w:szCs w:val="21"/>
        </w:rPr>
      </w:pPr>
      <w:r>
        <w:rPr>
          <w:rFonts w:ascii="宋体" w:hAnsi="宋体" w:cs="宋体" w:hint="eastAsia"/>
          <w:szCs w:val="21"/>
        </w:rPr>
        <w:t>4.质疑函的质疑事项应具体、明确，并有必要的事实依据和法律依据。</w:t>
      </w:r>
    </w:p>
    <w:p w14:paraId="5E8F4964" w14:textId="77777777" w:rsidR="00303471" w:rsidRDefault="00BB5CF3">
      <w:pPr>
        <w:widowControl/>
        <w:spacing w:line="360" w:lineRule="auto"/>
        <w:ind w:firstLine="420"/>
        <w:jc w:val="left"/>
        <w:rPr>
          <w:rFonts w:ascii="宋体" w:hAnsi="宋体" w:cs="宋体"/>
          <w:szCs w:val="21"/>
        </w:rPr>
      </w:pPr>
      <w:r>
        <w:rPr>
          <w:rFonts w:ascii="宋体" w:hAnsi="宋体" w:cs="宋体" w:hint="eastAsia"/>
          <w:szCs w:val="21"/>
        </w:rPr>
        <w:t>5.质疑函的质疑请求应与质疑事项相关。</w:t>
      </w:r>
    </w:p>
    <w:p w14:paraId="39FF705F" w14:textId="77777777" w:rsidR="00303471" w:rsidRDefault="00BB5CF3">
      <w:pPr>
        <w:widowControl/>
        <w:spacing w:line="360" w:lineRule="auto"/>
        <w:ind w:firstLine="420"/>
        <w:jc w:val="left"/>
        <w:rPr>
          <w:rFonts w:ascii="宋体" w:hAnsi="宋体" w:cs="宋体"/>
          <w:b/>
          <w:sz w:val="44"/>
          <w:szCs w:val="44"/>
          <w:lang w:val="en-GB"/>
        </w:rPr>
      </w:pPr>
      <w:r>
        <w:rPr>
          <w:rFonts w:ascii="宋体" w:hAnsi="宋体" w:cs="宋体" w:hint="eastAsia"/>
          <w:szCs w:val="21"/>
        </w:rPr>
        <w:t>6.质疑供应商为自然人的，</w:t>
      </w:r>
      <w:proofErr w:type="gramStart"/>
      <w:r>
        <w:rPr>
          <w:rFonts w:ascii="宋体" w:hAnsi="宋体" w:cs="宋体" w:hint="eastAsia"/>
          <w:szCs w:val="21"/>
        </w:rPr>
        <w:t>质疑函应由</w:t>
      </w:r>
      <w:proofErr w:type="gramEnd"/>
      <w:r>
        <w:rPr>
          <w:rFonts w:ascii="宋体" w:hAnsi="宋体" w:cs="宋体" w:hint="eastAsia"/>
          <w:szCs w:val="21"/>
        </w:rPr>
        <w:t>本人签字；质疑供应商为法人或者其他组织的，</w:t>
      </w:r>
      <w:proofErr w:type="gramStart"/>
      <w:r>
        <w:rPr>
          <w:rFonts w:ascii="宋体" w:hAnsi="宋体" w:cs="宋体" w:hint="eastAsia"/>
          <w:szCs w:val="21"/>
        </w:rPr>
        <w:t>质疑函应由</w:t>
      </w:r>
      <w:proofErr w:type="gramEnd"/>
      <w:r>
        <w:rPr>
          <w:rFonts w:ascii="宋体" w:hAnsi="宋体" w:cs="宋体" w:hint="eastAsia"/>
          <w:szCs w:val="21"/>
        </w:rPr>
        <w:t>法定代表人、主要负责人，或者其授权代表签字或者盖章，并加盖公章。</w:t>
      </w:r>
    </w:p>
    <w:p w14:paraId="1786CDB2" w14:textId="77777777" w:rsidR="00303471" w:rsidRDefault="00303471">
      <w:pPr>
        <w:spacing w:line="480" w:lineRule="auto"/>
        <w:rPr>
          <w:rFonts w:ascii="宋体" w:hAnsi="宋体" w:cs="宋体"/>
          <w:b/>
          <w:szCs w:val="28"/>
        </w:rPr>
      </w:pPr>
    </w:p>
    <w:p w14:paraId="298DEFB2" w14:textId="77777777" w:rsidR="00303471" w:rsidRDefault="00BB5CF3">
      <w:pPr>
        <w:spacing w:line="480" w:lineRule="auto"/>
        <w:jc w:val="center"/>
        <w:rPr>
          <w:rFonts w:ascii="宋体" w:hAnsi="宋体" w:cs="宋体"/>
          <w:b/>
          <w:sz w:val="28"/>
          <w:szCs w:val="28"/>
        </w:rPr>
      </w:pPr>
      <w:r>
        <w:rPr>
          <w:rFonts w:ascii="宋体" w:hAnsi="宋体" w:cs="黑体"/>
          <w:b/>
          <w:sz w:val="36"/>
          <w:szCs w:val="36"/>
        </w:rPr>
        <w:lastRenderedPageBreak/>
        <w:t>第</w:t>
      </w:r>
      <w:r>
        <w:rPr>
          <w:rFonts w:ascii="宋体" w:hAnsi="宋体" w:cs="黑体" w:hint="eastAsia"/>
          <w:b/>
          <w:sz w:val="36"/>
          <w:szCs w:val="36"/>
        </w:rPr>
        <w:t xml:space="preserve">七部分 </w:t>
      </w:r>
      <w:r>
        <w:rPr>
          <w:rFonts w:ascii="宋体" w:hAnsi="宋体" w:cs="黑体"/>
          <w:b/>
          <w:sz w:val="36"/>
          <w:szCs w:val="36"/>
        </w:rPr>
        <w:t>响应文件格式</w:t>
      </w:r>
    </w:p>
    <w:p w14:paraId="453144D3" w14:textId="77777777" w:rsidR="00303471" w:rsidRDefault="00BB5CF3">
      <w:pPr>
        <w:spacing w:line="360" w:lineRule="auto"/>
        <w:rPr>
          <w:rFonts w:ascii="宋体" w:hAnsi="宋体" w:cs="宋体"/>
          <w:b/>
          <w:sz w:val="28"/>
          <w:szCs w:val="28"/>
        </w:rPr>
      </w:pPr>
      <w:bookmarkStart w:id="48" w:name="_一、法定代表人授权书"/>
      <w:bookmarkStart w:id="49" w:name="_Toc3779"/>
      <w:r>
        <w:rPr>
          <w:rFonts w:ascii="宋体" w:hAnsi="宋体" w:cs="宋体" w:hint="eastAsia"/>
          <w:b/>
          <w:sz w:val="28"/>
          <w:szCs w:val="28"/>
        </w:rPr>
        <w:t>响应文件由资格审查证明材料、商务技术文件、价格文件三部分组成。请供应商根据本招标文件的要求在以上三部分中分别上传响应的材料。</w:t>
      </w:r>
    </w:p>
    <w:p w14:paraId="0E2A1F3C" w14:textId="77777777" w:rsidR="00303471" w:rsidRDefault="00BB5CF3">
      <w:pPr>
        <w:spacing w:line="360" w:lineRule="auto"/>
        <w:rPr>
          <w:rFonts w:ascii="宋体" w:hAnsi="宋体" w:cs="宋体"/>
          <w:b/>
          <w:sz w:val="28"/>
          <w:szCs w:val="28"/>
        </w:rPr>
      </w:pPr>
      <w:r>
        <w:rPr>
          <w:rFonts w:ascii="宋体" w:hAnsi="宋体" w:cs="宋体" w:hint="eastAsia"/>
          <w:b/>
          <w:sz w:val="28"/>
          <w:szCs w:val="28"/>
        </w:rPr>
        <w:t>一、资格审查证明材料</w:t>
      </w:r>
    </w:p>
    <w:p w14:paraId="00FCE657"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1.投标人符合《政府采购法》第二十二条规定条件的声明函（格式见附件）；</w:t>
      </w:r>
    </w:p>
    <w:p w14:paraId="011D4B29"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2.法定代表人身份证明书（格式见附件）自然人的身份证明；</w:t>
      </w:r>
    </w:p>
    <w:p w14:paraId="5BD9162C"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3.法定代表人授权委托书原件（格式见附件，法定代表人参加的无需提供授权委托书），投标代表人身份证复印件；</w:t>
      </w:r>
    </w:p>
    <w:p w14:paraId="323476C1"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4.供应商信用承诺书（格式见附件）；</w:t>
      </w:r>
    </w:p>
    <w:p w14:paraId="21BC9066"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5.落实政府采购政策需满足的资格要求（格式见附件）；</w:t>
      </w:r>
    </w:p>
    <w:p w14:paraId="59FC5B11" w14:textId="77777777" w:rsidR="00303471" w:rsidRDefault="00BB5CF3">
      <w:pPr>
        <w:spacing w:line="360" w:lineRule="auto"/>
        <w:rPr>
          <w:rFonts w:ascii="宋体" w:hAnsi="宋体" w:cs="宋体"/>
          <w:sz w:val="28"/>
          <w:szCs w:val="28"/>
        </w:rPr>
      </w:pPr>
      <w:r>
        <w:rPr>
          <w:rFonts w:ascii="宋体" w:hAnsi="宋体" w:cs="宋体" w:hint="eastAsia"/>
          <w:bCs/>
          <w:sz w:val="28"/>
          <w:szCs w:val="28"/>
        </w:rPr>
        <w:t>6.本项目的特殊资格要求（详见采购公告）</w:t>
      </w:r>
    </w:p>
    <w:p w14:paraId="413E75FD" w14:textId="77777777" w:rsidR="00303471" w:rsidRDefault="00BB5CF3">
      <w:pPr>
        <w:spacing w:line="360" w:lineRule="auto"/>
        <w:rPr>
          <w:rFonts w:ascii="宋体" w:hAnsi="宋体" w:cs="宋体"/>
          <w:sz w:val="28"/>
          <w:szCs w:val="28"/>
        </w:rPr>
      </w:pPr>
      <w:r>
        <w:rPr>
          <w:rFonts w:ascii="宋体" w:hAnsi="宋体" w:cs="宋体" w:hint="eastAsia"/>
          <w:bCs/>
          <w:sz w:val="28"/>
          <w:szCs w:val="28"/>
        </w:rPr>
        <w:t>7.其它需要提交的资格审查证明材料。</w:t>
      </w:r>
    </w:p>
    <w:p w14:paraId="14414A72" w14:textId="77777777" w:rsidR="00303471" w:rsidRDefault="00BB5CF3">
      <w:pPr>
        <w:spacing w:line="360" w:lineRule="auto"/>
        <w:rPr>
          <w:rFonts w:ascii="宋体" w:hAnsi="宋体" w:cs="宋体"/>
          <w:b/>
          <w:sz w:val="28"/>
          <w:szCs w:val="28"/>
        </w:rPr>
      </w:pPr>
      <w:r>
        <w:rPr>
          <w:rFonts w:ascii="宋体" w:hAnsi="宋体" w:cs="宋体" w:hint="eastAsia"/>
          <w:b/>
          <w:sz w:val="28"/>
          <w:szCs w:val="28"/>
        </w:rPr>
        <w:t>二、商务技术文件</w:t>
      </w:r>
    </w:p>
    <w:p w14:paraId="27D1C198"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1.商务技术评分标准中须提供的相关得分佐证材料；</w:t>
      </w:r>
    </w:p>
    <w:p w14:paraId="34FCB751" w14:textId="77777777" w:rsidR="00303471" w:rsidRDefault="00BB5CF3">
      <w:pPr>
        <w:spacing w:line="360" w:lineRule="auto"/>
        <w:rPr>
          <w:rFonts w:ascii="宋体" w:hAnsi="宋体" w:cs="宋体"/>
          <w:b/>
          <w:sz w:val="28"/>
          <w:szCs w:val="28"/>
        </w:rPr>
      </w:pPr>
      <w:r>
        <w:rPr>
          <w:rFonts w:ascii="宋体" w:hAnsi="宋体" w:cs="宋体" w:hint="eastAsia"/>
          <w:bCs/>
          <w:sz w:val="28"/>
          <w:szCs w:val="28"/>
        </w:rPr>
        <w:t>2.投标人认为需要提交的其他商务技术材料。</w:t>
      </w:r>
    </w:p>
    <w:p w14:paraId="5E1162C2" w14:textId="77777777" w:rsidR="00303471" w:rsidRDefault="00BB5CF3">
      <w:pPr>
        <w:spacing w:line="360" w:lineRule="auto"/>
        <w:rPr>
          <w:rFonts w:ascii="宋体" w:hAnsi="宋体" w:cs="宋体"/>
          <w:b/>
          <w:sz w:val="28"/>
          <w:szCs w:val="28"/>
        </w:rPr>
      </w:pPr>
      <w:r>
        <w:rPr>
          <w:rFonts w:ascii="宋体" w:hAnsi="宋体" w:cs="宋体" w:hint="eastAsia"/>
          <w:b/>
          <w:sz w:val="28"/>
          <w:szCs w:val="28"/>
        </w:rPr>
        <w:t>三、价格文件</w:t>
      </w:r>
    </w:p>
    <w:p w14:paraId="5C069F7D"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 xml:space="preserve">1.报价一览表（格式见附件） </w:t>
      </w:r>
    </w:p>
    <w:p w14:paraId="052177A6"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2.小型、微型企业声明函（格式见附件）</w:t>
      </w:r>
    </w:p>
    <w:p w14:paraId="6FF7CABB"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3.残疾人福利性单位声明函（格式见附件）</w:t>
      </w:r>
    </w:p>
    <w:p w14:paraId="10296751" w14:textId="77777777" w:rsidR="00303471" w:rsidRDefault="00BB5CF3">
      <w:pPr>
        <w:spacing w:line="360" w:lineRule="auto"/>
        <w:rPr>
          <w:rFonts w:ascii="宋体" w:hAnsi="宋体" w:cs="宋体"/>
          <w:bCs/>
          <w:sz w:val="28"/>
          <w:szCs w:val="28"/>
        </w:rPr>
      </w:pPr>
      <w:r>
        <w:rPr>
          <w:rFonts w:ascii="宋体" w:hAnsi="宋体" w:cs="宋体" w:hint="eastAsia"/>
          <w:bCs/>
          <w:sz w:val="28"/>
          <w:szCs w:val="28"/>
        </w:rPr>
        <w:t>4.监狱和戒毒企业证明材料（格式见附件）</w:t>
      </w:r>
    </w:p>
    <w:p w14:paraId="1F6D39D0" w14:textId="77777777" w:rsidR="00303471" w:rsidRDefault="00303471">
      <w:pPr>
        <w:rPr>
          <w:rFonts w:ascii="宋体" w:hAnsi="宋体" w:cs="宋体"/>
          <w:b/>
          <w:spacing w:val="20"/>
          <w:sz w:val="24"/>
        </w:rPr>
      </w:pPr>
    </w:p>
    <w:p w14:paraId="3C4F9A8F" w14:textId="77777777" w:rsidR="00303471" w:rsidRDefault="00303471">
      <w:pPr>
        <w:rPr>
          <w:rFonts w:ascii="宋体" w:hAnsi="宋体" w:cs="宋体"/>
          <w:b/>
          <w:spacing w:val="20"/>
          <w:sz w:val="24"/>
        </w:rPr>
      </w:pPr>
    </w:p>
    <w:p w14:paraId="54E92A0D" w14:textId="77777777" w:rsidR="00303471" w:rsidRDefault="00303471">
      <w:pPr>
        <w:rPr>
          <w:rFonts w:ascii="宋体" w:hAnsi="宋体" w:cs="宋体"/>
          <w:b/>
          <w:spacing w:val="20"/>
          <w:sz w:val="24"/>
        </w:rPr>
      </w:pPr>
    </w:p>
    <w:p w14:paraId="0FFF2737" w14:textId="77777777" w:rsidR="00303471" w:rsidRDefault="00303471">
      <w:pPr>
        <w:rPr>
          <w:rFonts w:ascii="宋体" w:hAnsi="宋体" w:cs="宋体"/>
          <w:b/>
          <w:spacing w:val="20"/>
          <w:sz w:val="24"/>
        </w:rPr>
      </w:pPr>
    </w:p>
    <w:p w14:paraId="4A903170" w14:textId="77777777" w:rsidR="00303471" w:rsidRDefault="00303471">
      <w:pPr>
        <w:rPr>
          <w:rFonts w:ascii="宋体" w:hAnsi="宋体" w:cs="宋体"/>
          <w:b/>
          <w:spacing w:val="20"/>
          <w:sz w:val="24"/>
        </w:rPr>
      </w:pPr>
    </w:p>
    <w:p w14:paraId="18C561F8" w14:textId="77777777" w:rsidR="00303471" w:rsidRDefault="00303471">
      <w:pPr>
        <w:pStyle w:val="410"/>
        <w:rPr>
          <w:rFonts w:ascii="宋体" w:eastAsia="宋体" w:hAnsi="宋体"/>
        </w:rPr>
      </w:pPr>
    </w:p>
    <w:p w14:paraId="674C171F" w14:textId="77777777" w:rsidR="00303471" w:rsidRDefault="00303471">
      <w:pPr>
        <w:rPr>
          <w:rFonts w:ascii="宋体" w:hAnsi="宋体" w:cs="宋体"/>
          <w:b/>
          <w:spacing w:val="20"/>
          <w:sz w:val="24"/>
        </w:rPr>
      </w:pPr>
    </w:p>
    <w:p w14:paraId="6D1FEAA8" w14:textId="77777777" w:rsidR="00303471" w:rsidRDefault="00303471">
      <w:pPr>
        <w:rPr>
          <w:rFonts w:ascii="宋体" w:hAnsi="宋体" w:cs="宋体"/>
          <w:b/>
          <w:spacing w:val="20"/>
          <w:sz w:val="24"/>
        </w:rPr>
      </w:pPr>
    </w:p>
    <w:p w14:paraId="7C7A2C88" w14:textId="77777777" w:rsidR="00303471" w:rsidRDefault="00303471">
      <w:pPr>
        <w:rPr>
          <w:rFonts w:ascii="宋体" w:hAnsi="宋体" w:cs="宋体"/>
          <w:b/>
          <w:spacing w:val="20"/>
          <w:sz w:val="24"/>
        </w:rPr>
      </w:pPr>
    </w:p>
    <w:p w14:paraId="760B6732" w14:textId="77777777" w:rsidR="00303471" w:rsidRDefault="00303471">
      <w:pPr>
        <w:rPr>
          <w:rFonts w:ascii="宋体" w:hAnsi="宋体" w:cs="宋体"/>
          <w:b/>
          <w:spacing w:val="20"/>
          <w:sz w:val="24"/>
        </w:rPr>
      </w:pPr>
    </w:p>
    <w:p w14:paraId="2E82EADE" w14:textId="77777777" w:rsidR="00303471" w:rsidRDefault="00BB5CF3">
      <w:pPr>
        <w:rPr>
          <w:rFonts w:ascii="宋体" w:hAnsi="宋体" w:cs="宋体"/>
          <w:b/>
          <w:bCs/>
          <w:sz w:val="24"/>
          <w:szCs w:val="24"/>
        </w:rPr>
      </w:pPr>
      <w:r>
        <w:rPr>
          <w:rFonts w:ascii="宋体" w:hAnsi="宋体" w:cs="宋体" w:hint="eastAsia"/>
          <w:b/>
          <w:spacing w:val="20"/>
          <w:sz w:val="24"/>
        </w:rPr>
        <w:t>响应文件</w:t>
      </w:r>
      <w:r>
        <w:rPr>
          <w:rFonts w:ascii="宋体" w:hAnsi="宋体" w:cs="宋体" w:hint="eastAsia"/>
          <w:b/>
          <w:sz w:val="24"/>
        </w:rPr>
        <w:t>封面</w:t>
      </w:r>
    </w:p>
    <w:p w14:paraId="6F790A4E" w14:textId="77777777" w:rsidR="00303471" w:rsidRDefault="00303471">
      <w:pPr>
        <w:jc w:val="center"/>
        <w:rPr>
          <w:rFonts w:ascii="宋体" w:hAnsi="宋体" w:cs="宋体"/>
          <w:szCs w:val="21"/>
        </w:rPr>
      </w:pPr>
    </w:p>
    <w:p w14:paraId="118D535E" w14:textId="77777777" w:rsidR="00303471" w:rsidRDefault="00303471">
      <w:pPr>
        <w:jc w:val="center"/>
        <w:rPr>
          <w:rFonts w:ascii="宋体" w:hAnsi="宋体" w:cs="宋体"/>
          <w:b/>
          <w:spacing w:val="60"/>
          <w:sz w:val="84"/>
          <w:szCs w:val="84"/>
        </w:rPr>
      </w:pPr>
    </w:p>
    <w:p w14:paraId="75C3E887" w14:textId="77777777" w:rsidR="00303471" w:rsidRDefault="00303471">
      <w:pPr>
        <w:jc w:val="center"/>
        <w:rPr>
          <w:rFonts w:ascii="宋体" w:hAnsi="宋体" w:cs="宋体"/>
          <w:b/>
          <w:spacing w:val="60"/>
          <w:sz w:val="84"/>
          <w:szCs w:val="84"/>
        </w:rPr>
      </w:pPr>
    </w:p>
    <w:p w14:paraId="77BC89C3" w14:textId="77777777" w:rsidR="00303471" w:rsidRDefault="00BB5CF3">
      <w:pPr>
        <w:jc w:val="center"/>
        <w:rPr>
          <w:rFonts w:ascii="宋体" w:hAnsi="宋体" w:cs="宋体"/>
          <w:b/>
          <w:spacing w:val="60"/>
          <w:sz w:val="84"/>
          <w:szCs w:val="84"/>
        </w:rPr>
      </w:pPr>
      <w:r>
        <w:rPr>
          <w:rFonts w:ascii="宋体" w:hAnsi="宋体" w:cs="宋体" w:hint="eastAsia"/>
          <w:b/>
          <w:spacing w:val="60"/>
          <w:sz w:val="84"/>
          <w:szCs w:val="84"/>
        </w:rPr>
        <w:t>响应文件</w:t>
      </w:r>
    </w:p>
    <w:p w14:paraId="16FDEE76" w14:textId="77777777" w:rsidR="00303471" w:rsidRDefault="00303471">
      <w:pPr>
        <w:ind w:firstLine="873"/>
        <w:rPr>
          <w:rFonts w:ascii="宋体" w:hAnsi="宋体" w:cs="宋体"/>
          <w:b/>
          <w:spacing w:val="60"/>
          <w:sz w:val="52"/>
          <w:szCs w:val="52"/>
        </w:rPr>
      </w:pPr>
    </w:p>
    <w:p w14:paraId="26B1D8A5" w14:textId="77777777" w:rsidR="00303471" w:rsidRDefault="00303471">
      <w:pPr>
        <w:ind w:firstLine="873"/>
        <w:rPr>
          <w:rFonts w:ascii="宋体" w:hAnsi="宋体" w:cs="宋体"/>
          <w:b/>
          <w:spacing w:val="60"/>
          <w:sz w:val="52"/>
          <w:szCs w:val="52"/>
        </w:rPr>
      </w:pPr>
    </w:p>
    <w:p w14:paraId="0FD0F920" w14:textId="77777777" w:rsidR="00303471" w:rsidRDefault="00303471">
      <w:pPr>
        <w:ind w:firstLine="512"/>
        <w:rPr>
          <w:rFonts w:ascii="宋体" w:hAnsi="宋体" w:cs="宋体"/>
          <w:b/>
          <w:spacing w:val="20"/>
          <w:sz w:val="32"/>
          <w:szCs w:val="32"/>
        </w:rPr>
      </w:pPr>
    </w:p>
    <w:p w14:paraId="5EF20987" w14:textId="77777777" w:rsidR="00303471" w:rsidRDefault="00303471">
      <w:pPr>
        <w:ind w:firstLine="512"/>
        <w:rPr>
          <w:rFonts w:ascii="宋体" w:hAnsi="宋体" w:cs="宋体"/>
          <w:b/>
          <w:spacing w:val="20"/>
          <w:sz w:val="32"/>
          <w:szCs w:val="32"/>
        </w:rPr>
      </w:pPr>
    </w:p>
    <w:p w14:paraId="06647622" w14:textId="77777777" w:rsidR="00303471" w:rsidRDefault="00BB5CF3">
      <w:pPr>
        <w:ind w:firstLine="1084"/>
        <w:rPr>
          <w:rFonts w:ascii="宋体" w:hAnsi="宋体" w:cs="宋体"/>
          <w:b/>
          <w:sz w:val="36"/>
          <w:u w:val="single"/>
        </w:rPr>
      </w:pPr>
      <w:r>
        <w:rPr>
          <w:rFonts w:ascii="宋体" w:hAnsi="宋体" w:cs="宋体" w:hint="eastAsia"/>
          <w:b/>
          <w:sz w:val="36"/>
        </w:rPr>
        <w:t>项 目 名 称：</w:t>
      </w:r>
      <w:r>
        <w:rPr>
          <w:rFonts w:ascii="宋体" w:hAnsi="宋体" w:cs="宋体" w:hint="eastAsia"/>
          <w:b/>
          <w:sz w:val="36"/>
          <w:u w:val="single"/>
        </w:rPr>
        <w:t xml:space="preserve">                   </w:t>
      </w:r>
    </w:p>
    <w:p w14:paraId="5714B404" w14:textId="77777777" w:rsidR="00303471" w:rsidRDefault="00BB5CF3">
      <w:pPr>
        <w:ind w:firstLine="1084"/>
        <w:rPr>
          <w:rFonts w:ascii="宋体" w:hAnsi="宋体" w:cs="宋体"/>
          <w:b/>
          <w:sz w:val="36"/>
          <w:u w:val="single"/>
        </w:rPr>
      </w:pPr>
      <w:r>
        <w:rPr>
          <w:rFonts w:ascii="宋体" w:hAnsi="宋体" w:cs="宋体" w:hint="eastAsia"/>
          <w:b/>
          <w:sz w:val="36"/>
        </w:rPr>
        <w:t>项 目 编 号：</w:t>
      </w:r>
      <w:r>
        <w:rPr>
          <w:rFonts w:ascii="宋体" w:hAnsi="宋体" w:cs="宋体" w:hint="eastAsia"/>
          <w:b/>
          <w:sz w:val="36"/>
          <w:u w:val="single"/>
        </w:rPr>
        <w:t xml:space="preserve">                   </w:t>
      </w:r>
    </w:p>
    <w:p w14:paraId="504AEA19" w14:textId="77777777" w:rsidR="00303471" w:rsidRDefault="00BB5CF3">
      <w:pPr>
        <w:rPr>
          <w:rFonts w:ascii="宋体" w:hAnsi="宋体" w:cs="宋体"/>
          <w:b/>
          <w:sz w:val="36"/>
          <w:u w:val="single"/>
        </w:rPr>
      </w:pPr>
      <w:r>
        <w:rPr>
          <w:rFonts w:ascii="宋体" w:hAnsi="宋体" w:cs="宋体" w:hint="eastAsia"/>
          <w:b/>
          <w:sz w:val="36"/>
        </w:rPr>
        <w:t xml:space="preserve">      供应商名称 ：</w:t>
      </w:r>
      <w:r>
        <w:rPr>
          <w:rFonts w:ascii="宋体" w:hAnsi="宋体" w:cs="宋体" w:hint="eastAsia"/>
          <w:b/>
          <w:sz w:val="36"/>
          <w:u w:val="single"/>
        </w:rPr>
        <w:t>（加盖CA电子公章）</w:t>
      </w:r>
    </w:p>
    <w:p w14:paraId="6503A975" w14:textId="77777777" w:rsidR="00303471" w:rsidRDefault="00BB5CF3">
      <w:pPr>
        <w:ind w:firstLine="1084"/>
        <w:rPr>
          <w:rFonts w:ascii="宋体" w:hAnsi="宋体" w:cs="宋体"/>
          <w:b/>
          <w:sz w:val="36"/>
          <w:u w:val="single"/>
        </w:rPr>
      </w:pPr>
      <w:r>
        <w:rPr>
          <w:rFonts w:ascii="宋体" w:hAnsi="宋体" w:cs="宋体" w:hint="eastAsia"/>
          <w:b/>
          <w:sz w:val="36"/>
        </w:rPr>
        <w:t>日      期 ：</w:t>
      </w:r>
      <w:r>
        <w:rPr>
          <w:rFonts w:ascii="宋体" w:hAnsi="宋体" w:cs="宋体" w:hint="eastAsia"/>
          <w:b/>
          <w:sz w:val="36"/>
          <w:u w:val="single"/>
        </w:rPr>
        <w:t xml:space="preserve">                   </w:t>
      </w:r>
    </w:p>
    <w:p w14:paraId="5888C851" w14:textId="77777777" w:rsidR="00303471" w:rsidRDefault="00303471">
      <w:pPr>
        <w:rPr>
          <w:rFonts w:ascii="宋体" w:hAnsi="宋体" w:cs="宋体"/>
          <w:b/>
          <w:sz w:val="36"/>
        </w:rPr>
      </w:pPr>
    </w:p>
    <w:p w14:paraId="1279AAF6" w14:textId="77777777" w:rsidR="00303471" w:rsidRDefault="00303471">
      <w:pPr>
        <w:jc w:val="center"/>
        <w:rPr>
          <w:rFonts w:ascii="宋体" w:hAnsi="宋体" w:cs="宋体"/>
          <w:b/>
          <w:sz w:val="30"/>
          <w:szCs w:val="30"/>
        </w:rPr>
      </w:pPr>
    </w:p>
    <w:p w14:paraId="60A0698B" w14:textId="77777777" w:rsidR="00303471" w:rsidRDefault="00303471">
      <w:pPr>
        <w:jc w:val="center"/>
        <w:rPr>
          <w:rFonts w:ascii="宋体" w:hAnsi="宋体" w:cs="宋体"/>
          <w:b/>
          <w:sz w:val="30"/>
          <w:szCs w:val="30"/>
        </w:rPr>
      </w:pPr>
    </w:p>
    <w:p w14:paraId="04FDF2F5" w14:textId="77777777" w:rsidR="00303471" w:rsidRDefault="00303471">
      <w:pPr>
        <w:jc w:val="center"/>
        <w:rPr>
          <w:rFonts w:ascii="宋体" w:hAnsi="宋体" w:cs="宋体"/>
          <w:b/>
          <w:sz w:val="30"/>
          <w:szCs w:val="30"/>
        </w:rPr>
      </w:pPr>
    </w:p>
    <w:p w14:paraId="1D5E6557" w14:textId="77777777" w:rsidR="00303471" w:rsidRDefault="00303471">
      <w:pPr>
        <w:jc w:val="center"/>
        <w:rPr>
          <w:rFonts w:ascii="宋体" w:hAnsi="宋体" w:cs="宋体"/>
          <w:b/>
          <w:sz w:val="30"/>
          <w:szCs w:val="30"/>
        </w:rPr>
      </w:pPr>
    </w:p>
    <w:p w14:paraId="49628742" w14:textId="77777777" w:rsidR="00303471" w:rsidRDefault="00303471">
      <w:pPr>
        <w:jc w:val="center"/>
        <w:rPr>
          <w:rFonts w:ascii="宋体" w:hAnsi="宋体" w:cs="宋体"/>
          <w:b/>
          <w:sz w:val="30"/>
          <w:szCs w:val="30"/>
        </w:rPr>
      </w:pPr>
    </w:p>
    <w:p w14:paraId="63EBC1D8" w14:textId="77777777" w:rsidR="00303471" w:rsidRDefault="00303471">
      <w:pPr>
        <w:jc w:val="center"/>
        <w:rPr>
          <w:rFonts w:ascii="宋体" w:hAnsi="宋体" w:cs="宋体"/>
          <w:b/>
          <w:sz w:val="30"/>
          <w:szCs w:val="30"/>
        </w:rPr>
      </w:pPr>
    </w:p>
    <w:p w14:paraId="6678779F" w14:textId="77777777" w:rsidR="00303471" w:rsidRDefault="00303471">
      <w:pPr>
        <w:jc w:val="center"/>
        <w:rPr>
          <w:rFonts w:ascii="宋体" w:hAnsi="宋体" w:cs="宋体"/>
          <w:b/>
          <w:sz w:val="30"/>
          <w:szCs w:val="30"/>
        </w:rPr>
      </w:pPr>
    </w:p>
    <w:p w14:paraId="36920E24" w14:textId="77777777" w:rsidR="00303471" w:rsidRDefault="00303471">
      <w:pPr>
        <w:rPr>
          <w:rFonts w:ascii="宋体" w:hAnsi="宋体" w:cs="宋体"/>
          <w:b/>
          <w:sz w:val="30"/>
          <w:szCs w:val="30"/>
        </w:rPr>
      </w:pPr>
    </w:p>
    <w:p w14:paraId="1C354CD4" w14:textId="77777777" w:rsidR="00303471" w:rsidRDefault="00303471">
      <w:pPr>
        <w:rPr>
          <w:rFonts w:ascii="宋体" w:hAnsi="宋体" w:cs="宋体"/>
          <w:b/>
          <w:sz w:val="15"/>
          <w:szCs w:val="15"/>
        </w:rPr>
      </w:pPr>
    </w:p>
    <w:p w14:paraId="43D11B03" w14:textId="77777777" w:rsidR="00303471" w:rsidRDefault="00303471">
      <w:pPr>
        <w:rPr>
          <w:rFonts w:ascii="宋体" w:hAnsi="宋体" w:cs="宋体"/>
          <w:sz w:val="24"/>
          <w:szCs w:val="24"/>
        </w:rPr>
      </w:pPr>
    </w:p>
    <w:p w14:paraId="48060C32" w14:textId="77777777" w:rsidR="00303471" w:rsidRDefault="00303471">
      <w:pPr>
        <w:rPr>
          <w:rFonts w:ascii="宋体" w:hAnsi="宋体" w:cs="宋体"/>
          <w:sz w:val="24"/>
          <w:szCs w:val="24"/>
        </w:rPr>
        <w:sectPr w:rsidR="00303471">
          <w:pgSz w:w="11906" w:h="16838"/>
          <w:pgMar w:top="1134" w:right="1134" w:bottom="1134" w:left="1134" w:header="851" w:footer="907" w:gutter="0"/>
          <w:cols w:space="1701"/>
          <w:docGrid w:linePitch="360"/>
        </w:sectPr>
      </w:pPr>
    </w:p>
    <w:p w14:paraId="2B0EA64B" w14:textId="77777777" w:rsidR="00303471" w:rsidRDefault="00303471">
      <w:pPr>
        <w:rPr>
          <w:rFonts w:ascii="宋体" w:hAnsi="宋体" w:cs="宋体"/>
          <w:sz w:val="24"/>
          <w:szCs w:val="24"/>
        </w:rPr>
      </w:pPr>
    </w:p>
    <w:p w14:paraId="6C0E53B3" w14:textId="77777777" w:rsidR="00303471" w:rsidRDefault="00BB5CF3">
      <w:pPr>
        <w:rPr>
          <w:rFonts w:ascii="宋体" w:hAnsi="宋体" w:cs="宋体"/>
          <w:sz w:val="24"/>
          <w:szCs w:val="24"/>
        </w:rPr>
      </w:pPr>
      <w:r>
        <w:rPr>
          <w:rFonts w:ascii="宋体" w:hAnsi="宋体" w:cs="宋体" w:hint="eastAsia"/>
          <w:bCs/>
          <w:sz w:val="24"/>
          <w:szCs w:val="24"/>
        </w:rPr>
        <w:t>附件1：</w:t>
      </w:r>
    </w:p>
    <w:p w14:paraId="7CADECAA" w14:textId="77777777" w:rsidR="00303471" w:rsidRDefault="00303471">
      <w:pPr>
        <w:jc w:val="center"/>
        <w:rPr>
          <w:rFonts w:ascii="宋体" w:hAnsi="宋体" w:cs="宋体"/>
          <w:b/>
          <w:sz w:val="30"/>
          <w:szCs w:val="30"/>
        </w:rPr>
      </w:pPr>
    </w:p>
    <w:p w14:paraId="375D32AA" w14:textId="77777777" w:rsidR="00303471" w:rsidRDefault="00BB5CF3">
      <w:pPr>
        <w:jc w:val="center"/>
        <w:rPr>
          <w:rFonts w:ascii="宋体" w:hAnsi="宋体" w:cs="宋体"/>
          <w:b/>
          <w:sz w:val="30"/>
          <w:szCs w:val="30"/>
        </w:rPr>
      </w:pPr>
      <w:r>
        <w:rPr>
          <w:rFonts w:ascii="宋体" w:hAnsi="宋体" w:cs="宋体" w:hint="eastAsia"/>
          <w:b/>
          <w:sz w:val="30"/>
          <w:szCs w:val="30"/>
        </w:rPr>
        <w:t>投标人符合《政府采购法》第二十二条规定条件的声明函</w:t>
      </w:r>
    </w:p>
    <w:p w14:paraId="0D6D75CF" w14:textId="77777777" w:rsidR="00303471" w:rsidRDefault="00BB5CF3">
      <w:pPr>
        <w:jc w:val="center"/>
        <w:rPr>
          <w:rFonts w:ascii="宋体" w:hAnsi="宋体" w:cs="宋体"/>
          <w:b/>
          <w:bCs/>
          <w:sz w:val="44"/>
          <w:szCs w:val="44"/>
        </w:rPr>
      </w:pPr>
      <w:r>
        <w:rPr>
          <w:rFonts w:ascii="宋体" w:hAnsi="宋体" w:cs="宋体" w:hint="eastAsia"/>
          <w:b/>
          <w:bCs/>
          <w:sz w:val="24"/>
          <w:szCs w:val="21"/>
        </w:rPr>
        <w:t xml:space="preserve">                   </w:t>
      </w:r>
      <w:r>
        <w:rPr>
          <w:rFonts w:ascii="宋体" w:hAnsi="宋体" w:cs="宋体" w:hint="eastAsia"/>
          <w:b/>
          <w:bCs/>
          <w:sz w:val="44"/>
          <w:szCs w:val="44"/>
        </w:rPr>
        <w:t xml:space="preserve">   </w:t>
      </w:r>
    </w:p>
    <w:p w14:paraId="3B4D35B4" w14:textId="77777777" w:rsidR="00303471" w:rsidRDefault="00BB5CF3">
      <w:pPr>
        <w:spacing w:line="520" w:lineRule="exact"/>
        <w:ind w:firstLine="480"/>
        <w:rPr>
          <w:rFonts w:ascii="宋体" w:hAnsi="宋体" w:cs="宋体"/>
          <w:b/>
          <w:bCs/>
          <w:sz w:val="28"/>
          <w:szCs w:val="28"/>
        </w:rPr>
      </w:pPr>
      <w:r>
        <w:rPr>
          <w:rFonts w:ascii="宋体" w:hAnsi="宋体" w:cs="宋体" w:hint="eastAsia"/>
          <w:bCs/>
          <w:sz w:val="28"/>
          <w:szCs w:val="28"/>
        </w:rPr>
        <w:t>我单位参加</w:t>
      </w:r>
      <w:r>
        <w:rPr>
          <w:rFonts w:ascii="宋体" w:hAnsi="宋体" w:cs="宋体" w:hint="eastAsia"/>
          <w:bCs/>
          <w:sz w:val="28"/>
          <w:szCs w:val="28"/>
          <w:u w:val="single"/>
        </w:rPr>
        <w:t xml:space="preserve">南通市海门区包场镇人民政府采购举高喷射消防车项目 </w:t>
      </w:r>
      <w:r>
        <w:rPr>
          <w:rFonts w:ascii="宋体" w:hAnsi="宋体" w:cs="宋体" w:hint="eastAsia"/>
          <w:bCs/>
          <w:sz w:val="28"/>
          <w:szCs w:val="28"/>
        </w:rPr>
        <w:t>（项目编号：</w:t>
      </w:r>
      <w:r>
        <w:rPr>
          <w:rFonts w:ascii="宋体" w:hAnsi="宋体" w:cs="宋体"/>
          <w:bCs/>
          <w:sz w:val="28"/>
          <w:szCs w:val="28"/>
        </w:rPr>
        <w:t xml:space="preserve"> </w:t>
      </w:r>
      <w:r>
        <w:rPr>
          <w:rFonts w:ascii="宋体" w:hAnsi="宋体" w:cs="宋体" w:hint="eastAsia"/>
          <w:bCs/>
          <w:sz w:val="28"/>
          <w:szCs w:val="28"/>
        </w:rPr>
        <w:t>）投标活动。针对《中华人民共和国政府采购法》第二十二条规定做出如下声明：</w:t>
      </w:r>
    </w:p>
    <w:p w14:paraId="1C121A60" w14:textId="77777777" w:rsidR="00303471" w:rsidRDefault="00BB5CF3">
      <w:pPr>
        <w:spacing w:line="520" w:lineRule="exact"/>
        <w:ind w:firstLine="482"/>
        <w:rPr>
          <w:rFonts w:ascii="宋体" w:hAnsi="宋体" w:cs="宋体"/>
          <w:sz w:val="28"/>
          <w:szCs w:val="28"/>
        </w:rPr>
      </w:pPr>
      <w:r>
        <w:rPr>
          <w:rFonts w:ascii="宋体" w:hAnsi="宋体" w:cs="宋体" w:hint="eastAsia"/>
          <w:bCs/>
          <w:sz w:val="28"/>
          <w:szCs w:val="28"/>
        </w:rPr>
        <w:t>1.我单位具有独立承担民事责任的能力；</w:t>
      </w:r>
    </w:p>
    <w:p w14:paraId="7D8AA27F" w14:textId="77777777" w:rsidR="00303471" w:rsidRDefault="00BB5CF3">
      <w:pPr>
        <w:spacing w:line="520" w:lineRule="exact"/>
        <w:ind w:firstLine="482"/>
        <w:rPr>
          <w:rFonts w:ascii="宋体" w:hAnsi="宋体" w:cs="宋体"/>
          <w:sz w:val="28"/>
          <w:szCs w:val="28"/>
        </w:rPr>
      </w:pPr>
      <w:r>
        <w:rPr>
          <w:rFonts w:ascii="宋体" w:hAnsi="宋体" w:cs="宋体" w:hint="eastAsia"/>
          <w:sz w:val="28"/>
          <w:szCs w:val="28"/>
        </w:rPr>
        <w:t>2.我单位具有良好的商业信誉和健全的财务会计制度；</w:t>
      </w:r>
    </w:p>
    <w:p w14:paraId="4A88E93B" w14:textId="77777777" w:rsidR="00303471" w:rsidRDefault="00BB5CF3">
      <w:pPr>
        <w:spacing w:line="520" w:lineRule="exact"/>
        <w:ind w:firstLine="482"/>
        <w:rPr>
          <w:rFonts w:ascii="宋体" w:hAnsi="宋体" w:cs="宋体"/>
          <w:sz w:val="28"/>
          <w:szCs w:val="28"/>
        </w:rPr>
      </w:pPr>
      <w:r>
        <w:rPr>
          <w:rFonts w:ascii="宋体" w:hAnsi="宋体" w:cs="宋体" w:hint="eastAsia"/>
          <w:sz w:val="28"/>
          <w:szCs w:val="28"/>
        </w:rPr>
        <w:t>3.我单位具有履行合同所必需的设备和专业技术能力；</w:t>
      </w:r>
    </w:p>
    <w:p w14:paraId="01686975" w14:textId="77777777" w:rsidR="00303471" w:rsidRDefault="00BB5CF3">
      <w:pPr>
        <w:spacing w:line="520" w:lineRule="exact"/>
        <w:ind w:firstLine="482"/>
        <w:rPr>
          <w:rFonts w:ascii="宋体" w:hAnsi="宋体" w:cs="宋体"/>
          <w:sz w:val="28"/>
          <w:szCs w:val="28"/>
        </w:rPr>
      </w:pPr>
      <w:r>
        <w:rPr>
          <w:rFonts w:ascii="宋体" w:hAnsi="宋体" w:cs="宋体" w:hint="eastAsia"/>
          <w:sz w:val="28"/>
          <w:szCs w:val="28"/>
        </w:rPr>
        <w:t>4.我单位有依法缴纳税收和社会保障资金的良好记录；</w:t>
      </w:r>
    </w:p>
    <w:p w14:paraId="1DA26BFF" w14:textId="77777777" w:rsidR="00303471" w:rsidRDefault="00BB5CF3">
      <w:pPr>
        <w:spacing w:line="520" w:lineRule="exact"/>
        <w:ind w:firstLine="482"/>
        <w:rPr>
          <w:rFonts w:ascii="宋体" w:hAnsi="宋体" w:cs="宋体"/>
          <w:sz w:val="28"/>
          <w:szCs w:val="28"/>
        </w:rPr>
      </w:pPr>
      <w:r>
        <w:rPr>
          <w:rFonts w:ascii="宋体" w:hAnsi="宋体" w:cs="宋体" w:hint="eastAsia"/>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B15DBD8" w14:textId="77777777" w:rsidR="00303471" w:rsidRDefault="00BB5CF3">
      <w:pPr>
        <w:spacing w:line="520" w:lineRule="exact"/>
        <w:ind w:firstLine="482"/>
        <w:rPr>
          <w:rFonts w:ascii="宋体" w:hAnsi="宋体" w:cs="宋体"/>
          <w:sz w:val="28"/>
          <w:szCs w:val="28"/>
        </w:rPr>
      </w:pPr>
      <w:r>
        <w:rPr>
          <w:rFonts w:ascii="宋体" w:hAnsi="宋体" w:cs="宋体" w:hint="eastAsia"/>
          <w:sz w:val="28"/>
          <w:szCs w:val="28"/>
        </w:rPr>
        <w:t>6.我单位满足法律、行政法规规定的其他条件。</w:t>
      </w:r>
    </w:p>
    <w:p w14:paraId="109FDA61" w14:textId="77777777" w:rsidR="00303471" w:rsidRDefault="00303471">
      <w:pPr>
        <w:spacing w:line="500" w:lineRule="exact"/>
        <w:ind w:firstLine="482"/>
        <w:rPr>
          <w:rFonts w:ascii="宋体" w:hAnsi="宋体" w:cs="宋体"/>
          <w:sz w:val="28"/>
          <w:szCs w:val="28"/>
        </w:rPr>
      </w:pPr>
    </w:p>
    <w:p w14:paraId="5F89827E" w14:textId="77777777" w:rsidR="00303471" w:rsidRDefault="00303471">
      <w:pPr>
        <w:spacing w:line="500" w:lineRule="exact"/>
        <w:rPr>
          <w:rFonts w:ascii="宋体" w:hAnsi="宋体" w:cs="宋体"/>
          <w:bCs/>
          <w:sz w:val="28"/>
          <w:szCs w:val="28"/>
        </w:rPr>
      </w:pPr>
    </w:p>
    <w:p w14:paraId="39601203" w14:textId="77777777" w:rsidR="00303471" w:rsidRDefault="00BB5CF3">
      <w:pPr>
        <w:spacing w:line="460" w:lineRule="exact"/>
        <w:jc w:val="center"/>
        <w:rPr>
          <w:rFonts w:ascii="宋体" w:hAnsi="宋体" w:cs="宋体"/>
          <w:bCs/>
          <w:sz w:val="28"/>
          <w:szCs w:val="28"/>
        </w:rPr>
      </w:pPr>
      <w:r>
        <w:rPr>
          <w:rFonts w:ascii="宋体" w:hAnsi="宋体" w:cs="宋体" w:hint="eastAsia"/>
          <w:bCs/>
          <w:sz w:val="28"/>
          <w:szCs w:val="28"/>
        </w:rPr>
        <w:t xml:space="preserve">                                              承诺人名称（公章）：</w:t>
      </w:r>
    </w:p>
    <w:p w14:paraId="359FC8B2" w14:textId="77777777" w:rsidR="00303471" w:rsidRDefault="00BB5CF3">
      <w:pPr>
        <w:spacing w:line="460" w:lineRule="exact"/>
        <w:jc w:val="right"/>
        <w:rPr>
          <w:rFonts w:ascii="宋体" w:hAnsi="宋体" w:cs="宋体"/>
          <w:bCs/>
          <w:sz w:val="28"/>
          <w:szCs w:val="28"/>
        </w:rPr>
      </w:pPr>
      <w:r>
        <w:rPr>
          <w:rFonts w:ascii="宋体" w:hAnsi="宋体" w:cs="宋体" w:hint="eastAsia"/>
          <w:bCs/>
          <w:sz w:val="28"/>
          <w:szCs w:val="28"/>
        </w:rPr>
        <w:t xml:space="preserve">    </w:t>
      </w:r>
    </w:p>
    <w:p w14:paraId="4DE312B4" w14:textId="77777777" w:rsidR="00303471" w:rsidRDefault="00BB5CF3">
      <w:pPr>
        <w:spacing w:line="460" w:lineRule="exact"/>
        <w:jc w:val="right"/>
        <w:rPr>
          <w:rFonts w:ascii="宋体" w:hAnsi="宋体" w:cs="宋体"/>
          <w:bCs/>
          <w:sz w:val="24"/>
          <w:szCs w:val="21"/>
        </w:rPr>
      </w:pPr>
      <w:r>
        <w:rPr>
          <w:rFonts w:ascii="宋体" w:hAnsi="宋体" w:cs="宋体" w:hint="eastAsia"/>
          <w:bCs/>
          <w:sz w:val="28"/>
          <w:szCs w:val="28"/>
        </w:rPr>
        <w:t xml:space="preserve">                                日期：</w:t>
      </w:r>
      <w:r>
        <w:rPr>
          <w:rFonts w:ascii="宋体" w:hAnsi="宋体" w:cs="宋体" w:hint="eastAsia"/>
          <w:bCs/>
          <w:sz w:val="28"/>
          <w:szCs w:val="28"/>
          <w:u w:val="single"/>
        </w:rPr>
        <w:t xml:space="preserve">    </w:t>
      </w:r>
      <w:r>
        <w:rPr>
          <w:rFonts w:ascii="宋体" w:hAnsi="宋体" w:cs="宋体" w:hint="eastAsia"/>
          <w:bCs/>
          <w:sz w:val="28"/>
          <w:szCs w:val="28"/>
        </w:rPr>
        <w:t>年</w:t>
      </w:r>
      <w:r>
        <w:rPr>
          <w:rFonts w:ascii="宋体" w:hAnsi="宋体" w:cs="宋体" w:hint="eastAsia"/>
          <w:bCs/>
          <w:sz w:val="28"/>
          <w:szCs w:val="28"/>
          <w:u w:val="single"/>
        </w:rPr>
        <w:t xml:space="preserve">    </w:t>
      </w:r>
      <w:r>
        <w:rPr>
          <w:rFonts w:ascii="宋体" w:hAnsi="宋体" w:cs="宋体" w:hint="eastAsia"/>
          <w:bCs/>
          <w:sz w:val="28"/>
          <w:szCs w:val="28"/>
        </w:rPr>
        <w:t>月</w:t>
      </w:r>
      <w:r>
        <w:rPr>
          <w:rFonts w:ascii="宋体" w:hAnsi="宋体" w:cs="宋体" w:hint="eastAsia"/>
          <w:bCs/>
          <w:sz w:val="28"/>
          <w:szCs w:val="28"/>
          <w:u w:val="single"/>
        </w:rPr>
        <w:t xml:space="preserve">    </w:t>
      </w:r>
      <w:r>
        <w:rPr>
          <w:rFonts w:ascii="宋体" w:hAnsi="宋体" w:cs="宋体" w:hint="eastAsia"/>
          <w:bCs/>
          <w:sz w:val="28"/>
          <w:szCs w:val="28"/>
        </w:rPr>
        <w:t>日</w:t>
      </w:r>
    </w:p>
    <w:p w14:paraId="1B516C85" w14:textId="77777777" w:rsidR="00303471" w:rsidRDefault="00303471">
      <w:pPr>
        <w:pStyle w:val="19"/>
        <w:ind w:firstLine="0"/>
        <w:rPr>
          <w:rFonts w:ascii="宋体" w:hAnsi="宋体" w:cs="宋体"/>
        </w:rPr>
      </w:pPr>
    </w:p>
    <w:p w14:paraId="1DBCD7BA" w14:textId="77777777" w:rsidR="00303471" w:rsidRDefault="00303471">
      <w:pPr>
        <w:pStyle w:val="1f5"/>
        <w:widowControl w:val="0"/>
        <w:spacing w:before="0" w:beforeAutospacing="0" w:after="0" w:afterAutospacing="0" w:line="560" w:lineRule="exact"/>
        <w:jc w:val="both"/>
        <w:rPr>
          <w:sz w:val="32"/>
          <w:szCs w:val="32"/>
          <w:lang w:val="zh-CN"/>
        </w:rPr>
      </w:pPr>
    </w:p>
    <w:p w14:paraId="70ACB0E4" w14:textId="77777777" w:rsidR="00303471" w:rsidRDefault="00303471">
      <w:pPr>
        <w:pStyle w:val="1f5"/>
        <w:widowControl w:val="0"/>
        <w:spacing w:before="0" w:beforeAutospacing="0" w:after="0" w:afterAutospacing="0" w:line="560" w:lineRule="exact"/>
        <w:jc w:val="both"/>
        <w:rPr>
          <w:sz w:val="32"/>
          <w:szCs w:val="32"/>
          <w:lang w:val="zh-CN"/>
        </w:rPr>
      </w:pPr>
    </w:p>
    <w:p w14:paraId="2C0B0F1E" w14:textId="77777777" w:rsidR="00303471" w:rsidRDefault="00303471">
      <w:pPr>
        <w:pBdr>
          <w:top w:val="none" w:sz="0" w:space="0" w:color="000000"/>
          <w:left w:val="none" w:sz="0" w:space="0" w:color="000000"/>
          <w:bottom w:val="none" w:sz="0" w:space="0" w:color="000000"/>
          <w:right w:val="none" w:sz="0" w:space="0" w:color="000000"/>
        </w:pBdr>
        <w:rPr>
          <w:rFonts w:ascii="宋体" w:hAnsi="宋体" w:cs="宋体"/>
          <w:iCs/>
          <w:sz w:val="32"/>
          <w:u w:val="single"/>
        </w:rPr>
      </w:pPr>
    </w:p>
    <w:p w14:paraId="3F4FC824" w14:textId="77777777" w:rsidR="00303471" w:rsidRDefault="00303471">
      <w:pPr>
        <w:rPr>
          <w:rFonts w:ascii="宋体" w:hAnsi="宋体" w:cs="宋体"/>
          <w:sz w:val="24"/>
          <w:szCs w:val="24"/>
        </w:rPr>
      </w:pPr>
    </w:p>
    <w:p w14:paraId="72BDE989" w14:textId="77777777" w:rsidR="00303471" w:rsidRDefault="00303471">
      <w:pPr>
        <w:rPr>
          <w:rFonts w:ascii="宋体" w:hAnsi="宋体" w:cs="宋体"/>
          <w:sz w:val="24"/>
          <w:szCs w:val="24"/>
        </w:rPr>
      </w:pPr>
    </w:p>
    <w:p w14:paraId="7AB53283" w14:textId="77777777" w:rsidR="00303471" w:rsidRDefault="00303471">
      <w:pPr>
        <w:rPr>
          <w:rFonts w:ascii="宋体" w:hAnsi="宋体" w:cs="宋体"/>
          <w:sz w:val="24"/>
          <w:szCs w:val="24"/>
        </w:rPr>
      </w:pPr>
    </w:p>
    <w:p w14:paraId="145FD4A3" w14:textId="77777777" w:rsidR="00303471" w:rsidRDefault="00BB5CF3">
      <w:pPr>
        <w:rPr>
          <w:rFonts w:ascii="宋体" w:hAnsi="宋体" w:cs="宋体"/>
          <w:sz w:val="24"/>
          <w:szCs w:val="24"/>
        </w:rPr>
      </w:pPr>
      <w:r>
        <w:rPr>
          <w:rFonts w:ascii="宋体" w:hAnsi="宋体" w:cs="宋体" w:hint="eastAsia"/>
          <w:bCs/>
          <w:sz w:val="24"/>
          <w:szCs w:val="24"/>
        </w:rPr>
        <w:t>附件2：</w:t>
      </w:r>
    </w:p>
    <w:p w14:paraId="3B6D2D3C" w14:textId="77777777" w:rsidR="00303471" w:rsidRDefault="00BB5CF3">
      <w:pPr>
        <w:pStyle w:val="1f5"/>
        <w:widowControl w:val="0"/>
        <w:spacing w:before="0" w:beforeAutospacing="0" w:after="0" w:afterAutospacing="0" w:line="560" w:lineRule="exact"/>
        <w:jc w:val="center"/>
        <w:rPr>
          <w:b/>
          <w:bCs/>
          <w:sz w:val="32"/>
          <w:szCs w:val="32"/>
        </w:rPr>
      </w:pPr>
      <w:r>
        <w:rPr>
          <w:rFonts w:hint="eastAsia"/>
          <w:b/>
          <w:sz w:val="32"/>
          <w:szCs w:val="32"/>
        </w:rPr>
        <w:t>法定代表人身份证明</w:t>
      </w:r>
    </w:p>
    <w:p w14:paraId="666D1D3A" w14:textId="77777777" w:rsidR="00303471" w:rsidRDefault="00303471">
      <w:pPr>
        <w:spacing w:line="480" w:lineRule="exact"/>
        <w:rPr>
          <w:rFonts w:ascii="宋体" w:hAnsi="宋体" w:cs="宋体"/>
          <w:sz w:val="24"/>
        </w:rPr>
      </w:pPr>
    </w:p>
    <w:p w14:paraId="03073063" w14:textId="77777777" w:rsidR="00303471" w:rsidRDefault="00BB5CF3">
      <w:pPr>
        <w:spacing w:line="480" w:lineRule="exact"/>
        <w:ind w:firstLine="560"/>
        <w:rPr>
          <w:rFonts w:ascii="宋体" w:hAnsi="宋体" w:cs="宋体"/>
          <w:sz w:val="28"/>
          <w:szCs w:val="28"/>
        </w:rPr>
      </w:pPr>
      <w:r>
        <w:rPr>
          <w:rFonts w:ascii="宋体" w:hAnsi="宋体" w:cs="宋体" w:hint="eastAsia"/>
          <w:sz w:val="28"/>
          <w:szCs w:val="28"/>
          <w:u w:val="single"/>
        </w:rPr>
        <w:t xml:space="preserve">        </w:t>
      </w:r>
      <w:r>
        <w:rPr>
          <w:rFonts w:ascii="宋体" w:hAnsi="宋体" w:cs="宋体" w:hint="eastAsia"/>
          <w:sz w:val="28"/>
          <w:szCs w:val="28"/>
        </w:rPr>
        <w:t>先生/女士： 现任我单位</w:t>
      </w:r>
      <w:r>
        <w:rPr>
          <w:rFonts w:ascii="宋体" w:hAnsi="宋体" w:cs="宋体" w:hint="eastAsia"/>
          <w:sz w:val="28"/>
          <w:szCs w:val="28"/>
          <w:u w:val="single"/>
        </w:rPr>
        <w:t xml:space="preserve">        </w:t>
      </w:r>
      <w:r>
        <w:rPr>
          <w:rFonts w:ascii="宋体" w:hAnsi="宋体" w:cs="宋体" w:hint="eastAsia"/>
          <w:sz w:val="28"/>
          <w:szCs w:val="28"/>
        </w:rPr>
        <w:t>职务，为法定代表人，特此证明。</w:t>
      </w:r>
    </w:p>
    <w:p w14:paraId="45D7F22C" w14:textId="77777777" w:rsidR="00303471" w:rsidRDefault="00BB5CF3">
      <w:pPr>
        <w:spacing w:line="480" w:lineRule="exact"/>
        <w:ind w:firstLine="480"/>
        <w:rPr>
          <w:rFonts w:ascii="宋体" w:hAnsi="宋体" w:cs="宋体"/>
          <w:sz w:val="28"/>
          <w:szCs w:val="28"/>
          <w:u w:val="single"/>
        </w:rPr>
      </w:pPr>
      <w:r>
        <w:rPr>
          <w:rFonts w:ascii="宋体" w:hAnsi="宋体" w:cs="宋体" w:hint="eastAsia"/>
          <w:sz w:val="28"/>
          <w:szCs w:val="28"/>
        </w:rPr>
        <w:t>身份证号码：</w:t>
      </w:r>
      <w:r>
        <w:rPr>
          <w:rFonts w:ascii="宋体" w:hAnsi="宋体" w:cs="宋体" w:hint="eastAsia"/>
          <w:sz w:val="28"/>
          <w:szCs w:val="28"/>
          <w:u w:val="single"/>
        </w:rPr>
        <w:t xml:space="preserve">                  </w:t>
      </w:r>
    </w:p>
    <w:p w14:paraId="08726246" w14:textId="77777777" w:rsidR="00303471" w:rsidRDefault="00BB5CF3">
      <w:pPr>
        <w:spacing w:line="480" w:lineRule="exact"/>
        <w:ind w:firstLine="480"/>
        <w:rPr>
          <w:rFonts w:ascii="宋体" w:hAnsi="宋体" w:cs="宋体"/>
          <w:sz w:val="28"/>
          <w:szCs w:val="28"/>
          <w:u w:val="single"/>
        </w:rPr>
      </w:pPr>
      <w:r>
        <w:rPr>
          <w:rFonts w:ascii="宋体" w:hAnsi="宋体" w:cs="宋体" w:hint="eastAsia"/>
          <w:sz w:val="28"/>
          <w:szCs w:val="28"/>
        </w:rPr>
        <w:t>联系方式：</w:t>
      </w:r>
      <w:r>
        <w:rPr>
          <w:rFonts w:ascii="宋体" w:hAnsi="宋体" w:cs="宋体" w:hint="eastAsia"/>
          <w:sz w:val="28"/>
          <w:szCs w:val="28"/>
          <w:u w:val="single"/>
        </w:rPr>
        <w:t xml:space="preserve">                    </w:t>
      </w:r>
    </w:p>
    <w:p w14:paraId="2730CB35" w14:textId="77777777" w:rsidR="00303471" w:rsidRDefault="00BB5CF3">
      <w:pPr>
        <w:pStyle w:val="00"/>
        <w:widowControl/>
        <w:spacing w:line="600" w:lineRule="exact"/>
        <w:rPr>
          <w:rFonts w:ascii="宋体" w:hAnsi="宋体" w:cs="宋体"/>
          <w:b/>
          <w:sz w:val="28"/>
          <w:szCs w:val="28"/>
        </w:rPr>
      </w:pPr>
      <w:r>
        <w:rPr>
          <w:rFonts w:ascii="宋体" w:hAnsi="宋体" w:cs="宋体" w:hint="eastAsia"/>
          <w:b/>
          <w:sz w:val="28"/>
          <w:szCs w:val="28"/>
        </w:rPr>
        <w:t>注：提供法定代表人的身份证复印件盖公章</w:t>
      </w:r>
      <w:bookmarkEnd w:id="48"/>
      <w:bookmarkEnd w:id="49"/>
    </w:p>
    <w:p w14:paraId="15F07770" w14:textId="77777777" w:rsidR="00303471" w:rsidRDefault="00303471">
      <w:pPr>
        <w:spacing w:line="520" w:lineRule="exact"/>
        <w:jc w:val="center"/>
        <w:rPr>
          <w:rFonts w:ascii="宋体" w:hAnsi="宋体" w:cs="宋体"/>
          <w:b/>
          <w:bCs/>
          <w:szCs w:val="21"/>
        </w:rPr>
      </w:pPr>
    </w:p>
    <w:p w14:paraId="4522CC98" w14:textId="77777777" w:rsidR="00303471" w:rsidRDefault="00303471">
      <w:pPr>
        <w:spacing w:line="520" w:lineRule="exact"/>
        <w:rPr>
          <w:rFonts w:ascii="宋体" w:hAnsi="宋体" w:cs="宋体"/>
          <w:sz w:val="28"/>
          <w:szCs w:val="28"/>
          <w:u w:val="single"/>
        </w:rPr>
      </w:pPr>
    </w:p>
    <w:p w14:paraId="630FB2F1" w14:textId="77777777" w:rsidR="00303471" w:rsidRDefault="00303471">
      <w:pPr>
        <w:spacing w:line="520" w:lineRule="exact"/>
        <w:rPr>
          <w:rFonts w:ascii="宋体" w:hAnsi="宋体" w:cs="宋体"/>
          <w:sz w:val="28"/>
          <w:szCs w:val="28"/>
          <w:u w:val="single"/>
        </w:rPr>
      </w:pPr>
    </w:p>
    <w:p w14:paraId="6C50AB94" w14:textId="77777777" w:rsidR="00303471" w:rsidRDefault="00303471">
      <w:pPr>
        <w:spacing w:line="520" w:lineRule="exact"/>
        <w:rPr>
          <w:rFonts w:ascii="宋体" w:hAnsi="宋体" w:cs="宋体"/>
          <w:sz w:val="28"/>
          <w:szCs w:val="28"/>
          <w:u w:val="single"/>
        </w:rPr>
      </w:pPr>
    </w:p>
    <w:p w14:paraId="6DD33969" w14:textId="77777777" w:rsidR="00303471" w:rsidRDefault="00303471">
      <w:pPr>
        <w:spacing w:line="520" w:lineRule="exact"/>
        <w:rPr>
          <w:rFonts w:ascii="宋体" w:hAnsi="宋体" w:cs="宋体"/>
          <w:sz w:val="28"/>
          <w:szCs w:val="28"/>
          <w:u w:val="single"/>
        </w:rPr>
      </w:pPr>
    </w:p>
    <w:p w14:paraId="5B4E59AB" w14:textId="77777777" w:rsidR="00303471" w:rsidRDefault="00303471">
      <w:pPr>
        <w:spacing w:line="520" w:lineRule="exact"/>
        <w:rPr>
          <w:rFonts w:ascii="宋体" w:hAnsi="宋体" w:cs="宋体"/>
          <w:sz w:val="28"/>
          <w:szCs w:val="28"/>
          <w:u w:val="single"/>
        </w:rPr>
      </w:pPr>
    </w:p>
    <w:p w14:paraId="67D2DDF2" w14:textId="77777777" w:rsidR="00303471" w:rsidRDefault="00303471">
      <w:pPr>
        <w:spacing w:line="520" w:lineRule="exact"/>
        <w:rPr>
          <w:rFonts w:ascii="宋体" w:hAnsi="宋体" w:cs="宋体"/>
          <w:sz w:val="28"/>
          <w:szCs w:val="28"/>
          <w:u w:val="single"/>
        </w:rPr>
      </w:pPr>
    </w:p>
    <w:p w14:paraId="1F996B2D" w14:textId="77777777" w:rsidR="00303471" w:rsidRDefault="00303471">
      <w:pPr>
        <w:spacing w:line="520" w:lineRule="exact"/>
        <w:rPr>
          <w:rFonts w:ascii="宋体" w:hAnsi="宋体" w:cs="宋体"/>
          <w:sz w:val="28"/>
          <w:szCs w:val="28"/>
          <w:u w:val="single"/>
        </w:rPr>
      </w:pPr>
    </w:p>
    <w:p w14:paraId="5BB16427" w14:textId="77777777" w:rsidR="00303471" w:rsidRDefault="00303471">
      <w:pPr>
        <w:spacing w:line="520" w:lineRule="exact"/>
        <w:rPr>
          <w:rFonts w:ascii="宋体" w:hAnsi="宋体" w:cs="宋体"/>
          <w:sz w:val="28"/>
          <w:szCs w:val="28"/>
          <w:u w:val="single"/>
        </w:rPr>
      </w:pPr>
    </w:p>
    <w:p w14:paraId="3F5C1EF5" w14:textId="77777777" w:rsidR="00303471" w:rsidRDefault="00303471">
      <w:pPr>
        <w:spacing w:line="520" w:lineRule="exact"/>
        <w:rPr>
          <w:rFonts w:ascii="宋体" w:hAnsi="宋体" w:cs="宋体"/>
          <w:sz w:val="28"/>
          <w:szCs w:val="28"/>
          <w:u w:val="single"/>
        </w:rPr>
      </w:pPr>
    </w:p>
    <w:p w14:paraId="4C1C8155" w14:textId="77777777" w:rsidR="00303471" w:rsidRDefault="00303471">
      <w:pPr>
        <w:spacing w:line="520" w:lineRule="exact"/>
        <w:rPr>
          <w:rFonts w:ascii="宋体" w:hAnsi="宋体" w:cs="宋体"/>
          <w:sz w:val="28"/>
          <w:szCs w:val="28"/>
          <w:u w:val="single"/>
        </w:rPr>
      </w:pPr>
    </w:p>
    <w:p w14:paraId="7C9A7C08" w14:textId="77777777" w:rsidR="00303471" w:rsidRDefault="00303471">
      <w:pPr>
        <w:spacing w:line="520" w:lineRule="exact"/>
        <w:rPr>
          <w:rFonts w:ascii="宋体" w:hAnsi="宋体" w:cs="宋体"/>
          <w:sz w:val="28"/>
          <w:szCs w:val="28"/>
          <w:u w:val="single"/>
        </w:rPr>
      </w:pPr>
    </w:p>
    <w:p w14:paraId="4D953D29" w14:textId="77777777" w:rsidR="00303471" w:rsidRDefault="00303471">
      <w:pPr>
        <w:spacing w:line="520" w:lineRule="exact"/>
        <w:rPr>
          <w:rFonts w:ascii="宋体" w:hAnsi="宋体" w:cs="宋体"/>
          <w:sz w:val="28"/>
          <w:szCs w:val="28"/>
          <w:u w:val="single"/>
        </w:rPr>
      </w:pPr>
    </w:p>
    <w:p w14:paraId="71582A47" w14:textId="77777777" w:rsidR="00303471" w:rsidRDefault="00303471">
      <w:pPr>
        <w:spacing w:line="520" w:lineRule="exact"/>
        <w:rPr>
          <w:rFonts w:ascii="宋体" w:hAnsi="宋体" w:cs="宋体"/>
          <w:sz w:val="28"/>
          <w:szCs w:val="28"/>
          <w:u w:val="single"/>
        </w:rPr>
      </w:pPr>
    </w:p>
    <w:p w14:paraId="5E5AE492" w14:textId="77777777" w:rsidR="00303471" w:rsidRDefault="00303471">
      <w:pPr>
        <w:spacing w:line="520" w:lineRule="exact"/>
        <w:rPr>
          <w:rFonts w:ascii="宋体" w:hAnsi="宋体" w:cs="宋体"/>
          <w:sz w:val="28"/>
          <w:szCs w:val="28"/>
          <w:u w:val="single"/>
        </w:rPr>
      </w:pPr>
    </w:p>
    <w:p w14:paraId="5FFF9BC4" w14:textId="77777777" w:rsidR="00303471" w:rsidRDefault="00303471">
      <w:pPr>
        <w:spacing w:line="520" w:lineRule="exact"/>
        <w:rPr>
          <w:rFonts w:ascii="宋体" w:hAnsi="宋体" w:cs="宋体"/>
          <w:sz w:val="28"/>
          <w:szCs w:val="28"/>
          <w:u w:val="single"/>
        </w:rPr>
      </w:pPr>
    </w:p>
    <w:p w14:paraId="6C07892A" w14:textId="77777777" w:rsidR="00303471" w:rsidRDefault="00303471">
      <w:pPr>
        <w:spacing w:line="520" w:lineRule="exact"/>
        <w:rPr>
          <w:rFonts w:ascii="宋体" w:hAnsi="宋体" w:cs="宋体"/>
          <w:sz w:val="28"/>
          <w:szCs w:val="28"/>
          <w:u w:val="single"/>
        </w:rPr>
      </w:pPr>
    </w:p>
    <w:p w14:paraId="7825FDBA" w14:textId="77777777" w:rsidR="00303471" w:rsidRDefault="00303471">
      <w:pPr>
        <w:spacing w:line="520" w:lineRule="exact"/>
        <w:rPr>
          <w:rFonts w:ascii="宋体" w:hAnsi="宋体" w:cs="宋体"/>
          <w:sz w:val="28"/>
          <w:szCs w:val="28"/>
          <w:u w:val="single"/>
        </w:rPr>
      </w:pPr>
    </w:p>
    <w:p w14:paraId="6483B0F2" w14:textId="77777777" w:rsidR="00303471" w:rsidRDefault="00303471">
      <w:pPr>
        <w:pBdr>
          <w:top w:val="none" w:sz="0" w:space="0" w:color="000000"/>
          <w:left w:val="none" w:sz="0" w:space="0" w:color="000000"/>
          <w:bottom w:val="none" w:sz="0" w:space="0" w:color="000000"/>
          <w:right w:val="none" w:sz="0" w:space="0" w:color="000000"/>
        </w:pBdr>
        <w:rPr>
          <w:rFonts w:ascii="宋体" w:hAnsi="宋体" w:cs="宋体"/>
          <w:iCs/>
          <w:sz w:val="32"/>
          <w:u w:val="single"/>
        </w:rPr>
      </w:pPr>
    </w:p>
    <w:p w14:paraId="2B280ECE" w14:textId="77777777" w:rsidR="00303471" w:rsidRDefault="00303471">
      <w:pPr>
        <w:rPr>
          <w:rFonts w:ascii="宋体" w:hAnsi="宋体" w:cs="宋体"/>
          <w:b/>
          <w:bCs/>
          <w:sz w:val="32"/>
          <w:szCs w:val="32"/>
        </w:rPr>
      </w:pPr>
    </w:p>
    <w:p w14:paraId="3ACCB4FA" w14:textId="77777777" w:rsidR="00303471" w:rsidRDefault="00BB5CF3">
      <w:pPr>
        <w:rPr>
          <w:rFonts w:ascii="宋体" w:hAnsi="宋体" w:cs="宋体"/>
          <w:sz w:val="24"/>
          <w:szCs w:val="24"/>
        </w:rPr>
      </w:pPr>
      <w:r>
        <w:rPr>
          <w:rFonts w:ascii="宋体" w:hAnsi="宋体" w:cs="宋体" w:hint="eastAsia"/>
          <w:bCs/>
          <w:sz w:val="24"/>
          <w:szCs w:val="24"/>
        </w:rPr>
        <w:t>附件3：</w:t>
      </w:r>
    </w:p>
    <w:p w14:paraId="5A47A0E1" w14:textId="77777777" w:rsidR="00303471" w:rsidRDefault="00BB5CF3">
      <w:pPr>
        <w:spacing w:line="520" w:lineRule="exact"/>
        <w:jc w:val="center"/>
        <w:rPr>
          <w:rFonts w:ascii="宋体" w:hAnsi="宋体" w:cs="宋体"/>
          <w:b/>
          <w:sz w:val="32"/>
          <w:szCs w:val="32"/>
        </w:rPr>
      </w:pPr>
      <w:r>
        <w:rPr>
          <w:rFonts w:ascii="宋体" w:hAnsi="宋体" w:cs="宋体" w:hint="eastAsia"/>
          <w:b/>
          <w:sz w:val="32"/>
          <w:szCs w:val="32"/>
        </w:rPr>
        <w:t>法定代表人授权书</w:t>
      </w:r>
    </w:p>
    <w:p w14:paraId="08F3AB36" w14:textId="77777777" w:rsidR="00303471" w:rsidRDefault="00303471">
      <w:pPr>
        <w:spacing w:line="520" w:lineRule="exact"/>
        <w:rPr>
          <w:rFonts w:ascii="宋体" w:hAnsi="宋体" w:cs="宋体"/>
          <w:sz w:val="28"/>
          <w:szCs w:val="28"/>
          <w:u w:val="single"/>
        </w:rPr>
      </w:pPr>
    </w:p>
    <w:p w14:paraId="06FBF76F" w14:textId="77777777" w:rsidR="00303471" w:rsidRDefault="00BB5CF3">
      <w:pPr>
        <w:spacing w:line="520" w:lineRule="exact"/>
        <w:rPr>
          <w:rFonts w:ascii="宋体" w:hAnsi="宋体" w:cs="宋体"/>
          <w:bCs/>
          <w:sz w:val="28"/>
          <w:szCs w:val="28"/>
        </w:rPr>
      </w:pPr>
      <w:r>
        <w:rPr>
          <w:rFonts w:ascii="宋体" w:hAnsi="宋体" w:cs="宋体" w:hint="eastAsia"/>
          <w:sz w:val="28"/>
          <w:szCs w:val="28"/>
          <w:u w:val="single"/>
          <w:lang w:bidi="zh-CN"/>
        </w:rPr>
        <w:t>南通市海门区包场镇人民政府</w:t>
      </w:r>
      <w:r>
        <w:rPr>
          <w:rFonts w:ascii="宋体" w:hAnsi="宋体" w:cs="宋体" w:hint="eastAsia"/>
          <w:bCs/>
          <w:sz w:val="28"/>
          <w:szCs w:val="28"/>
        </w:rPr>
        <w:t>：</w:t>
      </w:r>
    </w:p>
    <w:p w14:paraId="0B501560" w14:textId="77777777" w:rsidR="00303471" w:rsidRDefault="00BB5CF3">
      <w:pPr>
        <w:spacing w:line="520" w:lineRule="exact"/>
        <w:ind w:firstLine="560"/>
        <w:rPr>
          <w:rFonts w:ascii="宋体" w:hAnsi="宋体" w:cs="宋体"/>
          <w:sz w:val="28"/>
          <w:szCs w:val="28"/>
        </w:rPr>
      </w:pPr>
      <w:r>
        <w:rPr>
          <w:rFonts w:ascii="宋体" w:hAnsi="宋体" w:cs="宋体" w:hint="eastAsia"/>
          <w:sz w:val="28"/>
          <w:szCs w:val="28"/>
        </w:rPr>
        <w:t>兹授权</w:t>
      </w:r>
      <w:r>
        <w:rPr>
          <w:rFonts w:ascii="宋体" w:hAnsi="宋体" w:cs="宋体" w:hint="eastAsia"/>
          <w:sz w:val="28"/>
          <w:szCs w:val="28"/>
          <w:u w:val="single"/>
        </w:rPr>
        <w:t xml:space="preserve">               （</w:t>
      </w:r>
      <w:r>
        <w:rPr>
          <w:rFonts w:ascii="宋体" w:hAnsi="宋体" w:cs="宋体" w:hint="eastAsia"/>
          <w:sz w:val="28"/>
          <w:szCs w:val="28"/>
        </w:rPr>
        <w:t>被授权人的姓名、职务）代表我公司参加</w:t>
      </w:r>
      <w:r>
        <w:rPr>
          <w:rFonts w:ascii="宋体" w:hAnsi="宋体" w:cs="宋体" w:hint="eastAsia"/>
          <w:sz w:val="28"/>
          <w:szCs w:val="28"/>
          <w:u w:val="single"/>
        </w:rPr>
        <w:t xml:space="preserve">南通市海门区包场镇人民政府采购举高喷射消防车项目 </w:t>
      </w:r>
      <w:r>
        <w:rPr>
          <w:rFonts w:ascii="宋体" w:hAnsi="宋体" w:cs="宋体" w:hint="eastAsia"/>
          <w:sz w:val="28"/>
          <w:szCs w:val="28"/>
        </w:rPr>
        <w:t>（项目编号：</w:t>
      </w:r>
      <w:r>
        <w:rPr>
          <w:rFonts w:ascii="宋体" w:hAnsi="宋体" w:cs="宋体"/>
          <w:sz w:val="28"/>
          <w:szCs w:val="28"/>
        </w:rPr>
        <w:t xml:space="preserve"> </w:t>
      </w:r>
      <w:r>
        <w:rPr>
          <w:rFonts w:ascii="宋体" w:hAnsi="宋体" w:cs="宋体" w:hint="eastAsia"/>
          <w:sz w:val="28"/>
          <w:szCs w:val="28"/>
        </w:rPr>
        <w:t>）的招标采购活动，全权处理一切与该项目招标有关的事务。其在办理上述事宜过程中所签署的所有文件我公司均予以承认，我公司对被授权人签名的所有文件负全部责任。</w:t>
      </w:r>
    </w:p>
    <w:p w14:paraId="1A50B242" w14:textId="77777777" w:rsidR="00303471" w:rsidRDefault="00BB5CF3">
      <w:pPr>
        <w:spacing w:line="520" w:lineRule="exact"/>
        <w:rPr>
          <w:rFonts w:ascii="宋体" w:hAnsi="宋体" w:cs="宋体"/>
          <w:szCs w:val="21"/>
        </w:rPr>
      </w:pPr>
      <w:r>
        <w:rPr>
          <w:rFonts w:ascii="宋体" w:hAnsi="宋体" w:cs="宋体" w:hint="eastAsia"/>
          <w:szCs w:val="21"/>
        </w:rPr>
        <w:t>附：授权代表情况：</w:t>
      </w:r>
    </w:p>
    <w:p w14:paraId="24D3522A" w14:textId="77777777" w:rsidR="00303471" w:rsidRDefault="00BB5CF3">
      <w:pPr>
        <w:spacing w:line="520" w:lineRule="exact"/>
        <w:rPr>
          <w:rFonts w:ascii="宋体" w:hAnsi="宋体" w:cs="宋体"/>
          <w:szCs w:val="21"/>
          <w:u w:val="single"/>
        </w:rPr>
      </w:pPr>
      <w:r>
        <w:rPr>
          <w:rFonts w:ascii="宋体" w:hAnsi="宋体" w:cs="宋体" w:hint="eastAsia"/>
          <w:szCs w:val="21"/>
        </w:rPr>
        <w:t>姓名：</w:t>
      </w:r>
      <w:r>
        <w:rPr>
          <w:rFonts w:ascii="宋体" w:hAnsi="宋体" w:cs="宋体" w:hint="eastAsia"/>
          <w:szCs w:val="21"/>
          <w:u w:val="single"/>
        </w:rPr>
        <w:t xml:space="preserve">         </w:t>
      </w:r>
      <w:r>
        <w:rPr>
          <w:rFonts w:ascii="宋体" w:hAnsi="宋体" w:cs="宋体" w:hint="eastAsia"/>
          <w:szCs w:val="21"/>
        </w:rPr>
        <w:t xml:space="preserve"> 性别：</w:t>
      </w:r>
      <w:r>
        <w:rPr>
          <w:rFonts w:ascii="宋体" w:hAnsi="宋体" w:cs="宋体" w:hint="eastAsia"/>
          <w:szCs w:val="21"/>
          <w:u w:val="single"/>
        </w:rPr>
        <w:t xml:space="preserve">    </w:t>
      </w:r>
      <w:r>
        <w:rPr>
          <w:rFonts w:ascii="宋体" w:hAnsi="宋体" w:cs="宋体" w:hint="eastAsia"/>
          <w:szCs w:val="21"/>
        </w:rPr>
        <w:t>年龄：</w:t>
      </w:r>
      <w:r>
        <w:rPr>
          <w:rFonts w:ascii="宋体" w:hAnsi="宋体" w:cs="宋体" w:hint="eastAsia"/>
          <w:szCs w:val="21"/>
          <w:u w:val="single"/>
        </w:rPr>
        <w:t xml:space="preserve">     </w:t>
      </w:r>
      <w:r>
        <w:rPr>
          <w:rFonts w:ascii="宋体" w:hAnsi="宋体" w:cs="宋体" w:hint="eastAsia"/>
          <w:szCs w:val="21"/>
        </w:rPr>
        <w:t>职务：</w:t>
      </w:r>
      <w:r>
        <w:rPr>
          <w:rFonts w:ascii="宋体" w:hAnsi="宋体" w:cs="宋体" w:hint="eastAsia"/>
          <w:szCs w:val="21"/>
          <w:u w:val="single"/>
        </w:rPr>
        <w:t xml:space="preserve">          </w:t>
      </w:r>
      <w:r>
        <w:rPr>
          <w:rFonts w:ascii="宋体" w:hAnsi="宋体" w:cs="宋体" w:hint="eastAsia"/>
          <w:szCs w:val="21"/>
        </w:rPr>
        <w:t>联系电话：</w:t>
      </w:r>
      <w:r>
        <w:rPr>
          <w:rFonts w:ascii="宋体" w:hAnsi="宋体" w:cs="宋体" w:hint="eastAsia"/>
          <w:szCs w:val="21"/>
          <w:u w:val="single"/>
        </w:rPr>
        <w:t xml:space="preserve">          </w:t>
      </w:r>
      <w:r>
        <w:rPr>
          <w:rFonts w:ascii="宋体" w:hAnsi="宋体" w:cs="宋体" w:hint="eastAsia"/>
          <w:szCs w:val="21"/>
        </w:rPr>
        <w:t>手机：</w:t>
      </w:r>
      <w:r>
        <w:rPr>
          <w:rFonts w:ascii="宋体" w:hAnsi="宋体" w:cs="宋体" w:hint="eastAsia"/>
          <w:szCs w:val="21"/>
          <w:u w:val="single"/>
        </w:rPr>
        <w:t xml:space="preserve">            </w:t>
      </w:r>
    </w:p>
    <w:p w14:paraId="5A03D3F9" w14:textId="77777777" w:rsidR="00303471" w:rsidRDefault="00BB5CF3">
      <w:pPr>
        <w:spacing w:line="520" w:lineRule="exact"/>
        <w:rPr>
          <w:rFonts w:ascii="宋体" w:hAnsi="宋体" w:cs="宋体"/>
          <w:szCs w:val="21"/>
          <w:u w:val="single"/>
        </w:rPr>
      </w:pPr>
      <w:r>
        <w:rPr>
          <w:rFonts w:ascii="宋体" w:hAnsi="宋体" w:cs="宋体" w:hint="eastAsia"/>
          <w:szCs w:val="21"/>
        </w:rPr>
        <w:t>身份证号码：</w:t>
      </w:r>
      <w:r>
        <w:rPr>
          <w:rFonts w:ascii="宋体" w:hAnsi="宋体" w:cs="宋体" w:hint="eastAsia"/>
          <w:szCs w:val="21"/>
          <w:u w:val="single"/>
        </w:rPr>
        <w:t xml:space="preserve">                               </w:t>
      </w:r>
    </w:p>
    <w:p w14:paraId="5FE7D291" w14:textId="77777777" w:rsidR="00303471" w:rsidRDefault="00BB5CF3">
      <w:pPr>
        <w:spacing w:line="520" w:lineRule="exact"/>
        <w:rPr>
          <w:rFonts w:ascii="宋体" w:hAnsi="宋体" w:cs="宋体"/>
          <w:szCs w:val="21"/>
        </w:rPr>
      </w:pPr>
      <w:r>
        <w:rPr>
          <w:rFonts w:ascii="宋体" w:hAnsi="宋体" w:cs="宋体" w:hint="eastAsia"/>
          <w:szCs w:val="21"/>
        </w:rPr>
        <w:t>详细通讯地址：</w:t>
      </w:r>
      <w:r>
        <w:rPr>
          <w:rFonts w:ascii="宋体" w:hAnsi="宋体" w:cs="宋体" w:hint="eastAsia"/>
          <w:szCs w:val="21"/>
          <w:u w:val="single"/>
        </w:rPr>
        <w:t xml:space="preserve">                                </w:t>
      </w:r>
      <w:r>
        <w:rPr>
          <w:rFonts w:ascii="宋体" w:hAnsi="宋体" w:cs="宋体" w:hint="eastAsia"/>
          <w:szCs w:val="21"/>
        </w:rPr>
        <w:t>邮政编码：</w:t>
      </w:r>
      <w:r>
        <w:rPr>
          <w:rFonts w:ascii="宋体" w:hAnsi="宋体" w:cs="宋体" w:hint="eastAsia"/>
          <w:szCs w:val="21"/>
          <w:u w:val="single"/>
        </w:rPr>
        <w:t xml:space="preserve">           </w:t>
      </w:r>
      <w:r>
        <w:rPr>
          <w:rFonts w:ascii="宋体" w:hAnsi="宋体" w:cs="宋体" w:hint="eastAsia"/>
          <w:szCs w:val="21"/>
        </w:rPr>
        <w:t xml:space="preserve"> 传真：</w:t>
      </w:r>
      <w:r>
        <w:rPr>
          <w:rFonts w:ascii="宋体" w:hAnsi="宋体" w:cs="宋体" w:hint="eastAsia"/>
          <w:szCs w:val="21"/>
          <w:u w:val="single"/>
        </w:rPr>
        <w:t xml:space="preserve">               </w:t>
      </w:r>
      <w:r>
        <w:rPr>
          <w:rFonts w:ascii="宋体" w:hAnsi="宋体" w:cs="宋体" w:hint="eastAsia"/>
          <w:szCs w:val="21"/>
        </w:rPr>
        <w:t xml:space="preserve"> </w:t>
      </w:r>
    </w:p>
    <w:p w14:paraId="5B860015" w14:textId="77777777" w:rsidR="00303471" w:rsidRDefault="00303471">
      <w:pPr>
        <w:spacing w:line="520" w:lineRule="exact"/>
        <w:rPr>
          <w:rFonts w:ascii="宋体" w:hAnsi="宋体" w:cs="宋体"/>
          <w:szCs w:val="21"/>
        </w:rPr>
      </w:pPr>
    </w:p>
    <w:p w14:paraId="3EBE05B0" w14:textId="77777777" w:rsidR="00303471" w:rsidRDefault="00BB5CF3">
      <w:pPr>
        <w:spacing w:line="520" w:lineRule="exact"/>
        <w:ind w:firstLine="560"/>
        <w:rPr>
          <w:rFonts w:ascii="宋体" w:hAnsi="宋体" w:cs="宋体"/>
          <w:sz w:val="28"/>
          <w:szCs w:val="28"/>
        </w:rPr>
      </w:pPr>
      <w:r>
        <w:rPr>
          <w:rFonts w:ascii="宋体" w:hAnsi="宋体" w:cs="宋体" w:hint="eastAsia"/>
          <w:sz w:val="28"/>
          <w:szCs w:val="28"/>
        </w:rPr>
        <w:t xml:space="preserve">单位名称（公章）             </w:t>
      </w:r>
      <w:r>
        <w:rPr>
          <w:rFonts w:ascii="宋体" w:hAnsi="宋体" w:cs="宋体" w:hint="eastAsia"/>
          <w:bCs/>
          <w:sz w:val="28"/>
          <w:szCs w:val="28"/>
        </w:rPr>
        <w:t>法定代表人（签字或盖章）</w:t>
      </w:r>
    </w:p>
    <w:p w14:paraId="1AED0589" w14:textId="77777777" w:rsidR="00303471" w:rsidRDefault="00BB5CF3">
      <w:pPr>
        <w:spacing w:line="520" w:lineRule="exact"/>
        <w:ind w:firstLine="1400"/>
        <w:rPr>
          <w:rFonts w:ascii="宋体" w:hAnsi="宋体" w:cs="宋体"/>
          <w:szCs w:val="21"/>
        </w:rPr>
      </w:pPr>
      <w:r>
        <w:rPr>
          <w:rFonts w:ascii="宋体" w:hAnsi="宋体" w:cs="宋体" w:hint="eastAsia"/>
          <w:sz w:val="28"/>
          <w:szCs w:val="28"/>
        </w:rPr>
        <w:t xml:space="preserve">                                  年   月    日  </w:t>
      </w:r>
    </w:p>
    <w:p w14:paraId="11FA0F05" w14:textId="77777777" w:rsidR="00303471" w:rsidRDefault="00303471">
      <w:pPr>
        <w:spacing w:line="520" w:lineRule="exact"/>
        <w:rPr>
          <w:rFonts w:ascii="宋体" w:hAnsi="宋体" w:cs="宋体"/>
          <w:szCs w:val="21"/>
        </w:rPr>
      </w:pPr>
    </w:p>
    <w:p w14:paraId="411EF9C6" w14:textId="77777777" w:rsidR="00303471" w:rsidRDefault="00BB5CF3">
      <w:pPr>
        <w:spacing w:line="520" w:lineRule="exact"/>
        <w:rPr>
          <w:rFonts w:ascii="宋体" w:hAnsi="宋体" w:cs="宋体"/>
          <w:szCs w:val="21"/>
        </w:rPr>
      </w:pPr>
      <w:r>
        <w:rPr>
          <w:rFonts w:ascii="宋体" w:hAnsi="宋体" w:cs="宋体" w:hint="eastAsia"/>
          <w:szCs w:val="21"/>
        </w:rPr>
        <w:t>被授权人身份证复印件</w:t>
      </w:r>
    </w:p>
    <w:p w14:paraId="5C60FB4B" w14:textId="77777777" w:rsidR="00303471" w:rsidRDefault="00303471">
      <w:pPr>
        <w:spacing w:line="520" w:lineRule="exact"/>
        <w:rPr>
          <w:rFonts w:ascii="宋体" w:hAnsi="宋体" w:cs="宋体"/>
          <w:szCs w:val="21"/>
        </w:rPr>
      </w:pPr>
    </w:p>
    <w:p w14:paraId="0F954856" w14:textId="77777777" w:rsidR="00303471" w:rsidRDefault="00303471">
      <w:pPr>
        <w:spacing w:line="520" w:lineRule="exact"/>
        <w:ind w:firstLine="422"/>
        <w:rPr>
          <w:rFonts w:ascii="宋体" w:hAnsi="宋体" w:cs="宋体"/>
          <w:b/>
          <w:bCs/>
          <w:szCs w:val="21"/>
        </w:rPr>
      </w:pPr>
    </w:p>
    <w:p w14:paraId="6D04C7C8" w14:textId="77777777" w:rsidR="00303471" w:rsidRDefault="00BB5CF3">
      <w:pPr>
        <w:spacing w:line="520" w:lineRule="exact"/>
        <w:ind w:firstLine="1995"/>
        <w:rPr>
          <w:rFonts w:ascii="宋体" w:hAnsi="宋体" w:cs="宋体"/>
          <w:b/>
          <w:bCs/>
          <w:szCs w:val="21"/>
        </w:rPr>
      </w:pPr>
      <w:r>
        <w:rPr>
          <w:rFonts w:ascii="宋体" w:hAnsi="宋体" w:cs="宋体" w:hint="eastAsia"/>
          <w:szCs w:val="21"/>
        </w:rPr>
        <w:t>（粘贴此处）</w:t>
      </w:r>
    </w:p>
    <w:p w14:paraId="6B713ADD" w14:textId="77777777" w:rsidR="00303471" w:rsidRDefault="00303471">
      <w:pPr>
        <w:spacing w:line="520" w:lineRule="exact"/>
        <w:rPr>
          <w:rFonts w:ascii="宋体" w:hAnsi="宋体" w:cs="宋体"/>
          <w:szCs w:val="21"/>
        </w:rPr>
      </w:pPr>
    </w:p>
    <w:p w14:paraId="71EC302F" w14:textId="77777777" w:rsidR="00303471" w:rsidRDefault="00303471">
      <w:pPr>
        <w:spacing w:line="520" w:lineRule="exact"/>
        <w:ind w:firstLine="600"/>
        <w:rPr>
          <w:rFonts w:ascii="宋体" w:hAnsi="宋体" w:cs="宋体"/>
          <w:szCs w:val="21"/>
        </w:rPr>
      </w:pPr>
    </w:p>
    <w:p w14:paraId="0D017DAD" w14:textId="77777777" w:rsidR="00303471" w:rsidRDefault="00303471">
      <w:pPr>
        <w:spacing w:line="520" w:lineRule="exact"/>
        <w:ind w:firstLine="600"/>
        <w:rPr>
          <w:rFonts w:ascii="宋体" w:hAnsi="宋体" w:cs="宋体"/>
          <w:szCs w:val="21"/>
        </w:rPr>
      </w:pPr>
    </w:p>
    <w:p w14:paraId="0D3F2068" w14:textId="77777777" w:rsidR="00303471" w:rsidRDefault="00303471">
      <w:pPr>
        <w:pStyle w:val="p0"/>
        <w:spacing w:line="560" w:lineRule="atLeast"/>
        <w:jc w:val="center"/>
        <w:rPr>
          <w:rFonts w:ascii="宋体" w:hAnsi="宋体" w:cs="宋体"/>
          <w:b/>
          <w:bCs/>
          <w:sz w:val="36"/>
          <w:szCs w:val="36"/>
        </w:rPr>
      </w:pPr>
    </w:p>
    <w:p w14:paraId="49CADEFE" w14:textId="77777777" w:rsidR="00303471" w:rsidRDefault="00303471">
      <w:pPr>
        <w:pStyle w:val="p0"/>
        <w:spacing w:line="560" w:lineRule="atLeast"/>
        <w:jc w:val="center"/>
        <w:rPr>
          <w:rFonts w:ascii="宋体" w:hAnsi="宋体" w:cs="宋体"/>
          <w:b/>
          <w:bCs/>
          <w:sz w:val="36"/>
          <w:szCs w:val="36"/>
        </w:rPr>
      </w:pPr>
    </w:p>
    <w:p w14:paraId="06D98C5F" w14:textId="77777777" w:rsidR="00303471" w:rsidRDefault="00303471">
      <w:pPr>
        <w:pBdr>
          <w:top w:val="none" w:sz="0" w:space="0" w:color="000000"/>
          <w:left w:val="none" w:sz="0" w:space="0" w:color="000000"/>
          <w:bottom w:val="none" w:sz="0" w:space="0" w:color="000000"/>
          <w:right w:val="none" w:sz="0" w:space="0" w:color="000000"/>
        </w:pBdr>
        <w:rPr>
          <w:rFonts w:ascii="宋体" w:hAnsi="宋体" w:cs="宋体"/>
          <w:iCs/>
          <w:sz w:val="32"/>
          <w:u w:val="single"/>
        </w:rPr>
      </w:pPr>
    </w:p>
    <w:p w14:paraId="62EAC0AC" w14:textId="77777777" w:rsidR="00303471" w:rsidRDefault="00303471">
      <w:pPr>
        <w:rPr>
          <w:rFonts w:ascii="宋体" w:hAnsi="宋体" w:cs="宋体"/>
          <w:bCs/>
          <w:sz w:val="24"/>
          <w:szCs w:val="24"/>
        </w:rPr>
      </w:pPr>
    </w:p>
    <w:p w14:paraId="62EE6E1C" w14:textId="77777777" w:rsidR="00303471" w:rsidRDefault="00BB5CF3">
      <w:pPr>
        <w:rPr>
          <w:rFonts w:ascii="宋体" w:hAnsi="宋体" w:cs="宋体"/>
          <w:iCs/>
          <w:sz w:val="32"/>
          <w:u w:val="single"/>
        </w:rPr>
      </w:pPr>
      <w:r>
        <w:rPr>
          <w:rFonts w:ascii="宋体" w:hAnsi="宋体" w:cs="宋体" w:hint="eastAsia"/>
          <w:bCs/>
          <w:sz w:val="24"/>
          <w:szCs w:val="24"/>
        </w:rPr>
        <w:t>附件4：</w:t>
      </w:r>
    </w:p>
    <w:p w14:paraId="70030A07" w14:textId="77777777" w:rsidR="00303471" w:rsidRDefault="00BB5CF3">
      <w:pPr>
        <w:spacing w:line="560" w:lineRule="exact"/>
        <w:ind w:firstLine="321"/>
        <w:jc w:val="center"/>
        <w:rPr>
          <w:rFonts w:ascii="宋体" w:hAnsi="宋体" w:cs="宋体"/>
          <w:b/>
          <w:sz w:val="32"/>
          <w:szCs w:val="32"/>
        </w:rPr>
      </w:pPr>
      <w:r>
        <w:rPr>
          <w:rFonts w:ascii="宋体" w:hAnsi="宋体" w:cs="宋体" w:hint="eastAsia"/>
          <w:b/>
          <w:sz w:val="32"/>
          <w:szCs w:val="32"/>
        </w:rPr>
        <w:t>政府采购供应商信用承诺书</w:t>
      </w:r>
    </w:p>
    <w:p w14:paraId="3FA490ED" w14:textId="77777777" w:rsidR="00303471" w:rsidRDefault="00303471">
      <w:pPr>
        <w:spacing w:line="560" w:lineRule="exact"/>
        <w:ind w:firstLine="321"/>
        <w:jc w:val="center"/>
        <w:rPr>
          <w:rFonts w:ascii="宋体" w:hAnsi="宋体" w:cs="宋体"/>
          <w:b/>
          <w:sz w:val="32"/>
          <w:szCs w:val="32"/>
        </w:rPr>
      </w:pPr>
    </w:p>
    <w:p w14:paraId="27589A9B" w14:textId="77777777" w:rsidR="00303471" w:rsidRDefault="00BB5CF3">
      <w:pPr>
        <w:spacing w:line="360" w:lineRule="auto"/>
        <w:ind w:firstLine="480"/>
        <w:rPr>
          <w:rFonts w:ascii="宋体" w:hAnsi="宋体" w:cs="宋体"/>
          <w:sz w:val="24"/>
        </w:rPr>
      </w:pPr>
      <w:r>
        <w:rPr>
          <w:rFonts w:ascii="宋体" w:hAnsi="宋体" w:cs="宋体" w:hint="eastAsia"/>
          <w:sz w:val="24"/>
        </w:rPr>
        <w:t>为维护公开、公平、公正的政府采购市场秩序，树立诚实守信的供应商形象，本单位在参与政府采购活动中,自愿</w:t>
      </w:r>
      <w:proofErr w:type="gramStart"/>
      <w:r>
        <w:rPr>
          <w:rFonts w:ascii="宋体" w:hAnsi="宋体" w:cs="宋体" w:hint="eastAsia"/>
          <w:sz w:val="24"/>
        </w:rPr>
        <w:t>作出</w:t>
      </w:r>
      <w:proofErr w:type="gramEnd"/>
      <w:r>
        <w:rPr>
          <w:rFonts w:ascii="宋体" w:hAnsi="宋体" w:cs="宋体" w:hint="eastAsia"/>
          <w:sz w:val="24"/>
        </w:rPr>
        <w:t>以下承诺：</w:t>
      </w:r>
    </w:p>
    <w:p w14:paraId="0D30033B" w14:textId="77777777" w:rsidR="00303471" w:rsidRDefault="00BB5CF3">
      <w:pPr>
        <w:spacing w:line="360" w:lineRule="auto"/>
        <w:ind w:firstLine="480"/>
        <w:rPr>
          <w:rFonts w:ascii="宋体" w:hAnsi="宋体" w:cs="宋体"/>
          <w:sz w:val="24"/>
        </w:rPr>
      </w:pPr>
      <w:r>
        <w:rPr>
          <w:rFonts w:ascii="宋体" w:hAnsi="宋体" w:cs="宋体" w:hint="eastAsia"/>
          <w:sz w:val="24"/>
        </w:rPr>
        <w:t>一、严格遵守国家法律、法规和规章，全面履行应尽的责任和义务，全面做到履约守信，具备《政府采购法》第二十二条第一款规定的条件。</w:t>
      </w:r>
    </w:p>
    <w:p w14:paraId="05F89686" w14:textId="77777777" w:rsidR="00303471" w:rsidRDefault="00BB5CF3">
      <w:pPr>
        <w:spacing w:line="360" w:lineRule="auto"/>
        <w:ind w:firstLine="480"/>
        <w:rPr>
          <w:rFonts w:ascii="宋体" w:hAnsi="宋体" w:cs="宋体"/>
          <w:sz w:val="24"/>
        </w:rPr>
      </w:pPr>
      <w:r>
        <w:rPr>
          <w:rFonts w:ascii="宋体" w:hAnsi="宋体" w:cs="宋体" w:hint="eastAsia"/>
          <w:sz w:val="24"/>
        </w:rPr>
        <w:t>二、本单位提供给注册登记部门、行业管理部门、司法部门、行业组织以及在政府采购活动中提交的所有资料均合法、真实、有效，无任何伪造、修改、虚假成份，并对所提供资料的真实性负责。</w:t>
      </w:r>
    </w:p>
    <w:p w14:paraId="2CB34CFA" w14:textId="77777777" w:rsidR="00303471" w:rsidRDefault="00BB5CF3">
      <w:pPr>
        <w:spacing w:line="360" w:lineRule="auto"/>
        <w:ind w:firstLine="480"/>
        <w:rPr>
          <w:rFonts w:ascii="宋体" w:hAnsi="宋体" w:cs="宋体"/>
          <w:sz w:val="24"/>
        </w:rPr>
      </w:pPr>
      <w:r>
        <w:rPr>
          <w:rFonts w:ascii="宋体" w:hAnsi="宋体" w:cs="宋体" w:hint="eastAsia"/>
          <w:sz w:val="24"/>
        </w:rPr>
        <w:t>三、严格依法开展生产经营活动，主动接受行业监管，自愿接受依法开展的日常检查；违法失信经营后将自愿接受约束和惩戒，并依法承担相应责任。</w:t>
      </w:r>
    </w:p>
    <w:p w14:paraId="759CD26E" w14:textId="77777777" w:rsidR="00303471" w:rsidRDefault="00BB5CF3">
      <w:pPr>
        <w:spacing w:line="360" w:lineRule="auto"/>
        <w:ind w:firstLine="480"/>
        <w:rPr>
          <w:rFonts w:ascii="宋体" w:hAnsi="宋体" w:cs="宋体"/>
          <w:sz w:val="24"/>
        </w:rPr>
      </w:pPr>
      <w:r>
        <w:rPr>
          <w:rFonts w:ascii="宋体" w:hAnsi="宋体" w:cs="宋体" w:hint="eastAsia"/>
          <w:sz w:val="24"/>
        </w:rPr>
        <w:t xml:space="preserve">四、承诺本单位自觉接受行政管理部门、行业组织、社会公众、新闻舆论的监督。 </w:t>
      </w:r>
    </w:p>
    <w:p w14:paraId="1C41CE55" w14:textId="77777777" w:rsidR="00303471" w:rsidRDefault="00BB5CF3">
      <w:pPr>
        <w:spacing w:line="360" w:lineRule="auto"/>
        <w:ind w:firstLine="480"/>
        <w:rPr>
          <w:rFonts w:ascii="宋体" w:hAnsi="宋体" w:cs="宋体"/>
          <w:sz w:val="24"/>
        </w:rPr>
      </w:pPr>
      <w:r>
        <w:rPr>
          <w:rFonts w:ascii="宋体" w:hAnsi="宋体" w:cs="宋体" w:hint="eastAsia"/>
          <w:sz w:val="24"/>
        </w:rPr>
        <w:t>五、承诺本单位自我约束、自我管理，重框架协议、守信用，</w:t>
      </w:r>
      <w:proofErr w:type="gramStart"/>
      <w:r>
        <w:rPr>
          <w:rFonts w:ascii="宋体" w:hAnsi="宋体" w:cs="宋体" w:hint="eastAsia"/>
          <w:sz w:val="24"/>
        </w:rPr>
        <w:t>不</w:t>
      </w:r>
      <w:proofErr w:type="gramEnd"/>
      <w:r>
        <w:rPr>
          <w:rFonts w:ascii="宋体" w:hAnsi="宋体" w:cs="宋体" w:hint="eastAsia"/>
          <w:sz w:val="24"/>
        </w:rPr>
        <w:t xml:space="preserve">制假售假、商标侵权、虚假宣传、违约毁约、恶意逃债、偷税漏税、价格欺诈、垄断和不正当竞争，维护经营者、消费者的合法权益。 </w:t>
      </w:r>
    </w:p>
    <w:p w14:paraId="23955CD6" w14:textId="77777777" w:rsidR="00303471" w:rsidRDefault="00BB5CF3">
      <w:pPr>
        <w:spacing w:line="360" w:lineRule="auto"/>
        <w:ind w:firstLine="480"/>
        <w:rPr>
          <w:rFonts w:ascii="宋体" w:hAnsi="宋体" w:cs="宋体"/>
          <w:sz w:val="24"/>
        </w:rPr>
      </w:pPr>
      <w:r>
        <w:rPr>
          <w:rFonts w:ascii="宋体" w:hAnsi="宋体" w:cs="宋体" w:hint="eastAsia"/>
          <w:sz w:val="24"/>
        </w:rPr>
        <w:t xml:space="preserve">六、承诺本单位在信用中国（江苏）网站中无违法违规、较重或严重失信记录。 </w:t>
      </w:r>
    </w:p>
    <w:p w14:paraId="34173BEF" w14:textId="77777777" w:rsidR="00303471" w:rsidRDefault="00BB5CF3">
      <w:pPr>
        <w:spacing w:line="360" w:lineRule="auto"/>
        <w:ind w:firstLine="480"/>
        <w:rPr>
          <w:rFonts w:ascii="宋体" w:hAnsi="宋体" w:cs="宋体"/>
          <w:sz w:val="24"/>
        </w:rPr>
      </w:pPr>
      <w:r>
        <w:rPr>
          <w:rFonts w:ascii="宋体" w:hAnsi="宋体" w:cs="宋体" w:hint="eastAsia"/>
          <w:sz w:val="24"/>
        </w:rPr>
        <w:t>七、承诺本单位提出政府采购质疑和投诉坚持依法依规、诚实信用原则。</w:t>
      </w:r>
    </w:p>
    <w:p w14:paraId="7A631085" w14:textId="77777777" w:rsidR="00303471" w:rsidRDefault="00BB5CF3">
      <w:pPr>
        <w:spacing w:line="360" w:lineRule="auto"/>
        <w:ind w:firstLine="480"/>
        <w:rPr>
          <w:rFonts w:ascii="宋体" w:hAnsi="宋体" w:cs="宋体"/>
          <w:sz w:val="24"/>
        </w:rPr>
      </w:pPr>
      <w:r>
        <w:rPr>
          <w:rFonts w:ascii="宋体" w:hAnsi="宋体" w:cs="宋体" w:hint="eastAsia"/>
          <w:sz w:val="24"/>
        </w:rPr>
        <w:t>八、根据政府采购相关法律法规的规定需要</w:t>
      </w:r>
      <w:proofErr w:type="gramStart"/>
      <w:r>
        <w:rPr>
          <w:rFonts w:ascii="宋体" w:hAnsi="宋体" w:cs="宋体" w:hint="eastAsia"/>
          <w:sz w:val="24"/>
        </w:rPr>
        <w:t>作出</w:t>
      </w:r>
      <w:proofErr w:type="gramEnd"/>
      <w:r>
        <w:rPr>
          <w:rFonts w:ascii="宋体" w:hAnsi="宋体" w:cs="宋体" w:hint="eastAsia"/>
          <w:sz w:val="24"/>
        </w:rPr>
        <w:t xml:space="preserve">的其他承诺。 </w:t>
      </w:r>
    </w:p>
    <w:p w14:paraId="457DB035" w14:textId="77777777" w:rsidR="00303471" w:rsidRDefault="00BB5CF3">
      <w:pPr>
        <w:spacing w:line="360" w:lineRule="auto"/>
        <w:ind w:firstLine="480"/>
        <w:rPr>
          <w:rFonts w:ascii="宋体" w:hAnsi="宋体" w:cs="宋体"/>
          <w:sz w:val="24"/>
        </w:rPr>
      </w:pPr>
      <w:r>
        <w:rPr>
          <w:rFonts w:ascii="宋体" w:hAnsi="宋体" w:cs="宋体" w:hint="eastAsia"/>
          <w:sz w:val="24"/>
        </w:rPr>
        <w:t>九、承诺本单位若违背承诺约定，经查实，愿意接受行业主管部门和信用管理部门相应的规定处罚，承担违约责任，并依法承担相应的法律责任。</w:t>
      </w:r>
    </w:p>
    <w:p w14:paraId="01DDBEB2" w14:textId="77777777" w:rsidR="00303471" w:rsidRDefault="00BB5CF3">
      <w:pPr>
        <w:spacing w:line="360" w:lineRule="auto"/>
        <w:ind w:firstLine="480"/>
        <w:rPr>
          <w:rFonts w:ascii="宋体" w:hAnsi="宋体" w:cs="宋体"/>
          <w:sz w:val="24"/>
          <w:szCs w:val="22"/>
        </w:rPr>
      </w:pPr>
      <w:r>
        <w:rPr>
          <w:rFonts w:ascii="宋体" w:hAnsi="宋体" w:cs="宋体" w:hint="eastAsia"/>
          <w:sz w:val="24"/>
        </w:rPr>
        <w:t>十、承诺本单位同意将以上承诺事项上网公示，违背承诺约定行为将作为失信信息，记录到南通市公共信用信息系统，并予以公开。</w:t>
      </w:r>
    </w:p>
    <w:p w14:paraId="32E9532F" w14:textId="77777777" w:rsidR="00303471" w:rsidRDefault="00BB5CF3">
      <w:pPr>
        <w:tabs>
          <w:tab w:val="left" w:pos="5580"/>
        </w:tabs>
        <w:spacing w:line="360" w:lineRule="auto"/>
        <w:ind w:left="420"/>
        <w:rPr>
          <w:rFonts w:ascii="宋体" w:hAnsi="宋体" w:cs="宋体"/>
          <w:sz w:val="24"/>
        </w:rPr>
      </w:pPr>
      <w:r>
        <w:rPr>
          <w:rFonts w:ascii="宋体" w:hAnsi="宋体" w:cs="宋体" w:hint="eastAsia"/>
          <w:sz w:val="24"/>
        </w:rPr>
        <w:t>供应商：（</w:t>
      </w:r>
      <w:r>
        <w:rPr>
          <w:rFonts w:ascii="宋体" w:hAnsi="宋体" w:cs="宋体" w:hint="eastAsia"/>
          <w:sz w:val="24"/>
          <w:szCs w:val="24"/>
        </w:rPr>
        <w:t>加盖电子公章</w:t>
      </w:r>
      <w:r>
        <w:rPr>
          <w:rFonts w:ascii="宋体" w:hAnsi="宋体" w:cs="宋体" w:hint="eastAsia"/>
          <w:sz w:val="24"/>
        </w:rPr>
        <w:t>） ___________</w:t>
      </w:r>
    </w:p>
    <w:p w14:paraId="3C290579" w14:textId="77777777" w:rsidR="00303471" w:rsidRDefault="00BB5CF3">
      <w:pPr>
        <w:tabs>
          <w:tab w:val="left" w:pos="5580"/>
        </w:tabs>
        <w:spacing w:line="360" w:lineRule="auto"/>
        <w:ind w:left="420"/>
        <w:rPr>
          <w:rFonts w:ascii="宋体" w:hAnsi="宋体" w:cs="宋体"/>
          <w:sz w:val="24"/>
        </w:rPr>
      </w:pPr>
      <w:r>
        <w:rPr>
          <w:rFonts w:ascii="宋体" w:hAnsi="宋体" w:cs="宋体" w:hint="eastAsia"/>
          <w:sz w:val="24"/>
        </w:rPr>
        <w:t>日期：_____年______月______日</w:t>
      </w:r>
    </w:p>
    <w:p w14:paraId="0CC3C3CF" w14:textId="77777777" w:rsidR="00303471" w:rsidRDefault="00303471">
      <w:pPr>
        <w:rPr>
          <w:rFonts w:ascii="宋体" w:hAnsi="宋体"/>
        </w:rPr>
      </w:pPr>
    </w:p>
    <w:p w14:paraId="4D3B8F4D" w14:textId="77777777" w:rsidR="00303471" w:rsidRDefault="00303471">
      <w:pPr>
        <w:rPr>
          <w:rFonts w:ascii="宋体" w:hAnsi="宋体" w:cs="宋体"/>
          <w:sz w:val="24"/>
          <w:szCs w:val="24"/>
        </w:rPr>
      </w:pPr>
    </w:p>
    <w:p w14:paraId="00F5522C" w14:textId="77777777" w:rsidR="00303471" w:rsidRDefault="00303471">
      <w:pPr>
        <w:rPr>
          <w:rFonts w:ascii="宋体" w:hAnsi="宋体" w:cs="宋体"/>
          <w:sz w:val="24"/>
          <w:szCs w:val="24"/>
        </w:rPr>
      </w:pPr>
    </w:p>
    <w:p w14:paraId="5E5E0340" w14:textId="77777777" w:rsidR="00303471" w:rsidRDefault="00303471">
      <w:pPr>
        <w:rPr>
          <w:rFonts w:ascii="宋体" w:hAnsi="宋体" w:cs="宋体"/>
          <w:sz w:val="24"/>
          <w:szCs w:val="24"/>
        </w:rPr>
      </w:pPr>
    </w:p>
    <w:p w14:paraId="57AFA0F7" w14:textId="77777777" w:rsidR="00303471" w:rsidRDefault="00303471">
      <w:pPr>
        <w:rPr>
          <w:rFonts w:ascii="宋体" w:hAnsi="宋体" w:cs="宋体"/>
          <w:sz w:val="24"/>
          <w:szCs w:val="24"/>
        </w:rPr>
      </w:pPr>
    </w:p>
    <w:p w14:paraId="07BF0C8F" w14:textId="77777777" w:rsidR="00303471" w:rsidRDefault="00303471">
      <w:pPr>
        <w:rPr>
          <w:rFonts w:ascii="宋体" w:hAnsi="宋体" w:cs="宋体"/>
          <w:sz w:val="24"/>
          <w:szCs w:val="24"/>
        </w:rPr>
      </w:pPr>
    </w:p>
    <w:p w14:paraId="475181D8" w14:textId="77777777" w:rsidR="00303471" w:rsidRDefault="00BB5CF3">
      <w:pPr>
        <w:rPr>
          <w:rFonts w:ascii="宋体" w:hAnsi="宋体" w:cs="宋体"/>
          <w:sz w:val="24"/>
          <w:szCs w:val="24"/>
        </w:rPr>
      </w:pPr>
      <w:r>
        <w:rPr>
          <w:rFonts w:ascii="宋体" w:hAnsi="宋体" w:cs="宋体" w:hint="eastAsia"/>
          <w:bCs/>
          <w:sz w:val="24"/>
          <w:szCs w:val="24"/>
        </w:rPr>
        <w:t>附件5：</w:t>
      </w:r>
    </w:p>
    <w:p w14:paraId="1CEF28A4" w14:textId="77777777" w:rsidR="00303471" w:rsidRDefault="00BB5CF3">
      <w:pPr>
        <w:pBdr>
          <w:top w:val="none" w:sz="0" w:space="0" w:color="000000"/>
          <w:left w:val="none" w:sz="0" w:space="0" w:color="000000"/>
          <w:bottom w:val="none" w:sz="0" w:space="0" w:color="000000"/>
          <w:right w:val="none" w:sz="0" w:space="0" w:color="000000"/>
        </w:pBdr>
        <w:jc w:val="center"/>
        <w:rPr>
          <w:rFonts w:ascii="宋体" w:hAnsi="宋体" w:cs="宋体"/>
        </w:rPr>
      </w:pPr>
      <w:r>
        <w:rPr>
          <w:rFonts w:ascii="宋体" w:hAnsi="宋体" w:cs="宋体" w:hint="eastAsia"/>
          <w:b/>
          <w:sz w:val="32"/>
        </w:rPr>
        <w:t>报价一览表</w:t>
      </w:r>
    </w:p>
    <w:p w14:paraId="1DF6E802" w14:textId="77777777" w:rsidR="00303471" w:rsidRDefault="00303471">
      <w:pPr>
        <w:pBdr>
          <w:top w:val="none" w:sz="0" w:space="0" w:color="000000"/>
          <w:left w:val="none" w:sz="0" w:space="0" w:color="000000"/>
          <w:bottom w:val="none" w:sz="0" w:space="0" w:color="000000"/>
          <w:right w:val="none" w:sz="0" w:space="0" w:color="000000"/>
        </w:pBdr>
        <w:ind w:firstLine="480"/>
        <w:rPr>
          <w:rFonts w:ascii="宋体" w:hAnsi="宋体" w:cs="宋体"/>
          <w:sz w:val="24"/>
        </w:rPr>
      </w:pPr>
    </w:p>
    <w:p w14:paraId="242F52B2" w14:textId="77777777" w:rsidR="00303471" w:rsidRDefault="00BB5CF3">
      <w:pPr>
        <w:pStyle w:val="1fd"/>
        <w:spacing w:line="360" w:lineRule="auto"/>
        <w:ind w:firstLine="480"/>
        <w:rPr>
          <w:rFonts w:ascii="宋体" w:hAnsi="宋体" w:cs="宋体"/>
          <w:sz w:val="28"/>
          <w:szCs w:val="28"/>
        </w:rPr>
      </w:pPr>
      <w:r>
        <w:rPr>
          <w:rFonts w:ascii="宋体" w:hAnsi="宋体" w:cs="宋体" w:hint="eastAsia"/>
          <w:sz w:val="28"/>
          <w:szCs w:val="28"/>
        </w:rPr>
        <w:t>供应商全称（加盖电子签章）：</w:t>
      </w:r>
    </w:p>
    <w:p w14:paraId="46843275" w14:textId="77777777" w:rsidR="00303471" w:rsidRDefault="00BB5CF3">
      <w:pPr>
        <w:pStyle w:val="1fd"/>
        <w:spacing w:line="360" w:lineRule="auto"/>
        <w:ind w:firstLine="480"/>
        <w:rPr>
          <w:rFonts w:ascii="宋体" w:hAnsi="宋体" w:cs="宋体"/>
          <w:sz w:val="28"/>
          <w:szCs w:val="28"/>
        </w:rPr>
      </w:pPr>
      <w:r>
        <w:rPr>
          <w:rFonts w:ascii="宋体" w:hAnsi="宋体" w:cs="宋体" w:hint="eastAsia"/>
          <w:sz w:val="28"/>
          <w:szCs w:val="28"/>
        </w:rPr>
        <w:t>项目编号：</w:t>
      </w:r>
      <w:r>
        <w:rPr>
          <w:rFonts w:ascii="宋体" w:hAnsi="宋体" w:cs="宋体"/>
          <w:sz w:val="28"/>
          <w:szCs w:val="28"/>
        </w:rPr>
        <w:t xml:space="preserve"> </w:t>
      </w:r>
    </w:p>
    <w:tbl>
      <w:tblPr>
        <w:tblStyle w:val="1f6"/>
        <w:tblW w:w="1051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5" w:type="dxa"/>
          <w:left w:w="15" w:type="dxa"/>
          <w:bottom w:w="15" w:type="dxa"/>
          <w:right w:w="15" w:type="dxa"/>
        </w:tblCellMar>
        <w:tblLook w:val="04A0" w:firstRow="1" w:lastRow="0" w:firstColumn="1" w:lastColumn="0" w:noHBand="0" w:noVBand="1"/>
      </w:tblPr>
      <w:tblGrid>
        <w:gridCol w:w="4129"/>
        <w:gridCol w:w="2738"/>
        <w:gridCol w:w="2418"/>
        <w:gridCol w:w="1233"/>
      </w:tblGrid>
      <w:tr w:rsidR="00303471" w14:paraId="61786AF2" w14:textId="77777777">
        <w:trPr>
          <w:trHeight w:val="664"/>
          <w:jc w:val="center"/>
        </w:trPr>
        <w:tc>
          <w:tcPr>
            <w:tcW w:w="4129" w:type="dxa"/>
            <w:noWrap/>
            <w:tcMar>
              <w:top w:w="15" w:type="dxa"/>
              <w:left w:w="15" w:type="dxa"/>
              <w:bottom w:w="15" w:type="dxa"/>
              <w:right w:w="15" w:type="dxa"/>
            </w:tcMar>
            <w:vAlign w:val="center"/>
          </w:tcPr>
          <w:p w14:paraId="58908A65" w14:textId="77777777" w:rsidR="00303471" w:rsidRDefault="00BB5CF3">
            <w:pPr>
              <w:pStyle w:val="1fd"/>
              <w:jc w:val="center"/>
              <w:rPr>
                <w:rFonts w:ascii="宋体" w:hAnsi="宋体" w:cs="宋体"/>
                <w:b/>
                <w:bCs/>
                <w:sz w:val="28"/>
                <w:szCs w:val="28"/>
              </w:rPr>
            </w:pPr>
            <w:r>
              <w:rPr>
                <w:rFonts w:ascii="宋体" w:hAnsi="宋体" w:cs="宋体" w:hint="eastAsia"/>
                <w:b/>
                <w:bCs/>
                <w:sz w:val="28"/>
                <w:szCs w:val="28"/>
              </w:rPr>
              <w:t>项目名称</w:t>
            </w:r>
          </w:p>
        </w:tc>
        <w:tc>
          <w:tcPr>
            <w:tcW w:w="2738" w:type="dxa"/>
            <w:noWrap/>
            <w:tcMar>
              <w:top w:w="15" w:type="dxa"/>
              <w:left w:w="15" w:type="dxa"/>
              <w:bottom w:w="15" w:type="dxa"/>
              <w:right w:w="15" w:type="dxa"/>
            </w:tcMar>
            <w:vAlign w:val="center"/>
          </w:tcPr>
          <w:p w14:paraId="3C1A2101" w14:textId="77777777" w:rsidR="00303471" w:rsidRDefault="00BB5CF3">
            <w:pPr>
              <w:pStyle w:val="1fd"/>
              <w:jc w:val="center"/>
              <w:rPr>
                <w:rFonts w:ascii="宋体" w:hAnsi="宋体" w:cs="宋体"/>
                <w:b/>
                <w:bCs/>
                <w:sz w:val="28"/>
                <w:szCs w:val="28"/>
              </w:rPr>
            </w:pPr>
            <w:r>
              <w:rPr>
                <w:rFonts w:ascii="宋体" w:hAnsi="宋体" w:cs="宋体" w:hint="eastAsia"/>
                <w:b/>
                <w:bCs/>
                <w:sz w:val="28"/>
                <w:szCs w:val="28"/>
              </w:rPr>
              <w:t>最高限价（元）</w:t>
            </w:r>
          </w:p>
        </w:tc>
        <w:tc>
          <w:tcPr>
            <w:tcW w:w="2418" w:type="dxa"/>
            <w:noWrap/>
            <w:tcMar>
              <w:top w:w="15" w:type="dxa"/>
              <w:left w:w="15" w:type="dxa"/>
              <w:bottom w:w="15" w:type="dxa"/>
              <w:right w:w="15" w:type="dxa"/>
            </w:tcMar>
            <w:vAlign w:val="center"/>
          </w:tcPr>
          <w:p w14:paraId="5170F4CF" w14:textId="77777777" w:rsidR="00303471" w:rsidRDefault="00BB5CF3">
            <w:pPr>
              <w:pStyle w:val="1fd"/>
              <w:jc w:val="center"/>
              <w:rPr>
                <w:rFonts w:ascii="宋体" w:hAnsi="宋体" w:cs="宋体"/>
                <w:b/>
                <w:bCs/>
                <w:sz w:val="28"/>
                <w:szCs w:val="28"/>
              </w:rPr>
            </w:pPr>
            <w:r>
              <w:rPr>
                <w:rFonts w:ascii="宋体" w:hAnsi="宋体" w:cs="宋体" w:hint="eastAsia"/>
                <w:b/>
                <w:bCs/>
                <w:sz w:val="28"/>
                <w:szCs w:val="28"/>
              </w:rPr>
              <w:t>投标报价（元）</w:t>
            </w:r>
          </w:p>
        </w:tc>
        <w:tc>
          <w:tcPr>
            <w:tcW w:w="1233" w:type="dxa"/>
            <w:noWrap/>
            <w:tcMar>
              <w:top w:w="15" w:type="dxa"/>
              <w:left w:w="15" w:type="dxa"/>
              <w:bottom w:w="15" w:type="dxa"/>
              <w:right w:w="15" w:type="dxa"/>
            </w:tcMar>
            <w:vAlign w:val="center"/>
          </w:tcPr>
          <w:p w14:paraId="756C940B" w14:textId="77777777" w:rsidR="00303471" w:rsidRDefault="00BB5CF3">
            <w:pPr>
              <w:pStyle w:val="1fd"/>
              <w:jc w:val="center"/>
              <w:rPr>
                <w:rFonts w:ascii="宋体" w:hAnsi="宋体" w:cs="宋体"/>
                <w:b/>
                <w:bCs/>
                <w:sz w:val="28"/>
                <w:szCs w:val="28"/>
              </w:rPr>
            </w:pPr>
            <w:r>
              <w:rPr>
                <w:rFonts w:ascii="宋体" w:hAnsi="宋体" w:cs="宋体" w:hint="eastAsia"/>
                <w:b/>
                <w:bCs/>
                <w:sz w:val="28"/>
                <w:szCs w:val="28"/>
              </w:rPr>
              <w:t>备注</w:t>
            </w:r>
          </w:p>
        </w:tc>
      </w:tr>
      <w:tr w:rsidR="00303471" w14:paraId="041D2EA8" w14:textId="77777777">
        <w:trPr>
          <w:trHeight w:val="2214"/>
          <w:jc w:val="center"/>
        </w:trPr>
        <w:tc>
          <w:tcPr>
            <w:tcW w:w="4129" w:type="dxa"/>
            <w:noWrap/>
            <w:tcMar>
              <w:top w:w="15" w:type="dxa"/>
              <w:left w:w="15" w:type="dxa"/>
              <w:bottom w:w="15" w:type="dxa"/>
              <w:right w:w="15" w:type="dxa"/>
            </w:tcMar>
            <w:vAlign w:val="center"/>
          </w:tcPr>
          <w:p w14:paraId="63ABB6FB" w14:textId="77777777" w:rsidR="00303471" w:rsidRDefault="00BB5CF3">
            <w:pPr>
              <w:pStyle w:val="1fd"/>
              <w:jc w:val="center"/>
              <w:rPr>
                <w:rFonts w:ascii="宋体" w:hAnsi="宋体" w:cs="宋体"/>
                <w:sz w:val="28"/>
                <w:szCs w:val="28"/>
              </w:rPr>
            </w:pPr>
            <w:r>
              <w:rPr>
                <w:rFonts w:ascii="宋体" w:hAnsi="宋体" w:cs="宋体" w:hint="eastAsia"/>
                <w:sz w:val="28"/>
                <w:szCs w:val="28"/>
              </w:rPr>
              <w:t>南通市海门区包场镇人民政府采购举高喷射消防车项目</w:t>
            </w:r>
          </w:p>
        </w:tc>
        <w:tc>
          <w:tcPr>
            <w:tcW w:w="2738" w:type="dxa"/>
            <w:noWrap/>
            <w:tcMar>
              <w:top w:w="15" w:type="dxa"/>
              <w:left w:w="15" w:type="dxa"/>
              <w:bottom w:w="15" w:type="dxa"/>
              <w:right w:w="15" w:type="dxa"/>
            </w:tcMar>
            <w:vAlign w:val="center"/>
          </w:tcPr>
          <w:p w14:paraId="4D9798B2" w14:textId="77777777" w:rsidR="00303471" w:rsidRDefault="00BB5CF3">
            <w:pPr>
              <w:pStyle w:val="1fd"/>
              <w:jc w:val="center"/>
              <w:rPr>
                <w:rFonts w:ascii="宋体" w:hAnsi="宋体" w:cs="宋体"/>
                <w:sz w:val="28"/>
                <w:szCs w:val="28"/>
              </w:rPr>
            </w:pPr>
            <w:r>
              <w:rPr>
                <w:rFonts w:ascii="宋体" w:hAnsi="宋体" w:cs="宋体"/>
                <w:sz w:val="28"/>
                <w:szCs w:val="28"/>
              </w:rPr>
              <w:t xml:space="preserve"> 4800000</w:t>
            </w:r>
          </w:p>
        </w:tc>
        <w:tc>
          <w:tcPr>
            <w:tcW w:w="2418" w:type="dxa"/>
            <w:noWrap/>
            <w:tcMar>
              <w:top w:w="15" w:type="dxa"/>
              <w:left w:w="15" w:type="dxa"/>
              <w:bottom w:w="15" w:type="dxa"/>
              <w:right w:w="15" w:type="dxa"/>
            </w:tcMar>
            <w:vAlign w:val="center"/>
          </w:tcPr>
          <w:p w14:paraId="4BC9B284" w14:textId="77777777" w:rsidR="00303471" w:rsidRDefault="00303471">
            <w:pPr>
              <w:pStyle w:val="1fd"/>
              <w:jc w:val="center"/>
              <w:rPr>
                <w:rFonts w:ascii="宋体" w:hAnsi="宋体" w:cs="宋体"/>
                <w:sz w:val="28"/>
                <w:szCs w:val="28"/>
              </w:rPr>
            </w:pPr>
          </w:p>
        </w:tc>
        <w:tc>
          <w:tcPr>
            <w:tcW w:w="1233" w:type="dxa"/>
            <w:noWrap/>
            <w:tcMar>
              <w:top w:w="15" w:type="dxa"/>
              <w:left w:w="15" w:type="dxa"/>
              <w:bottom w:w="15" w:type="dxa"/>
              <w:right w:w="15" w:type="dxa"/>
            </w:tcMar>
            <w:vAlign w:val="center"/>
          </w:tcPr>
          <w:p w14:paraId="13D2413B" w14:textId="77777777" w:rsidR="00303471" w:rsidRDefault="00303471">
            <w:pPr>
              <w:pStyle w:val="1fd"/>
              <w:jc w:val="center"/>
              <w:rPr>
                <w:rFonts w:ascii="宋体" w:hAnsi="宋体" w:cs="宋体"/>
                <w:sz w:val="28"/>
                <w:szCs w:val="28"/>
              </w:rPr>
            </w:pPr>
          </w:p>
        </w:tc>
      </w:tr>
    </w:tbl>
    <w:p w14:paraId="6E939BAD" w14:textId="77777777" w:rsidR="00303471" w:rsidRDefault="00303471">
      <w:pPr>
        <w:pStyle w:val="1fd"/>
        <w:rPr>
          <w:rFonts w:ascii="宋体" w:hAnsi="宋体" w:cs="宋体"/>
          <w:sz w:val="24"/>
          <w:szCs w:val="24"/>
        </w:rPr>
      </w:pPr>
    </w:p>
    <w:p w14:paraId="2FC821FA" w14:textId="77777777" w:rsidR="00303471" w:rsidRDefault="00BB5CF3">
      <w:pPr>
        <w:pStyle w:val="1fd"/>
        <w:ind w:firstLine="480"/>
        <w:rPr>
          <w:rFonts w:ascii="宋体" w:hAnsi="宋体" w:cs="宋体"/>
          <w:sz w:val="28"/>
          <w:szCs w:val="28"/>
        </w:rPr>
      </w:pPr>
      <w:r>
        <w:rPr>
          <w:rFonts w:ascii="宋体" w:hAnsi="宋体" w:cs="宋体" w:hint="eastAsia"/>
          <w:sz w:val="24"/>
          <w:szCs w:val="24"/>
        </w:rPr>
        <w:t xml:space="preserve">                                            </w:t>
      </w:r>
      <w:r>
        <w:rPr>
          <w:rFonts w:ascii="宋体" w:hAnsi="宋体" w:cs="宋体" w:hint="eastAsia"/>
          <w:sz w:val="28"/>
          <w:szCs w:val="28"/>
        </w:rPr>
        <w:t>日期：     年   月   日</w:t>
      </w:r>
    </w:p>
    <w:p w14:paraId="2BCC3D7A" w14:textId="77777777" w:rsidR="00303471" w:rsidRDefault="00303471">
      <w:pPr>
        <w:rPr>
          <w:rFonts w:ascii="宋体" w:hAnsi="宋体" w:cs="宋体"/>
        </w:rPr>
      </w:pPr>
    </w:p>
    <w:p w14:paraId="555F3A00" w14:textId="77777777" w:rsidR="00303471" w:rsidRDefault="00303471">
      <w:pPr>
        <w:rPr>
          <w:rFonts w:ascii="宋体" w:hAnsi="宋体" w:cs="宋体"/>
        </w:rPr>
      </w:pPr>
    </w:p>
    <w:p w14:paraId="4140F32F" w14:textId="77777777" w:rsidR="00303471" w:rsidRDefault="00303471">
      <w:pPr>
        <w:rPr>
          <w:rFonts w:ascii="宋体" w:hAnsi="宋体" w:cs="宋体"/>
        </w:rPr>
      </w:pPr>
    </w:p>
    <w:p w14:paraId="73BE1C1A" w14:textId="77777777" w:rsidR="00303471" w:rsidRDefault="00303471">
      <w:pPr>
        <w:rPr>
          <w:rFonts w:ascii="宋体" w:hAnsi="宋体" w:cs="宋体"/>
        </w:rPr>
      </w:pPr>
    </w:p>
    <w:p w14:paraId="5F48FCF7" w14:textId="77777777" w:rsidR="00303471" w:rsidRDefault="00303471">
      <w:pPr>
        <w:rPr>
          <w:rFonts w:ascii="宋体" w:hAnsi="宋体" w:cs="宋体"/>
        </w:rPr>
      </w:pPr>
    </w:p>
    <w:p w14:paraId="0E1D82C0" w14:textId="77777777" w:rsidR="00303471" w:rsidRDefault="00303471">
      <w:pPr>
        <w:rPr>
          <w:rFonts w:ascii="宋体" w:hAnsi="宋体" w:cs="宋体"/>
          <w:b/>
          <w:sz w:val="32"/>
        </w:rPr>
        <w:sectPr w:rsidR="00303471">
          <w:pgSz w:w="11906" w:h="16838"/>
          <w:pgMar w:top="1134" w:right="1134" w:bottom="1134" w:left="1134" w:header="851" w:footer="907" w:gutter="0"/>
          <w:cols w:space="1701"/>
          <w:docGrid w:linePitch="360"/>
        </w:sectPr>
      </w:pPr>
    </w:p>
    <w:p w14:paraId="1D2DAC43" w14:textId="77777777" w:rsidR="00303471" w:rsidRDefault="00BB5CF3">
      <w:pPr>
        <w:rPr>
          <w:rFonts w:ascii="宋体" w:hAnsi="宋体" w:cs="宋体"/>
          <w:iCs/>
          <w:sz w:val="24"/>
          <w:szCs w:val="24"/>
        </w:rPr>
      </w:pPr>
      <w:r>
        <w:rPr>
          <w:rFonts w:ascii="宋体" w:hAnsi="宋体" w:cs="宋体" w:hint="eastAsia"/>
          <w:bCs/>
          <w:sz w:val="24"/>
          <w:szCs w:val="24"/>
        </w:rPr>
        <w:lastRenderedPageBreak/>
        <w:t>附件</w:t>
      </w:r>
      <w:r>
        <w:rPr>
          <w:rFonts w:ascii="宋体" w:hAnsi="宋体" w:cs="宋体"/>
          <w:bCs/>
          <w:sz w:val="24"/>
          <w:szCs w:val="24"/>
        </w:rPr>
        <w:t>6</w:t>
      </w:r>
      <w:r>
        <w:rPr>
          <w:rFonts w:ascii="宋体" w:hAnsi="宋体" w:cs="宋体" w:hint="eastAsia"/>
          <w:bCs/>
          <w:sz w:val="24"/>
          <w:szCs w:val="24"/>
        </w:rPr>
        <w:t>：</w:t>
      </w:r>
    </w:p>
    <w:p w14:paraId="7C3635C4" w14:textId="77777777" w:rsidR="00303471" w:rsidRDefault="00303471">
      <w:pPr>
        <w:spacing w:line="460" w:lineRule="exact"/>
        <w:rPr>
          <w:rFonts w:ascii="宋体" w:hAnsi="宋体"/>
        </w:rPr>
      </w:pPr>
    </w:p>
    <w:p w14:paraId="46B99F95" w14:textId="77777777" w:rsidR="00303471" w:rsidRDefault="00BB5CF3">
      <w:pPr>
        <w:spacing w:line="560" w:lineRule="exact"/>
        <w:jc w:val="center"/>
        <w:rPr>
          <w:rFonts w:ascii="宋体" w:hAnsi="宋体"/>
          <w:b/>
          <w:sz w:val="24"/>
          <w:szCs w:val="21"/>
        </w:rPr>
      </w:pPr>
      <w:r>
        <w:rPr>
          <w:rFonts w:ascii="宋体" w:hAnsi="宋体" w:hint="eastAsia"/>
          <w:b/>
          <w:sz w:val="24"/>
          <w:szCs w:val="21"/>
        </w:rPr>
        <w:t>中小</w:t>
      </w:r>
      <w:proofErr w:type="gramStart"/>
      <w:r>
        <w:rPr>
          <w:rFonts w:ascii="宋体" w:hAnsi="宋体" w:hint="eastAsia"/>
          <w:b/>
          <w:sz w:val="24"/>
          <w:szCs w:val="21"/>
        </w:rPr>
        <w:t>微企业</w:t>
      </w:r>
      <w:proofErr w:type="gramEnd"/>
      <w:r>
        <w:rPr>
          <w:rFonts w:ascii="宋体" w:hAnsi="宋体" w:hint="eastAsia"/>
          <w:b/>
          <w:sz w:val="24"/>
          <w:szCs w:val="21"/>
        </w:rPr>
        <w:t>声明函（货物类项目）</w:t>
      </w:r>
    </w:p>
    <w:p w14:paraId="5A2BE8E0" w14:textId="77777777" w:rsidR="00303471" w:rsidRDefault="00BB5CF3">
      <w:pPr>
        <w:spacing w:line="400" w:lineRule="exact"/>
        <w:ind w:firstLine="360"/>
        <w:rPr>
          <w:rFonts w:ascii="宋体" w:hAnsi="宋体"/>
          <w:sz w:val="24"/>
          <w:szCs w:val="24"/>
        </w:rPr>
      </w:pPr>
      <w:r>
        <w:rPr>
          <w:rFonts w:ascii="宋体" w:hAnsi="宋体" w:hint="eastAsia"/>
          <w:sz w:val="24"/>
          <w:szCs w:val="24"/>
        </w:rPr>
        <w:t>本公司（联合体）郑重声明，根据《政府采购促进中小企业发展管理办法》(财库〔2020〕46号)的规定，本公司参加</w:t>
      </w:r>
      <w:r>
        <w:rPr>
          <w:rFonts w:ascii="宋体" w:hAnsi="宋体" w:hint="eastAsia"/>
          <w:sz w:val="24"/>
          <w:szCs w:val="24"/>
          <w:u w:val="single"/>
        </w:rPr>
        <w:t>南通市海门区包场镇人民政府</w:t>
      </w:r>
      <w:r>
        <w:rPr>
          <w:rFonts w:ascii="宋体" w:hAnsi="宋体" w:hint="eastAsia"/>
          <w:sz w:val="24"/>
          <w:szCs w:val="24"/>
        </w:rPr>
        <w:t>组织的采购编号为</w:t>
      </w:r>
      <w:r>
        <w:rPr>
          <w:rFonts w:ascii="宋体" w:hAnsi="宋体"/>
          <w:sz w:val="24"/>
          <w:szCs w:val="24"/>
          <w:u w:val="single"/>
        </w:rPr>
        <w:t xml:space="preserve"> JSZC-320614-TCZJ-G2026-0011</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南通市海门区包场镇人民政府采购举高喷射消防车项目</w:t>
      </w:r>
      <w:r>
        <w:rPr>
          <w:rFonts w:ascii="宋体" w:hAnsi="宋体" w:hint="eastAsia"/>
          <w:sz w:val="24"/>
          <w:szCs w:val="24"/>
        </w:rPr>
        <w:t>的采购活动，提供的货物全部由符合政策要求的中小</w:t>
      </w:r>
      <w:proofErr w:type="gramStart"/>
      <w:r>
        <w:rPr>
          <w:rFonts w:ascii="宋体" w:hAnsi="宋体" w:hint="eastAsia"/>
          <w:sz w:val="24"/>
          <w:szCs w:val="24"/>
        </w:rPr>
        <w:t>微企业</w:t>
      </w:r>
      <w:proofErr w:type="gramEnd"/>
      <w:r>
        <w:rPr>
          <w:rFonts w:ascii="宋体" w:hAnsi="宋体" w:hint="eastAsia"/>
          <w:sz w:val="24"/>
          <w:szCs w:val="24"/>
        </w:rPr>
        <w:t>制造。相关企业的具体情况如下：</w:t>
      </w:r>
    </w:p>
    <w:p w14:paraId="6191B9BB" w14:textId="77777777" w:rsidR="00303471" w:rsidRDefault="00BB5CF3">
      <w:pPr>
        <w:spacing w:line="400" w:lineRule="exact"/>
        <w:ind w:firstLine="360"/>
        <w:rPr>
          <w:rFonts w:ascii="宋体" w:hAnsi="宋体"/>
          <w:i/>
          <w:sz w:val="24"/>
          <w:szCs w:val="24"/>
          <w:u w:val="single"/>
        </w:rPr>
      </w:pPr>
      <w:r>
        <w:rPr>
          <w:rFonts w:ascii="宋体" w:hAnsi="宋体" w:hint="eastAsia"/>
          <w:sz w:val="24"/>
          <w:szCs w:val="24"/>
        </w:rPr>
        <w:t>1.</w:t>
      </w:r>
      <w:r>
        <w:rPr>
          <w:rFonts w:ascii="宋体" w:hAnsi="宋体" w:hint="eastAsia"/>
          <w:sz w:val="24"/>
          <w:szCs w:val="24"/>
          <w:u w:val="single"/>
        </w:rPr>
        <w:t xml:space="preserve"> 举高喷射消防车</w:t>
      </w:r>
      <w:r>
        <w:rPr>
          <w:rFonts w:ascii="宋体" w:hAnsi="宋体" w:hint="eastAsia"/>
          <w:i/>
          <w:sz w:val="24"/>
          <w:szCs w:val="24"/>
        </w:rPr>
        <w:t>，</w:t>
      </w:r>
      <w:r>
        <w:rPr>
          <w:rFonts w:ascii="宋体" w:hAnsi="宋体" w:cs="宋体" w:hint="eastAsia"/>
          <w:sz w:val="24"/>
          <w:szCs w:val="24"/>
          <w:lang w:val="zh-CN"/>
        </w:rPr>
        <w:t>属于</w:t>
      </w:r>
      <w:r>
        <w:rPr>
          <w:rFonts w:ascii="宋体" w:hAnsi="宋体" w:cs="宋体" w:hint="eastAsia"/>
          <w:sz w:val="24"/>
          <w:szCs w:val="24"/>
          <w:u w:val="single"/>
          <w:lang w:val="zh-CN"/>
        </w:rPr>
        <w:t xml:space="preserve">   工业  </w:t>
      </w:r>
      <w:r>
        <w:rPr>
          <w:rFonts w:ascii="宋体" w:hAnsi="宋体" w:cs="宋体" w:hint="eastAsia"/>
          <w:sz w:val="24"/>
          <w:szCs w:val="24"/>
          <w:lang w:val="zh-CN"/>
        </w:rPr>
        <w:t>行业；制造商为</w:t>
      </w:r>
      <w:r>
        <w:rPr>
          <w:rFonts w:ascii="宋体" w:hAnsi="宋体" w:cs="宋体" w:hint="eastAsia"/>
          <w:sz w:val="24"/>
          <w:szCs w:val="24"/>
          <w:u w:val="single"/>
        </w:rPr>
        <w:t xml:space="preserve">  </w:t>
      </w:r>
      <w:r>
        <w:rPr>
          <w:rFonts w:ascii="宋体" w:hAnsi="宋体" w:cs="宋体" w:hint="eastAsia"/>
          <w:sz w:val="24"/>
          <w:szCs w:val="24"/>
          <w:u w:val="single"/>
          <w:lang w:val="zh-CN"/>
        </w:rPr>
        <w:t>（企业名称）</w:t>
      </w:r>
      <w:r>
        <w:rPr>
          <w:rFonts w:ascii="宋体" w:hAnsi="宋体" w:cs="宋体" w:hint="eastAsia"/>
          <w:sz w:val="24"/>
          <w:szCs w:val="24"/>
          <w:lang w:val="zh-CN"/>
        </w:rPr>
        <w:t>，从业人员</w:t>
      </w:r>
      <w:r>
        <w:rPr>
          <w:rFonts w:ascii="宋体" w:hAnsi="宋体" w:cs="宋体"/>
          <w:sz w:val="24"/>
          <w:szCs w:val="24"/>
          <w:u w:val="single"/>
          <w:lang w:val="zh-CN"/>
        </w:rPr>
        <w:t xml:space="preserve"> </w:t>
      </w:r>
      <w:r>
        <w:rPr>
          <w:rFonts w:ascii="宋体" w:hAnsi="宋体" w:cs="宋体" w:hint="eastAsia"/>
          <w:sz w:val="24"/>
          <w:szCs w:val="24"/>
          <w:u w:val="single"/>
        </w:rPr>
        <w:t xml:space="preserve"> </w:t>
      </w:r>
      <w:r>
        <w:rPr>
          <w:rFonts w:ascii="宋体" w:hAnsi="宋体" w:cs="宋体"/>
          <w:sz w:val="24"/>
          <w:szCs w:val="24"/>
          <w:u w:val="single"/>
          <w:lang w:val="zh-CN"/>
        </w:rPr>
        <w:tab/>
      </w:r>
      <w:r>
        <w:rPr>
          <w:rFonts w:ascii="宋体" w:hAnsi="宋体" w:cs="宋体" w:hint="eastAsia"/>
          <w:sz w:val="24"/>
          <w:szCs w:val="24"/>
          <w:u w:val="single"/>
        </w:rPr>
        <w:t xml:space="preserve"> </w:t>
      </w:r>
      <w:r>
        <w:rPr>
          <w:rFonts w:ascii="宋体" w:hAnsi="宋体" w:cs="宋体" w:hint="eastAsia"/>
          <w:sz w:val="24"/>
          <w:szCs w:val="24"/>
          <w:lang w:val="zh-CN"/>
        </w:rPr>
        <w:t>人，营业收入为</w:t>
      </w:r>
      <w:r>
        <w:rPr>
          <w:rFonts w:ascii="宋体" w:hAnsi="宋体" w:cs="宋体"/>
          <w:sz w:val="24"/>
          <w:szCs w:val="24"/>
          <w:u w:val="single"/>
          <w:lang w:val="zh-CN"/>
        </w:rPr>
        <w:t xml:space="preserve"> </w:t>
      </w:r>
      <w:r>
        <w:rPr>
          <w:rFonts w:ascii="宋体" w:hAnsi="宋体" w:cs="宋体"/>
          <w:sz w:val="24"/>
          <w:szCs w:val="24"/>
          <w:u w:val="single"/>
          <w:lang w:val="zh-CN"/>
        </w:rPr>
        <w:tab/>
      </w:r>
      <w:r>
        <w:rPr>
          <w:rFonts w:ascii="宋体" w:hAnsi="宋体" w:cs="宋体" w:hint="eastAsia"/>
          <w:sz w:val="24"/>
          <w:szCs w:val="24"/>
          <w:u w:val="single"/>
        </w:rPr>
        <w:t xml:space="preserve">   </w:t>
      </w:r>
      <w:r>
        <w:rPr>
          <w:rFonts w:ascii="宋体" w:hAnsi="宋体" w:cs="宋体" w:hint="eastAsia"/>
          <w:sz w:val="24"/>
          <w:szCs w:val="24"/>
          <w:lang w:val="zh-CN"/>
        </w:rPr>
        <w:t>万元，属于</w:t>
      </w:r>
      <w:r>
        <w:rPr>
          <w:rFonts w:ascii="宋体" w:hAnsi="宋体" w:cs="宋体" w:hint="eastAsia"/>
          <w:sz w:val="24"/>
          <w:szCs w:val="24"/>
          <w:u w:val="single"/>
        </w:rPr>
        <w:t xml:space="preserve">        </w:t>
      </w:r>
      <w:r>
        <w:rPr>
          <w:rFonts w:ascii="宋体" w:hAnsi="宋体" w:cs="宋体" w:hint="eastAsia"/>
          <w:sz w:val="24"/>
          <w:szCs w:val="24"/>
          <w:u w:val="single"/>
          <w:lang w:val="zh-CN"/>
        </w:rPr>
        <w:t>（中型企业、小型企业、微型企业）</w:t>
      </w:r>
      <w:r>
        <w:rPr>
          <w:rFonts w:ascii="宋体" w:hAnsi="宋体" w:cs="宋体" w:hint="eastAsia"/>
          <w:sz w:val="24"/>
          <w:szCs w:val="24"/>
          <w:lang w:val="zh-CN"/>
        </w:rPr>
        <w:t>；</w:t>
      </w:r>
    </w:p>
    <w:p w14:paraId="2E8F2B67" w14:textId="77777777" w:rsidR="00303471" w:rsidRDefault="00303471">
      <w:pPr>
        <w:spacing w:line="400" w:lineRule="exact"/>
        <w:ind w:firstLine="360"/>
        <w:rPr>
          <w:rFonts w:ascii="宋体" w:hAnsi="宋体"/>
          <w:sz w:val="24"/>
          <w:szCs w:val="24"/>
        </w:rPr>
      </w:pPr>
    </w:p>
    <w:p w14:paraId="4580DA8C" w14:textId="77777777" w:rsidR="00303471" w:rsidRDefault="00BB5CF3">
      <w:pPr>
        <w:spacing w:line="400" w:lineRule="exact"/>
        <w:ind w:firstLine="360"/>
        <w:rPr>
          <w:rFonts w:ascii="宋体" w:hAnsi="宋体"/>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7B4CF550" w14:textId="77777777" w:rsidR="00303471" w:rsidRDefault="00BB5CF3">
      <w:pPr>
        <w:spacing w:line="400" w:lineRule="exact"/>
        <w:ind w:firstLine="360"/>
        <w:rPr>
          <w:rFonts w:ascii="宋体" w:hAnsi="宋体"/>
          <w:sz w:val="24"/>
          <w:szCs w:val="24"/>
        </w:rPr>
      </w:pPr>
      <w:r>
        <w:rPr>
          <w:rFonts w:ascii="宋体" w:hAnsi="宋体" w:hint="eastAsia"/>
          <w:sz w:val="24"/>
          <w:szCs w:val="24"/>
        </w:rPr>
        <w:t>本企业对上述声明内容的真实性负责。如有虚假，将依法承担相应责任</w:t>
      </w:r>
    </w:p>
    <w:p w14:paraId="526BF0B4" w14:textId="77777777" w:rsidR="00303471" w:rsidRDefault="00303471">
      <w:pPr>
        <w:spacing w:line="400" w:lineRule="exact"/>
        <w:ind w:right="720"/>
        <w:rPr>
          <w:rFonts w:ascii="宋体" w:hAnsi="宋体"/>
          <w:sz w:val="24"/>
          <w:szCs w:val="24"/>
        </w:rPr>
      </w:pPr>
    </w:p>
    <w:p w14:paraId="11FDFFF0" w14:textId="77777777" w:rsidR="00303471" w:rsidRDefault="00BB5CF3">
      <w:pPr>
        <w:spacing w:line="400" w:lineRule="exact"/>
        <w:ind w:right="180" w:firstLine="360"/>
        <w:jc w:val="right"/>
        <w:rPr>
          <w:rFonts w:ascii="宋体" w:hAnsi="宋体"/>
          <w:sz w:val="24"/>
          <w:szCs w:val="24"/>
        </w:rPr>
      </w:pPr>
      <w:r>
        <w:rPr>
          <w:rFonts w:ascii="宋体" w:hAnsi="宋体" w:hint="eastAsia"/>
          <w:sz w:val="24"/>
          <w:szCs w:val="24"/>
        </w:rPr>
        <w:t>企业名称（加盖CA电子公章）：</w:t>
      </w:r>
    </w:p>
    <w:p w14:paraId="585045CB" w14:textId="77777777" w:rsidR="00303471" w:rsidRDefault="00BB5CF3">
      <w:pPr>
        <w:spacing w:line="400" w:lineRule="exact"/>
        <w:ind w:right="480" w:firstLine="4800"/>
        <w:rPr>
          <w:rFonts w:ascii="宋体" w:hAnsi="宋体"/>
          <w:sz w:val="24"/>
          <w:szCs w:val="24"/>
        </w:rPr>
      </w:pPr>
      <w:r>
        <w:rPr>
          <w:rFonts w:ascii="宋体" w:hAnsi="宋体" w:hint="eastAsia"/>
          <w:sz w:val="24"/>
          <w:szCs w:val="24"/>
        </w:rPr>
        <w:t>日  期：</w:t>
      </w:r>
    </w:p>
    <w:p w14:paraId="1A927203" w14:textId="77777777" w:rsidR="00303471" w:rsidRDefault="00303471">
      <w:pPr>
        <w:spacing w:line="400" w:lineRule="exact"/>
        <w:rPr>
          <w:rFonts w:ascii="宋体" w:hAnsi="宋体"/>
          <w:sz w:val="24"/>
          <w:szCs w:val="24"/>
        </w:rPr>
      </w:pPr>
    </w:p>
    <w:p w14:paraId="7F2C9AD4" w14:textId="77777777" w:rsidR="00303471" w:rsidRDefault="00BB5CF3">
      <w:pPr>
        <w:spacing w:line="400" w:lineRule="exact"/>
        <w:ind w:firstLine="480"/>
        <w:rPr>
          <w:rFonts w:ascii="宋体" w:hAnsi="宋体"/>
          <w:sz w:val="24"/>
          <w:szCs w:val="24"/>
        </w:rPr>
      </w:pPr>
      <w:r>
        <w:rPr>
          <w:rFonts w:ascii="宋体" w:hAnsi="宋体" w:hint="eastAsia"/>
          <w:sz w:val="24"/>
          <w:szCs w:val="24"/>
        </w:rPr>
        <w:t>备注：</w:t>
      </w:r>
    </w:p>
    <w:p w14:paraId="6D3CAAA1" w14:textId="77777777" w:rsidR="00303471" w:rsidRDefault="00BB5CF3">
      <w:pPr>
        <w:spacing w:line="400" w:lineRule="exact"/>
        <w:ind w:firstLine="480"/>
        <w:rPr>
          <w:rFonts w:ascii="宋体" w:hAnsi="宋体"/>
          <w:sz w:val="24"/>
          <w:szCs w:val="24"/>
        </w:rPr>
      </w:pPr>
      <w:r>
        <w:rPr>
          <w:rFonts w:ascii="宋体" w:hAnsi="宋体" w:hint="eastAsia"/>
          <w:sz w:val="24"/>
          <w:szCs w:val="24"/>
        </w:rPr>
        <w:t>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4B6AC6D1" w14:textId="77777777" w:rsidR="00303471" w:rsidRDefault="00BB5CF3">
      <w:pPr>
        <w:spacing w:line="400" w:lineRule="exact"/>
        <w:ind w:firstLine="480"/>
        <w:rPr>
          <w:rFonts w:ascii="宋体" w:hAnsi="宋体"/>
          <w:sz w:val="24"/>
          <w:szCs w:val="24"/>
        </w:rPr>
      </w:pPr>
      <w:r>
        <w:rPr>
          <w:rFonts w:ascii="宋体" w:hAnsi="宋体" w:hint="eastAsia"/>
          <w:sz w:val="24"/>
          <w:szCs w:val="24"/>
        </w:rPr>
        <w:t>2.专门</w:t>
      </w:r>
      <w:r>
        <w:rPr>
          <w:rFonts w:ascii="宋体" w:hAnsi="宋体"/>
          <w:sz w:val="24"/>
          <w:szCs w:val="24"/>
        </w:rPr>
        <w:t>面向中小微型企业</w:t>
      </w:r>
      <w:r>
        <w:rPr>
          <w:rFonts w:ascii="宋体" w:hAnsi="宋体" w:hint="eastAsia"/>
          <w:sz w:val="24"/>
          <w:szCs w:val="24"/>
        </w:rPr>
        <w:t>采购</w:t>
      </w:r>
      <w:r>
        <w:rPr>
          <w:rFonts w:ascii="宋体" w:hAnsi="宋体"/>
          <w:sz w:val="24"/>
          <w:szCs w:val="24"/>
        </w:rPr>
        <w:t>的项目，</w:t>
      </w:r>
      <w:r>
        <w:rPr>
          <w:rFonts w:ascii="宋体" w:hAnsi="宋体" w:hint="eastAsia"/>
          <w:sz w:val="24"/>
          <w:szCs w:val="24"/>
        </w:rPr>
        <w:t>供应商如不提供此声明函，则</w:t>
      </w:r>
      <w:r>
        <w:rPr>
          <w:rFonts w:ascii="宋体" w:hAnsi="宋体"/>
          <w:sz w:val="24"/>
          <w:szCs w:val="24"/>
        </w:rPr>
        <w:t>不能通过资格审查；</w:t>
      </w:r>
      <w:r>
        <w:rPr>
          <w:rFonts w:ascii="宋体" w:hAnsi="宋体" w:hint="eastAsia"/>
          <w:sz w:val="24"/>
          <w:szCs w:val="24"/>
        </w:rPr>
        <w:t>非专门</w:t>
      </w:r>
      <w:r>
        <w:rPr>
          <w:rFonts w:ascii="宋体" w:hAnsi="宋体"/>
          <w:sz w:val="24"/>
          <w:szCs w:val="24"/>
        </w:rPr>
        <w:t>面向中小微型企业</w:t>
      </w:r>
      <w:r>
        <w:rPr>
          <w:rFonts w:ascii="宋体" w:hAnsi="宋体" w:hint="eastAsia"/>
          <w:sz w:val="24"/>
          <w:szCs w:val="24"/>
        </w:rPr>
        <w:t>采购</w:t>
      </w:r>
      <w:r>
        <w:rPr>
          <w:rFonts w:ascii="宋体" w:hAnsi="宋体"/>
          <w:sz w:val="24"/>
          <w:szCs w:val="24"/>
        </w:rPr>
        <w:t>的项目，</w:t>
      </w:r>
      <w:r>
        <w:rPr>
          <w:rFonts w:ascii="宋体" w:hAnsi="宋体" w:hint="eastAsia"/>
          <w:sz w:val="24"/>
          <w:szCs w:val="24"/>
        </w:rPr>
        <w:t>供应商如不提供此声明函，价格将不做相应扣除。</w:t>
      </w:r>
    </w:p>
    <w:p w14:paraId="5A5A2228" w14:textId="77777777" w:rsidR="00303471" w:rsidRDefault="00BB5CF3">
      <w:pPr>
        <w:spacing w:line="400" w:lineRule="exact"/>
        <w:ind w:firstLine="480"/>
        <w:rPr>
          <w:rFonts w:ascii="宋体" w:hAnsi="宋体"/>
          <w:sz w:val="24"/>
          <w:szCs w:val="24"/>
        </w:rPr>
      </w:pPr>
      <w:r>
        <w:rPr>
          <w:rFonts w:ascii="宋体" w:hAnsi="宋体" w:hint="eastAsia"/>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proofErr w:type="gramStart"/>
      <w:r>
        <w:rPr>
          <w:rFonts w:ascii="宋体" w:hAnsi="宋体"/>
          <w:sz w:val="24"/>
          <w:szCs w:val="24"/>
        </w:rPr>
        <w:t>自行勾选</w:t>
      </w:r>
      <w:r>
        <w:rPr>
          <w:rFonts w:ascii="宋体" w:hAnsi="宋体" w:hint="eastAsia"/>
          <w:sz w:val="24"/>
          <w:szCs w:val="24"/>
        </w:rPr>
        <w:t>制造商</w:t>
      </w:r>
      <w:proofErr w:type="gramEnd"/>
      <w:r>
        <w:rPr>
          <w:rFonts w:ascii="宋体" w:hAnsi="宋体"/>
          <w:sz w:val="24"/>
          <w:szCs w:val="24"/>
        </w:rPr>
        <w:t>的企业</w:t>
      </w:r>
      <w:r>
        <w:rPr>
          <w:rFonts w:ascii="宋体" w:hAnsi="宋体" w:hint="eastAsia"/>
          <w:sz w:val="24"/>
          <w:szCs w:val="24"/>
        </w:rPr>
        <w:t>规模类型</w:t>
      </w:r>
      <w:r>
        <w:rPr>
          <w:rFonts w:ascii="宋体" w:hAnsi="宋体"/>
          <w:sz w:val="24"/>
          <w:szCs w:val="24"/>
        </w:rPr>
        <w:t>。</w:t>
      </w:r>
    </w:p>
    <w:p w14:paraId="4EDD3764" w14:textId="77777777" w:rsidR="00303471" w:rsidRDefault="00303471">
      <w:pPr>
        <w:spacing w:line="300" w:lineRule="auto"/>
        <w:ind w:firstLine="4900"/>
        <w:outlineLvl w:val="0"/>
        <w:rPr>
          <w:rFonts w:ascii="宋体" w:hAnsi="宋体" w:cs="宋体"/>
          <w:sz w:val="28"/>
          <w:szCs w:val="28"/>
          <w:lang w:bidi="zh-CN"/>
        </w:rPr>
      </w:pPr>
    </w:p>
    <w:p w14:paraId="17A2CF86" w14:textId="77777777" w:rsidR="00303471" w:rsidRDefault="00303471">
      <w:pPr>
        <w:pStyle w:val="410"/>
        <w:rPr>
          <w:rFonts w:ascii="宋体" w:eastAsia="宋体" w:hAnsi="宋体" w:cs="宋体"/>
          <w:sz w:val="28"/>
          <w:szCs w:val="28"/>
          <w:lang w:bidi="zh-CN"/>
        </w:rPr>
      </w:pPr>
    </w:p>
    <w:p w14:paraId="5BFFF323" w14:textId="77777777" w:rsidR="00303471" w:rsidRDefault="00303471">
      <w:pPr>
        <w:spacing w:line="300" w:lineRule="auto"/>
        <w:outlineLvl w:val="0"/>
        <w:rPr>
          <w:rFonts w:ascii="宋体" w:hAnsi="宋体" w:cs="宋体"/>
          <w:sz w:val="32"/>
          <w:szCs w:val="32"/>
        </w:rPr>
      </w:pPr>
    </w:p>
    <w:p w14:paraId="051F6D0B" w14:textId="77777777" w:rsidR="00303471" w:rsidRDefault="00303471">
      <w:pPr>
        <w:rPr>
          <w:rFonts w:ascii="宋体" w:hAnsi="宋体" w:cs="宋体"/>
          <w:bCs/>
          <w:sz w:val="24"/>
          <w:szCs w:val="24"/>
        </w:rPr>
      </w:pPr>
    </w:p>
    <w:p w14:paraId="21A704FB" w14:textId="77777777" w:rsidR="00303471" w:rsidRDefault="00303471">
      <w:pPr>
        <w:rPr>
          <w:rFonts w:ascii="宋体" w:hAnsi="宋体" w:cs="宋体"/>
          <w:bCs/>
          <w:sz w:val="24"/>
          <w:szCs w:val="24"/>
        </w:rPr>
      </w:pPr>
    </w:p>
    <w:p w14:paraId="1F76DDB0" w14:textId="77777777" w:rsidR="00303471" w:rsidRDefault="00303471">
      <w:pPr>
        <w:rPr>
          <w:rFonts w:ascii="宋体" w:hAnsi="宋体" w:cs="宋体"/>
          <w:bCs/>
          <w:sz w:val="24"/>
          <w:szCs w:val="24"/>
        </w:rPr>
      </w:pPr>
    </w:p>
    <w:p w14:paraId="2E236DDF" w14:textId="77777777" w:rsidR="00303471" w:rsidRDefault="00303471">
      <w:pPr>
        <w:rPr>
          <w:rFonts w:ascii="宋体" w:hAnsi="宋体" w:cs="宋体"/>
          <w:bCs/>
          <w:sz w:val="24"/>
          <w:szCs w:val="24"/>
        </w:rPr>
      </w:pPr>
    </w:p>
    <w:p w14:paraId="203AE20D" w14:textId="77777777" w:rsidR="00303471" w:rsidRDefault="00303471">
      <w:pPr>
        <w:rPr>
          <w:rFonts w:ascii="宋体" w:hAnsi="宋体" w:cs="宋体"/>
          <w:bCs/>
          <w:sz w:val="24"/>
          <w:szCs w:val="24"/>
        </w:rPr>
      </w:pPr>
    </w:p>
    <w:p w14:paraId="0DFEBEA1" w14:textId="77777777" w:rsidR="00303471" w:rsidRDefault="00BB5CF3">
      <w:pPr>
        <w:rPr>
          <w:rFonts w:ascii="宋体" w:hAnsi="宋体" w:cs="宋体"/>
          <w:iCs/>
          <w:sz w:val="24"/>
          <w:szCs w:val="24"/>
        </w:rPr>
      </w:pPr>
      <w:r>
        <w:rPr>
          <w:rFonts w:ascii="宋体" w:hAnsi="宋体" w:cs="宋体" w:hint="eastAsia"/>
          <w:bCs/>
          <w:sz w:val="24"/>
          <w:szCs w:val="24"/>
        </w:rPr>
        <w:t>附件</w:t>
      </w:r>
      <w:r>
        <w:rPr>
          <w:rFonts w:ascii="宋体" w:hAnsi="宋体" w:cs="宋体"/>
          <w:bCs/>
          <w:sz w:val="24"/>
          <w:szCs w:val="24"/>
        </w:rPr>
        <w:t>7</w:t>
      </w:r>
      <w:r>
        <w:rPr>
          <w:rFonts w:ascii="宋体" w:hAnsi="宋体" w:cs="宋体" w:hint="eastAsia"/>
          <w:bCs/>
          <w:sz w:val="24"/>
          <w:szCs w:val="24"/>
        </w:rPr>
        <w:t>：</w:t>
      </w:r>
    </w:p>
    <w:p w14:paraId="00E3D8EB" w14:textId="77777777" w:rsidR="00303471" w:rsidRDefault="00303471">
      <w:pPr>
        <w:spacing w:line="460" w:lineRule="exact"/>
        <w:rPr>
          <w:rFonts w:ascii="宋体" w:hAnsi="宋体" w:cs="宋体"/>
          <w:b/>
          <w:sz w:val="32"/>
          <w:szCs w:val="32"/>
        </w:rPr>
      </w:pPr>
    </w:p>
    <w:p w14:paraId="40056C37" w14:textId="77777777" w:rsidR="00303471" w:rsidRDefault="00BB5CF3">
      <w:pPr>
        <w:spacing w:line="460" w:lineRule="exact"/>
        <w:jc w:val="center"/>
        <w:rPr>
          <w:rFonts w:ascii="宋体" w:hAnsi="宋体" w:cs="宋体"/>
          <w:b/>
          <w:sz w:val="32"/>
          <w:szCs w:val="32"/>
        </w:rPr>
      </w:pPr>
      <w:r>
        <w:rPr>
          <w:rFonts w:ascii="宋体" w:hAnsi="宋体" w:cs="宋体" w:hint="eastAsia"/>
          <w:b/>
          <w:sz w:val="32"/>
          <w:szCs w:val="32"/>
        </w:rPr>
        <w:t>残疾人福利性单位声明函</w:t>
      </w:r>
    </w:p>
    <w:p w14:paraId="2B154057" w14:textId="77777777" w:rsidR="00303471" w:rsidRDefault="00BB5CF3">
      <w:pPr>
        <w:spacing w:line="588" w:lineRule="exact"/>
        <w:ind w:firstLine="560"/>
        <w:rPr>
          <w:rFonts w:ascii="宋体" w:hAnsi="宋体" w:cs="宋体"/>
          <w:sz w:val="28"/>
          <w:szCs w:val="28"/>
        </w:rPr>
      </w:pPr>
      <w:r>
        <w:rPr>
          <w:rFonts w:ascii="宋体" w:hAnsi="宋体" w:cs="宋体" w:hint="eastAsia"/>
          <w:sz w:val="28"/>
          <w:szCs w:val="28"/>
        </w:rPr>
        <w:t>本单位郑重声明，根据《财政部 民政部 中国残疾人联合会关于促进残疾人就业政府采购政策的通知》（财库〔2017〕141号）的规定，本单位为符合条件的残疾人福利性单位，且本单位参加</w:t>
      </w:r>
      <w:r>
        <w:rPr>
          <w:rFonts w:ascii="宋体" w:hAnsi="宋体" w:cs="宋体" w:hint="eastAsia"/>
          <w:sz w:val="28"/>
          <w:szCs w:val="28"/>
          <w:u w:val="single"/>
          <w:lang w:bidi="zh-CN"/>
        </w:rPr>
        <w:t>南通市海门区包场镇人民政府</w:t>
      </w:r>
      <w:r>
        <w:rPr>
          <w:rFonts w:ascii="宋体" w:hAnsi="宋体" w:cs="宋体" w:hint="eastAsia"/>
          <w:sz w:val="28"/>
          <w:szCs w:val="28"/>
        </w:rPr>
        <w:t>的</w:t>
      </w:r>
      <w:r>
        <w:rPr>
          <w:rFonts w:ascii="宋体" w:hAnsi="宋体" w:cs="宋体" w:hint="eastAsia"/>
          <w:sz w:val="28"/>
          <w:szCs w:val="28"/>
          <w:u w:val="single"/>
          <w:lang w:bidi="zh-CN"/>
        </w:rPr>
        <w:t>南通市海门区包场镇人民政府采购举高喷射消防车项目</w:t>
      </w:r>
      <w:r>
        <w:rPr>
          <w:rFonts w:ascii="宋体" w:hAnsi="宋体" w:cs="宋体" w:hint="eastAsia"/>
          <w:sz w:val="28"/>
          <w:szCs w:val="28"/>
        </w:rPr>
        <w:t>（项目编号：</w:t>
      </w:r>
      <w:r>
        <w:rPr>
          <w:rFonts w:ascii="宋体" w:hAnsi="宋体" w:cs="宋体"/>
          <w:sz w:val="28"/>
          <w:szCs w:val="28"/>
        </w:rPr>
        <w:t>JSZC-320614-TCZJ-G2026-0011</w:t>
      </w:r>
      <w:r>
        <w:rPr>
          <w:rFonts w:ascii="宋体" w:hAnsi="宋体" w:cs="宋体" w:hint="eastAsia"/>
          <w:sz w:val="28"/>
          <w:szCs w:val="28"/>
        </w:rPr>
        <w:t>）采购活动提供本单位制造的货物（由本单位承担工程/提供服务），或者提供其他残疾人福利性单位制造的货物（不包括使用非残疾人福利性单位注册商标的货物）。</w:t>
      </w:r>
    </w:p>
    <w:p w14:paraId="69521E0C" w14:textId="77777777" w:rsidR="00303471" w:rsidRDefault="00BB5CF3">
      <w:pPr>
        <w:spacing w:line="588" w:lineRule="exact"/>
        <w:ind w:firstLine="560"/>
        <w:rPr>
          <w:rFonts w:ascii="宋体" w:hAnsi="宋体" w:cs="宋体"/>
          <w:sz w:val="28"/>
          <w:szCs w:val="28"/>
        </w:rPr>
      </w:pPr>
      <w:r>
        <w:rPr>
          <w:rFonts w:ascii="宋体" w:hAnsi="宋体" w:cs="宋体" w:hint="eastAsia"/>
          <w:sz w:val="28"/>
          <w:szCs w:val="28"/>
        </w:rPr>
        <w:t>本单位对上述声明的真实性负责。如有虚假，将依法承担相应责任。</w:t>
      </w:r>
    </w:p>
    <w:p w14:paraId="0E57A767" w14:textId="77777777" w:rsidR="00303471" w:rsidRDefault="00303471">
      <w:pPr>
        <w:spacing w:line="588" w:lineRule="exact"/>
        <w:ind w:firstLine="560"/>
        <w:rPr>
          <w:rFonts w:ascii="宋体" w:hAnsi="宋体" w:cs="宋体"/>
          <w:sz w:val="28"/>
          <w:szCs w:val="28"/>
        </w:rPr>
      </w:pPr>
    </w:p>
    <w:p w14:paraId="53BDC341" w14:textId="77777777" w:rsidR="00303471" w:rsidRDefault="00303471">
      <w:pPr>
        <w:spacing w:line="300" w:lineRule="auto"/>
        <w:outlineLvl w:val="0"/>
        <w:rPr>
          <w:rFonts w:ascii="宋体" w:hAnsi="宋体" w:cs="宋体"/>
          <w:sz w:val="28"/>
          <w:szCs w:val="28"/>
          <w:lang w:bidi="zh-CN"/>
        </w:rPr>
      </w:pPr>
    </w:p>
    <w:p w14:paraId="31F86E3B" w14:textId="77777777" w:rsidR="00303471" w:rsidRDefault="00BB5CF3">
      <w:pPr>
        <w:spacing w:line="300" w:lineRule="auto"/>
        <w:outlineLvl w:val="0"/>
        <w:rPr>
          <w:rFonts w:ascii="宋体" w:hAnsi="宋体" w:cs="宋体"/>
          <w:sz w:val="28"/>
          <w:szCs w:val="28"/>
          <w:lang w:bidi="zh-CN"/>
        </w:rPr>
      </w:pPr>
      <w:r>
        <w:rPr>
          <w:rFonts w:ascii="宋体" w:hAnsi="宋体" w:cs="宋体" w:hint="eastAsia"/>
          <w:sz w:val="28"/>
          <w:szCs w:val="28"/>
          <w:lang w:bidi="zh-CN"/>
        </w:rPr>
        <w:t>注：1、供应商如不提供此声明函，价格将不做相应扣除。</w:t>
      </w:r>
    </w:p>
    <w:p w14:paraId="22A98A34" w14:textId="77777777" w:rsidR="00303471" w:rsidRDefault="00BB5CF3">
      <w:pPr>
        <w:spacing w:line="588" w:lineRule="exact"/>
        <w:ind w:firstLine="560"/>
        <w:rPr>
          <w:rFonts w:ascii="宋体" w:hAnsi="宋体" w:cs="宋体"/>
          <w:spacing w:val="6"/>
          <w:sz w:val="28"/>
          <w:szCs w:val="28"/>
        </w:rPr>
      </w:pPr>
      <w:r>
        <w:rPr>
          <w:rFonts w:ascii="宋体" w:hAnsi="宋体" w:cs="宋体" w:hint="eastAsia"/>
          <w:sz w:val="28"/>
          <w:szCs w:val="28"/>
          <w:lang w:bidi="zh-CN"/>
        </w:rPr>
        <w:t>2、供应</w:t>
      </w:r>
      <w:proofErr w:type="gramStart"/>
      <w:r>
        <w:rPr>
          <w:rFonts w:ascii="宋体" w:hAnsi="宋体" w:cs="宋体" w:hint="eastAsia"/>
          <w:sz w:val="28"/>
          <w:szCs w:val="28"/>
          <w:lang w:bidi="zh-CN"/>
        </w:rPr>
        <w:t>商按照</w:t>
      </w:r>
      <w:proofErr w:type="gramEnd"/>
      <w:r>
        <w:rPr>
          <w:rFonts w:ascii="宋体" w:hAnsi="宋体" w:cs="宋体" w:hint="eastAsia"/>
          <w:sz w:val="28"/>
          <w:szCs w:val="28"/>
          <w:lang w:bidi="zh-CN"/>
        </w:rPr>
        <w:t>本办法规定提供声明</w:t>
      </w:r>
      <w:proofErr w:type="gramStart"/>
      <w:r>
        <w:rPr>
          <w:rFonts w:ascii="宋体" w:hAnsi="宋体" w:cs="宋体" w:hint="eastAsia"/>
          <w:sz w:val="28"/>
          <w:szCs w:val="28"/>
          <w:lang w:bidi="zh-CN"/>
        </w:rPr>
        <w:t>函内容</w:t>
      </w:r>
      <w:proofErr w:type="gramEnd"/>
      <w:r>
        <w:rPr>
          <w:rFonts w:ascii="宋体" w:hAnsi="宋体" w:cs="宋体" w:hint="eastAsia"/>
          <w:sz w:val="28"/>
          <w:szCs w:val="28"/>
          <w:lang w:bidi="zh-CN"/>
        </w:rPr>
        <w:t>不实的，属于提供虚假材料谋取中标、成交，依照《中华人民共和国政府采购法》等国家有关规定追究相应责任。</w:t>
      </w:r>
    </w:p>
    <w:p w14:paraId="5D27AC47" w14:textId="77777777" w:rsidR="00303471" w:rsidRDefault="00303471">
      <w:pPr>
        <w:spacing w:line="588" w:lineRule="exact"/>
        <w:ind w:firstLine="584"/>
        <w:rPr>
          <w:rFonts w:ascii="宋体" w:hAnsi="宋体" w:cs="宋体"/>
          <w:spacing w:val="6"/>
          <w:sz w:val="28"/>
          <w:szCs w:val="28"/>
        </w:rPr>
      </w:pPr>
    </w:p>
    <w:p w14:paraId="56091342" w14:textId="77777777" w:rsidR="00303471" w:rsidRDefault="00BB5CF3">
      <w:pPr>
        <w:tabs>
          <w:tab w:val="left" w:pos="4860"/>
        </w:tabs>
        <w:spacing w:line="588" w:lineRule="exact"/>
        <w:ind w:right="1560" w:firstLine="584"/>
        <w:jc w:val="center"/>
        <w:rPr>
          <w:rFonts w:ascii="宋体" w:hAnsi="宋体" w:cs="宋体"/>
          <w:sz w:val="28"/>
          <w:szCs w:val="28"/>
        </w:rPr>
      </w:pPr>
      <w:r>
        <w:rPr>
          <w:rFonts w:ascii="宋体" w:hAnsi="宋体" w:cs="宋体" w:hint="eastAsia"/>
          <w:spacing w:val="6"/>
          <w:sz w:val="28"/>
          <w:szCs w:val="28"/>
        </w:rPr>
        <w:t xml:space="preserve">             </w:t>
      </w:r>
      <w:r>
        <w:rPr>
          <w:rFonts w:ascii="宋体" w:hAnsi="宋体" w:cs="宋体" w:hint="eastAsia"/>
          <w:sz w:val="28"/>
          <w:szCs w:val="28"/>
        </w:rPr>
        <w:t xml:space="preserve">           供应商全称（盖章）：</w:t>
      </w:r>
    </w:p>
    <w:p w14:paraId="3534A14C" w14:textId="77777777" w:rsidR="00303471" w:rsidRDefault="00BB5CF3">
      <w:pPr>
        <w:tabs>
          <w:tab w:val="left" w:pos="4860"/>
        </w:tabs>
        <w:spacing w:line="588" w:lineRule="exact"/>
        <w:ind w:right="1560" w:firstLine="560"/>
        <w:jc w:val="center"/>
        <w:rPr>
          <w:rFonts w:ascii="宋体" w:hAnsi="宋体" w:cs="宋体"/>
          <w:sz w:val="28"/>
          <w:szCs w:val="28"/>
        </w:rPr>
      </w:pPr>
      <w:r>
        <w:rPr>
          <w:rFonts w:ascii="宋体" w:hAnsi="宋体" w:cs="宋体" w:hint="eastAsia"/>
          <w:sz w:val="28"/>
          <w:szCs w:val="28"/>
        </w:rPr>
        <w:t xml:space="preserve">              日  期：</w:t>
      </w:r>
    </w:p>
    <w:p w14:paraId="3F1C9DAD" w14:textId="77777777" w:rsidR="00303471" w:rsidRDefault="00303471">
      <w:pPr>
        <w:ind w:firstLine="420"/>
        <w:rPr>
          <w:rFonts w:ascii="宋体" w:hAnsi="宋体" w:cs="宋体"/>
          <w:sz w:val="28"/>
          <w:szCs w:val="28"/>
        </w:rPr>
      </w:pPr>
    </w:p>
    <w:p w14:paraId="47D9D11C" w14:textId="77777777" w:rsidR="00303471" w:rsidRDefault="00303471">
      <w:pPr>
        <w:spacing w:line="300" w:lineRule="auto"/>
        <w:outlineLvl w:val="0"/>
        <w:rPr>
          <w:rFonts w:ascii="宋体" w:hAnsi="宋体" w:cs="宋体"/>
          <w:sz w:val="28"/>
          <w:szCs w:val="28"/>
        </w:rPr>
      </w:pPr>
    </w:p>
    <w:p w14:paraId="0A380228" w14:textId="77777777" w:rsidR="00303471" w:rsidRDefault="00303471">
      <w:pPr>
        <w:pStyle w:val="1110"/>
        <w:rPr>
          <w:rFonts w:ascii="宋体" w:hAnsi="宋体" w:cs="宋体"/>
        </w:rPr>
      </w:pPr>
    </w:p>
    <w:p w14:paraId="21B769FC" w14:textId="77777777" w:rsidR="00303471" w:rsidRDefault="00303471">
      <w:pPr>
        <w:rPr>
          <w:rFonts w:ascii="宋体" w:hAnsi="宋体" w:cs="宋体"/>
        </w:rPr>
      </w:pPr>
    </w:p>
    <w:p w14:paraId="1469BDE5" w14:textId="77777777" w:rsidR="00303471" w:rsidRDefault="00303471">
      <w:pPr>
        <w:pStyle w:val="1110"/>
        <w:rPr>
          <w:rFonts w:ascii="宋体" w:hAnsi="宋体" w:cs="宋体"/>
        </w:rPr>
      </w:pPr>
    </w:p>
    <w:p w14:paraId="37A6A966" w14:textId="77777777" w:rsidR="00303471" w:rsidRDefault="00303471">
      <w:pPr>
        <w:rPr>
          <w:rFonts w:ascii="宋体" w:hAnsi="宋体" w:cs="宋体"/>
          <w:sz w:val="24"/>
          <w:szCs w:val="24"/>
        </w:rPr>
      </w:pPr>
    </w:p>
    <w:p w14:paraId="0FBD722B" w14:textId="77777777" w:rsidR="00303471" w:rsidRDefault="00303471">
      <w:pPr>
        <w:rPr>
          <w:rFonts w:ascii="宋体" w:hAnsi="宋体" w:cs="宋体"/>
          <w:sz w:val="24"/>
          <w:szCs w:val="24"/>
        </w:rPr>
      </w:pPr>
    </w:p>
    <w:p w14:paraId="71D1935D" w14:textId="77777777" w:rsidR="00303471" w:rsidRDefault="00303471">
      <w:pPr>
        <w:rPr>
          <w:rFonts w:ascii="宋体" w:hAnsi="宋体" w:cs="宋体"/>
          <w:sz w:val="24"/>
          <w:szCs w:val="24"/>
        </w:rPr>
      </w:pPr>
    </w:p>
    <w:p w14:paraId="100F5C63" w14:textId="77777777" w:rsidR="00303471" w:rsidRDefault="00303471">
      <w:pPr>
        <w:rPr>
          <w:rFonts w:ascii="宋体" w:hAnsi="宋体" w:cs="宋体"/>
          <w:sz w:val="24"/>
          <w:szCs w:val="24"/>
        </w:rPr>
      </w:pPr>
    </w:p>
    <w:p w14:paraId="3857F059" w14:textId="77777777" w:rsidR="00303471" w:rsidRDefault="00BB5CF3">
      <w:pPr>
        <w:rPr>
          <w:rFonts w:ascii="宋体" w:hAnsi="宋体" w:cs="宋体"/>
          <w:sz w:val="24"/>
          <w:szCs w:val="24"/>
        </w:rPr>
      </w:pPr>
      <w:r>
        <w:rPr>
          <w:rFonts w:ascii="宋体" w:hAnsi="宋体" w:cs="宋体" w:hint="eastAsia"/>
          <w:bCs/>
          <w:sz w:val="24"/>
          <w:szCs w:val="24"/>
        </w:rPr>
        <w:t>附件</w:t>
      </w:r>
      <w:r>
        <w:rPr>
          <w:rFonts w:ascii="宋体" w:hAnsi="宋体" w:cs="宋体"/>
          <w:bCs/>
          <w:sz w:val="24"/>
          <w:szCs w:val="24"/>
        </w:rPr>
        <w:t>8</w:t>
      </w:r>
      <w:r>
        <w:rPr>
          <w:rFonts w:ascii="宋体" w:hAnsi="宋体" w:cs="宋体" w:hint="eastAsia"/>
          <w:bCs/>
          <w:sz w:val="24"/>
          <w:szCs w:val="24"/>
        </w:rPr>
        <w:t>：</w:t>
      </w:r>
    </w:p>
    <w:p w14:paraId="20AC4A85" w14:textId="77777777" w:rsidR="00303471" w:rsidRDefault="00BB5CF3">
      <w:pPr>
        <w:spacing w:line="300" w:lineRule="auto"/>
        <w:jc w:val="center"/>
        <w:outlineLvl w:val="0"/>
        <w:rPr>
          <w:rFonts w:ascii="宋体" w:hAnsi="宋体" w:cs="宋体"/>
          <w:b/>
          <w:bCs/>
          <w:sz w:val="32"/>
          <w:szCs w:val="32"/>
        </w:rPr>
      </w:pPr>
      <w:r>
        <w:rPr>
          <w:rFonts w:ascii="宋体" w:hAnsi="宋体" w:cs="宋体" w:hint="eastAsia"/>
          <w:b/>
          <w:bCs/>
          <w:sz w:val="32"/>
          <w:szCs w:val="32"/>
        </w:rPr>
        <w:lastRenderedPageBreak/>
        <w:t>监狱和戒毒企业证明材料</w:t>
      </w:r>
    </w:p>
    <w:p w14:paraId="0CB38F09" w14:textId="77777777" w:rsidR="00303471" w:rsidRDefault="00303471">
      <w:pPr>
        <w:spacing w:line="420" w:lineRule="exact"/>
        <w:ind w:firstLine="495"/>
        <w:rPr>
          <w:rFonts w:ascii="宋体" w:hAnsi="宋体" w:cs="宋体"/>
          <w:sz w:val="28"/>
          <w:szCs w:val="28"/>
        </w:rPr>
      </w:pPr>
    </w:p>
    <w:p w14:paraId="5F830104" w14:textId="77777777" w:rsidR="00303471" w:rsidRDefault="00BB5CF3">
      <w:pPr>
        <w:spacing w:line="420" w:lineRule="exact"/>
        <w:ind w:firstLine="498"/>
        <w:jc w:val="center"/>
        <w:rPr>
          <w:rFonts w:ascii="宋体" w:hAnsi="宋体" w:cs="宋体"/>
          <w:b/>
          <w:sz w:val="28"/>
          <w:szCs w:val="28"/>
        </w:rPr>
      </w:pPr>
      <w:r>
        <w:rPr>
          <w:rFonts w:ascii="宋体" w:hAnsi="宋体" w:cs="宋体" w:hint="eastAsia"/>
          <w:b/>
          <w:sz w:val="28"/>
          <w:szCs w:val="28"/>
        </w:rPr>
        <w:t>（格式自拟）</w:t>
      </w:r>
    </w:p>
    <w:p w14:paraId="3FCAF1DC" w14:textId="77777777" w:rsidR="00303471" w:rsidRDefault="00303471">
      <w:pPr>
        <w:spacing w:line="420" w:lineRule="exact"/>
        <w:ind w:firstLine="495"/>
        <w:rPr>
          <w:rFonts w:ascii="宋体" w:hAnsi="宋体" w:cs="宋体"/>
          <w:sz w:val="28"/>
          <w:szCs w:val="28"/>
        </w:rPr>
      </w:pPr>
    </w:p>
    <w:p w14:paraId="67AD64FA" w14:textId="77777777" w:rsidR="00303471" w:rsidRDefault="00BB5CF3">
      <w:pPr>
        <w:spacing w:line="420" w:lineRule="exact"/>
        <w:ind w:firstLine="660"/>
        <w:rPr>
          <w:rFonts w:ascii="宋体" w:hAnsi="宋体" w:cs="宋体"/>
          <w:sz w:val="28"/>
          <w:szCs w:val="28"/>
        </w:rPr>
      </w:pPr>
      <w:r>
        <w:rPr>
          <w:rFonts w:ascii="宋体" w:hAnsi="宋体" w:cs="宋体" w:hint="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Pr>
          <w:rFonts w:ascii="宋体" w:hAnsi="宋体" w:cs="宋体" w:hint="eastAsia"/>
          <w:sz w:val="28"/>
          <w:szCs w:val="28"/>
        </w:rPr>
        <w:t>商属于</w:t>
      </w:r>
      <w:proofErr w:type="gramEnd"/>
      <w:r>
        <w:rPr>
          <w:rFonts w:ascii="宋体" w:hAnsi="宋体" w:cs="宋体" w:hint="eastAsia"/>
          <w:sz w:val="28"/>
          <w:szCs w:val="28"/>
        </w:rPr>
        <w:t>监狱企业的证明文件。</w:t>
      </w:r>
    </w:p>
    <w:p w14:paraId="0207C5C8" w14:textId="77777777" w:rsidR="00303471" w:rsidRDefault="00303471">
      <w:pPr>
        <w:spacing w:line="300" w:lineRule="auto"/>
        <w:outlineLvl w:val="0"/>
        <w:rPr>
          <w:rFonts w:ascii="宋体" w:hAnsi="宋体" w:cs="宋体"/>
          <w:sz w:val="28"/>
          <w:szCs w:val="28"/>
        </w:rPr>
      </w:pPr>
    </w:p>
    <w:p w14:paraId="7F3B3FE7" w14:textId="77777777" w:rsidR="00303471" w:rsidRDefault="00303471">
      <w:pPr>
        <w:spacing w:line="300" w:lineRule="auto"/>
        <w:outlineLvl w:val="0"/>
        <w:rPr>
          <w:rFonts w:ascii="宋体" w:hAnsi="宋体" w:cs="宋体"/>
          <w:sz w:val="28"/>
          <w:szCs w:val="28"/>
        </w:rPr>
      </w:pPr>
    </w:p>
    <w:p w14:paraId="1F0F6E3E" w14:textId="77777777" w:rsidR="00303471" w:rsidRDefault="00303471">
      <w:pPr>
        <w:spacing w:line="300" w:lineRule="auto"/>
        <w:outlineLvl w:val="0"/>
        <w:rPr>
          <w:rFonts w:ascii="宋体" w:hAnsi="宋体" w:cs="宋体"/>
          <w:sz w:val="28"/>
          <w:szCs w:val="28"/>
        </w:rPr>
      </w:pPr>
    </w:p>
    <w:p w14:paraId="2E050B87" w14:textId="77777777" w:rsidR="00303471" w:rsidRDefault="00BB5CF3">
      <w:pPr>
        <w:spacing w:line="300" w:lineRule="auto"/>
        <w:outlineLvl w:val="0"/>
        <w:rPr>
          <w:rFonts w:ascii="宋体" w:hAnsi="宋体" w:cs="宋体"/>
          <w:sz w:val="28"/>
          <w:szCs w:val="28"/>
          <w:lang w:bidi="zh-CN"/>
        </w:rPr>
      </w:pPr>
      <w:r>
        <w:rPr>
          <w:rFonts w:ascii="宋体" w:hAnsi="宋体" w:cs="宋体" w:hint="eastAsia"/>
          <w:sz w:val="28"/>
          <w:szCs w:val="28"/>
          <w:lang w:bidi="zh-CN"/>
        </w:rPr>
        <w:t>注：1、供应商如不提供此声明函，价格将不做相应扣除。</w:t>
      </w:r>
    </w:p>
    <w:p w14:paraId="12980D11" w14:textId="77777777" w:rsidR="00303471" w:rsidRDefault="00BB5CF3">
      <w:pPr>
        <w:spacing w:line="300" w:lineRule="auto"/>
        <w:ind w:firstLine="560"/>
        <w:outlineLvl w:val="0"/>
        <w:rPr>
          <w:rFonts w:ascii="宋体" w:hAnsi="宋体" w:cs="宋体"/>
          <w:sz w:val="28"/>
          <w:szCs w:val="28"/>
        </w:rPr>
      </w:pPr>
      <w:r>
        <w:rPr>
          <w:rFonts w:ascii="宋体" w:hAnsi="宋体" w:cs="宋体" w:hint="eastAsia"/>
          <w:sz w:val="28"/>
          <w:szCs w:val="28"/>
          <w:lang w:bidi="zh-CN"/>
        </w:rPr>
        <w:t>2、供应</w:t>
      </w:r>
      <w:proofErr w:type="gramStart"/>
      <w:r>
        <w:rPr>
          <w:rFonts w:ascii="宋体" w:hAnsi="宋体" w:cs="宋体" w:hint="eastAsia"/>
          <w:sz w:val="28"/>
          <w:szCs w:val="28"/>
          <w:lang w:bidi="zh-CN"/>
        </w:rPr>
        <w:t>商按照</w:t>
      </w:r>
      <w:proofErr w:type="gramEnd"/>
      <w:r>
        <w:rPr>
          <w:rFonts w:ascii="宋体" w:hAnsi="宋体" w:cs="宋体" w:hint="eastAsia"/>
          <w:sz w:val="28"/>
          <w:szCs w:val="28"/>
          <w:lang w:bidi="zh-CN"/>
        </w:rPr>
        <w:t>本办法规定提供声明</w:t>
      </w:r>
      <w:proofErr w:type="gramStart"/>
      <w:r>
        <w:rPr>
          <w:rFonts w:ascii="宋体" w:hAnsi="宋体" w:cs="宋体" w:hint="eastAsia"/>
          <w:sz w:val="28"/>
          <w:szCs w:val="28"/>
          <w:lang w:bidi="zh-CN"/>
        </w:rPr>
        <w:t>函内容</w:t>
      </w:r>
      <w:proofErr w:type="gramEnd"/>
      <w:r>
        <w:rPr>
          <w:rFonts w:ascii="宋体" w:hAnsi="宋体" w:cs="宋体" w:hint="eastAsia"/>
          <w:sz w:val="28"/>
          <w:szCs w:val="28"/>
          <w:lang w:bidi="zh-CN"/>
        </w:rPr>
        <w:t>不实的，属于提供虚假材料谋取中标、成交，依照《中华人民共和国政府采购法》等国家有关规定追究相应责任。</w:t>
      </w:r>
    </w:p>
    <w:p w14:paraId="6E3A028A" w14:textId="77777777" w:rsidR="00303471" w:rsidRDefault="00303471">
      <w:pPr>
        <w:pStyle w:val="314"/>
        <w:ind w:left="0"/>
        <w:jc w:val="center"/>
        <w:rPr>
          <w:rFonts w:ascii="宋体" w:hAnsi="宋体"/>
          <w:sz w:val="32"/>
          <w:szCs w:val="32"/>
        </w:rPr>
      </w:pPr>
    </w:p>
    <w:p w14:paraId="42805F45" w14:textId="77777777" w:rsidR="00303471" w:rsidRDefault="00303471">
      <w:pPr>
        <w:spacing w:line="460" w:lineRule="exact"/>
        <w:jc w:val="center"/>
        <w:rPr>
          <w:rFonts w:ascii="宋体" w:hAnsi="宋体" w:cs="宋体"/>
          <w:b/>
          <w:sz w:val="32"/>
          <w:szCs w:val="32"/>
        </w:rPr>
      </w:pPr>
    </w:p>
    <w:p w14:paraId="51D3ACB6" w14:textId="77777777" w:rsidR="00303471" w:rsidRDefault="00303471">
      <w:pPr>
        <w:spacing w:line="460" w:lineRule="exact"/>
        <w:jc w:val="center"/>
        <w:rPr>
          <w:rFonts w:ascii="宋体" w:hAnsi="宋体" w:cs="宋体"/>
          <w:b/>
          <w:sz w:val="32"/>
          <w:szCs w:val="32"/>
        </w:rPr>
      </w:pPr>
    </w:p>
    <w:p w14:paraId="4095A95E" w14:textId="77777777" w:rsidR="00303471" w:rsidRDefault="00303471">
      <w:pPr>
        <w:spacing w:line="460" w:lineRule="exact"/>
        <w:jc w:val="center"/>
        <w:rPr>
          <w:rFonts w:ascii="宋体" w:hAnsi="宋体" w:cs="宋体"/>
          <w:b/>
          <w:sz w:val="32"/>
          <w:szCs w:val="32"/>
        </w:rPr>
      </w:pPr>
    </w:p>
    <w:p w14:paraId="488F6087" w14:textId="77777777" w:rsidR="00303471" w:rsidRDefault="00303471">
      <w:pPr>
        <w:spacing w:line="460" w:lineRule="exact"/>
        <w:jc w:val="center"/>
        <w:rPr>
          <w:rFonts w:ascii="宋体" w:hAnsi="宋体" w:cs="宋体"/>
          <w:b/>
          <w:sz w:val="32"/>
          <w:szCs w:val="32"/>
        </w:rPr>
      </w:pPr>
    </w:p>
    <w:p w14:paraId="3F76EBAB" w14:textId="77777777" w:rsidR="00303471" w:rsidRDefault="00303471">
      <w:pPr>
        <w:spacing w:line="460" w:lineRule="exact"/>
        <w:jc w:val="center"/>
        <w:rPr>
          <w:rFonts w:ascii="宋体" w:hAnsi="宋体" w:cs="宋体"/>
          <w:b/>
          <w:sz w:val="32"/>
          <w:szCs w:val="32"/>
        </w:rPr>
      </w:pPr>
    </w:p>
    <w:p w14:paraId="503BC3AE" w14:textId="77777777" w:rsidR="00303471" w:rsidRDefault="00303471">
      <w:pPr>
        <w:spacing w:line="460" w:lineRule="exact"/>
        <w:jc w:val="center"/>
        <w:rPr>
          <w:rFonts w:ascii="宋体" w:hAnsi="宋体" w:cs="宋体"/>
          <w:b/>
          <w:sz w:val="32"/>
          <w:szCs w:val="32"/>
        </w:rPr>
      </w:pPr>
    </w:p>
    <w:p w14:paraId="1FCECBC5" w14:textId="77777777" w:rsidR="00303471" w:rsidRDefault="00303471">
      <w:pPr>
        <w:spacing w:line="460" w:lineRule="exact"/>
        <w:jc w:val="center"/>
        <w:rPr>
          <w:rFonts w:ascii="宋体" w:hAnsi="宋体" w:cs="宋体"/>
          <w:b/>
          <w:sz w:val="32"/>
          <w:szCs w:val="32"/>
        </w:rPr>
      </w:pPr>
    </w:p>
    <w:p w14:paraId="5B6C0B13" w14:textId="77777777" w:rsidR="00303471" w:rsidRDefault="00303471">
      <w:pPr>
        <w:spacing w:line="460" w:lineRule="exact"/>
        <w:jc w:val="center"/>
        <w:rPr>
          <w:rFonts w:ascii="宋体" w:hAnsi="宋体" w:cs="宋体"/>
          <w:b/>
          <w:sz w:val="32"/>
          <w:szCs w:val="32"/>
        </w:rPr>
      </w:pPr>
    </w:p>
    <w:p w14:paraId="5AF1AED1" w14:textId="77777777" w:rsidR="00303471" w:rsidRDefault="00303471">
      <w:pPr>
        <w:spacing w:line="460" w:lineRule="exact"/>
        <w:rPr>
          <w:rFonts w:ascii="宋体" w:hAnsi="宋体" w:cs="宋体"/>
          <w:b/>
          <w:sz w:val="32"/>
          <w:szCs w:val="32"/>
        </w:rPr>
      </w:pPr>
    </w:p>
    <w:p w14:paraId="04CC7CBE" w14:textId="77777777" w:rsidR="00303471" w:rsidRDefault="00303471">
      <w:pPr>
        <w:spacing w:line="460" w:lineRule="exact"/>
        <w:jc w:val="center"/>
        <w:rPr>
          <w:rFonts w:ascii="宋体" w:hAnsi="宋体" w:cs="宋体"/>
          <w:b/>
          <w:sz w:val="32"/>
          <w:szCs w:val="32"/>
        </w:rPr>
      </w:pPr>
    </w:p>
    <w:sectPr w:rsidR="00303471">
      <w:pgSz w:w="11906" w:h="16838"/>
      <w:pgMar w:top="1134" w:right="1134" w:bottom="1134" w:left="1134" w:header="851" w:footer="907" w:gutter="0"/>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8D72D" w14:textId="77777777" w:rsidR="00BB5CF3" w:rsidRDefault="00BB5CF3">
      <w:r>
        <w:separator/>
      </w:r>
    </w:p>
  </w:endnote>
  <w:endnote w:type="continuationSeparator" w:id="0">
    <w:p w14:paraId="0B8D5DF9" w14:textId="77777777" w:rsidR="00BB5CF3" w:rsidRDefault="00BB5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default"/>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6615D" w14:textId="762119EA" w:rsidR="00BB5CF3" w:rsidRDefault="00BB5CF3">
    <w:pPr>
      <w:framePr w:wrap="around" w:vAnchor="text" w:hAnchor="margin" w:xAlign="center" w:yAlign="top"/>
      <w:pBdr>
        <w:between w:val="none" w:sz="0" w:space="0" w:color="000000"/>
      </w:pBdr>
    </w:pPr>
    <w:r>
      <w:rPr>
        <w:rStyle w:val="1f7"/>
        <w:rFonts w:hint="eastAsia"/>
      </w:rPr>
      <w:t>第</w:t>
    </w:r>
    <w:r>
      <w:rPr>
        <w:rStyle w:val="1f7"/>
        <w:rFonts w:hint="eastAsia"/>
      </w:rPr>
      <w:t xml:space="preserve"> </w:t>
    </w:r>
    <w:r>
      <w:rPr>
        <w:rFonts w:hint="eastAsia"/>
      </w:rPr>
      <w:fldChar w:fldCharType="begin"/>
    </w:r>
    <w:r>
      <w:rPr>
        <w:rStyle w:val="1f7"/>
        <w:rFonts w:hint="eastAsia"/>
      </w:rPr>
      <w:instrText xml:space="preserve"> PAGE  \* MERGEFORMAT </w:instrText>
    </w:r>
    <w:r>
      <w:rPr>
        <w:rFonts w:hint="eastAsia"/>
      </w:rPr>
      <w:fldChar w:fldCharType="separate"/>
    </w:r>
    <w:r w:rsidR="0019050C" w:rsidRPr="0019050C">
      <w:rPr>
        <w:noProof/>
      </w:rPr>
      <w:t>34</w:t>
    </w:r>
    <w:r>
      <w:rPr>
        <w:rFonts w:hint="eastAsia"/>
      </w:rPr>
      <w:fldChar w:fldCharType="end"/>
    </w:r>
    <w:r>
      <w:rPr>
        <w:rStyle w:val="1f7"/>
        <w:rFonts w:hint="eastAsia"/>
      </w:rPr>
      <w:t xml:space="preserve"> </w:t>
    </w:r>
    <w:r>
      <w:rPr>
        <w:rStyle w:val="1f7"/>
        <w:rFonts w:hint="eastAsia"/>
      </w:rPr>
      <w:t>页</w:t>
    </w:r>
    <w:r>
      <w:rPr>
        <w:rStyle w:val="1f7"/>
        <w:rFonts w:hint="eastAsia"/>
      </w:rPr>
      <w:t xml:space="preserve"> </w:t>
    </w:r>
    <w:r>
      <w:rPr>
        <w:rStyle w:val="1f7"/>
        <w:rFonts w:hint="eastAsia"/>
      </w:rPr>
      <w:t>共</w:t>
    </w:r>
    <w:r>
      <w:rPr>
        <w:rStyle w:val="1f7"/>
        <w:rFonts w:hint="eastAsia"/>
      </w:rPr>
      <w:t xml:space="preserve"> </w:t>
    </w:r>
    <w:fldSimple w:instr="NUMPAGES \* MERGEFORMAT">
      <w:r w:rsidR="0019050C" w:rsidRPr="0019050C">
        <w:rPr>
          <w:rStyle w:val="1f7"/>
          <w:noProof/>
        </w:rPr>
        <w:t>53</w:t>
      </w:r>
    </w:fldSimple>
    <w:r>
      <w:rPr>
        <w:rStyle w:val="1f7"/>
        <w:rFonts w:hint="eastAsia"/>
      </w:rPr>
      <w:t xml:space="preserve"> </w:t>
    </w:r>
    <w:r>
      <w:rPr>
        <w:rStyle w:val="1f7"/>
        <w:rFonts w:hint="eastAsia"/>
      </w:rPr>
      <w:t>页</w:t>
    </w:r>
  </w:p>
  <w:p w14:paraId="0BF21517" w14:textId="77777777" w:rsidR="00BB5CF3" w:rsidRDefault="00BB5CF3"/>
  <w:p w14:paraId="611FC0D6" w14:textId="77777777" w:rsidR="00BB5CF3" w:rsidRDefault="00BB5CF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D531A" w14:textId="77777777" w:rsidR="00BB5CF3" w:rsidRDefault="00BB5CF3">
      <w:r>
        <w:separator/>
      </w:r>
    </w:p>
  </w:footnote>
  <w:footnote w:type="continuationSeparator" w:id="0">
    <w:p w14:paraId="6BFE2AC6" w14:textId="77777777" w:rsidR="00BB5CF3" w:rsidRDefault="00BB5C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67A19" w14:textId="77777777" w:rsidR="00BB5CF3" w:rsidRDefault="00BB5CF3">
    <w:pPr>
      <w:jc w:val="right"/>
      <w:rPr>
        <w:rFonts w:eastAsia="楷体_GB2312"/>
        <w:i/>
        <w:u w:val="single"/>
      </w:rPr>
    </w:pPr>
  </w:p>
  <w:p w14:paraId="2E16F7CF" w14:textId="77777777" w:rsidR="00BB5CF3" w:rsidRDefault="00BB5CF3">
    <w:pPr>
      <w:rPr>
        <w:rFonts w:eastAsia="楷体_GB2312"/>
        <w:i/>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760D4"/>
    <w:multiLevelType w:val="hybridMultilevel"/>
    <w:tmpl w:val="F592A34E"/>
    <w:lvl w:ilvl="0" w:tplc="65FCD6E0">
      <w:start w:val="22"/>
      <w:numFmt w:val="decimal"/>
      <w:suff w:val="nothing"/>
      <w:lvlText w:val="%1、"/>
      <w:lvlJc w:val="left"/>
    </w:lvl>
    <w:lvl w:ilvl="1" w:tplc="E7508BAA">
      <w:start w:val="1"/>
      <w:numFmt w:val="bullet"/>
      <w:lvlText w:val="o"/>
      <w:lvlJc w:val="left"/>
      <w:pPr>
        <w:ind w:left="1440" w:hanging="360"/>
      </w:pPr>
      <w:rPr>
        <w:rFonts w:ascii="Courier New" w:eastAsia="Courier New" w:hAnsi="Courier New" w:cs="Courier New" w:hint="default"/>
      </w:rPr>
    </w:lvl>
    <w:lvl w:ilvl="2" w:tplc="A2BC85BE">
      <w:start w:val="1"/>
      <w:numFmt w:val="bullet"/>
      <w:lvlText w:val="§"/>
      <w:lvlJc w:val="left"/>
      <w:pPr>
        <w:ind w:left="2160" w:hanging="360"/>
      </w:pPr>
      <w:rPr>
        <w:rFonts w:ascii="Wingdings" w:eastAsia="Wingdings" w:hAnsi="Wingdings" w:cs="Wingdings" w:hint="default"/>
      </w:rPr>
    </w:lvl>
    <w:lvl w:ilvl="3" w:tplc="4CDE594C">
      <w:start w:val="1"/>
      <w:numFmt w:val="bullet"/>
      <w:lvlText w:val="·"/>
      <w:lvlJc w:val="left"/>
      <w:pPr>
        <w:ind w:left="2880" w:hanging="360"/>
      </w:pPr>
      <w:rPr>
        <w:rFonts w:ascii="Symbol" w:eastAsia="Symbol" w:hAnsi="Symbol" w:cs="Symbol" w:hint="default"/>
      </w:rPr>
    </w:lvl>
    <w:lvl w:ilvl="4" w:tplc="0E760DCE">
      <w:start w:val="1"/>
      <w:numFmt w:val="bullet"/>
      <w:lvlText w:val="o"/>
      <w:lvlJc w:val="left"/>
      <w:pPr>
        <w:ind w:left="3600" w:hanging="360"/>
      </w:pPr>
      <w:rPr>
        <w:rFonts w:ascii="Courier New" w:eastAsia="Courier New" w:hAnsi="Courier New" w:cs="Courier New" w:hint="default"/>
      </w:rPr>
    </w:lvl>
    <w:lvl w:ilvl="5" w:tplc="E0AA581C">
      <w:start w:val="1"/>
      <w:numFmt w:val="bullet"/>
      <w:lvlText w:val="§"/>
      <w:lvlJc w:val="left"/>
      <w:pPr>
        <w:ind w:left="4320" w:hanging="360"/>
      </w:pPr>
      <w:rPr>
        <w:rFonts w:ascii="Wingdings" w:eastAsia="Wingdings" w:hAnsi="Wingdings" w:cs="Wingdings" w:hint="default"/>
      </w:rPr>
    </w:lvl>
    <w:lvl w:ilvl="6" w:tplc="AF0A7F4C">
      <w:start w:val="1"/>
      <w:numFmt w:val="bullet"/>
      <w:lvlText w:val="·"/>
      <w:lvlJc w:val="left"/>
      <w:pPr>
        <w:ind w:left="5040" w:hanging="360"/>
      </w:pPr>
      <w:rPr>
        <w:rFonts w:ascii="Symbol" w:eastAsia="Symbol" w:hAnsi="Symbol" w:cs="Symbol" w:hint="default"/>
      </w:rPr>
    </w:lvl>
    <w:lvl w:ilvl="7" w:tplc="01CE8B6C">
      <w:start w:val="1"/>
      <w:numFmt w:val="bullet"/>
      <w:lvlText w:val="o"/>
      <w:lvlJc w:val="left"/>
      <w:pPr>
        <w:ind w:left="5760" w:hanging="360"/>
      </w:pPr>
      <w:rPr>
        <w:rFonts w:ascii="Courier New" w:eastAsia="Courier New" w:hAnsi="Courier New" w:cs="Courier New" w:hint="default"/>
      </w:rPr>
    </w:lvl>
    <w:lvl w:ilvl="8" w:tplc="37B80A2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1B12AC9"/>
    <w:multiLevelType w:val="hybridMultilevel"/>
    <w:tmpl w:val="222087DA"/>
    <w:lvl w:ilvl="0" w:tplc="5F165A2C">
      <w:start w:val="17"/>
      <w:numFmt w:val="decimal"/>
      <w:suff w:val="nothing"/>
      <w:lvlText w:val="%1、"/>
      <w:lvlJc w:val="left"/>
    </w:lvl>
    <w:lvl w:ilvl="1" w:tplc="BB845B4A">
      <w:start w:val="1"/>
      <w:numFmt w:val="bullet"/>
      <w:lvlText w:val="o"/>
      <w:lvlJc w:val="left"/>
      <w:pPr>
        <w:ind w:left="1440" w:hanging="360"/>
      </w:pPr>
      <w:rPr>
        <w:rFonts w:ascii="Courier New" w:eastAsia="Courier New" w:hAnsi="Courier New" w:cs="Courier New" w:hint="default"/>
      </w:rPr>
    </w:lvl>
    <w:lvl w:ilvl="2" w:tplc="77BAAC54">
      <w:start w:val="1"/>
      <w:numFmt w:val="bullet"/>
      <w:lvlText w:val="§"/>
      <w:lvlJc w:val="left"/>
      <w:pPr>
        <w:ind w:left="2160" w:hanging="360"/>
      </w:pPr>
      <w:rPr>
        <w:rFonts w:ascii="Wingdings" w:eastAsia="Wingdings" w:hAnsi="Wingdings" w:cs="Wingdings" w:hint="default"/>
      </w:rPr>
    </w:lvl>
    <w:lvl w:ilvl="3" w:tplc="A21C8CE2">
      <w:start w:val="1"/>
      <w:numFmt w:val="bullet"/>
      <w:lvlText w:val="·"/>
      <w:lvlJc w:val="left"/>
      <w:pPr>
        <w:ind w:left="2880" w:hanging="360"/>
      </w:pPr>
      <w:rPr>
        <w:rFonts w:ascii="Symbol" w:eastAsia="Symbol" w:hAnsi="Symbol" w:cs="Symbol" w:hint="default"/>
      </w:rPr>
    </w:lvl>
    <w:lvl w:ilvl="4" w:tplc="3F74CDB0">
      <w:start w:val="1"/>
      <w:numFmt w:val="bullet"/>
      <w:lvlText w:val="o"/>
      <w:lvlJc w:val="left"/>
      <w:pPr>
        <w:ind w:left="3600" w:hanging="360"/>
      </w:pPr>
      <w:rPr>
        <w:rFonts w:ascii="Courier New" w:eastAsia="Courier New" w:hAnsi="Courier New" w:cs="Courier New" w:hint="default"/>
      </w:rPr>
    </w:lvl>
    <w:lvl w:ilvl="5" w:tplc="796A5D7E">
      <w:start w:val="1"/>
      <w:numFmt w:val="bullet"/>
      <w:lvlText w:val="§"/>
      <w:lvlJc w:val="left"/>
      <w:pPr>
        <w:ind w:left="4320" w:hanging="360"/>
      </w:pPr>
      <w:rPr>
        <w:rFonts w:ascii="Wingdings" w:eastAsia="Wingdings" w:hAnsi="Wingdings" w:cs="Wingdings" w:hint="default"/>
      </w:rPr>
    </w:lvl>
    <w:lvl w:ilvl="6" w:tplc="0A327382">
      <w:start w:val="1"/>
      <w:numFmt w:val="bullet"/>
      <w:lvlText w:val="·"/>
      <w:lvlJc w:val="left"/>
      <w:pPr>
        <w:ind w:left="5040" w:hanging="360"/>
      </w:pPr>
      <w:rPr>
        <w:rFonts w:ascii="Symbol" w:eastAsia="Symbol" w:hAnsi="Symbol" w:cs="Symbol" w:hint="default"/>
      </w:rPr>
    </w:lvl>
    <w:lvl w:ilvl="7" w:tplc="B4FCD838">
      <w:start w:val="1"/>
      <w:numFmt w:val="bullet"/>
      <w:lvlText w:val="o"/>
      <w:lvlJc w:val="left"/>
      <w:pPr>
        <w:ind w:left="5760" w:hanging="360"/>
      </w:pPr>
      <w:rPr>
        <w:rFonts w:ascii="Courier New" w:eastAsia="Courier New" w:hAnsi="Courier New" w:cs="Courier New" w:hint="default"/>
      </w:rPr>
    </w:lvl>
    <w:lvl w:ilvl="8" w:tplc="8D68616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9301819"/>
    <w:multiLevelType w:val="hybridMultilevel"/>
    <w:tmpl w:val="4AEEE3B6"/>
    <w:lvl w:ilvl="0" w:tplc="5648638E">
      <w:start w:val="26"/>
      <w:numFmt w:val="decimal"/>
      <w:suff w:val="nothing"/>
      <w:lvlText w:val="%1、"/>
      <w:lvlJc w:val="left"/>
    </w:lvl>
    <w:lvl w:ilvl="1" w:tplc="D6C8602C">
      <w:start w:val="1"/>
      <w:numFmt w:val="bullet"/>
      <w:lvlText w:val="o"/>
      <w:lvlJc w:val="left"/>
      <w:pPr>
        <w:ind w:left="1440" w:hanging="360"/>
      </w:pPr>
      <w:rPr>
        <w:rFonts w:ascii="Courier New" w:eastAsia="Courier New" w:hAnsi="Courier New" w:cs="Courier New" w:hint="default"/>
      </w:rPr>
    </w:lvl>
    <w:lvl w:ilvl="2" w:tplc="FE326822">
      <w:start w:val="1"/>
      <w:numFmt w:val="bullet"/>
      <w:lvlText w:val="§"/>
      <w:lvlJc w:val="left"/>
      <w:pPr>
        <w:ind w:left="2160" w:hanging="360"/>
      </w:pPr>
      <w:rPr>
        <w:rFonts w:ascii="Wingdings" w:eastAsia="Wingdings" w:hAnsi="Wingdings" w:cs="Wingdings" w:hint="default"/>
      </w:rPr>
    </w:lvl>
    <w:lvl w:ilvl="3" w:tplc="65E0C76A">
      <w:start w:val="1"/>
      <w:numFmt w:val="bullet"/>
      <w:lvlText w:val="·"/>
      <w:lvlJc w:val="left"/>
      <w:pPr>
        <w:ind w:left="2880" w:hanging="360"/>
      </w:pPr>
      <w:rPr>
        <w:rFonts w:ascii="Symbol" w:eastAsia="Symbol" w:hAnsi="Symbol" w:cs="Symbol" w:hint="default"/>
      </w:rPr>
    </w:lvl>
    <w:lvl w:ilvl="4" w:tplc="CC9AD2EC">
      <w:start w:val="1"/>
      <w:numFmt w:val="bullet"/>
      <w:lvlText w:val="o"/>
      <w:lvlJc w:val="left"/>
      <w:pPr>
        <w:ind w:left="3600" w:hanging="360"/>
      </w:pPr>
      <w:rPr>
        <w:rFonts w:ascii="Courier New" w:eastAsia="Courier New" w:hAnsi="Courier New" w:cs="Courier New" w:hint="default"/>
      </w:rPr>
    </w:lvl>
    <w:lvl w:ilvl="5" w:tplc="3EB282B6">
      <w:start w:val="1"/>
      <w:numFmt w:val="bullet"/>
      <w:lvlText w:val="§"/>
      <w:lvlJc w:val="left"/>
      <w:pPr>
        <w:ind w:left="4320" w:hanging="360"/>
      </w:pPr>
      <w:rPr>
        <w:rFonts w:ascii="Wingdings" w:eastAsia="Wingdings" w:hAnsi="Wingdings" w:cs="Wingdings" w:hint="default"/>
      </w:rPr>
    </w:lvl>
    <w:lvl w:ilvl="6" w:tplc="E740336E">
      <w:start w:val="1"/>
      <w:numFmt w:val="bullet"/>
      <w:lvlText w:val="·"/>
      <w:lvlJc w:val="left"/>
      <w:pPr>
        <w:ind w:left="5040" w:hanging="360"/>
      </w:pPr>
      <w:rPr>
        <w:rFonts w:ascii="Symbol" w:eastAsia="Symbol" w:hAnsi="Symbol" w:cs="Symbol" w:hint="default"/>
      </w:rPr>
    </w:lvl>
    <w:lvl w:ilvl="7" w:tplc="72687870">
      <w:start w:val="1"/>
      <w:numFmt w:val="bullet"/>
      <w:lvlText w:val="o"/>
      <w:lvlJc w:val="left"/>
      <w:pPr>
        <w:ind w:left="5760" w:hanging="360"/>
      </w:pPr>
      <w:rPr>
        <w:rFonts w:ascii="Courier New" w:eastAsia="Courier New" w:hAnsi="Courier New" w:cs="Courier New" w:hint="default"/>
      </w:rPr>
    </w:lvl>
    <w:lvl w:ilvl="8" w:tplc="FB488D1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B016108"/>
    <w:multiLevelType w:val="hybridMultilevel"/>
    <w:tmpl w:val="532AEB44"/>
    <w:lvl w:ilvl="0" w:tplc="503A533C">
      <w:start w:val="1"/>
      <w:numFmt w:val="chineseCountingThousand"/>
      <w:pStyle w:val="1"/>
      <w:lvlText w:val="%1、"/>
      <w:lvlJc w:val="left"/>
      <w:pPr>
        <w:ind w:left="0" w:firstLine="400"/>
      </w:pPr>
    </w:lvl>
    <w:lvl w:ilvl="1" w:tplc="897851B4">
      <w:start w:val="1"/>
      <w:numFmt w:val="lowerLetter"/>
      <w:lvlText w:val="%2)"/>
      <w:lvlJc w:val="left"/>
      <w:pPr>
        <w:ind w:left="840" w:hanging="420"/>
      </w:pPr>
    </w:lvl>
    <w:lvl w:ilvl="2" w:tplc="FEDE4954">
      <w:start w:val="1"/>
      <w:numFmt w:val="lowerRoman"/>
      <w:lvlText w:val="%3."/>
      <w:lvlJc w:val="right"/>
      <w:pPr>
        <w:ind w:left="1260" w:hanging="420"/>
      </w:pPr>
    </w:lvl>
    <w:lvl w:ilvl="3" w:tplc="99249BE2">
      <w:start w:val="1"/>
      <w:numFmt w:val="decimal"/>
      <w:lvlText w:val="%4."/>
      <w:lvlJc w:val="left"/>
      <w:pPr>
        <w:ind w:left="1680" w:hanging="420"/>
      </w:pPr>
    </w:lvl>
    <w:lvl w:ilvl="4" w:tplc="D2A8F2E0">
      <w:start w:val="1"/>
      <w:numFmt w:val="lowerLetter"/>
      <w:lvlText w:val="%5)"/>
      <w:lvlJc w:val="left"/>
      <w:pPr>
        <w:ind w:left="2100" w:hanging="420"/>
      </w:pPr>
    </w:lvl>
    <w:lvl w:ilvl="5" w:tplc="24260B1A">
      <w:start w:val="1"/>
      <w:numFmt w:val="lowerRoman"/>
      <w:lvlText w:val="%6."/>
      <w:lvlJc w:val="right"/>
      <w:pPr>
        <w:ind w:left="2520" w:hanging="420"/>
      </w:pPr>
    </w:lvl>
    <w:lvl w:ilvl="6" w:tplc="365251D6">
      <w:start w:val="1"/>
      <w:numFmt w:val="decimal"/>
      <w:lvlText w:val="%7."/>
      <w:lvlJc w:val="left"/>
      <w:pPr>
        <w:ind w:left="2940" w:hanging="420"/>
      </w:pPr>
    </w:lvl>
    <w:lvl w:ilvl="7" w:tplc="FA565742">
      <w:start w:val="1"/>
      <w:numFmt w:val="lowerLetter"/>
      <w:lvlText w:val="%8)"/>
      <w:lvlJc w:val="left"/>
      <w:pPr>
        <w:ind w:left="3360" w:hanging="420"/>
      </w:pPr>
    </w:lvl>
    <w:lvl w:ilvl="8" w:tplc="E1B6BA8A">
      <w:start w:val="1"/>
      <w:numFmt w:val="lowerRoman"/>
      <w:lvlText w:val="%9."/>
      <w:lvlJc w:val="right"/>
      <w:pPr>
        <w:ind w:left="3780" w:hanging="420"/>
      </w:pPr>
    </w:lvl>
  </w:abstractNum>
  <w:abstractNum w:abstractNumId="4" w15:restartNumberingAfterBreak="0">
    <w:nsid w:val="59780B48"/>
    <w:multiLevelType w:val="multilevel"/>
    <w:tmpl w:val="F7728FF6"/>
    <w:lvl w:ilvl="0">
      <w:start w:val="1"/>
      <w:numFmt w:val="decimal"/>
      <w:pStyle w:val="2"/>
      <w:lvlText w:val="第%1条"/>
      <w:lvlJc w:val="left"/>
      <w:pPr>
        <w:ind w:left="0" w:firstLine="0"/>
      </w:pPr>
    </w:lvl>
    <w:lvl w:ilvl="1">
      <w:start w:val="1"/>
      <w:numFmt w:val="decimal"/>
      <w:pStyle w:val="3"/>
      <w:lvlText w:val="%1.%2"/>
      <w:lvlJc w:val="left"/>
      <w:pPr>
        <w:ind w:left="0" w:firstLine="0"/>
      </w:pPr>
    </w:lvl>
    <w:lvl w:ilvl="2">
      <w:start w:val="1"/>
      <w:numFmt w:val="decimal"/>
      <w:pStyle w:val="4"/>
      <w:lvlText w:val="%1.%2.%3"/>
      <w:lvlJc w:val="left"/>
      <w:pPr>
        <w:ind w:left="426" w:firstLine="0"/>
      </w:pPr>
    </w:lvl>
    <w:lvl w:ilvl="3">
      <w:start w:val="1"/>
      <w:numFmt w:val="decimal"/>
      <w:pStyle w:val="5"/>
      <w:lvlText w:val="（%4）"/>
      <w:lvlJc w:val="left"/>
      <w:pPr>
        <w:ind w:left="1135"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 w15:restartNumberingAfterBreak="0">
    <w:nsid w:val="5997394B"/>
    <w:multiLevelType w:val="hybridMultilevel"/>
    <w:tmpl w:val="7C229BE4"/>
    <w:lvl w:ilvl="0" w:tplc="0D142E16">
      <w:start w:val="1"/>
      <w:numFmt w:val="decimal"/>
      <w:pStyle w:val="a"/>
      <w:lvlText w:val="附件%1"/>
      <w:lvlJc w:val="left"/>
      <w:pPr>
        <w:ind w:left="420" w:hanging="420"/>
      </w:pPr>
    </w:lvl>
    <w:lvl w:ilvl="1" w:tplc="85C07E92">
      <w:start w:val="1"/>
      <w:numFmt w:val="lowerLetter"/>
      <w:lvlText w:val="%2)"/>
      <w:lvlJc w:val="left"/>
      <w:pPr>
        <w:ind w:left="840" w:hanging="420"/>
      </w:pPr>
    </w:lvl>
    <w:lvl w:ilvl="2" w:tplc="14D48250">
      <w:start w:val="1"/>
      <w:numFmt w:val="lowerRoman"/>
      <w:lvlText w:val="%3."/>
      <w:lvlJc w:val="right"/>
      <w:pPr>
        <w:ind w:left="1260" w:hanging="420"/>
      </w:pPr>
    </w:lvl>
    <w:lvl w:ilvl="3" w:tplc="99C802EE">
      <w:start w:val="1"/>
      <w:numFmt w:val="decimal"/>
      <w:lvlText w:val="%4."/>
      <w:lvlJc w:val="left"/>
      <w:pPr>
        <w:ind w:left="1680" w:hanging="420"/>
      </w:pPr>
    </w:lvl>
    <w:lvl w:ilvl="4" w:tplc="A6A47332">
      <w:start w:val="1"/>
      <w:numFmt w:val="lowerLetter"/>
      <w:lvlText w:val="%5)"/>
      <w:lvlJc w:val="left"/>
      <w:pPr>
        <w:ind w:left="2100" w:hanging="420"/>
      </w:pPr>
    </w:lvl>
    <w:lvl w:ilvl="5" w:tplc="CB121ECC">
      <w:start w:val="1"/>
      <w:numFmt w:val="lowerRoman"/>
      <w:lvlText w:val="%6."/>
      <w:lvlJc w:val="right"/>
      <w:pPr>
        <w:ind w:left="2520" w:hanging="420"/>
      </w:pPr>
    </w:lvl>
    <w:lvl w:ilvl="6" w:tplc="CC241202">
      <w:start w:val="1"/>
      <w:numFmt w:val="decimal"/>
      <w:lvlText w:val="%7."/>
      <w:lvlJc w:val="left"/>
      <w:pPr>
        <w:ind w:left="2940" w:hanging="420"/>
      </w:pPr>
    </w:lvl>
    <w:lvl w:ilvl="7" w:tplc="359AE330">
      <w:start w:val="1"/>
      <w:numFmt w:val="lowerLetter"/>
      <w:lvlText w:val="%8)"/>
      <w:lvlJc w:val="left"/>
      <w:pPr>
        <w:ind w:left="3360" w:hanging="420"/>
      </w:pPr>
    </w:lvl>
    <w:lvl w:ilvl="8" w:tplc="5DEC9202">
      <w:start w:val="1"/>
      <w:numFmt w:val="lowerRoman"/>
      <w:lvlText w:val="%9."/>
      <w:lvlJc w:val="right"/>
      <w:pPr>
        <w:ind w:left="3780" w:hanging="420"/>
      </w:pPr>
    </w:lvl>
  </w:abstractNum>
  <w:abstractNum w:abstractNumId="6" w15:restartNumberingAfterBreak="0">
    <w:nsid w:val="5B6E517E"/>
    <w:multiLevelType w:val="hybridMultilevel"/>
    <w:tmpl w:val="0B24BB98"/>
    <w:lvl w:ilvl="0" w:tplc="5524CC90">
      <w:start w:val="6"/>
      <w:numFmt w:val="decimal"/>
      <w:suff w:val="nothing"/>
      <w:lvlText w:val="%1、"/>
      <w:lvlJc w:val="left"/>
    </w:lvl>
    <w:lvl w:ilvl="1" w:tplc="3CC0F07E">
      <w:start w:val="1"/>
      <w:numFmt w:val="bullet"/>
      <w:lvlText w:val="o"/>
      <w:lvlJc w:val="left"/>
      <w:pPr>
        <w:ind w:left="1440" w:hanging="360"/>
      </w:pPr>
      <w:rPr>
        <w:rFonts w:ascii="Courier New" w:eastAsia="Courier New" w:hAnsi="Courier New" w:cs="Courier New" w:hint="default"/>
      </w:rPr>
    </w:lvl>
    <w:lvl w:ilvl="2" w:tplc="B8FAC382">
      <w:start w:val="1"/>
      <w:numFmt w:val="bullet"/>
      <w:lvlText w:val="§"/>
      <w:lvlJc w:val="left"/>
      <w:pPr>
        <w:ind w:left="2160" w:hanging="360"/>
      </w:pPr>
      <w:rPr>
        <w:rFonts w:ascii="Wingdings" w:eastAsia="Wingdings" w:hAnsi="Wingdings" w:cs="Wingdings" w:hint="default"/>
      </w:rPr>
    </w:lvl>
    <w:lvl w:ilvl="3" w:tplc="F92C9974">
      <w:start w:val="1"/>
      <w:numFmt w:val="bullet"/>
      <w:lvlText w:val="·"/>
      <w:lvlJc w:val="left"/>
      <w:pPr>
        <w:ind w:left="2880" w:hanging="360"/>
      </w:pPr>
      <w:rPr>
        <w:rFonts w:ascii="Symbol" w:eastAsia="Symbol" w:hAnsi="Symbol" w:cs="Symbol" w:hint="default"/>
      </w:rPr>
    </w:lvl>
    <w:lvl w:ilvl="4" w:tplc="7B62CC7A">
      <w:start w:val="1"/>
      <w:numFmt w:val="bullet"/>
      <w:lvlText w:val="o"/>
      <w:lvlJc w:val="left"/>
      <w:pPr>
        <w:ind w:left="3600" w:hanging="360"/>
      </w:pPr>
      <w:rPr>
        <w:rFonts w:ascii="Courier New" w:eastAsia="Courier New" w:hAnsi="Courier New" w:cs="Courier New" w:hint="default"/>
      </w:rPr>
    </w:lvl>
    <w:lvl w:ilvl="5" w:tplc="F6B402F8">
      <w:start w:val="1"/>
      <w:numFmt w:val="bullet"/>
      <w:lvlText w:val="§"/>
      <w:lvlJc w:val="left"/>
      <w:pPr>
        <w:ind w:left="4320" w:hanging="360"/>
      </w:pPr>
      <w:rPr>
        <w:rFonts w:ascii="Wingdings" w:eastAsia="Wingdings" w:hAnsi="Wingdings" w:cs="Wingdings" w:hint="default"/>
      </w:rPr>
    </w:lvl>
    <w:lvl w:ilvl="6" w:tplc="4196789C">
      <w:start w:val="1"/>
      <w:numFmt w:val="bullet"/>
      <w:lvlText w:val="·"/>
      <w:lvlJc w:val="left"/>
      <w:pPr>
        <w:ind w:left="5040" w:hanging="360"/>
      </w:pPr>
      <w:rPr>
        <w:rFonts w:ascii="Symbol" w:eastAsia="Symbol" w:hAnsi="Symbol" w:cs="Symbol" w:hint="default"/>
      </w:rPr>
    </w:lvl>
    <w:lvl w:ilvl="7" w:tplc="62B09298">
      <w:start w:val="1"/>
      <w:numFmt w:val="bullet"/>
      <w:lvlText w:val="o"/>
      <w:lvlJc w:val="left"/>
      <w:pPr>
        <w:ind w:left="5760" w:hanging="360"/>
      </w:pPr>
      <w:rPr>
        <w:rFonts w:ascii="Courier New" w:eastAsia="Courier New" w:hAnsi="Courier New" w:cs="Courier New" w:hint="default"/>
      </w:rPr>
    </w:lvl>
    <w:lvl w:ilvl="8" w:tplc="3E86E8F2">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659C5FEF"/>
    <w:multiLevelType w:val="hybridMultilevel"/>
    <w:tmpl w:val="48041810"/>
    <w:lvl w:ilvl="0" w:tplc="7BACD9C2">
      <w:start w:val="3"/>
      <w:numFmt w:val="chineseCounting"/>
      <w:suff w:val="nothing"/>
      <w:lvlText w:val="（%1）"/>
      <w:lvlJc w:val="left"/>
      <w:rPr>
        <w:rFonts w:hint="eastAsia"/>
      </w:rPr>
    </w:lvl>
    <w:lvl w:ilvl="1" w:tplc="85D4A336">
      <w:start w:val="1"/>
      <w:numFmt w:val="bullet"/>
      <w:lvlText w:val="o"/>
      <w:lvlJc w:val="left"/>
      <w:pPr>
        <w:ind w:left="1440" w:hanging="360"/>
      </w:pPr>
      <w:rPr>
        <w:rFonts w:ascii="Courier New" w:eastAsia="Courier New" w:hAnsi="Courier New" w:cs="Courier New" w:hint="default"/>
      </w:rPr>
    </w:lvl>
    <w:lvl w:ilvl="2" w:tplc="D8EC7150">
      <w:start w:val="1"/>
      <w:numFmt w:val="bullet"/>
      <w:lvlText w:val="§"/>
      <w:lvlJc w:val="left"/>
      <w:pPr>
        <w:ind w:left="2160" w:hanging="360"/>
      </w:pPr>
      <w:rPr>
        <w:rFonts w:ascii="Wingdings" w:eastAsia="Wingdings" w:hAnsi="Wingdings" w:cs="Wingdings" w:hint="default"/>
      </w:rPr>
    </w:lvl>
    <w:lvl w:ilvl="3" w:tplc="9A7E7396">
      <w:start w:val="1"/>
      <w:numFmt w:val="bullet"/>
      <w:lvlText w:val="·"/>
      <w:lvlJc w:val="left"/>
      <w:pPr>
        <w:ind w:left="2880" w:hanging="360"/>
      </w:pPr>
      <w:rPr>
        <w:rFonts w:ascii="Symbol" w:eastAsia="Symbol" w:hAnsi="Symbol" w:cs="Symbol" w:hint="default"/>
      </w:rPr>
    </w:lvl>
    <w:lvl w:ilvl="4" w:tplc="A00446B2">
      <w:start w:val="1"/>
      <w:numFmt w:val="bullet"/>
      <w:lvlText w:val="o"/>
      <w:lvlJc w:val="left"/>
      <w:pPr>
        <w:ind w:left="3600" w:hanging="360"/>
      </w:pPr>
      <w:rPr>
        <w:rFonts w:ascii="Courier New" w:eastAsia="Courier New" w:hAnsi="Courier New" w:cs="Courier New" w:hint="default"/>
      </w:rPr>
    </w:lvl>
    <w:lvl w:ilvl="5" w:tplc="6BD41D6A">
      <w:start w:val="1"/>
      <w:numFmt w:val="bullet"/>
      <w:lvlText w:val="§"/>
      <w:lvlJc w:val="left"/>
      <w:pPr>
        <w:ind w:left="4320" w:hanging="360"/>
      </w:pPr>
      <w:rPr>
        <w:rFonts w:ascii="Wingdings" w:eastAsia="Wingdings" w:hAnsi="Wingdings" w:cs="Wingdings" w:hint="default"/>
      </w:rPr>
    </w:lvl>
    <w:lvl w:ilvl="6" w:tplc="EE68B7C2">
      <w:start w:val="1"/>
      <w:numFmt w:val="bullet"/>
      <w:lvlText w:val="·"/>
      <w:lvlJc w:val="left"/>
      <w:pPr>
        <w:ind w:left="5040" w:hanging="360"/>
      </w:pPr>
      <w:rPr>
        <w:rFonts w:ascii="Symbol" w:eastAsia="Symbol" w:hAnsi="Symbol" w:cs="Symbol" w:hint="default"/>
      </w:rPr>
    </w:lvl>
    <w:lvl w:ilvl="7" w:tplc="0AB636D6">
      <w:start w:val="1"/>
      <w:numFmt w:val="bullet"/>
      <w:lvlText w:val="o"/>
      <w:lvlJc w:val="left"/>
      <w:pPr>
        <w:ind w:left="5760" w:hanging="360"/>
      </w:pPr>
      <w:rPr>
        <w:rFonts w:ascii="Courier New" w:eastAsia="Courier New" w:hAnsi="Courier New" w:cs="Courier New" w:hint="default"/>
      </w:rPr>
    </w:lvl>
    <w:lvl w:ilvl="8" w:tplc="28B65A52">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7B3F7278"/>
    <w:multiLevelType w:val="multilevel"/>
    <w:tmpl w:val="5CB64726"/>
    <w:lvl w:ilvl="0">
      <w:start w:val="1"/>
      <w:numFmt w:val="decimal"/>
      <w:pStyle w:val="20"/>
      <w:lvlText w:val="第%1条"/>
      <w:lvlJc w:val="left"/>
      <w:pPr>
        <w:ind w:left="0" w:firstLine="0"/>
      </w:pPr>
    </w:lvl>
    <w:lvl w:ilvl="1">
      <w:start w:val="1"/>
      <w:numFmt w:val="decimal"/>
      <w:lvlText w:val="%1.%2"/>
      <w:lvlJc w:val="left"/>
      <w:pPr>
        <w:ind w:left="992" w:hanging="567"/>
      </w:pPr>
    </w:lvl>
    <w:lvl w:ilvl="2">
      <w:start w:val="1"/>
      <w:numFmt w:val="decimal"/>
      <w:lvlText w:val="%1.%2.%3"/>
      <w:lvlJc w:val="left"/>
      <w:pPr>
        <w:ind w:left="2836"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4"/>
  </w:num>
  <w:num w:numId="2">
    <w:abstractNumId w:val="8"/>
  </w:num>
  <w:num w:numId="3">
    <w:abstractNumId w:val="5"/>
  </w:num>
  <w:num w:numId="4">
    <w:abstractNumId w:val="3"/>
  </w:num>
  <w:num w:numId="5">
    <w:abstractNumId w:val="6"/>
  </w:num>
  <w:num w:numId="6">
    <w:abstractNumId w:val="1"/>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characterSpacingControl w:val="doNotCompress"/>
  <w:hdrShapeDefaults>
    <o:shapedefaults v:ext="edit" spidmax="6145"/>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471"/>
    <w:rsid w:val="0019050C"/>
    <w:rsid w:val="00303471"/>
    <w:rsid w:val="00391B4C"/>
    <w:rsid w:val="005222DF"/>
    <w:rsid w:val="00686DC4"/>
    <w:rsid w:val="008020CF"/>
    <w:rsid w:val="00A950A3"/>
    <w:rsid w:val="00BB5CF3"/>
    <w:rsid w:val="00D44B9F"/>
    <w:rsid w:val="00E11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220812"/>
  <w15:docId w15:val="{BD0E2586-18E6-40CB-86B9-0DF65CECB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10"/>
    <w:qFormat/>
    <w:pPr>
      <w:widowControl w:val="0"/>
      <w:jc w:val="both"/>
    </w:pPr>
    <w:rPr>
      <w:sz w:val="21"/>
    </w:rPr>
  </w:style>
  <w:style w:type="paragraph" w:styleId="11">
    <w:name w:val="heading 1"/>
    <w:basedOn w:val="a0"/>
    <w:next w:val="a0"/>
    <w:link w:val="12"/>
    <w:uiPriority w:val="9"/>
    <w:qFormat/>
    <w:pPr>
      <w:keepNext/>
      <w:keepLines/>
      <w:spacing w:before="480" w:after="200"/>
      <w:outlineLvl w:val="0"/>
    </w:pPr>
    <w:rPr>
      <w:rFonts w:ascii="Arial" w:eastAsia="Arial" w:hAnsi="Arial" w:cs="Arial"/>
      <w:sz w:val="40"/>
      <w:szCs w:val="40"/>
    </w:rPr>
  </w:style>
  <w:style w:type="paragraph" w:styleId="21">
    <w:name w:val="heading 2"/>
    <w:basedOn w:val="a0"/>
    <w:next w:val="a0"/>
    <w:link w:val="22"/>
    <w:uiPriority w:val="9"/>
    <w:unhideWhenUsed/>
    <w:qFormat/>
    <w:pPr>
      <w:keepNext/>
      <w:keepLines/>
      <w:spacing w:before="360" w:after="200"/>
      <w:outlineLvl w:val="1"/>
    </w:pPr>
    <w:rPr>
      <w:rFonts w:ascii="Arial" w:eastAsia="Arial" w:hAnsi="Arial" w:cs="Arial"/>
      <w:sz w:val="34"/>
    </w:rPr>
  </w:style>
  <w:style w:type="paragraph" w:styleId="30">
    <w:name w:val="heading 3"/>
    <w:basedOn w:val="a0"/>
    <w:next w:val="a0"/>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0"/>
    <w:next w:val="a0"/>
    <w:qFormat/>
    <w:pPr>
      <w:keepNext/>
      <w:jc w:val="center"/>
      <w:outlineLvl w:val="3"/>
    </w:pPr>
    <w:rPr>
      <w:rFonts w:eastAsia="新宋体"/>
      <w:sz w:val="30"/>
      <w:szCs w:val="21"/>
    </w:rPr>
  </w:style>
  <w:style w:type="paragraph" w:styleId="50">
    <w:name w:val="heading 5"/>
    <w:basedOn w:val="a0"/>
    <w:next w:val="a0"/>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CaptionChar">
    <w:name w:val="Caption Char"/>
    <w:uiPriority w:val="99"/>
  </w:style>
  <w:style w:type="table" w:styleId="13">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4">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4">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2">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3">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5">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5">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4">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3">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4">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
    <w:name w:val="TOC Heading"/>
    <w:uiPriority w:val="39"/>
    <w:unhideWhenUsed/>
  </w:style>
  <w:style w:type="paragraph" w:customStyle="1" w:styleId="10">
    <w:name w:val="正文文本1"/>
    <w:basedOn w:val="a0"/>
    <w:qFormat/>
    <w:rPr>
      <w:rFonts w:ascii="仿宋_GB2312" w:eastAsia="仿宋_GB2312"/>
      <w:sz w:val="24"/>
    </w:rPr>
  </w:style>
  <w:style w:type="paragraph" w:styleId="73">
    <w:name w:val="toc 7"/>
    <w:basedOn w:val="a0"/>
    <w:next w:val="a0"/>
    <w:uiPriority w:val="39"/>
    <w:unhideWhenUsed/>
    <w:qFormat/>
    <w:pPr>
      <w:spacing w:after="57"/>
      <w:ind w:left="1701"/>
    </w:pPr>
  </w:style>
  <w:style w:type="paragraph" w:styleId="a4">
    <w:name w:val="caption"/>
    <w:basedOn w:val="a0"/>
    <w:next w:val="a0"/>
    <w:uiPriority w:val="35"/>
    <w:semiHidden/>
    <w:unhideWhenUsed/>
    <w:qFormat/>
    <w:pPr>
      <w:spacing w:line="276" w:lineRule="auto"/>
    </w:pPr>
    <w:rPr>
      <w:b/>
      <w:bCs/>
      <w:color w:val="4F81BD" w:themeColor="accent1"/>
      <w:sz w:val="18"/>
      <w:szCs w:val="18"/>
    </w:rPr>
  </w:style>
  <w:style w:type="paragraph" w:styleId="a5">
    <w:name w:val="annotation text"/>
    <w:basedOn w:val="a0"/>
    <w:link w:val="a6"/>
    <w:uiPriority w:val="99"/>
    <w:semiHidden/>
    <w:unhideWhenUsed/>
    <w:qFormat/>
    <w:pPr>
      <w:jc w:val="left"/>
    </w:pPr>
  </w:style>
  <w:style w:type="paragraph" w:styleId="a7">
    <w:name w:val="Body Text"/>
    <w:basedOn w:val="a0"/>
    <w:next w:val="a0"/>
    <w:semiHidden/>
    <w:qFormat/>
    <w:rPr>
      <w:rFonts w:ascii="Arial" w:eastAsia="Arial" w:hAnsi="Arial" w:cs="Arial"/>
      <w:szCs w:val="21"/>
      <w:lang w:eastAsia="en-US"/>
    </w:rPr>
  </w:style>
  <w:style w:type="paragraph" w:styleId="a8">
    <w:name w:val="Body Text Indent"/>
    <w:basedOn w:val="a0"/>
    <w:next w:val="a9"/>
    <w:qFormat/>
    <w:pPr>
      <w:spacing w:line="360" w:lineRule="auto"/>
      <w:ind w:firstLine="425"/>
    </w:pPr>
  </w:style>
  <w:style w:type="paragraph" w:styleId="a9">
    <w:name w:val="envelope return"/>
    <w:basedOn w:val="a0"/>
    <w:next w:val="73"/>
    <w:uiPriority w:val="99"/>
    <w:unhideWhenUsed/>
    <w:qFormat/>
    <w:rPr>
      <w:rFonts w:ascii="Arial" w:hAnsi="Arial"/>
    </w:rPr>
  </w:style>
  <w:style w:type="paragraph" w:styleId="55">
    <w:name w:val="toc 5"/>
    <w:basedOn w:val="a0"/>
    <w:next w:val="a0"/>
    <w:uiPriority w:val="39"/>
    <w:unhideWhenUsed/>
    <w:qFormat/>
    <w:pPr>
      <w:spacing w:after="57"/>
      <w:ind w:left="1134"/>
    </w:pPr>
  </w:style>
  <w:style w:type="paragraph" w:styleId="35">
    <w:name w:val="toc 3"/>
    <w:basedOn w:val="a0"/>
    <w:next w:val="a0"/>
    <w:unhideWhenUsed/>
    <w:qFormat/>
    <w:pPr>
      <w:spacing w:after="57"/>
      <w:ind w:left="567"/>
    </w:pPr>
  </w:style>
  <w:style w:type="paragraph" w:styleId="aa">
    <w:name w:val="Plain Text"/>
    <w:qFormat/>
    <w:pPr>
      <w:spacing w:after="156" w:line="360" w:lineRule="auto"/>
      <w:jc w:val="both"/>
    </w:pPr>
    <w:rPr>
      <w:rFonts w:ascii="宋体" w:hAnsi="宋体" w:cs="宋体"/>
      <w:sz w:val="24"/>
      <w:szCs w:val="24"/>
    </w:rPr>
  </w:style>
  <w:style w:type="paragraph" w:styleId="81">
    <w:name w:val="toc 8"/>
    <w:basedOn w:val="a0"/>
    <w:next w:val="a0"/>
    <w:uiPriority w:val="39"/>
    <w:unhideWhenUsed/>
    <w:qFormat/>
    <w:pPr>
      <w:spacing w:after="57"/>
      <w:ind w:left="1984"/>
    </w:pPr>
  </w:style>
  <w:style w:type="paragraph" w:styleId="ab">
    <w:name w:val="endnote text"/>
    <w:basedOn w:val="a0"/>
    <w:link w:val="ac"/>
    <w:uiPriority w:val="99"/>
    <w:semiHidden/>
    <w:unhideWhenUsed/>
    <w:qFormat/>
    <w:rPr>
      <w:sz w:val="20"/>
    </w:rPr>
  </w:style>
  <w:style w:type="paragraph" w:styleId="ad">
    <w:name w:val="Balloon Text"/>
    <w:basedOn w:val="a0"/>
    <w:link w:val="ae"/>
    <w:uiPriority w:val="99"/>
    <w:semiHidden/>
    <w:unhideWhenUsed/>
    <w:qFormat/>
    <w:rPr>
      <w:sz w:val="18"/>
      <w:szCs w:val="18"/>
    </w:rPr>
  </w:style>
  <w:style w:type="paragraph" w:styleId="af">
    <w:name w:val="footer"/>
    <w:basedOn w:val="a0"/>
    <w:link w:val="af0"/>
    <w:uiPriority w:val="99"/>
    <w:unhideWhenUsed/>
    <w:qFormat/>
    <w:pPr>
      <w:tabs>
        <w:tab w:val="center" w:pos="7143"/>
        <w:tab w:val="right" w:pos="14287"/>
      </w:tabs>
    </w:pPr>
  </w:style>
  <w:style w:type="paragraph" w:styleId="af1">
    <w:name w:val="header"/>
    <w:basedOn w:val="a0"/>
    <w:link w:val="af2"/>
    <w:uiPriority w:val="99"/>
    <w:unhideWhenUsed/>
    <w:qFormat/>
    <w:pPr>
      <w:tabs>
        <w:tab w:val="center" w:pos="7143"/>
        <w:tab w:val="right" w:pos="14287"/>
      </w:tabs>
    </w:pPr>
  </w:style>
  <w:style w:type="paragraph" w:styleId="16">
    <w:name w:val="toc 1"/>
    <w:basedOn w:val="a0"/>
    <w:next w:val="a0"/>
    <w:uiPriority w:val="39"/>
    <w:unhideWhenUsed/>
    <w:qFormat/>
    <w:pPr>
      <w:spacing w:after="57"/>
    </w:pPr>
  </w:style>
  <w:style w:type="paragraph" w:styleId="44">
    <w:name w:val="toc 4"/>
    <w:basedOn w:val="a0"/>
    <w:next w:val="a0"/>
    <w:uiPriority w:val="39"/>
    <w:unhideWhenUsed/>
    <w:qFormat/>
    <w:pPr>
      <w:spacing w:after="57"/>
      <w:ind w:left="850"/>
    </w:pPr>
  </w:style>
  <w:style w:type="paragraph" w:styleId="af3">
    <w:name w:val="Subtitle"/>
    <w:basedOn w:val="a0"/>
    <w:next w:val="a0"/>
    <w:link w:val="af4"/>
    <w:uiPriority w:val="11"/>
    <w:qFormat/>
    <w:pPr>
      <w:spacing w:before="200" w:after="200"/>
    </w:pPr>
    <w:rPr>
      <w:sz w:val="24"/>
      <w:szCs w:val="24"/>
    </w:rPr>
  </w:style>
  <w:style w:type="paragraph" w:styleId="af5">
    <w:name w:val="footnote text"/>
    <w:basedOn w:val="a0"/>
    <w:link w:val="af6"/>
    <w:uiPriority w:val="99"/>
    <w:semiHidden/>
    <w:unhideWhenUsed/>
    <w:qFormat/>
    <w:pPr>
      <w:spacing w:after="40"/>
    </w:pPr>
    <w:rPr>
      <w:sz w:val="18"/>
    </w:rPr>
  </w:style>
  <w:style w:type="paragraph" w:styleId="63">
    <w:name w:val="toc 6"/>
    <w:basedOn w:val="a0"/>
    <w:next w:val="a0"/>
    <w:uiPriority w:val="39"/>
    <w:unhideWhenUsed/>
    <w:qFormat/>
    <w:pPr>
      <w:spacing w:after="57"/>
      <w:ind w:left="1417"/>
    </w:pPr>
  </w:style>
  <w:style w:type="paragraph" w:styleId="af7">
    <w:name w:val="table of figures"/>
    <w:basedOn w:val="a0"/>
    <w:next w:val="a0"/>
    <w:uiPriority w:val="99"/>
    <w:unhideWhenUsed/>
    <w:qFormat/>
  </w:style>
  <w:style w:type="paragraph" w:styleId="26">
    <w:name w:val="toc 2"/>
    <w:basedOn w:val="a0"/>
    <w:next w:val="a0"/>
    <w:uiPriority w:val="39"/>
    <w:unhideWhenUsed/>
    <w:qFormat/>
    <w:pPr>
      <w:spacing w:after="57"/>
      <w:ind w:left="283"/>
    </w:pPr>
  </w:style>
  <w:style w:type="paragraph" w:styleId="91">
    <w:name w:val="toc 9"/>
    <w:basedOn w:val="a0"/>
    <w:next w:val="a0"/>
    <w:uiPriority w:val="39"/>
    <w:unhideWhenUsed/>
    <w:qFormat/>
    <w:pPr>
      <w:spacing w:after="57"/>
      <w:ind w:left="2268"/>
    </w:pPr>
  </w:style>
  <w:style w:type="paragraph" w:styleId="27">
    <w:name w:val="Body Text 2"/>
    <w:basedOn w:val="a0"/>
    <w:next w:val="a7"/>
    <w:qFormat/>
    <w:pPr>
      <w:widowControl/>
      <w:spacing w:after="50" w:line="400" w:lineRule="exact"/>
      <w:jc w:val="left"/>
    </w:pPr>
    <w:rPr>
      <w:rFonts w:ascii="宋体"/>
      <w:color w:val="000000"/>
      <w:sz w:val="24"/>
      <w:szCs w:val="24"/>
    </w:rPr>
  </w:style>
  <w:style w:type="paragraph" w:styleId="af8">
    <w:name w:val="Title"/>
    <w:basedOn w:val="a0"/>
    <w:next w:val="a0"/>
    <w:link w:val="af9"/>
    <w:uiPriority w:val="10"/>
    <w:qFormat/>
    <w:pPr>
      <w:spacing w:before="300" w:after="200"/>
      <w:contextualSpacing/>
    </w:pPr>
    <w:rPr>
      <w:sz w:val="48"/>
      <w:szCs w:val="48"/>
    </w:rPr>
  </w:style>
  <w:style w:type="paragraph" w:styleId="28">
    <w:name w:val="Body Text First Indent 2"/>
    <w:basedOn w:val="a8"/>
    <w:next w:val="a0"/>
    <w:unhideWhenUsed/>
    <w:qFormat/>
    <w:pPr>
      <w:ind w:firstLine="420"/>
    </w:pPr>
  </w:style>
  <w:style w:type="table" w:styleId="afa">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b">
    <w:name w:val="endnote reference"/>
    <w:uiPriority w:val="99"/>
    <w:semiHidden/>
    <w:unhideWhenUsed/>
    <w:qFormat/>
    <w:rPr>
      <w:vertAlign w:val="superscript"/>
    </w:rPr>
  </w:style>
  <w:style w:type="character" w:styleId="afc">
    <w:name w:val="Hyperlink"/>
    <w:uiPriority w:val="99"/>
    <w:unhideWhenUsed/>
    <w:qFormat/>
    <w:rPr>
      <w:color w:val="0000FF" w:themeColor="hyperlink"/>
      <w:u w:val="single"/>
    </w:rPr>
  </w:style>
  <w:style w:type="character" w:styleId="afd">
    <w:name w:val="footnote reference"/>
    <w:uiPriority w:val="99"/>
    <w:unhideWhenUsed/>
    <w:qFormat/>
    <w:rPr>
      <w:vertAlign w:val="superscript"/>
    </w:rPr>
  </w:style>
  <w:style w:type="paragraph" w:customStyle="1" w:styleId="410">
    <w:name w:val="标题 41"/>
    <w:basedOn w:val="a0"/>
    <w:next w:val="a0"/>
    <w:qFormat/>
    <w:pPr>
      <w:keepNext/>
      <w:jc w:val="center"/>
      <w:outlineLvl w:val="3"/>
    </w:pPr>
    <w:rPr>
      <w:rFonts w:eastAsia="新宋体"/>
      <w:sz w:val="30"/>
      <w:szCs w:val="21"/>
    </w:rPr>
  </w:style>
  <w:style w:type="character" w:customStyle="1" w:styleId="12">
    <w:name w:val="标题 1 字符"/>
    <w:link w:val="11"/>
    <w:uiPriority w:val="9"/>
    <w:qFormat/>
    <w:rPr>
      <w:rFonts w:ascii="Arial" w:eastAsia="Arial" w:hAnsi="Arial" w:cs="Arial"/>
      <w:sz w:val="40"/>
      <w:szCs w:val="40"/>
    </w:rPr>
  </w:style>
  <w:style w:type="character" w:customStyle="1" w:styleId="22">
    <w:name w:val="标题 2 字符"/>
    <w:link w:val="21"/>
    <w:uiPriority w:val="9"/>
    <w:qFormat/>
    <w:rPr>
      <w:rFonts w:ascii="Arial" w:eastAsia="Arial" w:hAnsi="Arial" w:cs="Arial"/>
      <w:sz w:val="34"/>
    </w:rPr>
  </w:style>
  <w:style w:type="character" w:customStyle="1" w:styleId="31">
    <w:name w:val="标题 3 字符"/>
    <w:link w:val="30"/>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51">
    <w:name w:val="标题 5 字符"/>
    <w:link w:val="50"/>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e">
    <w:name w:val="No Spacing"/>
    <w:uiPriority w:val="1"/>
    <w:qFormat/>
  </w:style>
  <w:style w:type="character" w:customStyle="1" w:styleId="af9">
    <w:name w:val="标题 字符"/>
    <w:link w:val="af8"/>
    <w:uiPriority w:val="10"/>
    <w:qFormat/>
    <w:rPr>
      <w:sz w:val="48"/>
      <w:szCs w:val="48"/>
    </w:rPr>
  </w:style>
  <w:style w:type="character" w:customStyle="1" w:styleId="af4">
    <w:name w:val="副标题 字符"/>
    <w:link w:val="af3"/>
    <w:uiPriority w:val="11"/>
    <w:qFormat/>
    <w:rPr>
      <w:sz w:val="24"/>
      <w:szCs w:val="24"/>
    </w:rPr>
  </w:style>
  <w:style w:type="paragraph" w:styleId="aff">
    <w:name w:val="Quote"/>
    <w:basedOn w:val="a0"/>
    <w:next w:val="a0"/>
    <w:link w:val="aff0"/>
    <w:uiPriority w:val="29"/>
    <w:qFormat/>
    <w:pPr>
      <w:ind w:left="720" w:right="720"/>
    </w:pPr>
    <w:rPr>
      <w:i/>
    </w:rPr>
  </w:style>
  <w:style w:type="character" w:customStyle="1" w:styleId="aff0">
    <w:name w:val="引用 字符"/>
    <w:link w:val="aff"/>
    <w:uiPriority w:val="29"/>
    <w:qFormat/>
    <w:rPr>
      <w:i/>
    </w:rPr>
  </w:style>
  <w:style w:type="paragraph" w:styleId="aff1">
    <w:name w:val="Intense Quote"/>
    <w:basedOn w:val="a0"/>
    <w:next w:val="a0"/>
    <w:link w:val="af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2">
    <w:name w:val="明显引用 字符"/>
    <w:link w:val="aff1"/>
    <w:uiPriority w:val="30"/>
    <w:qFormat/>
    <w:rPr>
      <w:i/>
    </w:rPr>
  </w:style>
  <w:style w:type="character" w:customStyle="1" w:styleId="af2">
    <w:name w:val="页眉 字符"/>
    <w:link w:val="af1"/>
    <w:uiPriority w:val="99"/>
    <w:qFormat/>
  </w:style>
  <w:style w:type="character" w:customStyle="1" w:styleId="FooterChar">
    <w:name w:val="Footer Char"/>
    <w:uiPriority w:val="99"/>
    <w:qFormat/>
  </w:style>
  <w:style w:type="character" w:customStyle="1" w:styleId="af0">
    <w:name w:val="页脚 字符"/>
    <w:link w:val="af"/>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2">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3">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6">
    <w:name w:val="脚注文本 字符"/>
    <w:link w:val="af5"/>
    <w:uiPriority w:val="99"/>
    <w:qFormat/>
    <w:rPr>
      <w:sz w:val="18"/>
    </w:rPr>
  </w:style>
  <w:style w:type="character" w:customStyle="1" w:styleId="ac">
    <w:name w:val="尾注文本 字符"/>
    <w:link w:val="ab"/>
    <w:uiPriority w:val="99"/>
    <w:qFormat/>
    <w:rPr>
      <w:sz w:val="20"/>
    </w:rPr>
  </w:style>
  <w:style w:type="paragraph" w:customStyle="1" w:styleId="113">
    <w:name w:val="标题 11"/>
    <w:basedOn w:val="a0"/>
    <w:next w:val="a0"/>
    <w:link w:val="1Char"/>
    <w:qFormat/>
    <w:pPr>
      <w:keepNext/>
      <w:keepLines/>
      <w:spacing w:before="340" w:after="330" w:line="578" w:lineRule="atLeast"/>
      <w:outlineLvl w:val="0"/>
    </w:pPr>
    <w:rPr>
      <w:b/>
      <w:bCs/>
      <w:sz w:val="44"/>
      <w:szCs w:val="44"/>
    </w:rPr>
  </w:style>
  <w:style w:type="paragraph" w:customStyle="1" w:styleId="213">
    <w:name w:val="标题 21"/>
    <w:basedOn w:val="a0"/>
    <w:next w:val="a0"/>
    <w:qFormat/>
    <w:pPr>
      <w:keepNext/>
      <w:keepLines/>
      <w:spacing w:before="120" w:after="120"/>
      <w:jc w:val="center"/>
      <w:outlineLvl w:val="1"/>
    </w:pPr>
    <w:rPr>
      <w:rFonts w:ascii="Arial" w:eastAsia="黑体" w:hAnsi="Arial"/>
      <w:b/>
      <w:sz w:val="28"/>
      <w:szCs w:val="28"/>
    </w:rPr>
  </w:style>
  <w:style w:type="paragraph" w:customStyle="1" w:styleId="3110">
    <w:name w:val="标题 311"/>
    <w:basedOn w:val="a0"/>
    <w:next w:val="a0"/>
    <w:qFormat/>
    <w:pPr>
      <w:keepNext/>
      <w:keepLines/>
      <w:spacing w:before="120" w:after="120"/>
      <w:outlineLvl w:val="2"/>
    </w:pPr>
    <w:rPr>
      <w:rFonts w:eastAsia="黑体"/>
      <w:b/>
      <w:sz w:val="32"/>
    </w:rPr>
  </w:style>
  <w:style w:type="paragraph" w:customStyle="1" w:styleId="4110">
    <w:name w:val="标题 411"/>
    <w:basedOn w:val="a0"/>
    <w:next w:val="a0"/>
    <w:uiPriority w:val="1"/>
    <w:qFormat/>
    <w:pPr>
      <w:keepNext/>
      <w:keepLines/>
      <w:spacing w:before="280" w:after="290" w:line="376" w:lineRule="auto"/>
      <w:outlineLvl w:val="3"/>
    </w:pPr>
    <w:rPr>
      <w:rFonts w:ascii="Arial" w:eastAsia="黑体" w:hAnsi="Arial"/>
      <w:b/>
      <w:bCs/>
      <w:sz w:val="28"/>
      <w:szCs w:val="28"/>
    </w:rPr>
  </w:style>
  <w:style w:type="paragraph" w:customStyle="1" w:styleId="513">
    <w:name w:val="标题 51"/>
    <w:basedOn w:val="a0"/>
    <w:next w:val="a0"/>
    <w:qFormat/>
    <w:pPr>
      <w:keepNext/>
      <w:keepLines/>
      <w:spacing w:before="280" w:after="290" w:line="372" w:lineRule="auto"/>
      <w:ind w:firstLine="723"/>
      <w:jc w:val="left"/>
      <w:outlineLvl w:val="4"/>
    </w:pPr>
    <w:rPr>
      <w:rFonts w:ascii="宋体" w:hAnsi="宋体" w:cs="宋体"/>
      <w:b/>
      <w:sz w:val="28"/>
      <w:szCs w:val="22"/>
      <w:lang w:val="zh-CN" w:bidi="zh-CN"/>
    </w:rPr>
  </w:style>
  <w:style w:type="character" w:customStyle="1" w:styleId="17">
    <w:name w:val="默认段落字体1"/>
    <w:qFormat/>
  </w:style>
  <w:style w:type="table" w:customStyle="1" w:styleId="18">
    <w:name w:val="普通表格1"/>
    <w:semiHidden/>
    <w:qFormat/>
    <w:tblPr>
      <w:tblCellMar>
        <w:top w:w="0" w:type="dxa"/>
        <w:left w:w="0" w:type="dxa"/>
        <w:bottom w:w="0" w:type="dxa"/>
        <w:right w:w="0" w:type="dxa"/>
      </w:tblCellMar>
    </w:tblPr>
  </w:style>
  <w:style w:type="character" w:customStyle="1" w:styleId="1Char">
    <w:name w:val="标题 1 Char"/>
    <w:link w:val="113"/>
    <w:qFormat/>
    <w:rPr>
      <w:rFonts w:eastAsia="宋体"/>
      <w:b/>
      <w:bCs/>
      <w:sz w:val="44"/>
      <w:szCs w:val="44"/>
      <w:lang w:val="en-US" w:eastAsia="zh-CN" w:bidi="ar-SA"/>
    </w:rPr>
  </w:style>
  <w:style w:type="paragraph" w:customStyle="1" w:styleId="19">
    <w:name w:val="正文缩进1"/>
    <w:basedOn w:val="a0"/>
    <w:link w:val="Char1"/>
    <w:qFormat/>
    <w:pPr>
      <w:ind w:firstLine="420"/>
    </w:pPr>
  </w:style>
  <w:style w:type="character" w:customStyle="1" w:styleId="Char1">
    <w:name w:val="正文缩进 Char1"/>
    <w:link w:val="19"/>
    <w:qFormat/>
    <w:rPr>
      <w:rFonts w:eastAsia="宋体"/>
      <w:sz w:val="21"/>
      <w:lang w:val="en-US" w:eastAsia="zh-CN" w:bidi="ar-SA"/>
    </w:rPr>
  </w:style>
  <w:style w:type="paragraph" w:customStyle="1" w:styleId="1a">
    <w:name w:val="题注1"/>
    <w:basedOn w:val="a0"/>
    <w:next w:val="a0"/>
    <w:uiPriority w:val="35"/>
    <w:unhideWhenUsed/>
    <w:qFormat/>
    <w:pPr>
      <w:spacing w:line="276" w:lineRule="auto"/>
    </w:pPr>
    <w:rPr>
      <w:b/>
      <w:bCs/>
      <w:color w:val="4F81BD"/>
      <w:sz w:val="18"/>
      <w:szCs w:val="18"/>
    </w:rPr>
  </w:style>
  <w:style w:type="paragraph" w:customStyle="1" w:styleId="1b">
    <w:name w:val="文档结构图1"/>
    <w:basedOn w:val="a0"/>
    <w:semiHidden/>
    <w:qFormat/>
    <w:pPr>
      <w:shd w:val="clear" w:color="auto" w:fill="000080"/>
    </w:pPr>
  </w:style>
  <w:style w:type="paragraph" w:customStyle="1" w:styleId="1c">
    <w:name w:val="批注文字1"/>
    <w:basedOn w:val="a0"/>
    <w:qFormat/>
    <w:pPr>
      <w:jc w:val="left"/>
    </w:pPr>
  </w:style>
  <w:style w:type="paragraph" w:customStyle="1" w:styleId="1d">
    <w:name w:val="结束语1"/>
    <w:basedOn w:val="a0"/>
    <w:qFormat/>
    <w:pPr>
      <w:ind w:left="100"/>
    </w:pPr>
  </w:style>
  <w:style w:type="paragraph" w:customStyle="1" w:styleId="1110">
    <w:name w:val="正文文本111"/>
    <w:basedOn w:val="a0"/>
    <w:next w:val="a0"/>
    <w:link w:val="Char"/>
    <w:qFormat/>
    <w:pPr>
      <w:spacing w:after="120"/>
    </w:pPr>
  </w:style>
  <w:style w:type="character" w:customStyle="1" w:styleId="Char">
    <w:name w:val="正文文本 Char"/>
    <w:link w:val="1110"/>
    <w:qFormat/>
    <w:rPr>
      <w:sz w:val="21"/>
    </w:rPr>
  </w:style>
  <w:style w:type="paragraph" w:customStyle="1" w:styleId="1e">
    <w:name w:val="正文文本缩进1"/>
    <w:basedOn w:val="a0"/>
    <w:next w:val="1f"/>
    <w:qFormat/>
    <w:pPr>
      <w:ind w:left="765"/>
    </w:pPr>
    <w:rPr>
      <w:rFonts w:ascii="仿宋_GB2312" w:eastAsia="仿宋_GB2312"/>
      <w:sz w:val="28"/>
    </w:rPr>
  </w:style>
  <w:style w:type="paragraph" w:customStyle="1" w:styleId="1f">
    <w:name w:val="寄信人地址1"/>
    <w:basedOn w:val="a0"/>
    <w:uiPriority w:val="99"/>
    <w:qFormat/>
    <w:rPr>
      <w:rFonts w:ascii="Arial" w:hAnsi="Arial"/>
    </w:rPr>
  </w:style>
  <w:style w:type="paragraph" w:customStyle="1" w:styleId="514">
    <w:name w:val="目录 51"/>
    <w:basedOn w:val="a0"/>
    <w:next w:val="a0"/>
    <w:uiPriority w:val="39"/>
    <w:unhideWhenUsed/>
    <w:qFormat/>
    <w:pPr>
      <w:spacing w:after="57"/>
      <w:ind w:left="1134"/>
    </w:pPr>
  </w:style>
  <w:style w:type="paragraph" w:customStyle="1" w:styleId="1f0">
    <w:name w:val="纯文本1"/>
    <w:basedOn w:val="a0"/>
    <w:qFormat/>
    <w:pPr>
      <w:widowControl/>
      <w:jc w:val="left"/>
    </w:pPr>
    <w:rPr>
      <w:rFonts w:ascii="宋体" w:hAnsi="Courier New"/>
    </w:rPr>
  </w:style>
  <w:style w:type="paragraph" w:customStyle="1" w:styleId="3111">
    <w:name w:val="索引 311"/>
    <w:basedOn w:val="a0"/>
    <w:next w:val="a0"/>
    <w:qFormat/>
    <w:pPr>
      <w:ind w:left="400"/>
    </w:pPr>
  </w:style>
  <w:style w:type="paragraph" w:customStyle="1" w:styleId="1f1">
    <w:name w:val="日期1"/>
    <w:basedOn w:val="a0"/>
    <w:next w:val="a0"/>
    <w:qFormat/>
    <w:pPr>
      <w:ind w:left="100"/>
    </w:pPr>
    <w:rPr>
      <w:szCs w:val="24"/>
    </w:rPr>
  </w:style>
  <w:style w:type="paragraph" w:customStyle="1" w:styleId="2110">
    <w:name w:val="正文文本缩进 211"/>
    <w:basedOn w:val="a0"/>
    <w:qFormat/>
    <w:pPr>
      <w:spacing w:after="120" w:line="480" w:lineRule="auto"/>
      <w:ind w:left="420"/>
    </w:pPr>
  </w:style>
  <w:style w:type="paragraph" w:customStyle="1" w:styleId="1f2">
    <w:name w:val="批注框文本1"/>
    <w:basedOn w:val="a0"/>
    <w:semiHidden/>
    <w:qFormat/>
    <w:rPr>
      <w:sz w:val="18"/>
      <w:szCs w:val="18"/>
    </w:rPr>
  </w:style>
  <w:style w:type="paragraph" w:customStyle="1" w:styleId="1f3">
    <w:name w:val="页脚1"/>
    <w:basedOn w:val="a0"/>
    <w:link w:val="Char0"/>
    <w:qFormat/>
    <w:pPr>
      <w:tabs>
        <w:tab w:val="center" w:pos="4153"/>
        <w:tab w:val="right" w:pos="8306"/>
      </w:tabs>
      <w:jc w:val="left"/>
    </w:pPr>
    <w:rPr>
      <w:sz w:val="18"/>
    </w:rPr>
  </w:style>
  <w:style w:type="character" w:customStyle="1" w:styleId="Char0">
    <w:name w:val="页脚 Char"/>
    <w:link w:val="1f3"/>
    <w:qFormat/>
    <w:rPr>
      <w:rFonts w:eastAsia="宋体"/>
      <w:sz w:val="18"/>
      <w:lang w:val="en-US" w:eastAsia="zh-CN" w:bidi="ar-SA"/>
    </w:rPr>
  </w:style>
  <w:style w:type="paragraph" w:customStyle="1" w:styleId="1f4">
    <w:name w:val="页眉1"/>
    <w:basedOn w:val="a0"/>
    <w:link w:val="Char2"/>
    <w:qFormat/>
    <w:pPr>
      <w:pBdr>
        <w:bottom w:val="single" w:sz="6" w:space="1" w:color="000000"/>
      </w:pBdr>
      <w:tabs>
        <w:tab w:val="center" w:pos="4153"/>
        <w:tab w:val="right" w:pos="8306"/>
      </w:tabs>
      <w:jc w:val="center"/>
    </w:pPr>
    <w:rPr>
      <w:sz w:val="18"/>
    </w:rPr>
  </w:style>
  <w:style w:type="character" w:customStyle="1" w:styleId="Char2">
    <w:name w:val="页眉 Char"/>
    <w:link w:val="1f4"/>
    <w:qFormat/>
    <w:rPr>
      <w:rFonts w:eastAsia="宋体"/>
      <w:sz w:val="18"/>
      <w:lang w:val="en-US" w:eastAsia="zh-CN" w:bidi="ar-SA"/>
    </w:rPr>
  </w:style>
  <w:style w:type="paragraph" w:customStyle="1" w:styleId="114">
    <w:name w:val="目录 11"/>
    <w:basedOn w:val="a0"/>
    <w:next w:val="a0"/>
    <w:uiPriority w:val="1"/>
    <w:qFormat/>
    <w:pPr>
      <w:spacing w:before="265" w:line="360" w:lineRule="auto"/>
      <w:ind w:left="2878" w:right="1198" w:hanging="2879"/>
      <w:jc w:val="right"/>
    </w:pPr>
    <w:rPr>
      <w:rFonts w:ascii="宋体" w:hAnsi="宋体" w:cs="宋体"/>
      <w:sz w:val="28"/>
      <w:szCs w:val="28"/>
      <w:lang w:val="zh-CN" w:bidi="zh-CN"/>
    </w:rPr>
  </w:style>
  <w:style w:type="paragraph" w:customStyle="1" w:styleId="214">
    <w:name w:val="正文文本 21"/>
    <w:basedOn w:val="a0"/>
    <w:next w:val="1110"/>
    <w:uiPriority w:val="99"/>
    <w:qFormat/>
    <w:pPr>
      <w:spacing w:after="120" w:line="480" w:lineRule="auto"/>
    </w:pPr>
    <w:rPr>
      <w:sz w:val="20"/>
    </w:rPr>
  </w:style>
  <w:style w:type="paragraph" w:customStyle="1" w:styleId="1f5">
    <w:name w:val="普通(网站)1"/>
    <w:basedOn w:val="a0"/>
    <w:qFormat/>
    <w:pPr>
      <w:widowControl/>
      <w:spacing w:before="100" w:beforeAutospacing="1" w:after="100" w:afterAutospacing="1"/>
      <w:jc w:val="left"/>
    </w:pPr>
    <w:rPr>
      <w:rFonts w:ascii="宋体" w:hAnsi="宋体" w:cs="宋体"/>
      <w:sz w:val="24"/>
      <w:szCs w:val="24"/>
    </w:rPr>
  </w:style>
  <w:style w:type="paragraph" w:customStyle="1" w:styleId="115">
    <w:name w:val="正文首行缩进11"/>
    <w:basedOn w:val="1110"/>
    <w:qFormat/>
    <w:pPr>
      <w:ind w:firstLine="420"/>
    </w:pPr>
    <w:rPr>
      <w:szCs w:val="24"/>
    </w:rPr>
  </w:style>
  <w:style w:type="paragraph" w:customStyle="1" w:styleId="215">
    <w:name w:val="正文首行缩进 21"/>
    <w:basedOn w:val="1e"/>
    <w:qFormat/>
    <w:pPr>
      <w:ind w:firstLine="420"/>
    </w:pPr>
  </w:style>
  <w:style w:type="table" w:customStyle="1" w:styleId="1f6">
    <w:name w:val="网格型1"/>
    <w:basedOn w:val="18"/>
    <w:uiPriority w:val="99"/>
    <w:unhideWhenUsed/>
    <w:qFormat/>
    <w:pPr>
      <w:widowControl w:val="0"/>
      <w:jc w:val="both"/>
    </w:pPr>
    <w:tblPr/>
  </w:style>
  <w:style w:type="character" w:customStyle="1" w:styleId="1f7">
    <w:name w:val="页码1"/>
    <w:qFormat/>
  </w:style>
  <w:style w:type="character" w:customStyle="1" w:styleId="1f8">
    <w:name w:val="已访问的超链接1"/>
    <w:qFormat/>
    <w:rPr>
      <w:color w:val="954F72"/>
      <w:u w:val="single"/>
    </w:rPr>
  </w:style>
  <w:style w:type="character" w:customStyle="1" w:styleId="1f9">
    <w:name w:val="超链接1"/>
    <w:qFormat/>
    <w:rPr>
      <w:color w:val="333333"/>
      <w:u w:val="none"/>
    </w:rPr>
  </w:style>
  <w:style w:type="character" w:customStyle="1" w:styleId="1fa">
    <w:name w:val="批注引用1"/>
    <w:uiPriority w:val="99"/>
    <w:unhideWhenUsed/>
    <w:qFormat/>
    <w:rPr>
      <w:sz w:val="21"/>
      <w:szCs w:val="21"/>
    </w:rPr>
  </w:style>
  <w:style w:type="paragraph" w:customStyle="1" w:styleId="313">
    <w:name w:val="标题 31"/>
    <w:basedOn w:val="a0"/>
    <w:next w:val="a0"/>
    <w:qFormat/>
    <w:pPr>
      <w:keepNext/>
      <w:keepLines/>
      <w:spacing w:before="260" w:after="260" w:line="416" w:lineRule="auto"/>
      <w:outlineLvl w:val="2"/>
    </w:pPr>
    <w:rPr>
      <w:b/>
      <w:bCs/>
      <w:sz w:val="32"/>
      <w:szCs w:val="32"/>
    </w:rPr>
  </w:style>
  <w:style w:type="paragraph" w:customStyle="1" w:styleId="Default">
    <w:name w:val="Default"/>
    <w:qFormat/>
    <w:pPr>
      <w:widowControl w:val="0"/>
    </w:pPr>
    <w:rPr>
      <w:rFonts w:ascii="仿宋_GB2312" w:hAnsi="Calibri" w:cs="仿宋_GB2312"/>
      <w:color w:val="000000"/>
      <w:sz w:val="24"/>
      <w:szCs w:val="24"/>
    </w:rPr>
  </w:style>
  <w:style w:type="character" w:customStyle="1" w:styleId="font11">
    <w:name w:val="font11"/>
    <w:basedOn w:val="a1"/>
    <w:qFormat/>
    <w:rPr>
      <w:rFonts w:ascii="Times New Roman" w:hAnsi="Times New Roman" w:cs="Times New Roman"/>
      <w:color w:val="000000"/>
      <w:sz w:val="24"/>
      <w:szCs w:val="24"/>
      <w:u w:val="none"/>
    </w:rPr>
  </w:style>
  <w:style w:type="character" w:customStyle="1" w:styleId="font21">
    <w:name w:val="font21"/>
    <w:qFormat/>
    <w:rPr>
      <w:rFonts w:ascii="Times New Roman" w:hAnsi="Times New Roman" w:cs="Times New Roman"/>
      <w:color w:val="000000"/>
      <w:sz w:val="24"/>
      <w:szCs w:val="24"/>
      <w:u w:val="none"/>
    </w:rPr>
  </w:style>
  <w:style w:type="character" w:customStyle="1" w:styleId="1CharChar">
    <w:name w:val="标题 1 Char Char"/>
    <w:qFormat/>
    <w:rPr>
      <w:rFonts w:eastAsia="宋体"/>
      <w:b/>
      <w:spacing w:val="-2"/>
      <w:sz w:val="24"/>
      <w:lang w:val="en-US" w:eastAsia="zh-CN" w:bidi="ar-SA"/>
    </w:rPr>
  </w:style>
  <w:style w:type="character" w:customStyle="1" w:styleId="font01">
    <w:name w:val="font01"/>
    <w:qFormat/>
    <w:rPr>
      <w:rFonts w:ascii="宋体" w:eastAsia="宋体" w:hAnsi="宋体" w:cs="宋体" w:hint="eastAsia"/>
      <w:color w:val="000000"/>
      <w:sz w:val="24"/>
      <w:szCs w:val="24"/>
      <w:u w:val="none"/>
    </w:rPr>
  </w:style>
  <w:style w:type="paragraph" w:customStyle="1" w:styleId="CharChar1">
    <w:name w:val="Char Char1"/>
    <w:basedOn w:val="a0"/>
    <w:qFormat/>
    <w:rPr>
      <w:szCs w:val="24"/>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sz w:val="24"/>
      <w:szCs w:val="24"/>
    </w:rPr>
  </w:style>
  <w:style w:type="paragraph" w:customStyle="1" w:styleId="p0paragraphindent">
    <w:name w:val="p0 paragraphindent"/>
    <w:basedOn w:val="a0"/>
    <w:qFormat/>
    <w:pPr>
      <w:widowControl/>
      <w:spacing w:before="100" w:beforeAutospacing="1" w:after="100" w:afterAutospacing="1"/>
      <w:jc w:val="left"/>
    </w:pPr>
    <w:rPr>
      <w:rFonts w:ascii="宋体" w:hAnsi="宋体" w:cs="宋体"/>
      <w:sz w:val="24"/>
      <w:szCs w:val="24"/>
    </w:rPr>
  </w:style>
  <w:style w:type="paragraph" w:customStyle="1" w:styleId="aff3">
    <w:name w:val="正"/>
    <w:basedOn w:val="a0"/>
    <w:qFormat/>
    <w:pPr>
      <w:spacing w:line="360" w:lineRule="auto"/>
      <w:ind w:left="360" w:hanging="360"/>
    </w:pPr>
    <w:rPr>
      <w:sz w:val="24"/>
      <w:szCs w:val="24"/>
    </w:rPr>
  </w:style>
  <w:style w:type="paragraph" w:customStyle="1" w:styleId="ParaCharCharCharChar">
    <w:name w:val="默认段落字体 Para Char Char Char Char"/>
    <w:basedOn w:val="a0"/>
    <w:qFormat/>
  </w:style>
  <w:style w:type="paragraph" w:customStyle="1" w:styleId="CharCharCharChar">
    <w:name w:val="Char Char Char Char"/>
    <w:basedOn w:val="1b"/>
    <w:qFormat/>
    <w:rPr>
      <w:rFonts w:ascii="Tahoma" w:hAnsi="Tahoma"/>
      <w:sz w:val="24"/>
      <w:szCs w:val="24"/>
    </w:rPr>
  </w:style>
  <w:style w:type="paragraph" w:customStyle="1" w:styleId="p0">
    <w:name w:val="p0"/>
    <w:qFormat/>
    <w:rPr>
      <w:szCs w:val="21"/>
    </w:rPr>
  </w:style>
  <w:style w:type="paragraph" w:customStyle="1" w:styleId="CharChar1CharCharCharCharCharCharChar">
    <w:name w:val="Char Char1 Char Char Char Char Char Char Char"/>
    <w:basedOn w:val="a0"/>
    <w:qFormat/>
  </w:style>
  <w:style w:type="paragraph" w:customStyle="1" w:styleId="1fb">
    <w:name w:val="列出段落1"/>
    <w:basedOn w:val="a0"/>
    <w:uiPriority w:val="34"/>
    <w:qFormat/>
    <w:pPr>
      <w:ind w:firstLine="420"/>
    </w:pPr>
    <w:rPr>
      <w:rFonts w:ascii="Calibri" w:hAnsi="Calibri"/>
      <w:szCs w:val="22"/>
    </w:rPr>
  </w:style>
  <w:style w:type="character" w:customStyle="1" w:styleId="2Char">
    <w:name w:val="正文缩进2格 Char"/>
    <w:link w:val="29"/>
    <w:qFormat/>
    <w:rPr>
      <w:rFonts w:ascii="仿宋_GB2312" w:eastAsia="仿宋_GB2312" w:hAnsi="宋体"/>
      <w:sz w:val="31"/>
      <w:szCs w:val="28"/>
    </w:rPr>
  </w:style>
  <w:style w:type="paragraph" w:customStyle="1" w:styleId="29">
    <w:name w:val="正文缩进2格"/>
    <w:basedOn w:val="a0"/>
    <w:link w:val="2Char"/>
    <w:qFormat/>
    <w:pPr>
      <w:spacing w:line="600" w:lineRule="exact"/>
      <w:ind w:firstLine="639"/>
    </w:pPr>
    <w:rPr>
      <w:rFonts w:ascii="仿宋_GB2312" w:eastAsia="仿宋_GB2312" w:hAnsi="宋体"/>
      <w:sz w:val="31"/>
      <w:szCs w:val="28"/>
    </w:rPr>
  </w:style>
  <w:style w:type="paragraph" w:customStyle="1" w:styleId="00">
    <w:name w:val="正文_0_0"/>
    <w:basedOn w:val="a0"/>
    <w:qFormat/>
    <w:rPr>
      <w:szCs w:val="24"/>
    </w:rPr>
  </w:style>
  <w:style w:type="character" w:customStyle="1" w:styleId="mini-outputtext1">
    <w:name w:val="mini-outputtext1"/>
    <w:qFormat/>
  </w:style>
  <w:style w:type="paragraph" w:customStyle="1" w:styleId="aff4">
    <w:name w:val="普通正文"/>
    <w:basedOn w:val="a0"/>
    <w:qFormat/>
    <w:pPr>
      <w:spacing w:before="120" w:after="120" w:line="360" w:lineRule="auto"/>
      <w:ind w:left="-2" w:right="120" w:firstLine="480"/>
      <w:jc w:val="center"/>
    </w:pPr>
    <w:rPr>
      <w:rFonts w:ascii="Arial" w:hAnsi="Arial"/>
      <w:sz w:val="24"/>
      <w:szCs w:val="24"/>
    </w:rPr>
  </w:style>
  <w:style w:type="paragraph" w:customStyle="1" w:styleId="Style2">
    <w:name w:val="_Style 2"/>
    <w:next w:val="a0"/>
    <w:qFormat/>
    <w:pPr>
      <w:widowControl w:val="0"/>
      <w:jc w:val="both"/>
    </w:pPr>
    <w:rPr>
      <w:sz w:val="21"/>
      <w:szCs w:val="22"/>
    </w:rPr>
  </w:style>
  <w:style w:type="paragraph" w:customStyle="1" w:styleId="TableParagraph">
    <w:name w:val="Table Paragraph"/>
    <w:basedOn w:val="a0"/>
    <w:uiPriority w:val="1"/>
    <w:qFormat/>
    <w:rPr>
      <w:rFonts w:ascii="仿宋" w:eastAsia="仿宋" w:hAnsi="仿宋" w:cs="仿宋"/>
      <w:lang w:val="zh-CN" w:bidi="zh-CN"/>
    </w:rPr>
  </w:style>
  <w:style w:type="paragraph" w:customStyle="1" w:styleId="1fc">
    <w:name w:val="无间隔1"/>
    <w:uiPriority w:val="1"/>
    <w:qFormat/>
    <w:pPr>
      <w:widowControl w:val="0"/>
      <w:jc w:val="both"/>
    </w:pPr>
    <w:rPr>
      <w:rFonts w:ascii="微软雅黑" w:eastAsia="微软雅黑" w:hAnsi="微软雅黑" w:cs="Arial"/>
      <w:sz w:val="21"/>
      <w:szCs w:val="24"/>
    </w:rPr>
  </w:style>
  <w:style w:type="character" w:customStyle="1" w:styleId="Char3">
    <w:name w:val="正文缩进 Char"/>
    <w:qFormat/>
    <w:rPr>
      <w:rFonts w:eastAsia="宋体"/>
      <w:sz w:val="21"/>
      <w:lang w:val="en-US" w:eastAsia="zh-CN" w:bidi="ar-SA"/>
    </w:rPr>
  </w:style>
  <w:style w:type="paragraph" w:customStyle="1" w:styleId="msonormalcxspmiddle">
    <w:name w:val="msonormalcxspmiddle"/>
    <w:basedOn w:val="a0"/>
    <w:qFormat/>
    <w:pPr>
      <w:widowControl/>
      <w:spacing w:before="100" w:beforeAutospacing="1" w:after="100" w:afterAutospacing="1"/>
      <w:jc w:val="left"/>
    </w:pPr>
    <w:rPr>
      <w:rFonts w:ascii="宋体" w:hAnsi="宋体" w:cs="宋体"/>
      <w:sz w:val="24"/>
      <w:szCs w:val="24"/>
    </w:rPr>
  </w:style>
  <w:style w:type="paragraph" w:customStyle="1" w:styleId="Style60">
    <w:name w:val="_Style 60"/>
    <w:basedOn w:val="a0"/>
    <w:qFormat/>
  </w:style>
  <w:style w:type="paragraph" w:customStyle="1" w:styleId="82">
    <w:name w:val="样式8"/>
    <w:basedOn w:val="a0"/>
    <w:qFormat/>
    <w:pPr>
      <w:keepNext/>
      <w:keepLines/>
      <w:spacing w:before="260" w:after="260"/>
      <w:jc w:val="center"/>
      <w:outlineLvl w:val="1"/>
    </w:pPr>
    <w:rPr>
      <w:rFonts w:ascii="Arial" w:eastAsia="黑体" w:hAnsi="Arial"/>
      <w:b/>
      <w:bCs/>
      <w:sz w:val="72"/>
      <w:szCs w:val="32"/>
    </w:rPr>
  </w:style>
  <w:style w:type="character" w:customStyle="1" w:styleId="active">
    <w:name w:val="active"/>
    <w:qFormat/>
    <w:rPr>
      <w:color w:val="FFFFFF"/>
      <w:shd w:val="clear" w:color="auto" w:fill="0F5BB9"/>
    </w:rPr>
  </w:style>
  <w:style w:type="character" w:customStyle="1" w:styleId="active15">
    <w:name w:val="active15"/>
    <w:qFormat/>
    <w:rPr>
      <w:color w:val="FFFFFF"/>
      <w:shd w:val="clear" w:color="auto" w:fill="0F5BB9"/>
    </w:rPr>
  </w:style>
  <w:style w:type="paragraph" w:customStyle="1" w:styleId="MainTitle">
    <w:name w:val="Main Title"/>
    <w:next w:val="a0"/>
    <w:qFormat/>
    <w:pPr>
      <w:spacing w:after="156" w:line="360" w:lineRule="auto"/>
      <w:jc w:val="center"/>
    </w:pPr>
    <w:rPr>
      <w:rFonts w:ascii="黑体" w:eastAsia="黑体" w:hAnsi="黑体" w:cs="黑体"/>
      <w:b/>
      <w:sz w:val="36"/>
      <w:szCs w:val="22"/>
      <w:lang w:val="zh-CN"/>
    </w:rPr>
  </w:style>
  <w:style w:type="paragraph" w:styleId="aff5">
    <w:name w:val="List Paragraph"/>
    <w:basedOn w:val="a0"/>
    <w:qFormat/>
    <w:pPr>
      <w:ind w:firstLine="420"/>
    </w:pPr>
  </w:style>
  <w:style w:type="paragraph" w:customStyle="1" w:styleId="TOC1">
    <w:name w:val="TOC 标题1"/>
    <w:basedOn w:val="113"/>
    <w:next w:val="a0"/>
    <w:qFormat/>
    <w:pPr>
      <w:spacing w:before="260" w:after="260" w:line="413" w:lineRule="auto"/>
    </w:pPr>
    <w:rPr>
      <w:rFonts w:ascii="宋体" w:hAnsi="宋体"/>
      <w:sz w:val="36"/>
      <w:lang w:val="zh-CN"/>
    </w:rPr>
  </w:style>
  <w:style w:type="paragraph" w:customStyle="1" w:styleId="2">
    <w:name w:val="通用标题2"/>
    <w:basedOn w:val="213"/>
    <w:next w:val="a0"/>
    <w:qFormat/>
    <w:pPr>
      <w:keepNext w:val="0"/>
      <w:keepLines w:val="0"/>
      <w:numPr>
        <w:numId w:val="1"/>
      </w:numPr>
      <w:tabs>
        <w:tab w:val="left" w:pos="993"/>
      </w:tabs>
      <w:spacing w:line="360" w:lineRule="auto"/>
    </w:pPr>
    <w:rPr>
      <w:rFonts w:ascii="宋体" w:eastAsia="宋体" w:hAnsi="宋体"/>
    </w:rPr>
  </w:style>
  <w:style w:type="paragraph" w:customStyle="1" w:styleId="3">
    <w:name w:val="通用标题3"/>
    <w:next w:val="a0"/>
    <w:qFormat/>
    <w:pPr>
      <w:widowControl w:val="0"/>
      <w:numPr>
        <w:ilvl w:val="1"/>
        <w:numId w:val="1"/>
      </w:numPr>
      <w:tabs>
        <w:tab w:val="left" w:pos="709"/>
      </w:tabs>
      <w:spacing w:after="156" w:line="360" w:lineRule="auto"/>
      <w:ind w:firstLine="482"/>
      <w:jc w:val="both"/>
      <w:outlineLvl w:val="2"/>
    </w:pPr>
    <w:rPr>
      <w:rFonts w:ascii="宋体" w:hAnsi="宋体" w:cs="黑体"/>
      <w:b/>
      <w:sz w:val="24"/>
      <w:szCs w:val="24"/>
    </w:rPr>
  </w:style>
  <w:style w:type="paragraph" w:customStyle="1" w:styleId="4">
    <w:name w:val="通用标题4"/>
    <w:next w:val="a0"/>
    <w:qFormat/>
    <w:pPr>
      <w:widowControl w:val="0"/>
      <w:numPr>
        <w:ilvl w:val="2"/>
        <w:numId w:val="1"/>
      </w:numPr>
      <w:tabs>
        <w:tab w:val="left" w:pos="709"/>
      </w:tabs>
      <w:spacing w:after="156" w:line="360" w:lineRule="auto"/>
      <w:ind w:left="0" w:firstLine="480"/>
      <w:jc w:val="both"/>
      <w:outlineLvl w:val="3"/>
    </w:pPr>
    <w:rPr>
      <w:rFonts w:ascii="宋体" w:hAnsi="宋体" w:cs="黑体"/>
      <w:sz w:val="24"/>
      <w:szCs w:val="24"/>
    </w:rPr>
  </w:style>
  <w:style w:type="paragraph" w:customStyle="1" w:styleId="5">
    <w:name w:val="通用标题5"/>
    <w:qFormat/>
    <w:pPr>
      <w:widowControl w:val="0"/>
      <w:numPr>
        <w:ilvl w:val="3"/>
        <w:numId w:val="1"/>
      </w:numPr>
      <w:tabs>
        <w:tab w:val="left" w:pos="1134"/>
      </w:tabs>
      <w:spacing w:after="156" w:line="360" w:lineRule="auto"/>
      <w:ind w:left="0" w:firstLine="425"/>
      <w:jc w:val="both"/>
    </w:pPr>
    <w:rPr>
      <w:rFonts w:ascii="宋体" w:hAnsi="宋体"/>
      <w:sz w:val="24"/>
      <w:szCs w:val="24"/>
    </w:rPr>
  </w:style>
  <w:style w:type="paragraph" w:customStyle="1" w:styleId="20">
    <w:name w:val="专用标题2"/>
    <w:basedOn w:val="213"/>
    <w:next w:val="a0"/>
    <w:qFormat/>
    <w:pPr>
      <w:numPr>
        <w:numId w:val="2"/>
      </w:numPr>
      <w:tabs>
        <w:tab w:val="left" w:pos="993"/>
      </w:tabs>
      <w:spacing w:line="360" w:lineRule="auto"/>
    </w:pPr>
    <w:rPr>
      <w:rFonts w:ascii="宋体" w:eastAsia="宋体" w:hAnsi="宋体" w:cs="Times"/>
    </w:rPr>
  </w:style>
  <w:style w:type="paragraph" w:customStyle="1" w:styleId="a">
    <w:name w:val="附件标题"/>
    <w:basedOn w:val="213"/>
    <w:next w:val="a0"/>
    <w:qFormat/>
    <w:pPr>
      <w:numPr>
        <w:numId w:val="3"/>
      </w:numPr>
      <w:tabs>
        <w:tab w:val="left" w:pos="1134"/>
      </w:tabs>
      <w:spacing w:line="360" w:lineRule="auto"/>
      <w:ind w:left="0" w:firstLine="0"/>
    </w:pPr>
    <w:rPr>
      <w:rFonts w:ascii="宋体" w:eastAsia="宋体" w:hAnsi="宋体"/>
      <w:sz w:val="30"/>
      <w:szCs w:val="30"/>
    </w:rPr>
  </w:style>
  <w:style w:type="paragraph" w:customStyle="1" w:styleId="1">
    <w:name w:val="附件标题1"/>
    <w:next w:val="a0"/>
    <w:qFormat/>
    <w:pPr>
      <w:numPr>
        <w:numId w:val="4"/>
      </w:numPr>
      <w:tabs>
        <w:tab w:val="left" w:pos="1134"/>
      </w:tabs>
      <w:spacing w:after="156" w:line="360" w:lineRule="auto"/>
    </w:pPr>
    <w:rPr>
      <w:rFonts w:ascii="宋体" w:hAnsi="宋体" w:cs="黑体"/>
      <w:b/>
      <w:sz w:val="24"/>
      <w:szCs w:val="24"/>
    </w:rPr>
  </w:style>
  <w:style w:type="paragraph" w:customStyle="1" w:styleId="Style1">
    <w:name w:val="_Style 1"/>
    <w:uiPriority w:val="99"/>
    <w:qFormat/>
    <w:rPr>
      <w:rFonts w:ascii="Calibri" w:hAnsi="Calibri"/>
      <w:sz w:val="28"/>
      <w:szCs w:val="22"/>
    </w:rPr>
  </w:style>
  <w:style w:type="paragraph" w:customStyle="1" w:styleId="314">
    <w:name w:val="索引 31"/>
    <w:basedOn w:val="a0"/>
    <w:next w:val="a0"/>
    <w:qFormat/>
    <w:pPr>
      <w:ind w:left="400"/>
    </w:pPr>
  </w:style>
  <w:style w:type="paragraph" w:customStyle="1" w:styleId="4120">
    <w:name w:val="标题 412"/>
    <w:basedOn w:val="a0"/>
    <w:next w:val="a0"/>
    <w:qFormat/>
    <w:pPr>
      <w:keepNext/>
      <w:jc w:val="center"/>
      <w:outlineLvl w:val="3"/>
    </w:pPr>
    <w:rPr>
      <w:rFonts w:eastAsia="新宋体"/>
      <w:sz w:val="30"/>
      <w:szCs w:val="21"/>
    </w:rPr>
  </w:style>
  <w:style w:type="paragraph" w:customStyle="1" w:styleId="1fd">
    <w:name w:val="正文1"/>
    <w:qFormat/>
    <w:pPr>
      <w:widowControl w:val="0"/>
      <w:jc w:val="both"/>
    </w:pPr>
    <w:rPr>
      <w:sz w:val="21"/>
      <w:szCs w:val="21"/>
    </w:rPr>
  </w:style>
  <w:style w:type="paragraph" w:customStyle="1" w:styleId="aff6">
    <w:name w:val="成文日期"/>
    <w:basedOn w:val="a0"/>
    <w:qFormat/>
    <w:pPr>
      <w:spacing w:line="570" w:lineRule="exact"/>
      <w:ind w:right="400" w:firstLine="200"/>
      <w:jc w:val="right"/>
    </w:pPr>
    <w:rPr>
      <w:rFonts w:ascii="仿宋_GB2312" w:eastAsia="仿宋_GB2312"/>
      <w:sz w:val="32"/>
    </w:rPr>
  </w:style>
  <w:style w:type="paragraph" w:customStyle="1" w:styleId="Footer1">
    <w:name w:val="Footer1"/>
    <w:basedOn w:val="a0"/>
    <w:qFormat/>
    <w:pPr>
      <w:tabs>
        <w:tab w:val="center" w:pos="4153"/>
        <w:tab w:val="right" w:pos="8306"/>
      </w:tabs>
    </w:pPr>
    <w:rPr>
      <w:sz w:val="18"/>
      <w:szCs w:val="18"/>
    </w:rPr>
  </w:style>
  <w:style w:type="paragraph" w:customStyle="1" w:styleId="216">
    <w:name w:val="正文文本缩进 21"/>
    <w:basedOn w:val="a0"/>
    <w:qFormat/>
    <w:pPr>
      <w:spacing w:after="120" w:line="480" w:lineRule="auto"/>
      <w:ind w:left="420"/>
    </w:pPr>
  </w:style>
  <w:style w:type="paragraph" w:customStyle="1" w:styleId="style4">
    <w:name w:val="style4"/>
    <w:basedOn w:val="a0"/>
    <w:next w:val="2a"/>
    <w:qFormat/>
    <w:pPr>
      <w:widowControl/>
      <w:spacing w:before="280" w:after="280"/>
    </w:pPr>
    <w:rPr>
      <w:rFonts w:ascii="宋体"/>
      <w:sz w:val="18"/>
    </w:rPr>
  </w:style>
  <w:style w:type="paragraph" w:customStyle="1" w:styleId="2a">
    <w:name w:val="2"/>
    <w:next w:val="a0"/>
    <w:uiPriority w:val="99"/>
    <w:qFormat/>
    <w:pPr>
      <w:widowControl w:val="0"/>
      <w:jc w:val="both"/>
    </w:pPr>
    <w:rPr>
      <w:sz w:val="21"/>
      <w:szCs w:val="21"/>
    </w:rPr>
  </w:style>
  <w:style w:type="paragraph" w:customStyle="1" w:styleId="1fe">
    <w:name w:val="正文首行缩进1"/>
    <w:basedOn w:val="116"/>
    <w:qFormat/>
    <w:pPr>
      <w:ind w:firstLine="420"/>
    </w:pPr>
    <w:rPr>
      <w:szCs w:val="24"/>
    </w:rPr>
  </w:style>
  <w:style w:type="paragraph" w:customStyle="1" w:styleId="116">
    <w:name w:val="正文文本11"/>
    <w:basedOn w:val="a0"/>
    <w:next w:val="a0"/>
    <w:qFormat/>
    <w:pPr>
      <w:spacing w:after="120"/>
    </w:p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Address">
    <w:name w:val="Address"/>
    <w:basedOn w:val="a0"/>
    <w:next w:val="a0"/>
    <w:qFormat/>
    <w:pPr>
      <w:jc w:val="left"/>
    </w:pPr>
    <w:rPr>
      <w:i/>
      <w:sz w:val="24"/>
    </w:rPr>
  </w:style>
  <w:style w:type="character" w:customStyle="1" w:styleId="font51">
    <w:name w:val="font51"/>
    <w:qFormat/>
    <w:rPr>
      <w:rFonts w:ascii="宋体" w:eastAsia="宋体" w:hAnsi="宋体" w:cs="宋体" w:hint="eastAsia"/>
      <w:color w:val="000000"/>
      <w:sz w:val="24"/>
      <w:szCs w:val="24"/>
      <w:u w:val="none"/>
    </w:rPr>
  </w:style>
  <w:style w:type="paragraph" w:customStyle="1" w:styleId="aff7">
    <w:name w:val="段"/>
    <w:next w:val="Aff8"/>
    <w:qFormat/>
    <w:pPr>
      <w:spacing w:line="360" w:lineRule="auto"/>
      <w:ind w:firstLine="200"/>
      <w:jc w:val="both"/>
    </w:pPr>
    <w:rPr>
      <w:rFonts w:ascii="宋体"/>
      <w:sz w:val="24"/>
      <w:szCs w:val="22"/>
    </w:rPr>
  </w:style>
  <w:style w:type="paragraph" w:customStyle="1" w:styleId="Aff8">
    <w:name w:val="正文 A"/>
    <w:next w:val="aff7"/>
    <w:qFormat/>
    <w:pPr>
      <w:widowControl w:val="0"/>
      <w:jc w:val="both"/>
    </w:pPr>
    <w:rPr>
      <w:rFonts w:ascii="Arial Unicode MS" w:eastAsia="Times New Roman" w:hAnsi="Arial Unicode MS" w:cs="Arial Unicode MS"/>
      <w:color w:val="000000"/>
      <w:sz w:val="21"/>
      <w:szCs w:val="21"/>
    </w:rPr>
  </w:style>
  <w:style w:type="paragraph" w:customStyle="1" w:styleId="420">
    <w:name w:val="标题 42"/>
    <w:basedOn w:val="a0"/>
    <w:next w:val="a0"/>
    <w:qFormat/>
    <w:pPr>
      <w:keepNext/>
      <w:jc w:val="center"/>
      <w:outlineLvl w:val="3"/>
    </w:pPr>
    <w:rPr>
      <w:rFonts w:eastAsia="新宋体"/>
      <w:sz w:val="30"/>
      <w:szCs w:val="21"/>
    </w:rPr>
  </w:style>
  <w:style w:type="paragraph" w:customStyle="1" w:styleId="117">
    <w:name w:val="纯文本11"/>
    <w:qFormat/>
    <w:pPr>
      <w:widowControl w:val="0"/>
      <w:jc w:val="both"/>
    </w:pPr>
    <w:rPr>
      <w:rFonts w:ascii="宋体" w:hAnsi="Courier New"/>
      <w:sz w:val="21"/>
    </w:rPr>
  </w:style>
  <w:style w:type="character" w:customStyle="1" w:styleId="Heading1Char">
    <w:name w:val="Heading 1 Char"/>
    <w:basedOn w:val="a1"/>
    <w:uiPriority w:val="9"/>
    <w:qFormat/>
    <w:rPr>
      <w:rFonts w:ascii="Arial" w:eastAsia="Arial" w:hAnsi="Arial" w:cs="Arial"/>
      <w:sz w:val="40"/>
      <w:szCs w:val="40"/>
    </w:rPr>
  </w:style>
  <w:style w:type="character" w:customStyle="1" w:styleId="ae">
    <w:name w:val="批注框文本 字符"/>
    <w:basedOn w:val="a1"/>
    <w:link w:val="ad"/>
    <w:uiPriority w:val="99"/>
    <w:semiHidden/>
    <w:qFormat/>
    <w:rPr>
      <w:sz w:val="18"/>
      <w:szCs w:val="18"/>
    </w:rPr>
  </w:style>
  <w:style w:type="table" w:customStyle="1" w:styleId="1111">
    <w:name w:val="无格式表格 111"/>
    <w:basedOn w:val="a2"/>
    <w:uiPriority w:val="41"/>
    <w:qFormat/>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ff9">
    <w:name w:val="annotation reference"/>
    <w:basedOn w:val="a1"/>
    <w:uiPriority w:val="99"/>
    <w:semiHidden/>
    <w:unhideWhenUsed/>
    <w:rsid w:val="00391B4C"/>
    <w:rPr>
      <w:sz w:val="21"/>
      <w:szCs w:val="21"/>
    </w:rPr>
  </w:style>
  <w:style w:type="paragraph" w:styleId="affa">
    <w:name w:val="annotation subject"/>
    <w:basedOn w:val="a5"/>
    <w:next w:val="a5"/>
    <w:link w:val="affb"/>
    <w:uiPriority w:val="99"/>
    <w:semiHidden/>
    <w:unhideWhenUsed/>
    <w:rsid w:val="00391B4C"/>
    <w:rPr>
      <w:b/>
      <w:bCs/>
    </w:rPr>
  </w:style>
  <w:style w:type="character" w:customStyle="1" w:styleId="a6">
    <w:name w:val="批注文字 字符"/>
    <w:basedOn w:val="a1"/>
    <w:link w:val="a5"/>
    <w:uiPriority w:val="99"/>
    <w:semiHidden/>
    <w:rsid w:val="00391B4C"/>
    <w:rPr>
      <w:sz w:val="21"/>
    </w:rPr>
  </w:style>
  <w:style w:type="character" w:customStyle="1" w:styleId="affb">
    <w:name w:val="批注主题 字符"/>
    <w:basedOn w:val="a6"/>
    <w:link w:val="affa"/>
    <w:uiPriority w:val="99"/>
    <w:semiHidden/>
    <w:rsid w:val="00391B4C"/>
    <w:rPr>
      <w:b/>
      <w:bCs/>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53</Pages>
  <Words>5218</Words>
  <Characters>29747</Characters>
  <Application>Microsoft Office Word</Application>
  <DocSecurity>0</DocSecurity>
  <Lines>247</Lines>
  <Paragraphs>69</Paragraphs>
  <ScaleCrop>false</ScaleCrop>
  <Company>Chi</Company>
  <LinksUpToDate>false</LinksUpToDate>
  <CharactersWithSpaces>34896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ꉸ</cp:lastModifiedBy>
  <cp:revision>72</cp:revision>
  <dcterms:created xsi:type="dcterms:W3CDTF">2022-05-25T14:00:00Z</dcterms:created>
  <dcterms:modified xsi:type="dcterms:W3CDTF">2026-06-09T00:30:00Z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ECD08520506441908FD16DD315418A8C_13</vt:lpwstr>
  </property>
  <property fmtid="{D5CDD505-2E9C-101B-9397-08002B2CF9AE}" pid="4" name="KSOTemplateDocerSaveRecord">
    <vt:lpwstr>eyJoZGlkIjoiOGRkNTRlMmMyNWMwZmJkNGNhZWRlM2M1ZjhhNmZkZmMiLCJ1c2VySWQiOiIxMjA3OTI1ODMwIn0=</vt:lpwstr>
  </property>
</Properties>
</file>