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shd w:val="clear" w:color="auto"/>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hd w:val="clear" w:color="auto"/>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shd w:val="clear" w:color="auto"/>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hd w:val="clear" w:color="auto"/>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shd w:val="clear" w:color="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shd w:val="clear" w:color="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40"/>
          <w:szCs w:val="24"/>
          <w:highlight w:val="none"/>
        </w:rPr>
      </w:pPr>
      <w:r>
        <w:rPr>
          <w:rFonts w:hint="eastAsia" w:ascii="宋体" w:hAnsi="宋体"/>
          <w:bCs/>
          <w:color w:val="auto"/>
          <w:sz w:val="40"/>
          <w:szCs w:val="24"/>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shd w:val="clear" w:color="auto"/>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JSZC-320206-LXZB-G2026-0017</w:t>
      </w:r>
      <w:bookmarkEnd w:id="0"/>
      <w:r/>
      <w:r/>
    </w:p>
    <w:p>
      <w:pPr>
        <w:ind w:right="-28" w:firstLine="843"/>
        <w:jc w:val="both"/>
        <w:keepLines w:val="0"/>
        <w:keepNext w:val="0"/>
        <w:pageBreakBefore w:val="0"/>
        <w:spacing w:line="360" w:lineRule="auto"/>
        <w:shd w:val="clear" w:color="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江苏省锡山高级中学实验学校实验室设备采购项目</w:t>
      </w:r>
      <w:r/>
    </w:p>
    <w:p>
      <w:pPr>
        <w:ind w:right="-28" w:firstLine="843"/>
        <w:jc w:val="left"/>
        <w:keepLines w:val="0"/>
        <w:keepNext w:val="0"/>
        <w:pageBreakBefore w:val="0"/>
        <w:spacing w:line="360" w:lineRule="auto"/>
        <w:shd w:val="clear" w:color="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江苏省锡山高级中学实验学校</w:t>
      </w:r>
      <w:r/>
    </w:p>
    <w:p>
      <w:pPr>
        <w:ind w:right="-28" w:firstLine="843"/>
        <w:jc w:val="both"/>
        <w:keepLines w:val="0"/>
        <w:keepNext w:val="0"/>
        <w:pageBreakBefore w:val="0"/>
        <w:spacing w:line="360" w:lineRule="auto"/>
        <w:shd w:val="clear" w:color="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shd w:val="clear" w:color="auto"/>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shd w:val="clear" w:color="auto"/>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51"/>
            <w:jc w:val="center"/>
            <w:keepLines/>
            <w:keepNext/>
            <w:pageBreakBefore w:val="0"/>
            <w:spacing w:before="460" w:after="210"/>
            <w:shd w:val="clear" w:color="auto"/>
            <w:widowControl w:val="off"/>
            <w:rPr>
              <w:color w:val="auto"/>
              <w:highlight w:val="none"/>
            </w:rPr>
          </w:pPr>
          <w:r>
            <w:rPr>
              <w:color w:val="auto"/>
              <w:highlight w:val="none"/>
              <w:lang w:val="zh-CN"/>
            </w:rPr>
            <w:t xml:space="preserve">目录</w:t>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9</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794"/>
            <w:spacing w:line="600" w:lineRule="auto"/>
            <w:shd w:val="clear" w:color="auto"/>
            <w:tabs>
              <w:tab w:val="right" w:pos="9752" w:leader="dot"/>
            </w:tabs>
            <w:rPr>
              <w:color w:val="auto"/>
              <w:highlight w:val="none"/>
            </w:rPr>
          </w:pPr>
          <w:r>
            <w:rPr>
              <w:rFonts w:hint="eastAsia" w:ascii="黑体" w:hAnsi="黑体" w:eastAsia="黑体" w:cs="黑体"/>
              <w:b/>
              <w:bCs/>
              <w:color w:val="auto"/>
              <w:sz w:val="30"/>
              <w:szCs w:val="30"/>
              <w:highlight w:val="none"/>
              <w:lang w:val="zh-CN"/>
            </w:rPr>
            <w:fldChar w:fldCharType="begin"/>
          </w:r>
          <w:r>
            <w:rPr>
              <w:rFonts w:hint="eastAsia" w:ascii="黑体" w:hAnsi="黑体" w:eastAsia="黑体" w:cs="黑体"/>
              <w:b/>
              <w:bCs/>
              <w:color w:val="auto"/>
              <w:sz w:val="30"/>
              <w:szCs w:val="30"/>
              <w:highlight w:val="none"/>
              <w:lang w:val="zh-CN"/>
            </w:rPr>
            <w:instrText xml:space="preserve"> HYPERLINK \l _Toc32034 </w:instrText>
          </w:r>
          <w:r>
            <w:rPr>
              <w:rFonts w:hint="eastAsia" w:ascii="黑体" w:hAnsi="黑体" w:eastAsia="黑体" w:cs="黑体"/>
              <w:b/>
              <w:bCs/>
              <w:color w:val="auto"/>
              <w:sz w:val="30"/>
              <w:szCs w:val="30"/>
              <w:highlight w:val="none"/>
              <w:lang w:val="zh-CN"/>
            </w:rPr>
            <w:fldChar w:fldCharType="separate"/>
          </w:r>
          <w:r>
            <w:rPr>
              <w:rFonts w:hint="eastAsia" w:ascii="黑体" w:hAnsi="黑体" w:eastAsia="黑体" w:cs="黑体"/>
              <w:b/>
              <w:bCs/>
              <w:color w:val="auto"/>
              <w:sz w:val="30"/>
              <w:szCs w:val="30"/>
              <w:highlight w:val="none"/>
              <w:lang w:eastAsia="zh-CN"/>
            </w:rPr>
            <w:t xml:space="preserve">五、</w:t>
          </w:r>
          <w:r>
            <w:rPr>
              <w:rFonts w:hint="eastAsia" w:ascii="黑体" w:hAnsi="黑体" w:eastAsia="黑体" w:cs="黑体"/>
              <w:b/>
              <w:bCs/>
              <w:color w:val="auto"/>
              <w:sz w:val="30"/>
              <w:szCs w:val="30"/>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0"/>
              <w:szCs w:val="30"/>
              <w:highlight w:val="none"/>
            </w:rPr>
            <w:fldChar w:fldCharType="begin"/>
          </w:r>
          <w:r>
            <w:rPr>
              <w:rFonts w:hint="eastAsia" w:ascii="黑体" w:hAnsi="黑体" w:eastAsia="黑体" w:cs="黑体"/>
              <w:b/>
              <w:bCs/>
              <w:color w:val="auto"/>
              <w:sz w:val="30"/>
              <w:szCs w:val="30"/>
              <w:highlight w:val="none"/>
            </w:rPr>
            <w:instrText xml:space="preserve"> PAGEREF _Toc32034 \h </w:instrText>
          </w:r>
          <w:r>
            <w:rPr>
              <w:rFonts w:hint="eastAsia" w:ascii="黑体" w:hAnsi="黑体" w:eastAsia="黑体" w:cs="黑体"/>
              <w:b/>
              <w:bCs/>
              <w:color w:val="auto"/>
              <w:sz w:val="30"/>
              <w:szCs w:val="30"/>
              <w:highlight w:val="none"/>
            </w:rPr>
            <w:fldChar w:fldCharType="separate"/>
          </w:r>
          <w:r>
            <w:rPr>
              <w:rFonts w:hint="eastAsia" w:ascii="黑体" w:hAnsi="黑体" w:eastAsia="黑体" w:cs="黑体"/>
              <w:b/>
              <w:bCs/>
              <w:color w:val="auto"/>
              <w:sz w:val="30"/>
              <w:szCs w:val="30"/>
              <w:highlight w:val="none"/>
            </w:rPr>
            <w:t xml:space="preserve">54</w:t>
          </w:r>
          <w:r>
            <w:rPr>
              <w:rFonts w:hint="eastAsia" w:ascii="黑体" w:hAnsi="黑体" w:eastAsia="黑体" w:cs="黑体"/>
              <w:b/>
              <w:bCs/>
              <w:color w:val="auto"/>
              <w:sz w:val="30"/>
              <w:szCs w:val="30"/>
              <w:highlight w:val="none"/>
            </w:rPr>
            <w:fldChar w:fldCharType="end"/>
          </w:r>
          <w:r>
            <w:rPr>
              <w:rFonts w:hint="eastAsia" w:ascii="黑体" w:hAnsi="黑体" w:eastAsia="黑体" w:cs="黑体"/>
              <w:b/>
              <w:bCs/>
              <w:color w:val="auto"/>
              <w:sz w:val="30"/>
              <w:szCs w:val="30"/>
              <w:highlight w:val="none"/>
              <w:lang w:val="zh-CN"/>
            </w:rPr>
            <w:fldChar w:fldCharType="end"/>
          </w:r>
          <w:r/>
        </w:p>
        <w:p>
          <w:pPr>
            <w:pStyle w:val="794"/>
            <w:shd w:val="clear" w:color="auto"/>
            <w:tabs>
              <w:tab w:val="right" w:pos="9752" w:leader="dot"/>
            </w:tabs>
            <w:rPr>
              <w:color w:val="auto"/>
              <w:highlight w:val="none"/>
            </w:rPr>
          </w:pPr>
          <w:r>
            <w:rPr>
              <w:color w:val="auto"/>
              <w:highlight w:val="none"/>
            </w:rPr>
          </w:r>
          <w:r/>
        </w:p>
        <w:p>
          <w:pPr>
            <w:pStyle w:val="794"/>
            <w:spacing w:after="240" w:line="720" w:lineRule="auto"/>
            <w:shd w:val="clear" w:color="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28"/>
          <w:highlight w:val="none"/>
        </w:rPr>
      </w:pPr>
      <w:r>
        <w:rPr>
          <w:rFonts w:hint="eastAsia" w:ascii="宋体" w:hAnsi="宋体"/>
          <w:bCs/>
          <w:color w:val="auto"/>
          <w:sz w:val="28"/>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shd w:val="clear" w:color="auto"/>
        <w:rPr>
          <w:rFonts w:hint="eastAsia" w:ascii="宋体" w:hAnsi="宋体"/>
          <w:bCs/>
          <w:color w:val="auto"/>
          <w:sz w:val="32"/>
          <w:highlight w:val="none"/>
        </w:rPr>
      </w:pPr>
      <w:r>
        <w:rPr>
          <w:rFonts w:hint="eastAsia" w:ascii="宋体" w:hAnsi="宋体"/>
          <w:bCs/>
          <w:color w:val="auto"/>
          <w:sz w:val="32"/>
          <w:highlight w:val="none"/>
        </w:rPr>
      </w:r>
      <w:r/>
    </w:p>
    <w:p>
      <w:pPr>
        <w:jc w:val="left"/>
        <w:shd w:val="clear" w:color="auto"/>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13"/>
        <w:spacing w:before="0" w:line="440" w:lineRule="exact"/>
        <w:shd w:val="clear" w:color="auto"/>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进行公开招标，欢迎</w:t>
      </w:r>
      <w:r>
        <w:rPr>
          <w:rFonts w:hint="eastAsia" w:ascii="宋体" w:hAnsi="宋体"/>
          <w:bCs/>
          <w:color w:val="auto"/>
          <w:sz w:val="24"/>
          <w:szCs w:val="24"/>
          <w:highlight w:val="none"/>
          <w:lang w:eastAsia="zh-CN"/>
        </w:rPr>
        <w:t xml:space="preserve">贵</w:t>
      </w:r>
      <w:r>
        <w:rPr>
          <w:rFonts w:hint="eastAsia" w:ascii="宋体" w:hAnsi="宋体"/>
          <w:bCs/>
          <w:color w:val="auto"/>
          <w:sz w:val="24"/>
          <w:szCs w:val="24"/>
          <w:highlight w:val="none"/>
        </w:rPr>
        <w:t xml:space="preserve">单位参加投标并提请注意下列附表中的相关事项：</w:t>
      </w:r>
      <w:r/>
    </w:p>
    <w:tbl>
      <w:tblPr>
        <w:tblStyle w:val="76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本项目是否专门面向中小微企业（含监狱企业、残疾人福利性单位）采购：是</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江苏省锡山高级中学实验学校实验室设备采购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主要包括物理、生物实验室设备以及配套仪器、易耗品的采购、运输、安装、验收、售后、质保及后续服务等全套内容（中标供应商在供货前须主动对接学校，对产品数量、尺寸等关键参数进行复核）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shd w:val="clear" w:color="auto"/>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b w:val="0"/>
                <w:bCs/>
                <w:color w:val="auto"/>
                <w:sz w:val="24"/>
                <w:szCs w:val="24"/>
                <w:highlight w:val="none"/>
              </w:rPr>
              <w:t xml:space="preserve">合同签订后，</w:t>
            </w:r>
            <w:r>
              <w:rPr>
                <w:rFonts w:hint="eastAsia" w:ascii="宋体" w:hAnsi="宋体"/>
                <w:b w:val="0"/>
                <w:bCs/>
                <w:color w:val="auto"/>
                <w:sz w:val="24"/>
                <w:szCs w:val="24"/>
                <w:highlight w:val="none"/>
                <w:lang w:eastAsia="zh-CN"/>
              </w:rPr>
              <w:t xml:space="preserve">45日历天</w:t>
            </w:r>
            <w:r>
              <w:rPr>
                <w:rFonts w:hint="eastAsia" w:ascii="宋体" w:hAnsi="宋体"/>
                <w:b w:val="0"/>
                <w:bCs/>
                <w:color w:val="auto"/>
                <w:sz w:val="24"/>
                <w:szCs w:val="24"/>
                <w:highlight w:val="none"/>
              </w:rPr>
              <w:t xml:space="preserve">内完成供货、安装、调试并交付使用。误期违约金：2000元/天，上限为合同价款的5%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shd w:val="clear" w:color="auto"/>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2024年度的财务审计报告</w:t>
            </w:r>
            <w:r>
              <w:rPr>
                <w:rFonts w:hint="eastAsia" w:ascii="宋体" w:hAnsi="宋体" w:cs="宋体"/>
                <w:bCs/>
                <w:color w:val="auto"/>
                <w:sz w:val="24"/>
                <w:szCs w:val="24"/>
                <w:highlight w:val="none"/>
              </w:rPr>
              <w:t xml:space="preserve">原件扫描件并加盖公章或签电子公章]</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2026年2月/3月/4月）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shd w:val="clear" w:color="auto"/>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2026年2月/3月/4月）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shd w:val="clear" w:color="auto"/>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shd w:val="clear" w:color="auto"/>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4"/>
                <w:rFonts w:cs="宋体" w:asciiTheme="minorEastAsia" w:hAnsiTheme="minorEastAsia" w:eastAsiaTheme="minorEastAsia"/>
                <w:b/>
                <w:bCs/>
                <w:color w:val="auto"/>
                <w:sz w:val="24"/>
                <w:szCs w:val="24"/>
                <w:highlight w:val="none"/>
              </w:rPr>
              <w:t xml:space="preserve">http://jszfcg.jsczt.cn</w:t>
            </w:r>
            <w:r>
              <w:rPr>
                <w:rStyle w:val="824"/>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日至20</w:t>
            </w:r>
            <w:r>
              <w:rPr>
                <w:rFonts w:hint="eastAsia" w:cs="宋体" w:asciiTheme="minorEastAsia" w:hAnsiTheme="minorEastAsia" w:eastAsiaTheme="minorEastAsia"/>
                <w:b/>
                <w:bCs/>
                <w:color w:val="auto"/>
                <w:sz w:val="24"/>
                <w:szCs w:val="24"/>
                <w:highlight w:val="none"/>
                <w:u w:val="single"/>
                <w:lang w:val="en-US" w:eastAsia="zh-CN"/>
              </w:rPr>
              <w:t xml:space="preserve">26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日，每天上午00:00-12:00，下午12:00-23:59（北京时间）</w:t>
            </w:r>
            <w:r>
              <w:rPr>
                <w:rFonts w:hint="eastAsia" w:cs="宋体" w:asciiTheme="minorEastAsia" w:hAnsiTheme="minorEastAsia" w:eastAsiaTheme="minorEastAsia"/>
                <w:bCs/>
                <w:color w:val="auto"/>
                <w:sz w:val="24"/>
                <w:szCs w:val="24"/>
                <w:highlight w:val="none"/>
              </w:rPr>
              <w:t xml:space="preserve">。</w:t>
            </w:r>
            <w:r/>
          </w:p>
          <w:p>
            <w:pPr>
              <w:pStyle w:val="1082"/>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24"/>
                <w:rFonts w:hint="eastAsia" w:cs="宋体" w:asciiTheme="minorEastAsia" w:hAnsiTheme="minorEastAsia" w:eastAsiaTheme="minorEastAsia"/>
                <w:b/>
                <w:color w:val="auto"/>
                <w:szCs w:val="24"/>
                <w:highlight w:val="none"/>
              </w:rPr>
              <w:t xml:space="preserve">http://jszfcg.jsczt.cn/</w:t>
            </w:r>
            <w:r>
              <w:rPr>
                <w:rStyle w:val="824"/>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82"/>
              <w:ind w:left="0" w:right="0" w:firstLine="480"/>
              <w:keepLines w:val="0"/>
              <w:keepNext w:val="0"/>
              <w:spacing w:before="0" w:beforeAutospacing="0" w:after="0" w:afterAutospacing="0" w:line="420" w:lineRule="exact"/>
              <w:shd w:val="clear" w:color="auto"/>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82"/>
              <w:ind w:left="0" w:right="0" w:firstLine="480"/>
              <w:keepLines w:val="0"/>
              <w:keepNext w:val="0"/>
              <w:spacing w:before="0" w:beforeAutospacing="0" w:after="0" w:afterAutospacing="0" w:line="420" w:lineRule="exact"/>
              <w:shd w:val="clear" w:color="auto"/>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shd w:val="clear" w:color="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082"/>
              <w:ind w:left="0" w:right="0"/>
              <w:keepLines w:val="0"/>
              <w:keepNext w:val="0"/>
              <w:spacing w:before="0" w:beforeAutospacing="0" w:after="0" w:afterAutospacing="0" w:line="420" w:lineRule="exact"/>
              <w:shd w:val="clear" w:color="auto"/>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ff0000"/>
                <w:sz w:val="24"/>
                <w:szCs w:val="24"/>
                <w:highlight w:val="none"/>
                <w:lang w:val="zh-CN"/>
              </w:rPr>
              <w:t xml:space="preserve">2026年6月</w:t>
            </w:r>
            <w:r>
              <w:rPr>
                <w:rFonts w:hint="eastAsia" w:cs="宋体" w:asciiTheme="minorEastAsia" w:hAnsiTheme="minorEastAsia" w:eastAsiaTheme="minorEastAsia"/>
                <w:b/>
                <w:bCs/>
                <w:color w:val="ff0000"/>
                <w:sz w:val="24"/>
                <w:szCs w:val="24"/>
                <w:highlight w:val="none"/>
                <w:lang w:val="en-US" w:eastAsia="zh-CN"/>
              </w:rPr>
              <w:t xml:space="preserve">29</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13:3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ff0000"/>
                <w:sz w:val="24"/>
                <w:szCs w:val="24"/>
                <w:highlight w:val="none"/>
                <w:lang w:val="zh-CN"/>
              </w:rPr>
              <w:t xml:space="preserve">2026年6月</w:t>
            </w:r>
            <w:r>
              <w:rPr>
                <w:rFonts w:hint="eastAsia" w:cs="宋体" w:asciiTheme="minorEastAsia" w:hAnsiTheme="minorEastAsia" w:eastAsiaTheme="minorEastAsia"/>
                <w:b/>
                <w:bCs/>
                <w:color w:val="ff0000"/>
                <w:sz w:val="24"/>
                <w:szCs w:val="24"/>
                <w:highlight w:val="none"/>
                <w:lang w:val="en-US" w:eastAsia="zh-CN"/>
              </w:rPr>
              <w:t xml:space="preserve">29</w:t>
            </w:r>
            <w:r>
              <w:rPr>
                <w:rFonts w:hint="eastAsia" w:cs="宋体" w:asciiTheme="minorEastAsia" w:hAnsiTheme="minorEastAsia" w:eastAsiaTheme="minorEastAsia"/>
                <w:b/>
                <w:bCs/>
                <w:color w:val="ff0000"/>
                <w:sz w:val="24"/>
                <w:szCs w:val="24"/>
                <w:highlight w:val="none"/>
                <w:lang w:val="zh-CN"/>
              </w:rPr>
              <w:t xml:space="preserve">日</w:t>
            </w:r>
            <w:r>
              <w:rPr>
                <w:rFonts w:hint="eastAsia" w:cs="宋体" w:asciiTheme="minorEastAsia" w:hAnsiTheme="minorEastAsia" w:eastAsiaTheme="minorEastAsia"/>
                <w:b/>
                <w:bCs/>
                <w:color w:val="ff0000"/>
                <w:sz w:val="24"/>
                <w:szCs w:val="24"/>
                <w:highlight w:val="none"/>
                <w:lang w:val="en-US" w:eastAsia="zh-CN"/>
              </w:rPr>
              <w:t xml:space="preserve">13:3</w:t>
            </w:r>
            <w:r>
              <w:rPr>
                <w:rFonts w:hint="eastAsia" w:cs="宋体" w:asciiTheme="minorEastAsia" w:hAnsiTheme="minorEastAsia" w:eastAsiaTheme="minorEastAsia"/>
                <w:b/>
                <w:bCs/>
                <w:color w:val="ff0000"/>
                <w:sz w:val="24"/>
                <w:szCs w:val="24"/>
                <w:highlight w:val="none"/>
              </w:rPr>
              <w:t xml:space="preserve">0</w:t>
            </w:r>
            <w:r>
              <w:rPr>
                <w:rFonts w:hint="eastAsia" w:cs="宋体" w:asciiTheme="minorEastAsia" w:hAnsiTheme="minorEastAsia" w:eastAsiaTheme="minorEastAsia"/>
                <w:b/>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shd w:val="clear" w:color="auto"/>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shd w:val="clear" w:color="auto"/>
              <w:rPr>
                <w:rFonts w:hint="eastAsia" w:ascii="宋体" w:hAnsi="宋体"/>
                <w:b/>
                <w:bCs/>
                <w:color w:val="ff0000"/>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ff0000"/>
                <w:sz w:val="24"/>
                <w:szCs w:val="24"/>
                <w:highlight w:val="none"/>
                <w:lang w:val="zh-CN"/>
              </w:rPr>
              <w:t xml:space="preserve">2026年6月</w:t>
            </w:r>
            <w:r>
              <w:rPr>
                <w:rFonts w:hint="eastAsia" w:ascii="宋体" w:hAnsi="宋体" w:cs="宋体"/>
                <w:b/>
                <w:bCs/>
                <w:color w:val="ff0000"/>
                <w:sz w:val="24"/>
                <w:szCs w:val="24"/>
                <w:highlight w:val="none"/>
                <w:lang w:val="en-US" w:eastAsia="zh-CN"/>
              </w:rPr>
              <w:t xml:space="preserve">29</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ff0000"/>
                <w:sz w:val="24"/>
                <w:szCs w:val="24"/>
                <w:highlight w:val="none"/>
                <w:lang w:val="zh-CN"/>
              </w:rPr>
              <w:t xml:space="preserve">2026年6月</w:t>
            </w:r>
            <w:r>
              <w:rPr>
                <w:rFonts w:hint="eastAsia" w:ascii="宋体" w:hAnsi="宋体" w:cs="宋体"/>
                <w:b/>
                <w:bCs/>
                <w:color w:val="ff0000"/>
                <w:sz w:val="24"/>
                <w:szCs w:val="24"/>
                <w:highlight w:val="none"/>
                <w:lang w:val="en-US" w:eastAsia="zh-CN"/>
              </w:rPr>
              <w:t xml:space="preserve">29</w:t>
            </w:r>
            <w:r>
              <w:rPr>
                <w:rFonts w:hint="eastAsia" w:ascii="宋体" w:hAnsi="宋体" w:cs="宋体"/>
                <w:b/>
                <w:bCs/>
                <w:color w:val="ff0000"/>
                <w:sz w:val="24"/>
                <w:szCs w:val="24"/>
                <w:highlight w:val="none"/>
                <w:lang w:val="zh-CN"/>
              </w:rPr>
              <w:t xml:space="preserve">日</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shd w:val="clear" w:color="auto"/>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shd w:val="clear" w:color="auto"/>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w:t>
            </w:r>
            <w:r>
              <w:rPr>
                <w:rFonts w:hint="eastAsia" w:ascii="宋体" w:hAnsi="宋体" w:cs="宋体"/>
                <w:b/>
                <w:bCs/>
                <w:color w:val="auto"/>
                <w:sz w:val="24"/>
                <w:szCs w:val="24"/>
                <w:highlight w:val="none"/>
                <w:lang w:eastAsia="zh-CN"/>
              </w:rPr>
              <w:t xml:space="preserve">通过移动电话</w:t>
            </w:r>
            <w:r>
              <w:rPr>
                <w:rFonts w:hint="eastAsia" w:ascii="宋体" w:hAnsi="宋体" w:cs="宋体"/>
                <w:b/>
                <w:bCs/>
                <w:color w:val="auto"/>
                <w:sz w:val="24"/>
                <w:szCs w:val="24"/>
                <w:highlight w:val="none"/>
              </w:rPr>
              <w:t xml:space="preserve">咨询。</w:t>
            </w:r>
            <w:r/>
          </w:p>
          <w:p>
            <w:pPr>
              <w:ind w:left="0" w:right="0"/>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shd w:val="clear" w:color="auto"/>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281</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shd w:val="clear" w:color="auto"/>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259.8265</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shd w:val="clear" w:color="auto"/>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shd w:val="clear" w:color="auto"/>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shd w:val="clear" w:color="auto"/>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shd w:val="clear" w:color="auto"/>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w:t>
            </w:r>
            <w:r>
              <w:rPr>
                <w:rFonts w:hint="eastAsia" w:ascii="宋体" w:hAnsi="宋体" w:cs="宋体"/>
                <w:bCs/>
                <w:color w:val="auto"/>
                <w:sz w:val="24"/>
                <w:szCs w:val="24"/>
                <w:highlight w:val="none"/>
                <w:lang w:eastAsia="zh-CN"/>
              </w:rPr>
              <w:t xml:space="preserve">他人</w:t>
            </w:r>
            <w:r>
              <w:rPr>
                <w:rFonts w:hint="eastAsia" w:ascii="宋体" w:hAnsi="宋体" w:cs="宋体"/>
                <w:bCs/>
                <w:color w:val="auto"/>
                <w:sz w:val="24"/>
                <w:szCs w:val="24"/>
                <w:highlight w:val="none"/>
              </w:rPr>
              <w:t xml:space="preserve">、拒绝履行合同义务等方面发生的不履约或违背</w:t>
            </w:r>
            <w:r>
              <w:rPr>
                <w:rFonts w:hint="eastAsia" w:ascii="宋体" w:hAnsi="宋体" w:cs="宋体"/>
                <w:bCs/>
                <w:color w:val="auto"/>
                <w:sz w:val="24"/>
                <w:szCs w:val="24"/>
                <w:highlight w:val="none"/>
                <w:lang w:eastAsia="zh-CN"/>
              </w:rPr>
              <w:t xml:space="preserve">合同规定</w:t>
            </w:r>
            <w:r>
              <w:rPr>
                <w:rFonts w:hint="eastAsia" w:ascii="宋体" w:hAnsi="宋体" w:cs="宋体"/>
                <w:bCs/>
                <w:color w:val="auto"/>
                <w:sz w:val="24"/>
                <w:szCs w:val="24"/>
                <w:highlight w:val="none"/>
              </w:rPr>
              <w:t xml:space="preserve">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采 购 人：</w:t>
            </w:r>
            <w:r>
              <w:rPr>
                <w:rFonts w:hint="eastAsia" w:ascii="宋体" w:hAnsi="宋体"/>
                <w:bCs/>
                <w:color w:val="auto"/>
                <w:sz w:val="24"/>
                <w:szCs w:val="24"/>
                <w:highlight w:val="none"/>
                <w:lang w:eastAsia="zh-CN"/>
              </w:rPr>
              <w:t xml:space="preserve">江苏省锡山高级中学实验学校</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统一社会信用代码：12320206466368288H</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联系人：李国龙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联系电话：0510-83579500</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联系地址：江苏省无锡市惠山经济开发区惠绿路100号</w:t>
            </w:r>
            <w:r>
              <w:rPr>
                <w:rFonts w:hint="eastAsia" w:ascii="宋体" w:hAnsi="宋体"/>
                <w:bCs/>
                <w:color w:val="auto"/>
                <w:sz w:val="24"/>
                <w:szCs w:val="24"/>
                <w:highlight w:val="none"/>
              </w:rPr>
              <w:tab/>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shd w:val="clear" w:color="auto"/>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shd w:val="clear" w:color="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24"/>
                <w:rFonts w:hint="eastAsia" w:ascii="宋体" w:hAnsi="宋体"/>
                <w:color w:val="auto"/>
                <w:sz w:val="24"/>
                <w:szCs w:val="20"/>
                <w:highlight w:val="none"/>
              </w:rPr>
              <w:t xml:space="preserve">WXLXZBB@163.com</w:t>
            </w:r>
            <w:r>
              <w:rPr>
                <w:rStyle w:val="824"/>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shd w:val="clear" w:color="auto"/>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shd w:val="clear" w:color="auto"/>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shd w:val="clear" w:color="auto"/>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shd w:val="clear" w:color="auto"/>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13"/>
        <w:spacing w:before="0" w:line="440" w:lineRule="exact"/>
        <w:shd w:val="clear" w:color="auto"/>
        <w:rPr>
          <w:color w:val="auto"/>
          <w:highlight w:val="none"/>
        </w:rPr>
      </w:pPr>
      <w:r/>
      <w:bookmarkStart w:id="8" w:name="二．报价方须知"/>
      <w:r/>
      <w:bookmarkEnd w:id="8"/>
      <w:r/>
      <w:bookmarkStart w:id="9" w:name="_Toc30872"/>
      <w:r/>
      <w:bookmarkStart w:id="10" w:name="_Toc35780494"/>
      <w:r/>
      <w:bookmarkStart w:id="11" w:name="_Toc36850784"/>
      <w:r/>
      <w:bookmarkStart w:id="12" w:name="_Toc39873211"/>
      <w:r/>
      <w:bookmarkStart w:id="13" w:name="_Toc35780505"/>
      <w:r/>
      <w:bookmarkStart w:id="14" w:name="_Hlk51102776"/>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 w:name="_Toc39873202"/>
      <w:r/>
      <w:bookmarkStart w:id="16" w:name="_Toc98277324"/>
      <w:r/>
      <w:bookmarkStart w:id="17" w:name="_Toc35780495"/>
      <w:r/>
      <w:bookmarkStart w:id="18" w:name="_Toc116946288"/>
      <w:r/>
      <w:bookmarkStart w:id="19" w:name="_Toc7257"/>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0" w:name="_Toc35780496"/>
      <w:r/>
      <w:bookmarkStart w:id="21" w:name="_Toc39873203"/>
      <w:r/>
      <w:bookmarkStart w:id="22" w:name="_Toc116946289"/>
      <w:r/>
      <w:bookmarkStart w:id="23" w:name="_Toc21501"/>
      <w:r/>
      <w:bookmarkStart w:id="24" w:name="_Toc98277325"/>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shd w:val="clear" w:color="auto"/>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shd w:val="clear" w:color="auto"/>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27" w:name="_Toc116946290"/>
      <w:r/>
      <w:bookmarkStart w:id="28" w:name="_Toc98277326"/>
      <w:r/>
      <w:bookmarkStart w:id="29" w:name="_Toc15629"/>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w:t>
      </w:r>
      <w:r>
        <w:rPr>
          <w:rFonts w:hint="eastAsia" w:ascii="宋体" w:hAnsi="宋体"/>
          <w:bCs/>
          <w:color w:val="auto"/>
          <w:sz w:val="24"/>
          <w:highlight w:val="none"/>
          <w:lang w:eastAsia="zh-CN"/>
        </w:rPr>
        <w:t xml:space="preserve">，以</w:t>
      </w:r>
      <w:r>
        <w:rPr>
          <w:rFonts w:hint="eastAsia" w:ascii="宋体" w:hAnsi="宋体"/>
          <w:bCs/>
          <w:color w:val="auto"/>
          <w:sz w:val="24"/>
          <w:highlight w:val="none"/>
        </w:rPr>
        <w:t xml:space="preserve">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0" w:name="_Toc35780498"/>
      <w:r/>
      <w:bookmarkStart w:id="31" w:name="_Toc39873205"/>
      <w:r/>
      <w:bookmarkStart w:id="32" w:name="_Toc10197"/>
      <w:r/>
      <w:bookmarkStart w:id="33" w:name="_Toc116946291"/>
      <w:r/>
      <w:bookmarkStart w:id="34" w:name="_Toc98277327"/>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bookmarkStart w:id="35" w:name="_Toc39873206"/>
      <w:r/>
      <w:bookmarkStart w:id="36" w:name="_Toc3578049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37" w:name="_Toc13249"/>
      <w:r/>
      <w:bookmarkStart w:id="38" w:name="_Toc98277328"/>
      <w:r/>
      <w:bookmarkStart w:id="39" w:name="_Toc116946292"/>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、无锡梁溪建设咨询事务所有限公司</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江苏省无锡市惠山经济开发区惠绿路100号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李国龙</w:t>
      </w:r>
      <w:r>
        <w:rPr>
          <w:rFonts w:hint="eastAsia" w:ascii="宋体" w:hAnsi="宋体"/>
          <w:bCs/>
          <w:color w:val="auto"/>
          <w:sz w:val="24"/>
          <w:szCs w:val="24"/>
          <w:highlight w:val="none"/>
        </w:rPr>
        <w:t xml:space="preserve">、程鸿晴</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：0510-83579500、0510-8820</w:t>
      </w:r>
      <w:r>
        <w:rPr>
          <w:rFonts w:hint="eastAsia" w:ascii="宋体" w:hAnsi="宋体"/>
          <w:bCs/>
          <w:color w:val="auto"/>
          <w:sz w:val="24"/>
          <w:szCs w:val="24"/>
          <w:highlight w:val="none"/>
        </w:rPr>
        <w:t xml:space="preserve">3985</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shd w:val="clear" w:color="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40" w:name="_Toc98277329"/>
      <w:r/>
      <w:bookmarkStart w:id="41" w:name="_Toc12454"/>
      <w:r/>
      <w:bookmarkStart w:id="42" w:name="_Toc116946293"/>
      <w:r/>
      <w:bookmarkStart w:id="43" w:name="_Toc39873207"/>
      <w:r/>
      <w:bookmarkStart w:id="44" w:name="_Toc35780500"/>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40019962"/>
      <w:r/>
      <w:bookmarkStart w:id="47" w:name="_Hlk39447281"/>
      <w:r>
        <w:rPr>
          <w:rFonts w:hint="eastAsia" w:ascii="宋体" w:hAnsi="宋体"/>
          <w:bCs/>
          <w:color w:val="auto"/>
          <w:sz w:val="24"/>
          <w:szCs w:val="24"/>
          <w:highlight w:val="none"/>
        </w:rPr>
        <w:t xml:space="preserve">资格、资信证明文件</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投标供应商法定代表人身份证原件扫描件（身份证应为正、反面）；</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w:t>
      </w:r>
      <w:r>
        <w:rPr>
          <w:rFonts w:hint="eastAsia" w:ascii="宋体" w:hAnsi="宋体"/>
          <w:bCs/>
          <w:color w:val="auto"/>
          <w:sz w:val="24"/>
          <w:szCs w:val="24"/>
          <w:highlight w:val="none"/>
        </w:rPr>
        <w:t xml:space="preserve">原件扫描件并加盖公章或签电子公章；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9"/>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shd w:val="clear" w:color="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shd w:val="clear" w:color="auto"/>
        <w:rPr>
          <w:rFonts w:hint="eastAsia" w:ascii="宋体" w:hAnsi="宋体"/>
          <w:b/>
          <w:color w:val="auto"/>
          <w:sz w:val="24"/>
          <w:szCs w:val="24"/>
          <w:highlight w:val="none"/>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第二部分：技术标</w:t>
      </w:r>
      <w:bookmarkEnd w:id="52"/>
      <w:r/>
      <w:r/>
    </w:p>
    <w:p>
      <w:pPr>
        <w:ind w:firstLine="480"/>
        <w:spacing w:line="440" w:lineRule="exact"/>
        <w:shd w:val="clear" w:color="auto"/>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lang w:eastAsia="zh-CN"/>
        </w:rPr>
        <w:t xml:space="preserve">组织方案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产品安装、调试方案</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质量及安全保障措施</w:t>
      </w:r>
      <w:r/>
    </w:p>
    <w:p>
      <w:pPr>
        <w:ind w:firstLine="480"/>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售后服务管理及措施</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6" w:name="_Toc1967"/>
      <w:r/>
      <w:bookmarkStart w:id="57" w:name="_Toc116946294"/>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shd w:val="clear" w:color="auto"/>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shd w:val="clear" w:color="auto"/>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p>
    <w:p>
      <w:pPr>
        <w:ind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.投标费用自理。</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58" w:name="_Toc19036"/>
      <w:r/>
      <w:bookmarkStart w:id="59" w:name="_Toc116946295"/>
      <w:r/>
      <w:bookmarkStart w:id="60" w:name="_Toc98277340"/>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shd w:val="clear" w:color="auto"/>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shd w:val="clear" w:color="auto"/>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shd w:val="clear" w:color="auto"/>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shd w:val="clear" w:color="auto"/>
        <w:widowControl w:val="off"/>
        <w:tabs>
          <w:tab w:val="left" w:pos="945" w:leader="none"/>
        </w:tabs>
        <w:rPr>
          <w:rFonts w:hint="eastAsia" w:ascii="宋体" w:hAnsi="宋体"/>
          <w:b/>
          <w:color w:val="auto"/>
          <w:sz w:val="24"/>
          <w:szCs w:val="24"/>
          <w:highlight w:val="none"/>
        </w:rPr>
        <w:outlineLvl w:val="0"/>
      </w:pPr>
      <w:r/>
      <w:bookmarkStart w:id="61" w:name="_Toc39873209"/>
      <w:r/>
      <w:bookmarkStart w:id="62" w:name="_Toc22568"/>
      <w:r/>
      <w:bookmarkStart w:id="63" w:name="_Toc98277341"/>
      <w:r/>
      <w:bookmarkStart w:id="64" w:name="_Toc116946296"/>
      <w:r/>
      <w:bookmarkStart w:id="65" w:name="_Toc35780502"/>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shd w:val="clear" w:color="auto"/>
        <w:widowControl w:val="off"/>
        <w:tabs>
          <w:tab w:val="left" w:pos="945" w:leader="none"/>
          <w:tab w:val="left" w:pos="1288" w:leader="none"/>
        </w:tabs>
        <w:rPr>
          <w:rFonts w:hint="eastAsia" w:ascii="宋体" w:hAnsi="宋体"/>
          <w:bCs/>
          <w:color w:val="auto"/>
          <w:sz w:val="24"/>
          <w:szCs w:val="24"/>
          <w:highlight w:val="none"/>
        </w:rPr>
      </w:pPr>
      <w:r/>
      <w:bookmarkStart w:id="66" w:name="_Toc35780503"/>
      <w:r/>
      <w:bookmarkStart w:id="67" w:name="_Toc39873210"/>
      <w:r/>
      <w:bookmarkStart w:id="68" w:name="_Toc98277342"/>
      <w:r/>
      <w:bookmarkStart w:id="69" w:name="_Toc116946297"/>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10"/>
        </w:numPr>
        <w:ind w:left="0" w:firstLine="480"/>
        <w:keepLines w:val="0"/>
        <w:keepNext w:val="0"/>
        <w:pageBreakBefore w:val="0"/>
        <w:spacing w:line="440" w:lineRule="exact"/>
        <w:shd w:val="clear" w:color="auto"/>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评标委员会认为投标供应商的投标总报价或者分项报价明显低于其他通过符合性审</w:t>
      </w:r>
      <w:r>
        <w:rPr>
          <w:rFonts w:hint="eastAsia" w:ascii="宋体" w:hAnsi="宋体"/>
          <w:color w:val="auto"/>
          <w:sz w:val="24"/>
          <w:highlight w:val="none"/>
          <w:lang w:eastAsia="zh-CN"/>
        </w:rPr>
        <w:t xml:space="preserve">查的</w:t>
      </w:r>
      <w:r>
        <w:rPr>
          <w:rFonts w:hint="eastAsia" w:ascii="宋体" w:hAnsi="宋体"/>
          <w:color w:val="auto"/>
          <w:sz w:val="24"/>
          <w:highlight w:val="none"/>
        </w:rPr>
        <w:t xml:space="preserve">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shd w:val="clear" w:color="auto"/>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、技术符合性审查、报价符合性审查</w:t>
      </w:r>
      <w:r>
        <w:rPr>
          <w:rFonts w:hint="eastAsia" w:ascii="宋体" w:hAnsi="宋体"/>
          <w:b/>
          <w:bCs/>
          <w:color w:val="auto"/>
          <w:sz w:val="24"/>
          <w:highlight w:val="none"/>
        </w:rPr>
        <w:t xml:space="preserve">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shd w:val="clear" w:color="auto"/>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spacing w:line="440" w:lineRule="exact"/>
        <w:shd w:val="clear" w:color="auto"/>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10"/>
        </w:numPr>
        <w:ind w:left="0" w:firstLine="480"/>
        <w:spacing w:line="440" w:lineRule="exact"/>
        <w:shd w:val="clear" w:color="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shd w:val="clear" w:color="auto"/>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10"/>
        </w:numPr>
        <w:spacing w:line="44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shd w:val="clear" w:color="auto"/>
        <w:tabs>
          <w:tab w:val="left" w:pos="945" w:leader="none"/>
        </w:tabs>
        <w:rPr>
          <w:rFonts w:hint="eastAsia" w:asciiTheme="minorEastAsia" w:hAnsiTheme="minorEastAsia" w:eastAsiaTheme="minorEastAsia"/>
          <w:b/>
          <w:color w:val="auto"/>
          <w:sz w:val="24"/>
          <w:szCs w:val="24"/>
          <w:highlight w:val="none"/>
        </w:rPr>
        <w:outlineLvl w:val="0"/>
      </w:pPr>
      <w:r/>
      <w:bookmarkStart w:id="72" w:name="_Toc116946298"/>
      <w:r/>
      <w:bookmarkStart w:id="73" w:name="_Toc11983"/>
      <w:r/>
      <w:bookmarkStart w:id="74"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116946299"/>
      <w:r/>
      <w:bookmarkStart w:id="77" w:name="_Toc98277344"/>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shd w:val="clear" w:color="auto"/>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98277345"/>
      <w:r/>
      <w:bookmarkStart w:id="83" w:name="_Toc1874"/>
      <w:r/>
      <w:bookmarkStart w:id="84" w:name="_Toc116946300"/>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5" w:name="_Toc98277346"/>
      <w:r/>
      <w:bookmarkStart w:id="86" w:name="_Toc116946301"/>
      <w:r/>
      <w:bookmarkStart w:id="87" w:name="_Toc22294"/>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116946302"/>
      <w:r/>
      <w:bookmarkStart w:id="90" w:name="_Toc2867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1" w:name="_Toc338"/>
      <w:r/>
      <w:bookmarkStart w:id="92" w:name="_Toc116946303"/>
      <w:r/>
      <w:bookmarkStart w:id="93"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91"/>
      <w:r/>
      <w:bookmarkEnd w:id="92"/>
      <w:r/>
      <w:bookmarkEnd w:id="93"/>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4" w:name="_Toc116946304"/>
      <w:r/>
      <w:bookmarkStart w:id="95" w:name="_Toc6941"/>
      <w:r/>
      <w:bookmarkStart w:id="96"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94"/>
      <w:r/>
      <w:bookmarkEnd w:id="95"/>
      <w:r/>
      <w:bookmarkEnd w:id="96"/>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97" w:name="_Toc116946305"/>
      <w:r/>
      <w:bookmarkStart w:id="98" w:name="_Toc98277350"/>
      <w:r/>
      <w:bookmarkStart w:id="99" w:name="_Toc32426"/>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7"/>
      <w:r/>
      <w:bookmarkEnd w:id="98"/>
      <w:r/>
      <w:bookmarkEnd w:id="9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0" w:name="_Toc116946306"/>
      <w:r/>
      <w:bookmarkStart w:id="101" w:name="_Toc98277351"/>
      <w:r/>
      <w:bookmarkStart w:id="102" w:name="_Toc12969"/>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100"/>
      <w:r/>
      <w:bookmarkEnd w:id="101"/>
      <w:r/>
      <w:bookmarkEnd w:id="102"/>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3" w:name="_Toc26214"/>
      <w:r/>
      <w:bookmarkStart w:id="104" w:name="_Toc116946307"/>
      <w:r/>
      <w:bookmarkStart w:id="105"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3"/>
      <w:r/>
      <w:bookmarkEnd w:id="104"/>
      <w:r/>
      <w:bookmarkEnd w:id="105"/>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6" w:name="_Toc98277353"/>
      <w:r/>
      <w:bookmarkStart w:id="107" w:name="_Toc116946308"/>
      <w:r/>
      <w:bookmarkStart w:id="108" w:name="_Toc22769"/>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09" w:name="_Toc116946309"/>
      <w:r/>
      <w:bookmarkStart w:id="110" w:name="_Toc8510"/>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2" w:name="_Toc19707"/>
      <w:r/>
      <w:bookmarkStart w:id="113" w:name="_Toc98277355"/>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5" w:name="_Toc20100"/>
      <w:r/>
      <w:bookmarkStart w:id="116" w:name="_Toc116946311"/>
      <w:r/>
      <w:bookmarkStart w:id="117"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9"/>
      <w:r/>
      <w:r/>
    </w:p>
    <w:p>
      <w:pPr>
        <w:ind w:firstLine="480"/>
        <w:spacing w:line="440" w:lineRule="exact"/>
        <w:shd w:val="clear" w:color="auto"/>
        <w:tabs>
          <w:tab w:val="left" w:pos="480" w:leader="none"/>
        </w:tabs>
        <w:rPr>
          <w:rFonts w:hint="eastAsia" w:asciiTheme="minorEastAsia" w:hAnsiTheme="minorEastAsia" w:eastAsiaTheme="minorEastAsia"/>
          <w:bCs/>
          <w:color w:val="auto"/>
          <w:sz w:val="24"/>
          <w:highlight w:val="none"/>
        </w:rPr>
        <w:outlineLvl w:val="0"/>
      </w:pPr>
      <w:r/>
      <w:bookmarkStart w:id="120" w:name="_Toc98277357"/>
      <w:r/>
      <w:bookmarkStart w:id="121" w:name="_Toc8597"/>
      <w:r/>
      <w:bookmarkStart w:id="122"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3" w:name="_Toc116946313"/>
      <w:r/>
      <w:bookmarkStart w:id="124" w:name="_Toc17248"/>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61"/>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2024年度的财务审计报告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2026年2月/3月/4月）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2026年2月/3月/4月）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shd w:val="clear" w:color="auto"/>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bookmarkStart w:id="125" w:name="_Toc98277358"/>
      <w:r/>
      <w:bookmarkStart w:id="126"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shd w:val="clear" w:color="auto"/>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shd w:val="clear" w:color="auto"/>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6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shd w:val="clear" w:color="auto"/>
              <w:rPr>
                <w:rFonts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shd w:val="clear" w:color="auto"/>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shd w:val="clear" w:color="auto"/>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shd w:val="clear" w:color="auto"/>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shd w:val="clear" w:color="auto"/>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shd w:val="clear" w:color="auto"/>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3326"/>
      <w:r/>
      <w:bookmarkStart w:id="130" w:name="_Toc116946316"/>
      <w:r/>
      <w:bookmarkStart w:id="131" w:name="_Toc98277359"/>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本项目专门面向中小微企业（含监狱企业、残疾人福利性单位）采购。</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shd w:val="clear" w:color="auto"/>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shd w:val="clear" w:color="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shd w:val="clear" w:color="auto"/>
        <w:rPr>
          <w:rFonts w:hint="eastAsia" w:asciiTheme="minorEastAsia" w:hAnsiTheme="minorEastAsia" w:eastAsiaTheme="minorEastAsia"/>
          <w:b/>
          <w:bCs/>
          <w:color w:val="auto"/>
          <w:sz w:val="24"/>
          <w:szCs w:val="24"/>
          <w:highlight w:val="none"/>
        </w:rPr>
      </w:pPr>
      <w:r/>
      <w:bookmarkStart w:id="132"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2"/>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（一）价格分             </w:t>
      </w:r>
      <w:r>
        <w:rPr>
          <w:rFonts w:hint="eastAsia" w:ascii="宋体" w:hAnsi="宋体"/>
          <w:b/>
          <w:color w:val="auto"/>
          <w:sz w:val="24"/>
          <w:szCs w:val="24"/>
          <w:highlight w:val="none"/>
          <w:lang w:val="en-US" w:eastAsia="zh-CN"/>
        </w:rPr>
        <w:t xml:space="preserve">35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（二）商务资信分         </w:t>
      </w:r>
      <w:r>
        <w:rPr>
          <w:rFonts w:hint="eastAsia" w:ascii="宋体" w:hAnsi="宋体"/>
          <w:b/>
          <w:color w:val="auto"/>
          <w:sz w:val="24"/>
          <w:szCs w:val="24"/>
          <w:highlight w:val="none"/>
          <w:lang w:val="en-US" w:eastAsia="zh-CN"/>
        </w:rPr>
        <w:t xml:space="preserve">25</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（三）技术分             </w:t>
      </w:r>
      <w:r>
        <w:rPr>
          <w:rFonts w:hint="eastAsia" w:ascii="宋体" w:hAnsi="宋体"/>
          <w:b/>
          <w:color w:val="auto"/>
          <w:sz w:val="24"/>
          <w:szCs w:val="24"/>
          <w:highlight w:val="none"/>
          <w:lang w:val="en-US" w:eastAsia="zh-CN"/>
        </w:rPr>
        <w:t xml:space="preserve">40</w:t>
      </w:r>
      <w:r>
        <w:rPr>
          <w:rFonts w:hint="eastAsia" w:ascii="宋体" w:hAnsi="宋体"/>
          <w:b/>
          <w:color w:val="auto"/>
          <w:sz w:val="24"/>
          <w:szCs w:val="24"/>
          <w:highlight w:val="none"/>
        </w:rPr>
        <w:t xml:space="preserve">分</w:t>
      </w:r>
      <w:r/>
    </w:p>
    <w:p>
      <w:pPr>
        <w:ind w:firstLine="482"/>
        <w:spacing w:line="440" w:lineRule="exact"/>
        <w:shd w:val="clear" w:color="auto"/>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5.3各项评分标准：</w:t>
      </w:r>
      <w:r/>
    </w:p>
    <w:tbl>
      <w:tblPr>
        <w:tblStyle w:val="1631"/>
        <w:tblW w:w="5065" w:type="pct"/>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717"/>
        <w:gridCol w:w="833"/>
        <w:gridCol w:w="6618"/>
      </w:tblGrid>
      <w:tr>
        <w:trPr>
          <w:trHeight w:val="90"/>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序号</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评审项目</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分值</w:t>
            </w:r>
            <w:r/>
          </w:p>
        </w:tc>
        <w:tc>
          <w:tcPr>
            <w:tcW w:w="3351"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评审细则</w:t>
            </w:r>
            <w:r/>
          </w:p>
        </w:tc>
      </w:tr>
      <w:tr>
        <w:trPr>
          <w:trHeight w:val="390"/>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（一）价格分（35分）</w:t>
            </w:r>
            <w:r/>
          </w:p>
        </w:tc>
      </w:tr>
      <w:tr>
        <w:trPr/>
        <w:tc>
          <w:tcPr>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价格分</w:t>
            </w:r>
            <w:r/>
          </w:p>
        </w:tc>
        <w:tc>
          <w:tcPr>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35分</w:t>
            </w:r>
            <w:r/>
          </w:p>
        </w:tc>
        <w:tc>
          <w:tcPr>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投标报价得分=（评标基准价／投标报价）×价格分。</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（二）商务资信分（2</w:t>
            </w:r>
            <w:r>
              <w:rPr>
                <w:rFonts w:hint="eastAsia" w:ascii="宋体" w:hAnsi="宋体" w:eastAsia="宋体" w:cs="宋体"/>
                <w:b/>
                <w:bCs/>
                <w:color w:val="auto"/>
                <w:sz w:val="22"/>
                <w:szCs w:val="20"/>
                <w:highlight w:val="none"/>
                <w:lang w:val="en-US" w:eastAsia="zh-CN"/>
              </w:rPr>
              <w:t xml:space="preserve">5</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体系认证</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投标供应商或</w:t>
            </w:r>
            <w:r>
              <w:rPr>
                <w:rFonts w:hint="eastAsia" w:ascii="宋体" w:hAnsi="宋体" w:eastAsia="宋体" w:cs="宋体"/>
                <w:bCs/>
                <w:color w:val="auto"/>
                <w:sz w:val="22"/>
                <w:szCs w:val="20"/>
                <w:highlight w:val="none"/>
                <w:lang w:val="en-US" w:eastAsia="zh-CN"/>
              </w:rPr>
              <w:t xml:space="preserve">核心</w:t>
            </w:r>
            <w:r>
              <w:rPr>
                <w:rFonts w:hint="eastAsia" w:ascii="宋体" w:hAnsi="宋体" w:eastAsia="宋体" w:cs="宋体"/>
                <w:bCs/>
                <w:color w:val="auto"/>
                <w:sz w:val="22"/>
                <w:szCs w:val="20"/>
                <w:highlight w:val="none"/>
              </w:rPr>
              <w:t xml:space="preserve">产品生产厂家具有有效的质量管理体系认证证书、环境管理体系认证证书、职业健康安全管理体系认证证书，每个得1分，最高得3分</w:t>
            </w:r>
            <w:r>
              <w:rPr>
                <w:rFonts w:hint="eastAsia" w:ascii="宋体" w:hAnsi="宋体" w:eastAsia="宋体" w:cs="宋体"/>
                <w:b/>
                <w:bCs/>
                <w:color w:val="auto"/>
                <w:sz w:val="22"/>
                <w:szCs w:val="20"/>
                <w:highlight w:val="none"/>
              </w:rPr>
              <w:t xml:space="preserve">（投标文件中提供证书原件扫描件及证书在国家认监委官方网站</w:t>
            </w:r>
            <w:r>
              <w:rPr>
                <w:rFonts w:hint="eastAsia" w:ascii="宋体" w:hAnsi="宋体" w:eastAsia="宋体" w:cs="宋体"/>
                <w:color w:val="auto"/>
                <w:szCs w:val="20"/>
                <w:highlight w:val="none"/>
              </w:rPr>
              <w:fldChar w:fldCharType="begin"/>
            </w:r>
            <w:r>
              <w:rPr>
                <w:rFonts w:hint="eastAsia" w:ascii="宋体" w:hAnsi="宋体" w:eastAsia="宋体" w:cs="宋体"/>
                <w:color w:val="auto"/>
                <w:szCs w:val="20"/>
                <w:highlight w:val="none"/>
              </w:rPr>
              <w:instrText xml:space="preserve"> HYPERLINK "http://www.cnca.gov.cn/" </w:instrText>
            </w:r>
            <w:r>
              <w:rPr>
                <w:rFonts w:hint="eastAsia" w:ascii="宋体" w:hAnsi="宋体" w:eastAsia="宋体" w:cs="宋体"/>
                <w:color w:val="auto"/>
                <w:szCs w:val="20"/>
                <w:highlight w:val="none"/>
              </w:rPr>
              <w:fldChar w:fldCharType="separate"/>
            </w:r>
            <w:r>
              <w:rPr>
                <w:rStyle w:val="824"/>
                <w:rFonts w:hint="eastAsia" w:ascii="宋体" w:hAnsi="宋体" w:eastAsia="宋体" w:cs="宋体"/>
                <w:b/>
                <w:bCs/>
                <w:color w:val="auto"/>
                <w:sz w:val="22"/>
                <w:szCs w:val="20"/>
                <w:highlight w:val="none"/>
              </w:rPr>
              <w:t xml:space="preserve">http://www.cnca.gov.cn/</w:t>
            </w:r>
            <w:r>
              <w:rPr>
                <w:rStyle w:val="824"/>
                <w:rFonts w:hint="eastAsia" w:ascii="宋体" w:hAnsi="宋体" w:eastAsia="宋体" w:cs="宋体"/>
                <w:b/>
                <w:bCs/>
                <w:color w:val="auto"/>
                <w:sz w:val="22"/>
                <w:szCs w:val="20"/>
                <w:highlight w:val="none"/>
              </w:rPr>
              <w:fldChar w:fldCharType="end"/>
            </w:r>
            <w:r>
              <w:rPr>
                <w:rFonts w:hint="eastAsia" w:ascii="宋体" w:hAnsi="宋体" w:eastAsia="宋体" w:cs="宋体"/>
                <w:b/>
                <w:bCs/>
                <w:color w:val="auto"/>
                <w:sz w:val="22"/>
                <w:szCs w:val="20"/>
                <w:highlight w:val="none"/>
              </w:rPr>
              <w:t xml:space="preserve"> 查验截图并加盖公章或签电子公章，不提供或不符合要求均不得分）</w:t>
            </w:r>
            <w:r>
              <w:rPr>
                <w:rFonts w:hint="eastAsia" w:ascii="宋体" w:hAnsi="宋体" w:eastAsia="宋体" w:cs="宋体"/>
                <w:bCs/>
                <w:color w:val="auto"/>
                <w:sz w:val="22"/>
                <w:szCs w:val="20"/>
                <w:highlight w:val="none"/>
              </w:rPr>
              <w:t xml:space="preserve">。</w:t>
            </w:r>
            <w:r/>
          </w:p>
        </w:tc>
      </w:tr>
      <w:tr>
        <w:trPr>
          <w:trHeight w:val="90"/>
        </w:trPr>
        <w:tc>
          <w:tcPr>
            <w:tcBorders>
              <w:top w:val="single" w:color="auto" w:sz="4" w:space="0"/>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bookmarkStart w:id="133" w:name="OLE_LINK1"/>
            <w:r>
              <w:rPr>
                <w:rFonts w:hint="eastAsia" w:ascii="宋体" w:hAnsi="宋体" w:eastAsia="宋体" w:cs="宋体"/>
                <w:bCs/>
                <w:color w:val="auto"/>
                <w:sz w:val="22"/>
                <w:szCs w:val="20"/>
                <w:highlight w:val="none"/>
              </w:rPr>
              <w:t xml:space="preserve">2</w:t>
            </w:r>
            <w:r/>
          </w:p>
        </w:tc>
        <w:tc>
          <w:tcPr>
            <w:tcBorders>
              <w:top w:val="single" w:color="auto" w:sz="4" w:space="0"/>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质量保证</w:t>
            </w:r>
            <w:r/>
          </w:p>
        </w:tc>
        <w:tc>
          <w:tcPr>
            <w:tcBorders>
              <w:top w:val="single" w:color="auto" w:sz="4" w:space="0"/>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16分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（一）教师演示讲台1</w:t>
            </w:r>
            <w:bookmarkStart w:id="134" w:name="OLE_LINK17"/>
            <w:r/>
            <w:bookmarkStart w:id="135" w:name="OLE_LINK18"/>
            <w:r>
              <w:rPr>
                <w:rFonts w:hint="eastAsia" w:ascii="宋体" w:hAnsi="宋体" w:eastAsia="宋体" w:cs="宋体"/>
                <w:b/>
                <w:color w:val="auto"/>
                <w:sz w:val="22"/>
                <w:szCs w:val="20"/>
                <w:highlight w:val="none"/>
              </w:rPr>
              <w:t xml:space="preserve">（2分）</w:t>
            </w:r>
            <w:bookmarkEnd w:id="134"/>
            <w:r/>
            <w:bookmarkEnd w:id="135"/>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实验台面耐污染：</w:t>
            </w:r>
            <w:r>
              <w:rPr>
                <w:rFonts w:hint="eastAsia" w:ascii="宋体" w:hAnsi="宋体" w:eastAsia="宋体" w:cs="宋体"/>
                <w:bCs/>
                <w:color w:val="ff0000"/>
                <w:sz w:val="22"/>
                <w:szCs w:val="20"/>
                <w:highlight w:val="none"/>
              </w:rPr>
              <w:t xml:space="preserve">参照GB/T17657-2022检测方法，截面对丙酮、甲苯、甲酚、二氯甲烷等。测试结果要求达到5级。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（二）</w:t>
            </w:r>
            <w:bookmarkStart w:id="136" w:name="OLE_LINK11"/>
            <w:r/>
            <w:bookmarkStart w:id="137" w:name="OLE_LINK21"/>
            <w:r/>
            <w:bookmarkStart w:id="138" w:name="OLE_LINK22"/>
            <w:r>
              <w:rPr>
                <w:rFonts w:hint="eastAsia" w:ascii="宋体" w:hAnsi="宋体" w:eastAsia="宋体" w:cs="宋体"/>
                <w:b/>
                <w:color w:val="auto"/>
                <w:sz w:val="22"/>
                <w:szCs w:val="20"/>
                <w:highlight w:val="none"/>
              </w:rPr>
              <w:t xml:space="preserve">学生实验桌1</w:t>
            </w:r>
            <w:bookmarkEnd w:id="136"/>
            <w:r/>
            <w:bookmarkEnd w:id="137"/>
            <w:r/>
            <w:bookmarkEnd w:id="138"/>
            <w:r>
              <w:rPr>
                <w:rFonts w:hint="eastAsia" w:ascii="宋体" w:hAnsi="宋体" w:eastAsia="宋体" w:cs="宋体"/>
                <w:b/>
                <w:color w:val="auto"/>
                <w:sz w:val="22"/>
                <w:szCs w:val="20"/>
                <w:highlight w:val="none"/>
              </w:rPr>
              <w:t xml:space="preserve">（2分）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学生实验桌1理化性能：依据GB/T</w:t>
            </w:r>
            <w:r>
              <w:rPr>
                <w:rFonts w:hint="eastAsia" w:ascii="宋体" w:hAnsi="宋体" w:eastAsia="宋体" w:cs="宋体"/>
                <w:color w:val="auto"/>
                <w:sz w:val="22"/>
                <w:szCs w:val="20"/>
                <w:highlight w:val="none"/>
                <w:lang w:val="en-US" w:eastAsia="zh-CN"/>
              </w:rPr>
              <w:t xml:space="preserve"> 3325-2024</w:t>
            </w:r>
            <w:r>
              <w:rPr>
                <w:rFonts w:hint="eastAsia" w:ascii="宋体" w:hAnsi="宋体" w:eastAsia="宋体" w:cs="宋体"/>
                <w:color w:val="auto"/>
                <w:sz w:val="22"/>
                <w:szCs w:val="20"/>
                <w:highlight w:val="none"/>
              </w:rPr>
              <w:t xml:space="preserve">检测，金属喷涂（塑）涂层的附着力达到0级。</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90"/>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bookmarkEnd w:id="133"/>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（三）水槽柜（2分）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抗菌性能：水槽柜针对大肠埃希菌、金黄色葡萄球菌、白色念珠菌、铜绿假单胞菌、藤黄微球菌、肺炎克雷伯氏杆菌，</w:t>
            </w:r>
            <w:r>
              <w:rPr>
                <w:rFonts w:hint="eastAsia" w:ascii="宋体" w:hAnsi="宋体" w:eastAsia="宋体" w:cs="宋体"/>
                <w:bCs/>
                <w:color w:val="ff0000"/>
                <w:sz w:val="22"/>
                <w:szCs w:val="20"/>
                <w:highlight w:val="none"/>
              </w:rPr>
              <w:t xml:space="preserve">以上任意三种及以上抑菌率≥99.9%。</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（四）实验教学测评管理工具（2分）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具备远程配置功能：支持远程批量控制学生终端设备重启，1秒内完成不少于28台终端重启指令的下发，所有终端在1秒内响应，以便快捷重置终端状态。</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color w:val="auto"/>
                <w:sz w:val="22"/>
                <w:szCs w:val="20"/>
                <w:highlight w:val="none"/>
              </w:rPr>
              <w:t xml:space="preserve">（五）考生终端机（6分）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终端采用不少于3个USB扩展接口和1个Type C接口，并支持通过USB接口接入电子目镜或数码显微镜显示图像，</w:t>
            </w:r>
            <w:r>
              <w:rPr>
                <w:rFonts w:hint="eastAsia" w:ascii="宋体" w:hAnsi="宋体" w:eastAsia="宋体" w:cs="宋体"/>
                <w:color w:val="auto"/>
                <w:sz w:val="22"/>
                <w:szCs w:val="20"/>
                <w:highlight w:val="none"/>
                <w:lang w:val="en-US" w:eastAsia="zh-CN"/>
              </w:rPr>
              <w:t xml:space="preserve">除</w:t>
            </w:r>
            <w:r>
              <w:rPr>
                <w:rFonts w:hint="eastAsia" w:ascii="宋体" w:hAnsi="宋体" w:eastAsia="宋体" w:cs="宋体"/>
                <w:color w:val="auto"/>
                <w:sz w:val="22"/>
                <w:szCs w:val="20"/>
                <w:highlight w:val="none"/>
              </w:rPr>
              <w:t xml:space="preserve">支持接入麦克风、智能笔</w:t>
            </w:r>
            <w:r>
              <w:rPr>
                <w:rFonts w:hint="eastAsia" w:ascii="宋体" w:hAnsi="宋体" w:eastAsia="宋体" w:cs="宋体"/>
                <w:color w:val="auto"/>
                <w:sz w:val="22"/>
                <w:szCs w:val="20"/>
                <w:highlight w:val="none"/>
                <w:lang w:val="en-US" w:eastAsia="zh-CN"/>
              </w:rPr>
              <w:t xml:space="preserve">以外，还支持接入</w:t>
            </w:r>
            <w:r>
              <w:rPr>
                <w:rFonts w:hint="eastAsia" w:ascii="宋体" w:hAnsi="宋体" w:eastAsia="宋体" w:cs="宋体"/>
                <w:color w:val="auto"/>
                <w:sz w:val="22"/>
                <w:szCs w:val="20"/>
                <w:highlight w:val="none"/>
              </w:rPr>
              <w:t xml:space="preserve">耳机、支持为补光灯、智能笔等设备充电。</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终端底部集成补光灯，用于生物实验补光，发光体长度不小于110毫米；补光灯支持独立的物理按键开关控制。</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俯视和侧视摄像头支架分别有一个水平方向旋转关节和一个垂直方向旋转关节；俯视摄像头水平方向旋转关节调节角度为0°-90°，垂直方向旋转关节调节角度为0°-180°；侧视摄像头水平方向旋转关节调节角度为0°-180°，垂直方向旋转关节调节角度为0°-180°。</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c>
          <w:tcPr>
            <w:tcBorders>
              <w:left w:val="single" w:color="auto" w:sz="4" w:space="0"/>
              <w:right w:val="single" w:color="auto" w:sz="4" w:space="0"/>
            </w:tcBorders>
            <w:tcW w:w="355"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right w:val="single" w:color="auto" w:sz="4" w:space="0"/>
            </w:tcBorders>
            <w:tcW w:w="870"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right w:val="single" w:color="auto" w:sz="4" w:space="0"/>
            </w:tcBorders>
            <w:tcW w:w="422" w:type="pct"/>
            <w:vAlign w:val="center"/>
            <w:vMerge w:val="restart"/>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59"/>
              <w:jc w:val="center"/>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color w:val="auto"/>
                <w:sz w:val="22"/>
                <w:szCs w:val="20"/>
                <w:highlight w:val="none"/>
              </w:rPr>
              <w:t xml:space="preserve">（六）学生端模块集成装置（2分）</w:t>
            </w:r>
            <w:r/>
          </w:p>
        </w:tc>
      </w:tr>
      <w:tr>
        <w:trPr/>
        <w:tc>
          <w:tcPr>
            <w:tcBorders>
              <w:left w:val="single" w:color="auto" w:sz="4" w:space="0"/>
              <w:right w:val="single" w:color="auto" w:sz="4" w:space="0"/>
            </w:tcBorders>
            <w:tcW w:w="355"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r>
            <w:r/>
          </w:p>
        </w:tc>
        <w:tc>
          <w:tcPr>
            <w:tcBorders>
              <w:left w:val="single" w:color="auto" w:sz="4" w:space="0"/>
              <w:bottom w:val="single" w:color="auto" w:sz="4" w:space="0"/>
              <w:right w:val="single" w:color="auto" w:sz="4" w:space="0"/>
            </w:tcBorders>
            <w:tcW w:w="870"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tcBorders>
              <w:left w:val="single" w:color="auto" w:sz="4" w:space="0"/>
              <w:bottom w:val="single" w:color="auto" w:sz="4" w:space="0"/>
              <w:right w:val="single" w:color="auto" w:sz="4" w:space="0"/>
            </w:tcBorders>
            <w:tcW w:w="422" w:type="pct"/>
            <w:vAlign w:val="center"/>
            <w:vMerge w:val="continue"/>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numPr>
                <w:ilvl w:val="0"/>
                <w:numId w:val="11"/>
              </w:num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外壳防护等级测试：</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①防止固体异物进入的测试方法：使用边缘无毛刺的≥2.5mm的刚性钢棒作为试具，测试是否可推入外壳开口。检验结果为试具不能通过任何开孔；</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eastAsia="zh-CN"/>
              </w:rPr>
              <w:suppressLineNumbers w:val="0"/>
            </w:pPr>
            <w:r>
              <w:rPr>
                <w:rFonts w:hint="eastAsia" w:ascii="宋体" w:hAnsi="宋体" w:eastAsia="宋体" w:cs="宋体"/>
                <w:color w:val="auto"/>
                <w:sz w:val="22"/>
                <w:szCs w:val="20"/>
                <w:highlight w:val="none"/>
              </w:rPr>
              <w:t xml:space="preserve">②防止水进入的测试方法</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使用内直径≥6.3mm喷嘴进行测试，水流量≥12.5L/min；喷嘴至外壳表面距离≤2.5m，测试时间</w:t>
            </w:r>
            <w:r>
              <w:rPr>
                <w:rFonts w:hint="eastAsia" w:ascii="宋体" w:hAnsi="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≥5min。试验后，样品内部不应进水</w:t>
            </w:r>
            <w:r>
              <w:rPr>
                <w:rFonts w:hint="eastAsia" w:ascii="宋体" w:hAnsi="宋体" w:eastAsia="宋体" w:cs="宋体"/>
                <w:color w:val="auto"/>
                <w:sz w:val="22"/>
                <w:szCs w:val="20"/>
                <w:highlight w:val="none"/>
                <w:lang w:eastAsia="zh-CN"/>
              </w:rPr>
              <w:t xml:space="preserve">。</w:t>
            </w:r>
            <w:r/>
          </w:p>
          <w:p>
            <w:pPr>
              <w:ind w:left="0" w:right="-59"/>
              <w:jc w:val="left"/>
              <w:keepLines w:val="0"/>
              <w:keepNext w:val="0"/>
              <w:spacing w:before="0" w:beforeAutospacing="0" w:after="0" w:afterAutospacing="0" w:line="360" w:lineRule="exact"/>
              <w:shd w:val="clear" w:color="auto"/>
              <w:rPr>
                <w:rFonts w:hint="eastAsia" w:ascii="宋体" w:hAnsi="宋体" w:eastAsia="宋体" w:cs="宋体"/>
                <w:b/>
                <w:bCs/>
                <w:color w:val="auto"/>
                <w:sz w:val="22"/>
                <w:szCs w:val="20"/>
                <w:highlight w:val="none"/>
              </w:rPr>
              <w:suppressLineNumbers w:val="0"/>
            </w:pPr>
            <w:r>
              <w:rPr>
                <w:rFonts w:hint="eastAsia" w:ascii="宋体" w:hAnsi="宋体" w:eastAsia="宋体" w:cs="宋体"/>
                <w:b/>
                <w:bCs/>
                <w:color w:val="auto"/>
                <w:sz w:val="22"/>
                <w:szCs w:val="20"/>
                <w:highlight w:val="none"/>
              </w:rPr>
              <w:t xml:space="preserve">投标文件中提供具有CMA资质认定的检验检测机构出具的带有CMA标识的检测报告，得1分；在此基础上，还提供通过CNAS认证的检验检测机构出具的合格检测报告的另加1分</w:t>
            </w:r>
            <w:r>
              <w:rPr>
                <w:rFonts w:hint="eastAsia" w:ascii="宋体" w:hAnsi="宋体" w:cs="宋体"/>
                <w:b/>
                <w:bCs/>
                <w:color w:val="auto"/>
                <w:sz w:val="22"/>
                <w:szCs w:val="20"/>
                <w:highlight w:val="none"/>
                <w:lang w:eastAsia="zh-CN"/>
              </w:rPr>
              <w:t xml:space="preserve">，</w:t>
            </w:r>
            <w:r>
              <w:rPr>
                <w:rFonts w:hint="eastAsia" w:ascii="宋体" w:hAnsi="宋体" w:eastAsia="宋体" w:cs="宋体"/>
                <w:b/>
                <w:bCs/>
                <w:color w:val="auto"/>
                <w:sz w:val="22"/>
                <w:szCs w:val="20"/>
                <w:highlight w:val="none"/>
              </w:rPr>
              <w:t xml:space="preserve">本项最高2分；检测报告须清晰且完整含封底及封面，检测报告不完整视作无效，不提供或不符合要求均不得分</w:t>
            </w:r>
            <w:r/>
          </w:p>
        </w:tc>
      </w:tr>
      <w:tr>
        <w:trPr>
          <w:trHeight w:val="2851"/>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Cs w:val="20"/>
                <w:highlight w:val="none"/>
              </w:rPr>
              <w:suppressLineNumbers w:val="0"/>
            </w:pPr>
            <w:r>
              <w:rPr>
                <w:rFonts w:hint="eastAsia" w:ascii="宋体" w:hAnsi="宋体" w:eastAsia="宋体" w:cs="宋体"/>
                <w:color w:val="auto"/>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视频演示</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ff0000"/>
                <w:szCs w:val="21"/>
                <w:highlight w:val="none"/>
              </w:rPr>
              <w:suppressLineNumbers w:val="0"/>
            </w:pPr>
            <w:r>
              <w:rPr>
                <w:rFonts w:hint="eastAsia" w:ascii="宋体" w:hAnsi="宋体" w:eastAsia="宋体" w:cs="宋体"/>
                <w:color w:val="ff0000"/>
                <w:szCs w:val="21"/>
                <w:highlight w:val="none"/>
              </w:rPr>
              <w:t xml:space="preserve">“利用所投“物化AI教考实验室302”的“考生终端机”及“考生套件系统软件”进行功能演示”：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考试过程中断网不断考功能演示：在监考端下发考试并在终端登录进入考试，在考试中拔掉实验终端的网线，监考端该终端的网络状态自动变为异常；考生考试可以继续，视频录制和答题卡填写不受影响；保持网络断开，然后点击结束考试，可以成功提交；重新连上网络，刚做的实验视频能正常上传至管理平台，视频内容完整（包含进入考试后一直到拔网线以及点击结束考试的录制）且能正常播放，视频播放结束时的画面中时钟时间与提交时保持一致，没有误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AI导师功能演示：学生做实验的过程中，可通过在终端屏幕输入文字向AI导师发起提问，AI导师会根据学生提问即时进行解答；AI导师可以解答学生关于实验相关的问题，非实验相关的问题拒绝回答；做完实验后，可通过AI大模型生成个性化智能实验报告，实验报告应能详细回顾刚才学生实验操作过程，并给出实验总结与建议。</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学生众评及辅助点评功能演示：将指定学生的练习数据下发到不少于4台不同的终端，终端自动进入点评界面，可查看各学生的众评详情，显示学生众评结果统计，其中应包括实验平均成绩、考评点正确与错误打分统计等。点评界面显示详细的AI点评结果，并对学生操作视频进行了自动切片标段，不同的实验操作段在进度条上用不同颜色进行标段，点击对应的评分点即可跳转至对应的视频段，方便教师进行快速评分及定位操作动作段。</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分。视频演示录制总时长不得超过15分钟；演示视频格式：mkv、mp4、avi；演示视频大小：将视频文件压缩为zip文件上传，总文件大小不得大于300M，未按要求上传的本项不得分。</w:t>
            </w:r>
            <w:r/>
          </w:p>
        </w:tc>
      </w:tr>
      <w:tr>
        <w:trPr>
          <w:trHeight w:val="90"/>
        </w:trPr>
        <w:tc>
          <w:tcPr>
            <w:tcBorders>
              <w:top w:val="single" w:color="auto" w:sz="4" w:space="0"/>
              <w:left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Cs w:val="20"/>
                <w:highlight w:val="none"/>
              </w:rPr>
              <w:t xml:space="preserve">4</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加分因素</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4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Cs w:val="21"/>
                <w:highlight w:val="none"/>
              </w:rPr>
              <w:t xml:space="preserve">3分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1）支持节能环保：</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
                <w:color w:val="auto"/>
                <w:szCs w:val="21"/>
                <w:highlight w:val="none"/>
              </w:rPr>
              <w:suppressLineNumbers w:val="0"/>
            </w:pPr>
            <w:r>
              <w:rPr>
                <w:rFonts w:hint="eastAsia" w:ascii="宋体" w:hAnsi="宋体" w:eastAsia="宋体" w:cs="宋体"/>
                <w:color w:val="auto"/>
                <w:szCs w:val="21"/>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Cs w:val="21"/>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2）支持绿色发展：</w:t>
            </w:r>
            <w:r/>
          </w:p>
          <w:p>
            <w:pPr>
              <w:ind w:left="0" w:right="0"/>
              <w:keepLines w:val="0"/>
              <w:keepNext w:val="0"/>
              <w:spacing w:before="0" w:beforeAutospacing="0" w:after="0" w:afterAutospacing="0" w:line="360" w:lineRule="exact"/>
              <w:shd w:val="clear" w:color="auto"/>
              <w:rPr>
                <w:rFonts w:hint="eastAsia" w:ascii="宋体" w:hAnsi="宋体" w:eastAsia="宋体" w:cs="宋体"/>
                <w:b/>
                <w:color w:val="auto"/>
                <w:sz w:val="22"/>
                <w:szCs w:val="20"/>
                <w:highlight w:val="none"/>
              </w:rPr>
              <w:suppressLineNumbers w:val="0"/>
            </w:pPr>
            <w:r>
              <w:rPr>
                <w:rFonts w:hint="eastAsia" w:ascii="宋体" w:hAnsi="宋体" w:eastAsia="宋体" w:cs="宋体"/>
                <w:color w:val="auto"/>
                <w:szCs w:val="21"/>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Cs w:val="21"/>
                <w:highlight w:val="none"/>
              </w:rPr>
              <w:t xml:space="preserve">（投标时须提供相应</w:t>
            </w:r>
            <w:r>
              <w:rPr>
                <w:rFonts w:hint="eastAsia" w:ascii="宋体" w:hAnsi="宋体" w:cs="宋体"/>
                <w:b/>
                <w:color w:val="auto"/>
                <w:szCs w:val="21"/>
                <w:highlight w:val="none"/>
                <w:lang w:eastAsia="zh-CN"/>
              </w:rPr>
              <w:t xml:space="preserve">低VOCs 含量</w:t>
            </w:r>
            <w:r>
              <w:rPr>
                <w:rFonts w:hint="eastAsia" w:ascii="宋体" w:hAnsi="宋体" w:eastAsia="宋体" w:cs="宋体"/>
                <w:b/>
                <w:color w:val="auto"/>
                <w:szCs w:val="21"/>
                <w:highlight w:val="none"/>
              </w:rPr>
              <w:t xml:space="preserve">的有效证明材料扫描件并加盖公章或签电子公章，不提供或不符合要求均不得分）。</w:t>
            </w:r>
            <w:r/>
          </w:p>
        </w:tc>
      </w:tr>
      <w:tr>
        <w:trPr>
          <w:trHeight w:val="4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numPr>
                <w:ilvl w:val="0"/>
                <w:numId w:val="12"/>
              </w:num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
                <w:bCs/>
                <w:color w:val="auto"/>
                <w:sz w:val="22"/>
                <w:szCs w:val="20"/>
                <w:highlight w:val="none"/>
              </w:rPr>
              <w:t xml:space="preserve">技术分（</w:t>
            </w:r>
            <w:r>
              <w:rPr>
                <w:rFonts w:hint="eastAsia" w:ascii="宋体" w:hAnsi="宋体" w:eastAsia="宋体" w:cs="宋体"/>
                <w:b/>
                <w:bCs/>
                <w:color w:val="auto"/>
                <w:sz w:val="22"/>
                <w:szCs w:val="20"/>
                <w:highlight w:val="none"/>
                <w:lang w:val="en-US" w:eastAsia="zh-CN"/>
              </w:rPr>
              <w:t xml:space="preserve">40</w:t>
            </w:r>
            <w:r>
              <w:rPr>
                <w:rFonts w:hint="eastAsia" w:ascii="宋体" w:hAnsi="宋体" w:eastAsia="宋体" w:cs="宋体"/>
                <w:b/>
                <w:bCs/>
                <w:color w:val="auto"/>
                <w:sz w:val="22"/>
                <w:szCs w:val="20"/>
                <w:highlight w:val="none"/>
              </w:rPr>
              <w:t xml:space="preserve">分）</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项目实施方案</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8分</w:t>
            </w:r>
            <w:r/>
          </w:p>
        </w:tc>
        <w:tc>
          <w:tcPr>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投标供应商根据采购需求提供项目实施方案的表述，内容包括但不限于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①项目目标及承接优势</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②项目总体布置方案</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③项目实施计划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④人力资源安排</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项目组织方案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val="en-US" w:eastAsia="zh-CN" w:bidi="ar"/>
              </w:rPr>
              <w:t xml:space="preserve">8</w:t>
            </w:r>
            <w:r>
              <w:rPr>
                <w:rFonts w:hint="eastAsia" w:ascii="宋体" w:hAnsi="宋体" w:eastAsia="宋体" w:cs="宋体"/>
                <w:color w:val="auto"/>
                <w:sz w:val="22"/>
                <w:szCs w:val="20"/>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color w:val="auto"/>
                <w:sz w:val="22"/>
                <w:szCs w:val="20"/>
                <w:highlight w:val="none"/>
                <w:lang w:val="en-US"/>
              </w:rPr>
              <w:t xml:space="preserve">项目组织方案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①供货组织及运输安排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②降低返工、错误和偏差的具体措施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w:t>
            </w:r>
            <w:r>
              <w:rPr>
                <w:rFonts w:hint="eastAsia" w:ascii="宋体" w:hAnsi="宋体" w:eastAsia="宋体" w:cs="宋体"/>
                <w:bCs/>
                <w:color w:val="auto"/>
                <w:sz w:val="22"/>
                <w:szCs w:val="20"/>
                <w:highlight w:val="none"/>
                <w:lang w:val="en-US" w:eastAsia="zh-CN" w:bidi="ar"/>
              </w:rPr>
              <w:t xml:space="preserve">项目</w:t>
            </w:r>
            <w:r>
              <w:rPr>
                <w:rFonts w:hint="eastAsia" w:ascii="宋体" w:hAnsi="宋体" w:eastAsia="宋体" w:cs="宋体"/>
                <w:bCs/>
                <w:color w:val="auto"/>
                <w:sz w:val="22"/>
                <w:szCs w:val="20"/>
                <w:highlight w:val="none"/>
                <w:lang w:bidi="ar"/>
              </w:rPr>
              <w:t xml:space="preserve">工期计划</w:t>
            </w:r>
            <w:r>
              <w:rPr>
                <w:rFonts w:hint="eastAsia" w:ascii="宋体" w:hAnsi="宋体" w:eastAsia="宋体" w:cs="宋体"/>
                <w:bCs/>
                <w:color w:val="auto"/>
                <w:sz w:val="22"/>
                <w:szCs w:val="20"/>
                <w:highlight w:val="none"/>
                <w:lang w:val="en-US" w:eastAsia="zh-CN" w:bidi="ar"/>
              </w:rPr>
              <w:t xml:space="preserve">安排</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④</w:t>
            </w:r>
            <w:r>
              <w:rPr>
                <w:rFonts w:hint="eastAsia" w:ascii="宋体" w:hAnsi="宋体" w:eastAsia="宋体" w:cs="宋体"/>
                <w:bCs/>
                <w:color w:val="auto"/>
                <w:sz w:val="22"/>
                <w:szCs w:val="20"/>
                <w:highlight w:val="none"/>
                <w:lang w:val="en-US" w:eastAsia="zh-CN" w:bidi="ar"/>
              </w:rPr>
              <w:t xml:space="preserve">组织及计划</w:t>
            </w:r>
            <w:r>
              <w:rPr>
                <w:rFonts w:hint="eastAsia" w:ascii="宋体" w:hAnsi="宋体" w:eastAsia="宋体" w:cs="宋体"/>
                <w:bCs/>
                <w:color w:val="auto"/>
                <w:sz w:val="22"/>
                <w:szCs w:val="20"/>
                <w:highlight w:val="none"/>
                <w:lang w:bidi="ar"/>
              </w:rPr>
              <w:t xml:space="preserve">保证措施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8</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rPr>
              <w:t xml:space="preserve">产品安装、调试方案</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lang w:bidi="ar"/>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w:t>
            </w:r>
            <w:r>
              <w:rPr>
                <w:rFonts w:hint="eastAsia" w:ascii="宋体" w:hAnsi="宋体" w:eastAsia="宋体" w:cs="宋体"/>
                <w:bCs/>
                <w:color w:val="auto"/>
                <w:sz w:val="22"/>
                <w:szCs w:val="22"/>
                <w:highlight w:val="none"/>
                <w:lang w:val="en-US" w:eastAsia="zh-CN" w:bidi="ar-SA"/>
              </w:rPr>
              <w:t xml:space="preserve">产品安装、调试方案</w:t>
            </w:r>
            <w:r>
              <w:rPr>
                <w:rFonts w:hint="eastAsia" w:ascii="宋体" w:hAnsi="宋体" w:eastAsia="宋体" w:cs="宋体"/>
                <w:bCs/>
                <w:color w:val="auto"/>
                <w:sz w:val="22"/>
                <w:szCs w:val="22"/>
                <w:highlight w:val="none"/>
                <w:lang w:val="en-US" w:eastAsia="zh-CN" w:bidi="ar"/>
              </w:rPr>
              <w:t xml:space="preserve">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①产品调试及技术支撑</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②安装应急处理预案及环境保护措施</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③机械设备和材料投入计划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262"/>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质量及安全保障措施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color w:val="auto"/>
                <w:sz w:val="22"/>
                <w:szCs w:val="20"/>
                <w:highlight w:val="none"/>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投标供应商根据采购需求提供质量及安全保障措施的表述，内容包括但不限于</w:t>
            </w:r>
            <w:r>
              <w:rPr>
                <w:rFonts w:hint="eastAsia" w:ascii="宋体" w:hAnsi="宋体" w:eastAsia="宋体" w:cs="宋体"/>
                <w:bCs/>
                <w:color w:val="auto"/>
                <w:sz w:val="22"/>
                <w:szCs w:val="22"/>
                <w:highlight w:val="none"/>
                <w:lang w:bidi="ar"/>
              </w:rPr>
              <w:t xml:space="preserve">：①储存、运输环节的质量保证措施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②货物质量保障应急机制</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③安全保障措施</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bCs/>
                <w:color w:val="auto"/>
                <w:sz w:val="22"/>
                <w:szCs w:val="20"/>
                <w:highlight w:val="none"/>
                <w:lang w:bidi="ar"/>
              </w:rPr>
              <w:t xml:space="preserve">售后服务管理及措施</w:t>
            </w:r>
            <w:r/>
          </w:p>
        </w:tc>
        <w:tc>
          <w:tcPr>
            <w:shd w:val="clear" w:color="auto" w:fill="auto"/>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ind w:left="0" w:right="0"/>
              <w:jc w:val="center"/>
              <w:keepLines w:val="0"/>
              <w:keepNext w:val="0"/>
              <w:spacing w:before="0" w:beforeAutospacing="0" w:after="0" w:afterAutospacing="0" w:line="360" w:lineRule="exact"/>
              <w:shd w:val="clear" w:color="auto"/>
              <w:rPr>
                <w:rFonts w:hint="eastAsia" w:ascii="宋体" w:hAnsi="宋体" w:eastAsia="宋体" w:cs="宋体"/>
                <w:color w:val="auto"/>
                <w:sz w:val="22"/>
                <w:szCs w:val="20"/>
                <w:highlight w:val="none"/>
              </w:rPr>
              <w:suppressLineNumbers w:val="0"/>
            </w:pPr>
            <w:r>
              <w:rPr>
                <w:rFonts w:hint="eastAsia" w:ascii="宋体" w:hAnsi="宋体" w:eastAsia="宋体" w:cs="宋体"/>
                <w:color w:val="auto"/>
                <w:sz w:val="22"/>
                <w:szCs w:val="20"/>
                <w:highlight w:val="none"/>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351" w:type="pct"/>
            <w:vAlign w:val="center"/>
            <w:textDirection w:val="lrTb"/>
            <w:noWrap w:val="false"/>
          </w:tcPr>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lang w:bidi="ar"/>
              </w:rPr>
              <w:suppressLineNumbers w:val="0"/>
            </w:pPr>
            <w:r>
              <w:rPr>
                <w:rFonts w:hint="eastAsia" w:ascii="宋体" w:hAnsi="宋体" w:eastAsia="宋体" w:cs="宋体"/>
                <w:bCs/>
                <w:color w:val="auto"/>
                <w:sz w:val="22"/>
                <w:szCs w:val="22"/>
                <w:highlight w:val="none"/>
                <w:lang w:val="en-US" w:eastAsia="zh-CN" w:bidi="ar"/>
              </w:rPr>
              <w:t xml:space="preserve">投标供应商根据采购需求提供售后服务管理及措施的表述，内容包括但不限于</w:t>
            </w:r>
            <w:r>
              <w:rPr>
                <w:rFonts w:hint="eastAsia" w:ascii="宋体" w:hAnsi="宋体" w:eastAsia="宋体" w:cs="宋体"/>
                <w:bCs/>
                <w:color w:val="auto"/>
                <w:sz w:val="22"/>
                <w:szCs w:val="22"/>
                <w:highlight w:val="none"/>
                <w:lang w:bidi="ar"/>
              </w:rPr>
              <w:t xml:space="preserve">：</w:t>
            </w:r>
            <w:r>
              <w:rPr>
                <w:rFonts w:hint="eastAsia" w:ascii="宋体" w:hAnsi="宋体" w:eastAsia="宋体" w:cs="宋体"/>
                <w:bCs/>
                <w:color w:val="auto"/>
                <w:sz w:val="22"/>
                <w:szCs w:val="20"/>
                <w:highlight w:val="none"/>
                <w:lang w:bidi="ar"/>
              </w:rPr>
              <w:t xml:space="preserve">①售后服务承诺及保修细则</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②售后现场服务措施</w:t>
            </w:r>
            <w:r>
              <w:rPr>
                <w:rFonts w:hint="eastAsia" w:ascii="宋体" w:hAnsi="宋体" w:cs="宋体"/>
                <w:bCs/>
                <w:color w:val="auto"/>
                <w:sz w:val="22"/>
                <w:szCs w:val="20"/>
                <w:highlight w:val="none"/>
                <w:lang w:val="en-US" w:eastAsia="zh-CN" w:bidi="ar"/>
              </w:rPr>
              <w:t xml:space="preserve">及</w:t>
            </w:r>
            <w:r>
              <w:rPr>
                <w:rFonts w:hint="eastAsia" w:ascii="宋体" w:hAnsi="宋体" w:eastAsia="宋体" w:cs="宋体"/>
                <w:bCs/>
                <w:color w:val="auto"/>
                <w:sz w:val="22"/>
                <w:szCs w:val="20"/>
                <w:highlight w:val="none"/>
                <w:lang w:bidi="ar"/>
              </w:rPr>
              <w:t xml:space="preserve">故障解决能力</w:t>
            </w:r>
            <w:r>
              <w:rPr>
                <w:rFonts w:hint="eastAsia" w:ascii="宋体" w:hAnsi="宋体" w:eastAsia="宋体" w:cs="宋体"/>
                <w:bCs/>
                <w:color w:val="auto"/>
                <w:sz w:val="22"/>
                <w:szCs w:val="20"/>
                <w:highlight w:val="none"/>
                <w:lang w:eastAsia="zh-CN" w:bidi="ar"/>
              </w:rPr>
              <w:t xml:space="preserve">；</w:t>
            </w:r>
            <w:r>
              <w:rPr>
                <w:rFonts w:hint="eastAsia" w:ascii="宋体" w:hAnsi="宋体" w:eastAsia="宋体" w:cs="宋体"/>
                <w:bCs/>
                <w:color w:val="auto"/>
                <w:sz w:val="22"/>
                <w:szCs w:val="20"/>
                <w:highlight w:val="none"/>
                <w:lang w:bidi="ar"/>
              </w:rPr>
              <w:t xml:space="preserve">③售后培训计划</w:t>
            </w:r>
            <w:r>
              <w:rPr>
                <w:rFonts w:hint="eastAsia" w:ascii="宋体" w:hAnsi="宋体" w:eastAsia="宋体" w:cs="宋体"/>
                <w:bCs/>
                <w:color w:val="auto"/>
                <w:sz w:val="22"/>
                <w:szCs w:val="22"/>
                <w:highlight w:val="none"/>
                <w:lang w:val="en-US" w:eastAsia="zh-CN" w:bidi="ar"/>
              </w:rPr>
              <w:t xml:space="preserve">，</w:t>
            </w:r>
            <w:r>
              <w:rPr>
                <w:rFonts w:hint="eastAsia" w:ascii="宋体" w:hAnsi="宋体" w:eastAsia="宋体" w:cs="宋体"/>
                <w:bCs/>
                <w:color w:val="auto"/>
                <w:sz w:val="22"/>
                <w:szCs w:val="22"/>
                <w:highlight w:val="none"/>
                <w:lang w:eastAsia="zh-CN" w:bidi="ar"/>
              </w:rPr>
              <w:t xml:space="preserve">要求表述内容完整、合理、可行性强。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1</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spacing w:before="0" w:beforeAutospacing="0" w:after="0" w:afterAutospacing="0" w:line="360" w:lineRule="exact"/>
              <w:shd w:val="clear" w:color="auto"/>
              <w:rPr>
                <w:rFonts w:hint="eastAsia" w:ascii="宋体" w:hAnsi="宋体" w:eastAsia="宋体" w:cs="宋体"/>
                <w:bCs/>
                <w:color w:val="auto"/>
                <w:sz w:val="22"/>
                <w:szCs w:val="20"/>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w:t>
      </w:r>
      <w:r/>
    </w:p>
    <w:p>
      <w:pPr>
        <w:ind w:firstLine="566"/>
        <w:spacing w:line="440" w:lineRule="exact"/>
        <w:shd w:val="clear" w:color="auto"/>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39" w:name="_Toc116946317"/>
      <w:r/>
      <w:bookmarkStart w:id="140" w:name="_Toc98277360"/>
      <w:r/>
      <w:bookmarkStart w:id="141" w:name="_Toc39873213"/>
      <w:r/>
      <w:bookmarkStart w:id="142" w:name="_Toc31762"/>
      <w:r>
        <w:rPr>
          <w:rFonts w:hint="eastAsia" w:ascii="宋体" w:hAnsi="宋体"/>
          <w:b/>
          <w:color w:val="auto"/>
          <w:sz w:val="24"/>
          <w:szCs w:val="24"/>
          <w:highlight w:val="none"/>
        </w:rPr>
        <w:t xml:space="preserve">（十一） 定标：</w:t>
      </w:r>
      <w:bookmarkEnd w:id="139"/>
      <w:r/>
      <w:bookmarkEnd w:id="140"/>
      <w:r/>
      <w:bookmarkEnd w:id="141"/>
      <w:r/>
      <w:bookmarkEnd w:id="142"/>
      <w:r/>
      <w:r/>
    </w:p>
    <w:p>
      <w:pPr>
        <w:numPr>
          <w:ilvl w:val="0"/>
          <w:numId w:val="0"/>
        </w:numPr>
        <w:ind w:firstLine="480"/>
        <w:spacing w:line="440" w:lineRule="exact"/>
        <w:shd w:val="clear" w:color="auto"/>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中标</w:t>
      </w:r>
      <w:r>
        <w:rPr>
          <w:rFonts w:hint="eastAsia" w:ascii="宋体" w:hAnsi="宋体"/>
          <w:bCs/>
          <w:color w:val="auto"/>
          <w:sz w:val="24"/>
          <w:szCs w:val="24"/>
          <w:highlight w:val="none"/>
          <w:lang w:val="en-US" w:eastAsia="zh-CN"/>
        </w:rPr>
        <w:t xml:space="preserve">结果</w:t>
      </w:r>
      <w:r>
        <w:rPr>
          <w:rFonts w:hint="eastAsia" w:ascii="宋体" w:hAnsi="宋体"/>
          <w:bCs/>
          <w:color w:val="auto"/>
          <w:sz w:val="24"/>
          <w:szCs w:val="24"/>
          <w:highlight w:val="none"/>
        </w:rPr>
        <w:t xml:space="preserve">公告、成交结果公告，公告期限为1个工作日。采购人对未中标原因不作解释。</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3" w:name="_Toc35780506"/>
      <w:r/>
      <w:bookmarkStart w:id="144" w:name="_Toc4283"/>
      <w:r/>
      <w:bookmarkStart w:id="145" w:name="_Toc98277361"/>
      <w:r/>
      <w:bookmarkStart w:id="146" w:name="_Toc39873214"/>
      <w:r/>
      <w:bookmarkStart w:id="147" w:name="_Toc116946318"/>
      <w:r>
        <w:rPr>
          <w:rFonts w:hint="eastAsia" w:ascii="宋体" w:hAnsi="宋体"/>
          <w:b/>
          <w:color w:val="auto"/>
          <w:sz w:val="24"/>
          <w:szCs w:val="24"/>
          <w:highlight w:val="none"/>
        </w:rPr>
        <w:t xml:space="preserve">（十二） 废标的确认：</w:t>
      </w:r>
      <w:bookmarkEnd w:id="143"/>
      <w:r/>
      <w:bookmarkEnd w:id="144"/>
      <w:r/>
      <w:bookmarkEnd w:id="145"/>
      <w:r/>
      <w:bookmarkEnd w:id="146"/>
      <w:r/>
      <w:bookmarkEnd w:id="147"/>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3"/>
        </w:numPr>
        <w:ind w:left="0" w:right="-281"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3"/>
        </w:numPr>
        <w:ind w:left="0" w:firstLine="525"/>
        <w:spacing w:line="440" w:lineRule="exact"/>
        <w:shd w:val="clear" w:color="auto"/>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3"/>
        </w:numPr>
        <w:ind w:left="0" w:firstLine="525"/>
        <w:spacing w:line="440" w:lineRule="exact"/>
        <w:shd w:val="clear" w:color="auto"/>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48" w:name="_Toc39873216"/>
      <w:r/>
      <w:bookmarkStart w:id="149" w:name="_Toc6920"/>
      <w:r/>
      <w:bookmarkStart w:id="150" w:name="_Toc98277362"/>
      <w:r/>
      <w:bookmarkStart w:id="151" w:name="_Toc35780508"/>
      <w:r/>
      <w:bookmarkStart w:id="152" w:name="_Toc116946319"/>
      <w:r>
        <w:rPr>
          <w:rFonts w:hint="eastAsia" w:ascii="宋体" w:hAnsi="宋体"/>
          <w:b/>
          <w:color w:val="auto"/>
          <w:sz w:val="24"/>
          <w:szCs w:val="24"/>
          <w:highlight w:val="none"/>
        </w:rPr>
        <w:t xml:space="preserve">（十三）中标无效的确认：</w:t>
      </w:r>
      <w:bookmarkEnd w:id="148"/>
      <w:r/>
      <w:bookmarkEnd w:id="149"/>
      <w:r/>
      <w:bookmarkEnd w:id="150"/>
      <w:r/>
      <w:bookmarkEnd w:id="151"/>
      <w:r/>
      <w:bookmarkEnd w:id="152"/>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shd w:val="clear" w:color="auto"/>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shd w:val="clear" w:color="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3" w:name="_Toc6522"/>
      <w:r>
        <w:rPr>
          <w:rFonts w:hint="eastAsia" w:ascii="宋体" w:hAnsi="宋体"/>
          <w:b/>
          <w:color w:val="auto"/>
          <w:sz w:val="24"/>
          <w:szCs w:val="24"/>
          <w:highlight w:val="none"/>
        </w:rPr>
        <w:t xml:space="preserve">（十四）质疑处理</w:t>
      </w:r>
      <w:bookmarkEnd w:id="153"/>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4" w:name="_Toc9098"/>
      <w:r>
        <w:rPr>
          <w:rFonts w:hint="eastAsia" w:ascii="宋体" w:hAnsi="宋体"/>
          <w:b/>
          <w:color w:val="auto"/>
          <w:sz w:val="24"/>
          <w:szCs w:val="24"/>
          <w:highlight w:val="none"/>
        </w:rPr>
        <w:t xml:space="preserve">（十五）中标通知书</w:t>
      </w:r>
      <w:bookmarkEnd w:id="154"/>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55" w:name="_Toc39873217"/>
      <w:r/>
      <w:bookmarkStart w:id="156" w:name="_Toc98277363"/>
      <w:r/>
      <w:bookmarkStart w:id="157" w:name="_Toc7382"/>
      <w:r/>
      <w:bookmarkStart w:id="158" w:name="_Toc116946320"/>
      <w:r/>
      <w:bookmarkStart w:id="159" w:name="_Toc35780509"/>
      <w:r>
        <w:rPr>
          <w:rFonts w:hint="eastAsia" w:ascii="宋体" w:hAnsi="宋体"/>
          <w:b/>
          <w:color w:val="auto"/>
          <w:sz w:val="24"/>
          <w:szCs w:val="24"/>
          <w:highlight w:val="none"/>
        </w:rPr>
        <w:t xml:space="preserve">（十六）签订、履行合同</w:t>
      </w:r>
      <w:bookmarkEnd w:id="155"/>
      <w:r/>
      <w:bookmarkEnd w:id="156"/>
      <w:r/>
      <w:bookmarkEnd w:id="157"/>
      <w:r/>
      <w:bookmarkEnd w:id="158"/>
      <w:r/>
      <w:bookmarkEnd w:id="159"/>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shd w:val="clear" w:color="auto"/>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shd w:val="clear" w:color="auto"/>
        <w:tabs>
          <w:tab w:val="left" w:pos="945" w:leader="none"/>
        </w:tabs>
        <w:rPr>
          <w:rFonts w:hint="eastAsia" w:ascii="宋体" w:hAnsi="宋体"/>
          <w:bCs/>
          <w:color w:val="auto"/>
          <w:sz w:val="24"/>
          <w:szCs w:val="24"/>
          <w:highlight w:val="none"/>
        </w:rPr>
        <w:outlineLvl w:val="0"/>
      </w:pPr>
      <w:r/>
      <w:bookmarkStart w:id="160" w:name="_Toc39873218"/>
      <w:r/>
      <w:bookmarkStart w:id="161" w:name="_Toc98277364"/>
      <w:r/>
      <w:bookmarkStart w:id="162" w:name="_Toc13161"/>
      <w:r/>
      <w:bookmarkStart w:id="163" w:name="_Toc116946321"/>
      <w:r/>
      <w:bookmarkStart w:id="164" w:name="_Toc35780510"/>
      <w:r>
        <w:rPr>
          <w:rFonts w:hint="eastAsia" w:ascii="宋体" w:hAnsi="宋体"/>
          <w:b/>
          <w:color w:val="auto"/>
          <w:sz w:val="24"/>
          <w:szCs w:val="24"/>
          <w:highlight w:val="none"/>
        </w:rPr>
        <w:t xml:space="preserve">（十七）招标代理费</w:t>
      </w:r>
      <w:bookmarkEnd w:id="160"/>
      <w:r/>
      <w:bookmarkEnd w:id="161"/>
      <w:r/>
      <w:bookmarkEnd w:id="162"/>
      <w:r/>
      <w:bookmarkEnd w:id="163"/>
      <w:r/>
      <w:bookmarkEnd w:id="164"/>
      <w:r/>
      <w:bookmarkStart w:id="165" w:name="_Toc35780511"/>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66" w:name="_Toc19834"/>
      <w:r/>
      <w:bookmarkStart w:id="167" w:name="_Toc116946322"/>
      <w:r/>
      <w:bookmarkStart w:id="168" w:name="_Toc98277365"/>
      <w:r/>
      <w:bookmarkStart w:id="169" w:name="_Toc39873219"/>
      <w:r>
        <w:rPr>
          <w:rFonts w:hint="eastAsia" w:ascii="宋体" w:hAnsi="宋体"/>
          <w:bCs/>
          <w:color w:val="auto"/>
          <w:sz w:val="24"/>
          <w:szCs w:val="24"/>
          <w:highlight w:val="none"/>
        </w:rPr>
        <w:t xml:space="preserve">1.本项目代理服务费</w:t>
      </w:r>
      <w:r>
        <w:rPr>
          <w:rFonts w:hint="eastAsia" w:ascii="宋体" w:hAnsi="宋体" w:eastAsia="宋体" w:cs="Times New Roman"/>
          <w:bCs/>
          <w:color w:val="auto"/>
          <w:sz w:val="24"/>
          <w:szCs w:val="24"/>
          <w:highlight w:val="none"/>
        </w:rPr>
        <w:t xml:space="preserve">由</w:t>
      </w:r>
      <w:r>
        <w:rPr>
          <w:rFonts w:hint="eastAsia" w:ascii="宋体" w:hAnsi="宋体" w:eastAsia="宋体" w:cs="Times New Roman"/>
          <w:bCs/>
          <w:color w:val="auto"/>
          <w:sz w:val="24"/>
          <w:szCs w:val="24"/>
          <w:highlight w:val="none"/>
          <w:lang w:val="en-US" w:eastAsia="zh-CN"/>
        </w:rPr>
        <w:t xml:space="preserve">采购人</w:t>
      </w:r>
      <w:r>
        <w:rPr>
          <w:rFonts w:hint="eastAsia" w:ascii="宋体" w:hAnsi="宋体" w:eastAsia="宋体" w:cs="Times New Roman"/>
          <w:bCs/>
          <w:color w:val="auto"/>
          <w:sz w:val="24"/>
          <w:szCs w:val="24"/>
          <w:highlight w:val="none"/>
        </w:rPr>
        <w:t xml:space="preserve">支付。</w:t>
      </w:r>
      <w:bookmarkEnd w:id="166"/>
      <w:r/>
      <w:bookmarkEnd w:id="167"/>
      <w:r/>
      <w:r/>
    </w:p>
    <w:p>
      <w:pPr>
        <w:ind w:firstLine="480"/>
        <w:spacing w:line="440" w:lineRule="exact"/>
        <w:shd w:val="clear" w:color="auto"/>
        <w:tabs>
          <w:tab w:val="left" w:pos="945" w:leader="none"/>
        </w:tabs>
        <w:rPr>
          <w:rFonts w:hint="eastAsia" w:ascii="宋体" w:hAnsi="宋体"/>
          <w:bCs/>
          <w:color w:val="auto"/>
          <w:sz w:val="24"/>
          <w:szCs w:val="24"/>
          <w:highlight w:val="none"/>
        </w:rPr>
        <w:outlineLvl w:val="0"/>
      </w:pPr>
      <w:r/>
      <w:bookmarkStart w:id="170" w:name="_Toc30299"/>
      <w:r/>
      <w:bookmarkStart w:id="171" w:name="_Toc116946323"/>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依据国家现行收费政策，双方商定本项目代理费为：编标费按苏价格服</w:t>
      </w:r>
      <w:r>
        <w:rPr>
          <w:rFonts w:hint="eastAsia" w:ascii="宋体" w:hAnsi="宋体" w:cs="Times New Roman"/>
          <w:bCs/>
          <w:color w:val="auto"/>
          <w:sz w:val="24"/>
          <w:szCs w:val="24"/>
          <w:highlight w:val="none"/>
          <w:lang w:val="en-US" w:eastAsia="zh-CN" w:bidi="ar-SA"/>
        </w:rPr>
        <w:t xml:space="preserve">〔2014〕383号</w:t>
      </w:r>
      <w:r>
        <w:rPr>
          <w:rFonts w:hint="eastAsia" w:ascii="宋体" w:hAnsi="宋体" w:eastAsia="宋体" w:cs="Times New Roman"/>
          <w:bCs/>
          <w:color w:val="auto"/>
          <w:sz w:val="24"/>
          <w:szCs w:val="24"/>
          <w:highlight w:val="none"/>
          <w:lang w:val="en-US" w:eastAsia="zh-CN" w:bidi="ar-SA"/>
        </w:rPr>
        <w:t xml:space="preserve">及开发区相关文件计取；招标代理费按计价格</w:t>
      </w:r>
      <w:r>
        <w:rPr>
          <w:rFonts w:hint="eastAsia" w:ascii="宋体" w:hAnsi="宋体" w:cs="Times New Roman"/>
          <w:bCs/>
          <w:color w:val="auto"/>
          <w:sz w:val="24"/>
          <w:szCs w:val="24"/>
          <w:highlight w:val="none"/>
          <w:lang w:val="en-US" w:eastAsia="zh-CN" w:bidi="ar-SA"/>
        </w:rPr>
        <w:t xml:space="preserve">〔2002〕1980号</w:t>
      </w:r>
      <w:r>
        <w:rPr>
          <w:rFonts w:hint="eastAsia" w:ascii="宋体" w:hAnsi="宋体" w:eastAsia="宋体" w:cs="Times New Roman"/>
          <w:bCs/>
          <w:color w:val="auto"/>
          <w:sz w:val="24"/>
          <w:szCs w:val="24"/>
          <w:highlight w:val="none"/>
          <w:lang w:val="en-US" w:eastAsia="zh-CN" w:bidi="ar-SA"/>
        </w:rPr>
        <w:t xml:space="preserve">、发改价格</w:t>
      </w:r>
      <w:r>
        <w:rPr>
          <w:rFonts w:hint="eastAsia" w:ascii="宋体" w:hAnsi="宋体" w:cs="Times New Roman"/>
          <w:bCs/>
          <w:color w:val="auto"/>
          <w:sz w:val="24"/>
          <w:szCs w:val="24"/>
          <w:highlight w:val="none"/>
          <w:lang w:val="en-US" w:eastAsia="zh-CN" w:bidi="ar-SA"/>
        </w:rPr>
        <w:t xml:space="preserve">〔2011〕534号</w:t>
      </w:r>
      <w:r>
        <w:rPr>
          <w:rFonts w:hint="eastAsia" w:ascii="宋体" w:hAnsi="宋体" w:eastAsia="宋体" w:cs="Times New Roman"/>
          <w:bCs/>
          <w:color w:val="auto"/>
          <w:sz w:val="24"/>
          <w:szCs w:val="24"/>
          <w:highlight w:val="none"/>
          <w:lang w:val="en-US" w:eastAsia="zh-CN" w:bidi="ar-SA"/>
        </w:rPr>
        <w:t xml:space="preserve">以及开发区相关文件计取</w:t>
      </w:r>
      <w:r>
        <w:rPr>
          <w:rFonts w:hint="eastAsia" w:ascii="宋体" w:hAnsi="宋体"/>
          <w:bCs/>
          <w:color w:val="auto"/>
          <w:sz w:val="24"/>
          <w:szCs w:val="24"/>
          <w:highlight w:val="none"/>
        </w:rPr>
        <w:t xml:space="preserve">。</w:t>
      </w:r>
      <w:bookmarkEnd w:id="170"/>
      <w:r/>
      <w:bookmarkEnd w:id="171"/>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2" w:name="_Toc116946324"/>
      <w:r/>
      <w:bookmarkStart w:id="173" w:name="_Toc9516"/>
      <w:r>
        <w:rPr>
          <w:rFonts w:hint="eastAsia" w:ascii="宋体" w:hAnsi="宋体"/>
          <w:b/>
          <w:color w:val="auto"/>
          <w:sz w:val="24"/>
          <w:szCs w:val="24"/>
          <w:highlight w:val="none"/>
        </w:rPr>
        <w:t xml:space="preserve">（十八）未尽事宜</w:t>
      </w:r>
      <w:bookmarkEnd w:id="165"/>
      <w:r/>
      <w:bookmarkEnd w:id="168"/>
      <w:r/>
      <w:bookmarkEnd w:id="169"/>
      <w:r/>
      <w:bookmarkEnd w:id="172"/>
      <w:r/>
      <w:bookmarkEnd w:id="173"/>
      <w:r/>
      <w:r/>
    </w:p>
    <w:p>
      <w:pPr>
        <w:ind w:firstLine="48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shd w:val="clear" w:color="auto"/>
        <w:tabs>
          <w:tab w:val="left" w:pos="945" w:leader="none"/>
        </w:tabs>
        <w:rPr>
          <w:rFonts w:hint="eastAsia" w:ascii="宋体" w:hAnsi="宋体"/>
          <w:b/>
          <w:color w:val="auto"/>
          <w:sz w:val="24"/>
          <w:szCs w:val="24"/>
          <w:highlight w:val="none"/>
        </w:rPr>
        <w:outlineLvl w:val="0"/>
      </w:pPr>
      <w:r/>
      <w:bookmarkStart w:id="174" w:name="_Toc98277366"/>
      <w:r/>
      <w:bookmarkStart w:id="175" w:name="_Toc116946325"/>
      <w:r/>
      <w:bookmarkStart w:id="176" w:name="_Toc12364"/>
      <w:r>
        <w:rPr>
          <w:rFonts w:hint="eastAsia" w:ascii="宋体" w:hAnsi="宋体"/>
          <w:b/>
          <w:color w:val="auto"/>
          <w:sz w:val="24"/>
          <w:szCs w:val="24"/>
          <w:highlight w:val="none"/>
        </w:rPr>
        <w:t xml:space="preserve">（十九）</w:t>
      </w:r>
      <w:bookmarkEnd w:id="174"/>
      <w:r/>
      <w:bookmarkEnd w:id="175"/>
      <w:r>
        <w:rPr>
          <w:rFonts w:hint="eastAsia" w:ascii="宋体" w:hAnsi="宋体" w:eastAsia="宋体" w:cs="Times New Roman"/>
          <w:b/>
          <w:color w:val="auto"/>
          <w:sz w:val="24"/>
          <w:szCs w:val="24"/>
          <w:highlight w:val="none"/>
          <w:lang w:val="en-US" w:eastAsia="zh-CN" w:bidi="ar-SA"/>
        </w:rPr>
        <w:t xml:space="preserve">履约担保</w:t>
      </w:r>
      <w:bookmarkEnd w:id="176"/>
      <w:r/>
      <w:r/>
    </w:p>
    <w:p>
      <w:pPr>
        <w:ind w:firstLine="480"/>
        <w:keepLines w:val="0"/>
        <w:keepNext w:val="0"/>
        <w:pageBreakBefore w:val="0"/>
        <w:spacing w:line="44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40" w:lineRule="exact"/>
        <w:shd w:val="clear" w:color="auto"/>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2"/>
        <w:keepLines w:val="0"/>
        <w:keepNext w:val="0"/>
        <w:pageBreakBefore w:val="0"/>
        <w:spacing w:line="440" w:lineRule="exact"/>
        <w:shd w:val="clear" w:color="auto"/>
        <w:tabs>
          <w:tab w:val="left" w:pos="945" w:leader="none"/>
        </w:tabs>
        <w:rPr>
          <w:rFonts w:hint="eastAsia" w:ascii="宋体" w:hAnsi="宋体" w:eastAsia="宋体" w:cs="Times New Roman"/>
          <w:b/>
          <w:color w:val="auto"/>
          <w:sz w:val="24"/>
          <w:szCs w:val="24"/>
          <w:highlight w:val="none"/>
        </w:rPr>
        <w:outlineLvl w:val="0"/>
      </w:pPr>
      <w:r/>
      <w:bookmarkStart w:id="177" w:name="_Toc19556"/>
      <w:r>
        <w:rPr>
          <w:rFonts w:hint="eastAsia" w:ascii="宋体" w:hAnsi="宋体" w:eastAsia="宋体" w:cs="Times New Roman"/>
          <w:b/>
          <w:color w:val="auto"/>
          <w:sz w:val="24"/>
          <w:szCs w:val="24"/>
          <w:highlight w:val="none"/>
        </w:rPr>
        <w:t xml:space="preserve">（二十）政府采购履约资金扶持政策</w:t>
      </w:r>
      <w:bookmarkEnd w:id="177"/>
      <w:r/>
      <w:r/>
    </w:p>
    <w:p>
      <w:pPr>
        <w:ind w:firstLine="480"/>
        <w:jc w:val="left"/>
        <w:keepLines w:val="0"/>
        <w:keepNext w:val="0"/>
        <w:pageBreakBefore w:val="0"/>
        <w:spacing w:line="440" w:lineRule="exact"/>
        <w:shd w:val="clear" w:color="auto"/>
        <w:widowControl/>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shd w:val="clear" w:color="auto"/>
        <w:rPr>
          <w:rFonts w:hint="eastAsia" w:ascii="宋体" w:hAnsi="宋体"/>
          <w:b/>
          <w:bCs/>
          <w:color w:val="auto"/>
          <w:sz w:val="32"/>
          <w:szCs w:val="32"/>
          <w:highlight w:val="none"/>
          <w:lang w:val="zh-CN"/>
        </w:rPr>
        <w:outlineLvl w:val="0"/>
      </w:pPr>
      <w:r/>
      <w:bookmarkStart w:id="178" w:name="_Toc36414912"/>
      <w:r/>
      <w:bookmarkStart w:id="179" w:name="_Toc29481"/>
      <w:r/>
      <w:bookmarkStart w:id="180" w:name="_Toc36850796"/>
      <w:r>
        <w:rPr>
          <w:rFonts w:hint="eastAsia" w:ascii="宋体" w:hAnsi="宋体"/>
          <w:b/>
          <w:bCs/>
          <w:color w:val="auto"/>
          <w:sz w:val="32"/>
          <w:szCs w:val="32"/>
          <w:highlight w:val="none"/>
          <w:lang w:val="zh-CN"/>
        </w:rPr>
        <w:t xml:space="preserve">三、采购需求</w:t>
      </w:r>
      <w:bookmarkEnd w:id="178"/>
      <w:r/>
      <w:bookmarkEnd w:id="179"/>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81" w:name="_Toc13152"/>
      <w:r/>
      <w:bookmarkStart w:id="182" w:name="_Toc36414917"/>
      <w:r/>
      <w:bookmarkStart w:id="183" w:name="_Toc100610642"/>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181"/>
      <w:r/>
      <w:r/>
    </w:p>
    <w:p>
      <w:pPr>
        <w:ind w:firstLine="482"/>
        <w:jc w:val="left"/>
        <w:spacing w:line="440" w:lineRule="exact"/>
        <w:shd w:val="clear" w:color="auto"/>
        <w:rPr>
          <w:rFonts w:hint="eastAsia" w:ascii="宋体" w:hAnsi="宋体" w:eastAsia="宋体" w:cs="宋体"/>
          <w:b/>
          <w:color w:val="auto"/>
          <w:sz w:val="24"/>
          <w:szCs w:val="20"/>
          <w:highlight w:val="none"/>
        </w:rPr>
      </w:pPr>
      <w:r/>
      <w:bookmarkStart w:id="184" w:name="_Toc98277369"/>
      <w:r/>
      <w:bookmarkStart w:id="185" w:name="_Toc36830581"/>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highlight w:val="none"/>
          <w:lang w:val="en-US" w:eastAsia="zh-CN" w:bidi="ar"/>
        </w:rPr>
        <w:t xml:space="preserve">工业</w:t>
      </w:r>
      <w:r>
        <w:rPr>
          <w:rFonts w:hint="eastAsia" w:ascii="宋体" w:hAnsi="宋体" w:eastAsia="宋体" w:cs="宋体"/>
          <w:color w:val="auto"/>
          <w:sz w:val="24"/>
          <w:szCs w:val="24"/>
          <w:highlight w:val="none"/>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84"/>
      <w:r/>
      <w:bookmarkEnd w:id="185"/>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bookmarkStart w:id="186" w:name="_Toc36414916"/>
      <w:r/>
      <w:bookmarkStart w:id="187" w:name="_Toc100610643"/>
      <w:r/>
      <w:bookmarkStart w:id="188" w:name="_Toc36414918"/>
      <w:r/>
      <w:bookmarkStart w:id="189" w:name="_Toc83622628"/>
      <w:r>
        <w:rPr>
          <w:rFonts w:hint="eastAsia" w:ascii="宋体" w:hAnsi="宋体" w:eastAsia="宋体" w:cs="Times New Roman"/>
          <w:b/>
          <w:bCs w:val="0"/>
          <w:color w:val="auto"/>
          <w:sz w:val="24"/>
          <w:szCs w:val="24"/>
          <w:highlight w:val="none"/>
          <w:shd w:val="clear" w:color="auto" w:fill="ffffff"/>
          <w:lang w:val="en-US" w:eastAsia="zh-CN" w:bidi="ar"/>
        </w:rPr>
        <w:t xml:space="preserve">3.支持节能环保</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b/>
          <w:bCs w:val="0"/>
          <w:color w:val="auto"/>
          <w:sz w:val="24"/>
          <w:szCs w:val="24"/>
          <w:highlight w:val="none"/>
          <w:shd w:val="clear" w:color="auto" w:fill="ffffff"/>
          <w:lang w:val="en-US"/>
        </w:rPr>
        <w:suppressLineNumbers w:val="0"/>
      </w:pPr>
      <w:r>
        <w:rPr>
          <w:rFonts w:hint="eastAsia" w:ascii="宋体" w:hAnsi="宋体" w:eastAsia="宋体" w:cs="Times New Roman"/>
          <w:b/>
          <w:bCs w:val="0"/>
          <w:color w:val="auto"/>
          <w:sz w:val="24"/>
          <w:szCs w:val="24"/>
          <w:highlight w:val="none"/>
          <w:shd w:val="clear" w:color="auto" w:fill="ffffff"/>
          <w:lang w:val="en-US" w:eastAsia="zh-CN" w:bidi="ar"/>
        </w:rPr>
        <w:t xml:space="preserve">4.支持绿色发展</w:t>
      </w:r>
      <w:r/>
    </w:p>
    <w:p>
      <w:pPr>
        <w:ind w:left="0" w:right="0" w:firstLine="482"/>
        <w:jc w:val="left"/>
        <w:keepLines w:val="0"/>
        <w:keepNext w:val="0"/>
        <w:spacing w:before="0" w:beforeAutospacing="0" w:after="0" w:afterAutospacing="0" w:line="440" w:lineRule="exact"/>
        <w:shd w:val="clear" w:color="auto"/>
        <w:widowControl w:val="off"/>
        <w:rPr>
          <w:rFonts w:hint="eastAsia" w:ascii="宋体" w:hAnsi="宋体" w:eastAsia="宋体" w:cs="Times New Roman"/>
          <w:color w:val="auto"/>
          <w:sz w:val="24"/>
          <w:szCs w:val="24"/>
          <w:highlight w:val="none"/>
          <w:shd w:val="clear" w:color="auto" w:fill="ffffff"/>
          <w:lang w:val="en-US"/>
        </w:rPr>
        <w:suppressLineNumbers w:val="0"/>
      </w:pPr>
      <w:r>
        <w:rPr>
          <w:rFonts w:hint="eastAsia" w:ascii="宋体" w:hAnsi="宋体" w:eastAsia="宋体" w:cs="Times New Roman"/>
          <w:color w:val="auto"/>
          <w:sz w:val="24"/>
          <w:szCs w:val="24"/>
          <w:highlight w:val="none"/>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86"/>
      <w:r/>
      <w:bookmarkEnd w:id="187"/>
      <w:r/>
      <w:bookmarkEnd w:id="188"/>
      <w:r/>
      <w:bookmarkEnd w:id="189"/>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Theme="minorEastAsia" w:hAnsiTheme="minorEastAsia" w:eastAsiaTheme="minorEastAsia"/>
          <w:b/>
          <w:bCs w:val="0"/>
          <w:color w:val="auto"/>
          <w:sz w:val="24"/>
          <w:highlight w:val="none"/>
          <w:lang w:val="en-US" w:eastAsia="zh-CN"/>
        </w:rPr>
      </w:pPr>
      <w:r/>
      <w:bookmarkStart w:id="190" w:name="_Toc24181"/>
      <w:r>
        <w:rPr>
          <w:rFonts w:hint="eastAsia" w:asciiTheme="minorEastAsia" w:hAnsiTheme="minorEastAsia" w:eastAsiaTheme="minorEastAsia"/>
          <w:b/>
          <w:bCs w:val="0"/>
          <w:color w:val="auto"/>
          <w:sz w:val="24"/>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p>
    <w:p>
      <w:pPr>
        <w:ind w:firstLine="482"/>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JSZC-320206-LXZB-G2026-0017</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bookmarkStart w:id="191" w:name="_Hlk37847209"/>
      <w:r>
        <w:rPr>
          <w:rFonts w:hint="eastAsia" w:ascii="宋体" w:hAnsi="宋体" w:eastAsia="宋体" w:cs="宋体"/>
          <w:b/>
          <w:color w:val="auto"/>
          <w:sz w:val="24"/>
          <w:szCs w:val="24"/>
          <w:highlight w:val="none"/>
        </w:rPr>
        <w:t xml:space="preserve">2.项目名称</w:t>
      </w:r>
      <w:bookmarkEnd w:id="19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江苏省锡山高级中学实验学校实验室设备采购项目</w:t>
      </w:r>
      <w:r/>
    </w:p>
    <w:p>
      <w:pPr>
        <w:ind w:firstLine="482"/>
        <w:jc w:val="left"/>
        <w:spacing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eastAsia="宋体" w:cs="宋体"/>
          <w:color w:val="auto"/>
          <w:sz w:val="24"/>
          <w:szCs w:val="24"/>
          <w:highlight w:val="none"/>
          <w:lang w:val="en-US" w:eastAsia="zh-CN"/>
        </w:rPr>
        <w:t xml:space="preserve">中标供应商在供货前须主动对接学校，对产品数量、尺寸等关键参数进行复核）。</w:t>
      </w:r>
      <w:r/>
    </w:p>
    <w:p>
      <w:pPr>
        <w:ind w:firstLine="482"/>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val="en-US" w:eastAsia="zh-CN"/>
        </w:rPr>
        <w:t xml:space="preserve">交货</w:t>
      </w:r>
      <w:r>
        <w:rPr>
          <w:rFonts w:hint="eastAsia" w:ascii="宋体" w:hAnsi="宋体" w:eastAsia="宋体" w:cs="宋体"/>
          <w:b/>
          <w:color w:val="auto"/>
          <w:sz w:val="24"/>
          <w:szCs w:val="24"/>
          <w:highlight w:val="none"/>
          <w:lang w:eastAsia="zh-CN"/>
        </w:rPr>
        <w:t xml:space="preserve">期</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p>
    <w:p>
      <w:pPr>
        <w:ind w:firstLine="482"/>
        <w:jc w:val="left"/>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eastAsia="宋体" w:cs="Times New Roman"/>
          <w:color w:val="auto"/>
          <w:sz w:val="24"/>
          <w:szCs w:val="24"/>
          <w:highlight w:val="none"/>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rPr>
          <w:rFonts w:hint="eastAsia" w:ascii="宋体" w:hAnsi="宋体" w:eastAsia="宋体" w:cs="Times New Roman"/>
          <w:color w:val="auto"/>
          <w:sz w:val="24"/>
          <w:szCs w:val="24"/>
          <w:highlight w:val="none"/>
        </w:rPr>
        <w:t xml:space="preserve">。</w:t>
      </w:r>
      <w:r/>
    </w:p>
    <w:p>
      <w:pPr>
        <w:ind w:firstLine="482"/>
        <w:jc w:val="left"/>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pacing w:val="-2"/>
          <w:sz w:val="24"/>
          <w:szCs w:val="24"/>
          <w:highlight w:val="none"/>
          <w:lang w:val="en-US" w:eastAsia="zh-CN"/>
        </w:rPr>
        <w:t xml:space="preserve">的质保期（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按要求及时赴现场提供免费维修服务。若中标供应商未按期响应或履行质保义务</w:t>
      </w:r>
      <w:r>
        <w:rPr>
          <w:rFonts w:hint="eastAsia" w:ascii="宋体" w:hAnsi="宋体" w:eastAsia="宋体" w:cs="宋体"/>
          <w:color w:val="auto"/>
          <w:spacing w:val="-2"/>
          <w:sz w:val="24"/>
          <w:szCs w:val="24"/>
          <w:highlight w:val="none"/>
          <w:lang w:val="en-US" w:eastAsia="zh-CN"/>
        </w:rPr>
        <w:t xml:space="preserve">，采购人将自行采取必要的处置措施，由此产生的风险和费用由中标供应商承担</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highlight w:val="none"/>
          <w:lang w:val="en-US" w:eastAsia="zh-CN" w:bidi="ar"/>
        </w:rPr>
        <w:t xml:space="preserve">★本项目核心产品：</w:t>
      </w:r>
      <w:r>
        <w:rPr>
          <w:rFonts w:hint="eastAsia" w:ascii="宋体" w:hAnsi="宋体" w:eastAsia="宋体" w:cs="Times New Roman"/>
          <w:b/>
          <w:color w:val="auto"/>
          <w:sz w:val="24"/>
          <w:szCs w:val="20"/>
          <w:highlight w:val="none"/>
          <w:lang w:val="en-US" w:eastAsia="zh-CN"/>
        </w:rPr>
        <w:t xml:space="preserve">考生终端机</w:t>
      </w:r>
      <w:r>
        <w:rPr>
          <w:rFonts w:hint="eastAsia" w:ascii="宋体" w:hAnsi="宋体" w:eastAsia="宋体" w:cs="宋体"/>
          <w:b/>
          <w:bCs w:val="0"/>
          <w:color w:val="auto"/>
          <w:sz w:val="24"/>
          <w:szCs w:val="24"/>
          <w:highlight w:val="none"/>
          <w:lang w:val="en-US" w:eastAsia="zh-CN" w:bidi="ar"/>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（1）合同签订后，采购人预付合同价款的</w:t>
      </w:r>
      <w:r>
        <w:rPr>
          <w:rFonts w:hint="eastAsia" w:ascii="宋体" w:hAnsi="宋体" w:eastAsia="宋体" w:cs="Times New Roman"/>
          <w:b/>
          <w:color w:val="auto"/>
          <w:sz w:val="24"/>
          <w:szCs w:val="20"/>
          <w:highlight w:val="none"/>
          <w:lang w:val="en-US" w:eastAsia="zh-CN"/>
        </w:rPr>
        <w:t xml:space="preserve">1</w:t>
      </w:r>
      <w:r>
        <w:rPr>
          <w:rFonts w:hint="eastAsia" w:ascii="宋体" w:hAnsi="宋体" w:eastAsia="宋体" w:cs="Times New Roman"/>
          <w:b/>
          <w:color w:val="auto"/>
          <w:sz w:val="24"/>
          <w:szCs w:val="20"/>
          <w:highlight w:val="none"/>
        </w:rPr>
        <w:t xml:space="preserve">0%；</w:t>
      </w:r>
      <w:r/>
    </w:p>
    <w:p>
      <w:pPr>
        <w:ind w:firstLine="482"/>
        <w:spacing w:line="440" w:lineRule="exact"/>
        <w:shd w:val="clear" w:color="auto"/>
        <w:rPr>
          <w:rFonts w:hint="eastAsia" w:ascii="宋体" w:hAnsi="宋体" w:eastAsia="宋体" w:cs="Times New Roman"/>
          <w:b/>
          <w:color w:val="auto"/>
          <w:sz w:val="24"/>
          <w:szCs w:val="20"/>
          <w:highlight w:val="none"/>
          <w:lang w:eastAsia="zh-CN"/>
        </w:rPr>
      </w:pPr>
      <w:r>
        <w:rPr>
          <w:rFonts w:hint="eastAsia" w:ascii="宋体" w:hAnsi="宋体" w:eastAsia="宋体" w:cs="Times New Roman"/>
          <w:b/>
          <w:color w:val="auto"/>
          <w:sz w:val="24"/>
          <w:szCs w:val="20"/>
          <w:highlight w:val="none"/>
        </w:rPr>
        <w:t xml:space="preserve">（2）</w:t>
      </w:r>
      <w:r>
        <w:rPr>
          <w:rFonts w:hint="eastAsia" w:ascii="宋体" w:hAnsi="宋体" w:eastAsia="宋体" w:cs="Times New Roman"/>
          <w:b/>
          <w:color w:val="auto"/>
          <w:sz w:val="24"/>
          <w:szCs w:val="20"/>
          <w:highlight w:val="none"/>
          <w:lang w:val="en-US" w:eastAsia="zh-CN"/>
        </w:rPr>
        <w:t xml:space="preserve">货物</w:t>
      </w:r>
      <w:r>
        <w:rPr>
          <w:rFonts w:hint="eastAsia" w:ascii="宋体" w:hAnsi="宋体" w:eastAsia="宋体" w:cs="Times New Roman"/>
          <w:b/>
          <w:color w:val="auto"/>
          <w:sz w:val="24"/>
          <w:szCs w:val="20"/>
          <w:highlight w:val="none"/>
        </w:rPr>
        <w:t xml:space="preserve">全部</w:t>
      </w:r>
      <w:r>
        <w:rPr>
          <w:rFonts w:hint="eastAsia" w:ascii="宋体" w:hAnsi="宋体" w:eastAsia="宋体" w:cs="Times New Roman"/>
          <w:b/>
          <w:color w:val="auto"/>
          <w:sz w:val="24"/>
          <w:szCs w:val="20"/>
          <w:highlight w:val="none"/>
          <w:lang w:val="en-US" w:eastAsia="zh-CN"/>
        </w:rPr>
        <w:t xml:space="preserve">运抵现场并完成</w:t>
      </w:r>
      <w:r>
        <w:rPr>
          <w:rFonts w:hint="eastAsia" w:ascii="宋体" w:hAnsi="宋体" w:eastAsia="宋体" w:cs="Times New Roman"/>
          <w:b/>
          <w:color w:val="auto"/>
          <w:sz w:val="24"/>
          <w:szCs w:val="20"/>
          <w:highlight w:val="none"/>
        </w:rPr>
        <w:t xml:space="preserve">安装</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调试</w:t>
      </w:r>
      <w:r>
        <w:rPr>
          <w:rFonts w:hint="eastAsia" w:ascii="宋体" w:hAnsi="宋体" w:eastAsia="宋体" w:cs="Times New Roman"/>
          <w:b/>
          <w:color w:val="auto"/>
          <w:sz w:val="24"/>
          <w:szCs w:val="20"/>
          <w:highlight w:val="none"/>
          <w:lang w:eastAsia="zh-CN"/>
        </w:rPr>
        <w:t xml:space="preserve">，</w:t>
      </w:r>
      <w:r>
        <w:rPr>
          <w:rFonts w:hint="eastAsia" w:ascii="宋体" w:hAnsi="宋体" w:eastAsia="宋体" w:cs="Times New Roman"/>
          <w:b/>
          <w:color w:val="auto"/>
          <w:sz w:val="24"/>
          <w:szCs w:val="20"/>
          <w:highlight w:val="none"/>
          <w:lang w:val="en-US" w:eastAsia="zh-CN"/>
        </w:rPr>
        <w:t xml:space="preserve">且</w:t>
      </w:r>
      <w:r>
        <w:rPr>
          <w:rFonts w:hint="eastAsia" w:ascii="宋体" w:hAnsi="宋体" w:eastAsia="宋体" w:cs="Times New Roman"/>
          <w:b/>
          <w:color w:val="auto"/>
          <w:sz w:val="24"/>
          <w:szCs w:val="20"/>
          <w:highlight w:val="none"/>
        </w:rPr>
        <w:t xml:space="preserve">经采购人</w:t>
      </w:r>
      <w:r>
        <w:rPr>
          <w:rFonts w:hint="eastAsia" w:ascii="宋体" w:hAnsi="宋体" w:eastAsia="宋体" w:cs="Times New Roman"/>
          <w:b/>
          <w:color w:val="auto"/>
          <w:sz w:val="24"/>
          <w:szCs w:val="20"/>
          <w:highlight w:val="none"/>
          <w:lang w:val="en-US" w:eastAsia="zh-CN"/>
        </w:rPr>
        <w:t xml:space="preserve">验收合格</w:t>
      </w:r>
      <w:r>
        <w:rPr>
          <w:rFonts w:hint="eastAsia" w:ascii="宋体" w:hAnsi="宋体" w:eastAsia="宋体" w:cs="Times New Roman"/>
          <w:b/>
          <w:color w:val="auto"/>
          <w:sz w:val="24"/>
          <w:szCs w:val="20"/>
          <w:highlight w:val="none"/>
        </w:rPr>
        <w:t xml:space="preserve">后，采购人</w:t>
      </w:r>
      <w:r>
        <w:rPr>
          <w:rFonts w:hint="eastAsia" w:ascii="宋体" w:hAnsi="宋体" w:eastAsia="宋体" w:cs="Times New Roman"/>
          <w:b/>
          <w:color w:val="auto"/>
          <w:sz w:val="24"/>
          <w:szCs w:val="20"/>
          <w:highlight w:val="none"/>
          <w:lang w:eastAsia="zh-CN"/>
        </w:rPr>
        <w:t xml:space="preserve">支付</w:t>
      </w:r>
      <w:r>
        <w:rPr>
          <w:rFonts w:hint="eastAsia" w:ascii="宋体" w:hAnsi="宋体" w:eastAsia="宋体" w:cs="Times New Roman"/>
          <w:b/>
          <w:color w:val="auto"/>
          <w:sz w:val="24"/>
          <w:szCs w:val="20"/>
          <w:highlight w:val="none"/>
        </w:rPr>
        <w:t xml:space="preserve">至核定价款的</w:t>
      </w:r>
      <w:r>
        <w:rPr>
          <w:rFonts w:hint="eastAsia" w:ascii="宋体" w:hAnsi="宋体" w:eastAsia="宋体" w:cs="Times New Roman"/>
          <w:b/>
          <w:color w:val="auto"/>
          <w:sz w:val="24"/>
          <w:szCs w:val="20"/>
          <w:highlight w:val="none"/>
          <w:lang w:val="en-US" w:eastAsia="zh-CN"/>
        </w:rPr>
        <w:t xml:space="preserve">95</w:t>
      </w:r>
      <w:r>
        <w:rPr>
          <w:rFonts w:hint="eastAsia" w:ascii="宋体" w:hAnsi="宋体" w:eastAsia="宋体" w:cs="Times New Roman"/>
          <w:b/>
          <w:color w:val="auto"/>
          <w:sz w:val="24"/>
          <w:szCs w:val="20"/>
          <w:highlight w:val="none"/>
        </w:rPr>
        <w:t xml:space="preserve">%</w:t>
      </w:r>
      <w:r>
        <w:rPr>
          <w:rFonts w:hint="eastAsia" w:ascii="宋体" w:hAnsi="宋体" w:eastAsia="宋体" w:cs="Times New Roman"/>
          <w:b/>
          <w:color w:val="auto"/>
          <w:sz w:val="24"/>
          <w:szCs w:val="20"/>
          <w:highlight w:val="none"/>
          <w:lang w:eastAsia="zh-CN"/>
        </w:rPr>
        <w:t xml:space="preserve">；</w:t>
      </w:r>
      <w:r/>
    </w:p>
    <w:p>
      <w:pPr>
        <w:ind w:firstLine="482"/>
        <w:spacing w:line="440" w:lineRule="exact"/>
        <w:shd w:val="clear" w:color="auto"/>
        <w:rPr>
          <w:rFonts w:hint="eastAsia" w:ascii="宋体" w:hAnsi="宋体" w:eastAsia="宋体" w:cs="Times New Roman"/>
          <w:b/>
          <w:color w:val="ff0000"/>
          <w:sz w:val="24"/>
          <w:szCs w:val="20"/>
          <w:highlight w:val="none"/>
        </w:rPr>
      </w:pPr>
      <w:r>
        <w:rPr>
          <w:rFonts w:hint="eastAsia" w:ascii="宋体" w:hAnsi="宋体" w:eastAsia="宋体" w:cs="Times New Roman"/>
          <w:b/>
          <w:color w:val="ff0000"/>
          <w:sz w:val="24"/>
          <w:szCs w:val="20"/>
          <w:highlight w:val="none"/>
          <w:lang w:eastAsia="zh-CN"/>
        </w:rPr>
        <w:t xml:space="preserve">（</w:t>
      </w:r>
      <w:r>
        <w:rPr>
          <w:rFonts w:hint="eastAsia" w:ascii="宋体" w:hAnsi="宋体" w:eastAsia="宋体" w:cs="Times New Roman"/>
          <w:b/>
          <w:color w:val="ff0000"/>
          <w:sz w:val="24"/>
          <w:szCs w:val="20"/>
          <w:highlight w:val="none"/>
          <w:lang w:val="en-US" w:eastAsia="zh-CN"/>
        </w:rPr>
        <w:t xml:space="preserve">3</w:t>
      </w:r>
      <w:r>
        <w:rPr>
          <w:rFonts w:hint="eastAsia" w:ascii="宋体" w:hAnsi="宋体" w:eastAsia="宋体" w:cs="Times New Roman"/>
          <w:b/>
          <w:color w:val="ff0000"/>
          <w:sz w:val="24"/>
          <w:szCs w:val="20"/>
          <w:highlight w:val="none"/>
          <w:lang w:eastAsia="zh-CN"/>
        </w:rPr>
        <w:t xml:space="preserve">）</w:t>
      </w:r>
      <w:r>
        <w:rPr>
          <w:rFonts w:hint="eastAsia" w:ascii="宋体" w:hAnsi="宋体" w:eastAsia="宋体" w:cs="Times New Roman"/>
          <w:b/>
          <w:color w:val="ff0000"/>
          <w:sz w:val="24"/>
          <w:szCs w:val="20"/>
          <w:highlight w:val="none"/>
          <w:lang w:val="en-US" w:eastAsia="zh-CN"/>
        </w:rPr>
        <w:t xml:space="preserve">余款待中标供应商完成本项目售后服务工作且无质量争议后一次性付清</w:t>
      </w:r>
      <w:r>
        <w:rPr>
          <w:rFonts w:hint="eastAsia" w:ascii="宋体" w:hAnsi="宋体" w:eastAsia="宋体" w:cs="Times New Roman"/>
          <w:b/>
          <w:color w:val="ff0000"/>
          <w:sz w:val="24"/>
          <w:szCs w:val="20"/>
          <w:highlight w:val="none"/>
        </w:rPr>
        <w:t xml:space="preserve">。</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highlight w:val="none"/>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highlight w:val="none"/>
          <w:lang w:bidi="ar"/>
        </w:rPr>
        <w:t xml:space="preserve">，中标供应商</w:t>
      </w:r>
      <w:r>
        <w:rPr>
          <w:rFonts w:hint="eastAsia" w:ascii="宋体" w:hAnsi="宋体" w:eastAsia="宋体" w:cs="Times New Roman"/>
          <w:b/>
          <w:bCs/>
          <w:color w:val="auto"/>
          <w:sz w:val="24"/>
          <w:szCs w:val="20"/>
          <w:highlight w:val="none"/>
          <w:lang w:val="en-US" w:eastAsia="zh-CN" w:bidi="ar"/>
        </w:rPr>
        <w:t xml:space="preserve">均</w:t>
      </w:r>
      <w:r>
        <w:rPr>
          <w:rFonts w:hint="eastAsia" w:ascii="宋体" w:hAnsi="宋体" w:eastAsia="宋体" w:cs="Times New Roman"/>
          <w:b/>
          <w:bCs/>
          <w:color w:val="auto"/>
          <w:sz w:val="24"/>
          <w:szCs w:val="20"/>
          <w:highlight w:val="none"/>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rPr>
          <w:rFonts w:hint="eastAsia" w:ascii="宋体" w:hAnsi="宋体" w:eastAsia="宋体" w:cs="宋体"/>
          <w:color w:val="auto"/>
          <w:sz w:val="24"/>
          <w:szCs w:val="24"/>
          <w:highlight w:val="none"/>
        </w:rPr>
      </w:pPr>
      <w:r/>
      <w:bookmarkStart w:id="192"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rPr>
        <w:t xml:space="preserve">无锡市惠山区。</w:t>
      </w:r>
      <w:bookmarkEnd w:id="192"/>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93" w:name="_Hlk97766253"/>
      <w:r/>
      <w:bookmarkStart w:id="194" w:name="_Hlk123567076"/>
      <w:r>
        <w:rPr>
          <w:rFonts w:hint="eastAsia" w:ascii="宋体" w:hAnsi="宋体" w:eastAsia="宋体" w:cs="Times New Roman"/>
          <w:b/>
          <w:color w:val="auto"/>
          <w:sz w:val="24"/>
          <w:szCs w:val="24"/>
          <w:highlight w:val="none"/>
        </w:rPr>
        <w:t xml:space="preserve">本项目采购标的要求</w:t>
      </w:r>
      <w:r/>
    </w:p>
    <w:p>
      <w:pPr>
        <w:ind w:firstLine="482"/>
        <w:spacing w:line="440" w:lineRule="exact"/>
        <w:shd w:val="clear" w:color="auto"/>
        <w:rPr>
          <w:rFonts w:hint="default" w:ascii="宋体" w:hAnsi="宋体" w:eastAsia="宋体" w:cs="Times New Roman"/>
          <w:color w:val="auto"/>
          <w:sz w:val="24"/>
          <w:szCs w:val="20"/>
          <w:highlight w:val="none"/>
        </w:rPr>
      </w:pPr>
      <w:r/>
      <w:bookmarkStart w:id="195" w:name="_Hlk148715325"/>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详见附件</w:t>
      </w:r>
      <w:r>
        <w:rPr>
          <w:rFonts w:hint="eastAsia" w:ascii="宋体" w:hAnsi="宋体" w:eastAsia="宋体" w:cs="宋体"/>
          <w:b/>
          <w:bCs/>
          <w:color w:val="auto"/>
          <w:sz w:val="24"/>
          <w:szCs w:val="24"/>
          <w:highlight w:val="none"/>
          <w:lang w:val="en-US" w:eastAsia="zh-CN"/>
        </w:rPr>
        <w:t xml:space="preserve">（江苏政府采购网获取）</w:t>
      </w:r>
      <w:bookmarkEnd w:id="193"/>
      <w:r/>
      <w:bookmarkEnd w:id="194"/>
      <w:r/>
      <w:bookmarkEnd w:id="195"/>
      <w:r/>
      <w:r/>
    </w:p>
    <w:p>
      <w:pPr>
        <w:ind w:firstLine="482"/>
        <w:jc w:val="both"/>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未按要求提供、证书无效或信息不符的，符合性审查不通过，作无效标处理。</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（1）投标供应商提供的货物必须是全新的原装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（2）投标供应商应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（4）中标供应商须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报价，采购人不再另行支付。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eastAsia="宋体" w:cs="宋体"/>
          <w:color w:val="auto"/>
          <w:sz w:val="24"/>
          <w:szCs w:val="20"/>
          <w:highlight w:val="none"/>
          <w:lang w:val="en-US" w:eastAsia="zh-CN"/>
        </w:rPr>
        <w:t xml:space="preserve">中标</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因包装不当造成运输途中损坏、丢失的，责任及损失由中标供应商承担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（1）中标供应商负责货物的安装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由中标供应商自备、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采购人负责组织验收小组，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验收工作。中标供应商应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2）采购人及验收小组根据国家有关规定、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eastAsia="宋体" w:cs="宋体"/>
          <w:color w:val="auto"/>
          <w:sz w:val="24"/>
          <w:szCs w:val="18"/>
          <w:highlight w:val="none"/>
        </w:rPr>
        <w:t xml:space="preserve">中标供应商原因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，检测费用由中标供应商承担；否则由采购人承担。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5）货物安装完成后，中标供应商应向采购人提供切实可行的验收方案，经采购人认可后，方可启动验收工作。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行业通行标准、厂方出厂标准、招标文件要求和中标供应商投标报价文件的承诺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）采购人有权邀请专业第三方协助验收。如果双方对验收结果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报告，所产生的检测及验收费用由中标供应商承担。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不合格，采购人有权扣除履约保证金（按质量违约处理），并有权解除合同。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整体质保期</w:t>
      </w:r>
      <w:r>
        <w:rPr>
          <w:rFonts w:hint="eastAsia" w:ascii="宋体" w:hAnsi="宋体" w:eastAsia="宋体" w:cs="宋体"/>
          <w:color w:val="auto"/>
          <w:sz w:val="24"/>
          <w:szCs w:val="18"/>
          <w:highlight w:val="none"/>
        </w:rPr>
        <w:t xml:space="preserve">不少于</w:t>
      </w:r>
      <w:r>
        <w:rPr>
          <w:rFonts w:hint="eastAsia" w:ascii="宋体" w:hAnsi="宋体" w:eastAsia="宋体" w:cs="Times New Roman"/>
          <w:b/>
          <w:color w:val="auto"/>
          <w:sz w:val="24"/>
          <w:szCs w:val="20"/>
          <w:highlight w:val="none"/>
          <w:lang w:val="en-US" w:eastAsia="zh-CN"/>
        </w:rPr>
        <w:t xml:space="preserve">三年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中标供应商</w:t>
      </w:r>
      <w:r>
        <w:rPr>
          <w:rFonts w:hint="eastAsia" w:ascii="宋体" w:hAnsi="宋体" w:eastAsia="宋体" w:cs="宋体"/>
          <w:color w:val="auto"/>
          <w:spacing w:val="-2"/>
          <w:sz w:val="24"/>
          <w:szCs w:val="24"/>
          <w:highlight w:val="none"/>
          <w:lang w:val="en-US" w:eastAsia="zh-CN"/>
        </w:rPr>
        <w:t xml:space="preserve">应在接到采购人通知后2小时内响应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并无条件执行“三包政策”，提供原厂免费上门质保服务；否则采购人将可自行采取必要的措施，由此产生的风险和费用由中标供应商承担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正常运行的，中标供应商</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auto"/>
          <w:sz w:val="24"/>
          <w:szCs w:val="18"/>
          <w:highlight w:val="none"/>
        </w:rPr>
        <w:t xml:space="preserve">（3）</w:t>
      </w:r>
      <w:r>
        <w:rPr>
          <w:rFonts w:hint="eastAsia" w:ascii="宋体" w:hAnsi="宋体" w:eastAsia="宋体" w:cs="宋体"/>
          <w:color w:val="ff0000"/>
          <w:sz w:val="24"/>
          <w:szCs w:val="18"/>
          <w:highlight w:val="none"/>
        </w:rPr>
        <w:t xml:space="preserve">①响应要求：质保期内，中标供应商须提供7×24小时全天候售后技术支持服务。采购人在任一时段通过电话、电子邮件或远程系统发出故障报修后，中标供应商须在2小时内进行电话或远程响应，并启动故障排查流程。</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②分级到场时限：工作日日间（8:00-18:00）：中标供应商须在12小时内抵达现场。夜间、寒暑假、法定节假日：在夜间（18:00至次日8:00）、寒暑假及法定节假日期间，优先采用远程排查和远程指导方式解决问题。若确需上门服务，中标供应商须在接到通知后24小时内到达现场。</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③故障排除与备用机替代机制：</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一般故障排除：技术人员抵达现场后，须在24小时内完成故障排除并恢复运行。</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无法及时修复的情形：若中标供应商无法在上述约定到场后24小时内完成修复，须在约定到场时间后的2个工作日内，提供同等性能或更优性能的备用设备供采购人临时使用，直至原有设备故障完全排除并恢复正常。若设备需返厂维修或更换，维修周期不得超过2个工作日（含运输时间）。</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逾期未响应约定： 若中标供应商在接到采购人故障报修通知后12小时内未予任何形式的答复，或答复后24小时内未按约定启动现场服务，则视为中标供应商已认可该故障问题及其责任，并自愿承担由此产生的全部费用（包括但不限于采购人另行委托第三方的维修费用、检测费、运输费及因设备故障导致的相关直接经济损失）。</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④逾期违约责任：</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违约扣款： 中标供应商未按上述第2、3条规定的时间节点及时响应的，每发生一次，采购人有权从质保金或应付服务款中扣除人民币500元作为违约金；若延迟超过24小时仍未到场，每日加扣1000元，以此类推。</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重大违约：同一台/套设备在质保期内因同一故障报修超过3次仍无法根本解决，或中标供应商累计发生5次及以上上述违约情形的，采购人有权单方面解除合同，要求中标供应商无条件退货并全额退还该设备价款，同时有权追究其相应的违约责任。</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，投标供应商须提供“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费用均由中标供应商承担。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（5）中标供应商在维护服务过程中须严格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eastAsia="宋体" w:cs="宋体"/>
          <w:color w:val="auto"/>
          <w:sz w:val="24"/>
          <w:szCs w:val="18"/>
          <w:highlight w:val="none"/>
          <w:lang w:val="en-US" w:eastAsia="zh-CN" w:bidi="ar-SA"/>
        </w:rPr>
        <w:t xml:space="preserve">中标供应商</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18"/>
          <w:highlight w:val="none"/>
        </w:rPr>
        <w:t xml:space="preserve">中标供应商</w:t>
      </w:r>
      <w:r>
        <w:rPr>
          <w:rFonts w:hint="eastAsia" w:ascii="宋体" w:hAnsi="宋体" w:eastAsia="宋体" w:cs="宋体"/>
          <w:color w:val="auto"/>
          <w:sz w:val="24"/>
          <w:szCs w:val="20"/>
          <w:highlight w:val="none"/>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eastAsia="宋体" w:cs="宋体"/>
          <w:color w:val="auto"/>
          <w:sz w:val="24"/>
          <w:szCs w:val="20"/>
          <w:highlight w:val="none"/>
        </w:rPr>
        <w:t xml:space="preserve">中标供应商</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ind w:firstLine="482"/>
        <w:spacing w:line="440" w:lineRule="exact"/>
        <w:shd w:val="clear" w:color="auto"/>
        <w:tabs>
          <w:tab w:val="left" w:pos="945" w:leader="none"/>
        </w:tabs>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、其他说明</w:t>
      </w:r>
      <w:bookmarkEnd w:id="190"/>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6" w:name="_Toc16911"/>
      <w:r>
        <w:rPr>
          <w:rFonts w:hint="eastAsia" w:ascii="宋体" w:hAnsi="宋体" w:cs="宋体"/>
          <w:color w:val="auto"/>
          <w:sz w:val="24"/>
          <w:szCs w:val="24"/>
          <w:highlight w:val="none"/>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96"/>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7" w:name="_Toc22724"/>
      <w:r>
        <w:rPr>
          <w:rFonts w:hint="eastAsia" w:ascii="宋体" w:hAnsi="宋体" w:cs="宋体"/>
          <w:color w:val="auto"/>
          <w:sz w:val="24"/>
          <w:szCs w:val="24"/>
          <w:highlight w:val="none"/>
        </w:rPr>
        <w:t xml:space="preserve">（1）放弃成交项目；</w:t>
      </w:r>
      <w:bookmarkEnd w:id="197"/>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8" w:name="_Toc6536"/>
      <w:r>
        <w:rPr>
          <w:rFonts w:hint="eastAsia" w:ascii="宋体" w:hAnsi="宋体" w:cs="宋体"/>
          <w:color w:val="auto"/>
          <w:sz w:val="24"/>
          <w:szCs w:val="24"/>
          <w:highlight w:val="none"/>
        </w:rPr>
        <w:t xml:space="preserve">（2）无正当理由不与采购人签订合同；</w:t>
      </w:r>
      <w:bookmarkEnd w:id="198"/>
      <w:r/>
      <w:r/>
    </w:p>
    <w:p>
      <w:pPr>
        <w:ind w:firstLine="480"/>
        <w:spacing w:line="440" w:lineRule="exact"/>
        <w:shd w:val="clear" w:color="auto"/>
        <w:tabs>
          <w:tab w:val="left" w:pos="945" w:leader="none"/>
        </w:tabs>
        <w:rPr>
          <w:rFonts w:hint="eastAsia" w:ascii="宋体" w:hAnsi="宋体" w:cs="宋体"/>
          <w:color w:val="auto"/>
          <w:sz w:val="24"/>
          <w:szCs w:val="24"/>
          <w:highlight w:val="none"/>
        </w:rPr>
        <w:outlineLvl w:val="0"/>
      </w:pPr>
      <w:r/>
      <w:bookmarkStart w:id="199" w:name="_Toc11325"/>
      <w:r>
        <w:rPr>
          <w:rFonts w:hint="eastAsia" w:ascii="宋体" w:hAnsi="宋体" w:cs="宋体"/>
          <w:color w:val="auto"/>
          <w:sz w:val="24"/>
          <w:szCs w:val="24"/>
          <w:highlight w:val="none"/>
        </w:rPr>
        <w:t xml:space="preserve">（3）在签订合同时向采购人提出附加条件或者更改合同实质性内容的。</w:t>
      </w:r>
      <w:bookmarkEnd w:id="199"/>
      <w:r/>
      <w:r/>
    </w:p>
    <w:p>
      <w:pPr>
        <w:ind w:firstLine="482"/>
        <w:spacing w:line="440" w:lineRule="exact"/>
        <w:shd w:val="clear" w:color="auto"/>
        <w:tabs>
          <w:tab w:val="left" w:pos="945" w:leader="none"/>
        </w:tabs>
        <w:rPr>
          <w:rFonts w:hint="eastAsia" w:ascii="宋体" w:hAnsi="宋体" w:cs="宋体"/>
          <w:b/>
          <w:color w:val="auto"/>
          <w:sz w:val="24"/>
          <w:szCs w:val="24"/>
          <w:highlight w:val="none"/>
        </w:rPr>
        <w:outlineLvl w:val="0"/>
      </w:pPr>
      <w:r/>
      <w:bookmarkStart w:id="200" w:name="_Toc2574"/>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、报价要求</w:t>
      </w:r>
      <w:bookmarkEnd w:id="182"/>
      <w:r/>
      <w:bookmarkEnd w:id="183"/>
      <w:r/>
      <w:bookmarkEnd w:id="200"/>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olor w:val="auto"/>
          <w:sz w:val="24"/>
          <w:szCs w:val="24"/>
          <w:highlight w:val="none"/>
        </w:rPr>
        <w:t xml:space="preserve">1.</w:t>
      </w:r>
      <w:r>
        <w:rPr>
          <w:rFonts w:hint="eastAsia" w:ascii="宋体" w:hAnsi="宋体" w:cs="宋体"/>
          <w:bCs/>
          <w:color w:val="auto"/>
          <w:sz w:val="24"/>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highlight w:val="none"/>
          <w:lang w:eastAsia="zh-CN"/>
        </w:rPr>
        <w:t xml:space="preserve">件中</w:t>
      </w:r>
      <w:r>
        <w:rPr>
          <w:rFonts w:hint="eastAsia" w:ascii="宋体" w:hAnsi="宋体" w:cs="宋体"/>
          <w:bCs/>
          <w:color w:val="auto"/>
          <w:sz w:val="24"/>
          <w:highlight w:val="none"/>
        </w:rPr>
        <w:t xml:space="preserve">对商品包装和快递包装提出具体要求的，在政府采购合同中应当载明对政府采购供应商提</w:t>
      </w:r>
      <w:r>
        <w:rPr>
          <w:rFonts w:hint="eastAsia" w:ascii="宋体" w:hAnsi="宋体" w:cs="宋体"/>
          <w:bCs/>
          <w:color w:val="auto"/>
          <w:sz w:val="24"/>
          <w:highlight w:val="none"/>
          <w:lang w:eastAsia="zh-CN"/>
        </w:rPr>
        <w:t xml:space="preserve">供的</w:t>
      </w:r>
      <w:r>
        <w:rPr>
          <w:rFonts w:hint="eastAsia" w:ascii="宋体" w:hAnsi="宋体" w:cs="宋体"/>
          <w:bCs/>
          <w:color w:val="auto"/>
          <w:sz w:val="24"/>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eastAsia="宋体" w:cs="Times New Roman"/>
          <w:b w:val="0"/>
          <w:bCs/>
          <w:color w:val="auto"/>
          <w:sz w:val="24"/>
          <w:szCs w:val="24"/>
          <w:highlight w:val="none"/>
          <w:lang w:val="en-US" w:eastAsia="zh-CN" w:bidi="ar-SA"/>
        </w:rPr>
        <w:t xml:space="preserve">本项目采购标的及配置清单内产品，凡列入《国家强制性产品认证目录》的，</w:t>
      </w:r>
      <w:r>
        <w:rPr>
          <w:rFonts w:hint="eastAsia" w:ascii="宋体" w:hAnsi="宋体" w:cs="Times New Roman"/>
          <w:b w:val="0"/>
          <w:bCs/>
          <w:color w:val="auto"/>
          <w:sz w:val="24"/>
          <w:szCs w:val="24"/>
          <w:highlight w:val="none"/>
          <w:lang w:val="en-US" w:eastAsia="zh-CN" w:bidi="ar-SA"/>
        </w:rPr>
        <w:t xml:space="preserve">投标</w:t>
      </w:r>
      <w:r>
        <w:rPr>
          <w:rFonts w:hint="eastAsia" w:ascii="宋体" w:hAnsi="宋体" w:eastAsia="宋体" w:cs="Times New Roman"/>
          <w:b w:val="0"/>
          <w:bCs/>
          <w:color w:val="auto"/>
          <w:sz w:val="24"/>
          <w:szCs w:val="24"/>
          <w:highlight w:val="none"/>
          <w:lang w:val="en-US" w:eastAsia="zh-CN" w:bidi="ar-SA"/>
        </w:rPr>
        <w:t xml:space="preserve">供应商须提供有效期内的</w:t>
      </w:r>
      <w:r>
        <w:rPr>
          <w:rFonts w:hint="eastAsia" w:ascii="宋体" w:hAnsi="宋体" w:cs="Times New Roman"/>
          <w:b w:val="0"/>
          <w:bCs/>
          <w:color w:val="auto"/>
          <w:sz w:val="24"/>
          <w:szCs w:val="24"/>
          <w:highlight w:val="none"/>
          <w:lang w:val="en-US" w:eastAsia="zh-CN" w:bidi="ar-SA"/>
        </w:rPr>
        <w:t xml:space="preserve">3</w:t>
      </w:r>
      <w:r>
        <w:rPr>
          <w:rFonts w:hint="eastAsia" w:ascii="宋体" w:hAnsi="宋体" w:eastAsia="宋体" w:cs="Times New Roman"/>
          <w:b w:val="0"/>
          <w:bCs/>
          <w:color w:val="auto"/>
          <w:sz w:val="24"/>
          <w:szCs w:val="24"/>
          <w:highlight w:val="none"/>
          <w:lang w:val="en-US" w:eastAsia="zh-CN" w:bidi="ar-SA"/>
        </w:rPr>
        <w:t xml:space="preserve">C认证证书，证书所载产品名称、型号、规格须与投标产品完全一致；未按要求提供、证书无效或信息不符的，符合性审查不通过，作无效投标文件处理。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.中标、成交供应商可采用合同融资形式，中标人可凭政府采购合同办理融资贷款，详见</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政府采购网“政采贷”专栏。</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w:t>
      </w:r>
      <w:r>
        <w:rPr>
          <w:rFonts w:hint="eastAsia" w:ascii="宋体" w:hAnsi="宋体" w:cs="宋体"/>
          <w:bCs/>
          <w:color w:val="auto"/>
          <w:sz w:val="24"/>
          <w:highlight w:val="none"/>
          <w:lang w:val="en-US" w:eastAsia="zh-CN"/>
        </w:rPr>
        <w:t xml:space="preserve">江苏</w:t>
      </w:r>
      <w:r>
        <w:rPr>
          <w:rFonts w:hint="eastAsia" w:ascii="宋体" w:hAnsi="宋体" w:cs="宋体"/>
          <w:bCs/>
          <w:color w:val="auto"/>
          <w:sz w:val="24"/>
          <w:highlight w:val="none"/>
        </w:rPr>
        <w:t xml:space="preserve">政府采购网、“苏采云”系统链接访问（首次使用需注册）。</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highlight w:val="none"/>
          <w:lang w:eastAsia="zh-CN"/>
        </w:rPr>
        <w:t xml:space="preserve">布的</w:t>
      </w:r>
      <w:r>
        <w:rPr>
          <w:rFonts w:hint="eastAsia" w:ascii="宋体" w:hAnsi="宋体" w:cs="宋体"/>
          <w:bCs/>
          <w:color w:val="auto"/>
          <w:sz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.中标供应商应对供货过程中安全、质量全面负责，如因中标供应商原因造成安全、质量事故或成品损坏</w:t>
      </w:r>
      <w:r>
        <w:rPr>
          <w:rFonts w:hint="eastAsia" w:ascii="宋体" w:hAnsi="宋体" w:cs="宋体"/>
          <w:bCs/>
          <w:color w:val="auto"/>
          <w:sz w:val="24"/>
          <w:highlight w:val="none"/>
          <w:lang w:eastAsia="zh-CN"/>
        </w:rPr>
        <w:t xml:space="preserve">，由</w:t>
      </w:r>
      <w:r>
        <w:rPr>
          <w:rFonts w:hint="eastAsia" w:ascii="宋体" w:hAnsi="宋体" w:cs="宋体"/>
          <w:bCs/>
          <w:color w:val="auto"/>
          <w:sz w:val="24"/>
          <w:highlight w:val="none"/>
        </w:rPr>
        <w:t xml:space="preserve">中标供应商承担一切经济法律责任。</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.质量及验收：采购人根据国家有关规定、招标文件、中标方的投标文件以及合同约定的内容和验收标准进行验</w:t>
      </w:r>
      <w:r>
        <w:rPr>
          <w:rFonts w:hint="eastAsia" w:ascii="宋体" w:hAnsi="宋体" w:cs="宋体"/>
          <w:bCs/>
          <w:color w:val="auto"/>
          <w:sz w:val="24"/>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shd w:val="clear" w:color="auto"/>
        <w:rPr>
          <w:rFonts w:hint="eastAsia" w:ascii="宋体" w:hAnsi="宋体"/>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.凡涉及采购文件的补充说明和修改，均以无锡梁溪建设咨询事务所有限公司书面通知为准</w:t>
      </w:r>
      <w:r>
        <w:rPr>
          <w:rFonts w:hint="eastAsia" w:ascii="宋体" w:hAnsi="宋体"/>
          <w:color w:val="auto"/>
          <w:sz w:val="24"/>
          <w:szCs w:val="24"/>
          <w:highlight w:val="none"/>
        </w:rPr>
        <w:t xml:space="preserve">。</w:t>
      </w:r>
      <w:r/>
    </w:p>
    <w:p>
      <w:pPr>
        <w:spacing w:line="440" w:lineRule="exact"/>
        <w:shd w:val="clear" w:color="auto"/>
        <w:rPr>
          <w:rFonts w:hint="eastAsia" w:ascii="宋体" w:hAnsi="宋体"/>
          <w:color w:val="auto"/>
          <w:sz w:val="24"/>
          <w:szCs w:val="24"/>
          <w:highlight w:val="none"/>
        </w:rPr>
      </w:pPr>
      <w:r>
        <w:rPr>
          <w:color w:val="auto"/>
          <w:highlight w:val="none"/>
        </w:rPr>
        <w:br w:type="page" w:clear="all"/>
      </w:r>
      <w:r/>
    </w:p>
    <w:p>
      <w:pPr>
        <w:jc w:val="center"/>
        <w:spacing w:line="440" w:lineRule="exact"/>
        <w:shd w:val="clear" w:color="auto"/>
        <w:rPr>
          <w:rFonts w:ascii="Cambria" w:hAnsi="Cambria"/>
          <w:b/>
          <w:bCs/>
          <w:color w:val="auto"/>
          <w:sz w:val="32"/>
          <w:szCs w:val="32"/>
          <w:highlight w:val="none"/>
          <w:lang w:val="zh-CN"/>
        </w:rPr>
        <w:outlineLvl w:val="0"/>
      </w:pPr>
      <w:r/>
      <w:bookmarkStart w:id="201" w:name="_Toc12289"/>
      <w:r>
        <w:rPr>
          <w:rFonts w:hint="eastAsia" w:ascii="Cambria" w:hAnsi="Cambria"/>
          <w:b/>
          <w:bCs/>
          <w:color w:val="auto"/>
          <w:sz w:val="32"/>
          <w:szCs w:val="32"/>
          <w:highlight w:val="none"/>
          <w:lang w:val="zh-CN"/>
        </w:rPr>
        <w:t xml:space="preserve">四、合同</w:t>
      </w:r>
      <w:r>
        <w:rPr>
          <w:rFonts w:hint="eastAsia" w:ascii="Cambria" w:hAnsi="Cambria"/>
          <w:b/>
          <w:bCs/>
          <w:color w:val="auto"/>
          <w:sz w:val="32"/>
          <w:szCs w:val="32"/>
          <w:highlight w:val="none"/>
          <w:lang w:val="en-US" w:eastAsia="zh-CN"/>
        </w:rPr>
        <w:t xml:space="preserve">书（格式条款）</w:t>
      </w:r>
      <w:bookmarkEnd w:id="201"/>
      <w:r/>
      <w:r/>
    </w:p>
    <w:p>
      <w:pPr>
        <w:ind w:firstLine="480"/>
        <w:keepLines w:val="0"/>
        <w:keepNext w:val="0"/>
        <w:pageBreakBefore w:val="0"/>
        <w:spacing w:line="440" w:lineRule="exact"/>
        <w:shd w:val="clear" w:color="auto"/>
        <w:widowControl w:val="off"/>
        <w:rPr>
          <w:rFonts w:hint="eastAsia" w:ascii="宋体" w:hAnsi="宋体" w:eastAsia="宋体"/>
          <w:bCs/>
          <w:color w:val="auto"/>
          <w:sz w:val="24"/>
          <w:szCs w:val="24"/>
          <w:highlight w:val="none"/>
          <w:u w:val="single"/>
          <w:lang w:eastAsia="zh-CN"/>
        </w:rPr>
      </w:pPr>
      <w:r/>
      <w:bookmarkStart w:id="202" w:name="_Toc36839762"/>
      <w:r>
        <w:rPr>
          <w:rFonts w:hint="eastAsia" w:ascii="宋体" w:hAnsi="宋体"/>
          <w:bCs/>
          <w:color w:val="auto"/>
          <w:sz w:val="24"/>
          <w:szCs w:val="24"/>
          <w:highlight w:val="none"/>
        </w:rPr>
        <w:t xml:space="preserve">甲方（采购人）：</w:t>
      </w:r>
      <w:r>
        <w:rPr>
          <w:rFonts w:hint="eastAsia" w:ascii="宋体" w:hAnsi="宋体"/>
          <w:b/>
          <w:color w:val="auto"/>
          <w:sz w:val="24"/>
          <w:szCs w:val="24"/>
          <w:highlight w:val="none"/>
          <w:u w:val="single"/>
          <w:lang w:eastAsia="zh-CN"/>
        </w:rPr>
        <w:t xml:space="preserve">江苏省锡山高级中学实验学校</w:t>
      </w:r>
      <w:r/>
    </w:p>
    <w:p>
      <w:pPr>
        <w:ind w:firstLine="480"/>
        <w:keepLines w:val="0"/>
        <w:keepNext w:val="0"/>
        <w:pageBreakBefore w:val="0"/>
        <w:spacing w:line="440" w:lineRule="exact"/>
        <w:shd w:val="clear" w:color="auto"/>
        <w:widowControl w:val="off"/>
        <w:rPr>
          <w:rFonts w:hint="eastAsia" w:ascii="宋体" w:hAnsi="宋体"/>
          <w:b/>
          <w:color w:val="auto"/>
          <w:sz w:val="24"/>
          <w:szCs w:val="24"/>
          <w:highlight w:val="none"/>
          <w:u w:val="single"/>
        </w:rPr>
      </w:pPr>
      <w:r>
        <w:rPr>
          <w:rFonts w:hint="eastAsia" w:ascii="宋体" w:hAnsi="宋体"/>
          <w:bCs/>
          <w:color w:val="auto"/>
          <w:sz w:val="24"/>
          <w:szCs w:val="24"/>
          <w:highlight w:val="none"/>
        </w:rPr>
        <w:t xml:space="preserve">乙方（中标方）：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hint="eastAsia" w:ascii="宋体" w:hAnsi="宋体"/>
          <w:bCs/>
          <w:color w:val="auto"/>
          <w:sz w:val="24"/>
          <w:szCs w:val="24"/>
          <w:highlight w:val="none"/>
        </w:rPr>
      </w:pP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本项目为江苏省锡山高级中学实验学校实验室设备采购，主要</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lang w:val="en-US" w:eastAsia="zh-CN" w:bidi="ar-SA"/>
        </w:rPr>
        <w:t xml:space="preserve">物理、生物实验室设备以及配套仪器、易耗品的采购、运输、安装、验收、售后、质保及后续服务等全套内容（</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在供货前须主动对接学校，对产品数量、尺寸等关键参数进行复核）</w:t>
      </w:r>
      <w:r>
        <w:rPr>
          <w:rFonts w:hint="eastAsia" w:ascii="宋体" w:hAnsi="宋体"/>
          <w:bCs/>
          <w:color w:val="auto"/>
          <w:sz w:val="24"/>
          <w:szCs w:val="24"/>
          <w:highlight w:val="none"/>
          <w:lang w:eastAsia="zh-CN"/>
        </w:rPr>
        <w:t xml:space="preserve">。</w:t>
      </w:r>
      <w:r/>
    </w:p>
    <w:p>
      <w:pPr>
        <w:numPr>
          <w:ilvl w:val="0"/>
          <w:numId w:val="15"/>
        </w:numPr>
        <w:ind w:left="-6" w:firstLine="525"/>
        <w:keepLines w:val="0"/>
        <w:keepNext w:val="0"/>
        <w:pageBreakBefore w:val="0"/>
        <w:spacing w:line="440" w:lineRule="exact"/>
        <w:shd w:val="clear" w:color="auto"/>
        <w:widowControl w:val="off"/>
        <w:tabs>
          <w:tab w:val="left" w:pos="210" w:leader="none"/>
          <w:tab w:val="left" w:pos="840" w:leader="none"/>
          <w:tab w:val="left" w:pos="1134" w:leader="none"/>
        </w:tabs>
        <w:rPr>
          <w:rFonts w:ascii="宋体" w:hAnsi="宋体"/>
          <w:b/>
          <w:color w:val="auto"/>
          <w:sz w:val="24"/>
          <w:szCs w:val="24"/>
          <w:highlight w:val="none"/>
        </w:rPr>
      </w:pPr>
      <w:r>
        <w:rPr>
          <w:rFonts w:hint="eastAsia" w:ascii="宋体" w:hAnsi="宋体"/>
          <w:b/>
          <w:color w:val="auto"/>
          <w:sz w:val="24"/>
          <w:szCs w:val="24"/>
          <w:highlight w:val="none"/>
        </w:rPr>
        <w:t xml:space="preserve">合同价格形式及合同价款：</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val="0"/>
          <w:color w:val="auto"/>
          <w:sz w:val="24"/>
          <w:szCs w:val="24"/>
          <w:highlight w:val="none"/>
        </w:rPr>
        <w:t xml:space="preserve">1</w:t>
      </w:r>
      <w:r>
        <w:rPr>
          <w:rFonts w:ascii="宋体" w:hAnsi="宋体"/>
          <w:b/>
          <w:bCs w:val="0"/>
          <w:color w:val="auto"/>
          <w:sz w:val="24"/>
          <w:szCs w:val="24"/>
          <w:highlight w:val="none"/>
        </w:rPr>
        <w:t xml:space="preserve">.</w:t>
      </w:r>
      <w:r>
        <w:rPr>
          <w:rFonts w:hint="eastAsia" w:ascii="宋体" w:hAnsi="宋体"/>
          <w:b/>
          <w:bCs w:val="0"/>
          <w:color w:val="auto"/>
          <w:sz w:val="24"/>
          <w:szCs w:val="24"/>
          <w:highlight w:val="none"/>
        </w:rPr>
        <w:t xml:space="preserve">合同价格形式：固</w:t>
      </w:r>
      <w:r>
        <w:rPr>
          <w:rFonts w:hint="eastAsia" w:ascii="宋体" w:hAnsi="宋体"/>
          <w:b/>
          <w:color w:val="auto"/>
          <w:sz w:val="24"/>
          <w:szCs w:val="24"/>
          <w:highlight w:val="none"/>
        </w:rPr>
        <w:t xml:space="preserve">定单价，单价详见合同附件《明细报价表》。</w:t>
      </w:r>
      <w:r/>
    </w:p>
    <w:p>
      <w:pPr>
        <w:ind w:left="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合同价款：大写：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；小写：¥</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元。</w:t>
      </w:r>
      <w:r/>
    </w:p>
    <w:p>
      <w:pPr>
        <w:ind w:firstLine="480"/>
        <w:keepLines w:val="0"/>
        <w:keepNext w:val="0"/>
        <w:pageBreakBefore w:val="0"/>
        <w:spacing w:line="440" w:lineRule="exact"/>
        <w:shd w:val="clear" w:color="auto"/>
        <w:widowControl w:val="off"/>
        <w:tabs>
          <w:tab w:val="left" w:pos="210" w:leader="none"/>
          <w:tab w:val="left" w:pos="840" w:leader="none"/>
          <w:tab w:val="left" w:pos="1260" w:leader="none"/>
        </w:tabs>
        <w:rPr>
          <w:rFonts w:ascii="宋体" w:hAnsi="宋体"/>
          <w:color w:val="auto"/>
          <w:sz w:val="24"/>
          <w:szCs w:val="24"/>
          <w:highlight w:val="none"/>
        </w:rPr>
      </w:pPr>
      <w:r>
        <w:rPr>
          <w:rFonts w:hint="eastAsia" w:ascii="宋体" w:hAnsi="宋体"/>
          <w:bCs/>
          <w:color w:val="auto"/>
          <w:sz w:val="24"/>
          <w:highlight w:val="none"/>
        </w:rPr>
        <w:t xml:space="preserve">合同价款</w:t>
      </w:r>
      <w:r>
        <w:rPr>
          <w:rFonts w:hint="eastAsia" w:ascii="宋体" w:hAnsi="宋体" w:cs="宋体"/>
          <w:bCs/>
          <w:color w:val="auto"/>
          <w:sz w:val="24"/>
          <w:szCs w:val="24"/>
          <w:highlight w:val="none"/>
        </w:rPr>
        <w:t xml:space="preserve">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乙方企业利润、税金和政策性文件规定及合同包含的所有风险、责任、现场施工配合费等各项应有费用。本项目为交钥匙项目，乙方的投标报价包含了甲方现有场地条件下，进行中标设备的安装调试达到可使用状态，并验收合格以及服务期内的维护费等所有费用</w:t>
      </w:r>
      <w:r>
        <w:rPr>
          <w:rFonts w:hint="eastAsia" w:ascii="宋体" w:hAnsi="宋体"/>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交货</w:t>
      </w:r>
      <w:r>
        <w:rPr>
          <w:rFonts w:hint="eastAsia" w:ascii="宋体" w:hAnsi="宋体"/>
          <w:b/>
          <w:color w:val="auto"/>
          <w:sz w:val="24"/>
          <w:szCs w:val="24"/>
          <w:highlight w:val="none"/>
          <w:lang w:eastAsia="zh-CN"/>
        </w:rPr>
        <w:t xml:space="preserve">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highlight w:val="none"/>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45日历天内</w:t>
      </w:r>
      <w:r>
        <w:rPr>
          <w:rFonts w:hint="eastAsia" w:ascii="宋体" w:hAnsi="宋体" w:eastAsia="宋体" w:cs="宋体"/>
          <w:b w:val="0"/>
          <w:bCs w:val="0"/>
          <w:color w:val="auto"/>
          <w:sz w:val="24"/>
          <w:szCs w:val="24"/>
          <w:highlight w:val="none"/>
        </w:rPr>
        <w:t xml:space="preserve">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color w:val="auto"/>
          <w:sz w:val="24"/>
          <w:szCs w:val="24"/>
          <w:highlight w:val="none"/>
        </w:rPr>
        <w:t xml:space="preserve">质量要求：</w:t>
      </w:r>
      <w:r>
        <w:rPr>
          <w:rFonts w:hint="eastAsia" w:ascii="宋体" w:hAnsi="宋体"/>
          <w:b w:val="0"/>
          <w:bCs/>
          <w:color w:val="auto"/>
          <w:sz w:val="24"/>
          <w:szCs w:val="24"/>
          <w:highlight w:val="none"/>
        </w:rPr>
        <w:t xml:space="preserve">符合现行国家、地方强制性、行业性等相关标准（标准不一致的，以严格的标准为准）、规范和要求，且满足采购需求。质量违约金：合同价款的3%。</w:t>
      </w:r>
      <w:r/>
    </w:p>
    <w:p>
      <w:pPr>
        <w:numPr>
          <w:ilvl w:val="0"/>
          <w:numId w:val="16"/>
        </w:numPr>
        <w:ind w:left="-6" w:firstLine="426"/>
        <w:keepLines w:val="0"/>
        <w:keepNext w:val="0"/>
        <w:pageBreakBefore w:val="0"/>
        <w:spacing w:line="440" w:lineRule="exact"/>
        <w:shd w:val="clear" w:color="auto"/>
        <w:widowControl w:val="off"/>
        <w:rPr>
          <w:rFonts w:ascii="宋体" w:hAnsi="宋体"/>
          <w:bCs/>
          <w:color w:val="auto"/>
          <w:sz w:val="24"/>
          <w:szCs w:val="24"/>
          <w:highlight w:val="none"/>
        </w:rPr>
      </w:pPr>
      <w:r>
        <w:rPr>
          <w:rFonts w:ascii="宋体" w:hAnsi="宋体" w:eastAsia="宋体" w:cs="Times New Roman"/>
          <w:b/>
          <w:color w:val="auto"/>
          <w:sz w:val="24"/>
          <w:szCs w:val="24"/>
          <w:highlight w:val="none"/>
        </w:rPr>
        <w:t xml:space="preserve">质保期：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Times New Roman"/>
          <w:b/>
          <w:color w:val="auto"/>
          <w:sz w:val="24"/>
          <w:szCs w:val="20"/>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pacing w:val="-2"/>
          <w:sz w:val="24"/>
          <w:szCs w:val="24"/>
          <w:highlight w:val="none"/>
          <w:lang w:val="en-US" w:eastAsia="zh-CN"/>
        </w:rPr>
        <w:t xml:space="preserve">的质保期，若国家、厂商、行业有更高质保期标准，按国家、厂商、行业的最优标准执行。</w:t>
      </w:r>
      <w:r>
        <w:rPr>
          <w:rFonts w:hint="eastAsia" w:ascii="宋体" w:hAnsi="宋体" w:cs="宋体"/>
          <w:color w:val="auto"/>
          <w:spacing w:val="-2"/>
          <w:sz w:val="24"/>
          <w:szCs w:val="24"/>
          <w:highlight w:val="none"/>
          <w:lang w:val="en-US" w:eastAsia="zh-CN"/>
        </w:rPr>
        <w:t xml:space="preserve">免费质保（服务）期自项目整体验收合格之日起计算。</w:t>
      </w:r>
      <w:r>
        <w:rPr>
          <w:rFonts w:hint="eastAsia" w:ascii="宋体" w:hAnsi="宋体" w:eastAsia="宋体" w:cs="宋体"/>
          <w:color w:val="auto"/>
          <w:spacing w:val="-2"/>
          <w:sz w:val="24"/>
          <w:szCs w:val="24"/>
          <w:highlight w:val="none"/>
          <w:lang w:val="en-US" w:eastAsia="zh-CN"/>
        </w:rPr>
        <w:t xml:space="preserve">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通知后2小时内响应并无条件实行“三包政策”，</w:t>
      </w:r>
      <w:r>
        <w:rPr>
          <w:rFonts w:hint="eastAsia" w:ascii="宋体" w:hAnsi="宋体" w:eastAsia="宋体" w:cs="宋体"/>
          <w:color w:val="auto"/>
          <w:spacing w:val="-2"/>
          <w:sz w:val="24"/>
          <w:szCs w:val="24"/>
          <w:highlight w:val="none"/>
          <w:lang w:val="en-US" w:eastAsia="zh-CN" w:bidi="ar-SA"/>
        </w:rPr>
        <w:t xml:space="preserve">按要求及时赴现场提供免费维修服务。若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bidi="ar-SA"/>
        </w:rPr>
        <w:t xml:space="preserve">未按期响应或履行质保义务</w:t>
      </w:r>
      <w:r>
        <w:rPr>
          <w:rFonts w:hint="eastAsia" w:ascii="宋体" w:hAnsi="宋体" w:eastAsia="宋体" w:cs="宋体"/>
          <w:color w:val="auto"/>
          <w:spacing w:val="-2"/>
          <w:sz w:val="24"/>
          <w:szCs w:val="24"/>
          <w:highlight w:val="none"/>
          <w:lang w:val="en-US" w:eastAsia="zh-CN"/>
        </w:rPr>
        <w:t xml:space="preserve">，</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将自行采取必要的处置措施，由此产生的风险和费用由</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承担</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项目实施</w:t>
      </w:r>
      <w:r>
        <w:rPr>
          <w:rFonts w:hint="eastAsia" w:ascii="宋体" w:hAnsi="宋体"/>
          <w:b/>
          <w:color w:val="auto"/>
          <w:sz w:val="24"/>
          <w:szCs w:val="24"/>
          <w:highlight w:val="none"/>
        </w:rPr>
        <w:t xml:space="preserve">地点：</w:t>
      </w:r>
      <w:r>
        <w:rPr>
          <w:rFonts w:hint="eastAsia" w:ascii="宋体" w:hAnsi="宋体"/>
          <w:bCs/>
          <w:color w:val="auto"/>
          <w:sz w:val="24"/>
          <w:szCs w:val="24"/>
          <w:highlight w:val="none"/>
          <w:u w:val="single"/>
        </w:rPr>
        <w:t xml:space="preserve">按甲方指定地</w:t>
      </w:r>
      <w:r>
        <w:rPr>
          <w:rFonts w:hint="eastAsia" w:ascii="宋体" w:hAnsi="宋体"/>
          <w:bCs/>
          <w:color w:val="auto"/>
          <w:sz w:val="24"/>
          <w:szCs w:val="24"/>
          <w:highlight w:val="none"/>
          <w:u w:val="single"/>
          <w:lang w:val="en-US" w:eastAsia="zh-CN"/>
        </w:rPr>
        <w:t xml:space="preserve">点</w:t>
      </w:r>
      <w:r>
        <w:rPr>
          <w:rFonts w:hint="eastAsia" w:ascii="宋体" w:hAnsi="宋体"/>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采购标的具体内容及要求</w:t>
      </w:r>
      <w:r/>
    </w:p>
    <w:p>
      <w:pPr>
        <w:ind w:firstLine="482"/>
        <w:spacing w:line="440" w:lineRule="exact"/>
        <w:shd w:val="clear" w:color="auto"/>
        <w:rPr>
          <w:rFonts w:hint="default"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 xml:space="preserve">1.</w:t>
      </w:r>
      <w:r>
        <w:rPr>
          <w:rFonts w:hint="eastAsia" w:ascii="宋体" w:hAnsi="宋体" w:eastAsia="宋体" w:cs="Times New Roman"/>
          <w:b/>
          <w:bCs/>
          <w:color w:val="auto"/>
          <w:sz w:val="24"/>
          <w:szCs w:val="20"/>
          <w:highlight w:val="none"/>
        </w:rPr>
        <w:t xml:space="preserve">采购清单</w:t>
      </w:r>
      <w:r>
        <w:rPr>
          <w:rFonts w:hint="eastAsia" w:ascii="宋体" w:hAnsi="宋体" w:eastAsia="宋体" w:cs="Times New Roman"/>
          <w:b/>
          <w:bCs/>
          <w:color w:val="auto"/>
          <w:sz w:val="24"/>
          <w:szCs w:val="20"/>
          <w:highlight w:val="none"/>
          <w:lang w:val="en-US" w:eastAsia="zh-CN"/>
        </w:rPr>
        <w:t xml:space="preserve">及技术要求</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b/>
          <w:bCs/>
          <w:color w:val="auto"/>
          <w:sz w:val="24"/>
          <w:szCs w:val="20"/>
          <w:highlight w:val="none"/>
          <w:lang w:val="en-US" w:eastAsia="zh-CN"/>
        </w:rPr>
        <w:t xml:space="preserve">详见合同附件</w:t>
      </w:r>
      <w:r>
        <w:rPr>
          <w:rFonts w:hint="eastAsia" w:ascii="宋体" w:hAnsi="宋体" w:eastAsia="宋体" w:cs="宋体"/>
          <w:b/>
          <w:bCs/>
          <w:color w:val="auto"/>
          <w:sz w:val="24"/>
          <w:szCs w:val="24"/>
          <w:highlight w:val="none"/>
          <w:lang w:val="en-US" w:eastAsia="zh-CN"/>
        </w:rPr>
        <w:t xml:space="preserve">《明细报价表》。</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提供的货物必须是全新的原装</w:t>
      </w:r>
      <w:r>
        <w:rPr>
          <w:rFonts w:hint="eastAsia" w:ascii="宋体" w:hAnsi="宋体" w:eastAsia="宋体" w:cs="宋体"/>
          <w:color w:val="auto"/>
          <w:sz w:val="24"/>
          <w:szCs w:val="20"/>
          <w:highlight w:val="none"/>
          <w:lang w:val="en-US" w:eastAsia="zh-CN"/>
        </w:rPr>
        <w:t xml:space="preserve">合格</w:t>
      </w:r>
      <w:r>
        <w:rPr>
          <w:rFonts w:hint="eastAsia" w:ascii="宋体" w:hAnsi="宋体" w:eastAsia="宋体" w:cs="宋体"/>
          <w:color w:val="auto"/>
          <w:sz w:val="24"/>
          <w:szCs w:val="20"/>
          <w:highlight w:val="none"/>
        </w:rPr>
        <w:t xml:space="preserve">产品（包括所有零部件、元器件、附件、备件），符合国家</w:t>
      </w:r>
      <w:r>
        <w:rPr>
          <w:rFonts w:hint="eastAsia" w:ascii="宋体" w:hAnsi="宋体" w:eastAsia="宋体" w:cs="宋体"/>
          <w:color w:val="auto"/>
          <w:sz w:val="24"/>
          <w:szCs w:val="20"/>
          <w:highlight w:val="none"/>
          <w:lang w:val="en-US" w:eastAsia="zh-CN"/>
        </w:rPr>
        <w:t xml:space="preserve">相关</w:t>
      </w:r>
      <w:r>
        <w:rPr>
          <w:rFonts w:hint="eastAsia" w:ascii="宋体" w:hAnsi="宋体" w:eastAsia="宋体" w:cs="宋体"/>
          <w:color w:val="auto"/>
          <w:sz w:val="24"/>
          <w:szCs w:val="20"/>
          <w:highlight w:val="none"/>
        </w:rPr>
        <w:t xml:space="preserve">标准，并</w:t>
      </w:r>
      <w:r>
        <w:rPr>
          <w:rFonts w:hint="eastAsia" w:ascii="宋体" w:hAnsi="宋体" w:eastAsia="宋体" w:cs="宋体"/>
          <w:color w:val="auto"/>
          <w:sz w:val="24"/>
          <w:szCs w:val="20"/>
          <w:highlight w:val="none"/>
          <w:lang w:val="en-US" w:eastAsia="zh-CN"/>
        </w:rPr>
        <w:t xml:space="preserve">随货</w:t>
      </w:r>
      <w:r>
        <w:rPr>
          <w:rFonts w:hint="eastAsia" w:ascii="宋体" w:hAnsi="宋体" w:eastAsia="宋体" w:cs="宋体"/>
          <w:color w:val="auto"/>
          <w:sz w:val="24"/>
          <w:szCs w:val="20"/>
          <w:highlight w:val="none"/>
        </w:rPr>
        <w:t xml:space="preserve">提供相关产品的产品合格证、产品说明书和安装说明等资料。</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highlight w:val="none"/>
          <w:lang w:val="en-US" w:eastAsia="zh-CN"/>
        </w:rPr>
        <w:t xml:space="preserve">稳定、</w:t>
      </w:r>
      <w:r>
        <w:rPr>
          <w:rFonts w:hint="eastAsia" w:ascii="宋体" w:hAnsi="宋体" w:eastAsia="宋体" w:cs="宋体"/>
          <w:color w:val="auto"/>
          <w:sz w:val="24"/>
          <w:szCs w:val="20"/>
          <w:highlight w:val="none"/>
        </w:rPr>
        <w:t xml:space="preserve">可靠，并达到本项目采购需求及相关标准要求。</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（3）所有设备在开箱检验时必须完好，无破损</w:t>
      </w:r>
      <w:r>
        <w:rPr>
          <w:rFonts w:hint="eastAsia" w:ascii="宋体" w:hAnsi="宋体" w:eastAsia="宋体" w:cs="Arial"/>
          <w:b w:val="0"/>
          <w:bCs/>
          <w:color w:val="auto"/>
          <w:sz w:val="24"/>
          <w:szCs w:val="20"/>
          <w:highlight w:val="none"/>
          <w:lang w:val="en-US" w:eastAsia="zh-CN" w:bidi="ar-SA"/>
        </w:rPr>
        <w:t xml:space="preserve">、无缺陷</w:t>
      </w:r>
      <w:r>
        <w:rPr>
          <w:rFonts w:hint="eastAsia" w:ascii="宋体" w:hAnsi="宋体" w:eastAsia="宋体" w:cs="宋体"/>
          <w:color w:val="auto"/>
          <w:sz w:val="24"/>
          <w:szCs w:val="20"/>
          <w:highlight w:val="none"/>
        </w:rPr>
        <w:t xml:space="preserve">，配置与装箱单相符。数量、质量及性能不低于本项目采购需求中提出的要求。在供货期内，</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有权对</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进行抽检，抽检内容包括产品质量、服务质量等执行情况</w:t>
      </w:r>
      <w:r>
        <w:rPr>
          <w:rFonts w:hint="eastAsia" w:ascii="宋体" w:hAnsi="宋体" w:eastAsia="宋体" w:cs="宋体"/>
          <w:color w:val="auto"/>
          <w:sz w:val="24"/>
          <w:szCs w:val="20"/>
          <w:highlight w:val="none"/>
          <w:lang w:val="en-US" w:eastAsia="zh-CN"/>
        </w:rPr>
        <w:t xml:space="preserve">。对抽检不合格项，</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将发出整改通知书；整改后仍不满足要求的，</w:t>
      </w:r>
      <w:r>
        <w:rPr>
          <w:rFonts w:hint="eastAsia" w:ascii="宋体" w:hAnsi="宋体" w:cs="宋体"/>
          <w:color w:val="auto"/>
          <w:sz w:val="24"/>
          <w:szCs w:val="20"/>
          <w:highlight w:val="none"/>
          <w:lang w:val="en-US" w:eastAsia="zh-CN"/>
        </w:rPr>
        <w:t xml:space="preserve">甲方</w:t>
      </w:r>
      <w:r>
        <w:rPr>
          <w:rFonts w:hint="eastAsia" w:ascii="宋体" w:hAnsi="宋体" w:eastAsia="宋体" w:cs="宋体"/>
          <w:color w:val="auto"/>
          <w:sz w:val="24"/>
          <w:szCs w:val="20"/>
          <w:highlight w:val="none"/>
          <w:lang w:val="en-US" w:eastAsia="zh-CN"/>
        </w:rPr>
        <w:t xml:space="preserve">可视情节暂停或取消其供货资格</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须</w:t>
      </w:r>
      <w:r>
        <w:rPr>
          <w:rFonts w:hint="eastAsia" w:ascii="宋体" w:hAnsi="宋体" w:eastAsia="宋体" w:cs="宋体"/>
          <w:color w:val="auto"/>
          <w:sz w:val="24"/>
          <w:szCs w:val="20"/>
          <w:highlight w:val="none"/>
          <w:lang w:val="en-US" w:eastAsia="zh-CN"/>
        </w:rPr>
        <w:t xml:space="preserve">提供完整的技术资料，包括：</w:t>
      </w:r>
      <w:r>
        <w:rPr>
          <w:rFonts w:hint="eastAsia" w:ascii="宋体" w:hAnsi="宋体" w:eastAsia="宋体" w:cs="宋体"/>
          <w:color w:val="auto"/>
          <w:sz w:val="24"/>
          <w:szCs w:val="20"/>
          <w:highlight w:val="none"/>
        </w:rPr>
        <w:t xml:space="preserve">安装手册、操作手册、维修保养手册等技术文件及产品合格证、质量保证书等全套资料。</w:t>
      </w:r>
      <w:r/>
    </w:p>
    <w:p>
      <w:pPr>
        <w:ind w:firstLine="480"/>
        <w:jc w:val="left"/>
        <w:spacing w:line="440" w:lineRule="exact"/>
        <w:shd w:val="clear" w:color="auto"/>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3.货物包装</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运输</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rPr>
        <w:t xml:space="preserve">应</w:t>
      </w:r>
      <w:r>
        <w:rPr>
          <w:rFonts w:hint="eastAsia" w:ascii="宋体" w:hAnsi="宋体" w:eastAsia="宋体" w:cs="宋体"/>
          <w:color w:val="auto"/>
          <w:sz w:val="24"/>
          <w:szCs w:val="20"/>
          <w:highlight w:val="none"/>
          <w:lang w:val="en-US" w:eastAsia="zh-CN"/>
        </w:rPr>
        <w:t xml:space="preserve">自行</w:t>
      </w:r>
      <w:r>
        <w:rPr>
          <w:rFonts w:hint="eastAsia" w:ascii="宋体" w:hAnsi="宋体" w:eastAsia="宋体" w:cs="宋体"/>
          <w:color w:val="auto"/>
          <w:sz w:val="24"/>
          <w:szCs w:val="20"/>
          <w:highlight w:val="none"/>
        </w:rPr>
        <w:t xml:space="preserve">对现场和周围环境进行</w:t>
      </w:r>
      <w:r>
        <w:rPr>
          <w:rFonts w:hint="eastAsia" w:ascii="宋体" w:hAnsi="宋体" w:eastAsia="宋体" w:cs="宋体"/>
          <w:color w:val="auto"/>
          <w:sz w:val="24"/>
          <w:szCs w:val="20"/>
          <w:highlight w:val="none"/>
          <w:lang w:val="en-US" w:eastAsia="zh-CN"/>
        </w:rPr>
        <w:t xml:space="preserve">实地踏勘</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充分</w:t>
      </w:r>
      <w:r>
        <w:rPr>
          <w:rFonts w:hint="eastAsia" w:ascii="宋体" w:hAnsi="宋体" w:eastAsia="宋体" w:cs="宋体"/>
          <w:color w:val="auto"/>
          <w:sz w:val="24"/>
          <w:szCs w:val="20"/>
          <w:highlight w:val="none"/>
        </w:rPr>
        <w:t xml:space="preserve">获取编制</w:t>
      </w:r>
      <w:r>
        <w:rPr>
          <w:rFonts w:hint="eastAsia" w:ascii="宋体" w:hAnsi="宋体" w:eastAsia="宋体" w:cs="宋体"/>
          <w:color w:val="auto"/>
          <w:sz w:val="24"/>
          <w:szCs w:val="20"/>
          <w:highlight w:val="none"/>
          <w:lang w:val="en-US" w:eastAsia="zh-CN"/>
        </w:rPr>
        <w:t xml:space="preserve">投标文件、报价及合同履约</w:t>
      </w:r>
      <w:r>
        <w:rPr>
          <w:rFonts w:hint="eastAsia" w:ascii="宋体" w:hAnsi="宋体" w:eastAsia="宋体" w:cs="宋体"/>
          <w:color w:val="auto"/>
          <w:sz w:val="24"/>
          <w:szCs w:val="20"/>
          <w:highlight w:val="none"/>
        </w:rPr>
        <w:t xml:space="preserve">所需的所有资料，并</w:t>
      </w:r>
      <w:r>
        <w:rPr>
          <w:rFonts w:hint="eastAsia" w:ascii="宋体" w:hAnsi="宋体" w:eastAsia="宋体" w:cs="宋体"/>
          <w:color w:val="auto"/>
          <w:sz w:val="24"/>
          <w:szCs w:val="20"/>
          <w:highlight w:val="none"/>
          <w:lang w:val="en-US" w:eastAsia="zh-CN"/>
        </w:rPr>
        <w:t xml:space="preserve">将相关风险与费用纳入</w:t>
      </w:r>
      <w:r>
        <w:rPr>
          <w:rFonts w:hint="eastAsia" w:ascii="宋体" w:hAnsi="宋体" w:eastAsia="宋体" w:cs="宋体"/>
          <w:color w:val="auto"/>
          <w:sz w:val="24"/>
          <w:szCs w:val="20"/>
          <w:highlight w:val="none"/>
        </w:rPr>
        <w:t xml:space="preserve">报价，</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不再另行支付。</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（2）包装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货物交付时须符合国家相关标准，确保包装牢固、规范</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）方式</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包装</w:t>
      </w:r>
      <w:r>
        <w:rPr>
          <w:rFonts w:hint="eastAsia" w:ascii="宋体" w:hAnsi="宋体" w:eastAsia="宋体" w:cs="宋体"/>
          <w:color w:val="auto"/>
          <w:sz w:val="24"/>
          <w:szCs w:val="20"/>
          <w:highlight w:val="none"/>
          <w:lang w:val="en-US" w:eastAsia="zh-CN"/>
        </w:rPr>
        <w:t xml:space="preserve">方式</w:t>
      </w:r>
      <w:r>
        <w:rPr>
          <w:rFonts w:hint="eastAsia" w:ascii="宋体" w:hAnsi="宋体" w:eastAsia="宋体" w:cs="宋体"/>
          <w:color w:val="auto"/>
          <w:sz w:val="24"/>
          <w:szCs w:val="20"/>
          <w:highlight w:val="none"/>
        </w:rPr>
        <w:t xml:space="preserve">必须与运输方式相</w:t>
      </w:r>
      <w:r>
        <w:rPr>
          <w:rFonts w:hint="eastAsia" w:ascii="宋体" w:hAnsi="宋体" w:eastAsia="宋体" w:cs="宋体"/>
          <w:color w:val="auto"/>
          <w:sz w:val="24"/>
          <w:szCs w:val="20"/>
          <w:highlight w:val="none"/>
          <w:lang w:val="en-US" w:eastAsia="zh-CN"/>
        </w:rPr>
        <w:t xml:space="preserve">匹配</w:t>
      </w:r>
      <w:r>
        <w:rPr>
          <w:rFonts w:hint="eastAsia" w:ascii="宋体" w:hAnsi="宋体" w:eastAsia="宋体" w:cs="宋体"/>
          <w:color w:val="auto"/>
          <w:sz w:val="24"/>
          <w:szCs w:val="20"/>
          <w:highlight w:val="none"/>
        </w:rPr>
        <w:t xml:space="preserve">，包装方式及包装费用均由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自行承担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因包装不当造成运输途中损坏、丢失的，责任及损失由</w:t>
      </w:r>
      <w:r>
        <w:rPr>
          <w:rFonts w:hint="eastAsia" w:ascii="宋体" w:hAnsi="宋体" w:cs="宋体"/>
          <w:color w:val="auto"/>
          <w:sz w:val="24"/>
          <w:szCs w:val="20"/>
          <w:highlight w:val="none"/>
          <w:lang w:val="en-US" w:eastAsia="zh-CN"/>
        </w:rPr>
        <w:t xml:space="preserve">乙方</w:t>
      </w:r>
      <w:r>
        <w:rPr>
          <w:rFonts w:hint="eastAsia" w:ascii="宋体" w:hAnsi="宋体" w:eastAsia="宋体" w:cs="宋体"/>
          <w:color w:val="auto"/>
          <w:sz w:val="24"/>
          <w:szCs w:val="20"/>
          <w:highlight w:val="none"/>
          <w:lang w:val="en-US" w:eastAsia="zh-CN"/>
        </w:rPr>
        <w:t xml:space="preserve">承担</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highlight w:val="none"/>
        </w:rPr>
        <w:t xml:space="preserve">。</w:t>
      </w:r>
      <w:r/>
    </w:p>
    <w:p>
      <w:pPr>
        <w:ind w:firstLine="482"/>
        <w:jc w:val="left"/>
        <w:spacing w:line="440" w:lineRule="exact"/>
        <w:shd w:val="clear" w:color="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val="en-US" w:eastAsia="zh-CN"/>
        </w:rPr>
        <w:t xml:space="preserve">4.</w:t>
      </w:r>
      <w:r>
        <w:rPr>
          <w:rFonts w:hint="eastAsia" w:ascii="宋体" w:hAnsi="宋体" w:eastAsia="宋体" w:cs="宋体"/>
          <w:b/>
          <w:color w:val="auto"/>
          <w:sz w:val="24"/>
          <w:szCs w:val="20"/>
          <w:highlight w:val="none"/>
        </w:rPr>
        <w:t xml:space="preserve">安装及</w:t>
      </w:r>
      <w:r>
        <w:rPr>
          <w:rFonts w:hint="eastAsia" w:ascii="宋体" w:hAnsi="宋体" w:eastAsia="宋体" w:cs="宋体"/>
          <w:b/>
          <w:color w:val="auto"/>
          <w:sz w:val="24"/>
          <w:szCs w:val="20"/>
          <w:highlight w:val="none"/>
          <w:lang w:val="en-US" w:eastAsia="zh-CN"/>
        </w:rPr>
        <w:t xml:space="preserve">调试</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须指派经</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负责货物的安装</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调试工作</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（2）安装</w:t>
      </w:r>
      <w:r>
        <w:rPr>
          <w:rFonts w:hint="eastAsia" w:ascii="宋体" w:hAnsi="宋体" w:eastAsia="宋体" w:cs="宋体"/>
          <w:color w:val="auto"/>
          <w:sz w:val="24"/>
          <w:szCs w:val="20"/>
          <w:highlight w:val="none"/>
          <w:lang w:val="en-US" w:eastAsia="zh-CN"/>
        </w:rPr>
        <w:t xml:space="preserve">及调试</w:t>
      </w:r>
      <w:r>
        <w:rPr>
          <w:rFonts w:hint="eastAsia" w:ascii="宋体" w:hAnsi="宋体" w:eastAsia="宋体" w:cs="宋体"/>
          <w:color w:val="auto"/>
          <w:sz w:val="24"/>
          <w:szCs w:val="20"/>
          <w:highlight w:val="none"/>
        </w:rPr>
        <w:t xml:space="preserve">所需专用工具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设备、材料等</w:t>
      </w:r>
      <w:r>
        <w:rPr>
          <w:rFonts w:hint="eastAsia" w:ascii="宋体" w:hAnsi="宋体" w:eastAsia="宋体" w:cs="宋体"/>
          <w:color w:val="auto"/>
          <w:sz w:val="24"/>
          <w:szCs w:val="20"/>
          <w:highlight w:val="none"/>
        </w:rPr>
        <w:t xml:space="preserve">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rPr>
        <w:t xml:space="preserve">自备、</w:t>
      </w:r>
      <w:r>
        <w:rPr>
          <w:rFonts w:hint="eastAsia" w:ascii="宋体" w:hAnsi="宋体" w:eastAsia="宋体" w:cs="宋体"/>
          <w:color w:val="auto"/>
          <w:sz w:val="24"/>
          <w:szCs w:val="20"/>
          <w:highlight w:val="none"/>
          <w:lang w:val="en-US" w:eastAsia="zh-CN"/>
        </w:rPr>
        <w:t xml:space="preserve">自行运输至</w:t>
      </w:r>
      <w:r>
        <w:rPr>
          <w:rFonts w:hint="eastAsia" w:ascii="宋体" w:hAnsi="宋体" w:eastAsia="宋体" w:cs="宋体"/>
          <w:color w:val="auto"/>
          <w:sz w:val="24"/>
          <w:szCs w:val="20"/>
          <w:highlight w:val="none"/>
        </w:rPr>
        <w:t xml:space="preserve">现场，完工</w:t>
      </w:r>
      <w:r>
        <w:rPr>
          <w:rFonts w:hint="eastAsia" w:ascii="宋体" w:hAnsi="宋体" w:eastAsia="宋体" w:cs="宋体"/>
          <w:color w:val="auto"/>
          <w:sz w:val="24"/>
          <w:szCs w:val="20"/>
          <w:highlight w:val="none"/>
          <w:lang w:val="en-US" w:eastAsia="zh-CN" w:bidi="ar-SA"/>
        </w:rPr>
        <w:t xml:space="preserve">后自行撤离，相关费用自理</w:t>
      </w:r>
      <w:r>
        <w:rPr>
          <w:rFonts w:hint="eastAsia" w:ascii="宋体" w:hAnsi="宋体" w:eastAsia="宋体" w:cs="宋体"/>
          <w:color w:val="auto"/>
          <w:sz w:val="24"/>
          <w:szCs w:val="20"/>
          <w:highlight w:val="none"/>
        </w:rPr>
        <w:t xml:space="preserve">。</w:t>
      </w:r>
      <w:r/>
    </w:p>
    <w:p>
      <w:pPr>
        <w:ind w:firstLine="480"/>
        <w:jc w:val="left"/>
        <w:spacing w:line="440" w:lineRule="exact"/>
        <w:shd w:val="clear" w:color="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（3）安装完成后，</w:t>
      </w:r>
      <w:r>
        <w:rPr>
          <w:rFonts w:hint="eastAsia" w:ascii="宋体" w:hAnsi="宋体" w:eastAsia="宋体" w:cs="宋体"/>
          <w:color w:val="auto"/>
          <w:sz w:val="24"/>
          <w:szCs w:val="20"/>
          <w:highlight w:val="none"/>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highlight w:val="none"/>
        </w:rPr>
        <w:t xml:space="preserve">。</w:t>
      </w:r>
      <w:r/>
    </w:p>
    <w:p>
      <w:pPr>
        <w:ind w:firstLine="480"/>
        <w:spacing w:line="440" w:lineRule="exact"/>
        <w:shd w:val="clear" w:color="auto"/>
        <w:rPr>
          <w:rFonts w:hint="eastAsia" w:ascii="宋体" w:hAnsi="宋体" w:eastAsia="宋体" w:cs="宋体"/>
          <w:b/>
          <w:color w:val="auto"/>
          <w:sz w:val="24"/>
          <w:szCs w:val="18"/>
          <w:highlight w:val="none"/>
        </w:rPr>
      </w:pPr>
      <w:r>
        <w:rPr>
          <w:rFonts w:hint="eastAsia" w:ascii="宋体" w:hAnsi="宋体" w:eastAsia="宋体" w:cs="宋体"/>
          <w:b/>
          <w:color w:val="auto"/>
          <w:sz w:val="24"/>
          <w:szCs w:val="20"/>
          <w:highlight w:val="none"/>
          <w:lang w:val="en-US" w:eastAsia="zh-CN"/>
        </w:rPr>
        <w:t xml:space="preserve">5</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18"/>
          <w:highlight w:val="none"/>
        </w:rPr>
        <w:t xml:space="preserve">验收要求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（1）项目履约验收的组织机构</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负责组织验收小组，</w:t>
      </w:r>
      <w:r>
        <w:rPr>
          <w:rFonts w:hint="eastAsia" w:ascii="宋体" w:hAnsi="宋体" w:eastAsia="宋体" w:cs="宋体"/>
          <w:color w:val="auto"/>
          <w:sz w:val="24"/>
          <w:szCs w:val="18"/>
          <w:highlight w:val="none"/>
          <w:lang w:val="en-US" w:eastAsia="zh-CN"/>
        </w:rPr>
        <w:t xml:space="preserve">全面</w:t>
      </w:r>
      <w:r>
        <w:rPr>
          <w:rFonts w:hint="eastAsia" w:ascii="宋体" w:hAnsi="宋体" w:eastAsia="宋体" w:cs="宋体"/>
          <w:color w:val="auto"/>
          <w:sz w:val="24"/>
          <w:szCs w:val="18"/>
          <w:highlight w:val="none"/>
        </w:rPr>
        <w:t xml:space="preserve">负责</w:t>
      </w:r>
      <w:r>
        <w:rPr>
          <w:rFonts w:hint="eastAsia" w:ascii="宋体" w:hAnsi="宋体" w:eastAsia="宋体" w:cs="宋体"/>
          <w:color w:val="auto"/>
          <w:sz w:val="24"/>
          <w:szCs w:val="18"/>
          <w:highlight w:val="none"/>
          <w:lang w:val="en-US" w:eastAsia="zh-CN"/>
        </w:rPr>
        <w:t xml:space="preserve">组织</w:t>
      </w:r>
      <w:r>
        <w:rPr>
          <w:rFonts w:hint="eastAsia" w:ascii="宋体" w:hAnsi="宋体" w:eastAsia="宋体" w:cs="宋体"/>
          <w:color w:val="auto"/>
          <w:sz w:val="24"/>
          <w:szCs w:val="18"/>
          <w:highlight w:val="none"/>
        </w:rPr>
        <w:t xml:space="preserve">验收工作。</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w:t>
      </w:r>
      <w:r>
        <w:rPr>
          <w:rFonts w:hint="eastAsia" w:ascii="宋体" w:hAnsi="宋体" w:eastAsia="宋体" w:cs="宋体"/>
          <w:color w:val="auto"/>
          <w:sz w:val="24"/>
          <w:szCs w:val="18"/>
          <w:highlight w:val="none"/>
          <w:lang w:val="en-US" w:eastAsia="zh-CN"/>
        </w:rPr>
        <w:t xml:space="preserve">成立</w:t>
      </w:r>
      <w:r>
        <w:rPr>
          <w:rFonts w:hint="eastAsia" w:ascii="宋体" w:hAnsi="宋体" w:eastAsia="宋体" w:cs="宋体"/>
          <w:color w:val="auto"/>
          <w:sz w:val="24"/>
          <w:szCs w:val="18"/>
          <w:highlight w:val="none"/>
        </w:rPr>
        <w:t xml:space="preserve">由有关专业技术人员构成的测试小组，并在验收小组指导监督下开展工作。验收小组提出的验收测试要求及质量保证要求，</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应积极响应，并会同</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共同制定合适的验收和质量保证方案。</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（2）验收标准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1）符合中华人民共和国国家安全质量标准</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行业技术规范</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及验收小组根据国家有关规定、</w:t>
      </w:r>
      <w:r>
        <w:rPr>
          <w:rFonts w:hint="eastAsia" w:ascii="宋体" w:hAnsi="宋体" w:eastAsia="宋体" w:cs="宋体"/>
          <w:color w:val="auto"/>
          <w:sz w:val="24"/>
          <w:szCs w:val="18"/>
          <w:highlight w:val="none"/>
          <w:lang w:val="en-US" w:eastAsia="zh-CN"/>
        </w:rPr>
        <w:t xml:space="preserve">招标</w:t>
      </w:r>
      <w:r>
        <w:rPr>
          <w:rFonts w:hint="eastAsia" w:ascii="宋体" w:hAnsi="宋体" w:eastAsia="宋体" w:cs="宋体"/>
          <w:color w:val="auto"/>
          <w:sz w:val="24"/>
          <w:szCs w:val="18"/>
          <w:highlight w:val="none"/>
        </w:rPr>
        <w:t xml:space="preserve">文件、投标文件、履约验收方案以及合同约定的内容和验收标准进行验收。验收情况作为支付款项的依据。</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3）国家</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项目验收有强制性规定的，</w:t>
      </w:r>
      <w:r>
        <w:rPr>
          <w:rFonts w:hint="eastAsia" w:ascii="宋体" w:hAnsi="宋体" w:eastAsia="宋体" w:cs="宋体"/>
          <w:color w:val="auto"/>
          <w:sz w:val="24"/>
          <w:szCs w:val="18"/>
          <w:highlight w:val="none"/>
          <w:lang w:val="en-US" w:eastAsia="zh-CN"/>
        </w:rPr>
        <w:t xml:space="preserve">从其规定</w:t>
      </w:r>
      <w:r>
        <w:rPr>
          <w:rFonts w:hint="eastAsia" w:ascii="宋体" w:hAnsi="宋体" w:eastAsia="宋体" w:cs="宋体"/>
          <w:color w:val="auto"/>
          <w:sz w:val="24"/>
          <w:szCs w:val="18"/>
          <w:highlight w:val="none"/>
        </w:rPr>
        <w:t xml:space="preserve">，验收报告作为申请付款的凭证之一。</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4）验收过程中产生</w:t>
      </w:r>
      <w:r>
        <w:rPr>
          <w:rFonts w:hint="eastAsia" w:ascii="宋体" w:hAnsi="宋体" w:eastAsia="宋体" w:cs="宋体"/>
          <w:color w:val="auto"/>
          <w:sz w:val="24"/>
          <w:szCs w:val="18"/>
          <w:highlight w:val="none"/>
          <w:lang w:val="en-US" w:eastAsia="zh-CN"/>
        </w:rPr>
        <w:t xml:space="preserve">争议</w:t>
      </w:r>
      <w:r>
        <w:rPr>
          <w:rFonts w:hint="eastAsia" w:ascii="宋体" w:hAnsi="宋体" w:eastAsia="宋体" w:cs="宋体"/>
          <w:color w:val="auto"/>
          <w:sz w:val="24"/>
          <w:szCs w:val="18"/>
          <w:highlight w:val="none"/>
        </w:rPr>
        <w:t xml:space="preserve">的，</w:t>
      </w:r>
      <w:r>
        <w:rPr>
          <w:rFonts w:hint="eastAsia" w:ascii="宋体" w:hAnsi="宋体" w:eastAsia="宋体" w:cs="宋体"/>
          <w:color w:val="auto"/>
          <w:sz w:val="24"/>
          <w:szCs w:val="18"/>
          <w:highlight w:val="none"/>
          <w:lang w:val="en-US" w:eastAsia="zh-CN"/>
        </w:rPr>
        <w:t xml:space="preserve">可</w:t>
      </w:r>
      <w:r>
        <w:rPr>
          <w:rFonts w:hint="eastAsia" w:ascii="宋体" w:hAnsi="宋体" w:eastAsia="宋体" w:cs="宋体"/>
          <w:color w:val="auto"/>
          <w:sz w:val="24"/>
          <w:szCs w:val="18"/>
          <w:highlight w:val="none"/>
          <w:lang w:val="en-US" w:eastAsia="zh-CN" w:bidi="ar-SA"/>
        </w:rPr>
        <w:t xml:space="preserve">委托质量技术监督部门认定的检测机构进行检测。若因</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原因</w:t>
      </w:r>
      <w:r>
        <w:rPr>
          <w:rFonts w:hint="eastAsia" w:ascii="宋体" w:hAnsi="宋体" w:eastAsia="宋体" w:cs="宋体"/>
          <w:color w:val="auto"/>
          <w:sz w:val="24"/>
          <w:szCs w:val="18"/>
          <w:highlight w:val="none"/>
          <w:lang w:val="en-US" w:eastAsia="zh-CN"/>
        </w:rPr>
        <w:t xml:space="preserve">导致不合格</w:t>
      </w:r>
      <w:r>
        <w:rPr>
          <w:rFonts w:hint="eastAsia" w:ascii="宋体" w:hAnsi="宋体" w:eastAsia="宋体" w:cs="宋体"/>
          <w:color w:val="auto"/>
          <w:sz w:val="24"/>
          <w:szCs w:val="18"/>
          <w:highlight w:val="none"/>
        </w:rPr>
        <w:t xml:space="preserve">，检测费用由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承担；否则由</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5）货物安装完成后，</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应向</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提供切实可行的验收方案，经</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认可后，方可启动验收工作。</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6）货物验收标准：</w:t>
      </w:r>
      <w:r>
        <w:rPr>
          <w:rFonts w:hint="eastAsia" w:ascii="宋体" w:hAnsi="宋体" w:eastAsia="宋体" w:cs="宋体"/>
          <w:color w:val="auto"/>
          <w:sz w:val="24"/>
          <w:szCs w:val="18"/>
          <w:highlight w:val="none"/>
          <w:lang w:eastAsia="zh-CN"/>
        </w:rPr>
        <w:t xml:space="preserve">按照</w:t>
      </w:r>
      <w:r>
        <w:rPr>
          <w:rFonts w:hint="eastAsia" w:ascii="宋体" w:hAnsi="宋体" w:eastAsia="宋体" w:cs="宋体"/>
          <w:color w:val="auto"/>
          <w:sz w:val="24"/>
          <w:szCs w:val="18"/>
          <w:highlight w:val="none"/>
        </w:rPr>
        <w:t xml:space="preserve">行业通行标准、厂方出厂标准、招标文件要求和</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投标报价文件的承诺</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不</w:t>
      </w:r>
      <w:r>
        <w:rPr>
          <w:rFonts w:hint="eastAsia" w:ascii="宋体" w:hAnsi="宋体" w:eastAsia="宋体" w:cs="宋体"/>
          <w:color w:val="auto"/>
          <w:sz w:val="24"/>
          <w:szCs w:val="18"/>
          <w:highlight w:val="none"/>
          <w:lang w:val="en-US" w:eastAsia="zh-CN"/>
        </w:rPr>
        <w:t xml:space="preserve">得</w:t>
      </w:r>
      <w:r>
        <w:rPr>
          <w:rFonts w:hint="eastAsia" w:ascii="宋体" w:hAnsi="宋体" w:eastAsia="宋体" w:cs="宋体"/>
          <w:color w:val="auto"/>
          <w:sz w:val="24"/>
          <w:szCs w:val="18"/>
          <w:highlight w:val="none"/>
        </w:rPr>
        <w:t xml:space="preserve">低于国家相关标准。</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rPr>
        <w:t xml:space="preserve">7</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有权邀请专业第三方协助验收。如果双方对验收结果</w:t>
      </w:r>
      <w:r>
        <w:rPr>
          <w:rFonts w:hint="eastAsia" w:ascii="宋体" w:hAnsi="宋体" w:eastAsia="宋体" w:cs="宋体"/>
          <w:color w:val="auto"/>
          <w:sz w:val="24"/>
          <w:szCs w:val="18"/>
          <w:highlight w:val="none"/>
          <w:lang w:val="en-US" w:eastAsia="zh-CN"/>
        </w:rPr>
        <w:t xml:space="preserve">存在</w:t>
      </w:r>
      <w:r>
        <w:rPr>
          <w:rFonts w:hint="eastAsia" w:ascii="宋体" w:hAnsi="宋体" w:eastAsia="宋体" w:cs="宋体"/>
          <w:color w:val="auto"/>
          <w:sz w:val="24"/>
          <w:szCs w:val="18"/>
          <w:highlight w:val="none"/>
        </w:rPr>
        <w:t xml:space="preserve">异议，可将产品委托无锡市质量技术监督局</w:t>
      </w:r>
      <w:r>
        <w:rPr>
          <w:rFonts w:hint="eastAsia" w:ascii="宋体" w:hAnsi="宋体" w:eastAsia="宋体" w:cs="宋体"/>
          <w:color w:val="auto"/>
          <w:sz w:val="24"/>
          <w:szCs w:val="18"/>
          <w:highlight w:val="none"/>
          <w:lang w:val="en-US" w:eastAsia="zh-CN"/>
        </w:rPr>
        <w:t xml:space="preserve">对</w:t>
      </w:r>
      <w:r>
        <w:rPr>
          <w:rFonts w:hint="eastAsia" w:ascii="宋体" w:hAnsi="宋体" w:eastAsia="宋体" w:cs="宋体"/>
          <w:color w:val="auto"/>
          <w:sz w:val="24"/>
          <w:szCs w:val="18"/>
          <w:highlight w:val="none"/>
        </w:rPr>
        <w:t xml:space="preserve">产品厚度、成分及其他重要指标进行检测</w:t>
      </w:r>
      <w:r>
        <w:rPr>
          <w:rFonts w:hint="eastAsia" w:ascii="宋体" w:hAnsi="宋体" w:eastAsia="宋体" w:cs="宋体"/>
          <w:color w:val="auto"/>
          <w:sz w:val="24"/>
          <w:szCs w:val="18"/>
          <w:highlight w:val="none"/>
          <w:lang w:val="en-US" w:eastAsia="zh-CN"/>
        </w:rPr>
        <w:t xml:space="preserve">并出具</w:t>
      </w:r>
      <w:r>
        <w:rPr>
          <w:rFonts w:hint="eastAsia" w:ascii="宋体" w:hAnsi="宋体" w:eastAsia="宋体" w:cs="宋体"/>
          <w:color w:val="auto"/>
          <w:sz w:val="24"/>
          <w:szCs w:val="18"/>
          <w:highlight w:val="none"/>
        </w:rPr>
        <w:t xml:space="preserve">报告，所产生的检测及验收费用由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rPr>
          <w:rFonts w:hint="eastAsia" w:ascii="宋体" w:hAnsi="宋体" w:eastAsia="宋体" w:cs="宋体"/>
          <w:color w:val="auto"/>
          <w:sz w:val="24"/>
          <w:szCs w:val="18"/>
          <w:highlight w:val="none"/>
          <w:lang w:val="en-US" w:eastAsia="zh-CN"/>
        </w:rPr>
        <w:t xml:space="preserve">若验收</w:t>
      </w:r>
      <w:r>
        <w:rPr>
          <w:rFonts w:hint="eastAsia" w:ascii="宋体" w:hAnsi="宋体" w:eastAsia="宋体" w:cs="宋体"/>
          <w:color w:val="auto"/>
          <w:sz w:val="24"/>
          <w:szCs w:val="18"/>
          <w:highlight w:val="none"/>
        </w:rPr>
        <w:t xml:space="preserve">不合格，</w:t>
      </w:r>
      <w:r>
        <w:rPr>
          <w:rFonts w:hint="eastAsia" w:ascii="宋体" w:hAnsi="宋体" w:cs="宋体"/>
          <w:color w:val="auto"/>
          <w:sz w:val="24"/>
          <w:szCs w:val="18"/>
          <w:highlight w:val="none"/>
          <w:lang w:eastAsia="zh-CN"/>
        </w:rPr>
        <w:t xml:space="preserve">甲方</w:t>
      </w:r>
      <w:r>
        <w:rPr>
          <w:rFonts w:hint="eastAsia" w:ascii="宋体" w:hAnsi="宋体" w:eastAsia="宋体" w:cs="宋体"/>
          <w:color w:val="auto"/>
          <w:sz w:val="24"/>
          <w:szCs w:val="18"/>
          <w:highlight w:val="none"/>
        </w:rPr>
        <w:t xml:space="preserve">有权扣除履约保证金（按质量违约处理），并有权解除合同。</w:t>
      </w:r>
      <w:r/>
    </w:p>
    <w:p>
      <w:pPr>
        <w:ind w:firstLine="482"/>
        <w:jc w:val="left"/>
        <w:spacing w:line="440" w:lineRule="exact"/>
        <w:shd w:val="clear" w:color="auto"/>
        <w:rPr>
          <w:rFonts w:hint="eastAsia" w:ascii="宋体" w:hAnsi="宋体" w:eastAsia="宋体" w:cs="宋体"/>
          <w:b/>
          <w:color w:val="auto"/>
          <w:sz w:val="24"/>
          <w:szCs w:val="20"/>
          <w:highlight w:val="none"/>
        </w:rPr>
      </w:pPr>
      <w:r>
        <w:rPr>
          <w:rFonts w:hint="eastAsia" w:ascii="宋体" w:hAnsi="宋体" w:eastAsia="宋体" w:cs="宋体"/>
          <w:b/>
          <w:color w:val="auto"/>
          <w:sz w:val="24"/>
          <w:szCs w:val="18"/>
          <w:highlight w:val="none"/>
          <w:lang w:val="en-US" w:eastAsia="zh-CN"/>
        </w:rPr>
        <w:t xml:space="preserve">6</w:t>
      </w:r>
      <w:r>
        <w:rPr>
          <w:rFonts w:hint="eastAsia" w:ascii="宋体" w:hAnsi="宋体" w:eastAsia="宋体" w:cs="宋体"/>
          <w:b/>
          <w:color w:val="auto"/>
          <w:sz w:val="24"/>
          <w:szCs w:val="18"/>
          <w:highlight w:val="none"/>
        </w:rPr>
        <w:t xml:space="preserve">.</w:t>
      </w:r>
      <w:r>
        <w:rPr>
          <w:rFonts w:hint="eastAsia" w:ascii="宋体" w:hAnsi="宋体" w:eastAsia="宋体" w:cs="宋体"/>
          <w:b/>
          <w:color w:val="auto"/>
          <w:sz w:val="24"/>
          <w:szCs w:val="20"/>
          <w:highlight w:val="none"/>
        </w:rPr>
        <w:t xml:space="preserve">售后服务要求</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（1）免费质保（服务）期：</w:t>
      </w:r>
      <w:r>
        <w:rPr>
          <w:rFonts w:hint="eastAsia" w:ascii="宋体" w:hAnsi="宋体" w:eastAsia="宋体" w:cs="宋体"/>
          <w:color w:val="auto"/>
          <w:spacing w:val="-2"/>
          <w:sz w:val="24"/>
          <w:szCs w:val="24"/>
          <w:highlight w:val="none"/>
          <w:lang w:val="en-US" w:eastAsia="zh-CN"/>
        </w:rPr>
        <w:t xml:space="preserve">整体</w:t>
      </w:r>
      <w:r>
        <w:rPr>
          <w:rFonts w:hint="eastAsia" w:ascii="宋体" w:hAnsi="宋体" w:cs="宋体"/>
          <w:color w:val="auto"/>
          <w:spacing w:val="-2"/>
          <w:sz w:val="24"/>
          <w:szCs w:val="24"/>
          <w:highlight w:val="none"/>
          <w:u w:val="single"/>
          <w:lang w:val="en-US" w:eastAsia="zh-CN"/>
        </w:rPr>
        <w:t xml:space="preserve">     </w:t>
      </w:r>
      <w:r>
        <w:rPr>
          <w:rFonts w:hint="eastAsia" w:ascii="宋体" w:hAnsi="宋体" w:eastAsia="宋体" w:cs="Times New Roman"/>
          <w:b/>
          <w:color w:val="auto"/>
          <w:sz w:val="24"/>
          <w:szCs w:val="20"/>
          <w:highlight w:val="none"/>
          <w:lang w:val="en-US" w:eastAsia="zh-CN"/>
        </w:rPr>
        <w:t xml:space="preserve">年</w:t>
      </w:r>
      <w:r>
        <w:rPr>
          <w:rFonts w:hint="eastAsia" w:ascii="宋体" w:hAnsi="宋体" w:eastAsia="宋体" w:cs="宋体"/>
          <w:color w:val="auto"/>
          <w:sz w:val="24"/>
          <w:szCs w:val="18"/>
          <w:highlight w:val="none"/>
          <w:lang w:val="en-US" w:eastAsia="zh-CN" w:bidi="ar-SA"/>
        </w:rPr>
        <w:t xml:space="preserve">的免费质保期</w:t>
      </w:r>
      <w:r>
        <w:rPr>
          <w:rFonts w:hint="eastAsia" w:ascii="宋体" w:hAnsi="宋体" w:eastAsia="宋体" w:cs="宋体"/>
          <w:color w:val="auto"/>
          <w:spacing w:val="-2"/>
          <w:sz w:val="24"/>
          <w:szCs w:val="24"/>
          <w:highlight w:val="none"/>
          <w:lang w:val="en-US" w:eastAsia="zh-CN"/>
        </w:rPr>
        <w:t xml:space="preserve">（具体质保期年限以</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宋体"/>
          <w:color w:val="auto"/>
          <w:spacing w:val="-2"/>
          <w:sz w:val="24"/>
          <w:szCs w:val="24"/>
          <w:highlight w:val="none"/>
          <w:lang w:val="en-US" w:eastAsia="zh-CN"/>
        </w:rPr>
        <w:t xml:space="preserve">乙方</w:t>
      </w:r>
      <w:r>
        <w:rPr>
          <w:rFonts w:hint="eastAsia" w:ascii="宋体" w:hAnsi="宋体" w:eastAsia="宋体" w:cs="宋体"/>
          <w:color w:val="auto"/>
          <w:spacing w:val="-2"/>
          <w:sz w:val="24"/>
          <w:szCs w:val="24"/>
          <w:highlight w:val="none"/>
          <w:lang w:val="en-US" w:eastAsia="zh-CN"/>
        </w:rPr>
        <w:t xml:space="preserve">应在接到</w:t>
      </w:r>
      <w:r>
        <w:rPr>
          <w:rFonts w:hint="eastAsia" w:ascii="宋体" w:hAnsi="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lang w:val="en-US" w:eastAsia="zh-CN"/>
        </w:rPr>
        <w:t xml:space="preserve">通知后2小时内响应</w:t>
      </w:r>
      <w:r>
        <w:rPr>
          <w:rFonts w:hint="eastAsia" w:ascii="宋体" w:hAnsi="宋体" w:eastAsia="宋体" w:cs="宋体"/>
          <w:color w:val="auto"/>
          <w:spacing w:val="-2"/>
          <w:sz w:val="24"/>
          <w:szCs w:val="24"/>
          <w:highlight w:val="none"/>
          <w:lang w:val="en-US" w:eastAsia="zh-CN" w:bidi="ar-SA"/>
        </w:rPr>
        <w:t xml:space="preserve">并无条件执行“三包政策”，提供原厂免费上门质保服务；否则</w:t>
      </w:r>
      <w:r>
        <w:rPr>
          <w:rFonts w:hint="eastAsia" w:ascii="宋体" w:hAnsi="宋体" w:cs="宋体"/>
          <w:color w:val="auto"/>
          <w:spacing w:val="-2"/>
          <w:sz w:val="24"/>
          <w:szCs w:val="24"/>
          <w:highlight w:val="none"/>
          <w:lang w:val="en-US" w:eastAsia="zh-CN" w:bidi="ar-SA"/>
        </w:rPr>
        <w:t xml:space="preserve">甲方</w:t>
      </w:r>
      <w:r>
        <w:rPr>
          <w:rFonts w:hint="eastAsia" w:ascii="宋体" w:hAnsi="宋体" w:eastAsia="宋体" w:cs="宋体"/>
          <w:color w:val="auto"/>
          <w:spacing w:val="-2"/>
          <w:sz w:val="24"/>
          <w:szCs w:val="24"/>
          <w:highlight w:val="none"/>
          <w:lang w:val="en-US" w:eastAsia="zh-CN" w:bidi="ar-SA"/>
        </w:rPr>
        <w:t xml:space="preserve">将可自行采取必要的措施，由此产生的风险和费用由</w:t>
      </w:r>
      <w:r>
        <w:rPr>
          <w:rFonts w:hint="eastAsia" w:ascii="宋体" w:hAnsi="宋体" w:cs="宋体"/>
          <w:color w:val="auto"/>
          <w:spacing w:val="-2"/>
          <w:sz w:val="24"/>
          <w:szCs w:val="24"/>
          <w:highlight w:val="none"/>
          <w:lang w:val="en-US" w:eastAsia="zh-CN" w:bidi="ar-SA"/>
        </w:rPr>
        <w:t xml:space="preserve">乙方</w:t>
      </w:r>
      <w:r>
        <w:rPr>
          <w:rFonts w:hint="eastAsia" w:ascii="宋体" w:hAnsi="宋体" w:eastAsia="宋体" w:cs="宋体"/>
          <w:color w:val="auto"/>
          <w:spacing w:val="-2"/>
          <w:sz w:val="24"/>
          <w:szCs w:val="24"/>
          <w:highlight w:val="none"/>
          <w:lang w:val="en-US" w:eastAsia="zh-CN" w:bidi="ar-SA"/>
        </w:rPr>
        <w:t xml:space="preserve">承担</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lang w:val="en-US" w:eastAsia="zh-CN" w:bidi="ar-SA"/>
        </w:rPr>
        <w:t xml:space="preserve">同一质量问题在质保期内经过两次</w:t>
      </w:r>
      <w:r>
        <w:rPr>
          <w:rFonts w:hint="eastAsia" w:ascii="宋体" w:hAnsi="宋体" w:eastAsia="宋体" w:cs="宋体"/>
          <w:color w:val="auto"/>
          <w:sz w:val="24"/>
          <w:szCs w:val="18"/>
          <w:highlight w:val="none"/>
        </w:rPr>
        <w:t xml:space="preserve">维修后仍</w:t>
      </w:r>
      <w:r>
        <w:rPr>
          <w:rFonts w:hint="eastAsia" w:ascii="宋体" w:hAnsi="宋体" w:eastAsia="宋体" w:cs="宋体"/>
          <w:color w:val="auto"/>
          <w:sz w:val="24"/>
          <w:szCs w:val="18"/>
          <w:highlight w:val="none"/>
          <w:lang w:val="en-US" w:eastAsia="zh-CN"/>
        </w:rPr>
        <w:t xml:space="preserve">无法</w:t>
      </w:r>
      <w:r>
        <w:rPr>
          <w:rFonts w:hint="eastAsia" w:ascii="宋体" w:hAnsi="宋体" w:eastAsia="宋体" w:cs="宋体"/>
          <w:color w:val="auto"/>
          <w:sz w:val="24"/>
          <w:szCs w:val="18"/>
          <w:highlight w:val="none"/>
        </w:rPr>
        <w:t xml:space="preserve">正常运行的，</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lang w:val="en-US" w:eastAsia="zh-CN"/>
        </w:rPr>
        <w:t xml:space="preserve">须无条件更换</w:t>
      </w:r>
      <w:r>
        <w:rPr>
          <w:rFonts w:hint="eastAsia" w:ascii="宋体" w:hAnsi="宋体" w:eastAsia="宋体" w:cs="宋体"/>
          <w:color w:val="auto"/>
          <w:sz w:val="24"/>
          <w:szCs w:val="18"/>
          <w:highlight w:val="none"/>
        </w:rPr>
        <w:t xml:space="preserve">同品牌、同型号的新产品（服务）。</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（2）</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auto"/>
          <w:sz w:val="24"/>
          <w:szCs w:val="18"/>
          <w:highlight w:val="none"/>
        </w:rPr>
        <w:t xml:space="preserve">（3）</w:t>
      </w:r>
      <w:r>
        <w:rPr>
          <w:rFonts w:hint="eastAsia" w:ascii="宋体" w:hAnsi="宋体" w:eastAsia="宋体" w:cs="宋体"/>
          <w:color w:val="ff0000"/>
          <w:sz w:val="24"/>
          <w:szCs w:val="18"/>
          <w:highlight w:val="none"/>
        </w:rPr>
        <w:t xml:space="preserve">①响应要求：质保期内，</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须提供7×24小时全天候售后技术支持服务。</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在任一时段通过电话、电子邮件或远程系统发出故障报修后，</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须在2小时内进行电话或远程响应，并启动故障排查流程。</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②分级到场时限：工作日日间（8:00-18:00）：</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须在12小时内抵达现场。夜间、寒暑假、法定节假日：在夜间（18:00至次日8:00）、寒暑假及法定节假日期间，优先采用远程排查和远程指导方式解决问题。若确需上门服务，</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须在接到通知后24小时内到达现场。</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③故障排除与备用机替代机制：</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一般故障排除：技术人员抵达现场后，须在24小时内完成故障排除并恢复运行。</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无法及时修复的情形：若</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无法在上述约定到场后24小时内完成修复，须在约定到场时间后的2个工作日内，提供同等性能或更优性能的备用设备供</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临时使用，直至原有设备故障完全排除并恢复正常。若设备需返厂维修或更换，维修周期不得超过2个工作日（含运输时间）。</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逾期未响应约定： 若</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在接到</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故障报修通知后12小时内未予任何形式的答复，或答复后24小时内未按约定启动现场服务，则视为</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已认可该故障问题及其责任，并自愿承担由此产生的全部费用（包括但不限于</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另行委托第三方的维修费用、检测费、运输费及因设备故障导致的相关直接经济损失）。</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④逾期违约责任：</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违约扣款：</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未按上述第②、③条规定的时间节点及时响应的，每发生一次，</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有权从质保金或应付服务款中扣除人民币500元作为违约金；若延迟超过24小时仍未到场，每日加扣1000元，以此类推。</w:t>
      </w:r>
      <w:r/>
    </w:p>
    <w:p>
      <w:pPr>
        <w:ind w:firstLine="480"/>
        <w:spacing w:line="440" w:lineRule="exact"/>
        <w:shd w:val="clear" w:color="auto"/>
        <w:rPr>
          <w:rFonts w:hint="eastAsia" w:ascii="宋体" w:hAnsi="宋体" w:eastAsia="宋体" w:cs="宋体"/>
          <w:color w:val="ff0000"/>
          <w:sz w:val="24"/>
          <w:szCs w:val="18"/>
          <w:highlight w:val="none"/>
        </w:rPr>
      </w:pPr>
      <w:r>
        <w:rPr>
          <w:rFonts w:hint="eastAsia" w:ascii="宋体" w:hAnsi="宋体" w:eastAsia="宋体" w:cs="宋体"/>
          <w:color w:val="ff0000"/>
          <w:sz w:val="24"/>
          <w:szCs w:val="18"/>
          <w:highlight w:val="none"/>
        </w:rPr>
        <w:t xml:space="preserve">重大违约：同一台/套设备在质保期内因同一故障报修超过3次仍无法根本解决，或</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累计发生5次及以上上述违约情形的，</w:t>
      </w:r>
      <w:r>
        <w:rPr>
          <w:rFonts w:hint="eastAsia" w:ascii="宋体" w:hAnsi="宋体" w:cs="宋体"/>
          <w:color w:val="ff0000"/>
          <w:sz w:val="24"/>
          <w:szCs w:val="18"/>
          <w:highlight w:val="none"/>
          <w:lang w:val="en-US" w:eastAsia="zh-CN"/>
        </w:rPr>
        <w:t xml:space="preserve">甲方</w:t>
      </w:r>
      <w:r>
        <w:rPr>
          <w:rFonts w:hint="eastAsia" w:ascii="宋体" w:hAnsi="宋体" w:eastAsia="宋体" w:cs="宋体"/>
          <w:color w:val="ff0000"/>
          <w:sz w:val="24"/>
          <w:szCs w:val="18"/>
          <w:highlight w:val="none"/>
        </w:rPr>
        <w:t xml:space="preserve">有权单方面解除合同，要求</w:t>
      </w:r>
      <w:r>
        <w:rPr>
          <w:rFonts w:hint="eastAsia" w:ascii="宋体" w:hAnsi="宋体" w:cs="宋体"/>
          <w:color w:val="ff0000"/>
          <w:sz w:val="24"/>
          <w:szCs w:val="18"/>
          <w:highlight w:val="none"/>
          <w:lang w:val="en-US" w:eastAsia="zh-CN"/>
        </w:rPr>
        <w:t xml:space="preserve">乙方</w:t>
      </w:r>
      <w:r>
        <w:rPr>
          <w:rFonts w:hint="eastAsia" w:ascii="宋体" w:hAnsi="宋体" w:eastAsia="宋体" w:cs="宋体"/>
          <w:color w:val="ff0000"/>
          <w:sz w:val="24"/>
          <w:szCs w:val="18"/>
          <w:highlight w:val="none"/>
        </w:rPr>
        <w:t xml:space="preserve">无条件退货并全额退还该设备价款，同时有权追究其相应的违约责任。</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lang w:val="en-US" w:eastAsia="zh-CN" w:bidi="ar-SA"/>
        </w:rPr>
        <w:t xml:space="preserve">质保期内所有服务全免费</w:t>
      </w:r>
      <w:r>
        <w:rPr>
          <w:rFonts w:hint="eastAsia" w:ascii="宋体" w:hAnsi="宋体" w:eastAsia="宋体" w:cs="宋体"/>
          <w:color w:val="auto"/>
          <w:sz w:val="24"/>
          <w:szCs w:val="18"/>
          <w:highlight w:val="none"/>
        </w:rPr>
        <w:t xml:space="preserve">。质保期满后</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w:t>
      </w:r>
      <w:r>
        <w:rPr>
          <w:rFonts w:hint="eastAsia" w:ascii="宋体" w:hAnsi="宋体" w:eastAsia="宋体" w:cs="宋体"/>
          <w:color w:val="auto"/>
          <w:sz w:val="24"/>
          <w:szCs w:val="18"/>
          <w:highlight w:val="none"/>
          <w:lang w:val="en-US" w:eastAsia="zh-CN"/>
        </w:rPr>
        <w:t xml:space="preserve">服务</w:t>
      </w:r>
      <w:r>
        <w:rPr>
          <w:rFonts w:hint="eastAsia" w:ascii="宋体" w:hAnsi="宋体" w:eastAsia="宋体" w:cs="宋体"/>
          <w:color w:val="auto"/>
          <w:sz w:val="24"/>
          <w:szCs w:val="18"/>
          <w:highlight w:val="none"/>
        </w:rPr>
        <w:t xml:space="preserve">减</w:t>
      </w:r>
      <w:r>
        <w:rPr>
          <w:rFonts w:hint="eastAsia" w:ascii="宋体" w:hAnsi="宋体" w:eastAsia="宋体" w:cs="宋体"/>
          <w:color w:val="auto"/>
          <w:sz w:val="24"/>
          <w:szCs w:val="18"/>
          <w:highlight w:val="none"/>
          <w:lang w:val="en-US" w:eastAsia="zh-CN"/>
        </w:rPr>
        <w:t xml:space="preserve">收</w:t>
      </w:r>
      <w:r>
        <w:rPr>
          <w:rFonts w:hint="eastAsia" w:ascii="宋体" w:hAnsi="宋体" w:eastAsia="宋体" w:cs="宋体"/>
          <w:color w:val="auto"/>
          <w:sz w:val="24"/>
          <w:szCs w:val="18"/>
          <w:highlight w:val="none"/>
        </w:rPr>
        <w:t xml:space="preserve">上门费</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人工费等，仅收取原材料</w:t>
      </w:r>
      <w:r>
        <w:rPr>
          <w:rFonts w:hint="eastAsia" w:ascii="宋体" w:hAnsi="宋体" w:eastAsia="宋体" w:cs="宋体"/>
          <w:color w:val="auto"/>
          <w:sz w:val="24"/>
          <w:szCs w:val="18"/>
          <w:highlight w:val="none"/>
          <w:lang w:val="en-US" w:eastAsia="zh-CN"/>
        </w:rPr>
        <w:t xml:space="preserve">成本费</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须提供“</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”，具体原材料价格参照投标文件中“</w:t>
      </w:r>
      <w:r>
        <w:rPr>
          <w:rFonts w:hint="eastAsia" w:ascii="宋体" w:hAnsi="宋体" w:eastAsia="宋体" w:cs="宋体"/>
          <w:color w:val="auto"/>
          <w:sz w:val="24"/>
          <w:szCs w:val="18"/>
          <w:highlight w:val="none"/>
          <w:lang w:val="en-US" w:eastAsia="zh-CN" w:bidi="ar-SA"/>
        </w:rPr>
        <w:t xml:space="preserve">质保期满后全生命周期内的维修用备品备件、易损件报价表</w:t>
      </w:r>
      <w:r>
        <w:rPr>
          <w:rFonts w:hint="eastAsia" w:ascii="宋体" w:hAnsi="宋体" w:eastAsia="宋体" w:cs="宋体"/>
          <w:color w:val="auto"/>
          <w:sz w:val="24"/>
          <w:szCs w:val="18"/>
          <w:highlight w:val="none"/>
        </w:rPr>
        <w:t xml:space="preserve">”执行，表中未注明的视为免费。</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（4）质保期内，除人为损坏和不可抗力外，</w:t>
      </w:r>
      <w:r>
        <w:rPr>
          <w:rFonts w:hint="eastAsia" w:ascii="宋体" w:hAnsi="宋体" w:eastAsia="宋体" w:cs="宋体"/>
          <w:color w:val="auto"/>
          <w:sz w:val="24"/>
          <w:szCs w:val="18"/>
          <w:highlight w:val="none"/>
          <w:lang w:val="en-US" w:eastAsia="zh-CN"/>
        </w:rPr>
        <w:t xml:space="preserve">所有</w:t>
      </w:r>
      <w:r>
        <w:rPr>
          <w:rFonts w:hint="eastAsia" w:ascii="宋体" w:hAnsi="宋体" w:eastAsia="宋体" w:cs="宋体"/>
          <w:color w:val="auto"/>
          <w:sz w:val="24"/>
          <w:szCs w:val="18"/>
          <w:highlight w:val="none"/>
        </w:rPr>
        <w:t xml:space="preserve">维护</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维修及配件更换</w:t>
      </w:r>
      <w:r>
        <w:rPr>
          <w:rFonts w:hint="eastAsia" w:ascii="宋体" w:hAnsi="宋体" w:eastAsia="宋体" w:cs="宋体"/>
          <w:color w:val="auto"/>
          <w:sz w:val="24"/>
          <w:szCs w:val="18"/>
          <w:highlight w:val="none"/>
          <w:lang w:val="en-US" w:eastAsia="zh-CN"/>
        </w:rPr>
        <w:t xml:space="preserve">等</w:t>
      </w:r>
      <w:r>
        <w:rPr>
          <w:rFonts w:hint="eastAsia" w:ascii="宋体" w:hAnsi="宋体" w:eastAsia="宋体" w:cs="宋体"/>
          <w:color w:val="auto"/>
          <w:sz w:val="24"/>
          <w:szCs w:val="18"/>
          <w:highlight w:val="none"/>
        </w:rPr>
        <w:t xml:space="preserve">费用均由</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承担。</w:t>
      </w:r>
      <w:r/>
    </w:p>
    <w:p>
      <w:pPr>
        <w:ind w:firstLine="480"/>
        <w:spacing w:line="440" w:lineRule="exact"/>
        <w:shd w:val="clear" w:color="auto"/>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t xml:space="preserve">（5）</w:t>
      </w: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18"/>
          <w:highlight w:val="none"/>
        </w:rPr>
        <w:t xml:space="preserve">在维护服务过程中须严格</w:t>
      </w:r>
      <w:r>
        <w:rPr>
          <w:rFonts w:hint="eastAsia" w:ascii="宋体" w:hAnsi="宋体" w:eastAsia="宋体" w:cs="宋体"/>
          <w:color w:val="auto"/>
          <w:sz w:val="24"/>
          <w:szCs w:val="18"/>
          <w:highlight w:val="none"/>
          <w:lang w:val="en-US" w:eastAsia="zh-CN"/>
        </w:rPr>
        <w:t xml:space="preserve">遵守</w:t>
      </w:r>
      <w:r>
        <w:rPr>
          <w:rFonts w:hint="eastAsia" w:ascii="宋体" w:hAnsi="宋体" w:eastAsia="宋体" w:cs="宋体"/>
          <w:color w:val="auto"/>
          <w:sz w:val="24"/>
          <w:szCs w:val="18"/>
          <w:highlight w:val="none"/>
        </w:rPr>
        <w:t xml:space="preserve">国家</w:t>
      </w:r>
      <w:r>
        <w:rPr>
          <w:rFonts w:hint="eastAsia" w:ascii="宋体" w:hAnsi="宋体" w:eastAsia="宋体" w:cs="宋体"/>
          <w:color w:val="auto"/>
          <w:sz w:val="24"/>
          <w:szCs w:val="18"/>
          <w:highlight w:val="none"/>
          <w:lang w:val="en-US" w:eastAsia="zh-CN"/>
        </w:rPr>
        <w:t xml:space="preserve">及</w:t>
      </w:r>
      <w:r>
        <w:rPr>
          <w:rFonts w:hint="eastAsia" w:ascii="宋体" w:hAnsi="宋体" w:eastAsia="宋体" w:cs="宋体"/>
          <w:color w:val="auto"/>
          <w:sz w:val="24"/>
          <w:szCs w:val="18"/>
          <w:highlight w:val="none"/>
        </w:rPr>
        <w:t xml:space="preserve">行业规范，</w:t>
      </w:r>
      <w:r>
        <w:rPr>
          <w:rFonts w:hint="eastAsia" w:ascii="宋体" w:hAnsi="宋体" w:eastAsia="宋体" w:cs="宋体"/>
          <w:color w:val="auto"/>
          <w:sz w:val="24"/>
          <w:szCs w:val="18"/>
          <w:highlight w:val="none"/>
          <w:lang w:val="en-US" w:eastAsia="zh-CN" w:bidi="ar-SA"/>
        </w:rPr>
        <w:t xml:space="preserve">落实安全管理责任</w:t>
      </w:r>
      <w:r>
        <w:rPr>
          <w:rFonts w:hint="eastAsia" w:ascii="宋体" w:hAnsi="宋体" w:eastAsia="宋体" w:cs="宋体"/>
          <w:color w:val="auto"/>
          <w:sz w:val="24"/>
          <w:szCs w:val="18"/>
          <w:highlight w:val="none"/>
        </w:rPr>
        <w:t xml:space="preserve">，所需相关人员、车辆、工具</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耗材</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仪表等均自行解决</w:t>
      </w:r>
      <w:r>
        <w:rPr>
          <w:rFonts w:hint="eastAsia" w:ascii="宋体" w:hAnsi="宋体" w:eastAsia="宋体" w:cs="宋体"/>
          <w:color w:val="auto"/>
          <w:sz w:val="24"/>
          <w:szCs w:val="18"/>
          <w:highlight w:val="none"/>
          <w:lang w:eastAsia="zh-CN"/>
        </w:rPr>
        <w:t xml:space="preserve">。</w:t>
      </w:r>
      <w:r>
        <w:rPr>
          <w:rFonts w:hint="eastAsia" w:ascii="宋体" w:hAnsi="宋体" w:eastAsia="宋体" w:cs="宋体"/>
          <w:color w:val="auto"/>
          <w:sz w:val="24"/>
          <w:szCs w:val="18"/>
          <w:highlight w:val="none"/>
        </w:rPr>
        <w:t xml:space="preserve">如遇意外人身事故、设备事故、交通违</w:t>
      </w:r>
      <w:r>
        <w:rPr>
          <w:rFonts w:hint="eastAsia" w:ascii="宋体" w:hAnsi="宋体" w:eastAsia="宋体" w:cs="宋体"/>
          <w:color w:val="auto"/>
          <w:sz w:val="24"/>
          <w:szCs w:val="18"/>
          <w:highlight w:val="none"/>
          <w:lang w:val="en-US" w:eastAsia="zh-CN"/>
        </w:rPr>
        <w:t xml:space="preserve">法</w:t>
      </w:r>
      <w:r>
        <w:rPr>
          <w:rFonts w:hint="eastAsia" w:ascii="宋体" w:hAnsi="宋体" w:eastAsia="宋体" w:cs="宋体"/>
          <w:color w:val="auto"/>
          <w:sz w:val="24"/>
          <w:szCs w:val="18"/>
          <w:highlight w:val="none"/>
        </w:rPr>
        <w:t xml:space="preserve">等状况，</w:t>
      </w:r>
      <w:r>
        <w:rPr>
          <w:rFonts w:hint="eastAsia" w:ascii="宋体" w:hAnsi="宋体" w:eastAsia="宋体" w:cs="宋体"/>
          <w:color w:val="auto"/>
          <w:sz w:val="24"/>
          <w:szCs w:val="18"/>
          <w:highlight w:val="none"/>
          <w:lang w:val="en-US" w:eastAsia="zh-CN" w:bidi="ar-SA"/>
        </w:rPr>
        <w:t xml:space="preserve">责任及费用</w:t>
      </w:r>
      <w:r>
        <w:rPr>
          <w:rFonts w:hint="eastAsia" w:ascii="宋体" w:hAnsi="宋体" w:eastAsia="宋体" w:cs="宋体"/>
          <w:color w:val="auto"/>
          <w:sz w:val="24"/>
          <w:szCs w:val="18"/>
          <w:highlight w:val="none"/>
        </w:rPr>
        <w:t xml:space="preserve">均</w:t>
      </w:r>
      <w:r>
        <w:rPr>
          <w:rFonts w:hint="eastAsia" w:ascii="宋体" w:hAnsi="宋体" w:eastAsia="宋体" w:cs="宋体"/>
          <w:color w:val="auto"/>
          <w:sz w:val="24"/>
          <w:szCs w:val="18"/>
          <w:highlight w:val="none"/>
          <w:lang w:val="en-US" w:eastAsia="zh-CN"/>
        </w:rPr>
        <w:t xml:space="preserve">由</w:t>
      </w:r>
      <w:r>
        <w:rPr>
          <w:rFonts w:hint="eastAsia" w:ascii="宋体" w:hAnsi="宋体" w:cs="宋体"/>
          <w:color w:val="auto"/>
          <w:sz w:val="24"/>
          <w:szCs w:val="18"/>
          <w:highlight w:val="none"/>
          <w:lang w:val="en-US" w:eastAsia="zh-CN" w:bidi="ar-SA"/>
        </w:rPr>
        <w:t xml:space="preserve">乙方</w:t>
      </w:r>
      <w:r>
        <w:rPr>
          <w:rFonts w:hint="eastAsia" w:ascii="宋体" w:hAnsi="宋体" w:eastAsia="宋体" w:cs="宋体"/>
          <w:color w:val="auto"/>
          <w:sz w:val="24"/>
          <w:szCs w:val="18"/>
          <w:highlight w:val="none"/>
        </w:rPr>
        <w:t xml:space="preserve">自行承担。</w:t>
      </w:r>
      <w:r/>
    </w:p>
    <w:p>
      <w:pPr>
        <w:ind w:firstLine="482"/>
        <w:spacing w:line="44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.培训要求</w:t>
      </w:r>
      <w:r/>
    </w:p>
    <w:p>
      <w:pPr>
        <w:ind w:firstLine="480"/>
        <w:spacing w:after="5" w:line="440" w:lineRule="exact"/>
        <w:shd w:val="clear" w:color="auto"/>
        <w:rPr>
          <w:rFonts w:hint="eastAsia" w:ascii="宋体" w:hAnsi="宋体" w:eastAsia="宋体" w:cs="宋体"/>
          <w:color w:val="auto"/>
          <w:sz w:val="24"/>
          <w:szCs w:val="20"/>
          <w:highlight w:val="none"/>
        </w:rPr>
      </w:pPr>
      <w:r>
        <w:rPr>
          <w:rFonts w:hint="eastAsia" w:ascii="宋体" w:hAnsi="宋体" w:cs="宋体"/>
          <w:color w:val="auto"/>
          <w:sz w:val="24"/>
          <w:szCs w:val="18"/>
          <w:highlight w:val="none"/>
          <w:lang w:eastAsia="zh-CN"/>
        </w:rPr>
        <w:t xml:space="preserve">乙方</w:t>
      </w:r>
      <w:r>
        <w:rPr>
          <w:rFonts w:hint="eastAsia" w:ascii="宋体" w:hAnsi="宋体" w:eastAsia="宋体" w:cs="宋体"/>
          <w:color w:val="auto"/>
          <w:sz w:val="24"/>
          <w:szCs w:val="20"/>
          <w:highlight w:val="none"/>
        </w:rPr>
        <w:t xml:space="preserve">需派经验丰富的专业技术人员为</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提供现场技术培训，针对</w:t>
      </w:r>
      <w:r>
        <w:rPr>
          <w:rFonts w:hint="eastAsia" w:ascii="宋体" w:hAnsi="宋体" w:cs="宋体"/>
          <w:color w:val="auto"/>
          <w:sz w:val="24"/>
          <w:szCs w:val="20"/>
          <w:highlight w:val="none"/>
          <w:lang w:eastAsia="zh-CN"/>
        </w:rPr>
        <w:t xml:space="preserve">甲方</w:t>
      </w:r>
      <w:r>
        <w:rPr>
          <w:rFonts w:hint="eastAsia" w:ascii="宋体" w:hAnsi="宋体" w:eastAsia="宋体" w:cs="宋体"/>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shd w:val="clear" w:color="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.知识产权</w:t>
      </w:r>
      <w:r/>
    </w:p>
    <w:p>
      <w:pPr>
        <w:ind w:firstLine="480"/>
        <w:spacing w:after="5" w:line="440" w:lineRule="exact"/>
        <w:shd w:val="clear" w:color="auto"/>
        <w:rPr>
          <w:rFonts w:hint="eastAsia" w:ascii="宋体" w:hAnsi="宋体" w:eastAsia="宋体" w:cs="宋体"/>
          <w:b/>
          <w:color w:val="auto"/>
          <w:sz w:val="24"/>
          <w:szCs w:val="24"/>
          <w:highlight w:val="none"/>
        </w:rPr>
      </w:pP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保证</w:t>
      </w:r>
      <w:r>
        <w:rPr>
          <w:rFonts w:hint="eastAsia" w:ascii="宋体" w:hAnsi="宋体" w:cs="宋体"/>
          <w:color w:val="auto"/>
          <w:sz w:val="24"/>
          <w:szCs w:val="20"/>
          <w:highlight w:val="none"/>
          <w:lang w:val="en-US" w:eastAsia="zh-CN" w:bidi="ar-SA"/>
        </w:rPr>
        <w:t xml:space="preserve">甲方</w:t>
      </w:r>
      <w:r>
        <w:rPr>
          <w:rFonts w:hint="eastAsia" w:ascii="宋体" w:hAnsi="宋体" w:eastAsia="宋体" w:cs="宋体"/>
          <w:color w:val="auto"/>
          <w:sz w:val="24"/>
          <w:szCs w:val="20"/>
          <w:highlight w:val="none"/>
          <w:lang w:val="en-US" w:eastAsia="zh-CN" w:bidi="ar-SA"/>
        </w:rPr>
        <w:t xml:space="preserve">在货物使用过程中不侵犯任何第三方专利权、商标权、著作权等知识产权</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bidi="ar-SA"/>
        </w:rPr>
        <w:t xml:space="preserve">如发生第三方侵权指控，由</w:t>
      </w:r>
      <w:r>
        <w:rPr>
          <w:rFonts w:hint="eastAsia" w:ascii="宋体" w:hAnsi="宋体" w:cs="宋体"/>
          <w:color w:val="auto"/>
          <w:sz w:val="24"/>
          <w:szCs w:val="20"/>
          <w:highlight w:val="none"/>
          <w:lang w:eastAsia="zh-CN"/>
        </w:rPr>
        <w:t xml:space="preserve">乙方</w:t>
      </w:r>
      <w:r>
        <w:rPr>
          <w:rFonts w:hint="eastAsia" w:ascii="宋体" w:hAnsi="宋体" w:eastAsia="宋体" w:cs="宋体"/>
          <w:color w:val="auto"/>
          <w:sz w:val="24"/>
          <w:szCs w:val="20"/>
          <w:highlight w:val="none"/>
          <w:lang w:val="en-US" w:eastAsia="zh-CN" w:bidi="ar-SA"/>
        </w:rPr>
        <w:t xml:space="preserve">全权处理，并承担全部法律责任、赔偿责任及相关费用</w:t>
      </w:r>
      <w:r>
        <w:rPr>
          <w:rFonts w:hint="eastAsia" w:ascii="宋体" w:hAnsi="宋体" w:eastAsia="宋体" w:cs="宋体"/>
          <w:color w:val="auto"/>
          <w:sz w:val="24"/>
          <w:szCs w:val="20"/>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乙方账户信息</w:t>
      </w:r>
      <w:r/>
    </w:p>
    <w:p>
      <w:pPr>
        <w:numPr>
          <w:ilvl w:val="0"/>
          <w:numId w:val="17"/>
        </w:numPr>
        <w:ind w:firstLine="482"/>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合同</w:t>
      </w:r>
      <w:r>
        <w:rPr>
          <w:rFonts w:hint="eastAsia" w:ascii="宋体" w:hAnsi="宋体"/>
          <w:b/>
          <w:color w:val="auto"/>
          <w:sz w:val="24"/>
          <w:szCs w:val="24"/>
          <w:highlight w:val="none"/>
        </w:rPr>
        <w:t xml:space="preserve">价款支付步骤和办法</w:t>
      </w:r>
      <w:r/>
    </w:p>
    <w:p>
      <w:pPr>
        <w:ind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3" w:name="_Toc31791"/>
      <w:r>
        <w:rPr>
          <w:rFonts w:hint="eastAsia" w:ascii="宋体" w:hAnsi="宋体" w:eastAsia="宋体" w:cs="宋体"/>
          <w:b w:val="0"/>
          <w:bCs/>
          <w:color w:val="auto"/>
          <w:sz w:val="24"/>
          <w:szCs w:val="24"/>
          <w:highlight w:val="none"/>
          <w:lang w:val="en-US" w:eastAsia="zh-CN" w:bidi="ar-SA"/>
        </w:rPr>
        <w:t xml:space="preserve">（1）合同签订后，甲方预付合同价款的</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0%；</w:t>
      </w:r>
      <w:bookmarkEnd w:id="203"/>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bookmarkStart w:id="204" w:name="_Toc26477"/>
      <w:r>
        <w:rPr>
          <w:rFonts w:hint="eastAsia" w:ascii="宋体" w:hAnsi="宋体" w:eastAsia="宋体" w:cs="宋体"/>
          <w:b w:val="0"/>
          <w:bCs/>
          <w:color w:val="auto"/>
          <w:sz w:val="24"/>
          <w:szCs w:val="24"/>
          <w:highlight w:val="none"/>
          <w:lang w:val="en-US" w:eastAsia="zh-CN" w:bidi="ar-SA"/>
        </w:rPr>
        <w:t xml:space="preserve">（2）货物全部运抵现场并完成安装、调试，且经甲方验收合格后，甲方支付至核定价款的95%；</w:t>
      </w:r>
      <w:bookmarkEnd w:id="204"/>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ff0000"/>
          <w:sz w:val="24"/>
          <w:szCs w:val="24"/>
          <w:highlight w:val="none"/>
          <w:lang w:val="en-US" w:eastAsia="zh-CN" w:bidi="ar-SA"/>
        </w:rPr>
        <w:outlineLvl w:val="0"/>
      </w:pPr>
      <w:r/>
      <w:bookmarkStart w:id="205" w:name="_Toc4771"/>
      <w:r>
        <w:rPr>
          <w:rFonts w:hint="eastAsia" w:ascii="宋体" w:hAnsi="宋体" w:eastAsia="宋体" w:cs="宋体"/>
          <w:b w:val="0"/>
          <w:bCs/>
          <w:color w:val="ff0000"/>
          <w:sz w:val="24"/>
          <w:szCs w:val="24"/>
          <w:highlight w:val="none"/>
          <w:lang w:val="en-US" w:eastAsia="zh-CN" w:bidi="ar-SA"/>
        </w:rPr>
        <w:t xml:space="preserve">（3）余款待</w:t>
      </w:r>
      <w:r>
        <w:rPr>
          <w:rFonts w:hint="eastAsia" w:ascii="宋体" w:hAnsi="宋体" w:cs="宋体"/>
          <w:b w:val="0"/>
          <w:bCs/>
          <w:color w:val="ff0000"/>
          <w:sz w:val="24"/>
          <w:szCs w:val="24"/>
          <w:highlight w:val="none"/>
          <w:lang w:val="en-US" w:eastAsia="zh-CN" w:bidi="ar-SA"/>
        </w:rPr>
        <w:t xml:space="preserve">乙方</w:t>
      </w:r>
      <w:r>
        <w:rPr>
          <w:rFonts w:hint="eastAsia" w:ascii="宋体" w:hAnsi="宋体" w:eastAsia="宋体" w:cs="宋体"/>
          <w:b w:val="0"/>
          <w:bCs/>
          <w:color w:val="ff0000"/>
          <w:sz w:val="24"/>
          <w:szCs w:val="24"/>
          <w:highlight w:val="none"/>
          <w:lang w:val="en-US" w:eastAsia="zh-CN" w:bidi="ar-SA"/>
        </w:rPr>
        <w:t xml:space="preserve">完成本项目售后服务工作且无质量争议后一次性付清。</w:t>
      </w:r>
      <w:bookmarkEnd w:id="205"/>
      <w:r/>
      <w:bookmarkStart w:id="300" w:name="_GoBack"/>
      <w:r/>
      <w:bookmarkEnd w:id="300"/>
      <w:r/>
      <w:r/>
    </w:p>
    <w:p>
      <w:pPr>
        <w:ind w:left="0" w:firstLine="480"/>
        <w:jc w:val="both"/>
        <w:keepLines w:val="0"/>
        <w:keepNext w:val="0"/>
        <w:pageBreakBefore w:val="0"/>
        <w:spacing w:line="440" w:lineRule="exact"/>
        <w:shd w:val="clear" w:color="auto"/>
        <w:widowControl w:val="off"/>
        <w:tabs>
          <w:tab w:val="left" w:pos="945"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以上价款均不计利息，每次付款前，乙方均须提供符合甲方财务要求的税金发票，否则甲方有权相应顺延付款且无需承担逾期付款责任。</w:t>
      </w:r>
      <w:r/>
    </w:p>
    <w:p>
      <w:pPr>
        <w:ind w:firstLine="482"/>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乙方账户信息：</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账户</w:t>
      </w:r>
      <w:r>
        <w:rPr>
          <w:rFonts w:hint="eastAsia" w:ascii="宋体" w:hAnsi="宋体"/>
          <w:b w:val="0"/>
          <w:bCs w:val="0"/>
          <w:color w:val="auto"/>
          <w:sz w:val="24"/>
          <w:szCs w:val="24"/>
          <w:highlight w:val="none"/>
          <w:lang w:val="en-US" w:eastAsia="zh-CN"/>
        </w:rPr>
        <w:t xml:space="preserve">名称</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rPr>
        <w:t xml:space="preserve">开户</w:t>
      </w: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w:t>
      </w:r>
      <w:r>
        <w:rPr>
          <w:color w:val="auto"/>
          <w:sz w:val="24"/>
          <w:szCs w:val="28"/>
          <w:highlight w:val="none"/>
          <w:u w:val="single"/>
        </w:rPr>
        <w:t xml:space="preserve">                 </w:t>
      </w:r>
      <w:r/>
    </w:p>
    <w:p>
      <w:pPr>
        <w:ind w:firstLine="480"/>
        <w:keepLines w:val="0"/>
        <w:keepNext w:val="0"/>
        <w:pageBreakBefore w:val="0"/>
        <w:spacing w:line="440" w:lineRule="exact"/>
        <w:shd w:val="clear" w:color="auto"/>
        <w:widowControl w:val="off"/>
        <w:rPr>
          <w:rFonts w:ascii="宋体" w:hAnsi="宋体"/>
          <w:b w:val="0"/>
          <w:bCs w:val="0"/>
          <w:color w:val="auto"/>
          <w:sz w:val="24"/>
          <w:szCs w:val="24"/>
          <w:highlight w:val="none"/>
        </w:rPr>
      </w:pPr>
      <w:r>
        <w:rPr>
          <w:rFonts w:hint="eastAsia" w:ascii="宋体" w:hAnsi="宋体"/>
          <w:b w:val="0"/>
          <w:bCs w:val="0"/>
          <w:color w:val="auto"/>
          <w:sz w:val="24"/>
          <w:szCs w:val="24"/>
          <w:highlight w:val="none"/>
          <w:lang w:val="en-US" w:eastAsia="zh-CN"/>
        </w:rPr>
        <w:t xml:space="preserve">银行</w:t>
      </w:r>
      <w:r>
        <w:rPr>
          <w:rFonts w:hint="eastAsia" w:ascii="宋体" w:hAnsi="宋体"/>
          <w:b w:val="0"/>
          <w:bCs w:val="0"/>
          <w:color w:val="auto"/>
          <w:sz w:val="24"/>
          <w:szCs w:val="24"/>
          <w:highlight w:val="none"/>
        </w:rPr>
        <w:t xml:space="preserve">账号：</w:t>
      </w:r>
      <w:r>
        <w:rPr>
          <w:color w:val="auto"/>
          <w:sz w:val="24"/>
          <w:szCs w:val="28"/>
          <w:highlight w:val="none"/>
          <w:u w:val="single"/>
        </w:rPr>
        <w:t xml:space="preserve">                 </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成品保护责任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2.成品保护包括但不限于防水、防尘、防潮、防撞击、防变形、防盗、防恶意破坏等措施。</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4.若因乙方未能妥善保护导致成品损坏或其他损失，乙方应负责修复或赔偿相应的损失</w:t>
      </w:r>
      <w:r>
        <w:rPr>
          <w:rFonts w:hint="eastAsia" w:asciiTheme="minorEastAsia" w:hAnsiTheme="minorEastAsia" w:eastAsiaTheme="minorEastAsia"/>
          <w:color w:val="auto"/>
          <w:sz w:val="24"/>
          <w:szCs w:val="24"/>
          <w:highlight w:val="none"/>
          <w:lang w:eastAsia="zh-CN"/>
        </w:rPr>
        <w:t xml:space="preserve">。</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安全责任</w:t>
      </w:r>
      <w:r/>
    </w:p>
    <w:p>
      <w:pPr>
        <w:numPr>
          <w:ilvl w:val="0"/>
          <w:numId w:val="0"/>
        </w:numPr>
        <w:ind w:firstLine="480"/>
        <w:keepLines w:val="0"/>
        <w:keepNext w:val="0"/>
        <w:pageBreakBefore w:val="0"/>
        <w:spacing w:line="440" w:lineRule="exact"/>
        <w:shd w:val="clear" w:color="auto"/>
        <w:widowControl w:val="off"/>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 xml:space="preserve">乙方应对履约过程中安全、质量全面负责，如因乙方原因造成安全事故，乙方承担一切经济法律责任。</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highlight w:val="none"/>
        </w:rPr>
        <w:t xml:space="preserve">。</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廉洁条款</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shd w:val="clear" w:color="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损失的，乙方还需另行支付相应的赔偿。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3.在签订本合同之后，乙方要求解除合同的，视为乙方违约，乙方违约对甲方</w:t>
      </w:r>
      <w:r>
        <w:rPr>
          <w:rFonts w:hint="eastAsia" w:asciiTheme="minorEastAsia" w:hAnsiTheme="minorEastAsia" w:eastAsiaTheme="minorEastAsia"/>
          <w:color w:val="auto"/>
          <w:sz w:val="24"/>
          <w:szCs w:val="24"/>
          <w:highlight w:val="none"/>
          <w:lang w:eastAsia="zh-CN"/>
        </w:rPr>
        <w:t xml:space="preserve">造成</w:t>
      </w:r>
      <w:r>
        <w:rPr>
          <w:rFonts w:hint="eastAsia" w:asciiTheme="minorEastAsia" w:hAnsiTheme="minorEastAsia" w:eastAsiaTheme="minorEastAsia"/>
          <w:color w:val="auto"/>
          <w:sz w:val="24"/>
          <w:szCs w:val="24"/>
          <w:highlight w:val="none"/>
        </w:rPr>
        <w:t xml:space="preserve">损失的，需另行支付相应的赔偿。</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7.若发生死亡安全事故，除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highlight w:val="none"/>
          <w:lang w:eastAsia="zh-CN"/>
        </w:rPr>
        <w:t xml:space="preserve">按照</w:t>
      </w:r>
      <w:r>
        <w:rPr>
          <w:rFonts w:hint="eastAsia" w:asciiTheme="minorEastAsia" w:hAnsiTheme="minorEastAsia" w:eastAsiaTheme="minorEastAsia"/>
          <w:color w:val="auto"/>
          <w:sz w:val="24"/>
          <w:szCs w:val="24"/>
          <w:highlight w:val="none"/>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8.在明确违约责任后，乙方应在接到书面通知书起七天内支付违约金、赔偿金等。</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10.违约金不足以支付守约方实际损失的，违约方应当赔偿守约方所有的实际损失。</w:t>
      </w:r>
      <w:r/>
    </w:p>
    <w:p>
      <w:pPr>
        <w:ind w:firstLine="480"/>
        <w:keepLines w:val="0"/>
        <w:keepNext w:val="0"/>
        <w:pageBreakBefore w:val="0"/>
        <w:spacing w:line="440" w:lineRule="exact"/>
        <w:shd w:val="clear" w:color="auto"/>
        <w:widowControl w:val="off"/>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6" w:firstLine="426"/>
        <w:keepLines w:val="0"/>
        <w:keepNext w:val="0"/>
        <w:pageBreakBefore w:val="0"/>
        <w:spacing w:line="440" w:lineRule="exact"/>
        <w:shd w:val="clear" w:color="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合同修改</w:t>
      </w:r>
      <w:r/>
    </w:p>
    <w:p>
      <w:pPr>
        <w:numPr>
          <w:ilvl w:val="0"/>
          <w:numId w:val="0"/>
        </w:numPr>
        <w:ind w:firstLine="480"/>
        <w:keepLines w:val="0"/>
        <w:keepNext w:val="0"/>
        <w:pageBreakBefore w:val="0"/>
        <w:spacing w:line="440" w:lineRule="exact"/>
        <w:shd w:val="clear" w:color="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转让和分包</w:t>
      </w:r>
      <w:r/>
    </w:p>
    <w:p>
      <w:pPr>
        <w:pStyle w:val="1028"/>
        <w:shd w:val="clear" w:color="auto"/>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采购合同的部分和全部都不得转让。</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合同的解除</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1.甲方和乙方协商一致，可以解除合同。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2.有下列情形之一，合同一方可以解除合同：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（1）因不可抗力致使不能实现合同目的，未受不可抗力影响的一方有权解除合同；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（2）因合同一方违约导致合同不能履行，另一方有权解除合同；</w:t>
      </w:r>
      <w:r/>
    </w:p>
    <w:p>
      <w:pPr>
        <w:ind w:firstLine="480"/>
        <w:keepLines w:val="0"/>
        <w:keepNext w:val="0"/>
        <w:pageBreakBefore w:val="0"/>
        <w:spacing w:line="440" w:lineRule="exact"/>
        <w:shd w:val="clear" w:color="auto"/>
        <w:widowControl w:val="off"/>
        <w:rPr>
          <w:rFonts w:hint="eastAsia" w:ascii="宋体" w:hAnsi="宋体" w:eastAsia="宋体"/>
          <w:color w:val="auto"/>
          <w:sz w:val="24"/>
          <w:highlight w:val="none"/>
        </w:rPr>
      </w:pPr>
      <w:r>
        <w:rPr>
          <w:rFonts w:hint="eastAsia" w:ascii="宋体" w:hAnsi="宋体" w:eastAsia="宋体"/>
          <w:color w:val="auto"/>
          <w:sz w:val="24"/>
          <w:highlight w:val="none"/>
        </w:rPr>
        <w:t xml:space="preserve">3.有权解除合同的一方，应当在违约事实或不可抗力发生之后三十天内书面通知对方以主张解除合同，合同在书面通知到达对方时解除。</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ascii="宋体" w:hAnsi="宋体"/>
          <w:b/>
          <w:color w:val="auto"/>
          <w:sz w:val="24"/>
          <w:szCs w:val="24"/>
          <w:highlight w:val="none"/>
        </w:rPr>
        <w:t xml:space="preserve">解决争议的方</w:t>
      </w:r>
      <w:r>
        <w:rPr>
          <w:rFonts w:hint="eastAsia" w:ascii="宋体" w:hAnsi="宋体"/>
          <w:b/>
          <w:color w:val="auto"/>
          <w:sz w:val="24"/>
          <w:szCs w:val="24"/>
          <w:highlight w:val="none"/>
        </w:rPr>
        <w:t xml:space="preserve">式</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highlight w:val="none"/>
          <w:u w:val="single"/>
        </w:rPr>
        <w:t xml:space="preserve">（2）</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（1）向无锡仲裁委员会申请仲裁。</w:t>
      </w:r>
      <w:r/>
    </w:p>
    <w:p>
      <w:pPr>
        <w:ind w:firstLine="480"/>
        <w:keepLines w:val="0"/>
        <w:keepNext w:val="0"/>
        <w:pageBreakBefore w:val="0"/>
        <w:spacing w:line="440" w:lineRule="exact"/>
        <w:shd w:val="clear" w:color="auto"/>
        <w:widowControl w:val="off"/>
        <w:rPr>
          <w:rFonts w:ascii="宋体" w:hAnsi="宋体"/>
          <w:color w:val="auto"/>
          <w:sz w:val="24"/>
          <w:highlight w:val="none"/>
        </w:rPr>
      </w:pPr>
      <w:r>
        <w:rPr>
          <w:rFonts w:hint="eastAsia" w:ascii="宋体" w:hAnsi="宋体"/>
          <w:color w:val="auto"/>
          <w:sz w:val="24"/>
          <w:highlight w:val="none"/>
        </w:rPr>
        <w:t xml:space="preserve">（2）向甲方所在地</w:t>
      </w:r>
      <w:r>
        <w:rPr>
          <w:rFonts w:hint="eastAsia" w:ascii="宋体" w:hAnsi="宋体"/>
          <w:color w:val="auto"/>
          <w:sz w:val="24"/>
          <w:highlight w:val="none"/>
          <w:lang w:val="en-US" w:eastAsia="zh-CN"/>
        </w:rPr>
        <w:t xml:space="preserve">人民</w:t>
      </w:r>
      <w:r>
        <w:rPr>
          <w:rFonts w:hint="eastAsia" w:ascii="宋体" w:hAnsi="宋体"/>
          <w:color w:val="auto"/>
          <w:sz w:val="24"/>
          <w:highlight w:val="none"/>
        </w:rPr>
        <w:t xml:space="preserve">法院提起诉讼。</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合同不可分割部分</w:t>
      </w:r>
      <w:r/>
    </w:p>
    <w:p>
      <w:pPr>
        <w:ind w:firstLine="480"/>
        <w:keepLines w:val="0"/>
        <w:keepNext w:val="0"/>
        <w:pageBreakBefore w:val="0"/>
        <w:spacing w:line="440" w:lineRule="exact"/>
        <w:shd w:val="clear" w:color="auto"/>
        <w:widowControl w:val="off"/>
        <w:tabs>
          <w:tab w:val="left" w:pos="210" w:leader="none"/>
          <w:tab w:val="left" w:pos="42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招标文件、投标文件、合同条款、合同附件及中标通知书，乙方在投标、评标过程中所作</w:t>
      </w:r>
      <w:r>
        <w:rPr>
          <w:rFonts w:ascii="宋体" w:hAnsi="宋体"/>
          <w:bCs/>
          <w:color w:val="auto"/>
          <w:sz w:val="24"/>
          <w:szCs w:val="24"/>
          <w:highlight w:val="none"/>
        </w:rPr>
        <w:t xml:space="preserve">其他有关</w:t>
      </w:r>
      <w:r>
        <w:rPr>
          <w:rFonts w:hint="eastAsia" w:ascii="宋体" w:hAnsi="宋体"/>
          <w:bCs/>
          <w:color w:val="auto"/>
          <w:sz w:val="24"/>
          <w:szCs w:val="24"/>
          <w:highlight w:val="none"/>
        </w:rPr>
        <w:t xml:space="preserve">承诺、声明、书面澄清等均为合同不可分割的部分，与主合同具有同等法律效力。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合同备案</w:t>
      </w:r>
      <w:r/>
    </w:p>
    <w:p>
      <w:pPr>
        <w:ind w:firstLine="480"/>
        <w:keepLines w:val="0"/>
        <w:keepNext w:val="0"/>
        <w:pageBreakBefore w:val="0"/>
        <w:spacing w:line="440" w:lineRule="exact"/>
        <w:shd w:val="clear" w:color="auto"/>
        <w:widowControl w:val="off"/>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w:t>
      </w:r>
      <w:r>
        <w:rPr>
          <w:rFonts w:hint="eastAsia" w:ascii="宋体" w:hAnsi="宋体"/>
          <w:bCs/>
          <w:color w:val="auto"/>
          <w:sz w:val="24"/>
          <w:szCs w:val="24"/>
          <w:highlight w:val="none"/>
          <w:lang w:eastAsia="zh-CN"/>
        </w:rPr>
        <w:t xml:space="preserve">一式</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lang w:eastAsia="zh-CN"/>
        </w:rPr>
        <w:t xml:space="preserve">份</w:t>
      </w:r>
      <w:r>
        <w:rPr>
          <w:rFonts w:hint="eastAsia" w:ascii="宋体" w:hAnsi="宋体"/>
          <w:bCs/>
          <w:color w:val="auto"/>
          <w:sz w:val="24"/>
          <w:szCs w:val="24"/>
          <w:highlight w:val="none"/>
        </w:rPr>
        <w:t xml:space="preserve">，甲方</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，乙方执</w:t>
      </w:r>
      <w:r>
        <w:rPr>
          <w:rFonts w:hint="eastAsia" w:ascii="宋体" w:hAnsi="宋体"/>
          <w:bCs/>
          <w:color w:val="auto"/>
          <w:sz w:val="24"/>
          <w:szCs w:val="24"/>
          <w:highlight w:val="none"/>
          <w:lang w:eastAsia="zh-CN"/>
        </w:rPr>
        <w:t xml:space="preserve">三份</w:t>
      </w:r>
      <w:r>
        <w:rPr>
          <w:rFonts w:hint="eastAsia" w:ascii="宋体" w:hAnsi="宋体"/>
          <w:bCs/>
          <w:color w:val="auto"/>
          <w:sz w:val="24"/>
          <w:szCs w:val="24"/>
          <w:highlight w:val="none"/>
        </w:rPr>
        <w:t xml:space="preserve">，具有同等法律效力。</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合同生效：</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本合同由甲乙双方签字、盖章后生效。</w:t>
      </w:r>
      <w:r/>
    </w:p>
    <w:p>
      <w:pPr>
        <w:ind w:firstLine="482"/>
        <w:keepLines w:val="0"/>
        <w:keepNext w:val="0"/>
        <w:pageBreakBefore w:val="0"/>
        <w:spacing w:line="440" w:lineRule="exact"/>
        <w:shd w:val="clear" w:color="auto"/>
        <w:widowControl w:val="off"/>
        <w:rPr>
          <w:rFonts w:ascii="宋体" w:hAnsi="宋体"/>
          <w:b/>
          <w:bCs/>
          <w:color w:val="auto"/>
          <w:sz w:val="24"/>
          <w:szCs w:val="24"/>
          <w:highlight w:val="none"/>
        </w:rPr>
      </w:pPr>
      <w:r>
        <w:rPr>
          <w:rFonts w:ascii="宋体" w:hAnsi="宋体"/>
          <w:b w:val="0"/>
          <w:bCs w:val="0"/>
          <w:color w:val="auto"/>
          <w:sz w:val="24"/>
          <w:szCs w:val="24"/>
          <w:highlight w:val="none"/>
        </w:rPr>
        <w:t xml:space="preserve">2</w:t>
      </w:r>
      <w:r>
        <w:rPr>
          <w:rFonts w:hint="eastAsia" w:ascii="宋体" w:hAnsi="宋体"/>
          <w:b w:val="0"/>
          <w:bCs w:val="0"/>
          <w:color w:val="auto"/>
          <w:sz w:val="24"/>
          <w:szCs w:val="24"/>
          <w:highlight w:val="none"/>
        </w:rPr>
        <w:t xml:space="preserve">.合同订立地点：</w:t>
      </w:r>
      <w:r>
        <w:rPr>
          <w:rFonts w:hint="eastAsia" w:ascii="宋体" w:hAnsi="宋体"/>
          <w:b/>
          <w:bCs/>
          <w:color w:val="auto"/>
          <w:sz w:val="24"/>
          <w:szCs w:val="24"/>
          <w:highlight w:val="none"/>
          <w:u w:val="single"/>
          <w:lang w:eastAsia="zh-CN"/>
        </w:rPr>
        <w:t xml:space="preserve">江苏省锡山高级中学实验学校</w:t>
      </w:r>
      <w:r>
        <w:rPr>
          <w:rFonts w:hint="eastAsia" w:ascii="宋体" w:hAnsi="宋体"/>
          <w:b/>
          <w:bCs/>
          <w:color w:val="auto"/>
          <w:sz w:val="24"/>
          <w:szCs w:val="24"/>
          <w:highlight w:val="none"/>
        </w:rPr>
        <w:t xml:space="preserve">。</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6"/>
        </w:numPr>
        <w:ind w:left="-6" w:firstLine="426"/>
        <w:keepLines w:val="0"/>
        <w:keepNext w:val="0"/>
        <w:pageBreakBefore w:val="0"/>
        <w:spacing w:line="440" w:lineRule="exact"/>
        <w:shd w:val="clear" w:color="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合同附件：</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廉洁协议书》《采购需求</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开标一览表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明细报价表</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w:t>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ind w:left="426"/>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708"/>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bookmarkStart w:id="206" w:name="_Hlk123585932"/>
            <w:r>
              <w:rPr>
                <w:rFonts w:hint="eastAsia" w:ascii="宋体" w:hAnsi="宋体"/>
                <w:b/>
                <w:color w:val="auto"/>
                <w:sz w:val="24"/>
                <w:szCs w:val="20"/>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乙方</w:t>
            </w:r>
            <w:r/>
          </w:p>
        </w:tc>
      </w:tr>
      <w:tr>
        <w:trPr>
          <w:jc w:val="center"/>
          <w:trHeight w:val="117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w:t>
            </w:r>
            <w:r>
              <w:rPr>
                <w:rFonts w:hint="eastAsia" w:ascii="宋体" w:hAnsi="宋体"/>
                <w:color w:val="auto"/>
                <w:sz w:val="24"/>
                <w:szCs w:val="20"/>
                <w:highlight w:val="none"/>
                <w:lang w:val="en-US" w:eastAsia="zh-CN"/>
              </w:rPr>
              <w:t xml:space="preserve">/授权代表人</w:t>
            </w:r>
            <w:r>
              <w:rPr>
                <w:rFonts w:hint="eastAsia" w:ascii="宋体" w:hAnsi="宋体"/>
                <w:color w:val="auto"/>
                <w:sz w:val="24"/>
                <w:szCs w:val="20"/>
                <w:highlight w:val="none"/>
              </w:rPr>
              <w:t xml:space="preserve">（签字或盖章）：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账</w:t>
            </w:r>
            <w:r>
              <w:rPr>
                <w:rFonts w:ascii="宋体" w:hAnsi="宋体"/>
                <w:color w:val="auto"/>
                <w:sz w:val="24"/>
                <w:szCs w:val="20"/>
                <w:highlight w:val="none"/>
              </w:rPr>
              <w:t xml:space="preserve">    </w:t>
            </w:r>
            <w:r>
              <w:rPr>
                <w:rFonts w:hint="eastAsia" w:ascii="宋体" w:hAnsi="宋体"/>
                <w:color w:val="auto"/>
                <w:sz w:val="24"/>
                <w:szCs w:val="20"/>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日期：20</w:t>
            </w:r>
            <w:r>
              <w:rPr>
                <w:rFonts w:hint="eastAsia" w:ascii="宋体" w:hAnsi="宋体"/>
                <w:color w:val="auto"/>
                <w:sz w:val="24"/>
                <w:szCs w:val="20"/>
                <w:highlight w:val="none"/>
                <w:lang w:val="en-US" w:eastAsia="zh-CN"/>
              </w:rPr>
              <w:t xml:space="preserve">26</w:t>
            </w:r>
            <w:r>
              <w:rPr>
                <w:rFonts w:hint="eastAsia" w:ascii="宋体" w:hAnsi="宋体"/>
                <w:color w:val="auto"/>
                <w:sz w:val="24"/>
                <w:szCs w:val="20"/>
                <w:highlight w:val="none"/>
              </w:rPr>
              <w:t xml:space="preserve">年【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】月【</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】日</w:t>
            </w:r>
            <w:bookmarkEnd w:id="206"/>
            <w:r/>
            <w:r/>
          </w:p>
        </w:tc>
      </w:tr>
    </w:tbl>
    <w:p>
      <w:pPr>
        <w:ind w:firstLine="420"/>
        <w:spacing w:line="440" w:lineRule="exact"/>
        <w:shd w:val="clear" w:color="auto"/>
        <w:rPr>
          <w:rFonts w:hint="eastAsia" w:ascii="宋体" w:hAnsi="宋体"/>
          <w:b/>
          <w:bCs/>
          <w:color w:val="auto"/>
          <w:sz w:val="24"/>
          <w:szCs w:val="24"/>
          <w:highlight w:val="none"/>
        </w:rPr>
      </w:pPr>
      <w:r>
        <w:rPr>
          <w:color w:val="auto"/>
          <w:highlight w:val="none"/>
        </w:rPr>
        <w:br w:type="page" w:clear="all"/>
      </w:r>
      <w:bookmarkEnd w:id="202"/>
      <w:r/>
      <w:r/>
    </w:p>
    <w:p>
      <w:pPr>
        <w:jc w:val="left"/>
        <w:spacing w:line="440" w:lineRule="exact"/>
        <w:shd w:val="clear" w:color="auto"/>
        <w:rPr>
          <w:rFonts w:hint="eastAsia" w:ascii="宋体" w:hAnsi="宋体"/>
          <w:b/>
          <w:bCs/>
          <w:color w:val="auto"/>
          <w:spacing w:val="-20"/>
          <w:sz w:val="28"/>
          <w:szCs w:val="28"/>
          <w:highlight w:val="none"/>
        </w:rPr>
      </w:pPr>
      <w:r>
        <w:rPr>
          <w:rFonts w:hint="eastAsia" w:ascii="宋体" w:hAnsi="宋体"/>
          <w:b/>
          <w:bCs/>
          <w:color w:val="auto"/>
          <w:sz w:val="24"/>
          <w:highlight w:val="none"/>
        </w:rPr>
        <w:t xml:space="preserve">合同附件1：</w:t>
      </w:r>
      <w:r/>
    </w:p>
    <w:p>
      <w:pPr>
        <w:jc w:val="center"/>
        <w:spacing w:line="360" w:lineRule="auto"/>
        <w:shd w:val="clear" w:color="auto"/>
        <w:rPr>
          <w:rFonts w:hint="eastAsia" w:ascii="宋体" w:hAnsi="宋体"/>
          <w:b/>
          <w:bCs/>
          <w:color w:val="auto"/>
          <w:spacing w:val="-20"/>
          <w:sz w:val="28"/>
          <w:szCs w:val="28"/>
          <w:highlight w:val="none"/>
        </w:rPr>
      </w:pPr>
      <w:r>
        <w:rPr>
          <w:rFonts w:hint="eastAsia" w:ascii="宋体" w:hAnsi="宋体"/>
          <w:b/>
          <w:bCs/>
          <w:color w:val="auto"/>
          <w:spacing w:val="-20"/>
          <w:sz w:val="28"/>
          <w:szCs w:val="28"/>
          <w:highlight w:val="none"/>
        </w:rPr>
        <w:t xml:space="preserve">廉洁协议书</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委托人：</w:t>
      </w:r>
      <w:r/>
    </w:p>
    <w:p>
      <w:pPr>
        <w:ind w:right="84" w:firstLine="495"/>
        <w:spacing w:after="50" w:line="400" w:lineRule="exact"/>
        <w:shd w:val="clear" w:color="auto"/>
        <w:rPr>
          <w:rFonts w:hint="eastAsia" w:ascii="宋体" w:hAnsi="宋体"/>
          <w:b/>
          <w:bCs/>
          <w:color w:val="auto"/>
          <w:highlight w:val="none"/>
        </w:rPr>
      </w:pPr>
      <w:r>
        <w:rPr>
          <w:rFonts w:hint="eastAsia" w:ascii="宋体" w:hAnsi="宋体"/>
          <w:b/>
          <w:bCs/>
          <w:color w:val="auto"/>
          <w:highlight w:val="none"/>
        </w:rPr>
        <w:t xml:space="preserve">受托人：</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第一条  委托人工作人员在项目的事前、事中、事后应遵守以下规定。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（三）不准要求、暗示和接受受托人为个人装修住房、婚丧嫁娶、配偶子女工作安排以及出国（境）、旅游等提供方便。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（四）配偶、子女不得参与受托人承包本项目有关的服务、设备材料供应、项目分包、劳务等经济活动。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（五）不得以任何理由向受托人推荐分包单位或要求受托人购买项目协议规定以外的材料、设备和服务等。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（一）不准以任何理由向委托人及其工作人员行贿或赠送礼金、有价证券、贵重物品等。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（二）不准以任何名义为委托人及其工作人员报销应由委托人或个人支付的费用。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（三）不准以任何理由安排委托人工作人员参加超标准宴请及健身、娱乐和旅游等活动。</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（四）不准为委托人及其工作人员购置或提供通信工具、交通工具、高档办公用品和装修住房等。</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（五）其他</w:t>
      </w:r>
      <w:r>
        <w:rPr>
          <w:rFonts w:hint="eastAsia" w:ascii="宋体" w:hAnsi="宋体"/>
          <w:color w:val="auto"/>
          <w:highlight w:val="none"/>
          <w:lang w:eastAsia="zh-CN"/>
        </w:rPr>
        <w:t xml:space="preserve">有关</w:t>
      </w:r>
      <w:r>
        <w:rPr>
          <w:rFonts w:hint="eastAsia" w:ascii="宋体" w:hAnsi="宋体"/>
          <w:color w:val="auto"/>
          <w:highlight w:val="none"/>
        </w:rPr>
        <w:t xml:space="preserve">党风廉政建设和预防腐败的规定。</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第五条  委托人监督部门对委托人、受托人双方履行协议的情况进行监督，其职责是：</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（二）协助和指导委托人、受托人双方抓好廉政建设，对委托人、受托人双方工作人员有针对性地进行廉政教育。</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（一）委托人工作人员有违反本协议第一条、第三条行为的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委托人监督部门按照管理权限，依据有关法律法规和规定给予党纪、政纪处分或组织处理；涉嫌犯罪的，移交司法机关追究刑事责任；造成经济损失的，</w:t>
      </w:r>
      <w:r>
        <w:rPr>
          <w:rFonts w:hint="eastAsia" w:ascii="宋体" w:hAnsi="宋体"/>
          <w:color w:val="auto"/>
          <w:highlight w:val="none"/>
          <w:lang w:eastAsia="zh-CN"/>
        </w:rPr>
        <w:t xml:space="preserve">应当</w:t>
      </w:r>
      <w:r>
        <w:rPr>
          <w:rFonts w:hint="eastAsia" w:ascii="宋体" w:hAnsi="宋体"/>
          <w:color w:val="auto"/>
          <w:highlight w:val="none"/>
        </w:rPr>
        <w:t xml:space="preserve">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（二）受托人工作人员有违反本协议第二条、第三条行为的</w:t>
      </w:r>
      <w:r>
        <w:rPr>
          <w:rFonts w:hint="eastAsia" w:ascii="宋体" w:hAnsi="宋体"/>
          <w:color w:val="auto"/>
          <w:highlight w:val="none"/>
          <w:lang w:eastAsia="zh-CN"/>
        </w:rPr>
        <w:t xml:space="preserve">，由</w:t>
      </w:r>
      <w:r>
        <w:rPr>
          <w:rFonts w:hint="eastAsia" w:ascii="宋体" w:hAnsi="宋体"/>
          <w:color w:val="auto"/>
          <w:highlight w:val="none"/>
        </w:rPr>
        <w:t xml:space="preserve">委托人监督部门向上级或上级主管部门报告，建议对受托人予以一至</w:t>
      </w:r>
      <w:r>
        <w:rPr>
          <w:rFonts w:hint="eastAsia" w:ascii="宋体" w:hAnsi="宋体"/>
          <w:color w:val="auto"/>
          <w:highlight w:val="none"/>
          <w:lang w:eastAsia="zh-CN"/>
        </w:rPr>
        <w:t xml:space="preserve">两年</w:t>
      </w:r>
      <w:r>
        <w:rPr>
          <w:rFonts w:hint="eastAsia" w:ascii="宋体" w:hAnsi="宋体"/>
          <w:color w:val="auto"/>
          <w:highlight w:val="none"/>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（三）受托人将部分辅助项目依法分包的，受托人与分包单位就协议的履行承担连带责任。</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委托人（盖章）：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受托人（盖章）：</w:t>
      </w:r>
      <w:r/>
    </w:p>
    <w:p>
      <w:pPr>
        <w:ind w:right="84" w:firstLine="495"/>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shd w:val="clear" w:color="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shd w:val="clear" w:color="auto"/>
        <w:rPr>
          <w:rFonts w:hint="eastAsia" w:ascii="宋体" w:hAnsi="宋体"/>
          <w:color w:val="auto"/>
          <w:highlight w:val="none"/>
        </w:rPr>
      </w:pPr>
      <w:r>
        <w:rPr>
          <w:rFonts w:hint="eastAsia" w:ascii="宋体" w:hAnsi="宋体"/>
          <w:color w:val="auto"/>
          <w:highlight w:val="none"/>
        </w:rPr>
        <w:br w:type="page" w:clear="all"/>
      </w:r>
      <w:r/>
    </w:p>
    <w:p>
      <w:pPr>
        <w:pStyle w:val="813"/>
        <w:jc w:val="left"/>
        <w:spacing w:before="0"/>
        <w:shd w:val="clear" w:color="auto"/>
        <w:rPr>
          <w:color w:val="auto"/>
          <w:highlight w:val="none"/>
        </w:rPr>
      </w:pPr>
      <w:r/>
      <w:bookmarkStart w:id="207" w:name="_Toc32034"/>
      <w:r>
        <w:rPr>
          <w:rFonts w:hint="eastAsia"/>
          <w:color w:val="auto"/>
          <w:highlight w:val="none"/>
          <w:lang w:eastAsia="zh-CN"/>
        </w:rPr>
        <w:t xml:space="preserve">五、</w:t>
      </w:r>
      <w:r>
        <w:rPr>
          <w:rFonts w:hint="eastAsia"/>
          <w:color w:val="auto"/>
          <w:highlight w:val="none"/>
        </w:rPr>
        <w:t xml:space="preserve"> 附件</w:t>
      </w:r>
      <w:bookmarkEnd w:id="180"/>
      <w:r/>
      <w:bookmarkEnd w:id="207"/>
      <w:r/>
      <w:r/>
    </w:p>
    <w:p>
      <w:pPr>
        <w:jc w:val="left"/>
        <w:shd w:val="clear" w:color="auto"/>
        <w:rPr>
          <w:b/>
          <w:bCs/>
          <w:color w:val="auto"/>
          <w:sz w:val="28"/>
          <w:highlight w:val="none"/>
        </w:rPr>
      </w:pPr>
      <w:r/>
      <w:bookmarkStart w:id="208" w:name="一．报价函（格式）"/>
      <w:r/>
      <w:bookmarkEnd w:id="208"/>
      <w:r>
        <w:rPr>
          <w:rFonts w:hint="eastAsia" w:ascii="宋体" w:hAnsi="宋体"/>
          <w:b/>
          <w:color w:val="auto"/>
          <w:sz w:val="32"/>
          <w:szCs w:val="32"/>
          <w:highlight w:val="none"/>
        </w:rPr>
        <w:t xml:space="preserve"> </w:t>
      </w:r>
      <w:r/>
    </w:p>
    <w:p>
      <w:pPr>
        <w:jc w:val="center"/>
        <w:shd w:val="clear" w:color="auto"/>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hd w:val="clear" w:color="auto"/>
        <w:rPr>
          <w:rFonts w:hint="eastAsia" w:ascii="宋体" w:hAnsi="宋体"/>
          <w:bCs/>
          <w:color w:val="auto"/>
          <w:sz w:val="72"/>
          <w:highlight w:val="none"/>
        </w:rPr>
      </w:pPr>
      <w:r>
        <w:rPr>
          <w:rFonts w:hint="eastAsia" w:ascii="宋体" w:hAnsi="宋体"/>
          <w:bCs/>
          <w:color w:val="auto"/>
          <w:sz w:val="7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hd w:val="clear" w:color="auto"/>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shd w:val="clear" w:color="auto"/>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shd w:val="clear" w:color="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shd w:val="clear" w:color="auto"/>
        <w:rPr>
          <w:rFonts w:hint="eastAsia" w:ascii="宋体" w:hAnsi="宋体"/>
          <w:b/>
          <w:bCs w:val="0"/>
          <w:color w:val="auto"/>
          <w:sz w:val="24"/>
          <w:szCs w:val="24"/>
          <w:highlight w:val="none"/>
        </w:rPr>
        <w:outlineLvl w:val="0"/>
      </w:pPr>
      <w:r/>
      <w:bookmarkStart w:id="209" w:name="_Toc39873185"/>
      <w:r/>
      <w:bookmarkStart w:id="210" w:name="_Toc39873230"/>
      <w:r/>
      <w:bookmarkStart w:id="211" w:name="_Toc116946345"/>
      <w:r/>
      <w:bookmarkStart w:id="212" w:name="_Toc36850797"/>
      <w:r/>
      <w:bookmarkStart w:id="213" w:name="_Toc8308"/>
      <w:r/>
      <w:bookmarkStart w:id="214" w:name="_Toc98277373"/>
      <w:r>
        <w:rPr>
          <w:rFonts w:hint="eastAsia" w:ascii="宋体" w:hAnsi="宋体"/>
          <w:b/>
          <w:bCs w:val="0"/>
          <w:color w:val="auto"/>
          <w:sz w:val="24"/>
          <w:szCs w:val="24"/>
          <w:highlight w:val="none"/>
        </w:rPr>
        <w:t xml:space="preserve">（一）投标函（格式）：</w:t>
      </w:r>
      <w:bookmarkEnd w:id="209"/>
      <w:r/>
      <w:bookmarkEnd w:id="210"/>
      <w:r/>
      <w:bookmarkEnd w:id="211"/>
      <w:r/>
      <w:bookmarkEnd w:id="212"/>
      <w:r/>
      <w:bookmarkEnd w:id="213"/>
      <w:r/>
      <w:bookmarkEnd w:id="214"/>
      <w:r/>
      <w:r/>
    </w:p>
    <w:p>
      <w:pPr>
        <w:jc w:val="center"/>
        <w:spacing w:line="440" w:lineRule="exact"/>
        <w:shd w:val="clear" w:color="auto"/>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w:t>
      </w:r>
      <w:r/>
    </w:p>
    <w:p>
      <w:pPr>
        <w:numPr>
          <w:ilvl w:val="0"/>
          <w:numId w:val="18"/>
        </w:numPr>
        <w:ind w:left="0" w:firstLine="525"/>
        <w:spacing w:line="440" w:lineRule="exact"/>
        <w:shd w:val="clear" w:color="auto"/>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8"/>
        </w:numPr>
        <w:ind w:left="0" w:firstLine="523"/>
        <w:spacing w:line="440" w:lineRule="exact"/>
        <w:shd w:val="clear" w:color="auto"/>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shd w:val="clear" w:color="auto"/>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20"/>
        </w:numPr>
        <w:ind w:left="851"/>
        <w:spacing w:line="440" w:lineRule="exact"/>
        <w:shd w:val="clear" w:color="auto"/>
        <w:tabs>
          <w:tab w:val="clear" w:pos="1378"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20"/>
        </w:numPr>
        <w:ind w:left="0" w:firstLine="480"/>
        <w:spacing w:line="440" w:lineRule="exact"/>
        <w:shd w:val="clear" w:color="auto"/>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2024年度的财务审计报告</w:t>
      </w:r>
      <w:r>
        <w:rPr>
          <w:rFonts w:hint="eastAsia" w:ascii="宋体" w:hAnsi="宋体"/>
          <w:bCs/>
          <w:color w:val="auto"/>
          <w:sz w:val="24"/>
          <w:szCs w:val="24"/>
          <w:highlight w:val="none"/>
        </w:rPr>
        <w:t xml:space="preserve">原件扫描件并加盖公章或签电子公章；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2026年2月/3月/4月）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2026年2月/3月/4月）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20"/>
        </w:numPr>
        <w:ind w:left="0" w:firstLine="480"/>
        <w:spacing w:line="440" w:lineRule="exact"/>
        <w:shd w:val="clear" w:color="auto"/>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shd w:val="clear" w:color="auto"/>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shd w:val="clear" w:color="auto"/>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shd w:val="clear" w:color="auto"/>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shd w:val="clear" w:color="auto"/>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w:t>
      </w:r>
      <w:r>
        <w:rPr>
          <w:rFonts w:hint="eastAsia" w:ascii="宋体" w:hAnsi="宋体"/>
          <w:b/>
          <w:bCs/>
          <w:color w:val="auto"/>
          <w:sz w:val="24"/>
          <w:szCs w:val="24"/>
          <w:highlight w:val="none"/>
          <w:lang w:eastAsia="zh-CN"/>
        </w:rPr>
        <w:t xml:space="preserve">查的</w:t>
      </w:r>
      <w:r>
        <w:rPr>
          <w:rFonts w:hint="eastAsia" w:ascii="宋体" w:hAnsi="宋体"/>
          <w:b/>
          <w:bCs/>
          <w:color w:val="auto"/>
          <w:sz w:val="24"/>
          <w:szCs w:val="24"/>
          <w:highlight w:val="none"/>
        </w:rPr>
        <w:t xml:space="preserve">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9"/>
        </w:numPr>
        <w:ind w:left="-2" w:firstLine="504"/>
        <w:spacing w:line="440" w:lineRule="exact"/>
        <w:shd w:val="clear" w:color="auto"/>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第二部分：技术标</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hint="eastAsia" w:ascii="宋体" w:hAnsi="宋体" w:eastAsia="宋体" w:cs="Times New Roman"/>
          <w:bCs/>
          <w:color w:val="auto"/>
          <w:sz w:val="24"/>
          <w:szCs w:val="24"/>
          <w:highlight w:val="none"/>
          <w:lang w:val="en-US" w:eastAsia="zh-CN" w:bidi="ar-SA"/>
        </w:rPr>
        <w:t xml:space="preserve">项目组织方案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3.产品安装、调试方案</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4.质量及安全保障措施</w:t>
      </w:r>
      <w:r/>
    </w:p>
    <w:p>
      <w:pPr>
        <w:ind w:firstLine="480"/>
        <w:spacing w:line="440" w:lineRule="exact"/>
        <w:shd w:val="clear" w:color="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5.售后服务管理及措施</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招标文件中的规定，本投标文件投标的有效期限为开标之日起90天。</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8"/>
        </w:numPr>
        <w:ind w:left="0" w:firstLine="523"/>
        <w:spacing w:line="440" w:lineRule="exact"/>
        <w:shd w:val="clear" w:color="auto"/>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shd w:val="clear" w:color="auto"/>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shd w:val="clear" w:color="auto"/>
        <w:rPr>
          <w:rFonts w:hint="eastAsia" w:ascii="宋体" w:hAnsi="宋体"/>
          <w:b/>
          <w:bCs w:val="0"/>
          <w:color w:val="auto"/>
          <w:sz w:val="24"/>
          <w:szCs w:val="24"/>
          <w:highlight w:val="none"/>
        </w:rPr>
        <w:outlineLvl w:val="0"/>
      </w:pPr>
      <w:r/>
      <w:bookmarkStart w:id="215" w:name="_Toc36850798"/>
      <w:r/>
      <w:bookmarkStart w:id="216" w:name="_Toc116946354"/>
      <w:r/>
      <w:bookmarkStart w:id="217" w:name="_Toc22655"/>
      <w:r/>
      <w:bookmarkStart w:id="218" w:name="_Toc39873186"/>
      <w:r/>
      <w:bookmarkStart w:id="219" w:name="_Toc98277374"/>
      <w:r/>
      <w:bookmarkStart w:id="220" w:name="_Toc39873231"/>
      <w:r/>
      <w:bookmarkStart w:id="221" w:name="_Toc36850799"/>
      <w:r/>
      <w:bookmarkStart w:id="222" w:name="_Toc39873232"/>
      <w:r/>
      <w:bookmarkStart w:id="223" w:name="_Toc39873187"/>
      <w:r>
        <w:rPr>
          <w:rFonts w:hint="eastAsia" w:ascii="宋体" w:hAnsi="宋体"/>
          <w:b/>
          <w:bCs w:val="0"/>
          <w:color w:val="auto"/>
          <w:sz w:val="24"/>
          <w:szCs w:val="24"/>
          <w:highlight w:val="none"/>
        </w:rPr>
        <w:t xml:space="preserve">（二）（投标供应商）关于资格的声明函（格式）：</w:t>
      </w:r>
      <w:bookmarkEnd w:id="215"/>
      <w:r/>
      <w:bookmarkEnd w:id="216"/>
      <w:r/>
      <w:bookmarkEnd w:id="217"/>
      <w:r/>
      <w:bookmarkEnd w:id="218"/>
      <w:r/>
      <w:bookmarkEnd w:id="219"/>
      <w:r/>
      <w:bookmarkEnd w:id="220"/>
      <w:r/>
      <w:r/>
    </w:p>
    <w:p>
      <w:pPr>
        <w:jc w:val="center"/>
        <w:spacing w:line="360" w:lineRule="auto"/>
        <w:shd w:val="clear" w:color="auto"/>
        <w:rPr>
          <w:rFonts w:hint="eastAsia" w:ascii="宋体" w:hAnsi="宋体"/>
          <w:b/>
          <w:color w:val="auto"/>
          <w:sz w:val="28"/>
          <w:szCs w:val="28"/>
          <w:highlight w:val="none"/>
        </w:rPr>
      </w:pPr>
      <w:r/>
      <w:bookmarkStart w:id="224" w:name="报价方关于资格的声明函（格式）"/>
      <w:r/>
      <w:bookmarkEnd w:id="224"/>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p>
      <w:pPr>
        <w:jc w:val="left"/>
        <w:spacing w:line="480" w:lineRule="auto"/>
        <w:shd w:val="clear" w:color="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shd w:val="clear" w:color="auto"/>
        <w:rPr>
          <w:color w:val="auto"/>
          <w:sz w:val="24"/>
          <w:szCs w:val="24"/>
          <w:highlight w:val="none"/>
        </w:rPr>
      </w:pPr>
      <w:r>
        <w:rPr>
          <w:color w:val="auto"/>
          <w:sz w:val="24"/>
          <w:szCs w:val="24"/>
          <w:highlight w:val="none"/>
        </w:rPr>
      </w:r>
      <w:r/>
    </w:p>
    <w:p>
      <w:pPr>
        <w:ind w:firstLine="5640"/>
        <w:shd w:val="clear" w:color="auto"/>
        <w:rPr>
          <w:color w:val="auto"/>
          <w:highlight w:val="none"/>
        </w:rPr>
      </w:pPr>
      <w:r>
        <w:rPr>
          <w:rFonts w:hint="eastAsia"/>
          <w:color w:val="auto"/>
          <w:sz w:val="24"/>
          <w:szCs w:val="24"/>
          <w:highlight w:val="none"/>
        </w:rPr>
        <w:t xml:space="preserve">日  期：    年     月     日</w:t>
      </w:r>
      <w:r/>
    </w:p>
    <w:p>
      <w:pPr>
        <w:shd w:val="clear" w:color="auto"/>
        <w:rPr>
          <w:color w:val="auto"/>
          <w:highlight w:val="none"/>
        </w:rPr>
      </w:pPr>
      <w:r>
        <w:rPr>
          <w:color w:val="auto"/>
          <w:highlight w:val="none"/>
        </w:rPr>
      </w:r>
      <w:r/>
    </w:p>
    <w:p>
      <w:pPr>
        <w:pageBreakBefore/>
        <w:shd w:val="clear" w:color="auto"/>
        <w:rPr>
          <w:rFonts w:hint="eastAsia" w:ascii="宋体" w:hAnsi="宋体"/>
          <w:b/>
          <w:bCs w:val="0"/>
          <w:color w:val="auto"/>
          <w:sz w:val="24"/>
          <w:szCs w:val="24"/>
          <w:highlight w:val="none"/>
        </w:rPr>
        <w:outlineLvl w:val="0"/>
      </w:pPr>
      <w:r/>
      <w:bookmarkStart w:id="225" w:name="_Toc98277375"/>
      <w:r/>
      <w:bookmarkStart w:id="226" w:name="_Toc11020"/>
      <w:r/>
      <w:bookmarkStart w:id="227" w:name="_Toc116946355"/>
      <w:r>
        <w:rPr>
          <w:rFonts w:hint="eastAsia" w:ascii="宋体" w:hAnsi="宋体"/>
          <w:b/>
          <w:bCs w:val="0"/>
          <w:color w:val="auto"/>
          <w:sz w:val="24"/>
          <w:szCs w:val="24"/>
          <w:highlight w:val="none"/>
        </w:rPr>
        <w:t xml:space="preserve">（三）（投标供应商）法定代表人授权委托书（格式）：</w:t>
      </w:r>
      <w:bookmarkEnd w:id="221"/>
      <w:r/>
      <w:bookmarkEnd w:id="222"/>
      <w:r/>
      <w:bookmarkEnd w:id="223"/>
      <w:r/>
      <w:bookmarkEnd w:id="225"/>
      <w:r/>
      <w:bookmarkEnd w:id="226"/>
      <w:r/>
      <w:bookmarkEnd w:id="227"/>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JSZC-320206-LXZB-G2026-0017</w:t>
      </w:r>
      <w:r/>
    </w:p>
    <w:p>
      <w:pPr>
        <w:spacing w:line="60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江苏省锡山高级中学实验学校</w:t>
      </w:r>
      <w:r>
        <w:rPr>
          <w:rFonts w:hint="eastAsia" w:ascii="宋体" w:hAnsi="宋体"/>
          <w:bCs/>
          <w:color w:val="auto"/>
          <w:sz w:val="24"/>
          <w:szCs w:val="24"/>
          <w:highlight w:val="none"/>
        </w:rPr>
        <w:t xml:space="preserve">：</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shd w:val="clear" w:color="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shd w:val="clear" w:color="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shd w:val="clear" w:color="auto"/>
        <w:rPr>
          <w:color w:val="auto"/>
          <w:highlight w:val="none"/>
        </w:rPr>
      </w:pPr>
      <w:r>
        <w:rPr>
          <w:rFonts w:hint="eastAsia"/>
          <w:color w:val="auto"/>
          <w:sz w:val="24"/>
          <w:szCs w:val="24"/>
          <w:highlight w:val="none"/>
        </w:rPr>
        <w:t xml:space="preserve">日  期：    年     月     日</w:t>
      </w:r>
      <w:r/>
    </w:p>
    <w:p>
      <w:pPr>
        <w:ind w:firstLine="480"/>
        <w:spacing w:line="360" w:lineRule="auto"/>
        <w:shd w:val="clear" w:color="auto"/>
        <w:rPr>
          <w:color w:val="auto"/>
          <w:sz w:val="24"/>
          <w:szCs w:val="24"/>
          <w:highlight w:val="none"/>
        </w:rPr>
      </w:pPr>
      <w:r>
        <w:rPr>
          <w:color w:val="auto"/>
          <w:sz w:val="24"/>
          <w:szCs w:val="24"/>
          <w:highlight w:val="none"/>
        </w:rPr>
      </w:r>
      <w:r/>
    </w:p>
    <w:p>
      <w:pPr>
        <w:shd w:val="clear" w:color="auto"/>
        <w:rPr>
          <w:color w:val="auto"/>
          <w:highlight w:val="none"/>
        </w:rPr>
      </w:pPr>
      <w:r>
        <w:rPr>
          <w:color w:val="auto"/>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shd w:val="clear" w:color="auto"/>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shd w:val="clear" w:color="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shd w:val="clear" w:color="auto"/>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6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shd w:val="clear" w:color="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28" w:name="_Toc39873188"/>
      <w:r/>
      <w:bookmarkStart w:id="229" w:name="_Toc36850800"/>
      <w:r/>
      <w:bookmarkStart w:id="230" w:name="_Toc98277376"/>
      <w:r/>
      <w:bookmarkStart w:id="231" w:name="_Toc39873233"/>
      <w:r/>
      <w:bookmarkStart w:id="232" w:name="_Toc116946356"/>
      <w:r/>
      <w:bookmarkStart w:id="233" w:name="_Toc24903"/>
      <w:r>
        <w:rPr>
          <w:rFonts w:hint="eastAsia" w:ascii="宋体" w:hAnsi="宋体"/>
          <w:b/>
          <w:bCs w:val="0"/>
          <w:color w:val="auto"/>
          <w:sz w:val="24"/>
          <w:szCs w:val="24"/>
          <w:highlight w:val="none"/>
        </w:rPr>
        <w:t xml:space="preserve">（四）政府采购投标及履约承诺函（格式）：</w:t>
      </w:r>
      <w:bookmarkEnd w:id="228"/>
      <w:r/>
      <w:bookmarkEnd w:id="229"/>
      <w:r/>
      <w:bookmarkEnd w:id="230"/>
      <w:r/>
      <w:bookmarkEnd w:id="231"/>
      <w:r/>
      <w:bookmarkEnd w:id="232"/>
      <w:r/>
      <w:bookmarkEnd w:id="233"/>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江苏省锡山高级中学实验学校实验室设备采购项目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shd w:val="clear" w:color="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真：__________________</w:t>
      </w:r>
      <w:r/>
    </w:p>
    <w:p>
      <w:pPr>
        <w:ind w:firstLine="480"/>
        <w:spacing w:line="360" w:lineRule="auto"/>
        <w:shd w:val="clear" w:color="auto"/>
        <w:rPr>
          <w:rFonts w:hint="eastAsia"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务：__________________</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shd w:val="clear" w:color="auto"/>
        <w:rPr>
          <w:rFonts w:hint="eastAsia" w:ascii="宋体" w:hAnsi="宋体"/>
          <w:b/>
          <w:bCs w:val="0"/>
          <w:color w:val="auto"/>
          <w:sz w:val="24"/>
          <w:szCs w:val="24"/>
          <w:highlight w:val="none"/>
        </w:rPr>
        <w:outlineLvl w:val="0"/>
      </w:pPr>
      <w:r/>
      <w:bookmarkStart w:id="234" w:name="_Toc6940"/>
      <w:r/>
      <w:bookmarkStart w:id="235" w:name="_Toc39873189"/>
      <w:r/>
      <w:bookmarkStart w:id="236" w:name="_Toc116946357"/>
      <w:r/>
      <w:bookmarkStart w:id="237" w:name="_Toc36850801"/>
      <w:r/>
      <w:bookmarkStart w:id="238" w:name="_Toc39873234"/>
      <w:r/>
      <w:bookmarkStart w:id="239" w:name="_Toc98277377"/>
      <w:r>
        <w:rPr>
          <w:rFonts w:hint="eastAsia" w:ascii="宋体" w:hAnsi="宋体"/>
          <w:b/>
          <w:bCs w:val="0"/>
          <w:color w:val="auto"/>
          <w:sz w:val="24"/>
          <w:szCs w:val="24"/>
          <w:highlight w:val="none"/>
        </w:rPr>
        <w:t xml:space="preserve">（五）开标一览表（格式）：</w:t>
      </w:r>
      <w:bookmarkEnd w:id="234"/>
      <w:r/>
      <w:bookmarkEnd w:id="235"/>
      <w:r/>
      <w:bookmarkEnd w:id="236"/>
      <w:r/>
      <w:bookmarkEnd w:id="237"/>
      <w:r/>
      <w:bookmarkEnd w:id="238"/>
      <w:r/>
      <w:bookmarkEnd w:id="239"/>
      <w:r/>
      <w:r/>
    </w:p>
    <w:p>
      <w:pPr>
        <w:jc w:val="center"/>
        <w:spacing w:line="360" w:lineRule="auto"/>
        <w:shd w:val="clear" w:color="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rPr>
          <w:rFonts w:hint="eastAsia" w:ascii="宋体" w:hAnsi="宋体"/>
          <w:bCs/>
          <w:color w:val="auto"/>
          <w:sz w:val="24"/>
          <w:szCs w:val="24"/>
          <w:highlight w:val="none"/>
        </w:rPr>
        <w:t xml:space="preserve">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6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082"/>
              <w:ind w:left="0" w:right="0"/>
              <w:jc w:val="center"/>
              <w:keepLines w:val="0"/>
              <w:keepNext w:val="0"/>
              <w:spacing w:before="0" w:beforeAutospacing="0" w:after="0" w:afterAutospacing="0" w:line="440" w:lineRule="exact"/>
              <w:shd w:val="clear" w:color="auto"/>
              <w:rPr>
                <w:rFonts w:hint="eastAsia" w:hAnsi="宋体"/>
                <w:bCs/>
                <w:color w:val="auto"/>
                <w:szCs w:val="24"/>
                <w:highlight w:val="none"/>
              </w:rPr>
              <w:suppressLineNumbers w:val="0"/>
            </w:pPr>
            <w:r>
              <w:rPr>
                <w:rFonts w:hint="eastAsia" w:hAnsi="宋体"/>
                <w:bCs/>
                <w:color w:val="auto"/>
                <w:szCs w:val="24"/>
                <w:highlight w:val="none"/>
                <w:lang w:eastAsia="zh-CN"/>
              </w:rPr>
              <w:t xml:space="preserve">江苏省锡山高级中学实验学校实验室设备采购项目</w:t>
            </w:r>
            <w:r>
              <w:rPr>
                <w:rFonts w:hint="eastAsia" w:hAnsi="宋体"/>
                <w:bCs/>
                <w:color w:val="auto"/>
                <w:szCs w:val="24"/>
                <w:highlight w:val="none"/>
              </w:rPr>
              <w:t xml:space="preserve"> </w:t>
            </w:r>
            <w:r/>
          </w:p>
        </w:tc>
        <w:tc>
          <w:tcPr>
            <w:tcW w:w="4886" w:type="dxa"/>
            <w:vAlign w:val="center"/>
            <w:textDirection w:val="lrTb"/>
            <w:noWrap w:val="false"/>
          </w:tcPr>
          <w:p>
            <w:pPr>
              <w:pStyle w:val="1082"/>
              <w:ind w:left="0" w:right="0"/>
              <w:jc w:val="center"/>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082"/>
              <w:ind w:left="0" w:right="0"/>
              <w:jc w:val="left"/>
              <w:keepLines w:val="0"/>
              <w:keepNext w:val="0"/>
              <w:spacing w:before="0" w:beforeAutospacing="0" w:after="0" w:afterAutospacing="0" w:line="440" w:lineRule="exact"/>
              <w:shd w:val="clear" w:color="auto"/>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shd w:val="clear" w:color="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shd w:val="clear" w:color="auto"/>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61"/>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082"/>
              <w:ind w:left="0" w:right="0"/>
              <w:jc w:val="center"/>
              <w:keepLines w:val="0"/>
              <w:keepNext w:val="0"/>
              <w:pageBreakBefore w:val="0"/>
              <w:spacing w:before="0" w:beforeAutospacing="0" w:after="0" w:afterAutospacing="0" w:line="440" w:lineRule="exact"/>
              <w:shd w:val="clear" w:color="auto"/>
              <w:widowControl w:val="off"/>
              <w:rPr>
                <w:rFonts w:hint="eastAsia" w:hAnsi="宋体"/>
                <w:bCs/>
                <w:color w:val="auto"/>
                <w:szCs w:val="24"/>
                <w:highlight w:val="none"/>
              </w:rPr>
              <w:suppressLineNumbers w:val="0"/>
            </w:pPr>
            <w:r>
              <w:rPr>
                <w:rFonts w:hint="eastAsia" w:hAnsi="宋体"/>
                <w:bCs/>
                <w:color w:val="auto"/>
                <w:szCs w:val="24"/>
                <w:highlight w:val="none"/>
              </w:rPr>
              <w:t xml:space="preserve">项目名称</w:t>
            </w:r>
            <w:r/>
          </w:p>
        </w:tc>
        <w:tc>
          <w:tcPr>
            <w:tcW w:w="6405" w:type="dxa"/>
            <w:vAlign w:val="center"/>
            <w:textDirection w:val="lrTb"/>
            <w:noWrap w:val="false"/>
          </w:tcPr>
          <w:p>
            <w:pPr>
              <w:pStyle w:val="1082"/>
              <w:ind w:left="0" w:right="0"/>
              <w:jc w:val="center"/>
              <w:keepLines w:val="0"/>
              <w:keepNext w:val="0"/>
              <w:pageBreakBefore w:val="0"/>
              <w:spacing w:before="0" w:beforeAutospacing="0" w:after="0" w:afterAutospacing="0" w:line="440" w:lineRule="exact"/>
              <w:shd w:val="clear" w:color="auto"/>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江苏省锡山高级中学实验学校实验室设备采购项目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shd w:val="clear" w:color="auto"/>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shd w:val="clear" w:color="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0" w:name="_Hlk152010318"/>
      <w:r>
        <w:rPr>
          <w:rFonts w:hint="eastAsia" w:ascii="宋体" w:hAnsi="宋体"/>
          <w:b/>
          <w:bCs/>
          <w:color w:val="auto"/>
          <w:sz w:val="24"/>
          <w:szCs w:val="24"/>
          <w:highlight w:val="none"/>
        </w:rPr>
        <w:t xml:space="preserve">日期：   年   月   日</w:t>
      </w:r>
      <w:bookmarkEnd w:id="240"/>
      <w:r/>
      <w:r/>
    </w:p>
    <w:p>
      <w:pPr>
        <w:keepLines w:val="0"/>
        <w:keepNext w:val="0"/>
        <w:pageBreakBefore w:val="0"/>
        <w:spacing w:line="440" w:lineRule="exact"/>
        <w:shd w:val="clear" w:color="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shd w:val="clear" w:color="auto"/>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shd w:val="clear" w:color="auto"/>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投标</w:t>
      </w:r>
      <w:r>
        <w:rPr>
          <w:rFonts w:hint="eastAsia" w:ascii="宋体" w:hAnsi="宋体"/>
          <w:bCs/>
          <w:color w:val="auto"/>
          <w:sz w:val="24"/>
          <w:szCs w:val="22"/>
          <w:highlight w:val="none"/>
        </w:rPr>
        <w:t xml:space="preserve">报价</w:t>
      </w:r>
      <w:r>
        <w:rPr>
          <w:rFonts w:hint="eastAsia"/>
          <w:color w:val="auto"/>
          <w:sz w:val="24"/>
          <w:szCs w:val="24"/>
          <w:highlight w:val="none"/>
        </w:rPr>
        <w:t xml:space="preserve">本项目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磋商供应商企业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维护费等所有费用</w:t>
      </w:r>
      <w:r>
        <w:rPr>
          <w:rFonts w:hint="eastAsia" w:ascii="宋体" w:hAnsi="宋体"/>
          <w:bCs/>
          <w:color w:val="auto"/>
          <w:sz w:val="24"/>
          <w:szCs w:val="22"/>
          <w:highlight w:val="none"/>
        </w:rPr>
        <w:t xml:space="preserve">。</w:t>
      </w:r>
      <w:r/>
    </w:p>
    <w:p>
      <w:pPr>
        <w:jc w:val="left"/>
        <w:pageBreakBefore/>
        <w:spacing w:line="360" w:lineRule="auto"/>
        <w:shd w:val="clear" w:color="auto"/>
        <w:rPr>
          <w:rFonts w:hint="eastAsia" w:ascii="宋体" w:hAnsi="宋体"/>
          <w:b/>
          <w:bCs w:val="0"/>
          <w:color w:val="auto"/>
          <w:sz w:val="24"/>
          <w:szCs w:val="24"/>
          <w:highlight w:val="none"/>
        </w:rPr>
        <w:outlineLvl w:val="0"/>
      </w:pPr>
      <w:r/>
      <w:bookmarkStart w:id="241" w:name="_Toc25985"/>
      <w:r/>
      <w:bookmarkStart w:id="242" w:name="_Toc39873191"/>
      <w:r/>
      <w:bookmarkStart w:id="243" w:name="_Toc98277379"/>
      <w:r/>
      <w:bookmarkStart w:id="244" w:name="_Toc36414929"/>
      <w:r/>
      <w:bookmarkStart w:id="245" w:name="_Toc39873236"/>
      <w:r/>
      <w:bookmarkStart w:id="246" w:name="_Toc116946359"/>
      <w:r>
        <w:rPr>
          <w:rFonts w:hint="eastAsia" w:ascii="宋体" w:hAnsi="宋体"/>
          <w:b/>
          <w:bCs w:val="0"/>
          <w:color w:val="auto"/>
          <w:sz w:val="24"/>
          <w:szCs w:val="24"/>
          <w:highlight w:val="none"/>
        </w:rPr>
        <w:t xml:space="preserve">（六）</w:t>
      </w:r>
      <w:bookmarkStart w:id="247" w:name="_Toc98277378"/>
      <w:r/>
      <w:bookmarkStart w:id="248" w:name="_Toc116946358"/>
      <w:r/>
      <w:bookmarkStart w:id="249" w:name="_Toc36830596"/>
      <w:r>
        <w:rPr>
          <w:rFonts w:hint="eastAsia" w:ascii="宋体" w:hAnsi="宋体"/>
          <w:b/>
          <w:bCs w:val="0"/>
          <w:color w:val="auto"/>
          <w:sz w:val="24"/>
          <w:szCs w:val="24"/>
          <w:highlight w:val="none"/>
        </w:rPr>
        <w:t xml:space="preserve">明细报价表（格式）：</w:t>
      </w:r>
      <w:bookmarkEnd w:id="241"/>
      <w:r/>
      <w:bookmarkEnd w:id="247"/>
      <w:r/>
      <w:bookmarkEnd w:id="248"/>
      <w:r/>
      <w:bookmarkEnd w:id="249"/>
      <w:r/>
      <w:r/>
    </w:p>
    <w:p>
      <w:pPr>
        <w:jc w:val="center"/>
        <w:spacing w:before="240"/>
        <w:shd w:val="clear" w:color="auto"/>
        <w:rPr>
          <w:rFonts w:ascii="宋体" w:hAnsi="宋体"/>
          <w:b/>
          <w:color w:val="auto"/>
          <w:sz w:val="28"/>
          <w:szCs w:val="28"/>
          <w:highlight w:val="none"/>
        </w:rPr>
      </w:pPr>
      <w:r/>
      <w:bookmarkStart w:id="250" w:name="_Hlk43651156"/>
      <w:r>
        <w:rPr>
          <w:rFonts w:hint="eastAsia" w:ascii="宋体" w:hAnsi="宋体"/>
          <w:b/>
          <w:bCs/>
          <w:color w:val="auto"/>
          <w:sz w:val="28"/>
          <w:szCs w:val="28"/>
          <w:highlight w:val="none"/>
        </w:rPr>
        <w:t xml:space="preserve">明细报价表</w:t>
      </w:r>
      <w:r/>
    </w:p>
    <w:p>
      <w:pP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0"/>
      <w:r>
        <w:rPr>
          <w:rFonts w:hint="eastAsia" w:ascii="宋体" w:hAnsi="宋体"/>
          <w:bCs/>
          <w:color w:val="auto"/>
          <w:sz w:val="24"/>
          <w:szCs w:val="24"/>
          <w:highlight w:val="none"/>
          <w:lang w:eastAsia="zh-CN"/>
        </w:rPr>
        <w:t xml:space="preserve">JSZC-320206-LXZB-G2026-0017</w:t>
      </w:r>
      <w:r/>
    </w:p>
    <w:tbl>
      <w:tblPr>
        <w:tblStyle w:val="81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1298"/>
        <w:gridCol w:w="1250"/>
        <w:gridCol w:w="1697"/>
        <w:gridCol w:w="1095"/>
        <w:gridCol w:w="1056"/>
        <w:gridCol w:w="894"/>
      </w:tblGrid>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rPr>
              <w:t xml:space="preserve">技术</w:t>
            </w:r>
            <w:r>
              <w:rPr>
                <w:rFonts w:hint="eastAsia" w:hAnsi="宋体" w:cs="宋体"/>
                <w:b/>
                <w:bCs w:val="0"/>
                <w:color w:val="auto"/>
                <w:sz w:val="22"/>
                <w:szCs w:val="22"/>
                <w:highlight w:val="none"/>
                <w:lang w:val="en-US" w:eastAsia="zh-CN"/>
              </w:rPr>
              <w:t xml:space="preserve">参</w:t>
            </w:r>
            <w:r>
              <w:rPr>
                <w:rFonts w:hint="eastAsia" w:hAnsi="宋体" w:cs="宋体"/>
                <w:b/>
                <w:bCs/>
                <w:color w:val="auto"/>
                <w:sz w:val="22"/>
                <w:szCs w:val="22"/>
                <w:highlight w:val="none"/>
                <w:lang w:val="en-US" w:eastAsia="zh-CN"/>
              </w:rPr>
              <w:t xml:space="preserve">数</w:t>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
                <w:bCs w:val="0"/>
                <w:color w:val="auto"/>
                <w:sz w:val="22"/>
                <w:szCs w:val="22"/>
                <w:highlight w:val="none"/>
              </w:rPr>
              <w:suppressLineNumbers w:val="0"/>
            </w:pPr>
            <w:r>
              <w:rPr>
                <w:rFonts w:hint="eastAsia" w:hAnsi="宋体" w:cs="宋体"/>
                <w:b/>
                <w:bCs/>
                <w:color w:val="auto"/>
                <w:sz w:val="22"/>
                <w:szCs w:val="22"/>
                <w:highlight w:val="none"/>
                <w:lang w:val="en-US" w:eastAsia="zh-CN"/>
              </w:rPr>
              <w:t xml:space="preserve">所投</w:t>
            </w:r>
            <w:r>
              <w:rPr>
                <w:rFonts w:hint="eastAsia" w:ascii="宋体" w:hAnsi="宋体" w:cs="宋体"/>
                <w:b/>
                <w:bCs/>
                <w:color w:val="auto"/>
                <w:sz w:val="22"/>
                <w:szCs w:val="22"/>
                <w:highlight w:val="none"/>
              </w:rPr>
              <w:t xml:space="preserve">品牌</w:t>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082"/>
              <w:ind w:left="0" w:right="0"/>
              <w:jc w:val="center"/>
              <w:keepLines w:val="0"/>
              <w:keepNext w:val="0"/>
              <w:spacing w:before="0" w:beforeAutospacing="0" w:after="0" w:afterAutospacing="0"/>
              <w:shd w:val="clear" w:color="auto"/>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98"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250"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697"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082"/>
              <w:ind w:left="0" w:right="0"/>
              <w:jc w:val="center"/>
              <w:keepLines w:val="0"/>
              <w:keepNext w:val="0"/>
              <w:spacing w:before="0" w:beforeAutospacing="0" w:after="0" w:afterAutospacing="0"/>
              <w:shd w:val="clear" w:color="auto"/>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082"/>
              <w:ind w:left="0" w:right="0"/>
              <w:jc w:val="center"/>
              <w:keepLines w:val="0"/>
              <w:keepNext w:val="0"/>
              <w:spacing w:before="0" w:beforeAutospacing="0" w:after="0" w:afterAutospacing="0" w:line="360" w:lineRule="auto"/>
              <w:shd w:val="clear" w:color="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082"/>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082"/>
              <w:ind w:left="0" w:right="0"/>
              <w:jc w:val="left"/>
              <w:keepLines w:val="0"/>
              <w:keepNext w:val="0"/>
              <w:spacing w:before="0" w:beforeAutospacing="0" w:after="0" w:afterAutospacing="0" w:line="360" w:lineRule="auto"/>
              <w:shd w:val="clear" w:color="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shd w:val="clear" w:color="auto"/>
        <w:rPr>
          <w:bCs/>
          <w:color w:val="auto"/>
          <w:sz w:val="24"/>
          <w:szCs w:val="22"/>
          <w:highlight w:val="none"/>
        </w:rPr>
      </w:pPr>
      <w:r>
        <w:rPr>
          <w:rFonts w:hint="eastAsia"/>
          <w:bCs/>
          <w:color w:val="auto"/>
          <w:sz w:val="24"/>
          <w:szCs w:val="22"/>
          <w:highlight w:val="none"/>
        </w:rPr>
        <w:t xml:space="preserve"> </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注：（1）投标供应商应当根据“采购需求”的内容在上表中详细填写；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（2）“明细报价表”中“合计”数额应当与“开标一览表”中“总价”数额一致。</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（4）投标供应商须认真填写本报价表（具体格式按照招标文件附件《报价清单》填写，并按《采购清单》的备注要求提供相应的产品认证证明资料），尤其注意技术参数、所投品牌的准确填写。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ind w:left="426" w:right="0" w:firstLine="0"/>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（6）表格不够可自行延长。</w:t>
      </w:r>
      <w:r/>
    </w:p>
    <w:p>
      <w:pPr>
        <w:numPr>
          <w:ilvl w:val="0"/>
          <w:numId w:val="0"/>
        </w:numPr>
        <w:ind w:left="426"/>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项目编号：JSZC-320206-LXZB-G2024-00</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shd w:val="clear" w:color="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shd w:val="clear" w:color="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shd w:val="clear" w:color="auto"/>
        <w:widowControl/>
        <w:rPr>
          <w:bCs/>
          <w:color w:val="auto"/>
          <w:sz w:val="22"/>
          <w:szCs w:val="21"/>
          <w:highlight w:val="none"/>
        </w:rPr>
      </w:pPr>
      <w:r>
        <w:rPr>
          <w:bCs/>
          <w:color w:val="auto"/>
          <w:sz w:val="22"/>
          <w:szCs w:val="21"/>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shd w:val="clear" w:color="auto"/>
        <w:widowControl/>
        <w:rPr>
          <w:bCs/>
          <w:color w:val="auto"/>
          <w:sz w:val="24"/>
          <w:szCs w:val="22"/>
          <w:highlight w:val="none"/>
        </w:rPr>
      </w:pPr>
      <w:r>
        <w:rPr>
          <w:bCs/>
          <w:color w:val="auto"/>
          <w:sz w:val="24"/>
          <w:szCs w:val="22"/>
          <w:highlight w:val="none"/>
        </w:rPr>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shd w:val="clear" w:color="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numPr>
          <w:ilvl w:val="0"/>
          <w:numId w:val="0"/>
        </w:numPr>
        <w:spacing w:line="380" w:lineRule="exact"/>
        <w:shd w:val="clear" w:color="auto"/>
        <w:rPr>
          <w:bCs/>
          <w:color w:val="auto"/>
          <w:sz w:val="22"/>
          <w:szCs w:val="21"/>
          <w:highlight w:val="none"/>
        </w:rPr>
      </w:pPr>
      <w:r>
        <w:rPr>
          <w:bCs/>
          <w:color w:val="auto"/>
          <w:sz w:val="22"/>
          <w:szCs w:val="21"/>
          <w:highlight w:val="none"/>
        </w:rPr>
      </w:r>
      <w:r/>
    </w:p>
    <w:p>
      <w:pPr>
        <w:jc w:val="left"/>
        <w:pageBreakBefore/>
        <w:shd w:val="clear" w:color="auto"/>
        <w:rPr>
          <w:rFonts w:hint="eastAsia" w:ascii="宋体" w:hAnsi="宋体"/>
          <w:b/>
          <w:bCs w:val="0"/>
          <w:color w:val="auto"/>
          <w:sz w:val="24"/>
          <w:szCs w:val="24"/>
          <w:highlight w:val="none"/>
        </w:rPr>
        <w:outlineLvl w:val="0"/>
      </w:pPr>
      <w:r/>
      <w:bookmarkStart w:id="251" w:name="_Toc13915"/>
      <w:r>
        <w:rPr>
          <w:rFonts w:hint="eastAsia" w:ascii="宋体" w:hAnsi="宋体"/>
          <w:b/>
          <w:bCs w:val="0"/>
          <w:color w:val="auto"/>
          <w:sz w:val="24"/>
          <w:szCs w:val="24"/>
          <w:highlight w:val="none"/>
        </w:rPr>
        <w:t xml:space="preserve">（七）投标供应商拟投入本项目人员一览表（格式）</w:t>
      </w:r>
      <w:bookmarkEnd w:id="242"/>
      <w:r/>
      <w:bookmarkEnd w:id="243"/>
      <w:r/>
      <w:bookmarkEnd w:id="244"/>
      <w:r/>
      <w:bookmarkEnd w:id="245"/>
      <w:r/>
      <w:bookmarkEnd w:id="246"/>
      <w:r/>
      <w:bookmarkEnd w:id="251"/>
      <w:r/>
      <w:r/>
    </w:p>
    <w:p>
      <w:pPr>
        <w:shd w:val="clear" w:color="auto"/>
        <w:rPr>
          <w:color w:val="auto"/>
          <w:highlight w:val="none"/>
        </w:rPr>
      </w:pPr>
      <w:r>
        <w:rPr>
          <w:color w:val="auto"/>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JSZC-320206-LXZB-G2026-0017</w:t>
      </w:r>
      <w:r/>
    </w:p>
    <w:tbl>
      <w:tblPr>
        <w:tblStyle w:val="76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2" w:name="_Toc37322908"/>
            <w:r/>
            <w:bookmarkStart w:id="253" w:name="_Toc98277380"/>
            <w:r/>
            <w:bookmarkStart w:id="254" w:name="_Toc37328757"/>
            <w:r/>
            <w:bookmarkStart w:id="255" w:name="_Toc11424"/>
            <w:r/>
            <w:bookmarkStart w:id="256" w:name="_Toc116946360"/>
            <w:r>
              <w:rPr>
                <w:rFonts w:hint="eastAsia" w:ascii="宋体" w:hAnsi="宋体"/>
                <w:bCs/>
                <w:color w:val="auto"/>
                <w:sz w:val="24"/>
                <w:szCs w:val="24"/>
                <w:highlight w:val="none"/>
              </w:rPr>
              <w:t xml:space="preserve">**人员</w:t>
            </w:r>
            <w:bookmarkEnd w:id="252"/>
            <w:r/>
            <w:bookmarkEnd w:id="253"/>
            <w:r/>
            <w:bookmarkEnd w:id="254"/>
            <w:r/>
            <w:bookmarkEnd w:id="255"/>
            <w:r/>
            <w:bookmarkEnd w:id="25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57" w:name="_Toc37328758"/>
            <w:r/>
            <w:bookmarkStart w:id="258" w:name="_Toc116946361"/>
            <w:r/>
            <w:bookmarkStart w:id="259" w:name="_Toc37322909"/>
            <w:r/>
            <w:bookmarkStart w:id="260" w:name="_Toc25734"/>
            <w:r/>
            <w:bookmarkStart w:id="261" w:name="_Toc98277381"/>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bookmarkStart w:id="262" w:name="_Toc98277382"/>
            <w:r/>
            <w:bookmarkStart w:id="263" w:name="_Toc37322910"/>
            <w:r/>
            <w:bookmarkStart w:id="264" w:name="_Toc11556"/>
            <w:r/>
            <w:bookmarkStart w:id="265" w:name="_Toc116946362"/>
            <w:r/>
            <w:bookmarkStart w:id="266" w:name="_Toc37328759"/>
            <w:r>
              <w:rPr>
                <w:rFonts w:hint="eastAsia" w:ascii="宋体" w:hAnsi="宋体"/>
                <w:bCs/>
                <w:color w:val="auto"/>
                <w:sz w:val="24"/>
                <w:szCs w:val="24"/>
                <w:highlight w:val="none"/>
              </w:rPr>
              <w:t xml:space="preserve">……</w:t>
            </w:r>
            <w:bookmarkEnd w:id="262"/>
            <w:r/>
            <w:bookmarkEnd w:id="263"/>
            <w:r/>
            <w:bookmarkEnd w:id="264"/>
            <w:r/>
            <w:bookmarkEnd w:id="265"/>
            <w:r/>
            <w:bookmarkEnd w:id="266"/>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shd w:val="clear" w:color="auto"/>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shd w:val="clear" w:color="auto"/>
        <w:rPr>
          <w:color w:val="auto"/>
          <w:highlight w:val="none"/>
        </w:rPr>
      </w:pPr>
      <w:r>
        <w:rPr>
          <w:color w:val="auto"/>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shd w:val="clear" w:color="auto"/>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shd w:val="clear" w:color="auto"/>
        <w:widowControl/>
        <w:rPr>
          <w:b/>
          <w:color w:val="auto"/>
          <w:sz w:val="28"/>
          <w:szCs w:val="28"/>
          <w:highlight w:val="none"/>
        </w:rPr>
      </w:pPr>
      <w:r>
        <w:rPr>
          <w:b/>
          <w:color w:val="auto"/>
          <w:sz w:val="28"/>
          <w:szCs w:val="28"/>
          <w:highlight w:val="none"/>
        </w:rPr>
        <w:br w:type="page" w:clear="all"/>
      </w:r>
      <w:r/>
    </w:p>
    <w:p>
      <w:pPr>
        <w:jc w:val="center"/>
        <w:spacing w:line="360" w:lineRule="auto"/>
        <w:shd w:val="clear" w:color="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p>
    <w:p>
      <w:pPr>
        <w:ind w:right="-170"/>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shd w:val="clear" w:color="auto"/>
        <w:rPr>
          <w:b/>
          <w:color w:val="auto"/>
          <w:sz w:val="28"/>
          <w:szCs w:val="28"/>
          <w:highlight w:val="none"/>
        </w:rPr>
      </w:pPr>
      <w:r>
        <w:rPr>
          <w:b/>
          <w:color w:val="auto"/>
          <w:sz w:val="28"/>
          <w:szCs w:val="28"/>
          <w:highlight w:val="none"/>
        </w:rPr>
      </w:r>
      <w:r/>
    </w:p>
    <w:p>
      <w:pPr>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shd w:val="clear" w:color="auto"/>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bCs/>
          <w:color w:val="auto"/>
          <w:sz w:val="28"/>
          <w:szCs w:val="28"/>
          <w:highlight w:val="none"/>
        </w:rPr>
      </w:pPr>
      <w:r/>
      <w:bookmarkStart w:id="267" w:name="_Hlk96107964"/>
      <w:r/>
      <w:bookmarkStart w:id="268" w:name="_Toc98277383"/>
      <w:r/>
      <w:bookmarkStart w:id="269" w:name="_Toc116946363"/>
      <w:r/>
      <w:bookmarkStart w:id="270" w:name="_Toc36830599"/>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67"/>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hd w:val="clear" w:color="auto"/>
        <w:rPr>
          <w:rFonts w:ascii="宋体" w:hAnsi="宋体" w:cs="宋体"/>
          <w:b/>
          <w:color w:val="auto"/>
          <w:sz w:val="24"/>
          <w:szCs w:val="24"/>
          <w:highlight w:val="none"/>
        </w:rPr>
      </w:pPr>
      <w:r>
        <w:rPr>
          <w:rFonts w:ascii="宋体" w:hAnsi="宋体" w:cs="宋体"/>
          <w:b/>
          <w:color w:val="auto"/>
          <w:sz w:val="24"/>
          <w:szCs w:val="24"/>
          <w:highlight w:val="none"/>
        </w:rPr>
      </w:r>
      <w:r/>
    </w:p>
    <w:p>
      <w:pPr>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1"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68"/>
      <w:r/>
      <w:bookmarkEnd w:id="269"/>
      <w:r/>
      <w:bookmarkEnd w:id="270"/>
      <w:r/>
      <w:bookmarkEnd w:id="271"/>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shd w:val="clear" w:color="auto"/>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江苏省锡山高级中学实验学校实验室设备采购项目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spacing w:line="440" w:lineRule="exact"/>
        <w:shd w:val="clear" w:color="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JSZC-320206-LXZB-G2026-0017</w:t>
      </w:r>
      <w:r/>
    </w:p>
    <w:tbl>
      <w:tblPr>
        <w:tblStyle w:val="76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Cs w:val="24"/>
                <w:highlight w:val="none"/>
              </w:rPr>
              <w:suppressLineNumbers w:val="0"/>
            </w:pPr>
            <w:r>
              <w:rPr>
                <w:rFonts w:hint="eastAsia" w:ascii="宋体" w:hAnsi="宋体" w:eastAsia="宋体" w:cs="宋体"/>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Calibri" w:hAnsi="Calibri"/>
                <w:color w:val="auto"/>
                <w:szCs w:val="24"/>
                <w:highlight w:val="none"/>
              </w:rPr>
              <w:suppressLineNumbers w:val="0"/>
            </w:pPr>
            <w:r>
              <w:rPr>
                <w:rFonts w:ascii="Calibri" w:hAnsi="Calibri"/>
                <w:color w:val="auto"/>
                <w:szCs w:val="24"/>
                <w:highlight w:val="none"/>
              </w:rPr>
            </w:r>
            <w:r/>
          </w:p>
        </w:tc>
      </w:tr>
    </w:tbl>
    <w:p>
      <w:pPr>
        <w:ind w:firstLine="480"/>
        <w:shd w:val="clear" w:color="auto"/>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shd w:val="clear" w:color="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72" w:name="_Toc116946364"/>
      <w:r/>
      <w:bookmarkStart w:id="273" w:name="_Toc98277384"/>
      <w:r/>
      <w:bookmarkStart w:id="274" w:name="_Toc16388"/>
      <w:r/>
      <w:bookmarkStart w:id="275" w:name="_Toc36830600"/>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72"/>
      <w:r/>
      <w:bookmarkEnd w:id="273"/>
      <w:r/>
      <w:bookmarkEnd w:id="274"/>
      <w:r/>
      <w:bookmarkEnd w:id="275"/>
      <w:r/>
      <w:r/>
    </w:p>
    <w:p>
      <w:pPr>
        <w:jc w:val="center"/>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6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shd w:val="clear" w:color="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shd w:val="clear" w:color="auto"/>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549"/>
        <w:spacing w:line="460" w:lineRule="exact"/>
        <w:shd w:val="clear" w:color="auto"/>
        <w:rPr>
          <w:bCs/>
          <w:color w:val="auto"/>
          <w:sz w:val="28"/>
          <w:szCs w:val="24"/>
          <w:highlight w:val="none"/>
        </w:rPr>
      </w:pPr>
      <w:r>
        <w:rPr>
          <w:bCs/>
          <w:color w:val="auto"/>
          <w:sz w:val="28"/>
          <w:szCs w:val="24"/>
          <w:highlight w:val="none"/>
        </w:rPr>
      </w:r>
      <w:r/>
    </w:p>
    <w:p>
      <w:pPr>
        <w:ind w:firstLine="312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hd w:val="clear" w:color="auto"/>
        <w:rPr>
          <w:rFonts w:hint="eastAsia" w:ascii="宋体" w:hAnsi="宋体"/>
          <w:bCs/>
          <w:color w:val="auto"/>
          <w:sz w:val="24"/>
          <w:szCs w:val="24"/>
          <w:highlight w:val="none"/>
        </w:rPr>
        <w:outlineLvl w:val="9"/>
      </w:pPr>
      <w:r/>
      <w:bookmarkStart w:id="276" w:name="_Toc36830601"/>
      <w:r>
        <w:rPr>
          <w:rFonts w:ascii="宋体" w:hAnsi="宋体"/>
          <w:bCs/>
          <w:color w:val="auto"/>
          <w:sz w:val="24"/>
          <w:szCs w:val="24"/>
          <w:highlight w:val="none"/>
        </w:rPr>
        <w:br w:type="page" w:clear="all"/>
      </w:r>
      <w:r/>
    </w:p>
    <w:p>
      <w:pPr>
        <w:jc w:val="left"/>
        <w:pageBreakBefore/>
        <w:shd w:val="clear" w:color="auto"/>
        <w:rPr>
          <w:rFonts w:hint="eastAsia" w:ascii="宋体" w:hAnsi="宋体"/>
          <w:b/>
          <w:bCs w:val="0"/>
          <w:color w:val="auto"/>
          <w:sz w:val="24"/>
          <w:szCs w:val="24"/>
          <w:highlight w:val="none"/>
        </w:rPr>
        <w:outlineLvl w:val="0"/>
      </w:pPr>
      <w:r/>
      <w:bookmarkStart w:id="277" w:name="_Toc116946365"/>
      <w:r/>
      <w:bookmarkStart w:id="278" w:name="_Toc18235"/>
      <w:r/>
      <w:bookmarkStart w:id="279" w:name="_Toc98277386"/>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76"/>
      <w:r/>
      <w:bookmarkEnd w:id="277"/>
      <w:r/>
      <w:bookmarkEnd w:id="278"/>
      <w:r/>
      <w:bookmarkEnd w:id="279"/>
      <w:r/>
      <w:r/>
    </w:p>
    <w:p>
      <w:pPr>
        <w:spacing w:line="460" w:lineRule="exact"/>
        <w:shd w:val="clear" w:color="auto"/>
        <w:rPr>
          <w:b/>
          <w:bCs/>
          <w:color w:val="auto"/>
          <w:sz w:val="44"/>
          <w:szCs w:val="44"/>
          <w:highlight w:val="none"/>
        </w:rPr>
      </w:pPr>
      <w:r>
        <w:rPr>
          <w:b/>
          <w:bCs/>
          <w:color w:val="auto"/>
          <w:sz w:val="44"/>
          <w:szCs w:val="44"/>
          <w:highlight w:val="none"/>
        </w:rPr>
        <w:t xml:space="preserve">                </w:t>
      </w:r>
      <w:r/>
    </w:p>
    <w:p>
      <w:pPr>
        <w:jc w:val="center"/>
        <w:spacing w:line="460" w:lineRule="exact"/>
        <w:shd w:val="clear" w:color="auto"/>
        <w:rPr>
          <w:b/>
          <w:bCs/>
          <w:color w:val="auto"/>
          <w:sz w:val="44"/>
          <w:szCs w:val="44"/>
          <w:highlight w:val="none"/>
        </w:rPr>
      </w:pPr>
      <w:r>
        <w:rPr>
          <w:b/>
          <w:bCs/>
          <w:color w:val="auto"/>
          <w:sz w:val="44"/>
          <w:szCs w:val="44"/>
          <w:highlight w:val="none"/>
        </w:rPr>
        <w:t xml:space="preserve">声  明</w:t>
      </w:r>
      <w:r/>
    </w:p>
    <w:p>
      <w:pPr>
        <w:spacing w:line="460" w:lineRule="exact"/>
        <w:shd w:val="clear" w:color="auto"/>
        <w:rPr>
          <w:b/>
          <w:bCs/>
          <w:color w:val="auto"/>
          <w:sz w:val="24"/>
          <w:szCs w:val="22"/>
          <w:highlight w:val="none"/>
        </w:rPr>
      </w:pPr>
      <w:r>
        <w:rPr>
          <w:b/>
          <w:bCs/>
          <w:color w:val="auto"/>
          <w:sz w:val="24"/>
          <w:szCs w:val="22"/>
          <w:highlight w:val="none"/>
        </w:rPr>
        <w:t xml:space="preserve">    </w:t>
      </w:r>
      <w:r/>
    </w:p>
    <w:p>
      <w:pPr>
        <w:ind w:firstLine="470"/>
        <w:spacing w:line="460" w:lineRule="exact"/>
        <w:shd w:val="clear" w:color="auto"/>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shd w:val="clear" w:color="auto"/>
        <w:rPr>
          <w:bCs/>
          <w:color w:val="auto"/>
          <w:sz w:val="24"/>
          <w:szCs w:val="21"/>
          <w:highlight w:val="none"/>
        </w:rPr>
      </w:pPr>
      <w:r>
        <w:rPr>
          <w:bCs/>
          <w:color w:val="auto"/>
          <w:sz w:val="24"/>
          <w:szCs w:val="21"/>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rPr>
          <w:color w:val="auto"/>
          <w:sz w:val="24"/>
          <w:szCs w:val="28"/>
          <w:highlight w:val="none"/>
        </w:rPr>
      </w:pPr>
      <w:r>
        <w:rPr>
          <w:color w:val="auto"/>
          <w:sz w:val="24"/>
          <w:szCs w:val="28"/>
          <w:highlight w:val="none"/>
        </w:rPr>
      </w:r>
      <w:r/>
    </w:p>
    <w:p>
      <w:pPr>
        <w:shd w:val="clear" w:color="auto"/>
        <w:tabs>
          <w:tab w:val="left" w:pos="0" w:leader="none"/>
        </w:tabs>
        <w:rPr>
          <w:bCs/>
          <w:color w:val="auto"/>
          <w:sz w:val="24"/>
          <w:szCs w:val="28"/>
          <w:highlight w:val="none"/>
        </w:rPr>
      </w:pPr>
      <w:r>
        <w:rPr>
          <w:rFonts w:hint="eastAsia"/>
          <w:bCs/>
          <w:color w:val="auto"/>
          <w:sz w:val="24"/>
          <w:szCs w:val="22"/>
          <w:highlight w:val="none"/>
        </w:rPr>
        <w:t xml:space="preserve"> </w:t>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bCs/>
          <w:color w:val="auto"/>
          <w:sz w:val="24"/>
          <w:szCs w:val="28"/>
          <w:highlight w:val="none"/>
        </w:rPr>
      </w:pPr>
      <w:r>
        <w:rPr>
          <w:bCs/>
          <w:color w:val="auto"/>
          <w:sz w:val="24"/>
          <w:szCs w:val="28"/>
          <w:highlight w:val="none"/>
        </w:rPr>
      </w:r>
      <w:r/>
    </w:p>
    <w:p>
      <w:pPr>
        <w:shd w:val="clear" w:color="auto"/>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shd w:val="clear" w:color="auto"/>
        <w:rPr>
          <w:b/>
          <w:bCs/>
          <w:color w:val="auto"/>
          <w:sz w:val="30"/>
          <w:szCs w:val="30"/>
          <w:highlight w:val="none"/>
        </w:rPr>
      </w:pPr>
      <w:r>
        <w:rPr>
          <w:b/>
          <w:bCs/>
          <w:color w:val="auto"/>
          <w:sz w:val="30"/>
          <w:szCs w:val="30"/>
          <w:highlight w:val="none"/>
        </w:rPr>
      </w:r>
      <w:r/>
    </w:p>
    <w:p>
      <w:pPr>
        <w:jc w:val="center"/>
        <w:spacing w:line="460" w:lineRule="exact"/>
        <w:shd w:val="clear" w:color="auto"/>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shd w:val="clear" w:color="auto"/>
        <w:rPr>
          <w:b/>
          <w:color w:val="auto"/>
          <w:sz w:val="32"/>
          <w:szCs w:val="32"/>
          <w:highlight w:val="none"/>
        </w:rPr>
      </w:pPr>
      <w:r>
        <w:rPr>
          <w:b/>
          <w:color w:val="auto"/>
          <w:sz w:val="32"/>
          <w:szCs w:val="32"/>
          <w:highlight w:val="none"/>
        </w:rPr>
      </w:r>
      <w:r/>
    </w:p>
    <w:p>
      <w:pPr>
        <w:ind w:firstLine="492"/>
        <w:spacing w:line="460" w:lineRule="exact"/>
        <w:shd w:val="clear" w:color="auto"/>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shd w:val="clear" w:color="auto"/>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shd w:val="clear" w:color="auto"/>
        <w:rPr>
          <w:bCs/>
          <w:color w:val="auto"/>
          <w:sz w:val="24"/>
          <w:szCs w:val="22"/>
          <w:highlight w:val="none"/>
        </w:rPr>
      </w:pPr>
      <w:r>
        <w:rPr>
          <w:bCs/>
          <w:color w:val="auto"/>
          <w:sz w:val="24"/>
          <w:szCs w:val="22"/>
          <w:highlight w:val="none"/>
        </w:rPr>
        <w:t xml:space="preserve">                                    </w:t>
      </w:r>
      <w:r/>
    </w:p>
    <w:p>
      <w:pPr>
        <w:spacing w:line="460" w:lineRule="exact"/>
        <w:shd w:val="clear" w:color="auto"/>
        <w:rPr>
          <w:bCs/>
          <w:color w:val="auto"/>
          <w:sz w:val="24"/>
          <w:szCs w:val="22"/>
          <w:highlight w:val="none"/>
        </w:rPr>
      </w:pPr>
      <w:r>
        <w:rPr>
          <w:bCs/>
          <w:color w:val="auto"/>
          <w:sz w:val="24"/>
          <w:szCs w:val="22"/>
          <w:highlight w:val="none"/>
        </w:rPr>
      </w:r>
      <w:r/>
    </w:p>
    <w:p>
      <w:pPr>
        <w:spacing w:line="460" w:lineRule="exact"/>
        <w:shd w:val="clear" w:color="auto"/>
        <w:rPr>
          <w:bCs/>
          <w:color w:val="auto"/>
          <w:sz w:val="24"/>
          <w:szCs w:val="22"/>
          <w:highlight w:val="none"/>
        </w:rPr>
      </w:pPr>
      <w:r>
        <w:rPr>
          <w:bCs/>
          <w:color w:val="auto"/>
          <w:sz w:val="24"/>
          <w:szCs w:val="22"/>
          <w:highlight w:val="none"/>
        </w:rPr>
      </w:r>
      <w:r/>
    </w:p>
    <w:p>
      <w:pPr>
        <w:ind w:firstLine="3600"/>
        <w:spacing w:line="360" w:lineRule="auto"/>
        <w:shd w:val="clear" w:color="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shd w:val="clear" w:color="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shd w:val="clear" w:color="auto"/>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shd w:val="clear" w:color="auto"/>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shd w:val="clear" w:color="auto"/>
        <w:widowControl w:val="off"/>
        <w:rPr>
          <w:rFonts w:hint="eastAsia" w:ascii="宋体" w:hAnsi="宋体"/>
          <w:b/>
          <w:bCs w:val="0"/>
          <w:color w:val="auto"/>
          <w:sz w:val="24"/>
          <w:szCs w:val="24"/>
          <w:highlight w:val="none"/>
        </w:rPr>
        <w:outlineLvl w:val="0"/>
      </w:pPr>
      <w:r/>
      <w:bookmarkStart w:id="280" w:name="_Toc18592"/>
      <w:r/>
      <w:bookmarkStart w:id="281" w:name="_Toc36830602"/>
      <w:r/>
      <w:bookmarkStart w:id="282" w:name="_Toc116946366"/>
      <w:r/>
      <w:bookmarkStart w:id="283" w:name="_Toc98277387"/>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二</w:t>
      </w:r>
      <w:r>
        <w:rPr>
          <w:rFonts w:hint="eastAsia" w:ascii="宋体" w:hAnsi="宋体"/>
          <w:b/>
          <w:bCs w:val="0"/>
          <w:color w:val="auto"/>
          <w:sz w:val="24"/>
          <w:szCs w:val="24"/>
          <w:highlight w:val="none"/>
        </w:rPr>
        <w:t xml:space="preserve">）（投标供应商）中小企业声明函（格式）</w:t>
      </w:r>
      <w:bookmarkEnd w:id="280"/>
      <w:r/>
      <w:bookmarkEnd w:id="281"/>
      <w:r/>
      <w:bookmarkEnd w:id="282"/>
      <w:r/>
      <w:bookmarkEnd w:id="283"/>
      <w:r/>
      <w:r/>
    </w:p>
    <w:p>
      <w:pPr>
        <w:ind w:firstLine="562"/>
        <w:jc w:val="center"/>
        <w:keepLines w:val="0"/>
        <w:keepNext w:val="0"/>
        <w:spacing w:line="440" w:lineRule="exact"/>
        <w:shd w:val="clear" w:color="auto"/>
        <w:widowControl w:val="off"/>
        <w:rPr>
          <w:rFonts w:hint="eastAsia" w:ascii="宋体" w:hAnsi="宋体" w:cs="宋体"/>
          <w:b/>
          <w:bCs/>
          <w:color w:val="auto"/>
          <w:sz w:val="28"/>
          <w:szCs w:val="28"/>
          <w:highlight w:val="none"/>
        </w:rPr>
      </w:pPr>
      <w:r/>
      <w:bookmarkStart w:id="284" w:name="OLE_LINK2"/>
      <w:r/>
      <w:bookmarkStart w:id="285" w:name="OLE_LINK13"/>
      <w:r/>
      <w:bookmarkStart w:id="286" w:name="_Toc116946367"/>
      <w:r/>
      <w:bookmarkStart w:id="287" w:name="_Toc98277388"/>
      <w:r/>
      <w:bookmarkStart w:id="288" w:name="OLE_LINK14"/>
      <w:r/>
      <w:bookmarkStart w:id="289" w:name="_Toc36830603"/>
      <w:r>
        <w:rPr>
          <w:rFonts w:hint="eastAsia" w:ascii="宋体" w:hAnsi="宋体" w:cs="宋体"/>
          <w:b/>
          <w:bCs/>
          <w:color w:val="auto"/>
          <w:sz w:val="28"/>
          <w:szCs w:val="28"/>
          <w:highlight w:val="none"/>
        </w:rPr>
        <w:t xml:space="preserve">中小企业声明函（货物）</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万向吸风罩</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准备边台1</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教师控制终端1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学生控制终端1（插座）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演示</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水槽柜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准备边台5</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实验教学测评管理工具</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考生终端机</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考生套件系统软件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核心操作垫</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数据接入处理设备</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系统安装附件</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w:t>
      </w:r>
      <w:r>
        <w:rPr>
          <w:rFonts w:hint="eastAsia" w:ascii="宋体" w:hAnsi="宋体" w:eastAsia="宋体" w:cs="宋体"/>
          <w:bCs/>
          <w:color w:val="auto"/>
          <w:sz w:val="24"/>
          <w:szCs w:val="24"/>
          <w:highlight w:val="none"/>
          <w:u w:val="single"/>
          <w:lang w:val="en-US" w:eastAsia="zh-CN"/>
        </w:rPr>
        <w:t xml:space="preserve">控制</w:t>
      </w:r>
      <w:r>
        <w:rPr>
          <w:rFonts w:hint="eastAsia" w:ascii="宋体" w:hAnsi="宋体" w:eastAsia="宋体" w:cs="宋体"/>
          <w:bCs/>
          <w:color w:val="auto"/>
          <w:sz w:val="24"/>
          <w:szCs w:val="24"/>
          <w:highlight w:val="none"/>
          <w:u w:val="single"/>
          <w:lang w:eastAsia="zh-CN"/>
        </w:rPr>
        <w:t xml:space="preserve">终端</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洗眼器</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w:t>
      </w:r>
      <w:r>
        <w:rPr>
          <w:rFonts w:hint="eastAsia" w:ascii="宋体" w:hAnsi="宋体" w:eastAsia="宋体" w:cs="宋体"/>
          <w:bCs/>
          <w:color w:val="auto"/>
          <w:sz w:val="24"/>
          <w:szCs w:val="24"/>
          <w:highlight w:val="none"/>
          <w:u w:val="single"/>
          <w:lang w:val="en-US" w:eastAsia="zh-CN"/>
        </w:rPr>
        <w:t xml:space="preserve">探究</w:t>
      </w:r>
      <w:r>
        <w:rPr>
          <w:rFonts w:hint="eastAsia" w:ascii="宋体" w:hAnsi="宋体" w:eastAsia="宋体" w:cs="宋体"/>
          <w:bCs/>
          <w:color w:val="auto"/>
          <w:sz w:val="24"/>
          <w:szCs w:val="24"/>
          <w:highlight w:val="none"/>
          <w:u w:val="single"/>
        </w:rPr>
        <w:t xml:space="preserve">桌</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学生控制终端3（插座）</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紧急喷淋</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三联高低位水嘴</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w:t>
      </w:r>
      <w:r>
        <w:rPr>
          <w:rFonts w:hint="eastAsia" w:ascii="宋体" w:hAnsi="宋体" w:eastAsia="宋体" w:cs="宋体"/>
          <w:bCs/>
          <w:color w:val="auto"/>
          <w:sz w:val="24"/>
          <w:szCs w:val="24"/>
          <w:highlight w:val="none"/>
          <w:u w:val="single"/>
        </w:rPr>
        <w:t xml:space="preserve">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吊柜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仪器柜</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智能系统控制柜</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顶装智能控制平台</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顶部智能升降模块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集成化光源模块</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学生端模块集成装置</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能源供应模块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学生端触控模块</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伸缩能源传递介质</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教师演示讲台</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三联高低位水嘴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教师控制终端2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学生实验桌</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学生控制终端</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多功能柱</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实验凳</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准备边台3</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中央</w:t>
      </w:r>
      <w:r>
        <w:rPr>
          <w:rFonts w:hint="eastAsia" w:ascii="宋体" w:hAnsi="宋体" w:eastAsia="宋体" w:cs="宋体"/>
          <w:bCs/>
          <w:color w:val="auto"/>
          <w:sz w:val="24"/>
          <w:szCs w:val="24"/>
          <w:highlight w:val="none"/>
          <w:u w:val="single"/>
          <w:lang w:eastAsia="zh-CN"/>
        </w:rPr>
        <w:t xml:space="preserve">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不锈钢水槽</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水</w:t>
      </w:r>
      <w:r>
        <w:rPr>
          <w:rFonts w:hint="eastAsia" w:ascii="宋体" w:hAnsi="宋体" w:eastAsia="宋体" w:cs="宋体"/>
          <w:bCs/>
          <w:color w:val="auto"/>
          <w:sz w:val="24"/>
          <w:szCs w:val="24"/>
          <w:highlight w:val="none"/>
          <w:u w:val="single"/>
          <w:lang w:val="en-US" w:eastAsia="zh-CN"/>
        </w:rPr>
        <w:t xml:space="preserve">龙头</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21"/>
        </w:numPr>
        <w:ind w:left="0" w:firstLine="480"/>
        <w:keepLines w:val="0"/>
        <w:keepNext w:val="0"/>
        <w:pageBreakBefore w:val="0"/>
        <w:spacing w:line="500" w:lineRule="exact"/>
        <w:shd w:val="clear" w:color="auto"/>
        <w:widowControl w:val="off"/>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u w:val="single"/>
        </w:rPr>
        <w:t xml:space="preserve">准备边台2</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84"/>
      <w:r/>
      <w:r/>
    </w:p>
    <w:p>
      <w:pPr>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0"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85"/>
      <w:r/>
      <w:bookmarkEnd w:id="286"/>
      <w:r/>
      <w:bookmarkEnd w:id="287"/>
      <w:r/>
      <w:bookmarkEnd w:id="288"/>
      <w:r/>
      <w:bookmarkEnd w:id="289"/>
      <w:r/>
      <w:bookmarkEnd w:id="290"/>
      <w:r/>
      <w:r/>
    </w:p>
    <w:p>
      <w:pPr>
        <w:spacing w:line="588" w:lineRule="exact"/>
        <w:shd w:val="clear" w:color="auto"/>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shd w:val="clear" w:color="auto"/>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shd w:val="clear" w:color="auto"/>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shd w:val="clear" w:color="auto"/>
        <w:rPr>
          <w:rFonts w:hint="eastAsia" w:ascii="宋体" w:hAnsi="宋体"/>
          <w:bCs/>
          <w:color w:val="auto"/>
          <w:sz w:val="24"/>
          <w:szCs w:val="24"/>
          <w:highlight w:val="none"/>
        </w:rPr>
      </w:pPr>
      <w:r/>
      <w:bookmarkStart w:id="291"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1"/>
      <w:r/>
      <w:r/>
    </w:p>
    <w:p>
      <w:pPr>
        <w:ind w:firstLine="480"/>
        <w:spacing w:line="580" w:lineRule="exac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shd w:val="clear" w:color="auto"/>
        <w:rPr>
          <w:rFonts w:ascii="宋体" w:hAnsi="Calibri"/>
          <w:color w:val="auto"/>
          <w:sz w:val="24"/>
          <w:szCs w:val="24"/>
          <w:highlight w:val="none"/>
        </w:rPr>
      </w:pPr>
      <w:r>
        <w:rPr>
          <w:rFonts w:ascii="宋体" w:hAnsi="Calibri"/>
          <w:color w:val="auto"/>
          <w:sz w:val="24"/>
          <w:szCs w:val="24"/>
          <w:highlight w:val="none"/>
        </w:rPr>
      </w:r>
      <w:r/>
    </w:p>
    <w:p>
      <w:pPr>
        <w:jc w:val="left"/>
        <w:shd w:val="clear" w:color="auto"/>
        <w:widowControl/>
        <w:rPr>
          <w:rFonts w:hint="eastAsia" w:ascii="宋体" w:hAnsi="宋体"/>
          <w:bCs/>
          <w:color w:val="auto"/>
          <w:sz w:val="24"/>
          <w:szCs w:val="24"/>
          <w:highlight w:val="none"/>
        </w:rPr>
      </w:pPr>
      <w:r/>
      <w:bookmarkStart w:id="292" w:name="_Toc36830604"/>
      <w:r>
        <w:rPr>
          <w:rFonts w:ascii="宋体" w:hAnsi="宋体"/>
          <w:bCs/>
          <w:color w:val="auto"/>
          <w:sz w:val="24"/>
          <w:szCs w:val="24"/>
          <w:highlight w:val="none"/>
        </w:rPr>
        <w:br w:type="page" w:clear="all"/>
      </w:r>
      <w:r/>
    </w:p>
    <w:p>
      <w:pPr>
        <w:jc w:val="left"/>
        <w:pageBreakBefore/>
        <w:shd w:val="clear" w:color="auto"/>
        <w:rPr>
          <w:rFonts w:hint="default" w:ascii="宋体" w:hAnsi="宋体" w:eastAsia="宋体" w:cs="Times New Roman"/>
          <w:b/>
          <w:bCs w:val="0"/>
          <w:color w:val="auto"/>
          <w:sz w:val="24"/>
          <w:szCs w:val="24"/>
          <w:highlight w:val="none"/>
          <w:lang w:val="en-US" w:eastAsia="zh-CN"/>
        </w:rPr>
        <w:outlineLvl w:val="0"/>
      </w:pPr>
      <w:r/>
      <w:bookmarkStart w:id="293" w:name="_Toc24703"/>
      <w:r/>
      <w:bookmarkStart w:id="294" w:name="_Toc116946368"/>
      <w:r/>
      <w:bookmarkStart w:id="295" w:name="_Toc9827738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shd w:val="clear" w:color="auto"/>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shd w:val="clear" w:color="auto"/>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93"/>
      <w:r/>
      <w:r/>
    </w:p>
    <w:p>
      <w:pPr>
        <w:pStyle w:val="766"/>
        <w:shd w:val="clear" w:color="auto"/>
        <w:rPr>
          <w:color w:val="auto"/>
          <w:highlight w:val="none"/>
        </w:rPr>
      </w:pPr>
      <w:r>
        <w:rPr>
          <w:color w:val="auto"/>
          <w:highlight w:val="none"/>
        </w:rPr>
      </w:r>
      <w:r/>
    </w:p>
    <w:p>
      <w:pPr>
        <w:pStyle w:val="766"/>
        <w:jc w:val="center"/>
        <w:shd w:val="clear" w:color="auto"/>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61"/>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514"/>
        <w:gridCol w:w="899"/>
        <w:gridCol w:w="970"/>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725" w:type="dxa"/>
            <w:textDirection w:val="lrTb"/>
            <w:noWrap w:val="false"/>
          </w:tcPr>
          <w:p>
            <w:pPr>
              <w:ind w:left="0" w:right="840"/>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shd w:val="clear" w:color="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shd w:val="clear" w:color="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6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w:t>
            </w:r>
            <w:r>
              <w:rPr>
                <w:rFonts w:hint="eastAsia" w:ascii="Microsoft New Tai Lue" w:hAnsi="Microsoft New Tai Lue" w:cs="Microsoft New Tai Lue"/>
                <w:color w:val="auto"/>
                <w:szCs w:val="21"/>
                <w:highlight w:val="none"/>
                <w:lang w:eastAsia="zh-CN"/>
              </w:rPr>
              <w:t xml:space="preserve">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shd w:val="clear" w:color="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shd w:val="clear" w:color="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shd w:val="clear" w:color="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shd w:val="clear" w:color="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shd w:val="clear" w:color="auto"/>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shd w:val="clear" w:color="auto"/>
        <w:rPr>
          <w:rFonts w:hint="eastAsia" w:ascii="宋体" w:hAnsi="宋体"/>
          <w:b/>
          <w:bCs w:val="0"/>
          <w:color w:val="auto"/>
          <w:sz w:val="24"/>
          <w:szCs w:val="24"/>
          <w:highlight w:val="none"/>
        </w:rPr>
        <w:outlineLvl w:val="0"/>
      </w:pPr>
      <w:r/>
      <w:bookmarkStart w:id="296"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92"/>
      <w:r/>
      <w:bookmarkEnd w:id="294"/>
      <w:r/>
      <w:bookmarkEnd w:id="295"/>
      <w:r/>
      <w:bookmarkEnd w:id="296"/>
      <w:r/>
      <w:r/>
    </w:p>
    <w:p>
      <w:pPr>
        <w:pStyle w:val="766"/>
        <w:ind w:firstLine="0"/>
        <w:jc w:val="center"/>
        <w:shd w:val="clear" w:color="auto"/>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shd w:val="clear" w:color="auto"/>
        <w:rPr>
          <w:rFonts w:ascii="宋体"/>
          <w:color w:val="auto"/>
          <w:szCs w:val="21"/>
          <w:highlight w:val="none"/>
        </w:rPr>
      </w:pPr>
      <w:r>
        <w:rPr>
          <w:rFonts w:hint="eastAsia" w:ascii="宋体" w:hAnsi="宋体"/>
          <w:color w:val="auto"/>
          <w:szCs w:val="21"/>
          <w:highlight w:val="none"/>
        </w:rPr>
        <w:t xml:space="preserve">单位名称：（公章）</w:t>
      </w:r>
      <w:r/>
    </w:p>
    <w:tbl>
      <w:tblPr>
        <w:tblStyle w:val="81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651"/>
        <w:gridCol w:w="1818"/>
        <w:gridCol w:w="1032"/>
        <w:gridCol w:w="845"/>
        <w:gridCol w:w="1152"/>
        <w:gridCol w:w="1776"/>
        <w:gridCol w:w="1655"/>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shd w:val="clear" w:color="auto"/>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jc w:val="left"/>
        <w:shd w:val="clear" w:color="auto"/>
        <w:rPr>
          <w:rFonts w:ascii="宋体"/>
          <w:color w:val="auto"/>
          <w:highlight w:val="none"/>
        </w:rPr>
      </w:pPr>
      <w:r>
        <w:rPr>
          <w:rFonts w:ascii="宋体"/>
          <w:color w:val="auto"/>
          <w:highlight w:val="none"/>
        </w:rPr>
      </w:r>
      <w:r/>
    </w:p>
    <w:p>
      <w:pPr>
        <w:pStyle w:val="766"/>
        <w:ind w:firstLine="0"/>
        <w:jc w:val="left"/>
        <w:shd w:val="clear" w:color="auto"/>
        <w:rPr>
          <w:rFonts w:hint="eastAsia" w:ascii="宋体" w:hAnsi="宋体"/>
          <w:color w:val="auto"/>
          <w:sz w:val="28"/>
          <w:szCs w:val="21"/>
          <w:highlight w:val="none"/>
        </w:rPr>
      </w:pPr>
      <w:r>
        <w:rPr>
          <w:color w:val="auto"/>
          <w:sz w:val="24"/>
          <w:highlight w:val="none"/>
        </w:rPr>
        <w:br w:type="page" w:clear="all"/>
      </w:r>
      <w:r/>
    </w:p>
    <w:p>
      <w:pPr>
        <w:pStyle w:val="766"/>
        <w:ind w:firstLine="0"/>
        <w:jc w:val="left"/>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shd w:val="clear" w:color="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left"/>
        <w:shd w:val="clear" w:color="auto"/>
        <w:widowControl/>
        <w:rPr>
          <w:color w:val="auto"/>
          <w:sz w:val="24"/>
          <w:highlight w:val="none"/>
        </w:rPr>
      </w:pPr>
      <w:r>
        <w:rPr>
          <w:rFonts w:ascii="_5b8b_4f53" w:hAnsi="_5b8b_4f53" w:cs="宋体"/>
          <w:b/>
          <w:bCs/>
          <w:color w:val="auto"/>
          <w:spacing w:val="-10"/>
          <w:sz w:val="48"/>
          <w:szCs w:val="48"/>
          <w:highlight w:val="none"/>
        </w:rPr>
        <w:br w:type="page" w:clear="all"/>
      </w:r>
      <w:r/>
    </w:p>
    <w:p>
      <w:pPr>
        <w:spacing w:line="580" w:lineRule="exact"/>
        <w:shd w:val="clear" w:color="auto"/>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spacing w:line="580" w:lineRule="exact"/>
        <w:shd w:val="clear" w:color="auto"/>
        <w:rPr>
          <w:rFonts w:hint="eastAsia" w:ascii="宋体" w:hAnsi="宋体"/>
          <w:bCs/>
          <w:color w:val="auto"/>
          <w:sz w:val="28"/>
          <w:szCs w:val="28"/>
          <w:highlight w:val="none"/>
        </w:rPr>
      </w:pPr>
      <w:r>
        <w:rPr>
          <w:rFonts w:hint="eastAsia" w:ascii="宋体" w:hAnsi="宋体"/>
          <w:bCs/>
          <w:color w:val="auto"/>
          <w:sz w:val="28"/>
          <w:szCs w:val="28"/>
          <w:highlight w:val="none"/>
        </w:rPr>
        <w:t xml:space="preserve">目录</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.项目实施方案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2.项目组织方案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3.产品安装、调试方案</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4.质量及安全保障措施</w:t>
      </w:r>
      <w:r/>
    </w:p>
    <w:p>
      <w:pPr>
        <w:ind w:left="0" w:firstLine="3158"/>
        <w:spacing w:line="440" w:lineRule="exact"/>
        <w:shd w:val="clear" w:color="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5.售后服务管理及措施</w:t>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98" w:name="_Hlk34721161"/>
    <w:r/>
    <w:bookmarkEnd w:id="298"/>
    <w:r/>
    <w:bookmarkStart w:id="299" w:name="_Hlk34721162"/>
    <w:r/>
    <w:bookmarkEnd w:id="299"/>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20"/>
      </w:rPr>
      <w:framePr w:wrap="around" w:vAnchor="text" w:hAnchor="margin" w:xAlign="center" w:y="1"/>
    </w:pPr>
    <w:r>
      <w:fldChar w:fldCharType="begin"/>
    </w:r>
    <w:r>
      <w:rPr>
        <w:rStyle w:val="820"/>
      </w:rPr>
      <w:instrText xml:space="preserve">PAGE  </w:instrText>
    </w:r>
    <w:r>
      <w:fldChar w:fldCharType="end"/>
    </w:r>
    <w:r/>
  </w:p>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792"/>
      <w:rPr>
        <w:rStyle w:val="820"/>
      </w:rPr>
      <w:framePr w:wrap="around" w:vAnchor="text" w:hAnchor="page" w:x="5866" w:y="67"/>
    </w:pPr>
    <w:r>
      <w:fldChar w:fldCharType="begin"/>
    </w:r>
    <w:r>
      <w:rPr>
        <w:rStyle w:val="820"/>
      </w:rPr>
      <w:instrText xml:space="preserve">PAGE  </w:instrText>
    </w:r>
    <w:r>
      <w:fldChar w:fldCharType="separate"/>
    </w:r>
    <w:r>
      <w:rPr>
        <w:rStyle w:val="820"/>
      </w:rPr>
      <w:t xml:space="preserve">1</w:t>
    </w:r>
    <w:r>
      <w:fldChar w:fldCharType="end"/>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97"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97"/>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1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9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bullet"/>
      <w:pStyle w:val="134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9">
    <w:multiLevelType w:val="hybridMultilevel"/>
    <w:lvl w:ilvl="0">
      <w:start w:val="1"/>
      <w:numFmt w:val="bullet"/>
      <w:pStyle w:val="133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6">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7">
    <w:multiLevelType w:val="hybridMultilevel"/>
    <w:lvl w:ilvl="0">
      <w:start w:val="1"/>
      <w:numFmt w:val="decimal"/>
      <w:pStyle w:val="135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8">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9"/>
  </w:num>
  <w:num w:numId="2">
    <w:abstractNumId w:val="5"/>
  </w:num>
  <w:num w:numId="3">
    <w:abstractNumId w:val="17"/>
  </w:num>
  <w:num w:numId="4">
    <w:abstractNumId w:val="3"/>
  </w:num>
  <w:num w:numId="5">
    <w:abstractNumId w:val="2"/>
  </w:num>
  <w:num w:numId="6">
    <w:abstractNumId w:val="18"/>
  </w:num>
  <w:num w:numId="7">
    <w:abstractNumId w:val="19"/>
  </w:num>
  <w:num w:numId="8">
    <w:abstractNumId w:val="8"/>
  </w:num>
  <w:num w:numId="9">
    <w:abstractNumId w:val="13"/>
  </w:num>
  <w:num w:numId="10">
    <w:abstractNumId w:val="16"/>
  </w:num>
  <w:num w:numId="11">
    <w:abstractNumId w:val="11"/>
  </w:num>
  <w:num w:numId="12">
    <w:abstractNumId w:val="6"/>
  </w:num>
  <w:num w:numId="13">
    <w:abstractNumId w:val="1"/>
  </w:num>
  <w:num w:numId="14">
    <w:abstractNumId w:val="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2"/>
  </w:num>
  <w:num w:numId="18">
    <w:abstractNumId w:val="10"/>
  </w:num>
  <w:num w:numId="19">
    <w:abstractNumId w:val="7"/>
  </w:num>
  <w:num w:numId="20">
    <w:abstractNumId w:val="14"/>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1">
    <w:name w:val="Heading 1"/>
    <w:basedOn w:val="750"/>
    <w:next w:val="750"/>
    <w:link w:val="991"/>
    <w:uiPriority w:val="0"/>
    <w:qFormat/>
    <w:pPr>
      <w:jc w:val="center"/>
      <w:keepNext/>
      <w:outlineLvl w:val="0"/>
    </w:pPr>
    <w:rPr>
      <w:rFonts w:ascii="楷体_GB2312" w:eastAsia="楷体_GB2312"/>
      <w:b/>
      <w:sz w:val="28"/>
    </w:rPr>
  </w:style>
  <w:style w:type="paragraph" w:styleId="752">
    <w:name w:val="Heading 2"/>
    <w:basedOn w:val="750"/>
    <w:next w:val="750"/>
    <w:link w:val="992"/>
    <w:uiPriority w:val="0"/>
    <w:qFormat/>
    <w:pPr>
      <w:jc w:val="center"/>
      <w:keepNext/>
      <w:outlineLvl w:val="1"/>
    </w:pPr>
    <w:rPr>
      <w:rFonts w:ascii="楷体_GB2312" w:eastAsia="楷体_GB2312"/>
      <w:b/>
      <w:bCs/>
      <w:sz w:val="18"/>
    </w:rPr>
  </w:style>
  <w:style w:type="paragraph" w:styleId="753">
    <w:name w:val="Heading 3"/>
    <w:basedOn w:val="750"/>
    <w:next w:val="750"/>
    <w:link w:val="993"/>
    <w:uiPriority w:val="0"/>
    <w:qFormat/>
    <w:pPr>
      <w:jc w:val="center"/>
      <w:keepNext/>
      <w:outlineLvl w:val="2"/>
    </w:pPr>
    <w:rPr>
      <w:rFonts w:eastAsia="楷体_GB2312"/>
      <w:b/>
      <w:bCs/>
      <w:sz w:val="15"/>
    </w:rPr>
  </w:style>
  <w:style w:type="paragraph" w:styleId="754">
    <w:name w:val="Heading 4"/>
    <w:basedOn w:val="750"/>
    <w:next w:val="750"/>
    <w:link w:val="994"/>
    <w:uiPriority w:val="0"/>
    <w:qFormat/>
    <w:pPr>
      <w:jc w:val="center"/>
      <w:keepNext/>
      <w:outlineLvl w:val="3"/>
    </w:pPr>
    <w:rPr>
      <w:rFonts w:eastAsia="楷体_GB2312"/>
      <w:b/>
      <w:bCs/>
      <w:sz w:val="13"/>
    </w:rPr>
  </w:style>
  <w:style w:type="paragraph" w:styleId="755">
    <w:name w:val="Heading 5"/>
    <w:basedOn w:val="750"/>
    <w:next w:val="750"/>
    <w:link w:val="995"/>
    <w:uiPriority w:val="0"/>
    <w:qFormat/>
    <w:pPr>
      <w:ind w:left="360" w:hanging="360"/>
      <w:keepNext/>
      <w:tabs>
        <w:tab w:val="left" w:pos="360" w:leader="none"/>
      </w:tabs>
      <w:outlineLvl w:val="4"/>
    </w:pPr>
    <w:rPr>
      <w:rFonts w:ascii="楷体_GB2312" w:eastAsia="楷体_GB2312"/>
      <w:bCs/>
      <w:sz w:val="28"/>
    </w:rPr>
  </w:style>
  <w:style w:type="paragraph" w:styleId="756">
    <w:name w:val="Heading 6"/>
    <w:basedOn w:val="750"/>
    <w:next w:val="750"/>
    <w:link w:val="99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7">
    <w:name w:val="Heading 7"/>
    <w:basedOn w:val="750"/>
    <w:next w:val="750"/>
    <w:link w:val="99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8">
    <w:name w:val="Heading 8"/>
    <w:basedOn w:val="750"/>
    <w:next w:val="750"/>
    <w:link w:val="99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9">
    <w:name w:val="Heading 9"/>
    <w:basedOn w:val="750"/>
    <w:next w:val="750"/>
    <w:link w:val="99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2">
    <w:name w:val="List 3"/>
    <w:basedOn w:val="750"/>
    <w:uiPriority w:val="0"/>
    <w:qFormat/>
    <w:pPr>
      <w:ind w:left="100" w:hanging="200"/>
      <w:jc w:val="left"/>
      <w:widowControl/>
    </w:pPr>
    <w:rPr>
      <w:sz w:val="20"/>
    </w:rPr>
  </w:style>
  <w:style w:type="paragraph" w:styleId="763">
    <w:name w:val="toc 7"/>
    <w:basedOn w:val="750"/>
    <w:next w:val="750"/>
    <w:uiPriority w:val="39"/>
    <w:qFormat/>
    <w:pPr>
      <w:ind w:left="1200"/>
      <w:jc w:val="left"/>
      <w:widowControl/>
    </w:pPr>
    <w:rPr>
      <w:sz w:val="20"/>
      <w:szCs w:val="21"/>
    </w:rPr>
  </w:style>
  <w:style w:type="paragraph" w:styleId="764">
    <w:name w:val="index 8"/>
    <w:basedOn w:val="750"/>
    <w:next w:val="750"/>
    <w:uiPriority w:val="0"/>
    <w:qFormat/>
    <w:pPr>
      <w:ind w:left="2940"/>
    </w:pPr>
    <w:rPr>
      <w:rFonts w:eastAsia="楷体_GB2312"/>
      <w:sz w:val="26"/>
    </w:rPr>
  </w:style>
  <w:style w:type="paragraph" w:styleId="765">
    <w:name w:val="List Number"/>
    <w:basedOn w:val="750"/>
    <w:link w:val="100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66">
    <w:name w:val="Normal Indent"/>
    <w:basedOn w:val="750"/>
    <w:link w:val="1001"/>
    <w:uiPriority w:val="0"/>
    <w:qFormat/>
    <w:pPr>
      <w:ind w:firstLine="420"/>
    </w:pPr>
  </w:style>
  <w:style w:type="paragraph" w:styleId="767">
    <w:name w:val="Caption"/>
    <w:basedOn w:val="750"/>
    <w:next w:val="750"/>
    <w:uiPriority w:val="0"/>
    <w:qFormat/>
    <w:rPr>
      <w:rFonts w:ascii="Cambria" w:hAnsi="Cambria" w:eastAsia="黑体"/>
      <w:sz w:val="20"/>
    </w:rPr>
  </w:style>
  <w:style w:type="paragraph" w:styleId="768">
    <w:name w:val="index 5"/>
    <w:basedOn w:val="750"/>
    <w:next w:val="750"/>
    <w:uiPriority w:val="0"/>
    <w:qFormat/>
    <w:pPr>
      <w:ind w:left="1680"/>
    </w:pPr>
    <w:rPr>
      <w:rFonts w:eastAsia="楷体_GB2312"/>
      <w:sz w:val="26"/>
    </w:rPr>
  </w:style>
  <w:style w:type="paragraph" w:styleId="769">
    <w:name w:val="List Bullet"/>
    <w:basedOn w:val="750"/>
    <w:uiPriority w:val="0"/>
    <w:qFormat/>
    <w:pPr>
      <w:ind w:left="1050" w:hanging="420"/>
      <w:tabs>
        <w:tab w:val="left" w:pos="1050" w:leader="none"/>
      </w:tabs>
    </w:pPr>
    <w:rPr>
      <w:szCs w:val="24"/>
    </w:rPr>
  </w:style>
  <w:style w:type="paragraph" w:styleId="770">
    <w:name w:val="Document Map"/>
    <w:basedOn w:val="750"/>
    <w:link w:val="1002"/>
    <w:uiPriority w:val="0"/>
    <w:qFormat/>
    <w:pPr>
      <w:shd w:val="clear" w:color="auto" w:fill="000080"/>
    </w:pPr>
  </w:style>
  <w:style w:type="paragraph" w:styleId="771">
    <w:name w:val="annotation text"/>
    <w:basedOn w:val="750"/>
    <w:link w:val="1003"/>
    <w:uiPriority w:val="0"/>
    <w:qFormat/>
    <w:pPr>
      <w:jc w:val="left"/>
    </w:pPr>
  </w:style>
  <w:style w:type="paragraph" w:styleId="772">
    <w:name w:val="index 6"/>
    <w:basedOn w:val="750"/>
    <w:next w:val="750"/>
    <w:uiPriority w:val="0"/>
    <w:qFormat/>
    <w:pPr>
      <w:ind w:left="2100"/>
    </w:pPr>
    <w:rPr>
      <w:rFonts w:eastAsia="楷体_GB2312"/>
      <w:sz w:val="26"/>
    </w:rPr>
  </w:style>
  <w:style w:type="paragraph" w:styleId="773">
    <w:name w:val="Salutation"/>
    <w:basedOn w:val="750"/>
    <w:next w:val="750"/>
    <w:link w:val="1004"/>
    <w:uiPriority w:val="0"/>
    <w:qFormat/>
    <w:pPr>
      <w:ind w:firstLine="420"/>
      <w:spacing w:after="20" w:line="288" w:lineRule="auto"/>
    </w:pPr>
    <w:rPr>
      <w:sz w:val="28"/>
      <w:szCs w:val="24"/>
      <w:lang w:bidi="mn-Mong-CN"/>
    </w:rPr>
  </w:style>
  <w:style w:type="paragraph" w:styleId="774">
    <w:name w:val="Body Text 3"/>
    <w:basedOn w:val="750"/>
    <w:link w:val="1005"/>
    <w:uiPriority w:val="0"/>
    <w:qFormat/>
    <w:rPr>
      <w:rFonts w:ascii="宋体"/>
      <w:sz w:val="24"/>
      <w:lang w:bidi="mn-Mong-CN"/>
    </w:rPr>
  </w:style>
  <w:style w:type="paragraph" w:styleId="775">
    <w:name w:val="Closing"/>
    <w:basedOn w:val="750"/>
    <w:link w:val="1006"/>
    <w:uiPriority w:val="0"/>
    <w:qFormat/>
    <w:pPr>
      <w:ind w:left="100" w:firstLine="420"/>
      <w:spacing w:after="20" w:line="288" w:lineRule="auto"/>
    </w:pPr>
    <w:rPr>
      <w:sz w:val="28"/>
      <w:szCs w:val="24"/>
      <w:lang w:bidi="mn-Mong-CN"/>
    </w:rPr>
  </w:style>
  <w:style w:type="paragraph" w:styleId="776">
    <w:name w:val="Body Text"/>
    <w:basedOn w:val="750"/>
    <w:link w:val="1007"/>
    <w:uiPriority w:val="99"/>
    <w:qFormat/>
    <w:rPr>
      <w:rFonts w:ascii="华文中宋" w:eastAsia="华文中宋"/>
      <w:bCs/>
      <w:sz w:val="28"/>
      <w:lang w:val="zh-CN"/>
    </w:rPr>
  </w:style>
  <w:style w:type="paragraph" w:styleId="777">
    <w:name w:val="Body Text Indent"/>
    <w:basedOn w:val="750"/>
    <w:next w:val="766"/>
    <w:link w:val="1008"/>
    <w:uiPriority w:val="0"/>
    <w:qFormat/>
    <w:pPr>
      <w:ind w:firstLine="576"/>
    </w:pPr>
    <w:rPr>
      <w:b/>
      <w:sz w:val="30"/>
    </w:rPr>
  </w:style>
  <w:style w:type="paragraph" w:styleId="778">
    <w:name w:val="List 2"/>
    <w:basedOn w:val="750"/>
    <w:uiPriority w:val="0"/>
    <w:qFormat/>
    <w:pPr>
      <w:ind w:left="100" w:hanging="200"/>
      <w:jc w:val="left"/>
      <w:widowControl/>
    </w:pPr>
    <w:rPr>
      <w:sz w:val="20"/>
    </w:rPr>
  </w:style>
  <w:style w:type="paragraph" w:styleId="779">
    <w:name w:val="Block Text"/>
    <w:basedOn w:val="750"/>
    <w:uiPriority w:val="0"/>
    <w:qFormat/>
    <w:pPr>
      <w:ind w:left="420" w:right="33"/>
      <w:jc w:val="left"/>
    </w:pPr>
    <w:rPr>
      <w:sz w:val="24"/>
    </w:rPr>
  </w:style>
  <w:style w:type="paragraph" w:styleId="780">
    <w:name w:val="List Bullet 2"/>
    <w:basedOn w:val="750"/>
    <w:uiPriority w:val="0"/>
    <w:qFormat/>
    <w:pPr>
      <w:spacing w:line="360" w:lineRule="auto"/>
    </w:pPr>
    <w:rPr>
      <w:sz w:val="24"/>
      <w:szCs w:val="24"/>
    </w:rPr>
  </w:style>
  <w:style w:type="paragraph" w:styleId="781">
    <w:name w:val="index 4"/>
    <w:basedOn w:val="750"/>
    <w:next w:val="750"/>
    <w:uiPriority w:val="0"/>
    <w:unhideWhenUsed/>
    <w:qFormat/>
    <w:pPr>
      <w:ind w:left="600"/>
    </w:pPr>
    <w:rPr>
      <w:szCs w:val="24"/>
    </w:rPr>
  </w:style>
  <w:style w:type="paragraph" w:styleId="782">
    <w:name w:val="toc 5"/>
    <w:basedOn w:val="750"/>
    <w:next w:val="750"/>
    <w:uiPriority w:val="39"/>
    <w:qFormat/>
    <w:pPr>
      <w:ind w:left="800"/>
      <w:jc w:val="left"/>
      <w:widowControl/>
    </w:pPr>
    <w:rPr>
      <w:sz w:val="20"/>
      <w:szCs w:val="21"/>
    </w:rPr>
  </w:style>
  <w:style w:type="paragraph" w:styleId="783">
    <w:name w:val="toc 3"/>
    <w:basedOn w:val="750"/>
    <w:next w:val="750"/>
    <w:uiPriority w:val="39"/>
    <w:qFormat/>
    <w:pPr>
      <w:ind w:left="780"/>
      <w:jc w:val="center"/>
    </w:pPr>
    <w:rPr>
      <w:b/>
      <w:sz w:val="24"/>
      <w:szCs w:val="24"/>
    </w:rPr>
  </w:style>
  <w:style w:type="paragraph" w:styleId="784">
    <w:name w:val="Plain Text"/>
    <w:basedOn w:val="750"/>
    <w:link w:val="1009"/>
    <w:uiPriority w:val="99"/>
    <w:qFormat/>
    <w:rPr>
      <w:rFonts w:ascii="宋体" w:hAnsi="Courier New"/>
      <w:sz w:val="20"/>
    </w:rPr>
  </w:style>
  <w:style w:type="paragraph" w:styleId="785">
    <w:name w:val="List Bullet 5"/>
    <w:basedOn w:val="750"/>
    <w:uiPriority w:val="0"/>
    <w:qFormat/>
    <w:pPr>
      <w:ind w:left="2040" w:hanging="360"/>
      <w:spacing w:line="360" w:lineRule="exact"/>
      <w:widowControl/>
      <w:tabs>
        <w:tab w:val="left" w:pos="2040" w:leader="none"/>
      </w:tabs>
    </w:pPr>
    <w:rPr>
      <w:rFonts w:eastAsia="楷体_GB2312"/>
      <w:sz w:val="24"/>
    </w:rPr>
  </w:style>
  <w:style w:type="paragraph" w:styleId="786">
    <w:name w:val="toc 8"/>
    <w:basedOn w:val="750"/>
    <w:next w:val="750"/>
    <w:uiPriority w:val="39"/>
    <w:qFormat/>
    <w:pPr>
      <w:ind w:left="1400"/>
      <w:jc w:val="left"/>
      <w:widowControl/>
    </w:pPr>
    <w:rPr>
      <w:sz w:val="20"/>
      <w:szCs w:val="21"/>
    </w:rPr>
  </w:style>
  <w:style w:type="paragraph" w:styleId="787">
    <w:name w:val="index 3"/>
    <w:basedOn w:val="750"/>
    <w:next w:val="750"/>
    <w:uiPriority w:val="0"/>
    <w:qFormat/>
    <w:pPr>
      <w:ind w:left="840"/>
    </w:pPr>
    <w:rPr>
      <w:rFonts w:eastAsia="楷体_GB2312"/>
      <w:sz w:val="26"/>
    </w:rPr>
  </w:style>
  <w:style w:type="paragraph" w:styleId="788">
    <w:name w:val="Date"/>
    <w:basedOn w:val="750"/>
    <w:next w:val="750"/>
    <w:link w:val="1010"/>
    <w:uiPriority w:val="0"/>
    <w:qFormat/>
    <w:rPr>
      <w:rFonts w:eastAsia="黑体"/>
      <w:b/>
      <w:sz w:val="36"/>
    </w:rPr>
  </w:style>
  <w:style w:type="paragraph" w:styleId="789">
    <w:name w:val="Body Text Indent 2"/>
    <w:basedOn w:val="750"/>
    <w:link w:val="1011"/>
    <w:uiPriority w:val="0"/>
    <w:qFormat/>
    <w:pPr>
      <w:ind w:left="900"/>
    </w:pPr>
    <w:rPr>
      <w:rFonts w:ascii="楷体_GB2312" w:eastAsia="楷体_GB2312"/>
      <w:b/>
      <w:sz w:val="28"/>
    </w:rPr>
  </w:style>
  <w:style w:type="paragraph" w:styleId="790">
    <w:name w:val="endnote text"/>
    <w:basedOn w:val="750"/>
    <w:link w:val="1012"/>
    <w:uiPriority w:val="0"/>
    <w:qFormat/>
    <w:pPr>
      <w:jc w:val="left"/>
      <w:widowControl/>
    </w:pPr>
    <w:rPr>
      <w:sz w:val="20"/>
      <w:lang w:bidi="mn-Mong-CN"/>
    </w:rPr>
  </w:style>
  <w:style w:type="paragraph" w:styleId="791">
    <w:name w:val="Balloon Text"/>
    <w:basedOn w:val="750"/>
    <w:link w:val="1013"/>
    <w:uiPriority w:val="0"/>
    <w:qFormat/>
    <w:rPr>
      <w:sz w:val="18"/>
      <w:szCs w:val="18"/>
      <w:lang w:val="zh-CN"/>
    </w:rPr>
  </w:style>
  <w:style w:type="paragraph" w:styleId="792">
    <w:name w:val="Footer"/>
    <w:basedOn w:val="750"/>
    <w:link w:val="1014"/>
    <w:uiPriority w:val="0"/>
    <w:qFormat/>
    <w:pPr>
      <w:jc w:val="left"/>
      <w:tabs>
        <w:tab w:val="center" w:pos="4153" w:leader="none"/>
        <w:tab w:val="right" w:pos="8306" w:leader="none"/>
      </w:tabs>
    </w:pPr>
    <w:rPr>
      <w:sz w:val="18"/>
    </w:rPr>
  </w:style>
  <w:style w:type="paragraph" w:styleId="793">
    <w:name w:val="Header"/>
    <w:basedOn w:val="750"/>
    <w:link w:val="1015"/>
    <w:uiPriority w:val="0"/>
    <w:qFormat/>
    <w:pPr>
      <w:jc w:val="center"/>
      <w:tabs>
        <w:tab w:val="center" w:pos="4153" w:leader="none"/>
        <w:tab w:val="right" w:pos="8306" w:leader="none"/>
      </w:tabs>
      <w:pBdr>
        <w:bottom w:val="single" w:color="auto" w:sz="6" w:space="1"/>
      </w:pBdr>
    </w:pPr>
    <w:rPr>
      <w:sz w:val="18"/>
    </w:rPr>
  </w:style>
  <w:style w:type="paragraph" w:styleId="794">
    <w:name w:val="toc 1"/>
    <w:basedOn w:val="750"/>
    <w:next w:val="750"/>
    <w:uiPriority w:val="39"/>
    <w:qFormat/>
    <w:pPr>
      <w:spacing w:line="440" w:lineRule="exact"/>
    </w:pPr>
    <w:rPr>
      <w:szCs w:val="24"/>
    </w:rPr>
  </w:style>
  <w:style w:type="paragraph" w:styleId="795">
    <w:name w:val="toc 4"/>
    <w:basedOn w:val="750"/>
    <w:next w:val="750"/>
    <w:uiPriority w:val="39"/>
    <w:qFormat/>
    <w:pPr>
      <w:ind w:left="600"/>
      <w:jc w:val="left"/>
      <w:widowControl/>
    </w:pPr>
    <w:rPr>
      <w:sz w:val="20"/>
      <w:szCs w:val="21"/>
    </w:rPr>
  </w:style>
  <w:style w:type="paragraph" w:styleId="796">
    <w:name w:val="index heading"/>
    <w:basedOn w:val="750"/>
    <w:next w:val="797"/>
    <w:uiPriority w:val="0"/>
    <w:qFormat/>
    <w:rPr>
      <w:rFonts w:eastAsia="楷体_GB2312"/>
      <w:sz w:val="26"/>
    </w:rPr>
  </w:style>
  <w:style w:type="paragraph" w:styleId="797">
    <w:name w:val="index 1"/>
    <w:basedOn w:val="750"/>
    <w:next w:val="750"/>
    <w:uiPriority w:val="0"/>
    <w:qFormat/>
  </w:style>
  <w:style w:type="paragraph" w:styleId="798">
    <w:name w:val="Subtitle"/>
    <w:basedOn w:val="750"/>
    <w:next w:val="750"/>
    <w:link w:val="1016"/>
    <w:uiPriority w:val="0"/>
    <w:qFormat/>
    <w:pPr>
      <w:jc w:val="center"/>
      <w:spacing w:before="240" w:after="60" w:line="312" w:lineRule="auto"/>
      <w:outlineLvl w:val="1"/>
    </w:pPr>
    <w:rPr>
      <w:rFonts w:ascii="Cambria" w:hAnsi="Cambria"/>
      <w:b/>
      <w:bCs/>
      <w:sz w:val="32"/>
      <w:szCs w:val="32"/>
      <w:lang w:val="zh-CN"/>
    </w:rPr>
  </w:style>
  <w:style w:type="paragraph" w:styleId="799">
    <w:name w:val="List"/>
    <w:basedOn w:val="750"/>
    <w:uiPriority w:val="0"/>
    <w:qFormat/>
    <w:pPr>
      <w:ind w:left="200" w:hanging="200"/>
      <w:jc w:val="left"/>
      <w:widowControl/>
    </w:pPr>
    <w:rPr>
      <w:sz w:val="20"/>
    </w:rPr>
  </w:style>
  <w:style w:type="paragraph" w:styleId="800">
    <w:name w:val="footnote text"/>
    <w:basedOn w:val="750"/>
    <w:link w:val="1017"/>
    <w:uiPriority w:val="0"/>
    <w:qFormat/>
    <w:pPr>
      <w:jc w:val="left"/>
      <w:spacing w:line="312" w:lineRule="atLeast"/>
    </w:pPr>
    <w:rPr>
      <w:sz w:val="18"/>
      <w:lang w:bidi="mn-Mong-CN"/>
    </w:rPr>
  </w:style>
  <w:style w:type="paragraph" w:styleId="801">
    <w:name w:val="toc 6"/>
    <w:basedOn w:val="750"/>
    <w:next w:val="750"/>
    <w:uiPriority w:val="39"/>
    <w:qFormat/>
    <w:pPr>
      <w:ind w:left="1000"/>
      <w:jc w:val="left"/>
      <w:widowControl/>
    </w:pPr>
    <w:rPr>
      <w:sz w:val="20"/>
      <w:szCs w:val="21"/>
    </w:rPr>
  </w:style>
  <w:style w:type="paragraph" w:styleId="802">
    <w:name w:val="Body Text Indent 3"/>
    <w:basedOn w:val="750"/>
    <w:link w:val="1018"/>
    <w:uiPriority w:val="0"/>
    <w:qFormat/>
    <w:pPr>
      <w:ind w:left="359" w:firstLine="359"/>
    </w:pPr>
  </w:style>
  <w:style w:type="paragraph" w:styleId="803">
    <w:name w:val="index 7"/>
    <w:basedOn w:val="750"/>
    <w:next w:val="750"/>
    <w:uiPriority w:val="0"/>
    <w:qFormat/>
    <w:pPr>
      <w:ind w:left="2520"/>
    </w:pPr>
    <w:rPr>
      <w:rFonts w:eastAsia="楷体_GB2312"/>
      <w:sz w:val="26"/>
    </w:rPr>
  </w:style>
  <w:style w:type="paragraph" w:styleId="804">
    <w:name w:val="index 9"/>
    <w:basedOn w:val="750"/>
    <w:next w:val="750"/>
    <w:uiPriority w:val="0"/>
    <w:qFormat/>
    <w:pPr>
      <w:ind w:left="3360"/>
    </w:pPr>
    <w:rPr>
      <w:rFonts w:eastAsia="楷体_GB2312"/>
      <w:sz w:val="26"/>
    </w:rPr>
  </w:style>
  <w:style w:type="paragraph" w:styleId="805">
    <w:name w:val="table of figures"/>
    <w:basedOn w:val="750"/>
    <w:next w:val="750"/>
    <w:uiPriority w:val="0"/>
    <w:qFormat/>
    <w:pPr>
      <w:ind w:left="420" w:hanging="420"/>
      <w:jc w:val="left"/>
    </w:pPr>
    <w:rPr>
      <w:rFonts w:eastAsia="楷体_GB2312"/>
      <w:smallCaps/>
      <w:sz w:val="24"/>
    </w:rPr>
  </w:style>
  <w:style w:type="paragraph" w:styleId="806">
    <w:name w:val="toc 2"/>
    <w:basedOn w:val="750"/>
    <w:next w:val="750"/>
    <w:uiPriority w:val="39"/>
    <w:qFormat/>
    <w:pPr>
      <w:ind w:left="420"/>
    </w:pPr>
    <w:rPr>
      <w:szCs w:val="24"/>
    </w:rPr>
  </w:style>
  <w:style w:type="paragraph" w:styleId="807">
    <w:name w:val="toc 9"/>
    <w:basedOn w:val="750"/>
    <w:next w:val="750"/>
    <w:uiPriority w:val="39"/>
    <w:qFormat/>
    <w:pPr>
      <w:ind w:left="1600"/>
      <w:jc w:val="left"/>
      <w:widowControl/>
    </w:pPr>
    <w:rPr>
      <w:sz w:val="20"/>
      <w:szCs w:val="21"/>
    </w:rPr>
  </w:style>
  <w:style w:type="paragraph" w:styleId="808">
    <w:name w:val="Body Text 2"/>
    <w:basedOn w:val="750"/>
    <w:link w:val="1019"/>
    <w:uiPriority w:val="0"/>
    <w:qFormat/>
    <w:pPr>
      <w:spacing w:after="120" w:line="480" w:lineRule="auto"/>
    </w:pPr>
  </w:style>
  <w:style w:type="paragraph" w:styleId="809">
    <w:name w:val="List 4"/>
    <w:basedOn w:val="750"/>
    <w:uiPriority w:val="0"/>
    <w:qFormat/>
    <w:pPr>
      <w:ind w:left="100" w:hanging="200"/>
      <w:jc w:val="left"/>
      <w:widowControl/>
    </w:pPr>
    <w:rPr>
      <w:sz w:val="20"/>
    </w:rPr>
  </w:style>
  <w:style w:type="paragraph" w:styleId="810">
    <w:name w:val="HTML Preformatted"/>
    <w:basedOn w:val="750"/>
    <w:link w:val="10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11">
    <w:name w:val="Normal (Web)"/>
    <w:basedOn w:val="750"/>
    <w:link w:val="1021"/>
    <w:uiPriority w:val="99"/>
    <w:qFormat/>
    <w:pPr>
      <w:jc w:val="left"/>
      <w:spacing w:before="100" w:beforeAutospacing="1" w:after="100" w:afterAutospacing="1"/>
    </w:pPr>
    <w:rPr>
      <w:sz w:val="24"/>
    </w:rPr>
  </w:style>
  <w:style w:type="paragraph" w:styleId="812">
    <w:name w:val="index 2"/>
    <w:basedOn w:val="750"/>
    <w:next w:val="750"/>
    <w:uiPriority w:val="0"/>
    <w:qFormat/>
    <w:pPr>
      <w:ind w:left="420"/>
    </w:pPr>
    <w:rPr>
      <w:rFonts w:eastAsia="楷体_GB2312"/>
      <w:sz w:val="26"/>
    </w:rPr>
  </w:style>
  <w:style w:type="paragraph" w:styleId="813">
    <w:name w:val="Title"/>
    <w:basedOn w:val="750"/>
    <w:next w:val="750"/>
    <w:link w:val="1022"/>
    <w:uiPriority w:val="0"/>
    <w:qFormat/>
    <w:pPr>
      <w:jc w:val="center"/>
      <w:spacing w:before="240" w:after="60"/>
      <w:outlineLvl w:val="0"/>
    </w:pPr>
    <w:rPr>
      <w:rFonts w:ascii="Cambria" w:hAnsi="Cambria"/>
      <w:b/>
      <w:bCs/>
      <w:sz w:val="32"/>
      <w:szCs w:val="32"/>
      <w:lang w:val="zh-CN"/>
    </w:rPr>
  </w:style>
  <w:style w:type="paragraph" w:styleId="814">
    <w:name w:val="annotation subject"/>
    <w:basedOn w:val="771"/>
    <w:next w:val="771"/>
    <w:link w:val="1023"/>
    <w:uiPriority w:val="0"/>
    <w:qFormat/>
    <w:pPr>
      <w:spacing w:line="360" w:lineRule="auto"/>
    </w:pPr>
    <w:rPr>
      <w:b/>
      <w:bCs/>
      <w:szCs w:val="24"/>
      <w:lang w:bidi="mn-Mong-CN"/>
    </w:rPr>
  </w:style>
  <w:style w:type="paragraph" w:styleId="815">
    <w:name w:val="Body Text First Indent"/>
    <w:basedOn w:val="776"/>
    <w:link w:val="1024"/>
    <w:uiPriority w:val="0"/>
    <w:unhideWhenUsed/>
    <w:qFormat/>
    <w:pPr>
      <w:ind w:firstLine="420"/>
      <w:spacing w:after="120"/>
    </w:pPr>
    <w:rPr>
      <w:rFonts w:ascii="Times New Roman" w:eastAsia="宋体"/>
      <w:bCs w:val="0"/>
      <w:sz w:val="20"/>
      <w:lang w:val="en-US" w:bidi="mn-Mong-CN"/>
    </w:rPr>
  </w:style>
  <w:style w:type="paragraph" w:styleId="816">
    <w:name w:val="Body Text First Indent 2"/>
    <w:basedOn w:val="777"/>
    <w:next w:val="750"/>
    <w:link w:val="1025"/>
    <w:uiPriority w:val="0"/>
    <w:qFormat/>
    <w:pPr>
      <w:ind w:left="420" w:firstLine="420"/>
      <w:spacing w:after="120"/>
    </w:pPr>
    <w:rPr>
      <w:b w:val="0"/>
      <w:sz w:val="21"/>
      <w:lang w:bidi="mn-Mong-CN"/>
    </w:rPr>
  </w:style>
  <w:style w:type="table" w:styleId="817">
    <w:name w:val="Table Grid"/>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endnote reference"/>
    <w:uiPriority w:val="0"/>
    <w:qFormat/>
    <w:rPr>
      <w:vertAlign w:val="superscript"/>
    </w:rPr>
  </w:style>
  <w:style w:type="character" w:styleId="820">
    <w:name w:val="page number"/>
    <w:basedOn w:val="760"/>
    <w:uiPriority w:val="0"/>
    <w:qFormat/>
  </w:style>
  <w:style w:type="character" w:styleId="821">
    <w:name w:val="FollowedHyperlink"/>
    <w:uiPriority w:val="99"/>
    <w:qFormat/>
    <w:rPr>
      <w:color w:val="auto"/>
      <w:u w:val="none"/>
    </w:rPr>
  </w:style>
  <w:style w:type="character" w:styleId="822">
    <w:name w:val="Emphasis"/>
    <w:uiPriority w:val="0"/>
    <w:qFormat/>
    <w:rPr>
      <w:i/>
    </w:rPr>
  </w:style>
  <w:style w:type="character" w:styleId="823">
    <w:name w:val="HTML Typewriter"/>
    <w:uiPriority w:val="0"/>
    <w:qFormat/>
    <w:rPr>
      <w:rFonts w:ascii="宋体" w:hAnsi="宋体" w:eastAsia="宋体" w:cs="宋体"/>
      <w:sz w:val="24"/>
      <w:szCs w:val="24"/>
    </w:rPr>
  </w:style>
  <w:style w:type="character" w:styleId="824">
    <w:name w:val="Hyperlink"/>
    <w:basedOn w:val="760"/>
    <w:uiPriority w:val="99"/>
    <w:qFormat/>
    <w:rPr>
      <w:color w:val="auto"/>
      <w:u w:val="none"/>
    </w:rPr>
  </w:style>
  <w:style w:type="character" w:styleId="825">
    <w:name w:val="annotation reference"/>
    <w:uiPriority w:val="0"/>
    <w:qFormat/>
    <w:rPr>
      <w:sz w:val="21"/>
      <w:szCs w:val="21"/>
    </w:rPr>
  </w:style>
  <w:style w:type="character" w:styleId="826">
    <w:name w:val="footnote reference"/>
    <w:uiPriority w:val="0"/>
    <w:qFormat/>
    <w:rPr>
      <w:vertAlign w:val="superscript"/>
    </w:rPr>
  </w:style>
  <w:style w:type="table" w:styleId="827" w:customStyle="1">
    <w:name w:val="Plain Table 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qFormat/>
    <w:rPr>
      <w:rFonts w:hint="default" w:asciiTheme="minorHAnsi" w:hAnsiTheme="minorHAnsi" w:eastAsiaTheme="minorEastAsia" w:cstheme="minorBidi"/>
      <w:lang w:val="en-US" w:eastAsia="zh-CN" w:bidi="ar-SA"/>
    </w:rPr>
  </w:style>
  <w:style w:type="paragraph" w:styleId="8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48" w:customStyle="1">
    <w:name w:val="Heading 2 Char"/>
    <w:basedOn w:val="760"/>
    <w:uiPriority w:val="0"/>
    <w:qFormat/>
    <w:rPr>
      <w:rFonts w:ascii="Arial" w:hAnsi="Arial" w:eastAsia="Arial" w:cs="Arial"/>
      <w:sz w:val="34"/>
    </w:rPr>
  </w:style>
  <w:style w:type="character" w:styleId="849" w:customStyle="1">
    <w:name w:val="Heading 3 Char"/>
    <w:basedOn w:val="760"/>
    <w:uiPriority w:val="0"/>
    <w:qFormat/>
    <w:rPr>
      <w:rFonts w:ascii="Arial" w:hAnsi="Arial" w:eastAsia="Arial" w:cs="Arial"/>
      <w:sz w:val="30"/>
      <w:szCs w:val="30"/>
    </w:rPr>
  </w:style>
  <w:style w:type="character" w:styleId="850" w:customStyle="1">
    <w:name w:val="Heading 4 Char"/>
    <w:basedOn w:val="760"/>
    <w:uiPriority w:val="0"/>
    <w:qFormat/>
    <w:rPr>
      <w:rFonts w:ascii="Arial" w:hAnsi="Arial" w:eastAsia="Arial" w:cs="Arial"/>
      <w:b/>
      <w:bCs/>
      <w:sz w:val="26"/>
      <w:szCs w:val="26"/>
    </w:rPr>
  </w:style>
  <w:style w:type="character" w:styleId="851" w:customStyle="1">
    <w:name w:val="Heading 5 Char"/>
    <w:basedOn w:val="760"/>
    <w:uiPriority w:val="0"/>
    <w:qFormat/>
    <w:rPr>
      <w:rFonts w:ascii="Arial" w:hAnsi="Arial" w:eastAsia="Arial" w:cs="Arial"/>
      <w:b/>
      <w:bCs/>
      <w:sz w:val="24"/>
      <w:szCs w:val="24"/>
    </w:rPr>
  </w:style>
  <w:style w:type="character" w:styleId="852" w:customStyle="1">
    <w:name w:val="Heading 6 Char"/>
    <w:basedOn w:val="760"/>
    <w:uiPriority w:val="9"/>
    <w:qFormat/>
    <w:rPr>
      <w:rFonts w:ascii="Arial" w:hAnsi="Arial" w:eastAsia="Arial" w:cs="Arial"/>
      <w:b/>
      <w:bCs/>
      <w:sz w:val="22"/>
      <w:szCs w:val="22"/>
    </w:rPr>
  </w:style>
  <w:style w:type="character" w:styleId="853" w:customStyle="1">
    <w:name w:val="Heading 7 Char"/>
    <w:basedOn w:val="760"/>
    <w:uiPriority w:val="9"/>
    <w:qFormat/>
    <w:rPr>
      <w:rFonts w:ascii="Arial" w:hAnsi="Arial" w:eastAsia="Arial" w:cs="Arial"/>
      <w:b/>
      <w:bCs/>
      <w:i/>
      <w:iCs/>
      <w:sz w:val="22"/>
      <w:szCs w:val="22"/>
    </w:rPr>
  </w:style>
  <w:style w:type="character" w:styleId="854" w:customStyle="1">
    <w:name w:val="Heading 8 Char"/>
    <w:basedOn w:val="760"/>
    <w:uiPriority w:val="9"/>
    <w:qFormat/>
    <w:rPr>
      <w:rFonts w:ascii="Arial" w:hAnsi="Arial" w:eastAsia="Arial" w:cs="Arial"/>
      <w:i/>
      <w:iCs/>
      <w:sz w:val="22"/>
      <w:szCs w:val="22"/>
    </w:rPr>
  </w:style>
  <w:style w:type="character" w:styleId="855" w:customStyle="1">
    <w:name w:val="Heading 9 Char"/>
    <w:basedOn w:val="760"/>
    <w:uiPriority w:val="9"/>
    <w:qFormat/>
    <w:rPr>
      <w:rFonts w:ascii="Arial" w:hAnsi="Arial" w:eastAsia="Arial" w:cs="Arial"/>
      <w:i/>
      <w:iCs/>
      <w:sz w:val="21"/>
      <w:szCs w:val="21"/>
    </w:rPr>
  </w:style>
  <w:style w:type="character" w:styleId="856" w:customStyle="1">
    <w:name w:val="Title Char"/>
    <w:basedOn w:val="760"/>
    <w:uiPriority w:val="0"/>
    <w:qFormat/>
    <w:rPr>
      <w:sz w:val="48"/>
      <w:szCs w:val="48"/>
    </w:rPr>
  </w:style>
  <w:style w:type="character" w:styleId="857" w:customStyle="1">
    <w:name w:val="Subtitle Char"/>
    <w:basedOn w:val="760"/>
    <w:uiPriority w:val="11"/>
    <w:qFormat/>
    <w:rPr>
      <w:sz w:val="24"/>
      <w:szCs w:val="24"/>
    </w:rPr>
  </w:style>
  <w:style w:type="character" w:styleId="858" w:customStyle="1">
    <w:name w:val="Quote Char"/>
    <w:uiPriority w:val="29"/>
    <w:qFormat/>
    <w:rPr>
      <w:i/>
    </w:rPr>
  </w:style>
  <w:style w:type="character" w:styleId="859" w:customStyle="1">
    <w:name w:val="Intense Quote Char"/>
    <w:uiPriority w:val="30"/>
    <w:qFormat/>
    <w:rPr>
      <w:i/>
    </w:rPr>
  </w:style>
  <w:style w:type="character" w:styleId="860" w:customStyle="1">
    <w:name w:val="Header Char"/>
    <w:basedOn w:val="760"/>
    <w:uiPriority w:val="0"/>
    <w:qFormat/>
  </w:style>
  <w:style w:type="character" w:styleId="861" w:customStyle="1">
    <w:name w:val="Footer Char"/>
    <w:basedOn w:val="760"/>
    <w:uiPriority w:val="0"/>
    <w:qFormat/>
  </w:style>
  <w:style w:type="character" w:styleId="862" w:customStyle="1">
    <w:name w:val="Caption Char"/>
    <w:uiPriority w:val="99"/>
    <w:qFormat/>
  </w:style>
  <w:style w:type="table" w:styleId="863" w:customStyle="1">
    <w:name w:val="Table Grid Light"/>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6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6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6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6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6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6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6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76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76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76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76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7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6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6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6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7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6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6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6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6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6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6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6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6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6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6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6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6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76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76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76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76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7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6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76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6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6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6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6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76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76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76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76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7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6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6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6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6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6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6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76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76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76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76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76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6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6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6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6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6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6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7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6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76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76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76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76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76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7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6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76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76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76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76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7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uiPriority w:val="0"/>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character" w:styleId="991" w:customStyle="1">
    <w:name w:val="标题 1 字符1"/>
    <w:link w:val="751"/>
    <w:uiPriority w:val="0"/>
    <w:qFormat/>
    <w:rPr>
      <w:rFonts w:ascii="楷体_GB2312" w:eastAsia="楷体_GB2312"/>
      <w:b/>
      <w:sz w:val="28"/>
      <w:lang w:bidi="ar-SA"/>
    </w:rPr>
  </w:style>
  <w:style w:type="character" w:styleId="992" w:customStyle="1">
    <w:name w:val="标题 2 字符1"/>
    <w:link w:val="752"/>
    <w:uiPriority w:val="9"/>
    <w:qFormat/>
    <w:rPr>
      <w:rFonts w:ascii="楷体_GB2312" w:eastAsia="楷体_GB2312"/>
      <w:b/>
      <w:bCs/>
      <w:sz w:val="18"/>
      <w:lang w:bidi="ar-SA"/>
    </w:rPr>
  </w:style>
  <w:style w:type="character" w:styleId="993" w:customStyle="1">
    <w:name w:val="标题 3 字符1"/>
    <w:link w:val="753"/>
    <w:uiPriority w:val="0"/>
    <w:qFormat/>
    <w:rPr>
      <w:rFonts w:eastAsia="楷体_GB2312"/>
      <w:b/>
      <w:bCs/>
      <w:sz w:val="15"/>
      <w:lang w:bidi="ar-SA"/>
    </w:rPr>
  </w:style>
  <w:style w:type="character" w:styleId="994" w:customStyle="1">
    <w:name w:val="标题 4 字符1"/>
    <w:link w:val="754"/>
    <w:uiPriority w:val="0"/>
    <w:qFormat/>
    <w:rPr>
      <w:rFonts w:eastAsia="楷体_GB2312"/>
      <w:b/>
      <w:bCs/>
      <w:sz w:val="13"/>
      <w:lang w:bidi="ar-SA"/>
    </w:rPr>
  </w:style>
  <w:style w:type="character" w:styleId="995" w:customStyle="1">
    <w:name w:val="标题 5 字符1"/>
    <w:link w:val="755"/>
    <w:uiPriority w:val="0"/>
    <w:qFormat/>
    <w:rPr>
      <w:rFonts w:ascii="楷体_GB2312" w:eastAsia="楷体_GB2312"/>
      <w:bCs/>
      <w:sz w:val="28"/>
      <w:lang w:bidi="ar-SA"/>
    </w:rPr>
  </w:style>
  <w:style w:type="character" w:styleId="996" w:customStyle="1">
    <w:name w:val="标题 6 字符1"/>
    <w:link w:val="756"/>
    <w:uiPriority w:val="0"/>
    <w:qFormat/>
    <w:rPr>
      <w:rFonts w:ascii="Arial" w:hAnsi="Arial" w:eastAsia="黑体"/>
      <w:b/>
      <w:bCs/>
      <w:sz w:val="24"/>
      <w:szCs w:val="24"/>
      <w:lang w:bidi="ar-SA"/>
    </w:rPr>
  </w:style>
  <w:style w:type="character" w:styleId="997" w:customStyle="1">
    <w:name w:val="标题 7 字符1"/>
    <w:link w:val="757"/>
    <w:uiPriority w:val="0"/>
    <w:qFormat/>
    <w:rPr>
      <w:b/>
      <w:bCs/>
      <w:sz w:val="24"/>
      <w:szCs w:val="24"/>
      <w:lang w:bidi="ar-SA"/>
    </w:rPr>
  </w:style>
  <w:style w:type="character" w:styleId="998" w:customStyle="1">
    <w:name w:val="标题 8 字符1"/>
    <w:link w:val="758"/>
    <w:uiPriority w:val="0"/>
    <w:qFormat/>
    <w:rPr>
      <w:rFonts w:ascii="Arial" w:hAnsi="Arial" w:eastAsia="黑体"/>
      <w:sz w:val="24"/>
      <w:szCs w:val="24"/>
      <w:lang w:bidi="ar-SA"/>
    </w:rPr>
  </w:style>
  <w:style w:type="character" w:styleId="999" w:customStyle="1">
    <w:name w:val="标题 9 字符1"/>
    <w:link w:val="759"/>
    <w:uiPriority w:val="0"/>
    <w:qFormat/>
    <w:rPr>
      <w:rFonts w:ascii="Arial" w:hAnsi="Arial" w:eastAsia="黑体"/>
      <w:sz w:val="21"/>
      <w:szCs w:val="21"/>
      <w:lang w:bidi="ar-SA"/>
    </w:rPr>
  </w:style>
  <w:style w:type="character" w:styleId="1000" w:customStyle="1">
    <w:name w:val="列表编号 字符"/>
    <w:link w:val="765"/>
    <w:uiPriority w:val="0"/>
    <w:qFormat/>
    <w:rPr>
      <w:rFonts w:ascii="Tahoma" w:hAnsi="Tahoma" w:eastAsia="楷体_GB2312"/>
      <w:sz w:val="24"/>
      <w:szCs w:val="24"/>
      <w:lang w:val="zh-CN" w:eastAsia="zh-CN" w:bidi="ar-SA"/>
    </w:rPr>
  </w:style>
  <w:style w:type="character" w:styleId="1001" w:customStyle="1">
    <w:name w:val="正文缩进 字符1"/>
    <w:link w:val="766"/>
    <w:uiPriority w:val="0"/>
    <w:qFormat/>
    <w:rPr>
      <w:sz w:val="21"/>
      <w:lang w:bidi="ar-SA"/>
    </w:rPr>
  </w:style>
  <w:style w:type="character" w:styleId="1002" w:customStyle="1">
    <w:name w:val="文档结构图 字符1"/>
    <w:link w:val="770"/>
    <w:uiPriority w:val="0"/>
    <w:qFormat/>
    <w:rPr>
      <w:sz w:val="21"/>
      <w:shd w:val="clear" w:color="auto" w:fill="000080"/>
      <w:lang w:bidi="ar-SA"/>
    </w:rPr>
  </w:style>
  <w:style w:type="character" w:styleId="1003" w:customStyle="1">
    <w:name w:val="批注文字 字符1"/>
    <w:link w:val="771"/>
    <w:uiPriority w:val="0"/>
    <w:qFormat/>
    <w:rPr>
      <w:sz w:val="21"/>
      <w:lang w:bidi="ar-SA"/>
    </w:rPr>
  </w:style>
  <w:style w:type="character" w:styleId="1004" w:customStyle="1">
    <w:name w:val="称呼 字符"/>
    <w:link w:val="773"/>
    <w:uiPriority w:val="0"/>
    <w:qFormat/>
    <w:rPr>
      <w:sz w:val="28"/>
      <w:szCs w:val="24"/>
    </w:rPr>
  </w:style>
  <w:style w:type="character" w:styleId="1005" w:customStyle="1">
    <w:name w:val="正文文本 3 字符1"/>
    <w:link w:val="774"/>
    <w:uiPriority w:val="0"/>
    <w:qFormat/>
    <w:rPr>
      <w:rFonts w:ascii="宋体"/>
      <w:sz w:val="24"/>
    </w:rPr>
  </w:style>
  <w:style w:type="character" w:styleId="1006" w:customStyle="1">
    <w:name w:val="结束语 字符"/>
    <w:link w:val="775"/>
    <w:uiPriority w:val="0"/>
    <w:qFormat/>
    <w:rPr>
      <w:sz w:val="28"/>
      <w:szCs w:val="24"/>
    </w:rPr>
  </w:style>
  <w:style w:type="character" w:styleId="1007" w:customStyle="1">
    <w:name w:val="正文文本 字符1"/>
    <w:link w:val="776"/>
    <w:uiPriority w:val="0"/>
    <w:qFormat/>
    <w:rPr>
      <w:rFonts w:ascii="华文中宋" w:eastAsia="华文中宋"/>
      <w:bCs/>
      <w:sz w:val="28"/>
    </w:rPr>
  </w:style>
  <w:style w:type="character" w:styleId="1008" w:customStyle="1">
    <w:name w:val="正文文本缩进 字符1"/>
    <w:link w:val="777"/>
    <w:uiPriority w:val="0"/>
    <w:qFormat/>
    <w:rPr>
      <w:b/>
      <w:sz w:val="30"/>
      <w:lang w:bidi="ar-SA"/>
    </w:rPr>
  </w:style>
  <w:style w:type="character" w:styleId="1009" w:customStyle="1">
    <w:name w:val="纯文本 字符1"/>
    <w:link w:val="784"/>
    <w:uiPriority w:val="99"/>
    <w:qFormat/>
    <w:rPr>
      <w:rFonts w:ascii="宋体" w:hAnsi="Courier New"/>
    </w:rPr>
  </w:style>
  <w:style w:type="character" w:styleId="1010" w:customStyle="1">
    <w:name w:val="日期 字符1"/>
    <w:link w:val="788"/>
    <w:uiPriority w:val="0"/>
    <w:qFormat/>
    <w:rPr>
      <w:rFonts w:eastAsia="黑体"/>
      <w:b/>
      <w:sz w:val="36"/>
    </w:rPr>
  </w:style>
  <w:style w:type="character" w:styleId="1011" w:customStyle="1">
    <w:name w:val="正文文本缩进 2 字符1"/>
    <w:link w:val="789"/>
    <w:uiPriority w:val="0"/>
    <w:qFormat/>
    <w:rPr>
      <w:rFonts w:ascii="楷体_GB2312" w:eastAsia="楷体_GB2312"/>
      <w:b/>
      <w:sz w:val="28"/>
      <w:lang w:bidi="ar-SA"/>
    </w:rPr>
  </w:style>
  <w:style w:type="character" w:styleId="1012" w:customStyle="1">
    <w:name w:val="尾注文本 字符1"/>
    <w:link w:val="790"/>
    <w:uiPriority w:val="0"/>
    <w:qFormat/>
  </w:style>
  <w:style w:type="character" w:styleId="1013" w:customStyle="1">
    <w:name w:val="批注框文本 字符1"/>
    <w:link w:val="791"/>
    <w:uiPriority w:val="0"/>
    <w:qFormat/>
    <w:rPr>
      <w:sz w:val="18"/>
      <w:szCs w:val="18"/>
    </w:rPr>
  </w:style>
  <w:style w:type="character" w:styleId="1014" w:customStyle="1">
    <w:name w:val="页脚 字符1"/>
    <w:link w:val="792"/>
    <w:uiPriority w:val="0"/>
    <w:qFormat/>
    <w:rPr>
      <w:sz w:val="18"/>
      <w:lang w:bidi="ar-SA"/>
    </w:rPr>
  </w:style>
  <w:style w:type="character" w:styleId="1015" w:customStyle="1">
    <w:name w:val="页眉 字符1"/>
    <w:link w:val="793"/>
    <w:uiPriority w:val="0"/>
    <w:qFormat/>
    <w:rPr>
      <w:sz w:val="18"/>
      <w:lang w:bidi="ar-SA"/>
    </w:rPr>
  </w:style>
  <w:style w:type="character" w:styleId="1016" w:customStyle="1">
    <w:name w:val="副标题 字符1"/>
    <w:link w:val="798"/>
    <w:uiPriority w:val="0"/>
    <w:qFormat/>
    <w:rPr>
      <w:rFonts w:ascii="Cambria" w:hAnsi="Cambria" w:cs="Times New Roman"/>
      <w:b/>
      <w:bCs/>
      <w:sz w:val="32"/>
      <w:szCs w:val="32"/>
    </w:rPr>
  </w:style>
  <w:style w:type="character" w:styleId="1017" w:customStyle="1">
    <w:name w:val="脚注文本 字符1"/>
    <w:link w:val="800"/>
    <w:uiPriority w:val="0"/>
    <w:qFormat/>
    <w:rPr>
      <w:sz w:val="18"/>
    </w:rPr>
  </w:style>
  <w:style w:type="character" w:styleId="1018" w:customStyle="1">
    <w:name w:val="正文文本缩进 3 字符1"/>
    <w:link w:val="802"/>
    <w:uiPriority w:val="0"/>
    <w:qFormat/>
    <w:rPr>
      <w:sz w:val="21"/>
      <w:lang w:bidi="ar-SA"/>
    </w:rPr>
  </w:style>
  <w:style w:type="character" w:styleId="1019" w:customStyle="1">
    <w:name w:val="正文文本 2 字符1"/>
    <w:link w:val="808"/>
    <w:uiPriority w:val="0"/>
    <w:qFormat/>
    <w:rPr>
      <w:sz w:val="21"/>
      <w:lang w:bidi="ar-SA"/>
    </w:rPr>
  </w:style>
  <w:style w:type="character" w:styleId="1020" w:customStyle="1">
    <w:name w:val="HTML 预设格式 字符"/>
    <w:link w:val="810"/>
    <w:uiPriority w:val="0"/>
    <w:qFormat/>
    <w:rPr>
      <w:rFonts w:ascii="黑体" w:hAnsi="Courier New" w:eastAsia="黑体" w:cs="楷体_GB2312"/>
    </w:rPr>
  </w:style>
  <w:style w:type="character" w:styleId="1021" w:customStyle="1">
    <w:name w:val="普通(网站) 字符"/>
    <w:link w:val="811"/>
    <w:uiPriority w:val="0"/>
    <w:qFormat/>
    <w:rPr>
      <w:sz w:val="24"/>
      <w:lang w:bidi="ar-SA"/>
    </w:rPr>
  </w:style>
  <w:style w:type="character" w:styleId="1022" w:customStyle="1">
    <w:name w:val="标题 字符1"/>
    <w:link w:val="813"/>
    <w:uiPriority w:val="0"/>
    <w:qFormat/>
    <w:rPr>
      <w:rFonts w:ascii="Cambria" w:hAnsi="Cambria" w:cs="Times New Roman"/>
      <w:b/>
      <w:bCs/>
      <w:sz w:val="32"/>
      <w:szCs w:val="32"/>
    </w:rPr>
  </w:style>
  <w:style w:type="character" w:styleId="1023" w:customStyle="1">
    <w:name w:val="批注主题 字符1"/>
    <w:link w:val="814"/>
    <w:uiPriority w:val="0"/>
    <w:qFormat/>
    <w:rPr>
      <w:b/>
      <w:bCs/>
      <w:sz w:val="21"/>
      <w:szCs w:val="24"/>
    </w:rPr>
  </w:style>
  <w:style w:type="character" w:styleId="1024" w:customStyle="1">
    <w:name w:val="正文文本首行缩进 字符"/>
    <w:link w:val="815"/>
    <w:uiPriority w:val="0"/>
    <w:qFormat/>
  </w:style>
  <w:style w:type="character" w:styleId="1025" w:customStyle="1">
    <w:name w:val="正文文本首行缩进 2 字符1"/>
    <w:link w:val="816"/>
    <w:uiPriority w:val="0"/>
    <w:qFormat/>
    <w:rPr>
      <w:sz w:val="21"/>
    </w:rPr>
  </w:style>
  <w:style w:type="character" w:styleId="1026" w:customStyle="1">
    <w:name w:val="font21"/>
    <w:uiPriority w:val="0"/>
    <w:qFormat/>
    <w:rPr>
      <w:rFonts w:hint="eastAsia" w:ascii="宋体" w:hAnsi="宋体" w:eastAsia="宋体" w:cs="宋体"/>
      <w:color w:val="000000"/>
      <w:sz w:val="21"/>
      <w:szCs w:val="21"/>
      <w:u w:val="none"/>
    </w:rPr>
  </w:style>
  <w:style w:type="character" w:styleId="1027" w:customStyle="1">
    <w:name w:val="列表段落 字符"/>
    <w:link w:val="1028"/>
    <w:uiPriority w:val="34"/>
    <w:qFormat/>
    <w:rPr>
      <w:rFonts w:ascii="Calibri" w:hAnsi="Calibri"/>
      <w:sz w:val="21"/>
      <w:szCs w:val="22"/>
    </w:rPr>
  </w:style>
  <w:style w:type="paragraph" w:styleId="1028">
    <w:name w:val="List Paragraph"/>
    <w:basedOn w:val="750"/>
    <w:link w:val="1027"/>
    <w:uiPriority w:val="34"/>
    <w:qFormat/>
    <w:pPr>
      <w:ind w:firstLine="420"/>
    </w:pPr>
    <w:rPr>
      <w:rFonts w:ascii="Calibri" w:hAnsi="Calibri"/>
      <w:szCs w:val="22"/>
      <w:lang w:val="zh-CN"/>
    </w:rPr>
  </w:style>
  <w:style w:type="character" w:styleId="1029" w:customStyle="1">
    <w:name w:val="正文首行缩进两字 Char"/>
    <w:link w:val="1030"/>
    <w:uiPriority w:val="0"/>
    <w:qFormat/>
    <w:rPr>
      <w:sz w:val="24"/>
      <w:szCs w:val="24"/>
      <w:lang w:val="en-US" w:eastAsia="zh-CN" w:bidi="ar-SA"/>
    </w:rPr>
  </w:style>
  <w:style w:type="paragraph" w:styleId="1030" w:customStyle="1">
    <w:name w:val="正文首行缩进两字"/>
    <w:link w:val="102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1" w:customStyle="1">
    <w:name w:val="font01"/>
    <w:uiPriority w:val="0"/>
    <w:qFormat/>
    <w:rPr>
      <w:rFonts w:hint="eastAsia" w:ascii="宋体" w:hAnsi="宋体" w:eastAsia="宋体" w:cs="宋体"/>
      <w:color w:val="000000"/>
      <w:sz w:val="21"/>
      <w:szCs w:val="21"/>
      <w:u w:val="none"/>
    </w:rPr>
  </w:style>
  <w:style w:type="character" w:styleId="1032" w:customStyle="1">
    <w:name w:val="case31"/>
    <w:uiPriority w:val="0"/>
    <w:qFormat/>
    <w:rPr>
      <w:rFonts w:hint="default"/>
      <w:sz w:val="21"/>
      <w:szCs w:val="21"/>
    </w:rPr>
  </w:style>
  <w:style w:type="paragraph" w:styleId="1033" w:customStyle="1">
    <w:name w:val="xl60"/>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4" w:customStyle="1">
    <w:name w:val="xl6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5" w:customStyle="1">
    <w:name w:val="font9"/>
    <w:basedOn w:val="750"/>
    <w:uiPriority w:val="0"/>
    <w:qFormat/>
    <w:pPr>
      <w:jc w:val="left"/>
      <w:spacing w:before="100" w:beforeAutospacing="1" w:after="100" w:afterAutospacing="1"/>
      <w:widowControl/>
    </w:pPr>
    <w:rPr>
      <w:b/>
      <w:bCs/>
      <w:sz w:val="20"/>
    </w:rPr>
  </w:style>
  <w:style w:type="paragraph" w:styleId="1036" w:customStyle="1">
    <w:name w:val="xl48"/>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37" w:customStyle="1">
    <w:name w:val="xl34"/>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8" w:customStyle="1">
    <w:name w:val="font10"/>
    <w:basedOn w:val="75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9" w:customStyle="1">
    <w:name w:val="xl58"/>
    <w:basedOn w:val="75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0" w:customStyle="1">
    <w:name w:val="xl2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1" w:customStyle="1">
    <w:name w:val="xl44"/>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2" w:customStyle="1">
    <w:name w:val="font7"/>
    <w:basedOn w:val="750"/>
    <w:uiPriority w:val="0"/>
    <w:qFormat/>
    <w:pPr>
      <w:jc w:val="left"/>
      <w:spacing w:before="100" w:beforeAutospacing="1" w:after="100" w:afterAutospacing="1"/>
      <w:widowControl/>
    </w:pPr>
    <w:rPr>
      <w:b/>
      <w:bCs/>
      <w:i/>
      <w:iCs/>
      <w:sz w:val="20"/>
    </w:rPr>
  </w:style>
  <w:style w:type="paragraph" w:styleId="1043" w:customStyle="1">
    <w:name w:val="font11"/>
    <w:basedOn w:val="750"/>
    <w:uiPriority w:val="0"/>
    <w:qFormat/>
    <w:pPr>
      <w:jc w:val="left"/>
      <w:spacing w:before="100" w:beforeAutospacing="1" w:after="100" w:afterAutospacing="1"/>
      <w:widowControl/>
    </w:pPr>
    <w:rPr>
      <w:b/>
      <w:bCs/>
      <w:sz w:val="18"/>
      <w:szCs w:val="18"/>
    </w:rPr>
  </w:style>
  <w:style w:type="paragraph" w:styleId="1044" w:customStyle="1">
    <w:name w:val="xl3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5" w:customStyle="1">
    <w:name w:val="xl3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6" w:customStyle="1">
    <w:name w:val="xl3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7" w:customStyle="1">
    <w:name w:val="xl59"/>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48" w:customStyle="1">
    <w:name w:val="Char Char Char Char"/>
    <w:basedOn w:val="770"/>
    <w:uiPriority w:val="0"/>
    <w:qFormat/>
    <w:pPr>
      <w:spacing w:line="360" w:lineRule="auto"/>
    </w:pPr>
    <w:rPr>
      <w:rFonts w:ascii="Tahoma" w:hAnsi="Tahoma"/>
      <w:sz w:val="24"/>
      <w:szCs w:val="24"/>
    </w:rPr>
  </w:style>
  <w:style w:type="paragraph" w:styleId="1049" w:customStyle="1">
    <w:name w:val="xl56"/>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0" w:customStyle="1">
    <w:name w:val="font6"/>
    <w:basedOn w:val="750"/>
    <w:uiPriority w:val="0"/>
    <w:qFormat/>
    <w:pPr>
      <w:jc w:val="left"/>
      <w:spacing w:before="100" w:beforeAutospacing="1" w:after="100" w:afterAutospacing="1"/>
      <w:widowControl/>
    </w:pPr>
    <w:rPr>
      <w:rFonts w:hint="eastAsia" w:ascii="宋体" w:hAnsi="宋体"/>
      <w:b/>
      <w:bCs/>
      <w:sz w:val="20"/>
    </w:rPr>
  </w:style>
  <w:style w:type="paragraph" w:styleId="1051" w:customStyle="1">
    <w:name w:val="xl54"/>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2" w:customStyle="1">
    <w:name w:val="xl3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3" w:customStyle="1">
    <w:name w:val="xl26"/>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4" w:customStyle="1">
    <w:name w:val="xl43"/>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5" w:customStyle="1">
    <w:name w:val="font12"/>
    <w:basedOn w:val="750"/>
    <w:uiPriority w:val="0"/>
    <w:qFormat/>
    <w:pPr>
      <w:jc w:val="left"/>
      <w:spacing w:before="100" w:beforeAutospacing="1" w:after="100" w:afterAutospacing="1"/>
      <w:widowControl/>
    </w:pPr>
    <w:rPr>
      <w:rFonts w:hint="eastAsia" w:ascii="宋体" w:hAnsi="宋体"/>
      <w:sz w:val="36"/>
      <w:szCs w:val="36"/>
    </w:rPr>
  </w:style>
  <w:style w:type="paragraph" w:styleId="1056" w:customStyle="1">
    <w:name w:val="默认段落字体 Para Char"/>
    <w:basedOn w:val="750"/>
    <w:uiPriority w:val="0"/>
    <w:qFormat/>
    <w:pPr>
      <w:ind w:left="552" w:hanging="420"/>
      <w:tabs>
        <w:tab w:val="left" w:pos="552" w:leader="none"/>
      </w:tabs>
    </w:pPr>
    <w:rPr>
      <w:sz w:val="24"/>
      <w:szCs w:val="24"/>
    </w:rPr>
  </w:style>
  <w:style w:type="paragraph" w:styleId="1057" w:customStyle="1">
    <w:name w:val="xl51"/>
    <w:basedOn w:val="75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8" w:customStyle="1">
    <w:name w:val="xl2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9" w:customStyle="1">
    <w:name w:val="xl53"/>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0" w:customStyle="1">
    <w:name w:val="xl4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1" w:customStyle="1">
    <w:name w:val="xl50"/>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8"/>
    <w:basedOn w:val="750"/>
    <w:uiPriority w:val="0"/>
    <w:qFormat/>
    <w:pPr>
      <w:jc w:val="left"/>
      <w:spacing w:before="100" w:beforeAutospacing="1" w:after="100" w:afterAutospacing="1"/>
      <w:widowControl/>
    </w:pPr>
    <w:rPr>
      <w:rFonts w:hint="eastAsia" w:ascii="宋体" w:hAnsi="宋体"/>
      <w:b/>
      <w:bCs/>
      <w:i/>
      <w:iCs/>
      <w:sz w:val="20"/>
    </w:rPr>
  </w:style>
  <w:style w:type="paragraph" w:styleId="1063" w:customStyle="1">
    <w:name w:val="xl4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4" w:customStyle="1">
    <w:name w:val="xl55"/>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5" w:customStyle="1">
    <w:name w:val="xl3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6" w:customStyle="1">
    <w:name w:val="xl61"/>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7" w:customStyle="1">
    <w:name w:val="xl2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Char Char1 Char Char Char Char"/>
    <w:basedOn w:val="770"/>
    <w:uiPriority w:val="0"/>
    <w:qFormat/>
    <w:pPr>
      <w:ind w:left="357"/>
      <w:jc w:val="left"/>
      <w:spacing w:line="436" w:lineRule="exact"/>
      <w:outlineLvl w:val="3"/>
    </w:pPr>
    <w:rPr>
      <w:rFonts w:ascii="Tahoma" w:hAnsi="Tahoma"/>
      <w:b/>
      <w:sz w:val="24"/>
      <w:szCs w:val="24"/>
    </w:rPr>
  </w:style>
  <w:style w:type="paragraph" w:styleId="1069" w:customStyle="1">
    <w:name w:val="xl47"/>
    <w:basedOn w:val="75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0" w:customStyle="1">
    <w:name w:val="xl3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1" w:customStyle="1">
    <w:name w:val="xl3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2" w:customStyle="1">
    <w:name w:val="xl45"/>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3" w:customStyle="1">
    <w:name w:val="font14"/>
    <w:basedOn w:val="750"/>
    <w:uiPriority w:val="0"/>
    <w:qFormat/>
    <w:pPr>
      <w:jc w:val="left"/>
      <w:spacing w:before="100" w:beforeAutospacing="1" w:after="100" w:afterAutospacing="1"/>
      <w:widowControl/>
    </w:pPr>
    <w:rPr>
      <w:sz w:val="36"/>
      <w:szCs w:val="36"/>
    </w:rPr>
  </w:style>
  <w:style w:type="paragraph" w:styleId="1074" w:customStyle="1">
    <w:name w:val="xl3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46"/>
    <w:basedOn w:val="75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76" w:customStyle="1">
    <w:name w:val="font13"/>
    <w:basedOn w:val="750"/>
    <w:uiPriority w:val="0"/>
    <w:qFormat/>
    <w:pPr>
      <w:jc w:val="left"/>
      <w:spacing w:before="100" w:beforeAutospacing="1" w:after="100" w:afterAutospacing="1"/>
      <w:widowControl/>
    </w:pPr>
    <w:rPr>
      <w:i/>
      <w:iCs/>
      <w:sz w:val="36"/>
      <w:szCs w:val="36"/>
    </w:rPr>
  </w:style>
  <w:style w:type="paragraph" w:styleId="1077" w:customStyle="1">
    <w:name w:val="xl4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8" w:customStyle="1">
    <w:name w:val="样式 段前: 0.5 行 段后: 0.5 行"/>
    <w:basedOn w:val="750"/>
    <w:uiPriority w:val="0"/>
    <w:qFormat/>
    <w:pPr>
      <w:ind w:firstLine="200"/>
      <w:spacing w:before="100" w:beforeAutospacing="1" w:after="100" w:afterAutospacing="1"/>
    </w:pPr>
    <w:rPr>
      <w:rFonts w:cs="宋体"/>
    </w:rPr>
  </w:style>
  <w:style w:type="paragraph" w:styleId="1079" w:customStyle="1">
    <w:name w:val="font5"/>
    <w:basedOn w:val="750"/>
    <w:uiPriority w:val="0"/>
    <w:qFormat/>
    <w:pPr>
      <w:jc w:val="left"/>
      <w:spacing w:before="100" w:beforeAutospacing="1" w:after="100" w:afterAutospacing="1"/>
      <w:widowControl/>
    </w:pPr>
    <w:rPr>
      <w:rFonts w:hint="eastAsia" w:ascii="宋体" w:hAnsi="宋体"/>
      <w:sz w:val="18"/>
      <w:szCs w:val="18"/>
    </w:rPr>
  </w:style>
  <w:style w:type="paragraph" w:styleId="1080" w:customStyle="1">
    <w:name w:val="xl2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62"/>
    <w:basedOn w:val="75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2" w:customStyle="1">
    <w:name w:val="普通文字"/>
    <w:basedOn w:val="750"/>
    <w:next w:val="750"/>
    <w:uiPriority w:val="0"/>
    <w:qFormat/>
    <w:rPr>
      <w:rFonts w:ascii="宋体"/>
      <w:sz w:val="24"/>
    </w:rPr>
  </w:style>
  <w:style w:type="paragraph" w:styleId="1083" w:customStyle="1">
    <w:name w:val="xl52"/>
    <w:basedOn w:val="75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4" w:customStyle="1">
    <w:name w:val="xl49"/>
    <w:basedOn w:val="75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5" w:customStyle="1">
    <w:name w:val="xl3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6" w:customStyle="1">
    <w:name w:val="xl57"/>
    <w:basedOn w:val="75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87" w:customStyle="1">
    <w:name w:val="xl2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88" w:customStyle="1">
    <w:name w:val="网格型1"/>
    <w:basedOn w:val="76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customStyle="1">
    <w:name w:val="纯文本 Char1"/>
    <w:uiPriority w:val="0"/>
    <w:qFormat/>
    <w:rPr>
      <w:rFonts w:ascii="宋体" w:hAnsi="Courier New" w:cs="Courier New"/>
      <w:sz w:val="21"/>
      <w:szCs w:val="21"/>
    </w:rPr>
  </w:style>
  <w:style w:type="character" w:styleId="1090" w:customStyle="1">
    <w:name w:val="批注文字 Char"/>
    <w:uiPriority w:val="0"/>
    <w:qFormat/>
    <w:rPr>
      <w:sz w:val="21"/>
      <w:szCs w:val="24"/>
    </w:rPr>
  </w:style>
  <w:style w:type="character" w:styleId="1091" w:customStyle="1">
    <w:name w:val="批注主题 Char1"/>
    <w:uiPriority w:val="0"/>
    <w:qFormat/>
    <w:rPr>
      <w:b/>
      <w:bCs/>
      <w:sz w:val="21"/>
      <w:lang w:bidi="ar-SA"/>
    </w:rPr>
  </w:style>
  <w:style w:type="paragraph" w:styleId="1092" w:customStyle="1">
    <w:name w:val="cucd-TB-Head"/>
    <w:basedOn w:val="750"/>
    <w:next w:val="1093"/>
    <w:uiPriority w:val="0"/>
    <w:qFormat/>
    <w:pPr>
      <w:spacing w:line="360" w:lineRule="auto"/>
    </w:pPr>
    <w:rPr>
      <w:rFonts w:ascii="Calibri" w:hAnsi="宋体"/>
      <w:b/>
      <w:sz w:val="24"/>
      <w:szCs w:val="24"/>
    </w:rPr>
  </w:style>
  <w:style w:type="paragraph" w:styleId="109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94" w:customStyle="1">
    <w:name w:val="cucd-4"/>
    <w:next w:val="109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95"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096" w:customStyle="1">
    <w:name w:val="cucd-3"/>
    <w:next w:val="75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97" w:customStyle="1">
    <w:name w:val="样式 cucd-0 + 宋体"/>
    <w:basedOn w:val="1093"/>
    <w:uiPriority w:val="0"/>
    <w:qFormat/>
    <w:rPr>
      <w:rFonts w:ascii="宋体" w:hAnsi="宋体"/>
    </w:rPr>
  </w:style>
  <w:style w:type="paragraph" w:styleId="1098" w:customStyle="1">
    <w:name w:val="_Style 9"/>
    <w:basedOn w:val="750"/>
    <w:uiPriority w:val="0"/>
    <w:qFormat/>
    <w:pPr>
      <w:spacing w:line="360" w:lineRule="auto"/>
    </w:pPr>
    <w:rPr>
      <w:rFonts w:ascii="Tahoma" w:hAnsi="Tahoma"/>
      <w:sz w:val="24"/>
    </w:rPr>
  </w:style>
  <w:style w:type="paragraph" w:styleId="1099" w:customStyle="1">
    <w:name w:val="表格正文"/>
    <w:basedOn w:val="750"/>
    <w:link w:val="1100"/>
    <w:uiPriority w:val="99"/>
    <w:qFormat/>
    <w:pPr>
      <w:jc w:val="center"/>
      <w:spacing w:line="360" w:lineRule="exact"/>
    </w:pPr>
    <w:rPr>
      <w:rFonts w:cs="Arial"/>
      <w:color w:val="000000"/>
      <w:szCs w:val="28"/>
    </w:rPr>
  </w:style>
  <w:style w:type="character" w:styleId="1100" w:customStyle="1">
    <w:name w:val="表格正文 Char Char"/>
    <w:link w:val="1099"/>
    <w:uiPriority w:val="0"/>
    <w:qFormat/>
    <w:rPr>
      <w:rFonts w:cs="Arial"/>
      <w:color w:val="000000"/>
      <w:sz w:val="21"/>
      <w:szCs w:val="28"/>
      <w:lang w:bidi="ar-SA"/>
    </w:rPr>
  </w:style>
  <w:style w:type="paragraph" w:styleId="1101" w:customStyle="1">
    <w:name w:val="A."/>
    <w:basedOn w:val="750"/>
    <w:uiPriority w:val="99"/>
    <w:qFormat/>
    <w:pPr>
      <w:ind w:left="903" w:hanging="453"/>
      <w:spacing w:before="240" w:line="240" w:lineRule="atLeast"/>
      <w:widowControl/>
      <w:tabs>
        <w:tab w:val="left" w:pos="903" w:leader="none"/>
        <w:tab w:val="left" w:pos="1200" w:leader="none"/>
      </w:tabs>
    </w:pPr>
    <w:rPr>
      <w:sz w:val="24"/>
    </w:rPr>
  </w:style>
  <w:style w:type="paragraph" w:styleId="1102" w:customStyle="1">
    <w:name w:val="标书正文"/>
    <w:basedOn w:val="750"/>
    <w:uiPriority w:val="0"/>
    <w:qFormat/>
    <w:pPr>
      <w:ind w:firstLine="480"/>
      <w:spacing w:line="360" w:lineRule="auto"/>
    </w:pPr>
    <w:rPr>
      <w:sz w:val="24"/>
      <w:szCs w:val="24"/>
    </w:rPr>
  </w:style>
  <w:style w:type="paragraph" w:styleId="110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04" w:customStyle="1">
    <w:name w:val="表格文字"/>
    <w:basedOn w:val="750"/>
    <w:uiPriority w:val="0"/>
    <w:qFormat/>
    <w:pPr>
      <w:jc w:val="center"/>
      <w:spacing w:line="360" w:lineRule="auto"/>
    </w:pPr>
    <w:rPr>
      <w:sz w:val="24"/>
      <w:szCs w:val="24"/>
    </w:rPr>
  </w:style>
  <w:style w:type="paragraph" w:styleId="1105" w:customStyle="1">
    <w:name w:val="默认段落字体 Para Char Char Char Char Char Char Char"/>
    <w:basedOn w:val="750"/>
    <w:uiPriority w:val="0"/>
    <w:qFormat/>
    <w:pPr>
      <w:spacing w:line="360" w:lineRule="auto"/>
    </w:pPr>
    <w:rPr>
      <w:rFonts w:ascii="Tahoma" w:hAnsi="Tahoma"/>
      <w:sz w:val="24"/>
    </w:rPr>
  </w:style>
  <w:style w:type="paragraph" w:styleId="1106" w:customStyle="1">
    <w:name w:val="正文一"/>
    <w:basedOn w:val="750"/>
    <w:uiPriority w:val="0"/>
    <w:qFormat/>
    <w:pPr>
      <w:ind w:firstLine="200"/>
      <w:spacing w:line="360" w:lineRule="auto"/>
    </w:pPr>
    <w:rPr>
      <w:rFonts w:ascii="宋体" w:hAnsi="宋体"/>
      <w:sz w:val="24"/>
      <w:szCs w:val="28"/>
    </w:rPr>
  </w:style>
  <w:style w:type="paragraph" w:styleId="110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08" w:customStyle="1">
    <w:name w:val="List Paragraph_c6ec43bb-0761-48c7-b9d3-5c5971195e12"/>
    <w:basedOn w:val="750"/>
    <w:uiPriority w:val="34"/>
    <w:qFormat/>
    <w:pPr>
      <w:ind w:firstLine="420"/>
      <w:spacing w:line="360" w:lineRule="auto"/>
    </w:pPr>
    <w:rPr>
      <w:sz w:val="24"/>
      <w:szCs w:val="24"/>
    </w:rPr>
  </w:style>
  <w:style w:type="table" w:styleId="1109" w:customStyle="1">
    <w:name w:val="网格型2"/>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尾注文本 Char1"/>
    <w:uiPriority w:val="99"/>
    <w:qFormat/>
    <w:rPr>
      <w:sz w:val="21"/>
      <w:lang w:bidi="ar-SA"/>
    </w:rPr>
  </w:style>
  <w:style w:type="character" w:styleId="1111" w:customStyle="1">
    <w:name w:val="Char Char4"/>
    <w:uiPriority w:val="0"/>
    <w:qFormat/>
    <w:rPr>
      <w:rFonts w:ascii="宋体" w:hAnsi="宋体" w:eastAsia="黑体" w:cs="Arial"/>
      <w:b/>
      <w:sz w:val="28"/>
      <w:szCs w:val="32"/>
      <w:lang w:val="en-US" w:eastAsia="zh-CN" w:bidi="ar-SA"/>
    </w:rPr>
  </w:style>
  <w:style w:type="character" w:styleId="1112" w:customStyle="1">
    <w:name w:val="正文文本 3 Char1"/>
    <w:uiPriority w:val="0"/>
    <w:qFormat/>
    <w:rPr>
      <w:sz w:val="16"/>
      <w:szCs w:val="16"/>
      <w:lang w:bidi="ar-SA"/>
    </w:rPr>
  </w:style>
  <w:style w:type="character" w:styleId="1113" w:customStyle="1">
    <w:name w:val="Variable"/>
    <w:uiPriority w:val="0"/>
    <w:qFormat/>
    <w:rPr>
      <w:i/>
    </w:rPr>
  </w:style>
  <w:style w:type="character" w:styleId="1114" w:customStyle="1">
    <w:name w:val="Para head"/>
    <w:uiPriority w:val="0"/>
    <w:qFormat/>
    <w:rPr>
      <w:rFonts w:ascii="Arial" w:hAnsi="Arial" w:eastAsia="Times New Roman"/>
      <w:sz w:val="20"/>
    </w:rPr>
  </w:style>
  <w:style w:type="character" w:styleId="1115" w:customStyle="1">
    <w:name w:val="Keyboard"/>
    <w:uiPriority w:val="0"/>
    <w:qFormat/>
    <w:rPr>
      <w:rFonts w:ascii="Courier New" w:hAnsi="Courier New"/>
      <w:b/>
      <w:sz w:val="20"/>
    </w:rPr>
  </w:style>
  <w:style w:type="character" w:styleId="1116" w:customStyle="1">
    <w:name w:val="so-ask-best"/>
    <w:uiPriority w:val="0"/>
    <w:qFormat/>
  </w:style>
  <w:style w:type="character" w:styleId="1117" w:customStyle="1">
    <w:name w:val="CODE"/>
    <w:uiPriority w:val="0"/>
    <w:qFormat/>
    <w:rPr>
      <w:rFonts w:ascii="Courier New" w:hAnsi="Courier New"/>
      <w:sz w:val="20"/>
    </w:rPr>
  </w:style>
  <w:style w:type="character" w:styleId="1118" w:customStyle="1">
    <w:name w:val="Typewriter"/>
    <w:uiPriority w:val="0"/>
    <w:qFormat/>
    <w:rPr>
      <w:rFonts w:ascii="Courier New" w:hAnsi="Courier New"/>
      <w:sz w:val="20"/>
    </w:rPr>
  </w:style>
  <w:style w:type="character" w:styleId="1119" w:customStyle="1">
    <w:name w:val="页眉 Char1"/>
    <w:uiPriority w:val="99"/>
    <w:semiHidden/>
    <w:qFormat/>
    <w:rPr>
      <w:rFonts w:ascii="Times New Roman" w:hAnsi="Times New Roman" w:eastAsia="宋体" w:cs="Times New Roman"/>
      <w:sz w:val="18"/>
      <w:szCs w:val="18"/>
    </w:rPr>
  </w:style>
  <w:style w:type="character" w:styleId="1120" w:customStyle="1">
    <w:name w:val="Definition"/>
    <w:uiPriority w:val="0"/>
    <w:qFormat/>
    <w:rPr>
      <w:i/>
    </w:rPr>
  </w:style>
  <w:style w:type="character" w:styleId="1121" w:customStyle="1">
    <w:name w:val="Char Char42"/>
    <w:uiPriority w:val="0"/>
    <w:qFormat/>
    <w:rPr>
      <w:rFonts w:ascii="宋体" w:hAnsi="宋体" w:eastAsia="黑体" w:cs="Arial"/>
      <w:b/>
      <w:sz w:val="28"/>
      <w:szCs w:val="32"/>
      <w:lang w:val="en-US" w:eastAsia="zh-CN" w:bidi="ar-SA"/>
    </w:rPr>
  </w:style>
  <w:style w:type="character" w:styleId="1122" w:customStyle="1">
    <w:name w:val="脚注文本 Char1"/>
    <w:uiPriority w:val="0"/>
    <w:qFormat/>
    <w:rPr>
      <w:rFonts w:ascii="Times New Roman" w:hAnsi="Times New Roman" w:eastAsia="宋体" w:cs="Times New Roman"/>
      <w:sz w:val="18"/>
      <w:szCs w:val="18"/>
    </w:rPr>
  </w:style>
  <w:style w:type="character" w:styleId="1123" w:customStyle="1">
    <w:name w:val="脚注文本 Char2"/>
    <w:uiPriority w:val="0"/>
    <w:qFormat/>
    <w:rPr>
      <w:sz w:val="18"/>
      <w:szCs w:val="18"/>
      <w:lang w:bidi="ar-SA"/>
    </w:rPr>
  </w:style>
  <w:style w:type="character" w:styleId="1124" w:customStyle="1">
    <w:name w:val="Char Char1"/>
    <w:uiPriority w:val="0"/>
    <w:qFormat/>
    <w:rPr>
      <w:rFonts w:ascii="黑体" w:hAnsi="Arial" w:eastAsia="黑体" w:cs="Arial"/>
      <w:b/>
      <w:bCs/>
      <w:sz w:val="32"/>
      <w:szCs w:val="32"/>
      <w:lang w:val="en-US" w:eastAsia="zh-CN" w:bidi="ar-SA"/>
    </w:rPr>
  </w:style>
  <w:style w:type="character" w:styleId="1125" w:customStyle="1">
    <w:name w:val="正文文本缩进 Char"/>
    <w:uiPriority w:val="0"/>
    <w:qFormat/>
    <w:rPr>
      <w:sz w:val="21"/>
      <w:szCs w:val="24"/>
    </w:rPr>
  </w:style>
  <w:style w:type="character" w:styleId="1126" w:customStyle="1">
    <w:name w:val="CITE"/>
    <w:uiPriority w:val="0"/>
    <w:qFormat/>
    <w:rPr>
      <w:i/>
    </w:rPr>
  </w:style>
  <w:style w:type="character" w:styleId="1127" w:customStyle="1">
    <w:name w:val="页脚 Char1"/>
    <w:uiPriority w:val="99"/>
    <w:semiHidden/>
    <w:qFormat/>
    <w:rPr>
      <w:rFonts w:ascii="Times New Roman" w:hAnsi="Times New Roman" w:eastAsia="宋体" w:cs="Times New Roman"/>
      <w:sz w:val="18"/>
      <w:szCs w:val="18"/>
    </w:rPr>
  </w:style>
  <w:style w:type="character" w:styleId="1128" w:customStyle="1">
    <w:name w:val="Char Char"/>
    <w:uiPriority w:val="0"/>
    <w:qFormat/>
    <w:rPr>
      <w:rFonts w:eastAsia="宋体"/>
      <w:b/>
      <w:bCs/>
      <w:sz w:val="21"/>
      <w:szCs w:val="24"/>
      <w:lang w:val="en-US" w:eastAsia="zh-CN" w:bidi="ar-SA"/>
    </w:rPr>
  </w:style>
  <w:style w:type="character" w:styleId="1129" w:customStyle="1">
    <w:name w:val="Char Char2"/>
    <w:uiPriority w:val="0"/>
    <w:qFormat/>
    <w:rPr>
      <w:rFonts w:eastAsia="宋体"/>
      <w:sz w:val="21"/>
      <w:szCs w:val="24"/>
      <w:lang w:val="en-US" w:eastAsia="zh-CN" w:bidi="ar-SA"/>
    </w:rPr>
  </w:style>
  <w:style w:type="character" w:styleId="1130" w:customStyle="1">
    <w:name w:val="Char Char3"/>
    <w:uiPriority w:val="0"/>
    <w:qFormat/>
    <w:rPr>
      <w:rFonts w:ascii="黑体" w:hAnsi="宋体" w:eastAsia="黑体" w:cs="Arial"/>
      <w:b/>
      <w:bCs/>
      <w:sz w:val="24"/>
      <w:szCs w:val="24"/>
      <w:lang w:val="en-US" w:eastAsia="zh-CN" w:bidi="ar-SA"/>
    </w:rPr>
  </w:style>
  <w:style w:type="character" w:styleId="1131" w:customStyle="1">
    <w:name w:val="HTML Markup"/>
    <w:uiPriority w:val="0"/>
    <w:qFormat/>
    <w:rPr>
      <w:vanish/>
      <w:color w:val="ff0000"/>
    </w:rPr>
  </w:style>
  <w:style w:type="character" w:styleId="1132" w:customStyle="1">
    <w:name w:val="标题 Char1"/>
    <w:uiPriority w:val="10"/>
    <w:qFormat/>
    <w:rPr>
      <w:rFonts w:ascii="Cambria" w:hAnsi="Cambria" w:eastAsia="宋体" w:cs="Times New Roman"/>
      <w:b/>
      <w:bCs/>
      <w:sz w:val="32"/>
      <w:szCs w:val="32"/>
    </w:rPr>
  </w:style>
  <w:style w:type="character" w:styleId="113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4" w:customStyle="1">
    <w:name w:val="Char Char12"/>
    <w:uiPriority w:val="0"/>
    <w:qFormat/>
    <w:rPr>
      <w:rFonts w:ascii="黑体" w:hAnsi="Arial" w:eastAsia="黑体" w:cs="Arial"/>
      <w:b/>
      <w:bCs/>
      <w:sz w:val="32"/>
      <w:szCs w:val="32"/>
      <w:lang w:val="en-US" w:eastAsia="zh-CN" w:bidi="ar-SA"/>
    </w:rPr>
  </w:style>
  <w:style w:type="character" w:styleId="1135" w:customStyle="1">
    <w:name w:val="Comment"/>
    <w:uiPriority w:val="0"/>
    <w:qFormat/>
    <w:rPr>
      <w:vanish/>
    </w:rPr>
  </w:style>
  <w:style w:type="character" w:styleId="1136" w:customStyle="1">
    <w:name w:val="Char Char6"/>
    <w:uiPriority w:val="0"/>
    <w:qFormat/>
    <w:rPr>
      <w:rFonts w:eastAsia="宋体"/>
      <w:b/>
      <w:bCs/>
      <w:sz w:val="21"/>
      <w:szCs w:val="24"/>
      <w:lang w:val="en-US" w:eastAsia="zh-CN" w:bidi="ar-SA"/>
    </w:rPr>
  </w:style>
  <w:style w:type="character" w:styleId="1137" w:customStyle="1">
    <w:name w:val="正文首行缩进 2 Char1"/>
    <w:uiPriority w:val="0"/>
    <w:qFormat/>
    <w:rPr>
      <w:sz w:val="21"/>
      <w:lang w:bidi="ar-SA"/>
    </w:rPr>
  </w:style>
  <w:style w:type="character" w:styleId="1138" w:customStyle="1">
    <w:name w:val="Char Char25"/>
    <w:uiPriority w:val="0"/>
    <w:qFormat/>
    <w:rPr>
      <w:rFonts w:eastAsia="宋体"/>
      <w:sz w:val="21"/>
      <w:szCs w:val="24"/>
      <w:lang w:val="en-US" w:eastAsia="zh-CN" w:bidi="ar-SA"/>
    </w:rPr>
  </w:style>
  <w:style w:type="character" w:styleId="1139" w:customStyle="1">
    <w:name w:val="标题 Char2"/>
    <w:uiPriority w:val="0"/>
    <w:qFormat/>
    <w:rPr>
      <w:rFonts w:ascii="Cambria" w:hAnsi="Cambria" w:eastAsia="宋体" w:cs="Times New Roman"/>
      <w:b/>
      <w:bCs/>
      <w:sz w:val="32"/>
      <w:szCs w:val="32"/>
    </w:rPr>
  </w:style>
  <w:style w:type="character" w:styleId="1140" w:customStyle="1">
    <w:name w:val="Char Char32"/>
    <w:uiPriority w:val="0"/>
    <w:qFormat/>
    <w:rPr>
      <w:rFonts w:ascii="黑体" w:hAnsi="宋体" w:eastAsia="黑体" w:cs="Arial"/>
      <w:b/>
      <w:bCs/>
      <w:sz w:val="24"/>
      <w:szCs w:val="24"/>
      <w:lang w:val="en-US" w:eastAsia="zh-CN" w:bidi="ar-SA"/>
    </w:rPr>
  </w:style>
  <w:style w:type="character" w:styleId="1141" w:customStyle="1">
    <w:name w:val="无间隔 字符"/>
    <w:link w:val="1142"/>
    <w:uiPriority w:val="1"/>
    <w:qFormat/>
    <w:rPr>
      <w:rFonts w:ascii="Calibri" w:hAnsi="Calibri"/>
      <w:sz w:val="22"/>
      <w:szCs w:val="22"/>
      <w:lang w:bidi="ar-SA"/>
    </w:rPr>
  </w:style>
  <w:style w:type="paragraph" w:styleId="1142">
    <w:name w:val="No Spacing"/>
    <w:link w:val="1141"/>
    <w:uiPriority w:val="0"/>
    <w:qFormat/>
    <w:rPr>
      <w:rFonts w:hint="default" w:ascii="Calibri" w:hAnsi="Calibri" w:eastAsia="宋体" w:cs="Times New Roman"/>
      <w:sz w:val="22"/>
      <w:szCs w:val="22"/>
      <w:lang w:val="en-US" w:eastAsia="zh-CN" w:bidi="ar-SA"/>
    </w:rPr>
  </w:style>
  <w:style w:type="character" w:styleId="1143" w:customStyle="1">
    <w:name w:val="Sample"/>
    <w:uiPriority w:val="0"/>
    <w:qFormat/>
    <w:rPr>
      <w:rFonts w:ascii="Courier New" w:hAnsi="Courier New"/>
    </w:rPr>
  </w:style>
  <w:style w:type="paragraph" w:styleId="1144" w:customStyle="1">
    <w:name w:val="xl2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5" w:customStyle="1">
    <w:name w:val="z-Top of Form"/>
    <w:next w:val="75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46" w:customStyle="1">
    <w:name w:val="列出段落1"/>
    <w:basedOn w:val="750"/>
    <w:link w:val="1147"/>
    <w:uiPriority w:val="0"/>
    <w:qFormat/>
    <w:pPr>
      <w:ind w:firstLine="420"/>
    </w:pPr>
    <w:rPr>
      <w:szCs w:val="24"/>
    </w:rPr>
  </w:style>
  <w:style w:type="character" w:styleId="1147" w:customStyle="1">
    <w:name w:val="列出段落 Char"/>
    <w:link w:val="1146"/>
    <w:uiPriority w:val="0"/>
    <w:qFormat/>
    <w:rPr>
      <w:sz w:val="21"/>
      <w:szCs w:val="24"/>
      <w:lang w:bidi="ar-SA"/>
    </w:rPr>
  </w:style>
  <w:style w:type="paragraph" w:styleId="1148" w:customStyle="1">
    <w:name w:val="菲页(卷)"/>
    <w:basedOn w:val="751"/>
    <w:next w:val="1149"/>
    <w:uiPriority w:val="0"/>
    <w:qFormat/>
    <w:pPr>
      <w:ind w:left="432" w:hanging="432"/>
      <w:widowControl/>
      <w:tabs>
        <w:tab w:val="left" w:pos="432" w:leader="none"/>
      </w:tabs>
      <w:outlineLvl w:val="1"/>
    </w:pPr>
    <w:rPr>
      <w:rFonts w:ascii="黑体" w:eastAsia="黑体"/>
      <w:b w:val="0"/>
      <w:sz w:val="52"/>
    </w:rPr>
  </w:style>
  <w:style w:type="paragraph" w:styleId="114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0" w:customStyle="1">
    <w:name w:val="样式 (西文) 仿宋_GB2312 居中 行距: 1.5 倍行距"/>
    <w:basedOn w:val="750"/>
    <w:uiPriority w:val="0"/>
    <w:qFormat/>
    <w:pPr>
      <w:jc w:val="center"/>
      <w:spacing w:line="360" w:lineRule="auto"/>
    </w:pPr>
    <w:rPr>
      <w:rFonts w:ascii="宋体" w:hAnsi="宋体" w:cs="宋体"/>
    </w:rPr>
  </w:style>
  <w:style w:type="paragraph" w:styleId="1151" w:customStyle="1">
    <w:name w:val="Preformatted"/>
    <w:basedOn w:val="75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2" w:customStyle="1">
    <w:name w:val="样式 标题 3 + (中文) 黑体 小四 非加粗 段前: 7.8 磅 段后: 0 磅 行距: 固定值 20 磅"/>
    <w:basedOn w:val="753"/>
    <w:uiPriority w:val="0"/>
    <w:qFormat/>
    <w:pPr>
      <w:jc w:val="left"/>
      <w:keepLines/>
      <w:spacing w:line="400" w:lineRule="exact"/>
      <w:tabs>
        <w:tab w:val="left" w:pos="7200" w:leader="none"/>
      </w:tabs>
    </w:pPr>
    <w:rPr>
      <w:rFonts w:ascii="宋体" w:hAnsi="宋体" w:eastAsia="黑体" w:cs="宋体"/>
      <w:bCs w:val="0"/>
      <w:sz w:val="30"/>
    </w:rPr>
  </w:style>
  <w:style w:type="paragraph" w:styleId="1153" w:customStyle="1">
    <w:name w:val="xl2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4" w:customStyle="1">
    <w:name w:val="文档正文"/>
    <w:basedOn w:val="750"/>
    <w:uiPriority w:val="0"/>
    <w:qFormat/>
    <w:pPr>
      <w:ind w:firstLine="567"/>
      <w:spacing w:line="480" w:lineRule="atLeast"/>
    </w:pPr>
    <w:rPr>
      <w:rFonts w:ascii="仿宋_GB2312" w:eastAsia="仿宋_GB2312"/>
      <w:sz w:val="28"/>
    </w:rPr>
  </w:style>
  <w:style w:type="paragraph" w:styleId="1155" w:customStyle="1">
    <w:name w:val="样式 标题 1 + 黑体 三号 非加粗 居中 段前: 6 磅 段后: 6 磅 行距: 固定值 20 磅"/>
    <w:basedOn w:val="751"/>
    <w:uiPriority w:val="0"/>
    <w:qFormat/>
    <w:pPr>
      <w:keepLines/>
      <w:spacing w:before="120" w:after="120" w:line="400" w:lineRule="exact"/>
    </w:pPr>
    <w:rPr>
      <w:rFonts w:ascii="黑体" w:hAnsi="黑体" w:eastAsia="黑体" w:cs="宋体"/>
      <w:b w:val="0"/>
      <w:sz w:val="32"/>
    </w:rPr>
  </w:style>
  <w:style w:type="paragraph" w:styleId="1156" w:customStyle="1">
    <w:name w:val="Char Char Char2 Char"/>
    <w:basedOn w:val="750"/>
    <w:uiPriority w:val="0"/>
    <w:qFormat/>
    <w:pPr>
      <w:ind w:firstLine="200"/>
      <w:spacing w:line="360" w:lineRule="auto"/>
    </w:pPr>
    <w:rPr>
      <w:szCs w:val="24"/>
    </w:rPr>
  </w:style>
  <w:style w:type="paragraph" w:styleId="1157" w:customStyle="1">
    <w:name w:val="Blockquote"/>
    <w:basedOn w:val="750"/>
    <w:uiPriority w:val="0"/>
    <w:qFormat/>
    <w:pPr>
      <w:ind w:left="360" w:right="360"/>
      <w:jc w:val="left"/>
      <w:spacing w:before="100" w:after="100"/>
    </w:pPr>
    <w:rPr>
      <w:sz w:val="24"/>
    </w:rPr>
  </w:style>
  <w:style w:type="paragraph" w:styleId="1158" w:customStyle="1">
    <w:name w:val="修订1"/>
    <w:uiPriority w:val="0"/>
    <w:qFormat/>
    <w:rPr>
      <w:rFonts w:hint="default" w:ascii="Times New Roman" w:hAnsi="Times New Roman" w:eastAsia="宋体" w:cs="Times New Roman"/>
      <w:sz w:val="21"/>
      <w:szCs w:val="24"/>
      <w:lang w:val="en-US" w:eastAsia="zh-CN" w:bidi="ar-SA"/>
    </w:rPr>
  </w:style>
  <w:style w:type="paragraph" w:styleId="1159" w:customStyle="1">
    <w:name w:val="H1"/>
    <w:basedOn w:val="750"/>
    <w:next w:val="750"/>
    <w:uiPriority w:val="0"/>
    <w:qFormat/>
    <w:pPr>
      <w:jc w:val="left"/>
      <w:keepNext/>
      <w:spacing w:before="100" w:after="100"/>
      <w:outlineLvl w:val="1"/>
    </w:pPr>
    <w:rPr>
      <w:b/>
      <w:sz w:val="48"/>
    </w:rPr>
  </w:style>
  <w:style w:type="paragraph" w:styleId="1160" w:customStyle="1">
    <w:name w:val="Char"/>
    <w:basedOn w:val="750"/>
    <w:uiPriority w:val="0"/>
    <w:qFormat/>
    <w:pPr>
      <w:jc w:val="left"/>
      <w:spacing w:after="160" w:line="240" w:lineRule="exact"/>
      <w:widowControl/>
    </w:pPr>
    <w:rPr>
      <w:rFonts w:ascii="Verdana" w:hAnsi="Verdana" w:eastAsia="仿宋_GB2312"/>
      <w:sz w:val="24"/>
      <w:lang w:eastAsia="en-US"/>
    </w:rPr>
  </w:style>
  <w:style w:type="paragraph" w:styleId="1161" w:customStyle="1">
    <w:name w:val="H4"/>
    <w:basedOn w:val="750"/>
    <w:next w:val="750"/>
    <w:uiPriority w:val="0"/>
    <w:qFormat/>
    <w:pPr>
      <w:jc w:val="left"/>
      <w:keepNext/>
      <w:spacing w:before="100" w:after="100"/>
      <w:outlineLvl w:val="4"/>
    </w:pPr>
    <w:rPr>
      <w:b/>
      <w:sz w:val="24"/>
    </w:rPr>
  </w:style>
  <w:style w:type="paragraph" w:styleId="1162" w:customStyle="1">
    <w:name w:val="Char4"/>
    <w:basedOn w:val="750"/>
    <w:uiPriority w:val="0"/>
    <w:qFormat/>
    <w:pPr>
      <w:jc w:val="left"/>
      <w:spacing w:after="160" w:line="240" w:lineRule="exact"/>
      <w:widowControl/>
    </w:pPr>
    <w:rPr>
      <w:rFonts w:ascii="Verdana" w:hAnsi="Verdana" w:eastAsia="仿宋_GB2312"/>
      <w:sz w:val="24"/>
      <w:lang w:eastAsia="en-US"/>
    </w:rPr>
  </w:style>
  <w:style w:type="paragraph" w:styleId="1163" w:customStyle="1">
    <w:name w:val="H6"/>
    <w:basedOn w:val="750"/>
    <w:next w:val="750"/>
    <w:uiPriority w:val="0"/>
    <w:qFormat/>
    <w:pPr>
      <w:jc w:val="left"/>
      <w:keepNext/>
      <w:spacing w:before="100" w:after="100"/>
      <w:outlineLvl w:val="6"/>
    </w:pPr>
    <w:rPr>
      <w:b/>
      <w:sz w:val="16"/>
    </w:rPr>
  </w:style>
  <w:style w:type="paragraph" w:styleId="1164" w:customStyle="1">
    <w:name w:val="菲页1"/>
    <w:basedOn w:val="752"/>
    <w:uiPriority w:val="0"/>
    <w:qFormat/>
    <w:pPr>
      <w:keepLines/>
      <w:spacing w:before="260" w:after="260" w:line="413" w:lineRule="auto"/>
      <w:widowControl/>
    </w:pPr>
    <w:rPr>
      <w:rFonts w:ascii="黑体" w:hAnsi="宋体" w:eastAsia="黑体"/>
      <w:b w:val="0"/>
      <w:bCs w:val="0"/>
      <w:sz w:val="52"/>
    </w:rPr>
  </w:style>
  <w:style w:type="paragraph" w:styleId="116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6" w:customStyle="1">
    <w:name w:val="z-Bottom of Form"/>
    <w:next w:val="75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67" w:customStyle="1">
    <w:name w:val="表格"/>
    <w:basedOn w:val="750"/>
    <w:uiPriority w:val="0"/>
    <w:qFormat/>
    <w:pPr>
      <w:jc w:val="center"/>
    </w:pPr>
    <w:rPr>
      <w:rFonts w:ascii="华文细黑" w:hAnsi="华文细黑"/>
    </w:rPr>
  </w:style>
  <w:style w:type="paragraph" w:styleId="1168" w:customStyle="1">
    <w:name w:val="目录文字"/>
    <w:basedOn w:val="750"/>
    <w:uiPriority w:val="0"/>
    <w:qFormat/>
    <w:pPr>
      <w:jc w:val="left"/>
      <w:spacing w:line="480" w:lineRule="auto"/>
      <w:widowControl/>
    </w:pPr>
    <w:rPr>
      <w:rFonts w:ascii="宋体" w:hAnsi="宋体"/>
      <w:sz w:val="24"/>
    </w:rPr>
  </w:style>
  <w:style w:type="paragraph" w:styleId="1169" w:customStyle="1">
    <w:name w:val="H3"/>
    <w:basedOn w:val="750"/>
    <w:next w:val="750"/>
    <w:uiPriority w:val="0"/>
    <w:qFormat/>
    <w:pPr>
      <w:jc w:val="left"/>
      <w:keepNext/>
      <w:spacing w:before="100" w:after="100"/>
      <w:outlineLvl w:val="3"/>
    </w:pPr>
    <w:rPr>
      <w:b/>
      <w:sz w:val="28"/>
    </w:rPr>
  </w:style>
  <w:style w:type="paragraph" w:styleId="1170" w:customStyle="1">
    <w:name w:val="Address"/>
    <w:basedOn w:val="750"/>
    <w:next w:val="750"/>
    <w:uiPriority w:val="0"/>
    <w:qFormat/>
    <w:pPr>
      <w:jc w:val="left"/>
    </w:pPr>
    <w:rPr>
      <w:i/>
      <w:sz w:val="24"/>
    </w:rPr>
  </w:style>
  <w:style w:type="paragraph" w:styleId="1171" w:customStyle="1">
    <w:name w:val="Definition Term"/>
    <w:basedOn w:val="750"/>
    <w:next w:val="1172"/>
    <w:uiPriority w:val="0"/>
    <w:qFormat/>
    <w:pPr>
      <w:jc w:val="left"/>
    </w:pPr>
    <w:rPr>
      <w:sz w:val="24"/>
    </w:rPr>
  </w:style>
  <w:style w:type="paragraph" w:styleId="1172" w:customStyle="1">
    <w:name w:val="Definition List"/>
    <w:basedOn w:val="750"/>
    <w:next w:val="1171"/>
    <w:uiPriority w:val="0"/>
    <w:qFormat/>
    <w:pPr>
      <w:ind w:left="360"/>
      <w:jc w:val="left"/>
    </w:pPr>
    <w:rPr>
      <w:sz w:val="24"/>
    </w:rPr>
  </w:style>
  <w:style w:type="paragraph" w:styleId="1173" w:customStyle="1">
    <w:name w:val="目录"/>
    <w:basedOn w:val="750"/>
    <w:uiPriority w:val="0"/>
    <w:qFormat/>
    <w:pPr>
      <w:jc w:val="center"/>
      <w:widowControl/>
    </w:pPr>
    <w:rPr>
      <w:rFonts w:ascii="宋体"/>
      <w:b/>
      <w:sz w:val="36"/>
    </w:rPr>
  </w:style>
  <w:style w:type="paragraph" w:styleId="1174" w:customStyle="1">
    <w:name w:val="H5"/>
    <w:basedOn w:val="750"/>
    <w:next w:val="750"/>
    <w:uiPriority w:val="0"/>
    <w:qFormat/>
    <w:pPr>
      <w:jc w:val="left"/>
      <w:keepNext/>
      <w:spacing w:before="100" w:after="100"/>
      <w:outlineLvl w:val="5"/>
    </w:pPr>
    <w:rPr>
      <w:b/>
      <w:sz w:val="20"/>
    </w:rPr>
  </w:style>
  <w:style w:type="paragraph" w:styleId="1175" w:customStyle="1">
    <w:name w:val="修订11"/>
    <w:uiPriority w:val="0"/>
    <w:qFormat/>
    <w:rPr>
      <w:rFonts w:hint="default" w:ascii="Times New Roman" w:hAnsi="Times New Roman" w:eastAsia="宋体" w:cs="Times New Roman"/>
      <w:sz w:val="21"/>
      <w:szCs w:val="24"/>
      <w:lang w:val="en-US" w:eastAsia="zh-CN" w:bidi="ar-SA"/>
    </w:rPr>
  </w:style>
  <w:style w:type="paragraph" w:styleId="1176" w:customStyle="1">
    <w:name w:val="样式1"/>
    <w:basedOn w:val="750"/>
    <w:uiPriority w:val="0"/>
    <w:qFormat/>
    <w:pPr>
      <w:jc w:val="center"/>
    </w:pPr>
    <w:rPr>
      <w:rFonts w:ascii="幼圆" w:eastAsia="幼圆"/>
      <w:b/>
      <w:sz w:val="32"/>
      <w:szCs w:val="28"/>
    </w:rPr>
  </w:style>
  <w:style w:type="paragraph" w:styleId="1177" w:customStyle="1">
    <w:name w:val="样式 标题 2 + Times New Roman 四号 非加粗 段前: 5 磅 段后: 0 磅 行距: 固定值 20..."/>
    <w:basedOn w:val="752"/>
    <w:uiPriority w:val="0"/>
    <w:qFormat/>
    <w:pPr>
      <w:jc w:val="both"/>
      <w:keepLines/>
      <w:spacing w:before="100" w:line="400" w:lineRule="exact"/>
    </w:pPr>
    <w:rPr>
      <w:rFonts w:ascii="Times New Roman" w:eastAsia="黑体" w:cs="宋体"/>
      <w:b w:val="0"/>
      <w:bCs w:val="0"/>
      <w:sz w:val="30"/>
    </w:rPr>
  </w:style>
  <w:style w:type="paragraph" w:styleId="1178" w:customStyle="1">
    <w:name w:val="菲页2"/>
    <w:basedOn w:val="75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79" w:customStyle="1">
    <w:name w:val="H2"/>
    <w:basedOn w:val="750"/>
    <w:next w:val="750"/>
    <w:uiPriority w:val="0"/>
    <w:qFormat/>
    <w:pPr>
      <w:jc w:val="left"/>
      <w:keepNext/>
      <w:spacing w:before="100" w:after="100"/>
      <w:outlineLvl w:val="2"/>
    </w:pPr>
    <w:rPr>
      <w:b/>
      <w:sz w:val="36"/>
    </w:rPr>
  </w:style>
  <w:style w:type="character" w:styleId="1180" w:customStyle="1">
    <w:name w:val="页眉雅黑 Char Char"/>
    <w:link w:val="1181"/>
    <w:uiPriority w:val="0"/>
    <w:qFormat/>
    <w:rPr>
      <w:rFonts w:ascii="微软雅黑" w:hAnsi="微软雅黑" w:eastAsia="微软雅黑"/>
      <w:color w:val="000000"/>
      <w:sz w:val="21"/>
      <w:szCs w:val="21"/>
    </w:rPr>
  </w:style>
  <w:style w:type="paragraph" w:styleId="1181" w:customStyle="1">
    <w:name w:val="页眉雅黑"/>
    <w:basedOn w:val="793"/>
    <w:link w:val="118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2" w:customStyle="1">
    <w:name w:val="批注文字 字符"/>
    <w:uiPriority w:val="0"/>
    <w:qFormat/>
    <w:rPr>
      <w:sz w:val="24"/>
    </w:rPr>
  </w:style>
  <w:style w:type="character" w:styleId="1183" w:customStyle="1">
    <w:name w:val="批注文字 Char Char"/>
    <w:uiPriority w:val="0"/>
    <w:qFormat/>
    <w:rPr>
      <w:rFonts w:hint="eastAsia" w:ascii="宋体" w:hAnsi="Times New Roman" w:eastAsia="宋体" w:cs="Times New Roman"/>
      <w:sz w:val="28"/>
      <w:szCs w:val="20"/>
    </w:rPr>
  </w:style>
  <w:style w:type="character" w:styleId="1184" w:customStyle="1">
    <w:name w:val="标题 7 字符"/>
    <w:uiPriority w:val="0"/>
    <w:qFormat/>
    <w:rPr>
      <w:b/>
      <w:bCs/>
      <w:sz w:val="24"/>
      <w:szCs w:val="24"/>
    </w:rPr>
  </w:style>
  <w:style w:type="character" w:styleId="1185" w:customStyle="1">
    <w:name w:val="文档结构图 字符"/>
    <w:uiPriority w:val="0"/>
    <w:qFormat/>
    <w:rPr>
      <w:rFonts w:ascii="宋体"/>
      <w:sz w:val="18"/>
    </w:rPr>
  </w:style>
  <w:style w:type="character" w:styleId="1186" w:customStyle="1">
    <w:name w:val="引用 字符"/>
    <w:link w:val="1187"/>
    <w:uiPriority w:val="99"/>
    <w:qFormat/>
    <w:rPr>
      <w:i/>
      <w:iCs/>
      <w:color w:val="000000"/>
      <w:sz w:val="21"/>
      <w:szCs w:val="22"/>
    </w:rPr>
  </w:style>
  <w:style w:type="paragraph" w:styleId="1187">
    <w:name w:val="Quote"/>
    <w:basedOn w:val="750"/>
    <w:next w:val="750"/>
    <w:link w:val="1186"/>
    <w:uiPriority w:val="0"/>
    <w:qFormat/>
    <w:rPr>
      <w:i/>
      <w:iCs/>
      <w:color w:val="000000"/>
      <w:szCs w:val="22"/>
      <w:lang w:bidi="mn-Mong-CN"/>
    </w:rPr>
  </w:style>
  <w:style w:type="character" w:styleId="1188" w:customStyle="1">
    <w:name w:val="引用 Char"/>
    <w:uiPriority w:val="0"/>
    <w:qFormat/>
    <w:rPr>
      <w:i/>
      <w:iCs/>
      <w:color w:val="000000"/>
      <w:sz w:val="21"/>
      <w:lang w:bidi="ar-SA"/>
    </w:rPr>
  </w:style>
  <w:style w:type="character" w:styleId="1189" w:customStyle="1">
    <w:name w:val="日期 Char1"/>
    <w:uiPriority w:val="0"/>
    <w:qFormat/>
    <w:rPr>
      <w:sz w:val="21"/>
      <w:szCs w:val="22"/>
    </w:rPr>
  </w:style>
  <w:style w:type="character" w:styleId="1190" w:customStyle="1">
    <w:name w:val="脚注文本 字符"/>
    <w:uiPriority w:val="0"/>
    <w:qFormat/>
    <w:rPr>
      <w:sz w:val="18"/>
    </w:rPr>
  </w:style>
  <w:style w:type="character" w:styleId="1191" w:customStyle="1">
    <w:name w:val="标题 3 字符"/>
    <w:uiPriority w:val="0"/>
    <w:qFormat/>
    <w:rPr>
      <w:b/>
      <w:sz w:val="32"/>
    </w:rPr>
  </w:style>
  <w:style w:type="character" w:styleId="1192" w:customStyle="1">
    <w:name w:val="Char Char Char1"/>
    <w:uiPriority w:val="0"/>
    <w:qFormat/>
    <w:rPr>
      <w:rFonts w:ascii="宋体" w:hAnsi="宋体" w:eastAsia="宋体"/>
      <w:b/>
      <w:sz w:val="24"/>
      <w:lang w:val="en-US" w:eastAsia="zh-CN" w:bidi="ar-SA"/>
    </w:rPr>
  </w:style>
  <w:style w:type="character" w:styleId="1193" w:customStyle="1">
    <w:name w:val="标题 2 字符"/>
    <w:uiPriority w:val="0"/>
    <w:qFormat/>
    <w:rPr>
      <w:rFonts w:ascii="Arial" w:hAnsi="Arial" w:eastAsia="黑体"/>
      <w:b/>
      <w:sz w:val="52"/>
    </w:rPr>
  </w:style>
  <w:style w:type="character" w:styleId="1194" w:customStyle="1">
    <w:name w:val="页眉 字符"/>
    <w:uiPriority w:val="0"/>
    <w:qFormat/>
    <w:rPr>
      <w:sz w:val="18"/>
      <w:szCs w:val="18"/>
    </w:rPr>
  </w:style>
  <w:style w:type="character" w:styleId="1195" w:customStyle="1">
    <w:name w:val="尾注文本 字符"/>
    <w:uiPriority w:val="0"/>
    <w:qFormat/>
  </w:style>
  <w:style w:type="character" w:styleId="1196" w:customStyle="1">
    <w:name w:val="15"/>
    <w:uiPriority w:val="0"/>
    <w:qFormat/>
    <w:rPr>
      <w:rFonts w:hint="default" w:ascii="Calibri" w:hAnsi="Calibri"/>
    </w:rPr>
  </w:style>
  <w:style w:type="character" w:styleId="1197" w:customStyle="1">
    <w:name w:val="Char Char Char"/>
    <w:uiPriority w:val="0"/>
    <w:qFormat/>
    <w:rPr>
      <w:rFonts w:ascii="宋体" w:hAnsi="宋体" w:eastAsia="宋体"/>
      <w:b/>
      <w:sz w:val="24"/>
      <w:lang w:val="en-US" w:eastAsia="zh-CN" w:bidi="ar-SA"/>
    </w:rPr>
  </w:style>
  <w:style w:type="character" w:styleId="1198" w:customStyle="1">
    <w:name w:val="不明显参考1"/>
    <w:uiPriority w:val="0"/>
    <w:qFormat/>
    <w:rPr>
      <w:smallCaps/>
      <w:color w:val="c0504d"/>
      <w:u w:val="single"/>
    </w:rPr>
  </w:style>
  <w:style w:type="character" w:styleId="1199" w:customStyle="1">
    <w:name w:val="10"/>
    <w:uiPriority w:val="0"/>
    <w:qFormat/>
    <w:rPr>
      <w:rFonts w:hint="default" w:ascii="Calibri" w:hAnsi="Calibri"/>
    </w:rPr>
  </w:style>
  <w:style w:type="character" w:styleId="1200" w:customStyle="1">
    <w:name w:val="infodetail1"/>
    <w:uiPriority w:val="0"/>
    <w:qFormat/>
    <w:rPr>
      <w:rFonts w:hint="default" w:ascii="ˎ̥" w:hAnsi="ˎ̥"/>
      <w:sz w:val="24"/>
      <w:szCs w:val="24"/>
    </w:rPr>
  </w:style>
  <w:style w:type="character" w:styleId="1201" w:customStyle="1">
    <w:name w:val="正文文本首行缩进 2 字符"/>
    <w:uiPriority w:val="0"/>
    <w:qFormat/>
  </w:style>
  <w:style w:type="character" w:styleId="1202" w:customStyle="1">
    <w:name w:val="Char Char Char2"/>
    <w:uiPriority w:val="0"/>
    <w:qFormat/>
    <w:rPr>
      <w:rFonts w:ascii="宋体" w:hAnsi="宋体" w:eastAsia="宋体"/>
      <w:b/>
      <w:sz w:val="24"/>
      <w:lang w:val="en-US" w:eastAsia="zh-CN" w:bidi="ar-SA"/>
    </w:rPr>
  </w:style>
  <w:style w:type="character" w:styleId="1203" w:customStyle="1">
    <w:name w:val="正文文本缩进 3 字符"/>
    <w:uiPriority w:val="0"/>
    <w:qFormat/>
    <w:rPr>
      <w:rFonts w:ascii="宋体" w:hAnsi="MS Sans Serif"/>
      <w:color w:val="000000"/>
      <w:sz w:val="24"/>
    </w:rPr>
  </w:style>
  <w:style w:type="character" w:styleId="1204" w:customStyle="1">
    <w:name w:val="不明显强调1"/>
    <w:uiPriority w:val="0"/>
    <w:qFormat/>
    <w:rPr>
      <w:i/>
      <w:iCs/>
      <w:color w:val="808080"/>
    </w:rPr>
  </w:style>
  <w:style w:type="character" w:styleId="1205" w:customStyle="1">
    <w:name w:val="标题 4 字符"/>
    <w:uiPriority w:val="0"/>
    <w:qFormat/>
    <w:rPr>
      <w:rFonts w:ascii="Arial" w:hAnsi="Arial" w:eastAsia="黑体"/>
      <w:sz w:val="28"/>
    </w:rPr>
  </w:style>
  <w:style w:type="character" w:styleId="1206" w:customStyle="1">
    <w:name w:val="标题 5 字符"/>
    <w:uiPriority w:val="0"/>
    <w:qFormat/>
    <w:rPr>
      <w:b/>
      <w:bCs/>
      <w:sz w:val="28"/>
      <w:szCs w:val="28"/>
    </w:rPr>
  </w:style>
  <w:style w:type="character" w:styleId="1207" w:customStyle="1">
    <w:name w:val="正文文本 Char1"/>
    <w:uiPriority w:val="0"/>
    <w:qFormat/>
    <w:rPr>
      <w:sz w:val="21"/>
      <w:szCs w:val="22"/>
    </w:rPr>
  </w:style>
  <w:style w:type="character" w:styleId="1208" w:customStyle="1">
    <w:name w:val="正文文本缩进 字符"/>
    <w:uiPriority w:val="0"/>
    <w:qFormat/>
    <w:rPr>
      <w:rFonts w:ascii="宋体" w:hAnsi="Arial"/>
      <w:color w:val="ff6600"/>
      <w:sz w:val="24"/>
      <w:szCs w:val="24"/>
      <w:lang w:val="zh-CN"/>
    </w:rPr>
  </w:style>
  <w:style w:type="character" w:styleId="1209" w:customStyle="1">
    <w:name w:val="标题 6 字符"/>
    <w:uiPriority w:val="0"/>
    <w:qFormat/>
    <w:rPr>
      <w:rFonts w:ascii="Arial" w:hAnsi="Arial" w:eastAsia="黑体"/>
      <w:b/>
      <w:bCs/>
      <w:sz w:val="24"/>
      <w:szCs w:val="24"/>
    </w:rPr>
  </w:style>
  <w:style w:type="character" w:styleId="1210" w:customStyle="1">
    <w:name w:val="纯文本 字符"/>
    <w:uiPriority w:val="0"/>
    <w:qFormat/>
    <w:rPr>
      <w:rFonts w:ascii="宋体" w:hAnsi="Courier New"/>
      <w:sz w:val="21"/>
    </w:rPr>
  </w:style>
  <w:style w:type="character" w:styleId="1211" w:customStyle="1">
    <w:name w:val="标题 8 字符"/>
    <w:uiPriority w:val="0"/>
    <w:qFormat/>
    <w:rPr>
      <w:rFonts w:ascii="Arial" w:hAnsi="Arial" w:eastAsia="黑体"/>
      <w:sz w:val="24"/>
      <w:szCs w:val="24"/>
    </w:rPr>
  </w:style>
  <w:style w:type="character" w:styleId="1212" w:customStyle="1">
    <w:name w:val="正文文本 字符"/>
    <w:uiPriority w:val="0"/>
    <w:qFormat/>
    <w:rPr>
      <w:sz w:val="30"/>
    </w:rPr>
  </w:style>
  <w:style w:type="character" w:styleId="1213" w:customStyle="1">
    <w:name w:val="正文首行缩进 Char"/>
    <w:uiPriority w:val="0"/>
    <w:qFormat/>
    <w:rPr>
      <w:rFonts w:ascii="华文中宋" w:eastAsia="华文中宋"/>
      <w:sz w:val="21"/>
      <w:lang w:bidi="ar-SA"/>
    </w:rPr>
  </w:style>
  <w:style w:type="character" w:styleId="1214" w:customStyle="1">
    <w:name w:val="日期 字符"/>
    <w:uiPriority w:val="0"/>
    <w:qFormat/>
    <w:rPr>
      <w:sz w:val="24"/>
    </w:rPr>
  </w:style>
  <w:style w:type="character" w:styleId="1215" w:customStyle="1">
    <w:name w:val="批注框文本 Char1"/>
    <w:uiPriority w:val="0"/>
    <w:qFormat/>
    <w:rPr>
      <w:sz w:val="18"/>
      <w:szCs w:val="18"/>
    </w:rPr>
  </w:style>
  <w:style w:type="character" w:styleId="1216" w:customStyle="1">
    <w:name w:val="标题 字符"/>
    <w:uiPriority w:val="0"/>
    <w:qFormat/>
    <w:rPr>
      <w:rFonts w:ascii="Cambria" w:hAnsi="Cambria"/>
      <w:b/>
      <w:bCs/>
      <w:sz w:val="32"/>
      <w:szCs w:val="32"/>
    </w:rPr>
  </w:style>
  <w:style w:type="character" w:styleId="1217" w:customStyle="1">
    <w:name w:val="标题4 Char Char"/>
    <w:link w:val="1218"/>
    <w:uiPriority w:val="0"/>
    <w:qFormat/>
    <w:rPr>
      <w:rFonts w:ascii="Arial" w:hAnsi="Arial" w:cs="Arial"/>
      <w:b/>
      <w:bCs/>
      <w:sz w:val="24"/>
      <w:szCs w:val="32"/>
    </w:rPr>
  </w:style>
  <w:style w:type="paragraph" w:styleId="1218" w:customStyle="1">
    <w:name w:val="标题4"/>
    <w:basedOn w:val="752"/>
    <w:next w:val="781"/>
    <w:link w:val="1217"/>
    <w:uiPriority w:val="0"/>
    <w:qFormat/>
    <w:pPr>
      <w:jc w:val="both"/>
      <w:keepLines/>
      <w:spacing w:before="260" w:after="260" w:line="412" w:lineRule="auto"/>
    </w:pPr>
    <w:rPr>
      <w:rFonts w:ascii="Arial" w:hAnsi="Arial" w:eastAsia="宋体" w:cs="Arial"/>
      <w:sz w:val="24"/>
      <w:szCs w:val="32"/>
      <w:lang w:bidi="mn-Mong-CN"/>
    </w:rPr>
  </w:style>
  <w:style w:type="character" w:styleId="1219" w:customStyle="1">
    <w:name w:val="textcontents"/>
    <w:uiPriority w:val="0"/>
    <w:qFormat/>
    <w:rPr>
      <w:rFonts w:hint="default" w:ascii="Times New Roman" w:hAnsi="Times New Roman" w:cs="Times New Roman"/>
    </w:rPr>
  </w:style>
  <w:style w:type="character" w:styleId="1220" w:customStyle="1">
    <w:name w:val="批注主题 字符"/>
    <w:uiPriority w:val="0"/>
    <w:qFormat/>
    <w:rPr>
      <w:b/>
      <w:bCs/>
      <w:sz w:val="21"/>
      <w:szCs w:val="24"/>
    </w:rPr>
  </w:style>
  <w:style w:type="character" w:styleId="1221" w:customStyle="1">
    <w:name w:val="正文文本缩进 Char2"/>
    <w:uiPriority w:val="0"/>
    <w:qFormat/>
    <w:rPr>
      <w:rFonts w:ascii="宋体" w:hAnsi="Arial"/>
      <w:color w:val="ff6600"/>
      <w:sz w:val="24"/>
      <w:szCs w:val="24"/>
      <w:lang w:val="zh-CN"/>
    </w:rPr>
  </w:style>
  <w:style w:type="character" w:styleId="1222" w:customStyle="1">
    <w:name w:val="明显引用 Char"/>
    <w:uiPriority w:val="0"/>
    <w:qFormat/>
    <w:rPr>
      <w:b/>
      <w:bCs/>
      <w:i/>
      <w:iCs/>
      <w:color w:val="4f81bd"/>
      <w:sz w:val="21"/>
      <w:szCs w:val="24"/>
    </w:rPr>
  </w:style>
  <w:style w:type="character" w:styleId="1223" w:customStyle="1">
    <w:name w:val="标题5 Char Char"/>
    <w:link w:val="1224"/>
    <w:uiPriority w:val="0"/>
    <w:qFormat/>
    <w:rPr>
      <w:rFonts w:ascii="Arial" w:hAnsi="Arial" w:cs="Arial"/>
      <w:b/>
      <w:bCs/>
      <w:sz w:val="24"/>
      <w:szCs w:val="32"/>
    </w:rPr>
  </w:style>
  <w:style w:type="paragraph" w:styleId="1224" w:customStyle="1">
    <w:name w:val="标题5"/>
    <w:basedOn w:val="753"/>
    <w:link w:val="1223"/>
    <w:uiPriority w:val="0"/>
    <w:qFormat/>
    <w:pPr>
      <w:jc w:val="both"/>
      <w:keepLines/>
      <w:spacing w:before="260" w:after="260" w:line="412" w:lineRule="auto"/>
    </w:pPr>
    <w:rPr>
      <w:rFonts w:ascii="Arial" w:hAnsi="Arial" w:eastAsia="宋体" w:cs="Arial"/>
      <w:sz w:val="24"/>
      <w:szCs w:val="32"/>
      <w:lang w:bidi="mn-Mong-CN"/>
    </w:rPr>
  </w:style>
  <w:style w:type="character" w:styleId="1225" w:customStyle="1">
    <w:name w:val="页脚 字符"/>
    <w:uiPriority w:val="99"/>
    <w:qFormat/>
    <w:rPr>
      <w:sz w:val="18"/>
      <w:szCs w:val="18"/>
    </w:rPr>
  </w:style>
  <w:style w:type="character" w:styleId="1226" w:customStyle="1">
    <w:name w:val="标题 1 Char1"/>
    <w:uiPriority w:val="0"/>
    <w:qFormat/>
    <w:rPr>
      <w:b/>
      <w:bCs/>
      <w:sz w:val="44"/>
      <w:szCs w:val="44"/>
    </w:rPr>
  </w:style>
  <w:style w:type="character" w:styleId="1227" w:customStyle="1">
    <w:name w:val="正文文本 2 字符"/>
    <w:uiPriority w:val="0"/>
    <w:qFormat/>
    <w:rPr>
      <w:rFonts w:ascii="宋体" w:hAnsi="宋体"/>
      <w:color w:val="ff0000"/>
      <w:sz w:val="24"/>
      <w:szCs w:val="24"/>
    </w:rPr>
  </w:style>
  <w:style w:type="character" w:styleId="1228" w:customStyle="1">
    <w:name w:val="正文文本缩进 2 字符"/>
    <w:uiPriority w:val="0"/>
    <w:qFormat/>
    <w:rPr>
      <w:rFonts w:ascii="宋体" w:hAnsi="MS Sans Serif"/>
      <w:spacing w:val="12"/>
      <w:sz w:val="24"/>
    </w:rPr>
  </w:style>
  <w:style w:type="character" w:styleId="1229" w:customStyle="1">
    <w:name w:val="副标题 字符"/>
    <w:uiPriority w:val="0"/>
    <w:qFormat/>
    <w:rPr>
      <w:rFonts w:ascii="Cambria" w:hAnsi="Cambria"/>
      <w:b/>
      <w:bCs/>
      <w:sz w:val="32"/>
      <w:szCs w:val="32"/>
    </w:rPr>
  </w:style>
  <w:style w:type="character" w:styleId="1230" w:customStyle="1">
    <w:name w:val="文档结构图 Char1"/>
    <w:uiPriority w:val="0"/>
    <w:qFormat/>
    <w:rPr>
      <w:rFonts w:ascii="宋体"/>
      <w:sz w:val="18"/>
      <w:szCs w:val="18"/>
    </w:rPr>
  </w:style>
  <w:style w:type="character" w:styleId="1231" w:customStyle="1">
    <w:name w:val="apple-converted-space"/>
    <w:uiPriority w:val="0"/>
    <w:qFormat/>
  </w:style>
  <w:style w:type="character" w:styleId="1232" w:customStyle="1">
    <w:name w:val="明显引用 字符"/>
    <w:link w:val="1233"/>
    <w:uiPriority w:val="99"/>
    <w:qFormat/>
    <w:rPr>
      <w:b/>
      <w:bCs/>
      <w:i/>
      <w:iCs/>
      <w:color w:val="4f81bd"/>
      <w:sz w:val="21"/>
      <w:szCs w:val="22"/>
    </w:rPr>
  </w:style>
  <w:style w:type="paragraph" w:styleId="1233">
    <w:name w:val="Intense Quote"/>
    <w:basedOn w:val="750"/>
    <w:next w:val="750"/>
    <w:link w:val="1232"/>
    <w:uiPriority w:val="0"/>
    <w:qFormat/>
    <w:pPr>
      <w:ind w:left="936" w:right="936"/>
      <w:spacing w:before="200" w:after="280"/>
      <w:pBdr>
        <w:bottom w:val="single" w:color="4F81BD" w:sz="4" w:space="4"/>
      </w:pBdr>
    </w:pPr>
    <w:rPr>
      <w:b/>
      <w:bCs/>
      <w:i/>
      <w:iCs/>
      <w:color w:val="4f81bd"/>
      <w:szCs w:val="22"/>
      <w:lang w:bidi="mn-Mong-CN"/>
    </w:rPr>
  </w:style>
  <w:style w:type="character" w:styleId="1234" w:customStyle="1">
    <w:name w:val="明显引用 Char1"/>
    <w:uiPriority w:val="30"/>
    <w:qFormat/>
    <w:rPr>
      <w:b/>
      <w:bCs/>
      <w:i/>
      <w:iCs/>
      <w:color w:val="4f81bd"/>
      <w:sz w:val="21"/>
      <w:lang w:bidi="ar-SA"/>
    </w:rPr>
  </w:style>
  <w:style w:type="character" w:styleId="1235" w:customStyle="1">
    <w:name w:val="批注框文本 字符"/>
    <w:uiPriority w:val="0"/>
    <w:qFormat/>
    <w:rPr>
      <w:sz w:val="18"/>
      <w:szCs w:val="18"/>
    </w:rPr>
  </w:style>
  <w:style w:type="character" w:styleId="1236" w:customStyle="1">
    <w:name w:val="明显强调1"/>
    <w:uiPriority w:val="0"/>
    <w:qFormat/>
    <w:rPr>
      <w:b/>
      <w:bCs/>
      <w:i/>
      <w:iCs/>
      <w:color w:val="4f81bd"/>
    </w:rPr>
  </w:style>
  <w:style w:type="character" w:styleId="1237" w:customStyle="1">
    <w:name w:val="书籍标题1"/>
    <w:uiPriority w:val="0"/>
    <w:qFormat/>
    <w:rPr>
      <w:b/>
      <w:bCs/>
      <w:smallCaps/>
      <w:spacing w:val="5"/>
    </w:rPr>
  </w:style>
  <w:style w:type="character" w:styleId="1238" w:customStyle="1">
    <w:name w:val="标题 1 字符"/>
    <w:uiPriority w:val="0"/>
    <w:qFormat/>
    <w:rPr>
      <w:rFonts w:ascii="黑体" w:eastAsia="黑体"/>
      <w:sz w:val="52"/>
    </w:rPr>
  </w:style>
  <w:style w:type="character" w:styleId="1239" w:customStyle="1">
    <w:name w:val="正文文本 3 字符"/>
    <w:uiPriority w:val="0"/>
    <w:qFormat/>
    <w:rPr>
      <w:rFonts w:ascii="宋体" w:hAnsi="宋体"/>
      <w:b/>
      <w:bCs/>
      <w:color w:val="ff0000"/>
      <w:sz w:val="24"/>
      <w:szCs w:val="24"/>
    </w:rPr>
  </w:style>
  <w:style w:type="character" w:styleId="1240" w:customStyle="1">
    <w:name w:val="明显参考1"/>
    <w:uiPriority w:val="0"/>
    <w:qFormat/>
    <w:rPr>
      <w:b/>
      <w:bCs/>
      <w:smallCaps/>
      <w:color w:val="c0504d"/>
      <w:spacing w:val="5"/>
      <w:u w:val="single"/>
    </w:rPr>
  </w:style>
  <w:style w:type="character" w:styleId="1241" w:customStyle="1">
    <w:name w:val="正文缩进 字符"/>
    <w:uiPriority w:val="0"/>
    <w:qFormat/>
    <w:rPr>
      <w:sz w:val="21"/>
      <w:szCs w:val="24"/>
    </w:rPr>
  </w:style>
  <w:style w:type="character" w:styleId="1242" w:customStyle="1">
    <w:name w:val="标题 9 字符"/>
    <w:uiPriority w:val="0"/>
    <w:qFormat/>
    <w:rPr>
      <w:rFonts w:ascii="Arial" w:hAnsi="Arial" w:eastAsia="黑体"/>
      <w:sz w:val="21"/>
      <w:szCs w:val="21"/>
    </w:rPr>
  </w:style>
  <w:style w:type="character" w:styleId="1243" w:customStyle="1">
    <w:name w:val="gcxx"/>
    <w:uiPriority w:val="0"/>
    <w:qFormat/>
  </w:style>
  <w:style w:type="character" w:styleId="1244" w:customStyle="1">
    <w:name w:val="副标题 Char1"/>
    <w:uiPriority w:val="11"/>
    <w:qFormat/>
    <w:rPr>
      <w:rFonts w:ascii="Cambria" w:hAnsi="Cambria" w:cs="Mongolian Baiti"/>
      <w:b/>
      <w:bCs/>
      <w:sz w:val="32"/>
      <w:szCs w:val="32"/>
      <w:lang w:bidi="ar-SA"/>
    </w:rPr>
  </w:style>
  <w:style w:type="paragraph" w:styleId="1245" w:customStyle="1">
    <w:name w:val="；要求；"/>
    <w:basedOn w:val="750"/>
    <w:uiPriority w:val="0"/>
    <w:qFormat/>
    <w:pPr>
      <w:ind w:left="420"/>
      <w:spacing w:line="600" w:lineRule="exact"/>
    </w:pPr>
    <w:rPr>
      <w:sz w:val="28"/>
      <w:szCs w:val="24"/>
    </w:rPr>
  </w:style>
  <w:style w:type="paragraph" w:styleId="1246" w:customStyle="1">
    <w:name w:val="空半行"/>
    <w:basedOn w:val="750"/>
    <w:uiPriority w:val="0"/>
    <w:qFormat/>
    <w:pPr>
      <w:spacing w:line="120" w:lineRule="exact"/>
    </w:pPr>
    <w:rPr>
      <w:rFonts w:eastAsia="仿宋_GB2312"/>
      <w:color w:val="ffffff"/>
      <w:sz w:val="30"/>
    </w:rPr>
  </w:style>
  <w:style w:type="paragraph" w:styleId="1247" w:customStyle="1">
    <w:name w:val="Char Char Char1 Char"/>
    <w:basedOn w:val="752"/>
    <w:next w:val="750"/>
    <w:uiPriority w:val="0"/>
    <w:qFormat/>
    <w:pPr>
      <w:jc w:val="left"/>
      <w:keepLines/>
      <w:spacing w:before="120" w:after="120"/>
    </w:pPr>
    <w:rPr>
      <w:rFonts w:ascii="Arial" w:hAnsi="Arial" w:eastAsia="黑体"/>
      <w:bCs w:val="0"/>
      <w:sz w:val="32"/>
    </w:rPr>
  </w:style>
  <w:style w:type="paragraph" w:styleId="1248" w:customStyle="1">
    <w:name w:val="_Style 4"/>
    <w:basedOn w:val="750"/>
    <w:uiPriority w:val="0"/>
    <w:qFormat/>
    <w:pPr>
      <w:ind w:firstLine="200"/>
      <w:spacing w:line="360" w:lineRule="auto"/>
    </w:pPr>
    <w:rPr>
      <w:szCs w:val="24"/>
    </w:rPr>
  </w:style>
  <w:style w:type="paragraph" w:styleId="1249" w:customStyle="1">
    <w:name w:val="Char Char Char Char Char Char Char Char Char Char"/>
    <w:basedOn w:val="750"/>
    <w:uiPriority w:val="0"/>
    <w:qFormat/>
    <w:pPr>
      <w:ind w:left="552" w:hanging="420"/>
      <w:tabs>
        <w:tab w:val="left" w:pos="425" w:leader="none"/>
        <w:tab w:val="left" w:pos="552" w:leader="none"/>
      </w:tabs>
    </w:pPr>
    <w:rPr>
      <w:sz w:val="24"/>
      <w:szCs w:val="24"/>
    </w:rPr>
  </w:style>
  <w:style w:type="paragraph" w:styleId="1250" w:customStyle="1">
    <w:name w:val="Char Char Char Char Char Char Char Char Char Char2"/>
    <w:basedOn w:val="750"/>
    <w:uiPriority w:val="0"/>
    <w:qFormat/>
    <w:pPr>
      <w:ind w:left="855" w:hanging="855"/>
      <w:tabs>
        <w:tab w:val="left" w:pos="360" w:leader="none"/>
        <w:tab w:val="left" w:pos="855" w:leader="none"/>
      </w:tabs>
    </w:pPr>
    <w:rPr>
      <w:sz w:val="24"/>
      <w:szCs w:val="24"/>
    </w:rPr>
  </w:style>
  <w:style w:type="paragraph" w:styleId="1251" w:customStyle="1">
    <w:name w:val="TOC 标题111"/>
    <w:basedOn w:val="751"/>
    <w:next w:val="75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53" w:customStyle="1">
    <w:name w:val="È±Ê¡ÎÄ±¾"/>
    <w:basedOn w:val="750"/>
    <w:uiPriority w:val="0"/>
    <w:qFormat/>
    <w:pPr>
      <w:jc w:val="left"/>
      <w:widowControl/>
    </w:pPr>
    <w:rPr>
      <w:sz w:val="24"/>
    </w:rPr>
  </w:style>
  <w:style w:type="paragraph" w:styleId="125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55" w:customStyle="1">
    <w:name w:val="Char Char Char Char1"/>
    <w:basedOn w:val="750"/>
    <w:uiPriority w:val="0"/>
    <w:qFormat/>
    <w:rPr>
      <w:szCs w:val="24"/>
    </w:rPr>
  </w:style>
  <w:style w:type="paragraph" w:styleId="1256" w:customStyle="1">
    <w:name w:val="纯文本1"/>
    <w:basedOn w:val="750"/>
    <w:link w:val="1257"/>
    <w:uiPriority w:val="0"/>
    <w:qFormat/>
    <w:pPr>
      <w:spacing w:line="480" w:lineRule="exact"/>
    </w:pPr>
    <w:rPr>
      <w:rFonts w:ascii="宋体"/>
      <w:sz w:val="24"/>
    </w:rPr>
  </w:style>
  <w:style w:type="character" w:styleId="1257" w:customStyle="1">
    <w:name w:val="Plain Text Char1"/>
    <w:link w:val="1256"/>
    <w:uiPriority w:val="0"/>
    <w:qFormat/>
    <w:rPr>
      <w:rFonts w:ascii="宋体"/>
      <w:sz w:val="24"/>
      <w:lang w:bidi="ar-SA"/>
    </w:rPr>
  </w:style>
  <w:style w:type="paragraph" w:styleId="1258" w:customStyle="1">
    <w:name w:val="_Style 13"/>
    <w:basedOn w:val="750"/>
    <w:next w:val="776"/>
    <w:uiPriority w:val="0"/>
    <w:qFormat/>
    <w:pPr>
      <w:spacing w:line="0" w:lineRule="atLeast"/>
    </w:pPr>
    <w:rPr>
      <w:sz w:val="30"/>
    </w:rPr>
  </w:style>
  <w:style w:type="paragraph" w:styleId="1259" w:customStyle="1">
    <w:name w:val="Char Char Char Char Char1 Char"/>
    <w:basedOn w:val="750"/>
    <w:uiPriority w:val="0"/>
    <w:qFormat/>
    <w:rPr>
      <w:szCs w:val="24"/>
    </w:rPr>
  </w:style>
  <w:style w:type="paragraph" w:styleId="1260" w:customStyle="1">
    <w:name w:val="1"/>
    <w:basedOn w:val="750"/>
    <w:next w:val="776"/>
    <w:uiPriority w:val="0"/>
    <w:qFormat/>
    <w:pPr>
      <w:spacing w:line="0" w:lineRule="atLeast"/>
    </w:pPr>
    <w:rPr>
      <w:sz w:val="30"/>
    </w:rPr>
  </w:style>
  <w:style w:type="paragraph" w:styleId="1261" w:customStyle="1">
    <w:name w:val="Char Char Char Char4"/>
    <w:basedOn w:val="750"/>
    <w:uiPriority w:val="0"/>
    <w:qFormat/>
    <w:rPr>
      <w:szCs w:val="24"/>
    </w:rPr>
  </w:style>
  <w:style w:type="paragraph" w:styleId="1262" w:customStyle="1">
    <w:name w:val="纯文本11"/>
    <w:basedOn w:val="750"/>
    <w:uiPriority w:val="0"/>
    <w:qFormat/>
    <w:pPr>
      <w:spacing w:line="480" w:lineRule="exact"/>
    </w:pPr>
    <w:rPr>
      <w:rFonts w:ascii="宋体"/>
      <w:sz w:val="24"/>
    </w:rPr>
  </w:style>
  <w:style w:type="paragraph" w:styleId="1263" w:customStyle="1">
    <w:name w:val="p0"/>
    <w:basedOn w:val="750"/>
    <w:uiPriority w:val="0"/>
    <w:qFormat/>
    <w:pPr>
      <w:widowControl/>
    </w:pPr>
    <w:rPr>
      <w:szCs w:val="21"/>
    </w:rPr>
  </w:style>
  <w:style w:type="paragraph" w:styleId="1264" w:customStyle="1">
    <w:name w:val="正文 + 宋体"/>
    <w:basedOn w:val="755"/>
    <w:link w:val="126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5" w:customStyle="1">
    <w:name w:val="正文 + 宋体 Char"/>
    <w:link w:val="1264"/>
    <w:uiPriority w:val="0"/>
    <w:qFormat/>
    <w:rPr>
      <w:rFonts w:ascii="宋体" w:hAnsi="宋体"/>
      <w:color w:val="000000"/>
      <w:sz w:val="24"/>
      <w:szCs w:val="24"/>
      <w:lang w:bidi="ar-SA"/>
    </w:rPr>
  </w:style>
  <w:style w:type="paragraph" w:styleId="1266" w:customStyle="1">
    <w:name w:val="flNote"/>
    <w:basedOn w:val="750"/>
    <w:uiPriority w:val="0"/>
    <w:qFormat/>
    <w:pPr>
      <w:jc w:val="center"/>
      <w:spacing w:before="320" w:after="160" w:line="360" w:lineRule="atLeast"/>
    </w:pPr>
    <w:rPr>
      <w:rFonts w:ascii="Arial" w:eastAsia="黑体"/>
      <w:sz w:val="30"/>
    </w:rPr>
  </w:style>
  <w:style w:type="paragraph" w:styleId="1267" w:customStyle="1">
    <w:name w:val="默认段落字体 Para Char Char Char Char"/>
    <w:basedOn w:val="750"/>
    <w:uiPriority w:val="0"/>
    <w:qFormat/>
    <w:pPr>
      <w:jc w:val="left"/>
      <w:widowControl/>
    </w:pPr>
    <w:rPr>
      <w:sz w:val="20"/>
    </w:rPr>
  </w:style>
  <w:style w:type="paragraph" w:styleId="1268" w:customStyle="1">
    <w:name w:val="Char Char Char Char12"/>
    <w:basedOn w:val="750"/>
    <w:uiPriority w:val="0"/>
    <w:qFormat/>
    <w:rPr>
      <w:szCs w:val="24"/>
    </w:rPr>
  </w:style>
  <w:style w:type="paragraph" w:styleId="1269" w:customStyle="1">
    <w:name w:val="默认段落字体 Para Char Char Char"/>
    <w:basedOn w:val="750"/>
    <w:uiPriority w:val="0"/>
    <w:qFormat/>
  </w:style>
  <w:style w:type="character" w:styleId="1270" w:customStyle="1">
    <w:name w:val="引用 Char1"/>
    <w:uiPriority w:val="29"/>
    <w:qFormat/>
    <w:rPr>
      <w:i/>
      <w:iCs/>
      <w:color w:val="000000"/>
      <w:sz w:val="21"/>
      <w:szCs w:val="24"/>
      <w:lang w:bidi="ar-SA"/>
    </w:rPr>
  </w:style>
  <w:style w:type="paragraph" w:styleId="1271" w:customStyle="1">
    <w:name w:val="默认段落字体 Para Char Char Char1 Char"/>
    <w:basedOn w:val="750"/>
    <w:uiPriority w:val="0"/>
    <w:qFormat/>
    <w:pPr>
      <w:ind w:left="420" w:firstLine="420"/>
      <w:spacing w:line="360" w:lineRule="auto"/>
    </w:pPr>
    <w:rPr>
      <w:rFonts w:ascii="宋体"/>
    </w:rPr>
  </w:style>
  <w:style w:type="paragraph" w:styleId="1272" w:customStyle="1">
    <w:name w:val="cjk"/>
    <w:basedOn w:val="750"/>
    <w:uiPriority w:val="0"/>
    <w:qFormat/>
    <w:pPr>
      <w:spacing w:before="100" w:beforeAutospacing="1"/>
      <w:widowControl/>
    </w:pPr>
    <w:rPr>
      <w:rFonts w:ascii="宋体" w:hAnsi="宋体" w:cs="宋体"/>
      <w:color w:val="000000"/>
      <w:sz w:val="30"/>
      <w:szCs w:val="30"/>
    </w:rPr>
  </w:style>
  <w:style w:type="paragraph" w:styleId="1273" w:customStyle="1">
    <w:name w:val="样式"/>
    <w:basedOn w:val="750"/>
    <w:next w:val="777"/>
    <w:link w:val="1697"/>
    <w:uiPriority w:val="0"/>
    <w:qFormat/>
    <w:pPr>
      <w:ind w:firstLine="540"/>
      <w:spacing w:line="360" w:lineRule="auto"/>
      <w:widowControl/>
    </w:pPr>
    <w:rPr>
      <w:rFonts w:ascii="宋体" w:hAnsi="MS Sans Serif"/>
      <w:spacing w:val="12"/>
      <w:sz w:val="24"/>
      <w:szCs w:val="24"/>
    </w:rPr>
  </w:style>
  <w:style w:type="paragraph" w:styleId="1274" w:customStyle="1">
    <w:name w:val="p15"/>
    <w:basedOn w:val="750"/>
    <w:uiPriority w:val="0"/>
    <w:qFormat/>
    <w:pPr>
      <w:jc w:val="left"/>
      <w:spacing w:before="100" w:beforeAutospacing="1" w:after="100" w:afterAutospacing="1"/>
      <w:widowControl/>
    </w:pPr>
    <w:rPr>
      <w:rFonts w:ascii="宋体" w:hAnsi="宋体" w:cs="宋体"/>
      <w:sz w:val="24"/>
      <w:szCs w:val="24"/>
    </w:rPr>
  </w:style>
  <w:style w:type="paragraph" w:styleId="1275" w:customStyle="1">
    <w:name w:val="TOC 标题11"/>
    <w:basedOn w:val="751"/>
    <w:next w:val="75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76" w:customStyle="1">
    <w:name w:val="字元 字元"/>
    <w:basedOn w:val="750"/>
    <w:uiPriority w:val="0"/>
    <w:qFormat/>
    <w:pPr>
      <w:jc w:val="left"/>
      <w:spacing w:after="160" w:line="240" w:lineRule="exact"/>
      <w:widowControl/>
    </w:pPr>
    <w:rPr>
      <w:rFonts w:ascii="Verdana" w:hAnsi="Verdana" w:eastAsia="MS Mincho" w:cs="Verdana"/>
      <w:sz w:val="20"/>
      <w:lang w:eastAsia="en-US" w:bidi="kn-IN"/>
    </w:rPr>
  </w:style>
  <w:style w:type="character" w:styleId="1277" w:customStyle="1">
    <w:name w:val="Char Char18"/>
    <w:uiPriority w:val="0"/>
    <w:qFormat/>
    <w:rPr>
      <w:b/>
      <w:bCs/>
      <w:sz w:val="44"/>
      <w:szCs w:val="44"/>
    </w:rPr>
  </w:style>
  <w:style w:type="character" w:styleId="1278" w:customStyle="1">
    <w:name w:val="Char Char41"/>
    <w:uiPriority w:val="0"/>
    <w:qFormat/>
    <w:rPr>
      <w:rFonts w:ascii="华文细黑" w:hAnsi="华文细黑" w:eastAsia="幼圆" w:cs="Tahoma"/>
      <w:b/>
      <w:sz w:val="28"/>
      <w:szCs w:val="32"/>
      <w:lang w:val="en-US" w:eastAsia="zh-CN" w:bidi="ar-SA"/>
    </w:rPr>
  </w:style>
  <w:style w:type="character" w:styleId="1279" w:customStyle="1">
    <w:name w:val="Char Char17"/>
    <w:uiPriority w:val="0"/>
    <w:qFormat/>
    <w:rPr>
      <w:b/>
      <w:bCs/>
      <w:sz w:val="24"/>
      <w:szCs w:val="24"/>
    </w:rPr>
  </w:style>
  <w:style w:type="character" w:styleId="1280" w:customStyle="1">
    <w:name w:val="Char Char23"/>
    <w:uiPriority w:val="0"/>
    <w:qFormat/>
    <w:rPr>
      <w:rFonts w:ascii="幼圆" w:hAnsi="华文细黑" w:eastAsia="幼圆" w:cs="Tahoma"/>
      <w:b/>
      <w:bCs/>
      <w:sz w:val="30"/>
      <w:szCs w:val="24"/>
    </w:rPr>
  </w:style>
  <w:style w:type="character" w:styleId="1281" w:customStyle="1">
    <w:name w:val="Char Char11"/>
    <w:uiPriority w:val="0"/>
    <w:qFormat/>
    <w:rPr>
      <w:rFonts w:ascii="幼圆" w:hAnsi="Tahoma" w:eastAsia="幼圆" w:cs="Tahoma"/>
      <w:b/>
      <w:bCs/>
      <w:sz w:val="32"/>
      <w:szCs w:val="32"/>
      <w:lang w:val="en-US" w:eastAsia="zh-CN" w:bidi="ar-SA"/>
    </w:rPr>
  </w:style>
  <w:style w:type="character" w:styleId="1282" w:customStyle="1">
    <w:name w:val="Char Char31"/>
    <w:uiPriority w:val="0"/>
    <w:qFormat/>
    <w:rPr>
      <w:rFonts w:ascii="幼圆" w:hAnsi="华文细黑" w:eastAsia="幼圆" w:cs="Tahoma"/>
      <w:b/>
      <w:bCs/>
      <w:sz w:val="24"/>
      <w:szCs w:val="24"/>
      <w:lang w:val="en-US" w:eastAsia="zh-CN" w:bidi="ar-SA"/>
    </w:rPr>
  </w:style>
  <w:style w:type="character" w:styleId="1283" w:customStyle="1">
    <w:name w:val="Char Char24"/>
    <w:uiPriority w:val="0"/>
    <w:qFormat/>
    <w:rPr>
      <w:rFonts w:eastAsia="华文细黑"/>
      <w:sz w:val="21"/>
      <w:szCs w:val="24"/>
      <w:lang w:val="en-US" w:eastAsia="zh-CN" w:bidi="ar-SA"/>
    </w:rPr>
  </w:style>
  <w:style w:type="character" w:styleId="1284" w:customStyle="1">
    <w:name w:val="Char Char5"/>
    <w:uiPriority w:val="0"/>
    <w:qFormat/>
    <w:rPr>
      <w:rFonts w:eastAsia="华文细黑"/>
      <w:b/>
      <w:bCs/>
      <w:sz w:val="21"/>
      <w:szCs w:val="24"/>
      <w:lang w:val="en-US" w:eastAsia="zh-CN" w:bidi="ar-SA"/>
    </w:rPr>
  </w:style>
  <w:style w:type="character" w:styleId="1285" w:customStyle="1">
    <w:name w:val="Char Char19"/>
    <w:uiPriority w:val="0"/>
    <w:qFormat/>
    <w:rPr>
      <w:rFonts w:ascii="仿宋_GB2312" w:hAnsi="仿宋_GB2312"/>
      <w:b/>
      <w:bCs/>
      <w:sz w:val="28"/>
      <w:szCs w:val="28"/>
    </w:rPr>
  </w:style>
  <w:style w:type="character" w:styleId="1286" w:customStyle="1">
    <w:name w:val="Char Char21"/>
    <w:uiPriority w:val="0"/>
    <w:qFormat/>
    <w:rPr>
      <w:rFonts w:ascii="华文细黑" w:hAnsi="华文细黑" w:eastAsia="幼圆" w:cs="Tahoma"/>
      <w:b/>
      <w:sz w:val="30"/>
      <w:szCs w:val="30"/>
    </w:rPr>
  </w:style>
  <w:style w:type="character" w:styleId="1287" w:customStyle="1">
    <w:name w:val="Char Char181"/>
    <w:uiPriority w:val="0"/>
    <w:qFormat/>
    <w:rPr>
      <w:rFonts w:ascii="Tahoma" w:hAnsi="Tahoma" w:eastAsia="幼圆"/>
      <w:b/>
      <w:bCs/>
      <w:sz w:val="24"/>
      <w:szCs w:val="24"/>
    </w:rPr>
  </w:style>
  <w:style w:type="character" w:styleId="1288" w:customStyle="1">
    <w:name w:val="Char Char20"/>
    <w:uiPriority w:val="0"/>
    <w:qFormat/>
    <w:rPr>
      <w:rFonts w:ascii="Tahoma" w:hAnsi="Tahoma" w:eastAsia="幼圆"/>
      <w:b/>
      <w:bCs/>
      <w:sz w:val="28"/>
      <w:szCs w:val="28"/>
    </w:rPr>
  </w:style>
  <w:style w:type="character" w:styleId="1289" w:customStyle="1">
    <w:name w:val="Char Char22"/>
    <w:uiPriority w:val="0"/>
    <w:qFormat/>
    <w:rPr>
      <w:rFonts w:ascii="幼圆" w:hAnsi="华文细黑" w:eastAsia="幼圆" w:cs="Tahoma"/>
      <w:b/>
      <w:bCs/>
      <w:color w:val="ff0000"/>
      <w:sz w:val="30"/>
      <w:szCs w:val="30"/>
    </w:rPr>
  </w:style>
  <w:style w:type="character" w:styleId="1290" w:customStyle="1">
    <w:name w:val="Char Char9"/>
    <w:uiPriority w:val="0"/>
    <w:qFormat/>
    <w:rPr>
      <w:sz w:val="18"/>
      <w:szCs w:val="18"/>
    </w:rPr>
  </w:style>
  <w:style w:type="character" w:styleId="1291" w:customStyle="1">
    <w:name w:val="手改 Char Char"/>
    <w:uiPriority w:val="0"/>
    <w:qFormat/>
    <w:rPr>
      <w:sz w:val="21"/>
      <w:szCs w:val="24"/>
    </w:rPr>
  </w:style>
  <w:style w:type="character" w:styleId="1292" w:customStyle="1">
    <w:name w:val="Char Char16"/>
    <w:uiPriority w:val="0"/>
    <w:qFormat/>
    <w:rPr>
      <w:rFonts w:ascii="Tahoma" w:hAnsi="Tahoma" w:eastAsia="幼圆"/>
      <w:sz w:val="24"/>
      <w:szCs w:val="24"/>
    </w:rPr>
  </w:style>
  <w:style w:type="paragraph" w:styleId="1293" w:customStyle="1">
    <w:name w:val="Table Paragraph"/>
    <w:basedOn w:val="750"/>
    <w:uiPriority w:val="0"/>
    <w:qFormat/>
    <w:pPr>
      <w:jc w:val="left"/>
    </w:pPr>
    <w:rPr>
      <w:rFonts w:ascii="Calibri" w:hAnsi="Calibri"/>
      <w:sz w:val="22"/>
      <w:szCs w:val="22"/>
      <w:lang w:eastAsia="en-US"/>
    </w:rPr>
  </w:style>
  <w:style w:type="paragraph" w:styleId="1294" w:customStyle="1">
    <w:name w:val="格式３"/>
    <w:basedOn w:val="750"/>
    <w:uiPriority w:val="0"/>
    <w:qFormat/>
    <w:pPr>
      <w:ind w:left="600" w:hanging="600"/>
      <w:spacing w:line="420" w:lineRule="atLeast"/>
    </w:pPr>
    <w:rPr>
      <w:rFonts w:hint="eastAsia" w:ascii="宋体" w:hAnsi="宋体"/>
      <w:color w:val="000000"/>
      <w:sz w:val="24"/>
    </w:rPr>
  </w:style>
  <w:style w:type="table" w:styleId="1295" w:customStyle="1">
    <w:name w:val="网格型3"/>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6" w:customStyle="1">
    <w:name w:val="Heading 1 Char"/>
    <w:uiPriority w:val="0"/>
    <w:qFormat/>
    <w:rPr>
      <w:rFonts w:ascii="黑体" w:hAnsi="黑体" w:eastAsia="黑体"/>
      <w:b/>
      <w:bCs/>
      <w:sz w:val="72"/>
      <w:szCs w:val="72"/>
      <w:lang w:val="en-US" w:eastAsia="en-US" w:bidi="ar-SA"/>
    </w:rPr>
  </w:style>
  <w:style w:type="character" w:styleId="1297" w:customStyle="1">
    <w:name w:val="普通文字 Char Char1"/>
    <w:uiPriority w:val="0"/>
    <w:qFormat/>
    <w:rPr>
      <w:rFonts w:ascii="华文细黑" w:hAnsi="华文细黑" w:eastAsia="华文细黑" w:cs="华文细黑"/>
      <w:sz w:val="21"/>
      <w:szCs w:val="21"/>
      <w:lang w:val="en-US" w:eastAsia="zh-CN" w:bidi="ar-SA"/>
    </w:rPr>
  </w:style>
  <w:style w:type="character" w:styleId="1298" w:customStyle="1">
    <w:name w:val="Table Text Char Char"/>
    <w:link w:val="1299"/>
    <w:uiPriority w:val="0"/>
    <w:qFormat/>
    <w:rPr>
      <w:rFonts w:ascii="Arial" w:hAnsi="Arial"/>
      <w:sz w:val="18"/>
      <w:lang w:bidi="ar-SA"/>
    </w:rPr>
  </w:style>
  <w:style w:type="paragraph" w:styleId="1299" w:customStyle="1">
    <w:name w:val="Table Text Char"/>
    <w:link w:val="1298"/>
    <w:uiPriority w:val="0"/>
    <w:qFormat/>
    <w:pPr>
      <w:spacing w:before="80" w:after="80"/>
    </w:pPr>
    <w:rPr>
      <w:rFonts w:hint="default" w:ascii="Arial" w:hAnsi="Arial" w:eastAsia="宋体" w:cs="Times New Roman"/>
      <w:sz w:val="18"/>
      <w:lang w:val="en-US" w:eastAsia="zh-CN" w:bidi="ar-SA"/>
    </w:rPr>
  </w:style>
  <w:style w:type="character" w:styleId="1300" w:customStyle="1">
    <w:name w:val="t121"/>
    <w:uiPriority w:val="0"/>
    <w:qFormat/>
    <w:rPr>
      <w:sz w:val="21"/>
      <w:szCs w:val="21"/>
    </w:rPr>
  </w:style>
  <w:style w:type="character" w:styleId="1301" w:customStyle="1">
    <w:name w:val="表蕊 Char1"/>
    <w:link w:val="1302"/>
    <w:uiPriority w:val="0"/>
    <w:qFormat/>
    <w:rPr>
      <w:rFonts w:eastAsia="楷体_GB2312"/>
      <w:spacing w:val="-10"/>
      <w:sz w:val="21"/>
    </w:rPr>
  </w:style>
  <w:style w:type="paragraph" w:styleId="1302" w:customStyle="1">
    <w:name w:val="表蕊"/>
    <w:basedOn w:val="750"/>
    <w:link w:val="1301"/>
    <w:uiPriority w:val="0"/>
    <w:qFormat/>
    <w:pPr>
      <w:jc w:val="left"/>
      <w:spacing w:line="320" w:lineRule="atLeast"/>
    </w:pPr>
    <w:rPr>
      <w:rFonts w:eastAsia="楷体_GB2312"/>
      <w:spacing w:val="-10"/>
      <w:lang w:bidi="mn-Mong-CN"/>
    </w:rPr>
  </w:style>
  <w:style w:type="character" w:styleId="1303" w:customStyle="1">
    <w:name w:val="公文正文 Char"/>
    <w:link w:val="1304"/>
    <w:uiPriority w:val="0"/>
    <w:qFormat/>
    <w:rPr>
      <w:rFonts w:ascii="仿宋_GB2312" w:hAnsi="宋体" w:eastAsia="仿宋_GB2312"/>
      <w:sz w:val="28"/>
      <w:szCs w:val="24"/>
      <w:lang w:bidi="ar-SA"/>
    </w:rPr>
  </w:style>
  <w:style w:type="paragraph" w:styleId="1304" w:customStyle="1">
    <w:name w:val="公文正文"/>
    <w:link w:val="1303"/>
    <w:uiPriority w:val="0"/>
    <w:qFormat/>
    <w:pPr>
      <w:ind w:firstLine="200"/>
    </w:pPr>
    <w:rPr>
      <w:rFonts w:hint="default" w:ascii="仿宋_GB2312" w:hAnsi="宋体" w:eastAsia="仿宋_GB2312" w:cs="Times New Roman"/>
      <w:sz w:val="28"/>
      <w:szCs w:val="24"/>
      <w:lang w:val="en-US" w:eastAsia="zh-CN" w:bidi="ar-SA"/>
    </w:rPr>
  </w:style>
  <w:style w:type="character" w:styleId="130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06" w:customStyle="1">
    <w:name w:val="Table Text Char Char Char Char Char Char"/>
    <w:uiPriority w:val="0"/>
    <w:qFormat/>
    <w:rPr>
      <w:rFonts w:ascii="Arial" w:hAnsi="Arial" w:eastAsia="宋体" w:cs="Arial"/>
      <w:sz w:val="18"/>
      <w:szCs w:val="18"/>
      <w:lang w:val="en-US" w:eastAsia="zh-CN" w:bidi="ar-SA"/>
    </w:rPr>
  </w:style>
  <w:style w:type="character" w:styleId="1307" w:customStyle="1">
    <w:name w:val="style1 style3"/>
    <w:uiPriority w:val="0"/>
    <w:qFormat/>
  </w:style>
  <w:style w:type="character" w:styleId="1308" w:customStyle="1">
    <w:name w:val="apple-style-span"/>
    <w:uiPriority w:val="0"/>
    <w:qFormat/>
  </w:style>
  <w:style w:type="character" w:styleId="1309" w:customStyle="1">
    <w:name w:val="param_td12"/>
    <w:uiPriority w:val="0"/>
    <w:qFormat/>
  </w:style>
  <w:style w:type="character" w:styleId="1310" w:customStyle="1">
    <w:name w:val="blacktext"/>
    <w:uiPriority w:val="0"/>
    <w:qFormat/>
  </w:style>
  <w:style w:type="character" w:styleId="1311" w:customStyle="1">
    <w:name w:val="文档-正文 Char Char"/>
    <w:link w:val="1312"/>
    <w:uiPriority w:val="0"/>
    <w:qFormat/>
    <w:rPr>
      <w:rFonts w:ascii="Arial" w:hAnsi="Arial" w:cs="Arial"/>
      <w:sz w:val="24"/>
    </w:rPr>
  </w:style>
  <w:style w:type="paragraph" w:styleId="1312" w:customStyle="1">
    <w:name w:val="文档-正文"/>
    <w:basedOn w:val="750"/>
    <w:link w:val="1311"/>
    <w:uiPriority w:val="0"/>
    <w:qFormat/>
    <w:pPr>
      <w:ind w:firstLine="200"/>
      <w:jc w:val="left"/>
      <w:spacing w:line="360" w:lineRule="auto"/>
      <w:widowControl/>
    </w:pPr>
    <w:rPr>
      <w:rFonts w:ascii="Arial" w:hAnsi="Arial" w:cs="Arial"/>
      <w:sz w:val="24"/>
      <w:lang w:bidi="mn-Mong-CN"/>
    </w:rPr>
  </w:style>
  <w:style w:type="character" w:styleId="1313" w:customStyle="1">
    <w:name w:val="标准段落正文 Char1"/>
    <w:link w:val="1314"/>
    <w:uiPriority w:val="0"/>
    <w:qFormat/>
    <w:rPr>
      <w:sz w:val="24"/>
    </w:rPr>
  </w:style>
  <w:style w:type="paragraph" w:styleId="1314" w:customStyle="1">
    <w:name w:val="标准段落正文"/>
    <w:basedOn w:val="750"/>
    <w:link w:val="1313"/>
    <w:uiPriority w:val="0"/>
    <w:qFormat/>
    <w:pPr>
      <w:ind w:firstLine="480"/>
      <w:spacing w:line="312" w:lineRule="auto"/>
    </w:pPr>
    <w:rPr>
      <w:sz w:val="24"/>
      <w:lang w:bidi="mn-Mong-CN"/>
    </w:rPr>
  </w:style>
  <w:style w:type="character" w:styleId="1315" w:customStyle="1">
    <w:name w:val="h Char"/>
    <w:uiPriority w:val="0"/>
    <w:qFormat/>
    <w:rPr>
      <w:rFonts w:eastAsia="宋体"/>
      <w:sz w:val="18"/>
      <w:szCs w:val="18"/>
      <w:lang w:val="en-US" w:eastAsia="zh-CN" w:bidi="ar-SA"/>
    </w:rPr>
  </w:style>
  <w:style w:type="character" w:styleId="1316" w:customStyle="1">
    <w:name w:val="方案标题2 Char"/>
    <w:link w:val="1317"/>
    <w:uiPriority w:val="0"/>
    <w:qFormat/>
    <w:rPr>
      <w:rFonts w:ascii="黑体" w:hAnsi="Arial" w:eastAsia="黑体"/>
      <w:b/>
      <w:spacing w:val="14"/>
      <w:sz w:val="28"/>
      <w:szCs w:val="32"/>
    </w:rPr>
  </w:style>
  <w:style w:type="paragraph" w:styleId="1317" w:customStyle="1">
    <w:name w:val="方案标题2"/>
    <w:basedOn w:val="750"/>
    <w:next w:val="750"/>
    <w:link w:val="1316"/>
    <w:uiPriority w:val="0"/>
    <w:qFormat/>
    <w:pPr>
      <w:keepLines/>
      <w:spacing w:before="200" w:after="40"/>
      <w:outlineLvl w:val="1"/>
    </w:pPr>
    <w:rPr>
      <w:rFonts w:ascii="黑体" w:hAnsi="Arial" w:eastAsia="黑体"/>
      <w:b/>
      <w:spacing w:val="14"/>
      <w:sz w:val="28"/>
      <w:szCs w:val="32"/>
      <w:lang w:bidi="mn-Mong-CN"/>
    </w:rPr>
  </w:style>
  <w:style w:type="character" w:styleId="1318" w:customStyle="1">
    <w:name w:val="表头 Char"/>
    <w:link w:val="1319"/>
    <w:uiPriority w:val="0"/>
    <w:qFormat/>
    <w:rPr>
      <w:rFonts w:eastAsia="黑体"/>
      <w:spacing w:val="-10"/>
      <w:sz w:val="21"/>
    </w:rPr>
  </w:style>
  <w:style w:type="paragraph" w:styleId="1319" w:customStyle="1">
    <w:name w:val="表头"/>
    <w:basedOn w:val="750"/>
    <w:link w:val="1318"/>
    <w:uiPriority w:val="0"/>
    <w:qFormat/>
    <w:pPr>
      <w:jc w:val="center"/>
      <w:spacing w:line="320" w:lineRule="atLeast"/>
    </w:pPr>
    <w:rPr>
      <w:rFonts w:eastAsia="黑体"/>
      <w:spacing w:val="-10"/>
      <w:lang w:bidi="mn-Mong-CN"/>
    </w:rPr>
  </w:style>
  <w:style w:type="character" w:styleId="1320" w:customStyle="1">
    <w:name w:val="style16"/>
    <w:uiPriority w:val="0"/>
    <w:qFormat/>
  </w:style>
  <w:style w:type="character" w:styleId="1321" w:customStyle="1">
    <w:name w:val="方案标题3 Char"/>
    <w:link w:val="1322"/>
    <w:uiPriority w:val="0"/>
    <w:qFormat/>
    <w:rPr>
      <w:rFonts w:ascii="黑体" w:hAnsi="Arial" w:eastAsia="黑体"/>
      <w:b/>
      <w:spacing w:val="14"/>
      <w:sz w:val="24"/>
      <w:szCs w:val="30"/>
    </w:rPr>
  </w:style>
  <w:style w:type="paragraph" w:styleId="1322" w:customStyle="1">
    <w:name w:val="方案标题3"/>
    <w:basedOn w:val="1317"/>
    <w:next w:val="750"/>
    <w:link w:val="1321"/>
    <w:uiPriority w:val="0"/>
    <w:qFormat/>
    <w:pPr>
      <w:outlineLvl w:val="2"/>
    </w:pPr>
    <w:rPr>
      <w:sz w:val="24"/>
      <w:szCs w:val="30"/>
    </w:rPr>
  </w:style>
  <w:style w:type="character" w:styleId="1323" w:customStyle="1">
    <w:name w:val="style_zi_2"/>
    <w:uiPriority w:val="0"/>
    <w:qFormat/>
  </w:style>
  <w:style w:type="character" w:styleId="1324" w:customStyle="1">
    <w:name w:val="小四文本缩进 Char"/>
    <w:link w:val="1325"/>
    <w:uiPriority w:val="0"/>
    <w:qFormat/>
    <w:rPr>
      <w:sz w:val="24"/>
    </w:rPr>
  </w:style>
  <w:style w:type="paragraph" w:styleId="1325" w:customStyle="1">
    <w:name w:val="小四文本缩进"/>
    <w:basedOn w:val="750"/>
    <w:link w:val="1324"/>
    <w:uiPriority w:val="0"/>
    <w:qFormat/>
    <w:pPr>
      <w:ind w:firstLine="480"/>
      <w:spacing w:line="360" w:lineRule="auto"/>
    </w:pPr>
    <w:rPr>
      <w:sz w:val="24"/>
      <w:lang w:bidi="mn-Mong-CN"/>
    </w:rPr>
  </w:style>
  <w:style w:type="character" w:styleId="1326" w:customStyle="1">
    <w:name w:val="hui3"/>
    <w:uiPriority w:val="0"/>
    <w:qFormat/>
    <w:rPr>
      <w:color w:val="333333"/>
    </w:rPr>
  </w:style>
  <w:style w:type="character" w:styleId="1327" w:customStyle="1">
    <w:name w:val="正文首行缩进 Char1"/>
    <w:uiPriority w:val="0"/>
    <w:qFormat/>
    <w:rPr>
      <w:rFonts w:ascii="华文中宋" w:eastAsia="华文中宋"/>
      <w:sz w:val="21"/>
    </w:rPr>
  </w:style>
  <w:style w:type="character" w:styleId="1328" w:customStyle="1">
    <w:name w:val="HTML 预设格式 Char1"/>
    <w:uiPriority w:val="0"/>
    <w:qFormat/>
    <w:rPr>
      <w:rFonts w:ascii="Courier New" w:hAnsi="Courier New" w:cs="Courier New"/>
      <w:lang w:bidi="ar-SA"/>
    </w:rPr>
  </w:style>
  <w:style w:type="paragraph" w:styleId="1329" w:customStyle="1">
    <w:name w:val="xl11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0" w:customStyle="1">
    <w:name w:val="xl6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1" w:customStyle="1">
    <w:name w:val="_Style 3"/>
    <w:basedOn w:val="750"/>
    <w:uiPriority w:val="0"/>
    <w:qFormat/>
    <w:pPr>
      <w:jc w:val="left"/>
      <w:spacing w:after="160" w:line="240" w:lineRule="exact"/>
      <w:widowControl/>
    </w:pPr>
  </w:style>
  <w:style w:type="paragraph" w:styleId="1332" w:customStyle="1">
    <w:name w:val="文档-标题2"/>
    <w:basedOn w:val="750"/>
    <w:next w:val="75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3" w:customStyle="1">
    <w:name w:val="xl7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4" w:customStyle="1">
    <w:name w:val="Char Char1 Char Char Char Char Char Char Char Char"/>
    <w:basedOn w:val="750"/>
    <w:uiPriority w:val="0"/>
    <w:qFormat/>
    <w:pPr>
      <w:jc w:val="left"/>
      <w:spacing w:after="160" w:line="240" w:lineRule="exact"/>
      <w:widowControl/>
    </w:pPr>
    <w:rPr>
      <w:rFonts w:ascii="Verdana" w:hAnsi="Verdana"/>
      <w:sz w:val="20"/>
      <w:lang w:eastAsia="en-US"/>
    </w:rPr>
  </w:style>
  <w:style w:type="paragraph" w:styleId="1335" w:customStyle="1">
    <w:name w:val="List 1"/>
    <w:basedOn w:val="750"/>
    <w:uiPriority w:val="0"/>
    <w:qFormat/>
    <w:pPr>
      <w:ind w:left="2520" w:hanging="360"/>
      <w:spacing w:line="360" w:lineRule="auto"/>
      <w:widowControl/>
    </w:pPr>
    <w:rPr>
      <w:rFonts w:ascii="宋体"/>
      <w:sz w:val="24"/>
    </w:rPr>
  </w:style>
  <w:style w:type="paragraph" w:styleId="1336" w:customStyle="1">
    <w:name w:val="Table Text"/>
    <w:basedOn w:val="750"/>
    <w:uiPriority w:val="0"/>
    <w:qFormat/>
    <w:pPr>
      <w:spacing w:before="80" w:after="80"/>
      <w:widowControl/>
      <w:tabs>
        <w:tab w:val="decimal" w:pos="0" w:leader="none"/>
      </w:tabs>
    </w:pPr>
    <w:rPr>
      <w:rFonts w:ascii="Arial" w:hAnsi="Arial"/>
      <w:color w:val="000000"/>
      <w:sz w:val="18"/>
    </w:rPr>
  </w:style>
  <w:style w:type="paragraph" w:styleId="1337" w:customStyle="1">
    <w:name w:val="RPT_AbstractBullet"/>
    <w:basedOn w:val="75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38" w:customStyle="1">
    <w:name w:val="xl11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9" w:customStyle="1">
    <w:name w:val="wen"/>
    <w:basedOn w:val="750"/>
    <w:uiPriority w:val="0"/>
    <w:qFormat/>
    <w:pPr>
      <w:spacing w:line="360" w:lineRule="auto"/>
      <w:widowControl/>
    </w:pPr>
    <w:rPr>
      <w:rFonts w:ascii="仿宋_GB2312" w:hAnsi="华文仿宋" w:eastAsia="仿宋_GB2312"/>
      <w:szCs w:val="21"/>
    </w:rPr>
  </w:style>
  <w:style w:type="paragraph" w:styleId="1340" w:customStyle="1">
    <w:name w:val="大标题"/>
    <w:basedOn w:val="75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1" w:customStyle="1">
    <w:name w:val="文字"/>
    <w:basedOn w:val="750"/>
    <w:uiPriority w:val="0"/>
    <w:qFormat/>
    <w:pPr>
      <w:ind w:right="-210" w:firstLine="556"/>
      <w:spacing w:line="312" w:lineRule="auto"/>
      <w:tabs>
        <w:tab w:val="left" w:pos="8520" w:leader="none"/>
      </w:tabs>
    </w:pPr>
    <w:rPr>
      <w:rFonts w:ascii="宋体"/>
      <w:sz w:val="28"/>
    </w:rPr>
  </w:style>
  <w:style w:type="paragraph" w:styleId="1342" w:customStyle="1">
    <w:name w:val="xl10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3" w:customStyle="1">
    <w:name w:val="样式 首行缩进:  2 字符"/>
    <w:basedOn w:val="750"/>
    <w:link w:val="1344"/>
    <w:uiPriority w:val="0"/>
    <w:qFormat/>
    <w:pPr>
      <w:ind w:firstLine="420"/>
      <w:spacing w:line="440" w:lineRule="exact"/>
    </w:pPr>
    <w:rPr>
      <w:rFonts w:ascii="宋体" w:cs="宋体"/>
      <w:sz w:val="24"/>
    </w:rPr>
  </w:style>
  <w:style w:type="character" w:styleId="1344" w:customStyle="1">
    <w:name w:val="样式 首行缩进:  2 字符 Char"/>
    <w:link w:val="1343"/>
    <w:uiPriority w:val="0"/>
    <w:qFormat/>
    <w:rPr>
      <w:rFonts w:ascii="宋体" w:cs="宋体"/>
      <w:sz w:val="24"/>
      <w:lang w:bidi="ar-SA"/>
    </w:rPr>
  </w:style>
  <w:style w:type="paragraph" w:styleId="1345" w:customStyle="1">
    <w:name w:val="样式 小四 行距: 1.5 倍行距 首行缩进:  2 字符"/>
    <w:basedOn w:val="750"/>
    <w:uiPriority w:val="0"/>
    <w:qFormat/>
    <w:pPr>
      <w:ind w:firstLine="480"/>
      <w:spacing w:line="360" w:lineRule="auto"/>
    </w:pPr>
    <w:rPr>
      <w:rFonts w:cs="宋体"/>
      <w:sz w:val="24"/>
    </w:rPr>
  </w:style>
  <w:style w:type="paragraph" w:styleId="1346" w:customStyle="1">
    <w:name w:val="Char Char1 Char Char Char Char Char Char"/>
    <w:basedOn w:val="750"/>
    <w:uiPriority w:val="0"/>
    <w:qFormat/>
    <w:rPr>
      <w:rFonts w:ascii="Tahoma" w:hAnsi="Tahoma"/>
      <w:sz w:val="24"/>
      <w:szCs w:val="24"/>
    </w:rPr>
  </w:style>
  <w:style w:type="paragraph" w:styleId="1347" w:customStyle="1">
    <w:name w:val="方案项目"/>
    <w:basedOn w:val="1348"/>
    <w:uiPriority w:val="0"/>
    <w:qFormat/>
    <w:pPr>
      <w:numPr>
        <w:ilvl w:val="0"/>
        <w:numId w:val="2"/>
      </w:numPr>
      <w:ind w:left="567" w:firstLine="0"/>
      <w:tabs>
        <w:tab w:val="left" w:pos="360" w:leader="none"/>
        <w:tab w:val="clear" w:pos="987" w:leader="none"/>
      </w:tabs>
    </w:pPr>
  </w:style>
  <w:style w:type="paragraph" w:styleId="1348" w:customStyle="1">
    <w:name w:val="方案正文"/>
    <w:basedOn w:val="750"/>
    <w:uiPriority w:val="0"/>
    <w:qFormat/>
    <w:pPr>
      <w:ind w:firstLine="454"/>
      <w:jc w:val="left"/>
      <w:spacing w:line="360" w:lineRule="auto"/>
    </w:pPr>
    <w:rPr>
      <w:rFonts w:ascii="Arial" w:hAnsi="Arial"/>
      <w:bCs/>
      <w:szCs w:val="24"/>
    </w:rPr>
  </w:style>
  <w:style w:type="paragraph" w:styleId="1349" w:customStyle="1">
    <w:name w:val="xl9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0" w:customStyle="1">
    <w:name w:val="xl69"/>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1" w:customStyle="1">
    <w:name w:val="xl7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9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3" w:customStyle="1">
    <w:name w:val="xl120"/>
    <w:basedOn w:val="750"/>
    <w:uiPriority w:val="0"/>
    <w:qFormat/>
    <w:pPr>
      <w:jc w:val="left"/>
      <w:spacing w:before="100" w:beforeAutospacing="1" w:after="100" w:afterAutospacing="1"/>
      <w:widowControl/>
    </w:pPr>
    <w:rPr>
      <w:rFonts w:ascii="宋体" w:hAnsi="宋体" w:cs="宋体"/>
      <w:sz w:val="24"/>
      <w:szCs w:val="24"/>
    </w:rPr>
  </w:style>
  <w:style w:type="paragraph" w:styleId="1354" w:customStyle="1">
    <w:name w:val="xl7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8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7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7" w:customStyle="1">
    <w:name w:val="xl9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amtext"/>
    <w:basedOn w:val="750"/>
    <w:uiPriority w:val="0"/>
    <w:qFormat/>
    <w:pPr>
      <w:numPr>
        <w:ilvl w:val="0"/>
        <w:numId w:val="3"/>
      </w:numPr>
      <w:jc w:val="left"/>
      <w:spacing w:after="240" w:line="240" w:lineRule="atLeast"/>
      <w:widowControl/>
    </w:pPr>
    <w:rPr>
      <w:color w:val="000000"/>
      <w:sz w:val="24"/>
      <w:lang w:eastAsia="en-US"/>
    </w:rPr>
  </w:style>
  <w:style w:type="paragraph" w:styleId="1359" w:customStyle="1">
    <w:name w:val="xl9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11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xl100"/>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63" w:customStyle="1">
    <w:name w:val="xl9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插入对象"/>
    <w:basedOn w:val="750"/>
    <w:uiPriority w:val="0"/>
    <w:qFormat/>
    <w:pPr>
      <w:ind w:firstLine="425"/>
      <w:jc w:val="center"/>
      <w:keepLines/>
      <w:spacing w:line="354" w:lineRule="auto"/>
    </w:pPr>
    <w:rPr>
      <w:sz w:val="24"/>
    </w:rPr>
  </w:style>
  <w:style w:type="paragraph" w:styleId="1365" w:customStyle="1">
    <w:name w:val="xl9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Birdseed"/>
    <w:basedOn w:val="750"/>
    <w:uiPriority w:val="0"/>
    <w:qFormat/>
    <w:pPr>
      <w:jc w:val="left"/>
      <w:widowControl/>
    </w:pPr>
    <w:rPr>
      <w:rFonts w:ascii="Palatino Linotype" w:hAnsi="Palatino Linotype"/>
      <w:sz w:val="18"/>
    </w:rPr>
  </w:style>
  <w:style w:type="paragraph" w:styleId="1367" w:customStyle="1">
    <w:name w:val="xl6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xl103"/>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PPAR1"/>
    <w:basedOn w:val="750"/>
    <w:uiPriority w:val="0"/>
    <w:qFormat/>
    <w:pPr>
      <w:jc w:val="center"/>
      <w:keepNext/>
      <w:spacing w:before="120" w:after="120"/>
      <w:widowControl/>
    </w:pPr>
    <w:rPr>
      <w:rFonts w:ascii="Arial" w:hAnsi="Arial"/>
      <w:b/>
      <w:caps/>
      <w:sz w:val="22"/>
      <w:lang w:eastAsia="en-US"/>
    </w:rPr>
  </w:style>
  <w:style w:type="paragraph" w:styleId="1370" w:customStyle="1">
    <w:name w:val="标题3"/>
    <w:basedOn w:val="750"/>
    <w:uiPriority w:val="0"/>
    <w:qFormat/>
    <w:pPr>
      <w:ind w:firstLine="425"/>
      <w:jc w:val="left"/>
      <w:keepNext/>
      <w:spacing w:before="120" w:after="60" w:line="354" w:lineRule="auto"/>
      <w:widowControl/>
      <w:tabs>
        <w:tab w:val="left" w:pos="450" w:leader="none"/>
      </w:tabs>
    </w:pPr>
    <w:rPr>
      <w:rFonts w:ascii="宋体"/>
      <w:b/>
      <w:sz w:val="24"/>
    </w:rPr>
  </w:style>
  <w:style w:type="paragraph" w:styleId="1371" w:customStyle="1">
    <w:name w:val="xl8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16"/>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74" w:customStyle="1">
    <w:name w:val="xl80"/>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5" w:customStyle="1">
    <w:name w:val="Char1"/>
    <w:basedOn w:val="750"/>
    <w:uiPriority w:val="0"/>
    <w:qFormat/>
    <w:pPr>
      <w:jc w:val="left"/>
      <w:spacing w:after="160" w:line="240" w:lineRule="exact"/>
      <w:widowControl/>
    </w:pPr>
    <w:rPr>
      <w:rFonts w:ascii="Verdana" w:hAnsi="Verdana"/>
      <w:sz w:val="20"/>
      <w:lang w:eastAsia="en-US"/>
    </w:rPr>
  </w:style>
  <w:style w:type="paragraph" w:styleId="1376" w:customStyle="1">
    <w:name w:val="xl105"/>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7" w:customStyle="1">
    <w:name w:val="xl8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8" w:customStyle="1">
    <w:name w:val="xl85"/>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Char Char Char Char Char Char Char Char Char Char Char Char Char Char Char Char"/>
    <w:basedOn w:val="750"/>
    <w:uiPriority w:val="0"/>
    <w:qFormat/>
  </w:style>
  <w:style w:type="paragraph" w:styleId="1380" w:customStyle="1">
    <w:name w:val="xl7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表格标题"/>
    <w:basedOn w:val="750"/>
    <w:uiPriority w:val="0"/>
    <w:qFormat/>
    <w:pPr>
      <w:jc w:val="center"/>
      <w:spacing w:before="120" w:line="400" w:lineRule="exact"/>
    </w:pPr>
    <w:rPr>
      <w:rFonts w:eastAsia="文鼎CS中宋"/>
      <w:spacing w:val="8"/>
      <w:sz w:val="24"/>
    </w:rPr>
  </w:style>
  <w:style w:type="paragraph" w:styleId="1382" w:customStyle="1">
    <w:name w:val="xl119"/>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3" w:customStyle="1">
    <w:name w:val="表"/>
    <w:basedOn w:val="75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4" w:customStyle="1">
    <w:name w:val="xl94"/>
    <w:basedOn w:val="75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a14"/>
    <w:basedOn w:val="750"/>
    <w:uiPriority w:val="0"/>
    <w:qFormat/>
    <w:pPr>
      <w:ind w:firstLine="375"/>
      <w:jc w:val="left"/>
      <w:spacing w:before="100" w:beforeAutospacing="1" w:after="100" w:afterAutospacing="1" w:line="300" w:lineRule="atLeast"/>
      <w:widowControl/>
    </w:pPr>
    <w:rPr>
      <w:rFonts w:ascii="宋体" w:hAnsi="宋体"/>
      <w:szCs w:val="21"/>
    </w:rPr>
  </w:style>
  <w:style w:type="paragraph" w:styleId="1386" w:customStyle="1">
    <w:name w:val="xl6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7" w:customStyle="1">
    <w:name w:val="宏图高科"/>
    <w:basedOn w:val="750"/>
    <w:uiPriority w:val="0"/>
    <w:qFormat/>
    <w:pPr>
      <w:ind w:firstLine="480"/>
      <w:spacing w:line="360" w:lineRule="auto"/>
    </w:pPr>
    <w:rPr>
      <w:rFonts w:eastAsia="楷体_GB2312"/>
      <w:sz w:val="24"/>
    </w:rPr>
  </w:style>
  <w:style w:type="paragraph" w:styleId="1388" w:customStyle="1">
    <w:name w:val="喜"/>
    <w:basedOn w:val="75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89" w:customStyle="1">
    <w:name w:val="xl8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9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7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四号线第四级"/>
    <w:basedOn w:val="750"/>
    <w:uiPriority w:val="0"/>
    <w:qFormat/>
    <w:pPr>
      <w:ind w:left="600" w:hanging="420"/>
      <w:tabs>
        <w:tab w:val="left" w:pos="600" w:leader="none"/>
      </w:tabs>
    </w:pPr>
    <w:rPr>
      <w:szCs w:val="24"/>
    </w:rPr>
  </w:style>
  <w:style w:type="paragraph" w:styleId="1393" w:customStyle="1">
    <w:name w:val="xl115"/>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4" w:customStyle="1">
    <w:name w:val="Char3"/>
    <w:basedOn w:val="770"/>
    <w:uiPriority w:val="0"/>
    <w:qFormat/>
    <w:pPr>
      <w:numPr>
        <w:ilvl w:val="0"/>
        <w:numId w:val="4"/>
      </w:numPr>
      <w:ind w:firstLine="183"/>
    </w:pPr>
    <w:rPr>
      <w:rFonts w:ascii="Tahoma" w:hAnsi="Tahoma"/>
      <w:sz w:val="24"/>
      <w:lang w:val="zh-CN"/>
    </w:rPr>
  </w:style>
  <w:style w:type="paragraph" w:styleId="1395" w:customStyle="1">
    <w:name w:val="xl92"/>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正文段"/>
    <w:basedOn w:val="750"/>
    <w:uiPriority w:val="0"/>
    <w:qFormat/>
    <w:pPr>
      <w:ind w:firstLine="200"/>
      <w:widowControl/>
    </w:pPr>
    <w:rPr>
      <w:sz w:val="24"/>
    </w:rPr>
  </w:style>
  <w:style w:type="paragraph" w:styleId="1397" w:customStyle="1">
    <w:name w:val="文档-标题3"/>
    <w:basedOn w:val="750"/>
    <w:next w:val="75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98" w:customStyle="1">
    <w:name w:val="样式一"/>
    <w:basedOn w:val="75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99" w:customStyle="1">
    <w:name w:val="xl98"/>
    <w:basedOn w:val="75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0" w:customStyle="1">
    <w:name w:val="样式 宋体 五号 行距: 单倍行距"/>
    <w:basedOn w:val="750"/>
    <w:uiPriority w:val="0"/>
    <w:qFormat/>
    <w:pPr>
      <w:jc w:val="left"/>
    </w:pPr>
    <w:rPr>
      <w:rFonts w:ascii="宋体" w:hAnsi="宋体" w:cs="宋体"/>
    </w:rPr>
  </w:style>
  <w:style w:type="paragraph" w:styleId="1401" w:customStyle="1">
    <w:name w:val="xl111"/>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8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3" w:customStyle="1">
    <w:name w:val="xl106"/>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73"/>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xl70"/>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08"/>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6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6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Char2 Char Char Char"/>
    <w:basedOn w:val="770"/>
    <w:uiPriority w:val="0"/>
    <w:qFormat/>
    <w:rPr>
      <w:rFonts w:ascii="Tahoma" w:hAnsi="Tahoma"/>
      <w:sz w:val="24"/>
      <w:szCs w:val="24"/>
      <w:lang w:val="zh-CN"/>
    </w:rPr>
  </w:style>
  <w:style w:type="paragraph" w:styleId="1410" w:customStyle="1">
    <w:name w:val="Char Char Char Char Char Char Char Char"/>
    <w:basedOn w:val="750"/>
    <w:uiPriority w:val="0"/>
    <w:qFormat/>
  </w:style>
  <w:style w:type="paragraph" w:styleId="1411" w:customStyle="1">
    <w:name w:val="小点说明"/>
    <w:basedOn w:val="750"/>
    <w:uiPriority w:val="0"/>
    <w:qFormat/>
    <w:pPr>
      <w:numPr>
        <w:ilvl w:val="0"/>
        <w:numId w:val="5"/>
      </w:numPr>
      <w:spacing w:line="360" w:lineRule="auto"/>
    </w:pPr>
    <w:rPr>
      <w:rFonts w:ascii="宋体" w:hAnsi="宋体"/>
      <w:sz w:val="24"/>
    </w:rPr>
  </w:style>
  <w:style w:type="paragraph" w:styleId="1412" w:customStyle="1">
    <w:name w:val="Char2 Char Char Char2"/>
    <w:basedOn w:val="750"/>
    <w:uiPriority w:val="0"/>
    <w:semiHidden/>
    <w:qFormat/>
    <w:pPr>
      <w:ind w:firstLine="200"/>
      <w:keepLines/>
      <w:keepNext/>
      <w:spacing w:line="360" w:lineRule="auto"/>
    </w:pPr>
    <w:rPr>
      <w:rFonts w:ascii="Tahoma" w:hAnsi="Tahoma"/>
      <w:sz w:val="24"/>
    </w:rPr>
  </w:style>
  <w:style w:type="paragraph" w:styleId="1413" w:customStyle="1">
    <w:name w:val="方案标题1"/>
    <w:basedOn w:val="75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4" w:customStyle="1">
    <w:name w:val="Char1 Char Char Char Char Char Char"/>
    <w:basedOn w:val="750"/>
    <w:next w:val="750"/>
    <w:uiPriority w:val="0"/>
    <w:qFormat/>
    <w:pPr>
      <w:keepLines/>
      <w:keepNext/>
      <w:pageBreakBefore/>
    </w:pPr>
    <w:rPr>
      <w:rFonts w:ascii="Tahoma" w:hAnsi="Tahoma"/>
      <w:sz w:val="24"/>
    </w:rPr>
  </w:style>
  <w:style w:type="paragraph" w:styleId="1415" w:customStyle="1">
    <w:name w:val="xl117"/>
    <w:basedOn w:val="75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xl7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83"/>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正文文本 21"/>
    <w:basedOn w:val="750"/>
    <w:uiPriority w:val="0"/>
    <w:qFormat/>
    <w:pPr>
      <w:jc w:val="center"/>
      <w:spacing w:line="300" w:lineRule="auto"/>
    </w:pPr>
    <w:rPr>
      <w:rFonts w:ascii="宋体" w:hAnsi="宋体"/>
      <w:sz w:val="24"/>
    </w:rPr>
  </w:style>
  <w:style w:type="paragraph" w:styleId="1419" w:customStyle="1">
    <w:name w:val="默认段落字体 Para Char Char Char Char Char Char Char Char Char Char"/>
    <w:basedOn w:val="750"/>
    <w:uiPriority w:val="0"/>
    <w:qFormat/>
    <w:rPr>
      <w:rFonts w:ascii="Tahoma" w:hAnsi="Tahoma"/>
      <w:sz w:val="24"/>
    </w:rPr>
  </w:style>
  <w:style w:type="paragraph" w:styleId="1420" w:customStyle="1">
    <w:name w:val="xl107"/>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2 Char Char Char Char Char Char Char"/>
    <w:basedOn w:val="750"/>
    <w:uiPriority w:val="0"/>
    <w:qFormat/>
    <w:rPr>
      <w:rFonts w:ascii="Tahoma" w:hAnsi="Tahoma"/>
      <w:sz w:val="24"/>
    </w:rPr>
  </w:style>
  <w:style w:type="paragraph" w:styleId="1422" w:customStyle="1">
    <w:name w:val="样式 加粗 居中"/>
    <w:basedOn w:val="750"/>
    <w:uiPriority w:val="0"/>
    <w:qFormat/>
    <w:pPr>
      <w:jc w:val="center"/>
    </w:pPr>
    <w:rPr>
      <w:rFonts w:eastAsia="黑体"/>
      <w:b/>
      <w:sz w:val="48"/>
    </w:rPr>
  </w:style>
  <w:style w:type="paragraph" w:styleId="1423" w:customStyle="1">
    <w:name w:val="Char Char Char Char Char Char"/>
    <w:basedOn w:val="750"/>
    <w:uiPriority w:val="0"/>
    <w:qFormat/>
    <w:rPr>
      <w:rFonts w:ascii="Tahoma" w:hAnsi="Tahoma"/>
      <w:sz w:val="24"/>
    </w:rPr>
  </w:style>
  <w:style w:type="paragraph" w:styleId="1424" w:customStyle="1">
    <w:name w:val="正文加重首行缩进2字"/>
    <w:basedOn w:val="750"/>
    <w:uiPriority w:val="0"/>
    <w:qFormat/>
    <w:pPr>
      <w:ind w:firstLine="560"/>
      <w:spacing w:before="100" w:beforeAutospacing="1" w:after="100" w:afterAutospacing="1"/>
    </w:pPr>
    <w:rPr>
      <w:rFonts w:eastAsia="仿宋_GB2312"/>
      <w:b/>
      <w:bCs/>
      <w:sz w:val="24"/>
      <w:szCs w:val="24"/>
    </w:rPr>
  </w:style>
  <w:style w:type="paragraph" w:styleId="1425" w:customStyle="1">
    <w:name w:val="xl72"/>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1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7" w:customStyle="1">
    <w:name w:val="xl10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28" w:customStyle="1">
    <w:name w:val="xl114"/>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9" w:customStyle="1">
    <w:name w:val="xl109"/>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8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1" w:customStyle="1">
    <w:name w:val="xl88"/>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font0"/>
    <w:basedOn w:val="750"/>
    <w:uiPriority w:val="0"/>
    <w:qFormat/>
    <w:pPr>
      <w:jc w:val="left"/>
      <w:spacing w:before="100" w:beforeAutospacing="1" w:after="100" w:afterAutospacing="1"/>
      <w:widowControl/>
    </w:pPr>
    <w:rPr>
      <w:rFonts w:ascii="宋体" w:hAnsi="宋体" w:cs="宋体"/>
      <w:sz w:val="24"/>
      <w:szCs w:val="24"/>
    </w:rPr>
  </w:style>
  <w:style w:type="paragraph" w:styleId="1433" w:customStyle="1">
    <w:name w:val="xl101"/>
    <w:basedOn w:val="75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Char Char Char Char3"/>
    <w:basedOn w:val="770"/>
    <w:uiPriority w:val="0"/>
    <w:qFormat/>
    <w:pPr>
      <w:spacing w:line="360" w:lineRule="auto"/>
    </w:pPr>
    <w:rPr>
      <w:rFonts w:ascii="Tahoma" w:hAnsi="Tahoma"/>
      <w:sz w:val="24"/>
      <w:szCs w:val="24"/>
      <w:lang w:val="zh-CN"/>
    </w:rPr>
  </w:style>
  <w:style w:type="character" w:styleId="1435" w:customStyle="1">
    <w:name w:val="itm1"/>
    <w:uiPriority w:val="0"/>
    <w:qFormat/>
    <w:rPr>
      <w:rFonts w:hint="eastAsia" w:ascii="宋体" w:hAnsi="宋体" w:eastAsia="宋体"/>
      <w:sz w:val="21"/>
      <w:szCs w:val="21"/>
    </w:rPr>
  </w:style>
  <w:style w:type="character" w:styleId="1436" w:customStyle="1">
    <w:name w:val="已访问的超链接1"/>
    <w:uiPriority w:val="0"/>
    <w:qFormat/>
    <w:rPr>
      <w:rFonts w:ascii="Tahoma" w:hAnsi="Tahoma"/>
      <w:color w:val="585858"/>
      <w:sz w:val="24"/>
      <w:szCs w:val="20"/>
      <w:u w:val="none"/>
    </w:rPr>
  </w:style>
  <w:style w:type="character" w:styleId="1437" w:customStyle="1">
    <w:name w:val="结束语 Char1"/>
    <w:uiPriority w:val="0"/>
    <w:qFormat/>
    <w:rPr>
      <w:sz w:val="21"/>
      <w:lang w:bidi="ar-SA"/>
    </w:rPr>
  </w:style>
  <w:style w:type="character" w:styleId="1438" w:customStyle="1">
    <w:name w:val="Char Char26"/>
    <w:uiPriority w:val="0"/>
    <w:qFormat/>
    <w:rPr>
      <w:rFonts w:ascii="黑体" w:eastAsia="黑体"/>
      <w:b/>
      <w:bCs/>
      <w:sz w:val="32"/>
      <w:szCs w:val="32"/>
      <w:lang w:val="en-US" w:eastAsia="zh-CN" w:bidi="ar-SA"/>
    </w:rPr>
  </w:style>
  <w:style w:type="character" w:styleId="1439" w:customStyle="1">
    <w:name w:val="Char Char Char Char Char Char Char Char Char Char Char Char Char Char"/>
    <w:uiPriority w:val="0"/>
    <w:qFormat/>
    <w:rPr>
      <w:rFonts w:eastAsia="宋体"/>
      <w:b/>
      <w:bCs/>
      <w:sz w:val="32"/>
      <w:szCs w:val="44"/>
      <w:lang w:val="en-US" w:eastAsia="zh-CN" w:bidi="ar-SA"/>
    </w:rPr>
  </w:style>
  <w:style w:type="character" w:styleId="1440" w:customStyle="1">
    <w:name w:val="style3"/>
    <w:uiPriority w:val="0"/>
    <w:qFormat/>
    <w:rPr>
      <w:rFonts w:ascii="Tahoma" w:hAnsi="Tahoma"/>
      <w:szCs w:val="20"/>
    </w:rPr>
  </w:style>
  <w:style w:type="character" w:styleId="1441" w:customStyle="1">
    <w:name w:val="textnorm_chn1"/>
    <w:uiPriority w:val="0"/>
    <w:qFormat/>
    <w:rPr>
      <w:rFonts w:hint="default" w:ascii="Arial" w:hAnsi="Arial" w:cs="Arial"/>
      <w:color w:val="21254a"/>
      <w:sz w:val="22"/>
      <w:szCs w:val="22"/>
    </w:rPr>
  </w:style>
  <w:style w:type="character" w:styleId="1442" w:customStyle="1">
    <w:name w:val="表头 Char Char"/>
    <w:uiPriority w:val="0"/>
    <w:qFormat/>
    <w:rPr>
      <w:rFonts w:eastAsia="黑体"/>
      <w:spacing w:val="-10"/>
      <w:sz w:val="21"/>
      <w:lang w:val="en-US" w:eastAsia="zh-CN" w:bidi="ar-SA"/>
    </w:rPr>
  </w:style>
  <w:style w:type="character" w:styleId="1443" w:customStyle="1">
    <w:name w:val="text_list1"/>
    <w:uiPriority w:val="0"/>
    <w:qFormat/>
    <w:rPr>
      <w:rFonts w:hint="default" w:ascii="Arial" w:hAnsi="Arial" w:cs="Arial"/>
      <w:color w:val="000000"/>
      <w:spacing w:val="272"/>
      <w:sz w:val="16"/>
      <w:szCs w:val="16"/>
    </w:rPr>
  </w:style>
  <w:style w:type="character" w:styleId="1444" w:customStyle="1">
    <w:name w:val="孙普文字 Char Char"/>
    <w:uiPriority w:val="0"/>
    <w:qFormat/>
    <w:rPr>
      <w:rFonts w:ascii="宋体" w:hAnsi="Courier New" w:eastAsia="宋体"/>
      <w:sz w:val="21"/>
      <w:szCs w:val="21"/>
      <w:lang w:val="en-US" w:eastAsia="zh-CN" w:bidi="ar-SA"/>
    </w:rPr>
  </w:style>
  <w:style w:type="character" w:styleId="1445" w:customStyle="1">
    <w:name w:val="小四 段落 宋体 Char Char Char Char1"/>
    <w:link w:val="1446"/>
    <w:uiPriority w:val="0"/>
    <w:qFormat/>
    <w:rPr>
      <w:rFonts w:ascii="Tahoma" w:hAnsi="Tahoma"/>
      <w:sz w:val="24"/>
    </w:rPr>
  </w:style>
  <w:style w:type="paragraph" w:styleId="1446" w:customStyle="1">
    <w:name w:val="小四 段落 宋体 Char Char Char"/>
    <w:basedOn w:val="765"/>
    <w:link w:val="1445"/>
    <w:uiPriority w:val="0"/>
    <w:qFormat/>
    <w:pPr>
      <w:ind w:left="0" w:right="-33" w:firstLine="480"/>
      <w:jc w:val="left"/>
      <w:tabs>
        <w:tab w:val="clear" w:pos="360" w:leader="none"/>
      </w:tabs>
    </w:pPr>
    <w:rPr>
      <w:rFonts w:eastAsia="宋体"/>
      <w:szCs w:val="20"/>
      <w:lang w:val="en-US" w:bidi="mn-Mong-CN"/>
    </w:rPr>
  </w:style>
  <w:style w:type="character" w:styleId="1447" w:customStyle="1">
    <w:name w:val="txt1"/>
    <w:uiPriority w:val="0"/>
    <w:qFormat/>
    <w:rPr>
      <w:rFonts w:hint="default" w:ascii="ˎ̥" w:hAnsi="ˎ̥"/>
      <w:sz w:val="18"/>
      <w:szCs w:val="18"/>
    </w:rPr>
  </w:style>
  <w:style w:type="character" w:styleId="1448" w:customStyle="1">
    <w:name w:val="样式 三号 下划线"/>
    <w:uiPriority w:val="0"/>
    <w:qFormat/>
    <w:rPr>
      <w:rFonts w:ascii="Tahoma" w:hAnsi="Tahoma"/>
      <w:sz w:val="28"/>
      <w:szCs w:val="20"/>
      <w:u w:val="single"/>
    </w:rPr>
  </w:style>
  <w:style w:type="character" w:styleId="1449" w:customStyle="1">
    <w:name w:val="文档结构图 Char Char"/>
    <w:uiPriority w:val="0"/>
    <w:qFormat/>
    <w:rPr>
      <w:rFonts w:ascii="宋体"/>
      <w:sz w:val="18"/>
      <w:szCs w:val="18"/>
    </w:rPr>
  </w:style>
  <w:style w:type="character" w:styleId="1450" w:customStyle="1">
    <w:name w:val="公文正文 Char Char"/>
    <w:uiPriority w:val="0"/>
    <w:qFormat/>
    <w:rPr>
      <w:rFonts w:ascii="仿宋_GB2312" w:hAnsi="宋体" w:eastAsia="仿宋_GB2312"/>
      <w:sz w:val="28"/>
      <w:szCs w:val="24"/>
      <w:lang w:val="en-US" w:eastAsia="zh-CN" w:bidi="ar-SA"/>
    </w:rPr>
  </w:style>
  <w:style w:type="character" w:styleId="1451" w:customStyle="1">
    <w:name w:val="标书正文格式 Char1"/>
    <w:link w:val="1452"/>
    <w:uiPriority w:val="0"/>
    <w:qFormat/>
    <w:rPr>
      <w:rFonts w:eastAsia="楷体_GB2312"/>
      <w:sz w:val="24"/>
      <w:szCs w:val="24"/>
      <w:lang w:bidi="ar-SA"/>
    </w:rPr>
  </w:style>
  <w:style w:type="paragraph" w:styleId="1452" w:customStyle="1">
    <w:name w:val="标书正文格式"/>
    <w:link w:val="145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53" w:customStyle="1">
    <w:name w:val="Footer1 Char Char"/>
    <w:uiPriority w:val="0"/>
    <w:qFormat/>
    <w:rPr>
      <w:rFonts w:ascii="Tahoma" w:hAnsi="Tahoma" w:eastAsia="宋体"/>
      <w:sz w:val="18"/>
      <w:szCs w:val="18"/>
      <w:lang w:val="en-US" w:eastAsia="zh-CN" w:bidi="ar-SA"/>
    </w:rPr>
  </w:style>
  <w:style w:type="character" w:styleId="1454" w:customStyle="1">
    <w:name w:val="小四文本缩进 Char Char"/>
    <w:uiPriority w:val="0"/>
    <w:qFormat/>
    <w:rPr>
      <w:sz w:val="24"/>
      <w:lang w:bidi="ar-SA"/>
    </w:rPr>
  </w:style>
  <w:style w:type="character" w:styleId="1455" w:customStyle="1">
    <w:name w:val="标题 31"/>
    <w:uiPriority w:val="0"/>
    <w:qFormat/>
    <w:rPr>
      <w:rFonts w:hint="eastAsia" w:ascii="黑体" w:hAnsi="ˎ̥" w:eastAsia="黑体"/>
      <w:sz w:val="28"/>
    </w:rPr>
  </w:style>
  <w:style w:type="character" w:styleId="1456" w:customStyle="1">
    <w:name w:val="称呼 Char1"/>
    <w:uiPriority w:val="0"/>
    <w:qFormat/>
    <w:rPr>
      <w:sz w:val="21"/>
      <w:lang w:bidi="ar-SA"/>
    </w:rPr>
  </w:style>
  <w:style w:type="character" w:styleId="145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58" w:customStyle="1">
    <w:name w:val="方案标题2 Char Char"/>
    <w:uiPriority w:val="0"/>
    <w:qFormat/>
    <w:rPr>
      <w:rFonts w:ascii="黑体" w:hAnsi="Arial" w:eastAsia="黑体"/>
      <w:b/>
      <w:spacing w:val="14"/>
      <w:sz w:val="28"/>
      <w:szCs w:val="32"/>
      <w:lang w:val="en-US" w:eastAsia="zh-CN" w:bidi="ar-SA"/>
    </w:rPr>
  </w:style>
  <w:style w:type="character" w:styleId="1459" w:customStyle="1">
    <w:name w:val="方案标题3 Char Char"/>
    <w:uiPriority w:val="0"/>
    <w:qFormat/>
    <w:rPr>
      <w:rFonts w:ascii="黑体" w:hAnsi="Arial" w:eastAsia="黑体"/>
      <w:spacing w:val="14"/>
      <w:sz w:val="24"/>
      <w:szCs w:val="30"/>
      <w:lang w:val="en-US" w:eastAsia="zh-CN" w:bidi="ar-SA"/>
    </w:rPr>
  </w:style>
  <w:style w:type="character" w:styleId="1460" w:customStyle="1">
    <w:name w:val="l15 Char Char"/>
    <w:link w:val="1461"/>
    <w:uiPriority w:val="0"/>
    <w:qFormat/>
    <w:rPr>
      <w:color w:val="000000"/>
      <w:sz w:val="23"/>
      <w:szCs w:val="23"/>
    </w:rPr>
  </w:style>
  <w:style w:type="paragraph" w:styleId="1461" w:customStyle="1">
    <w:name w:val="l15"/>
    <w:basedOn w:val="750"/>
    <w:link w:val="1460"/>
    <w:uiPriority w:val="0"/>
    <w:qFormat/>
    <w:pPr>
      <w:jc w:val="left"/>
      <w:spacing w:before="100" w:beforeAutospacing="1" w:after="100" w:afterAutospacing="1" w:line="300" w:lineRule="atLeast"/>
      <w:widowControl/>
    </w:pPr>
    <w:rPr>
      <w:color w:val="000000"/>
      <w:sz w:val="23"/>
      <w:szCs w:val="23"/>
      <w:lang w:bidi="mn-Mong-CN"/>
    </w:rPr>
  </w:style>
  <w:style w:type="character" w:styleId="1462" w:customStyle="1">
    <w:name w:val="常规 Char Char"/>
    <w:link w:val="1463"/>
    <w:uiPriority w:val="0"/>
    <w:qFormat/>
    <w:rPr>
      <w:rFonts w:ascii="Tahoma" w:hAnsi="Tahoma"/>
      <w:sz w:val="21"/>
      <w:szCs w:val="21"/>
    </w:rPr>
  </w:style>
  <w:style w:type="paragraph" w:styleId="1463" w:customStyle="1">
    <w:name w:val="常规"/>
    <w:basedOn w:val="750"/>
    <w:link w:val="1462"/>
    <w:uiPriority w:val="0"/>
    <w:qFormat/>
    <w:pPr>
      <w:ind w:left="1134"/>
      <w:spacing w:line="360" w:lineRule="auto"/>
    </w:pPr>
    <w:rPr>
      <w:rFonts w:ascii="Tahoma" w:hAnsi="Tahoma"/>
      <w:szCs w:val="21"/>
      <w:lang w:bidi="mn-Mong-CN"/>
    </w:rPr>
  </w:style>
  <w:style w:type="character" w:styleId="1464" w:customStyle="1">
    <w:name w:val="页眉 Char Char"/>
    <w:uiPriority w:val="0"/>
    <w:qFormat/>
    <w:rPr>
      <w:sz w:val="18"/>
      <w:szCs w:val="18"/>
    </w:rPr>
  </w:style>
  <w:style w:type="character" w:styleId="1465" w:customStyle="1">
    <w:name w:val="paramname"/>
    <w:uiPriority w:val="0"/>
    <w:qFormat/>
    <w:rPr>
      <w:rFonts w:ascii="Tahoma" w:hAnsi="Tahoma"/>
      <w:szCs w:val="20"/>
    </w:rPr>
  </w:style>
  <w:style w:type="character" w:styleId="1466" w:customStyle="1">
    <w:name w:val="p71"/>
    <w:uiPriority w:val="0"/>
    <w:qFormat/>
    <w:rPr>
      <w:rFonts w:ascii="Tahoma" w:hAnsi="Tahoma"/>
      <w:szCs w:val="20"/>
    </w:rPr>
  </w:style>
  <w:style w:type="character" w:styleId="1467" w:customStyle="1">
    <w:name w:val="p141"/>
    <w:uiPriority w:val="0"/>
    <w:qFormat/>
    <w:rPr>
      <w:sz w:val="21"/>
      <w:szCs w:val="21"/>
    </w:rPr>
  </w:style>
  <w:style w:type="character" w:styleId="1468" w:customStyle="1">
    <w:name w:val="样式 宋体 小四"/>
    <w:uiPriority w:val="0"/>
    <w:qFormat/>
    <w:rPr>
      <w:rFonts w:ascii="宋体" w:hAnsi="宋体"/>
      <w:sz w:val="24"/>
      <w:szCs w:val="20"/>
    </w:rPr>
  </w:style>
  <w:style w:type="character" w:styleId="1469" w:customStyle="1">
    <w:name w:val="style31"/>
    <w:uiPriority w:val="0"/>
    <w:qFormat/>
    <w:rPr>
      <w:rFonts w:ascii="Tahoma" w:hAnsi="Tahoma"/>
      <w:sz w:val="23"/>
      <w:szCs w:val="23"/>
    </w:rPr>
  </w:style>
  <w:style w:type="character" w:styleId="1470" w:customStyle="1">
    <w:name w:val="css41"/>
    <w:uiPriority w:val="0"/>
    <w:qFormat/>
    <w:rPr>
      <w:rFonts w:hint="default"/>
      <w:spacing w:val="0"/>
      <w:sz w:val="26"/>
      <w:szCs w:val="26"/>
    </w:rPr>
  </w:style>
  <w:style w:type="paragraph" w:styleId="1471" w:customStyle="1">
    <w:name w:val="函数注释1"/>
    <w:basedOn w:val="750"/>
    <w:uiPriority w:val="0"/>
    <w:qFormat/>
    <w:pPr>
      <w:ind w:left="1678" w:right="210" w:hanging="1049"/>
      <w:jc w:val="left"/>
      <w:spacing w:after="20" w:line="320" w:lineRule="exact"/>
    </w:pPr>
    <w:rPr>
      <w:sz w:val="24"/>
    </w:rPr>
  </w:style>
  <w:style w:type="paragraph" w:styleId="1472" w:customStyle="1">
    <w:name w:val="Char Char Char Char Char Char Char Char Char Char Char Char"/>
    <w:basedOn w:val="750"/>
    <w:uiPriority w:val="0"/>
    <w:qFormat/>
    <w:pPr>
      <w:spacing w:line="360" w:lineRule="auto"/>
    </w:pPr>
    <w:rPr>
      <w:rFonts w:ascii="仿宋_GB2312" w:eastAsia="仿宋_GB2312"/>
      <w:b/>
      <w:sz w:val="32"/>
      <w:szCs w:val="32"/>
    </w:rPr>
  </w:style>
  <w:style w:type="paragraph" w:styleId="1473" w:customStyle="1">
    <w:name w:val="Char2"/>
    <w:basedOn w:val="770"/>
    <w:uiPriority w:val="0"/>
    <w:qFormat/>
    <w:pPr>
      <w:ind w:left="2040" w:hanging="360"/>
      <w:spacing w:line="360" w:lineRule="auto"/>
      <w:tabs>
        <w:tab w:val="left" w:pos="2040" w:leader="none"/>
      </w:tabs>
    </w:pPr>
    <w:rPr>
      <w:rFonts w:ascii="Tahoma" w:hAnsi="Tahoma"/>
      <w:sz w:val="24"/>
      <w:lang w:val="zh-CN"/>
    </w:rPr>
  </w:style>
  <w:style w:type="paragraph" w:styleId="1474" w:customStyle="1">
    <w:name w:val="标准式样"/>
    <w:basedOn w:val="806"/>
    <w:uiPriority w:val="0"/>
    <w:qFormat/>
    <w:pPr>
      <w:ind w:left="210" w:firstLine="420"/>
      <w:jc w:val="left"/>
      <w:spacing w:line="288" w:lineRule="auto"/>
    </w:pPr>
    <w:rPr>
      <w:smallCaps/>
      <w:sz w:val="20"/>
      <w:szCs w:val="20"/>
    </w:rPr>
  </w:style>
  <w:style w:type="paragraph" w:styleId="1475" w:customStyle="1">
    <w:name w:val="Javis"/>
    <w:basedOn w:val="750"/>
    <w:uiPriority w:val="0"/>
    <w:qFormat/>
    <w:pPr>
      <w:ind w:right="210"/>
      <w:spacing w:line="360" w:lineRule="auto"/>
    </w:pPr>
    <w:rPr>
      <w:rFonts w:cs="宋体"/>
      <w:sz w:val="24"/>
    </w:rPr>
  </w:style>
  <w:style w:type="paragraph" w:styleId="1476" w:customStyle="1">
    <w:name w:val="页眉1"/>
    <w:basedOn w:val="75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77" w:customStyle="1">
    <w:name w:val="Char Char Char1 Char Char Char"/>
    <w:basedOn w:val="750"/>
    <w:uiPriority w:val="0"/>
    <w:qFormat/>
    <w:pPr>
      <w:ind w:firstLine="200"/>
      <w:spacing w:line="360" w:lineRule="auto"/>
    </w:pPr>
    <w:rPr>
      <w:rFonts w:ascii="Tahoma" w:hAnsi="Tahoma"/>
      <w:sz w:val="24"/>
    </w:rPr>
  </w:style>
  <w:style w:type="paragraph" w:styleId="1478" w:customStyle="1">
    <w:name w:val="并列项-点"/>
    <w:basedOn w:val="750"/>
    <w:uiPriority w:val="0"/>
    <w:qFormat/>
    <w:pPr>
      <w:ind w:left="851" w:hanging="284"/>
      <w:spacing w:before="120" w:line="360" w:lineRule="auto"/>
      <w:widowControl/>
      <w:tabs>
        <w:tab w:val="left" w:pos="851" w:leader="none"/>
        <w:tab w:val="left" w:pos="927" w:leader="none"/>
      </w:tabs>
    </w:pPr>
    <w:rPr>
      <w:sz w:val="24"/>
    </w:rPr>
  </w:style>
  <w:style w:type="paragraph" w:styleId="1479" w:customStyle="1">
    <w:name w:val="MM Topic 3"/>
    <w:basedOn w:val="75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0" w:customStyle="1">
    <w:name w:val="Char Char Char Char1 Char Char Char"/>
    <w:basedOn w:val="750"/>
    <w:uiPriority w:val="0"/>
    <w:qFormat/>
    <w:pPr>
      <w:spacing w:line="360" w:lineRule="auto"/>
    </w:pPr>
    <w:rPr>
      <w:sz w:val="24"/>
    </w:rPr>
  </w:style>
  <w:style w:type="paragraph" w:styleId="1481" w:customStyle="1">
    <w:name w:val="Char Char Char Char Char Char2"/>
    <w:basedOn w:val="750"/>
    <w:uiPriority w:val="0"/>
    <w:qFormat/>
    <w:pPr>
      <w:jc w:val="left"/>
      <w:spacing w:after="160" w:line="240" w:lineRule="exact"/>
      <w:widowControl/>
    </w:pPr>
    <w:rPr>
      <w:rFonts w:ascii="黑体" w:hAnsi="Verdana" w:eastAsia="黑体"/>
      <w:sz w:val="32"/>
      <w:szCs w:val="32"/>
    </w:rPr>
  </w:style>
  <w:style w:type="paragraph" w:styleId="1482" w:customStyle="1">
    <w:name w:val="1-二级标题"/>
    <w:basedOn w:val="750"/>
    <w:uiPriority w:val="0"/>
    <w:qFormat/>
    <w:pPr>
      <w:ind w:firstLine="200"/>
      <w:spacing w:line="360" w:lineRule="auto"/>
      <w:outlineLvl w:val="1"/>
    </w:pPr>
    <w:rPr>
      <w:rFonts w:ascii="宋体" w:hAnsi="宋体"/>
      <w:b/>
      <w:sz w:val="24"/>
      <w:szCs w:val="24"/>
    </w:rPr>
  </w:style>
  <w:style w:type="paragraph" w:styleId="1483" w:customStyle="1">
    <w:name w:val="项目编号1"/>
    <w:basedOn w:val="750"/>
    <w:next w:val="750"/>
    <w:uiPriority w:val="0"/>
    <w:qFormat/>
    <w:pPr>
      <w:ind w:left="420" w:hanging="420"/>
      <w:jc w:val="left"/>
      <w:spacing w:line="360" w:lineRule="auto"/>
      <w:tabs>
        <w:tab w:val="left" w:pos="420" w:leader="none"/>
      </w:tabs>
    </w:pPr>
    <w:rPr>
      <w:rFonts w:ascii="宋体"/>
      <w:sz w:val="24"/>
      <w:szCs w:val="24"/>
    </w:rPr>
  </w:style>
  <w:style w:type="paragraph" w:styleId="1484" w:customStyle="1">
    <w:name w:val="Char Char Char Char Char Char Char Char1"/>
    <w:basedOn w:val="750"/>
    <w:uiPriority w:val="0"/>
    <w:qFormat/>
    <w:pPr>
      <w:spacing w:line="360" w:lineRule="auto"/>
    </w:pPr>
    <w:rPr>
      <w:sz w:val="24"/>
    </w:rPr>
  </w:style>
  <w:style w:type="paragraph" w:styleId="1485" w:customStyle="1">
    <w:name w:val="项目编号"/>
    <w:basedOn w:val="750"/>
    <w:uiPriority w:val="0"/>
    <w:qFormat/>
    <w:pPr>
      <w:ind w:left="405" w:hanging="405"/>
      <w:spacing w:line="360" w:lineRule="auto"/>
      <w:tabs>
        <w:tab w:val="left" w:pos="405" w:leader="none"/>
      </w:tabs>
    </w:pPr>
    <w:rPr>
      <w:rFonts w:ascii="宋体" w:eastAsia="仿宋_GB2312"/>
      <w:sz w:val="24"/>
    </w:rPr>
  </w:style>
  <w:style w:type="paragraph" w:styleId="1486" w:customStyle="1">
    <w:name w:val="标准文字"/>
    <w:basedOn w:val="750"/>
    <w:uiPriority w:val="0"/>
    <w:qFormat/>
    <w:pPr>
      <w:ind w:firstLine="420"/>
      <w:spacing w:after="20" w:line="360" w:lineRule="auto"/>
    </w:pPr>
    <w:rPr>
      <w:sz w:val="24"/>
      <w:szCs w:val="24"/>
    </w:rPr>
  </w:style>
  <w:style w:type="paragraph" w:styleId="1487" w:customStyle="1">
    <w:name w:val="样式 标题4 楷体_GB2312 四号 加粗 两端对齐 段前: 7.8 磅 段后: 7.8 磅 行距: 1.5 倍行距 + 段前..."/>
    <w:basedOn w:val="754"/>
    <w:next w:val="81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88" w:customStyle="1">
    <w:name w:val="名词解释11"/>
    <w:basedOn w:val="1489"/>
    <w:uiPriority w:val="0"/>
    <w:qFormat/>
    <w:pPr>
      <w:ind w:firstLine="0"/>
      <w:spacing w:after="0"/>
    </w:pPr>
  </w:style>
  <w:style w:type="paragraph" w:styleId="1489" w:customStyle="1">
    <w:name w:val="名词解释"/>
    <w:basedOn w:val="750"/>
    <w:uiPriority w:val="0"/>
    <w:qFormat/>
    <w:pPr>
      <w:ind w:left="2325" w:hanging="2325"/>
      <w:spacing w:after="20" w:line="288" w:lineRule="auto"/>
    </w:pPr>
    <w:rPr>
      <w:sz w:val="24"/>
    </w:rPr>
  </w:style>
  <w:style w:type="paragraph" w:styleId="1490" w:customStyle="1">
    <w:name w:val="Char Char1 Char Char Char Char Char Char1"/>
    <w:basedOn w:val="750"/>
    <w:uiPriority w:val="0"/>
    <w:qFormat/>
    <w:pPr>
      <w:spacing w:line="360" w:lineRule="auto"/>
    </w:pPr>
    <w:rPr>
      <w:rFonts w:ascii="Tahoma" w:hAnsi="Tahoma"/>
      <w:sz w:val="24"/>
      <w:szCs w:val="24"/>
    </w:rPr>
  </w:style>
  <w:style w:type="paragraph" w:styleId="1491" w:customStyle="1">
    <w:name w:val="_Style 1"/>
    <w:basedOn w:val="750"/>
    <w:uiPriority w:val="0"/>
    <w:qFormat/>
    <w:pPr>
      <w:ind w:firstLine="420"/>
      <w:spacing w:line="360" w:lineRule="auto"/>
    </w:pPr>
    <w:rPr>
      <w:rFonts w:ascii="Calibri" w:hAnsi="Calibri"/>
      <w:sz w:val="24"/>
      <w:szCs w:val="22"/>
    </w:rPr>
  </w:style>
  <w:style w:type="paragraph" w:styleId="1492" w:customStyle="1">
    <w:name w:val="表中"/>
    <w:basedOn w:val="750"/>
    <w:uiPriority w:val="0"/>
    <w:qFormat/>
    <w:pPr>
      <w:jc w:val="center"/>
      <w:spacing w:line="360" w:lineRule="atLeast"/>
    </w:pPr>
    <w:rPr>
      <w:sz w:val="24"/>
    </w:rPr>
  </w:style>
  <w:style w:type="paragraph" w:styleId="1493" w:customStyle="1">
    <w:name w:val="产品型号"/>
    <w:basedOn w:val="75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4" w:customStyle="1">
    <w:name w:val="Char Char1 Char Char Char Char1 Char Char Char Char Char Char"/>
    <w:basedOn w:val="750"/>
    <w:uiPriority w:val="0"/>
    <w:qFormat/>
    <w:pPr>
      <w:spacing w:line="360" w:lineRule="auto"/>
    </w:pPr>
    <w:rPr>
      <w:rFonts w:ascii="Tahoma" w:hAnsi="Tahoma"/>
      <w:sz w:val="24"/>
    </w:rPr>
  </w:style>
  <w:style w:type="paragraph" w:styleId="1495" w:customStyle="1">
    <w:name w:val="_Style 95"/>
    <w:basedOn w:val="770"/>
    <w:uiPriority w:val="0"/>
    <w:qFormat/>
    <w:pPr>
      <w:spacing w:line="360" w:lineRule="auto"/>
    </w:pPr>
    <w:rPr>
      <w:rFonts w:ascii="Tahoma" w:hAnsi="Tahoma"/>
      <w:sz w:val="24"/>
      <w:lang w:val="zh-CN"/>
    </w:rPr>
  </w:style>
  <w:style w:type="paragraph" w:styleId="1496" w:customStyle="1">
    <w:name w:val="表格题注"/>
    <w:next w:val="750"/>
    <w:uiPriority w:val="0"/>
    <w:qFormat/>
    <w:pPr>
      <w:jc w:val="center"/>
      <w:keepLines/>
    </w:pPr>
    <w:rPr>
      <w:rFonts w:hint="default" w:ascii="Arial" w:hAnsi="Arial" w:eastAsia="宋体" w:cs="Times New Roman"/>
      <w:sz w:val="18"/>
      <w:szCs w:val="18"/>
      <w:lang w:val="en-US" w:eastAsia="zh-CN" w:bidi="ar-SA"/>
    </w:rPr>
  </w:style>
  <w:style w:type="paragraph" w:styleId="1497" w:customStyle="1">
    <w:name w:val="1."/>
    <w:basedOn w:val="750"/>
    <w:uiPriority w:val="0"/>
    <w:qFormat/>
    <w:pPr>
      <w:ind w:firstLine="480"/>
      <w:spacing w:line="360" w:lineRule="auto"/>
    </w:pPr>
    <w:rPr>
      <w:sz w:val="24"/>
      <w:szCs w:val="24"/>
    </w:rPr>
  </w:style>
  <w:style w:type="paragraph" w:styleId="1498" w:customStyle="1">
    <w:name w:val="MM Topic 2"/>
    <w:basedOn w:val="75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99" w:customStyle="1">
    <w:name w:val="_Style 951"/>
    <w:basedOn w:val="770"/>
    <w:uiPriority w:val="0"/>
    <w:qFormat/>
    <w:pPr>
      <w:spacing w:line="360" w:lineRule="auto"/>
    </w:pPr>
    <w:rPr>
      <w:rFonts w:ascii="Tahoma" w:hAnsi="Tahoma"/>
      <w:sz w:val="24"/>
      <w:lang w:val="zh-CN"/>
    </w:rPr>
  </w:style>
  <w:style w:type="paragraph" w:styleId="1500" w:customStyle="1">
    <w:name w:val="表内容"/>
    <w:uiPriority w:val="0"/>
    <w:qFormat/>
    <w:rPr>
      <w:rFonts w:hint="default" w:ascii="宋体" w:hAnsi="Times New Roman" w:eastAsia="宋体" w:cs="Times New Roman"/>
      <w:sz w:val="24"/>
      <w:szCs w:val="24"/>
      <w:lang w:val="en-US" w:eastAsia="zh-CN" w:bidi="ar-SA"/>
    </w:rPr>
  </w:style>
  <w:style w:type="paragraph" w:styleId="1501" w:customStyle="1">
    <w:name w:val="Char12"/>
    <w:basedOn w:val="750"/>
    <w:uiPriority w:val="0"/>
    <w:qFormat/>
    <w:pPr>
      <w:spacing w:line="360" w:lineRule="auto"/>
    </w:pPr>
    <w:rPr>
      <w:rFonts w:ascii="仿宋_GB2312" w:eastAsia="仿宋_GB2312"/>
      <w:b/>
      <w:sz w:val="32"/>
      <w:szCs w:val="32"/>
    </w:rPr>
  </w:style>
  <w:style w:type="paragraph" w:styleId="1502" w:customStyle="1">
    <w:name w:val="图形"/>
    <w:basedOn w:val="750"/>
    <w:uiPriority w:val="0"/>
    <w:qFormat/>
    <w:pPr>
      <w:ind w:firstLine="420"/>
      <w:jc w:val="center"/>
      <w:spacing w:after="20" w:line="288" w:lineRule="auto"/>
    </w:pPr>
    <w:rPr>
      <w:sz w:val="24"/>
      <w:szCs w:val="24"/>
    </w:rPr>
  </w:style>
  <w:style w:type="paragraph" w:styleId="1503" w:customStyle="1">
    <w:name w:val="Char Char1 Char Char Char Char Char Char Char Char1"/>
    <w:basedOn w:val="750"/>
    <w:uiPriority w:val="0"/>
    <w:qFormat/>
    <w:pPr>
      <w:jc w:val="left"/>
      <w:spacing w:after="160" w:line="240" w:lineRule="exact"/>
      <w:widowControl/>
    </w:pPr>
    <w:rPr>
      <w:rFonts w:ascii="Verdana" w:hAnsi="Verdana"/>
      <w:sz w:val="20"/>
      <w:lang w:eastAsia="en-US"/>
    </w:rPr>
  </w:style>
  <w:style w:type="paragraph" w:styleId="1504" w:customStyle="1">
    <w:name w:val="项目编号3"/>
    <w:basedOn w:val="750"/>
    <w:next w:val="750"/>
    <w:uiPriority w:val="0"/>
    <w:qFormat/>
    <w:pPr>
      <w:ind w:firstLine="200"/>
      <w:jc w:val="left"/>
      <w:spacing w:line="360" w:lineRule="auto"/>
      <w:tabs>
        <w:tab w:val="left" w:pos="425" w:leader="none"/>
      </w:tabs>
    </w:pPr>
    <w:rPr>
      <w:rFonts w:ascii="宋体"/>
      <w:sz w:val="24"/>
      <w:szCs w:val="24"/>
    </w:rPr>
  </w:style>
  <w:style w:type="paragraph" w:styleId="1505" w:customStyle="1">
    <w:name w:val="Char Char Char Char Char Char1"/>
    <w:basedOn w:val="750"/>
    <w:uiPriority w:val="0"/>
    <w:qFormat/>
    <w:pPr>
      <w:spacing w:line="360" w:lineRule="auto"/>
    </w:pPr>
    <w:rPr>
      <w:rFonts w:ascii="Tahoma" w:hAnsi="Tahoma"/>
      <w:sz w:val="24"/>
    </w:rPr>
  </w:style>
  <w:style w:type="paragraph" w:styleId="1506" w:customStyle="1">
    <w:name w:val="Char11"/>
    <w:basedOn w:val="750"/>
    <w:uiPriority w:val="0"/>
    <w:qFormat/>
    <w:pPr>
      <w:jc w:val="left"/>
      <w:spacing w:after="160" w:line="240" w:lineRule="exact"/>
      <w:widowControl/>
    </w:pPr>
    <w:rPr>
      <w:rFonts w:ascii="Verdana" w:hAnsi="Verdana"/>
      <w:sz w:val="20"/>
      <w:lang w:eastAsia="en-US"/>
    </w:rPr>
  </w:style>
  <w:style w:type="paragraph" w:styleId="1507" w:customStyle="1">
    <w:name w:val="回信地址"/>
    <w:basedOn w:val="750"/>
    <w:uiPriority w:val="0"/>
    <w:qFormat/>
    <w:pPr>
      <w:ind w:right="-120" w:firstLine="420"/>
      <w:jc w:val="left"/>
      <w:keepLines/>
      <w:spacing w:after="20" w:line="200" w:lineRule="atLeast"/>
      <w:widowControl/>
    </w:pPr>
    <w:rPr>
      <w:sz w:val="16"/>
    </w:rPr>
  </w:style>
  <w:style w:type="paragraph" w:styleId="1508" w:customStyle="1">
    <w:name w:val="Char Char Char Char Char Char Char Char Char Char1"/>
    <w:basedOn w:val="750"/>
    <w:uiPriority w:val="0"/>
    <w:qFormat/>
    <w:pPr>
      <w:ind w:left="425" w:hanging="425"/>
      <w:spacing w:line="360" w:lineRule="auto"/>
      <w:tabs>
        <w:tab w:val="left" w:pos="425" w:leader="none"/>
      </w:tabs>
    </w:pPr>
    <w:rPr>
      <w:sz w:val="28"/>
    </w:rPr>
  </w:style>
  <w:style w:type="paragraph" w:styleId="1509" w:customStyle="1">
    <w:name w:val="标书表格字体格式"/>
    <w:next w:val="1452"/>
    <w:uiPriority w:val="0"/>
    <w:qFormat/>
    <w:rPr>
      <w:rFonts w:hint="default" w:ascii="Times New Roman" w:hAnsi="Times New Roman" w:eastAsia="宋体" w:cs="Times New Roman"/>
      <w:sz w:val="21"/>
      <w:szCs w:val="24"/>
      <w:lang w:val="en-US" w:eastAsia="zh-CN" w:bidi="ar-SA"/>
    </w:rPr>
  </w:style>
  <w:style w:type="paragraph" w:styleId="1510" w:customStyle="1">
    <w:name w:val="样式 纯文本 + 楷体_GB2312 小四 行距: 固定值 20 磅1"/>
    <w:basedOn w:val="784"/>
    <w:uiPriority w:val="0"/>
    <w:qFormat/>
    <w:pPr>
      <w:ind w:firstLine="200"/>
      <w:spacing w:line="400" w:lineRule="exact"/>
    </w:pPr>
    <w:rPr>
      <w:rFonts w:ascii="楷体_GB2312" w:eastAsia="楷体_GB2312"/>
      <w:sz w:val="24"/>
    </w:rPr>
  </w:style>
  <w:style w:type="paragraph" w:styleId="1511" w:customStyle="1">
    <w:name w:val="Char2 Char Char Char1"/>
    <w:basedOn w:val="770"/>
    <w:uiPriority w:val="0"/>
    <w:qFormat/>
    <w:pPr>
      <w:spacing w:line="360" w:lineRule="auto"/>
    </w:pPr>
    <w:rPr>
      <w:rFonts w:ascii="Tahoma" w:hAnsi="Tahoma"/>
      <w:sz w:val="24"/>
      <w:szCs w:val="24"/>
      <w:lang w:val="zh-CN"/>
    </w:rPr>
  </w:style>
  <w:style w:type="paragraph" w:styleId="1512" w:customStyle="1">
    <w:name w:val="章标题"/>
    <w:next w:val="750"/>
    <w:uiPriority w:val="0"/>
    <w:qFormat/>
    <w:pPr>
      <w:jc w:val="both"/>
      <w:outlineLvl w:val="1"/>
    </w:pPr>
    <w:rPr>
      <w:rFonts w:hint="default" w:ascii="黑体" w:hAnsi="Times New Roman" w:eastAsia="黑体" w:cs="Times New Roman"/>
      <w:sz w:val="21"/>
      <w:lang w:val="en-US" w:eastAsia="zh-CN" w:bidi="ar-SA"/>
    </w:rPr>
  </w:style>
  <w:style w:type="paragraph" w:styleId="1513" w:customStyle="1">
    <w:name w:val="图样式"/>
    <w:basedOn w:val="750"/>
    <w:uiPriority w:val="0"/>
    <w:qFormat/>
    <w:pPr>
      <w:jc w:val="center"/>
      <w:spacing w:before="80" w:after="80" w:line="360" w:lineRule="auto"/>
      <w:widowControl/>
    </w:pPr>
    <w:rPr>
      <w:sz w:val="20"/>
    </w:rPr>
  </w:style>
  <w:style w:type="paragraph" w:styleId="1514" w:customStyle="1">
    <w:name w:val="插图题注"/>
    <w:next w:val="750"/>
    <w:uiPriority w:val="0"/>
    <w:qFormat/>
    <w:pPr>
      <w:jc w:val="center"/>
    </w:pPr>
    <w:rPr>
      <w:rFonts w:hint="default" w:ascii="Arial" w:hAnsi="Arial" w:eastAsia="宋体" w:cs="Times New Roman"/>
      <w:sz w:val="18"/>
      <w:szCs w:val="18"/>
      <w:lang w:val="en-US" w:eastAsia="zh-CN" w:bidi="ar-SA"/>
    </w:rPr>
  </w:style>
  <w:style w:type="paragraph" w:styleId="1515" w:customStyle="1">
    <w:name w:val="题注4"/>
    <w:basedOn w:val="750"/>
    <w:next w:val="767"/>
    <w:uiPriority w:val="0"/>
    <w:qFormat/>
    <w:pPr>
      <w:jc w:val="center"/>
      <w:spacing w:line="360" w:lineRule="auto"/>
    </w:pPr>
    <w:rPr>
      <w:b/>
      <w:color w:val="000000"/>
      <w:sz w:val="24"/>
      <w:szCs w:val="21"/>
      <w:lang w:val="en-GB"/>
    </w:rPr>
  </w:style>
  <w:style w:type="paragraph" w:styleId="1516" w:customStyle="1">
    <w:name w:val="样式2"/>
    <w:basedOn w:val="75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17" w:customStyle="1">
    <w:name w:val="MM Topic 1"/>
    <w:basedOn w:val="75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18" w:customStyle="1">
    <w:name w:val="标题0"/>
    <w:basedOn w:val="813"/>
    <w:next w:val="813"/>
    <w:uiPriority w:val="0"/>
    <w:qFormat/>
    <w:pPr>
      <w:ind w:firstLine="420"/>
      <w:spacing w:line="288" w:lineRule="auto"/>
    </w:pPr>
    <w:rPr>
      <w:rFonts w:ascii="Arial" w:hAnsi="Arial"/>
      <w:sz w:val="52"/>
      <w:lang w:val="en-US"/>
    </w:rPr>
  </w:style>
  <w:style w:type="paragraph" w:styleId="1519" w:customStyle="1">
    <w:name w:val="Table"/>
    <w:basedOn w:val="750"/>
    <w:uiPriority w:val="0"/>
    <w:qFormat/>
    <w:pPr>
      <w:ind w:left="2268" w:right="709"/>
      <w:jc w:val="center"/>
      <w:spacing w:before="20" w:after="20" w:line="360" w:lineRule="auto"/>
    </w:pPr>
    <w:rPr>
      <w:rFonts w:ascii="Arial" w:hAnsi="Arial" w:eastAsia="2OcuAe"/>
      <w:spacing w:val="2"/>
      <w:sz w:val="18"/>
    </w:rPr>
  </w:style>
  <w:style w:type="paragraph" w:styleId="1520" w:customStyle="1">
    <w:name w:val="样式 段前: 7.8 磅"/>
    <w:basedOn w:val="750"/>
    <w:uiPriority w:val="0"/>
    <w:qFormat/>
    <w:pPr>
      <w:ind w:left="1559" w:firstLine="200"/>
      <w:spacing w:before="156" w:line="360" w:lineRule="auto"/>
      <w:tabs>
        <w:tab w:val="left" w:pos="1559" w:leader="none"/>
      </w:tabs>
    </w:pPr>
    <w:rPr>
      <w:sz w:val="24"/>
    </w:rPr>
  </w:style>
  <w:style w:type="paragraph" w:styleId="1521" w:customStyle="1">
    <w:name w:val="函数注释2"/>
    <w:basedOn w:val="750"/>
    <w:uiPriority w:val="0"/>
    <w:qFormat/>
    <w:pPr>
      <w:ind w:left="1680" w:firstLine="420"/>
      <w:spacing w:after="20" w:line="288" w:lineRule="auto"/>
    </w:pPr>
    <w:rPr>
      <w:sz w:val="24"/>
      <w:szCs w:val="24"/>
    </w:rPr>
  </w:style>
  <w:style w:type="paragraph" w:styleId="1522" w:customStyle="1">
    <w:name w:val="00"/>
    <w:basedOn w:val="750"/>
    <w:uiPriority w:val="0"/>
    <w:qFormat/>
    <w:pPr>
      <w:jc w:val="left"/>
      <w:spacing w:line="360" w:lineRule="auto"/>
    </w:pPr>
    <w:rPr>
      <w:rFonts w:ascii="黑体" w:eastAsia="黑体"/>
      <w:b/>
      <w:bCs/>
      <w:sz w:val="20"/>
    </w:rPr>
  </w:style>
  <w:style w:type="paragraph" w:styleId="1523" w:customStyle="1">
    <w:name w:val="Char Char Char Char Char Char Char"/>
    <w:basedOn w:val="750"/>
    <w:uiPriority w:val="0"/>
    <w:qFormat/>
    <w:pPr>
      <w:jc w:val="left"/>
      <w:spacing w:after="160" w:line="240" w:lineRule="exact"/>
      <w:widowControl/>
    </w:pPr>
    <w:rPr>
      <w:rFonts w:ascii="Arial" w:hAnsi="Arial" w:eastAsia="Times New Roman" w:cs="Verdana"/>
      <w:b/>
      <w:sz w:val="24"/>
      <w:szCs w:val="24"/>
      <w:lang w:eastAsia="en-US"/>
    </w:rPr>
  </w:style>
  <w:style w:type="paragraph" w:styleId="1524" w:customStyle="1">
    <w:name w:val="Char Char Char Char2"/>
    <w:basedOn w:val="770"/>
    <w:uiPriority w:val="0"/>
    <w:qFormat/>
    <w:rPr>
      <w:rFonts w:ascii="Tahoma" w:hAnsi="Tahoma"/>
      <w:sz w:val="24"/>
      <w:lang w:val="zh-CN"/>
    </w:rPr>
  </w:style>
  <w:style w:type="paragraph" w:styleId="1525" w:customStyle="1">
    <w:name w:val="列表_名词"/>
    <w:basedOn w:val="1488"/>
    <w:uiPriority w:val="0"/>
    <w:qFormat/>
    <w:pPr>
      <w:ind w:left="2745" w:hanging="420"/>
      <w:tabs>
        <w:tab w:val="left" w:pos="2745" w:leader="none"/>
      </w:tabs>
    </w:pPr>
  </w:style>
  <w:style w:type="paragraph" w:styleId="1526" w:customStyle="1">
    <w:name w:val="Char Char Char Char Char Char Char Char Char Char Char Char Char Char Char Char1"/>
    <w:basedOn w:val="750"/>
    <w:uiPriority w:val="0"/>
    <w:qFormat/>
    <w:pPr>
      <w:spacing w:line="360" w:lineRule="auto"/>
      <w:tabs>
        <w:tab w:val="left" w:pos="360" w:leader="none"/>
      </w:tabs>
    </w:pPr>
    <w:rPr>
      <w:sz w:val="24"/>
      <w:szCs w:val="24"/>
    </w:rPr>
  </w:style>
  <w:style w:type="paragraph" w:styleId="1527" w:customStyle="1">
    <w:name w:val="程序代码"/>
    <w:basedOn w:val="750"/>
    <w:uiPriority w:val="0"/>
    <w:qFormat/>
    <w:pPr>
      <w:ind w:left="839" w:firstLine="420"/>
      <w:spacing w:after="20" w:line="288" w:lineRule="auto"/>
    </w:pPr>
    <w:rPr>
      <w:rFonts w:eastAsia="仿宋_GB2312"/>
      <w:sz w:val="24"/>
      <w:szCs w:val="24"/>
    </w:rPr>
  </w:style>
  <w:style w:type="paragraph" w:styleId="1528" w:customStyle="1">
    <w:name w:val="Char Char Char1 Char Char Char1"/>
    <w:basedOn w:val="750"/>
    <w:uiPriority w:val="0"/>
    <w:qFormat/>
    <w:pPr>
      <w:ind w:firstLine="200"/>
      <w:spacing w:line="360" w:lineRule="auto"/>
    </w:pPr>
    <w:rPr>
      <w:rFonts w:ascii="Tahoma" w:hAnsi="Tahoma"/>
      <w:sz w:val="24"/>
    </w:rPr>
  </w:style>
  <w:style w:type="paragraph" w:styleId="1529" w:customStyle="1">
    <w:name w:val="重点"/>
    <w:basedOn w:val="750"/>
    <w:uiPriority w:val="0"/>
    <w:qFormat/>
    <w:pPr>
      <w:ind w:firstLine="420"/>
      <w:spacing w:after="20" w:line="288" w:lineRule="auto"/>
      <w:shd w:val="pct10" w:color="auto" w:fill="auto"/>
    </w:pPr>
    <w:rPr>
      <w:rFonts w:eastAsia="黑体"/>
      <w:b/>
      <w:sz w:val="24"/>
      <w:szCs w:val="24"/>
    </w:rPr>
  </w:style>
  <w:style w:type="paragraph" w:styleId="1530" w:customStyle="1">
    <w:name w:val="简介正文"/>
    <w:basedOn w:val="750"/>
    <w:uiPriority w:val="0"/>
    <w:qFormat/>
    <w:pPr>
      <w:ind w:left="1701" w:hanging="1701"/>
      <w:spacing w:after="20" w:line="520" w:lineRule="exact"/>
    </w:pPr>
    <w:rPr>
      <w:sz w:val="24"/>
    </w:rPr>
  </w:style>
  <w:style w:type="paragraph" w:styleId="1531" w:customStyle="1">
    <w:name w:val="正文(缩进)"/>
    <w:basedOn w:val="750"/>
    <w:uiPriority w:val="0"/>
    <w:qFormat/>
    <w:pPr>
      <w:ind w:firstLine="200"/>
      <w:spacing w:line="360" w:lineRule="auto"/>
      <w:widowControl/>
    </w:pPr>
    <w:rPr>
      <w:rFonts w:eastAsia="仿宋_GB2312"/>
      <w:sz w:val="24"/>
    </w:rPr>
  </w:style>
  <w:style w:type="paragraph" w:styleId="1532" w:customStyle="1">
    <w:name w:val="列表2"/>
    <w:basedOn w:val="750"/>
    <w:uiPriority w:val="0"/>
    <w:qFormat/>
    <w:pPr>
      <w:ind w:left="1469" w:hanging="420"/>
      <w:spacing w:after="20" w:line="288" w:lineRule="auto"/>
      <w:tabs>
        <w:tab w:val="left" w:pos="1470" w:leader="none"/>
      </w:tabs>
    </w:pPr>
    <w:rPr>
      <w:sz w:val="24"/>
      <w:szCs w:val="24"/>
    </w:rPr>
  </w:style>
  <w:style w:type="paragraph" w:styleId="1533" w:customStyle="1">
    <w:name w:val="正文1)"/>
    <w:basedOn w:val="75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4" w:customStyle="1">
    <w:name w:val="Char1 Char Char Char Char Char Char1"/>
    <w:basedOn w:val="750"/>
    <w:uiPriority w:val="0"/>
    <w:qFormat/>
    <w:pPr>
      <w:spacing w:line="360" w:lineRule="auto"/>
    </w:pPr>
    <w:rPr>
      <w:rFonts w:ascii="Tahoma" w:hAnsi="Tahoma"/>
      <w:sz w:val="24"/>
    </w:rPr>
  </w:style>
  <w:style w:type="paragraph" w:styleId="1535" w:customStyle="1">
    <w:name w:val="列出段落11"/>
    <w:basedOn w:val="750"/>
    <w:uiPriority w:val="34"/>
    <w:qFormat/>
    <w:pPr>
      <w:ind w:firstLine="420"/>
    </w:pPr>
  </w:style>
  <w:style w:type="paragraph" w:styleId="1536" w:customStyle="1">
    <w:name w:val="正文文本缩进 31"/>
    <w:basedOn w:val="750"/>
    <w:uiPriority w:val="0"/>
    <w:qFormat/>
    <w:pPr>
      <w:ind w:firstLine="480"/>
      <w:spacing w:line="360" w:lineRule="auto"/>
    </w:pPr>
    <w:rPr>
      <w:rFonts w:ascii="宋体"/>
      <w:b/>
      <w:lang w:val="zh-CN"/>
    </w:rPr>
  </w:style>
  <w:style w:type="character" w:styleId="1537" w:customStyle="1">
    <w:name w:val="标题 4 Char1"/>
    <w:uiPriority w:val="0"/>
    <w:qFormat/>
    <w:rPr>
      <w:rFonts w:ascii="Times New Roman" w:hAnsi="Times New Roman" w:eastAsia="宋体"/>
      <w:sz w:val="20"/>
    </w:rPr>
  </w:style>
  <w:style w:type="paragraph" w:styleId="1538" w:customStyle="1">
    <w:name w:val="Body Text 24"/>
    <w:basedOn w:val="750"/>
    <w:uiPriority w:val="0"/>
    <w:qFormat/>
    <w:pPr>
      <w:spacing w:before="60" w:line="360" w:lineRule="exact"/>
    </w:pPr>
    <w:rPr>
      <w:rFonts w:eastAsia="楷体_GB2312"/>
      <w:sz w:val="24"/>
    </w:rPr>
  </w:style>
  <w:style w:type="paragraph" w:styleId="153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1" w:customStyle="1">
    <w:name w:val="reader-word-layer"/>
    <w:basedOn w:val="750"/>
    <w:uiPriority w:val="0"/>
    <w:qFormat/>
    <w:pPr>
      <w:jc w:val="left"/>
      <w:spacing w:before="100" w:beforeAutospacing="1" w:after="100" w:afterAutospacing="1"/>
      <w:widowControl/>
    </w:pPr>
    <w:rPr>
      <w:rFonts w:ascii="宋体" w:hAnsi="宋体" w:cs="宋体"/>
      <w:sz w:val="24"/>
      <w:szCs w:val="24"/>
    </w:rPr>
  </w:style>
  <w:style w:type="paragraph" w:styleId="154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43" w:customStyle="1">
    <w:name w:val="Char Char Char Char11"/>
    <w:basedOn w:val="750"/>
    <w:uiPriority w:val="0"/>
    <w:qFormat/>
    <w:rPr>
      <w:szCs w:val="24"/>
    </w:rPr>
  </w:style>
  <w:style w:type="character" w:styleId="1544" w:customStyle="1">
    <w:name w:val="Char Char231"/>
    <w:uiPriority w:val="0"/>
    <w:qFormat/>
    <w:rPr>
      <w:rFonts w:ascii="幼圆" w:hAnsi="华文细黑" w:eastAsia="幼圆" w:cs="Tahoma"/>
      <w:b/>
      <w:bCs/>
      <w:sz w:val="30"/>
      <w:szCs w:val="24"/>
    </w:rPr>
  </w:style>
  <w:style w:type="character" w:styleId="1545" w:customStyle="1">
    <w:name w:val="Char Char191"/>
    <w:uiPriority w:val="0"/>
    <w:qFormat/>
    <w:rPr>
      <w:rFonts w:ascii="仿宋_GB2312" w:hAnsi="仿宋_GB2312"/>
      <w:b/>
      <w:bCs/>
      <w:sz w:val="28"/>
      <w:szCs w:val="28"/>
    </w:rPr>
  </w:style>
  <w:style w:type="character" w:styleId="1546" w:customStyle="1">
    <w:name w:val="Char Char211"/>
    <w:uiPriority w:val="0"/>
    <w:qFormat/>
    <w:rPr>
      <w:rFonts w:ascii="华文细黑" w:hAnsi="华文细黑" w:eastAsia="幼圆" w:cs="Tahoma"/>
      <w:b/>
      <w:sz w:val="30"/>
      <w:szCs w:val="30"/>
    </w:rPr>
  </w:style>
  <w:style w:type="character" w:styleId="1547" w:customStyle="1">
    <w:name w:val="Char Char201"/>
    <w:uiPriority w:val="0"/>
    <w:qFormat/>
    <w:rPr>
      <w:rFonts w:ascii="Tahoma" w:hAnsi="Tahoma" w:eastAsia="幼圆"/>
      <w:b/>
      <w:bCs/>
      <w:sz w:val="28"/>
      <w:szCs w:val="28"/>
    </w:rPr>
  </w:style>
  <w:style w:type="character" w:styleId="1548" w:customStyle="1">
    <w:name w:val="Char Char221"/>
    <w:uiPriority w:val="0"/>
    <w:qFormat/>
    <w:rPr>
      <w:rFonts w:ascii="幼圆" w:hAnsi="华文细黑" w:eastAsia="幼圆" w:cs="Tahoma"/>
      <w:b/>
      <w:bCs/>
      <w:color w:val="ff0000"/>
      <w:sz w:val="30"/>
      <w:szCs w:val="30"/>
    </w:rPr>
  </w:style>
  <w:style w:type="character" w:styleId="1549" w:customStyle="1">
    <w:name w:val="Char Char161"/>
    <w:uiPriority w:val="0"/>
    <w:qFormat/>
    <w:rPr>
      <w:rFonts w:ascii="Tahoma" w:hAnsi="Tahoma" w:eastAsia="幼圆"/>
      <w:sz w:val="24"/>
      <w:szCs w:val="24"/>
    </w:rPr>
  </w:style>
  <w:style w:type="character" w:styleId="1550" w:customStyle="1">
    <w:name w:val="副标题 Char2"/>
    <w:uiPriority w:val="0"/>
    <w:qFormat/>
    <w:rPr>
      <w:rFonts w:ascii="Cambria" w:hAnsi="Cambria" w:cs="Times New Roman"/>
      <w:b/>
      <w:bCs/>
      <w:sz w:val="32"/>
      <w:szCs w:val="32"/>
    </w:rPr>
  </w:style>
  <w:style w:type="character" w:styleId="1551" w:customStyle="1">
    <w:name w:val="明显引用 Char2"/>
    <w:uiPriority w:val="99"/>
    <w:qFormat/>
    <w:rPr>
      <w:b/>
      <w:bCs/>
      <w:i/>
      <w:iCs/>
      <w:color w:val="4f81bd"/>
      <w:sz w:val="21"/>
    </w:rPr>
  </w:style>
  <w:style w:type="character" w:styleId="1552" w:customStyle="1">
    <w:name w:val="引用 Char2"/>
    <w:uiPriority w:val="99"/>
    <w:qFormat/>
    <w:rPr>
      <w:i/>
      <w:iCs/>
      <w:color w:val="000000"/>
      <w:sz w:val="21"/>
    </w:rPr>
  </w:style>
  <w:style w:type="paragraph" w:styleId="1553" w:customStyle="1">
    <w:name w:val="列出段落2"/>
    <w:basedOn w:val="750"/>
    <w:uiPriority w:val="0"/>
    <w:qFormat/>
    <w:pPr>
      <w:jc w:val="left"/>
    </w:pPr>
    <w:rPr>
      <w:rFonts w:ascii="Calibri" w:hAnsi="Calibri"/>
      <w:sz w:val="22"/>
      <w:szCs w:val="22"/>
      <w:lang w:eastAsia="en-US"/>
    </w:rPr>
  </w:style>
  <w:style w:type="paragraph" w:styleId="1554"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paragraph" w:styleId="1555" w:customStyle="1">
    <w:name w:val="font15"/>
    <w:basedOn w:val="750"/>
    <w:uiPriority w:val="0"/>
    <w:qFormat/>
    <w:pPr>
      <w:jc w:val="left"/>
      <w:spacing w:before="100" w:beforeAutospacing="1" w:after="100" w:afterAutospacing="1"/>
      <w:widowControl/>
    </w:pPr>
    <w:rPr>
      <w:rFonts w:ascii="宋体" w:hAnsi="宋体" w:cs="宋体"/>
      <w:sz w:val="22"/>
      <w:szCs w:val="22"/>
    </w:rPr>
  </w:style>
  <w:style w:type="character" w:styleId="1556" w:customStyle="1">
    <w:name w:val="fontstyle01"/>
    <w:uiPriority w:val="0"/>
    <w:qFormat/>
    <w:rPr>
      <w:rFonts w:hint="eastAsia" w:ascii="宋体" w:hAnsi="宋体" w:eastAsia="宋体"/>
      <w:color w:val="000000"/>
      <w:sz w:val="24"/>
      <w:szCs w:val="24"/>
    </w:rPr>
  </w:style>
  <w:style w:type="character" w:styleId="1557" w:customStyle="1">
    <w:name w:val="正文文本缩进 2 Char"/>
    <w:uiPriority w:val="0"/>
    <w:qFormat/>
    <w:rPr>
      <w:sz w:val="24"/>
    </w:rPr>
  </w:style>
  <w:style w:type="table" w:styleId="1558" w:customStyle="1">
    <w:name w:val="网格型4"/>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9" w:customStyle="1">
    <w:name w:val="页眉 Char"/>
    <w:uiPriority w:val="0"/>
    <w:qFormat/>
    <w:rPr>
      <w:sz w:val="18"/>
      <w:szCs w:val="18"/>
    </w:rPr>
  </w:style>
  <w:style w:type="character" w:styleId="1560" w:customStyle="1">
    <w:name w:val="页脚 Char"/>
    <w:uiPriority w:val="0"/>
    <w:qFormat/>
    <w:rPr>
      <w:sz w:val="18"/>
      <w:szCs w:val="18"/>
    </w:rPr>
  </w:style>
  <w:style w:type="character" w:styleId="1561" w:customStyle="1">
    <w:name w:val="bookmark-item"/>
    <w:basedOn w:val="760"/>
    <w:uiPriority w:val="0"/>
    <w:qFormat/>
  </w:style>
  <w:style w:type="character" w:styleId="1562" w:customStyle="1">
    <w:name w:val="纯文本 Char"/>
    <w:uiPriority w:val="0"/>
    <w:qFormat/>
    <w:rPr>
      <w:rFonts w:ascii="宋体" w:hAnsi="Courier New" w:eastAsia="宋体"/>
      <w:sz w:val="21"/>
      <w:lang w:val="en-US" w:eastAsia="zh-CN" w:bidi="ar-SA"/>
    </w:rPr>
  </w:style>
  <w:style w:type="character" w:styleId="1563" w:customStyle="1">
    <w:name w:val="标题 Char"/>
    <w:uiPriority w:val="0"/>
    <w:qFormat/>
    <w:rPr>
      <w:rFonts w:ascii="Cambria" w:hAnsi="Cambria" w:cs="Times New Roman"/>
      <w:b/>
      <w:bCs/>
      <w:sz w:val="32"/>
      <w:szCs w:val="32"/>
    </w:rPr>
  </w:style>
  <w:style w:type="character" w:styleId="1564" w:customStyle="1">
    <w:name w:val="正文文本缩进 2 Char1"/>
    <w:uiPriority w:val="99"/>
    <w:qFormat/>
    <w:rPr>
      <w:rFonts w:ascii="宋体"/>
      <w:b/>
      <w:bCs/>
      <w:sz w:val="24"/>
    </w:rPr>
  </w:style>
  <w:style w:type="character" w:styleId="1565" w:customStyle="1">
    <w:name w:val="标题 2 Char"/>
    <w:uiPriority w:val="0"/>
    <w:qFormat/>
    <w:rPr>
      <w:rFonts w:ascii="宋体" w:hAnsi="宋体" w:eastAsia="楷体_GB2312"/>
      <w:b/>
      <w:sz w:val="26"/>
    </w:rPr>
  </w:style>
  <w:style w:type="character" w:styleId="1566" w:customStyle="1">
    <w:name w:val="标题 1 Char"/>
    <w:uiPriority w:val="0"/>
    <w:qFormat/>
    <w:rPr>
      <w:rFonts w:eastAsia="楷体_GB2312"/>
      <w:b/>
      <w:sz w:val="44"/>
    </w:rPr>
  </w:style>
  <w:style w:type="character" w:styleId="1567" w:customStyle="1">
    <w:name w:val="批注文字 Char1"/>
    <w:uiPriority w:val="99"/>
    <w:semiHidden/>
    <w:qFormat/>
    <w:rPr>
      <w:rFonts w:eastAsia="楷体_GB2312"/>
      <w:sz w:val="26"/>
    </w:rPr>
  </w:style>
  <w:style w:type="character" w:styleId="1568" w:customStyle="1">
    <w:name w:val="ca-221"/>
    <w:uiPriority w:val="0"/>
    <w:qFormat/>
    <w:rPr>
      <w:rFonts w:hint="eastAsia" w:ascii="宋体" w:hAnsi="宋体" w:eastAsia="宋体"/>
      <w:color w:val="ff0000"/>
      <w:sz w:val="24"/>
      <w:szCs w:val="24"/>
    </w:rPr>
  </w:style>
  <w:style w:type="character" w:styleId="1569" w:customStyle="1">
    <w:name w:val="正文缩进 Char2"/>
    <w:uiPriority w:val="0"/>
    <w:qFormat/>
    <w:rPr>
      <w:rFonts w:eastAsia="楷体_GB2312"/>
      <w:sz w:val="24"/>
      <w:lang w:val="en-US" w:eastAsia="zh-CN" w:bidi="ar-SA"/>
    </w:rPr>
  </w:style>
  <w:style w:type="character" w:styleId="1570" w:customStyle="1">
    <w:name w:val="正文首行缩进 Char Char"/>
    <w:link w:val="1571"/>
    <w:uiPriority w:val="0"/>
    <w:qFormat/>
    <w:rPr>
      <w:szCs w:val="24"/>
      <w:lang w:bidi="ar-SA"/>
    </w:rPr>
  </w:style>
  <w:style w:type="paragraph" w:styleId="1571" w:customStyle="1">
    <w:name w:val="正文首行缩进1"/>
    <w:basedOn w:val="776"/>
    <w:link w:val="1570"/>
    <w:uiPriority w:val="0"/>
    <w:qFormat/>
    <w:pPr>
      <w:ind w:firstLine="420"/>
      <w:spacing w:after="120"/>
    </w:pPr>
    <w:rPr>
      <w:rFonts w:ascii="Times New Roman" w:eastAsia="宋体"/>
      <w:bCs w:val="0"/>
      <w:sz w:val="20"/>
      <w:szCs w:val="24"/>
      <w:lang w:val="en-US"/>
    </w:rPr>
  </w:style>
  <w:style w:type="character" w:styleId="1572" w:customStyle="1">
    <w:name w:val="纯文本 Char2"/>
    <w:uiPriority w:val="0"/>
    <w:qFormat/>
    <w:rPr>
      <w:rFonts w:ascii="宋体" w:hAnsi="Courier New" w:eastAsia="楷体_GB2312"/>
      <w:sz w:val="26"/>
      <w:lang w:val="en-US" w:eastAsia="zh-CN" w:bidi="ar-SA"/>
    </w:rPr>
  </w:style>
  <w:style w:type="character" w:styleId="1573" w:customStyle="1">
    <w:name w:val="正文文本 Char"/>
    <w:uiPriority w:val="0"/>
    <w:qFormat/>
    <w:rPr>
      <w:rFonts w:ascii="楷体_GB2312" w:eastAsia="楷体_GB2312"/>
      <w:sz w:val="28"/>
      <w:lang w:val="en-US" w:eastAsia="zh-CN" w:bidi="ar-SA"/>
    </w:rPr>
  </w:style>
  <w:style w:type="character" w:styleId="1574" w:customStyle="1">
    <w:name w:val="HTML 预设格式 Char"/>
    <w:uiPriority w:val="0"/>
    <w:qFormat/>
    <w:rPr>
      <w:rFonts w:ascii="黑体" w:hAnsi="Courier New" w:eastAsia="黑体" w:cs="楷体_GB2312"/>
    </w:rPr>
  </w:style>
  <w:style w:type="character" w:styleId="1575" w:customStyle="1">
    <w:name w:val="Andy_2级 Char"/>
    <w:link w:val="1576"/>
    <w:uiPriority w:val="0"/>
    <w:qFormat/>
    <w:rPr>
      <w:rFonts w:ascii="Calibri" w:hAnsi="Calibri"/>
      <w:sz w:val="24"/>
    </w:rPr>
  </w:style>
  <w:style w:type="paragraph" w:styleId="1576" w:customStyle="1">
    <w:name w:val="Andy_2级"/>
    <w:basedOn w:val="1577"/>
    <w:link w:val="1575"/>
    <w:uiPriority w:val="0"/>
    <w:qFormat/>
    <w:pPr>
      <w:ind w:firstLine="510"/>
    </w:pPr>
    <w:rPr>
      <w:szCs w:val="20"/>
      <w:lang w:bidi="mn-Mong-CN"/>
    </w:rPr>
  </w:style>
  <w:style w:type="paragraph" w:styleId="1577" w:customStyle="1">
    <w:name w:val="Andy_二级"/>
    <w:basedOn w:val="750"/>
    <w:uiPriority w:val="0"/>
    <w:qFormat/>
    <w:pPr>
      <w:spacing w:line="360" w:lineRule="auto"/>
    </w:pPr>
    <w:rPr>
      <w:rFonts w:ascii="Calibri" w:hAnsi="Calibri"/>
      <w:sz w:val="24"/>
      <w:szCs w:val="22"/>
    </w:rPr>
  </w:style>
  <w:style w:type="character" w:styleId="1578" w:customStyle="1">
    <w:name w:val="Plain Text Char"/>
    <w:link w:val="1579"/>
    <w:uiPriority w:val="0"/>
    <w:qFormat/>
    <w:rPr>
      <w:rFonts w:ascii="宋体" w:hAnsi="Courier New" w:eastAsia="楷体_GB2312"/>
      <w:sz w:val="26"/>
    </w:rPr>
  </w:style>
  <w:style w:type="paragraph" w:styleId="1579" w:customStyle="1">
    <w:name w:val="纯文本5"/>
    <w:basedOn w:val="750"/>
    <w:link w:val="1578"/>
    <w:uiPriority w:val="0"/>
    <w:qFormat/>
    <w:rPr>
      <w:rFonts w:ascii="宋体" w:hAnsi="Courier New" w:eastAsia="楷体_GB2312"/>
      <w:sz w:val="26"/>
      <w:lang w:bidi="mn-Mong-CN"/>
    </w:rPr>
  </w:style>
  <w:style w:type="character" w:styleId="1580" w:customStyle="1">
    <w:name w:val="Andy_3级 Char"/>
    <w:link w:val="1581"/>
    <w:uiPriority w:val="0"/>
    <w:qFormat/>
    <w:rPr>
      <w:rFonts w:ascii="Calibri" w:hAnsi="Calibri"/>
      <w:sz w:val="24"/>
    </w:rPr>
  </w:style>
  <w:style w:type="paragraph" w:styleId="1581" w:customStyle="1">
    <w:name w:val="Andy_3级"/>
    <w:basedOn w:val="750"/>
    <w:link w:val="1580"/>
    <w:uiPriority w:val="0"/>
    <w:qFormat/>
    <w:pPr>
      <w:ind w:firstLine="510"/>
      <w:spacing w:line="360" w:lineRule="auto"/>
    </w:pPr>
    <w:rPr>
      <w:rFonts w:ascii="Calibri" w:hAnsi="Calibri"/>
      <w:sz w:val="24"/>
      <w:lang w:bidi="mn-Mong-CN"/>
    </w:rPr>
  </w:style>
  <w:style w:type="character" w:styleId="1582" w:customStyle="1">
    <w:name w:val="Andy_正文 Char"/>
    <w:link w:val="1583"/>
    <w:uiPriority w:val="0"/>
    <w:qFormat/>
    <w:rPr>
      <w:rFonts w:ascii="Calibri" w:hAnsi="Calibri"/>
      <w:sz w:val="24"/>
      <w:szCs w:val="24"/>
    </w:rPr>
  </w:style>
  <w:style w:type="paragraph" w:styleId="1583" w:customStyle="1">
    <w:name w:val="Andy_正文"/>
    <w:basedOn w:val="750"/>
    <w:link w:val="1582"/>
    <w:uiPriority w:val="0"/>
    <w:qFormat/>
    <w:pPr>
      <w:ind w:firstLine="480"/>
      <w:spacing w:line="360" w:lineRule="auto"/>
    </w:pPr>
    <w:rPr>
      <w:rFonts w:ascii="Calibri" w:hAnsi="Calibri"/>
      <w:sz w:val="24"/>
      <w:szCs w:val="24"/>
      <w:lang w:bidi="mn-Mong-CN"/>
    </w:rPr>
  </w:style>
  <w:style w:type="character" w:styleId="1584" w:customStyle="1">
    <w:name w:val="中等深浅网格 1 - 着色 2 字符"/>
    <w:link w:val="1585"/>
    <w:uiPriority w:val="34"/>
    <w:qFormat/>
    <w:rPr>
      <w:sz w:val="21"/>
      <w:szCs w:val="24"/>
    </w:rPr>
  </w:style>
  <w:style w:type="paragraph" w:styleId="1585" w:customStyle="1">
    <w:name w:val="中等深浅网格 1 - 着色 21"/>
    <w:basedOn w:val="750"/>
    <w:link w:val="1584"/>
    <w:uiPriority w:val="34"/>
    <w:qFormat/>
    <w:pPr>
      <w:ind w:firstLine="420"/>
      <w:jc w:val="left"/>
      <w:spacing w:line="360" w:lineRule="auto"/>
    </w:pPr>
    <w:rPr>
      <w:szCs w:val="24"/>
      <w:lang w:bidi="mn-Mong-CN"/>
    </w:rPr>
  </w:style>
  <w:style w:type="character" w:styleId="1586" w:customStyle="1">
    <w:name w:val="_正文段落 Char"/>
    <w:link w:val="1587"/>
    <w:uiPriority w:val="0"/>
    <w:qFormat/>
    <w:rPr>
      <w:sz w:val="24"/>
      <w:szCs w:val="24"/>
    </w:rPr>
  </w:style>
  <w:style w:type="paragraph" w:styleId="1587" w:customStyle="1">
    <w:name w:val="_正文段落"/>
    <w:basedOn w:val="750"/>
    <w:link w:val="1586"/>
    <w:uiPriority w:val="0"/>
    <w:qFormat/>
    <w:pPr>
      <w:ind w:firstLine="200"/>
      <w:spacing w:line="360" w:lineRule="auto"/>
    </w:pPr>
    <w:rPr>
      <w:sz w:val="24"/>
      <w:szCs w:val="24"/>
      <w:lang w:bidi="mn-Mong-CN"/>
    </w:rPr>
  </w:style>
  <w:style w:type="character" w:styleId="1588" w:customStyle="1">
    <w:name w:val="CL 正文1.25 Char"/>
    <w:link w:val="1589"/>
    <w:uiPriority w:val="0"/>
    <w:qFormat/>
    <w:rPr>
      <w:rFonts w:ascii="Cambria" w:hAnsi="Cambria"/>
      <w:spacing w:val="4"/>
      <w:sz w:val="24"/>
      <w:szCs w:val="21"/>
    </w:rPr>
  </w:style>
  <w:style w:type="paragraph" w:styleId="1589" w:customStyle="1">
    <w:name w:val="CL 正文1.25"/>
    <w:basedOn w:val="750"/>
    <w:link w:val="1588"/>
    <w:uiPriority w:val="0"/>
    <w:qFormat/>
    <w:pPr>
      <w:ind w:firstLine="200"/>
      <w:spacing w:line="360" w:lineRule="auto"/>
    </w:pPr>
    <w:rPr>
      <w:rFonts w:ascii="Cambria" w:hAnsi="Cambria"/>
      <w:spacing w:val="4"/>
      <w:sz w:val="24"/>
      <w:szCs w:val="21"/>
      <w:lang w:bidi="mn-Mong-CN"/>
    </w:rPr>
  </w:style>
  <w:style w:type="character" w:styleId="1590" w:customStyle="1">
    <w:name w:val="正文缩进 Char1"/>
    <w:uiPriority w:val="0"/>
    <w:qFormat/>
    <w:rPr>
      <w:rFonts w:ascii="Times New Roman" w:hAnsi="Times New Roman" w:eastAsia="楷体_GB2312" w:cs="Times New Roman"/>
      <w:sz w:val="24"/>
      <w:szCs w:val="20"/>
    </w:rPr>
  </w:style>
  <w:style w:type="character" w:styleId="1591" w:customStyle="1">
    <w:name w:val="正文缩进 Char"/>
    <w:uiPriority w:val="0"/>
    <w:qFormat/>
    <w:rPr>
      <w:rFonts w:eastAsia="楷体_GB2312"/>
      <w:sz w:val="24"/>
      <w:lang w:val="en-US" w:eastAsia="zh-CN" w:bidi="ar-SA"/>
    </w:rPr>
  </w:style>
  <w:style w:type="paragraph" w:styleId="1592" w:customStyle="1">
    <w:name w:val="Char Char3 Char Char Char Char Char Char Char Char Char Char Char Char Char Char Char Char"/>
    <w:basedOn w:val="750"/>
    <w:uiPriority w:val="0"/>
    <w:qFormat/>
    <w:pPr>
      <w:ind w:firstLine="200"/>
      <w:jc w:val="left"/>
      <w:spacing w:after="160" w:line="360" w:lineRule="auto"/>
      <w:widowControl/>
    </w:pPr>
    <w:rPr>
      <w:rFonts w:ascii="宋体" w:hAnsi="宋体"/>
      <w:sz w:val="24"/>
    </w:rPr>
  </w:style>
  <w:style w:type="paragraph" w:styleId="1593" w:customStyle="1">
    <w:name w:val="Char Char Char1 Char Char Char Char"/>
    <w:basedOn w:val="750"/>
    <w:uiPriority w:val="0"/>
    <w:qFormat/>
    <w:pPr>
      <w:jc w:val="left"/>
      <w:spacing w:after="160" w:line="240" w:lineRule="exact"/>
      <w:widowControl/>
    </w:pPr>
    <w:rPr>
      <w:sz w:val="24"/>
      <w:szCs w:val="24"/>
    </w:rPr>
  </w:style>
  <w:style w:type="paragraph" w:styleId="1594" w:customStyle="1">
    <w:name w:val="小四 段落 宋体 Char Char Char Char Char Char"/>
    <w:basedOn w:val="1595"/>
    <w:uiPriority w:val="0"/>
    <w:qFormat/>
    <w:pPr>
      <w:ind w:firstLine="480"/>
    </w:pPr>
    <w:rPr>
      <w:rFonts w:ascii="宋体" w:hAnsi="宋体"/>
    </w:rPr>
  </w:style>
  <w:style w:type="paragraph" w:styleId="1595" w:customStyle="1">
    <w:name w:val="小四 段落 宋体 Char Char Char Char Char Char Char"/>
    <w:basedOn w:val="765"/>
    <w:uiPriority w:val="0"/>
    <w:semiHidden/>
    <w:qFormat/>
    <w:pPr>
      <w:ind w:left="0" w:right="-33" w:firstLine="545"/>
      <w:jc w:val="left"/>
      <w:tabs>
        <w:tab w:val="clear" w:pos="360" w:leader="none"/>
      </w:tabs>
    </w:pPr>
    <w:rPr>
      <w:rFonts w:ascii="Times New Roman" w:hAnsi="Times New Roman" w:eastAsia="宋体"/>
      <w:lang w:val="en-US"/>
    </w:rPr>
  </w:style>
  <w:style w:type="paragraph" w:styleId="1596" w:customStyle="1">
    <w:name w:val="cardlist-value"/>
    <w:basedOn w:val="750"/>
    <w:uiPriority w:val="0"/>
    <w:qFormat/>
    <w:pPr>
      <w:jc w:val="left"/>
      <w:spacing w:before="100" w:beforeAutospacing="1" w:after="100" w:afterAutospacing="1"/>
      <w:widowControl/>
    </w:pPr>
    <w:rPr>
      <w:rFonts w:ascii="宋体" w:hAnsi="宋体" w:cs="宋体"/>
      <w:sz w:val="24"/>
      <w:szCs w:val="24"/>
    </w:rPr>
  </w:style>
  <w:style w:type="paragraph" w:styleId="1597" w:customStyle="1">
    <w:name w:val="Default Paragraph Font Para Char"/>
    <w:basedOn w:val="750"/>
    <w:uiPriority w:val="0"/>
    <w:semiHidden/>
    <w:qFormat/>
    <w:pPr>
      <w:jc w:val="left"/>
      <w:spacing w:after="160" w:line="240" w:lineRule="exact"/>
      <w:widowControl/>
    </w:pPr>
    <w:rPr>
      <w:rFonts w:ascii="Verdana" w:hAnsi="Verdana"/>
      <w:sz w:val="20"/>
      <w:lang w:eastAsia="en-US"/>
    </w:rPr>
  </w:style>
  <w:style w:type="paragraph" w:styleId="1598" w:customStyle="1">
    <w:name w:val="Plain Text1"/>
    <w:basedOn w:val="750"/>
    <w:uiPriority w:val="0"/>
    <w:qFormat/>
    <w:rPr>
      <w:rFonts w:ascii="宋体" w:hAnsi="Courier New" w:eastAsia="楷体_GB2312"/>
      <w:sz w:val="26"/>
    </w:rPr>
  </w:style>
  <w:style w:type="paragraph" w:styleId="1599" w:customStyle="1">
    <w:name w:val="小四 段落 宋体 Char"/>
    <w:basedOn w:val="765"/>
    <w:uiPriority w:val="0"/>
    <w:qFormat/>
    <w:pPr>
      <w:ind w:left="0" w:right="-33" w:firstLine="480"/>
      <w:jc w:val="left"/>
      <w:tabs>
        <w:tab w:val="clear" w:pos="360" w:leader="none"/>
      </w:tabs>
    </w:pPr>
    <w:rPr>
      <w:rFonts w:ascii="Times New Roman" w:hAnsi="Times New Roman" w:eastAsia="宋体"/>
      <w:lang w:val="en-US"/>
    </w:rPr>
  </w:style>
  <w:style w:type="paragraph" w:styleId="1600" w:customStyle="1">
    <w:name w:val="纯文本2"/>
    <w:basedOn w:val="750"/>
    <w:uiPriority w:val="0"/>
    <w:qFormat/>
    <w:rPr>
      <w:rFonts w:ascii="宋体" w:hAnsi="Courier New" w:eastAsia="楷体_GB2312"/>
      <w:sz w:val="26"/>
    </w:rPr>
  </w:style>
  <w:style w:type="paragraph" w:styleId="1601" w:customStyle="1">
    <w:name w:val="Andy_一级"/>
    <w:basedOn w:val="750"/>
    <w:uiPriority w:val="0"/>
    <w:qFormat/>
    <w:pPr>
      <w:ind w:left="420" w:hanging="420"/>
      <w:keepNext/>
      <w:spacing w:line="360" w:lineRule="auto"/>
      <w:tabs>
        <w:tab w:val="left" w:pos="420" w:leader="none"/>
      </w:tabs>
    </w:pPr>
    <w:rPr>
      <w:rFonts w:ascii="Calibri" w:hAnsi="Calibri"/>
      <w:b/>
      <w:sz w:val="24"/>
      <w:szCs w:val="22"/>
    </w:rPr>
  </w:style>
  <w:style w:type="paragraph" w:styleId="1602" w:customStyle="1">
    <w:name w:val="Andy_4级"/>
    <w:basedOn w:val="750"/>
    <w:uiPriority w:val="0"/>
    <w:qFormat/>
    <w:pPr>
      <w:ind w:left="420" w:firstLine="510"/>
      <w:spacing w:line="360" w:lineRule="auto"/>
      <w:tabs>
        <w:tab w:val="left" w:pos="420" w:leader="none"/>
      </w:tabs>
    </w:pPr>
    <w:rPr>
      <w:rFonts w:ascii="Calibri" w:hAnsi="Calibri"/>
      <w:sz w:val="24"/>
    </w:rPr>
  </w:style>
  <w:style w:type="paragraph" w:styleId="1603" w:customStyle="1">
    <w:name w:val="纯文本3"/>
    <w:basedOn w:val="750"/>
    <w:uiPriority w:val="0"/>
    <w:qFormat/>
    <w:rPr>
      <w:rFonts w:ascii="宋体" w:hAnsi="Courier New" w:eastAsia="楷体_GB2312"/>
      <w:sz w:val="26"/>
    </w:rPr>
  </w:style>
  <w:style w:type="table" w:styleId="1604" w:customStyle="1">
    <w:name w:val="网格型5"/>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5" w:customStyle="1">
    <w:name w:val="纯文本4"/>
    <w:basedOn w:val="750"/>
    <w:uiPriority w:val="0"/>
    <w:qFormat/>
    <w:rPr>
      <w:rFonts w:ascii="宋体" w:hAnsi="Courier New" w:eastAsia="楷体_GB2312"/>
      <w:sz w:val="26"/>
    </w:rPr>
  </w:style>
  <w:style w:type="character" w:styleId="1606" w:customStyle="1">
    <w:name w:val="批注框文本 Char"/>
    <w:uiPriority w:val="0"/>
    <w:qFormat/>
    <w:rPr>
      <w:rFonts w:eastAsia="楷体_GB2312"/>
      <w:sz w:val="18"/>
      <w:szCs w:val="18"/>
    </w:rPr>
  </w:style>
  <w:style w:type="paragraph" w:styleId="1607" w:customStyle="1">
    <w:name w:val="纯文本6"/>
    <w:basedOn w:val="750"/>
    <w:uiPriority w:val="0"/>
    <w:qFormat/>
    <w:rPr>
      <w:rFonts w:ascii="宋体" w:hAnsi="Courier New" w:eastAsia="楷体_GB2312"/>
      <w:sz w:val="26"/>
    </w:rPr>
  </w:style>
  <w:style w:type="paragraph" w:styleId="1608" w:customStyle="1">
    <w:name w:val="纯文本7"/>
    <w:basedOn w:val="750"/>
    <w:uiPriority w:val="0"/>
    <w:qFormat/>
    <w:rPr>
      <w:rFonts w:ascii="宋体" w:hAnsi="Courier New" w:eastAsia="楷体_GB2312"/>
      <w:sz w:val="26"/>
      <w:lang w:val="zh-CN"/>
    </w:rPr>
  </w:style>
  <w:style w:type="paragraph" w:styleId="160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10" w:customStyle="1">
    <w:name w:val="彩色列表 - 强调文字颜色 11"/>
    <w:basedOn w:val="750"/>
    <w:uiPriority w:val="34"/>
    <w:qFormat/>
    <w:pPr>
      <w:ind w:firstLine="420"/>
      <w:jc w:val="left"/>
      <w:spacing w:line="480" w:lineRule="auto"/>
    </w:pPr>
    <w:rPr>
      <w:rFonts w:ascii="Calibri" w:hAnsi="Calibri"/>
      <w:sz w:val="24"/>
      <w:szCs w:val="22"/>
      <w:lang w:eastAsia="zh-TW"/>
    </w:rPr>
  </w:style>
  <w:style w:type="character" w:styleId="1611" w:customStyle="1">
    <w:name w:val="标题 3 Char"/>
    <w:uiPriority w:val="0"/>
    <w:qFormat/>
    <w:rPr>
      <w:rFonts w:eastAsia="楷体_GB2312"/>
      <w:b/>
      <w:sz w:val="26"/>
    </w:rPr>
  </w:style>
  <w:style w:type="character" w:styleId="1612" w:customStyle="1">
    <w:name w:val="标题 4 Char"/>
    <w:uiPriority w:val="0"/>
    <w:qFormat/>
    <w:rPr>
      <w:rFonts w:ascii="Arial" w:hAnsi="Arial" w:eastAsia="黑体"/>
      <w:b/>
      <w:bCs/>
      <w:sz w:val="28"/>
      <w:szCs w:val="28"/>
    </w:rPr>
  </w:style>
  <w:style w:type="character" w:styleId="1613" w:customStyle="1">
    <w:name w:val="标题 5 Char"/>
    <w:uiPriority w:val="0"/>
    <w:qFormat/>
    <w:rPr>
      <w:rFonts w:ascii="宋体" w:hAnsi="Tms Rmn"/>
      <w:b/>
      <w:sz w:val="28"/>
    </w:rPr>
  </w:style>
  <w:style w:type="character" w:styleId="1614" w:customStyle="1">
    <w:name w:val="标题 6 Char"/>
    <w:uiPriority w:val="0"/>
    <w:qFormat/>
    <w:rPr>
      <w:rFonts w:ascii="黑体" w:hAnsi="Tms Rmn" w:eastAsia="黑体"/>
      <w:b/>
      <w:sz w:val="24"/>
    </w:rPr>
  </w:style>
  <w:style w:type="character" w:styleId="1615" w:customStyle="1">
    <w:name w:val="标题 7 Char"/>
    <w:uiPriority w:val="0"/>
    <w:qFormat/>
    <w:rPr>
      <w:rFonts w:ascii="宋体" w:hAnsi="Tms Rmn"/>
      <w:b/>
      <w:sz w:val="24"/>
    </w:rPr>
  </w:style>
  <w:style w:type="character" w:styleId="1616" w:customStyle="1">
    <w:name w:val="标题 8 Char"/>
    <w:uiPriority w:val="0"/>
    <w:qFormat/>
    <w:rPr>
      <w:rFonts w:ascii="Arial" w:hAnsi="Arial" w:eastAsia="黑体"/>
      <w:sz w:val="24"/>
      <w:szCs w:val="24"/>
    </w:rPr>
  </w:style>
  <w:style w:type="character" w:styleId="1617" w:customStyle="1">
    <w:name w:val="标题 9 Char"/>
    <w:uiPriority w:val="0"/>
    <w:qFormat/>
    <w:rPr>
      <w:rFonts w:ascii="Arial" w:hAnsi="Arial" w:eastAsia="黑体"/>
      <w:sz w:val="21"/>
      <w:szCs w:val="21"/>
    </w:rPr>
  </w:style>
  <w:style w:type="character" w:styleId="1618" w:customStyle="1">
    <w:name w:val="脚注文本 Char"/>
    <w:uiPriority w:val="0"/>
    <w:semiHidden/>
    <w:qFormat/>
    <w:rPr>
      <w:rFonts w:eastAsia="楷体_GB2312"/>
      <w:sz w:val="18"/>
    </w:rPr>
  </w:style>
  <w:style w:type="character" w:styleId="1619" w:customStyle="1">
    <w:name w:val="文档结构图 Char"/>
    <w:uiPriority w:val="0"/>
    <w:semiHidden/>
    <w:qFormat/>
    <w:rPr>
      <w:sz w:val="21"/>
      <w:shd w:val="clear" w:color="auto" w:fill="000080"/>
    </w:rPr>
  </w:style>
  <w:style w:type="character" w:styleId="1620" w:customStyle="1">
    <w:name w:val="批注主题 Char"/>
    <w:uiPriority w:val="0"/>
    <w:semiHidden/>
    <w:qFormat/>
    <w:rPr>
      <w:rFonts w:eastAsia="楷体_GB2312"/>
      <w:b/>
      <w:bCs/>
      <w:sz w:val="26"/>
      <w:lang w:val="zh-CN" w:eastAsia="zh-CN"/>
    </w:rPr>
  </w:style>
  <w:style w:type="character" w:styleId="1621" w:customStyle="1">
    <w:name w:val="日期 Char"/>
    <w:uiPriority w:val="0"/>
    <w:qFormat/>
    <w:rPr>
      <w:rFonts w:ascii="宋体" w:hAnsi="宋体" w:eastAsia="楷体_GB2312"/>
      <w:sz w:val="24"/>
    </w:rPr>
  </w:style>
  <w:style w:type="character" w:styleId="1622" w:customStyle="1">
    <w:name w:val="正文文本 2 Char"/>
    <w:uiPriority w:val="0"/>
    <w:qFormat/>
    <w:rPr>
      <w:rFonts w:eastAsia="楷体_GB2312"/>
      <w:sz w:val="26"/>
    </w:rPr>
  </w:style>
  <w:style w:type="character" w:styleId="1623" w:customStyle="1">
    <w:name w:val="正文文本缩进 3 Char"/>
    <w:uiPriority w:val="0"/>
    <w:qFormat/>
    <w:rPr>
      <w:sz w:val="24"/>
      <w:szCs w:val="24"/>
    </w:rPr>
  </w:style>
  <w:style w:type="paragraph" w:styleId="162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25" w:customStyle="1">
    <w:name w:val="纯文本111"/>
    <w:basedOn w:val="750"/>
    <w:uiPriority w:val="0"/>
    <w:qFormat/>
    <w:rPr>
      <w:rFonts w:ascii="宋体" w:hAnsi="Courier New"/>
      <w:sz w:val="34"/>
    </w:rPr>
  </w:style>
  <w:style w:type="character" w:styleId="1626" w:customStyle="1">
    <w:name w:val="尾注文本 Char"/>
    <w:uiPriority w:val="0"/>
    <w:qFormat/>
    <w:rPr>
      <w:rFonts w:eastAsia="楷体_GB2312"/>
      <w:sz w:val="26"/>
    </w:rPr>
  </w:style>
  <w:style w:type="character" w:styleId="1627" w:customStyle="1">
    <w:name w:val="未处理的提及1"/>
    <w:basedOn w:val="760"/>
    <w:uiPriority w:val="99"/>
    <w:semiHidden/>
    <w:unhideWhenUsed/>
    <w:qFormat/>
    <w:rPr>
      <w:color w:val="605e5c"/>
      <w:shd w:val="clear" w:color="auto" w:fill="e1dfdd"/>
    </w:rPr>
  </w:style>
  <w:style w:type="paragraph" w:styleId="162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29" w:customStyle="1">
    <w:name w:val="列出段落3"/>
    <w:basedOn w:val="750"/>
    <w:uiPriority w:val="34"/>
    <w:qFormat/>
    <w:pPr>
      <w:ind w:firstLine="420"/>
    </w:pPr>
  </w:style>
  <w:style w:type="table" w:styleId="1630" w:customStyle="1">
    <w:name w:val="网格型5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1" w:customStyle="1">
    <w:name w:val="网格型6"/>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2" w:customStyle="1">
    <w:name w:val="网格型4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3" w:customStyle="1">
    <w:name w:val="网格型5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4" w:customStyle="1">
    <w:name w:val="Char Char411"/>
    <w:uiPriority w:val="0"/>
    <w:qFormat/>
    <w:rPr>
      <w:rFonts w:ascii="宋体" w:hAnsi="宋体" w:eastAsia="黑体" w:cs="Arial"/>
      <w:b/>
      <w:sz w:val="28"/>
      <w:szCs w:val="32"/>
      <w:lang w:val="en-US" w:eastAsia="zh-CN" w:bidi="ar-SA"/>
    </w:rPr>
  </w:style>
  <w:style w:type="character" w:styleId="1635" w:customStyle="1">
    <w:name w:val="Char Char111"/>
    <w:uiPriority w:val="0"/>
    <w:qFormat/>
    <w:rPr>
      <w:rFonts w:ascii="黑体" w:hAnsi="Arial" w:eastAsia="黑体" w:cs="Arial"/>
      <w:b/>
      <w:bCs/>
      <w:sz w:val="32"/>
      <w:szCs w:val="32"/>
      <w:lang w:val="en-US" w:eastAsia="zh-CN" w:bidi="ar-SA"/>
    </w:rPr>
  </w:style>
  <w:style w:type="character" w:styleId="1636" w:customStyle="1">
    <w:name w:val="Char Char51"/>
    <w:uiPriority w:val="0"/>
    <w:qFormat/>
    <w:rPr>
      <w:rFonts w:eastAsia="宋体"/>
      <w:b/>
      <w:bCs/>
      <w:sz w:val="21"/>
      <w:szCs w:val="24"/>
      <w:lang w:val="en-US" w:eastAsia="zh-CN" w:bidi="ar-SA"/>
    </w:rPr>
  </w:style>
  <w:style w:type="character" w:styleId="1637" w:customStyle="1">
    <w:name w:val="Char Char2111"/>
    <w:uiPriority w:val="0"/>
    <w:qFormat/>
    <w:rPr>
      <w:rFonts w:eastAsia="宋体"/>
      <w:sz w:val="21"/>
      <w:szCs w:val="24"/>
      <w:lang w:val="en-US" w:eastAsia="zh-CN" w:bidi="ar-SA"/>
    </w:rPr>
  </w:style>
  <w:style w:type="character" w:styleId="1638" w:customStyle="1">
    <w:name w:val="Char Char311"/>
    <w:uiPriority w:val="0"/>
    <w:qFormat/>
    <w:rPr>
      <w:rFonts w:ascii="黑体" w:hAnsi="宋体" w:eastAsia="黑体" w:cs="Arial"/>
      <w:b/>
      <w:bCs/>
      <w:sz w:val="24"/>
      <w:szCs w:val="24"/>
      <w:lang w:val="en-US" w:eastAsia="zh-CN" w:bidi="ar-SA"/>
    </w:rPr>
  </w:style>
  <w:style w:type="paragraph" w:styleId="1639" w:customStyle="1">
    <w:name w:val="Char111"/>
    <w:basedOn w:val="750"/>
    <w:uiPriority w:val="0"/>
    <w:qFormat/>
    <w:pPr>
      <w:jc w:val="left"/>
      <w:spacing w:after="160" w:line="240" w:lineRule="exact"/>
      <w:widowControl/>
    </w:pPr>
    <w:rPr>
      <w:rFonts w:ascii="Verdana" w:hAnsi="Verdana" w:eastAsia="仿宋_GB2312"/>
      <w:sz w:val="24"/>
      <w:lang w:eastAsia="en-US"/>
    </w:rPr>
  </w:style>
  <w:style w:type="paragraph" w:styleId="164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41" w:customStyle="1">
    <w:name w:val="Char Char Char Char Char Char Char Char Char Char11"/>
    <w:basedOn w:val="750"/>
    <w:uiPriority w:val="0"/>
    <w:qFormat/>
    <w:pPr>
      <w:ind w:left="855" w:hanging="855"/>
      <w:tabs>
        <w:tab w:val="left" w:pos="360" w:leader="none"/>
        <w:tab w:val="left" w:pos="855" w:leader="none"/>
      </w:tabs>
    </w:pPr>
    <w:rPr>
      <w:sz w:val="24"/>
      <w:szCs w:val="24"/>
    </w:rPr>
  </w:style>
  <w:style w:type="paragraph" w:styleId="1642" w:customStyle="1">
    <w:name w:val="Char Char Char Char21"/>
    <w:basedOn w:val="750"/>
    <w:uiPriority w:val="0"/>
    <w:qFormat/>
    <w:rPr>
      <w:szCs w:val="24"/>
    </w:rPr>
  </w:style>
  <w:style w:type="paragraph" w:styleId="1643" w:customStyle="1">
    <w:name w:val="Char Char Char Char111"/>
    <w:basedOn w:val="750"/>
    <w:uiPriority w:val="0"/>
    <w:qFormat/>
    <w:rPr>
      <w:szCs w:val="24"/>
    </w:rPr>
  </w:style>
  <w:style w:type="paragraph" w:styleId="1644"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45" w:customStyle="1">
    <w:name w:val="样式 小四 段前: 5 磅 段后: 5 磅 首行缩进:  2 字符"/>
    <w:basedOn w:val="750"/>
    <w:uiPriority w:val="99"/>
    <w:qFormat/>
    <w:pPr>
      <w:spacing w:line="360" w:lineRule="auto"/>
    </w:pPr>
    <w:rPr>
      <w:rFonts w:ascii="宋体" w:hAnsi="宋体"/>
      <w:szCs w:val="21"/>
    </w:rPr>
  </w:style>
  <w:style w:type="character" w:styleId="1646" w:customStyle="1">
    <w:name w:val="未处理的提及2"/>
    <w:basedOn w:val="760"/>
    <w:uiPriority w:val="99"/>
    <w:semiHidden/>
    <w:unhideWhenUsed/>
    <w:qFormat/>
    <w:rPr>
      <w:color w:val="605e5c"/>
      <w:shd w:val="clear" w:color="auto" w:fill="e1dfdd"/>
    </w:rPr>
  </w:style>
  <w:style w:type="table" w:styleId="1647" w:customStyle="1">
    <w:name w:val="网格型5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8" w:customStyle="1">
    <w:name w:val="修订2"/>
    <w:hidden/>
    <w:uiPriority w:val="99"/>
    <w:semiHidden/>
    <w:qFormat/>
    <w:rPr>
      <w:rFonts w:hint="default" w:ascii="Times New Roman" w:hAnsi="Times New Roman" w:eastAsia="宋体" w:cs="Times New Roman"/>
      <w:sz w:val="21"/>
      <w:lang w:val="en-US" w:eastAsia="zh-CN" w:bidi="ar-SA"/>
    </w:rPr>
  </w:style>
  <w:style w:type="table" w:styleId="1649" w:customStyle="1">
    <w:name w:val="网格型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0" w:customStyle="1">
    <w:name w:val="NormalCharacter"/>
    <w:uiPriority w:val="0"/>
    <w:semiHidden/>
    <w:qFormat/>
  </w:style>
  <w:style w:type="table" w:styleId="1651" w:customStyle="1">
    <w:name w:val="网格型4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7"/>
    <w:basedOn w:val="76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3" w:customStyle="1">
    <w:name w:val="首行缩进"/>
    <w:basedOn w:val="750"/>
    <w:uiPriority w:val="0"/>
    <w:qFormat/>
    <w:pPr>
      <w:ind w:firstLine="480"/>
    </w:pPr>
    <w:rPr>
      <w:rFonts w:ascii="Calibri" w:hAnsi="Calibri" w:eastAsia="楷体_GB2312"/>
      <w:sz w:val="26"/>
      <w:lang w:val="zh-CN"/>
    </w:rPr>
  </w:style>
  <w:style w:type="character" w:styleId="1654" w:customStyle="1">
    <w:name w:val="未处理的提及3"/>
    <w:basedOn w:val="760"/>
    <w:uiPriority w:val="99"/>
    <w:semiHidden/>
    <w:unhideWhenUsed/>
    <w:qFormat/>
    <w:rPr>
      <w:color w:val="605e5c"/>
      <w:shd w:val="clear" w:color="auto" w:fill="e1dfdd"/>
    </w:rPr>
  </w:style>
  <w:style w:type="table" w:styleId="1655" w:customStyle="1">
    <w:name w:val="网格型42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52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6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8"/>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12"/>
    <w:basedOn w:val="76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21"/>
    <w:basedOn w:val="7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31"/>
    <w:basedOn w:val="76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2" w:customStyle="1">
    <w:name w:val="网格型4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3" w:customStyle="1">
    <w:name w:val="网格型54"/>
    <w:basedOn w:val="76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4" w:customStyle="1">
    <w:name w:val="网格型5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1"/>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2"/>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53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111"/>
    <w:basedOn w:val="7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422"/>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72" w:customStyle="1">
    <w:name w:val="Char Char91"/>
    <w:uiPriority w:val="0"/>
    <w:qFormat/>
    <w:rPr>
      <w:rFonts w:eastAsia="宋体"/>
      <w:b/>
      <w:bCs/>
      <w:sz w:val="32"/>
      <w:szCs w:val="44"/>
      <w:lang w:val="en-US" w:eastAsia="zh-CN" w:bidi="ar-SA"/>
    </w:rPr>
  </w:style>
  <w:style w:type="character" w:styleId="1673" w:customStyle="1">
    <w:name w:val="Body Text Indent Char"/>
    <w:uiPriority w:val="0"/>
    <w:qFormat/>
    <w:rPr>
      <w:rFonts w:ascii="宋体" w:hAnsi="宋体" w:eastAsia="宋体"/>
      <w:sz w:val="21"/>
      <w:lang w:val="en-US" w:eastAsia="zh-CN" w:bidi="ar-SA"/>
    </w:rPr>
  </w:style>
  <w:style w:type="character" w:styleId="1674" w:customStyle="1">
    <w:name w:val="Body Text Indent 2 Char"/>
    <w:uiPriority w:val="0"/>
    <w:qFormat/>
    <w:rPr>
      <w:rFonts w:eastAsia="宋体"/>
      <w:sz w:val="21"/>
      <w:szCs w:val="24"/>
      <w:lang w:val="en-US" w:eastAsia="zh-CN" w:bidi="ar-SA"/>
    </w:rPr>
  </w:style>
  <w:style w:type="character" w:styleId="1675" w:customStyle="1">
    <w:name w:val="批注文字 Char2"/>
    <w:uiPriority w:val="0"/>
    <w:qFormat/>
    <w:rPr>
      <w:rFonts w:eastAsia="宋体"/>
      <w:sz w:val="21"/>
      <w:szCs w:val="24"/>
      <w:lang w:val="en-US" w:eastAsia="zh-CN" w:bidi="ar-SA"/>
    </w:rPr>
  </w:style>
  <w:style w:type="character" w:styleId="1676" w:customStyle="1">
    <w:name w:val="Comment Subject Char"/>
    <w:uiPriority w:val="0"/>
    <w:qFormat/>
    <w:rPr>
      <w:b/>
      <w:sz w:val="24"/>
      <w:lang w:bidi="ar-SA"/>
    </w:rPr>
  </w:style>
  <w:style w:type="character" w:styleId="1677" w:customStyle="1">
    <w:name w:val="超链接_0"/>
    <w:uiPriority w:val="99"/>
    <w:qFormat/>
    <w:rPr>
      <w:rFonts w:ascii="Calibri" w:hAnsi="Calibri" w:cs="Times New Roman"/>
      <w:color w:val="0000ff"/>
      <w:u w:val="single"/>
    </w:rPr>
  </w:style>
  <w:style w:type="character" w:styleId="1678" w:customStyle="1">
    <w:name w:val="Balloon Text Char"/>
    <w:uiPriority w:val="0"/>
    <w:qFormat/>
    <w:rPr>
      <w:sz w:val="18"/>
      <w:lang w:bidi="ar-SA"/>
    </w:rPr>
  </w:style>
  <w:style w:type="character" w:styleId="1679" w:customStyle="1">
    <w:name w:val="Heading 3 Char1"/>
    <w:uiPriority w:val="0"/>
    <w:qFormat/>
    <w:rPr>
      <w:rFonts w:eastAsia="宋体"/>
      <w:b/>
      <w:bCs/>
      <w:sz w:val="24"/>
      <w:szCs w:val="32"/>
      <w:lang w:val="en-US" w:eastAsia="zh-CN" w:bidi="ar-SA"/>
    </w:rPr>
  </w:style>
  <w:style w:type="character" w:styleId="1680" w:customStyle="1">
    <w:name w:val="Document Map Char"/>
    <w:uiPriority w:val="0"/>
    <w:qFormat/>
    <w:rPr>
      <w:rFonts w:eastAsia="宋体"/>
      <w:sz w:val="21"/>
      <w:szCs w:val="24"/>
      <w:lang w:val="en-US" w:eastAsia="zh-CN" w:bidi="ar-SA"/>
    </w:rPr>
  </w:style>
  <w:style w:type="character" w:styleId="1681" w:customStyle="1">
    <w:name w:val="Comment Text Char1"/>
    <w:uiPriority w:val="0"/>
    <w:qFormat/>
    <w:rPr>
      <w:sz w:val="24"/>
      <w:lang w:bidi="ar-SA"/>
    </w:rPr>
  </w:style>
  <w:style w:type="character" w:styleId="1682" w:customStyle="1">
    <w:name w:val="Comment Text Char"/>
    <w:uiPriority w:val="0"/>
    <w:qFormat/>
    <w:rPr>
      <w:rFonts w:cs="Times New Roman"/>
      <w:sz w:val="24"/>
      <w:szCs w:val="24"/>
    </w:rPr>
  </w:style>
  <w:style w:type="character" w:styleId="1683" w:customStyle="1">
    <w:name w:val="Date Char"/>
    <w:uiPriority w:val="0"/>
    <w:qFormat/>
    <w:rPr>
      <w:rFonts w:eastAsia="宋体"/>
      <w:sz w:val="21"/>
      <w:szCs w:val="24"/>
      <w:lang w:val="en-US" w:eastAsia="zh-CN" w:bidi="ar-SA"/>
    </w:rPr>
  </w:style>
  <w:style w:type="paragraph" w:styleId="1684" w:customStyle="1">
    <w:name w:val="标题_0"/>
    <w:basedOn w:val="1685"/>
    <w:uiPriority w:val="0"/>
    <w:qFormat/>
    <w:pPr>
      <w:jc w:val="center"/>
      <w:spacing w:before="120" w:after="120" w:line="360" w:lineRule="auto"/>
      <w:outlineLvl w:val="0"/>
    </w:pPr>
    <w:rPr>
      <w:rFonts w:ascii="黑体" w:hAnsi="Arial" w:eastAsia="黑体"/>
      <w:b/>
      <w:bCs/>
      <w:sz w:val="32"/>
      <w:szCs w:val="32"/>
    </w:rPr>
  </w:style>
  <w:style w:type="paragraph" w:styleId="1685" w:customStyle="1">
    <w:name w:val="正文_1"/>
    <w:uiPriority w:val="0"/>
    <w:qFormat/>
    <w:rPr>
      <w:rFonts w:hint="default" w:ascii="Times New Roman" w:hAnsi="Times New Roman" w:eastAsia="宋体" w:cs="Times New Roman"/>
      <w:sz w:val="21"/>
      <w:szCs w:val="22"/>
      <w:lang w:val="en-US" w:eastAsia="zh-CN" w:bidi="ar-SA"/>
    </w:rPr>
  </w:style>
  <w:style w:type="paragraph" w:styleId="1686" w:customStyle="1">
    <w:name w:val="标题 3_0"/>
    <w:basedOn w:val="1624"/>
    <w:next w:val="1624"/>
    <w:uiPriority w:val="0"/>
    <w:qFormat/>
    <w:pPr>
      <w:keepLines/>
      <w:keepNext/>
      <w:spacing w:before="260" w:after="260" w:line="413" w:lineRule="auto"/>
      <w:outlineLvl w:val="2"/>
    </w:pPr>
    <w:rPr>
      <w:rFonts w:ascii="Times New Roman" w:hAnsi="Times New Roman"/>
      <w:b/>
      <w:bCs/>
      <w:sz w:val="32"/>
      <w:szCs w:val="32"/>
    </w:rPr>
  </w:style>
  <w:style w:type="paragraph" w:styleId="1687" w:customStyle="1">
    <w:name w:val="正文缩进_0"/>
    <w:basedOn w:val="1685"/>
    <w:uiPriority w:val="0"/>
    <w:qFormat/>
    <w:pPr>
      <w:ind w:firstLine="420"/>
      <w:jc w:val="both"/>
      <w:widowControl w:val="off"/>
    </w:pPr>
    <w:rPr>
      <w:u w:val="single"/>
    </w:rPr>
  </w:style>
  <w:style w:type="paragraph" w:styleId="1688" w:customStyle="1">
    <w:name w:val="标题 4_0"/>
    <w:basedOn w:val="1624"/>
    <w:next w:val="1624"/>
    <w:uiPriority w:val="0"/>
    <w:qFormat/>
    <w:pPr>
      <w:keepLines/>
      <w:keepNext/>
      <w:spacing w:before="280" w:after="290" w:line="372" w:lineRule="auto"/>
      <w:outlineLvl w:val="3"/>
    </w:pPr>
    <w:rPr>
      <w:rFonts w:ascii="Cambria" w:hAnsi="Cambria"/>
      <w:b/>
      <w:bCs/>
      <w:sz w:val="28"/>
      <w:szCs w:val="28"/>
    </w:rPr>
  </w:style>
  <w:style w:type="paragraph" w:styleId="168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正文文本_0"/>
    <w:basedOn w:val="1624"/>
    <w:uiPriority w:val="0"/>
    <w:qFormat/>
    <w:pPr>
      <w:ind w:left="72" w:right="30"/>
      <w:jc w:val="center"/>
      <w:spacing w:after="60" w:line="360" w:lineRule="atLeast"/>
    </w:pPr>
    <w:rPr>
      <w:rFonts w:ascii="Times New Roman" w:hAnsi="Times New Roman"/>
      <w:sz w:val="20"/>
      <w:szCs w:val="20"/>
    </w:rPr>
  </w:style>
  <w:style w:type="paragraph" w:styleId="1691" w:customStyle="1">
    <w:name w:val="_Style 37"/>
    <w:basedOn w:val="750"/>
    <w:next w:val="750"/>
    <w:uiPriority w:val="0"/>
    <w:qFormat/>
    <w:rPr>
      <w:szCs w:val="24"/>
    </w:rPr>
  </w:style>
  <w:style w:type="paragraph" w:styleId="1692" w:customStyle="1">
    <w:name w:val="2-2ji"/>
    <w:basedOn w:val="752"/>
    <w:uiPriority w:val="0"/>
    <w:qFormat/>
    <w:pPr>
      <w:keepLines/>
      <w:spacing w:line="360" w:lineRule="auto"/>
    </w:pPr>
    <w:rPr>
      <w:rFonts w:ascii="宋体" w:hAnsi="宋体" w:eastAsia="宋体"/>
      <w:sz w:val="36"/>
      <w:szCs w:val="24"/>
      <w:lang w:val="zh-CN"/>
    </w:rPr>
  </w:style>
  <w:style w:type="paragraph" w:styleId="1693" w:customStyle="1">
    <w:name w:val="TOC 标题_0"/>
    <w:basedOn w:val="1694"/>
    <w:next w:val="1624"/>
    <w:uiPriority w:val="0"/>
    <w:qFormat/>
    <w:pPr>
      <w:outlineLvl w:val="9"/>
    </w:pPr>
    <w:rPr>
      <w:rFonts w:ascii="Calibri" w:hAnsi="Calibri"/>
    </w:rPr>
  </w:style>
  <w:style w:type="paragraph" w:styleId="1694" w:customStyle="1">
    <w:name w:val="标题 1_0"/>
    <w:basedOn w:val="1624"/>
    <w:next w:val="1624"/>
    <w:uiPriority w:val="0"/>
    <w:qFormat/>
    <w:pPr>
      <w:keepLines/>
      <w:keepNext/>
      <w:spacing w:before="340" w:after="330" w:line="576" w:lineRule="auto"/>
      <w:outlineLvl w:val="0"/>
    </w:pPr>
    <w:rPr>
      <w:rFonts w:ascii="Times New Roman" w:hAnsi="Times New Roman"/>
      <w:b/>
      <w:bCs/>
      <w:sz w:val="44"/>
      <w:szCs w:val="44"/>
    </w:rPr>
  </w:style>
  <w:style w:type="character" w:styleId="1695" w:customStyle="1">
    <w:name w:val="标题 2 Char1"/>
    <w:uiPriority w:val="0"/>
    <w:qFormat/>
    <w:rPr>
      <w:rFonts w:ascii="Arial" w:hAnsi="Arial" w:eastAsia="黑体" w:cs="Calibri"/>
      <w:b/>
      <w:sz w:val="32"/>
      <w:szCs w:val="20"/>
    </w:rPr>
  </w:style>
  <w:style w:type="character" w:styleId="1696" w:customStyle="1">
    <w:name w:val="标题 3 Char1"/>
    <w:uiPriority w:val="0"/>
    <w:qFormat/>
    <w:rPr>
      <w:rFonts w:ascii="Calibri" w:hAnsi="Calibri" w:eastAsia="宋体" w:cs="Arial"/>
      <w:b/>
      <w:sz w:val="32"/>
      <w:szCs w:val="20"/>
    </w:rPr>
  </w:style>
  <w:style w:type="character" w:styleId="1697" w:customStyle="1">
    <w:name w:val="样式 Char"/>
    <w:link w:val="1273"/>
    <w:uiPriority w:val="0"/>
    <w:qFormat/>
    <w:rPr>
      <w:rFonts w:ascii="宋体" w:hAnsi="MS Sans Serif"/>
      <w:spacing w:val="12"/>
      <w:sz w:val="24"/>
      <w:szCs w:val="24"/>
    </w:rPr>
  </w:style>
  <w:style w:type="character" w:styleId="169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9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00" w:customStyle="1">
    <w:name w:val="图片标题 (2) Exact"/>
    <w:link w:val="1701"/>
    <w:uiPriority w:val="0"/>
    <w:qFormat/>
    <w:rPr>
      <w:rFonts w:ascii="宋体" w:hAnsi="宋体" w:cs="宋体"/>
      <w:shd w:val="clear" w:color="auto" w:fill="ffffff"/>
      <w:lang w:eastAsia="en-US" w:bidi="en-US"/>
    </w:rPr>
  </w:style>
  <w:style w:type="paragraph" w:styleId="1701" w:customStyle="1">
    <w:name w:val="图片标题 (2)"/>
    <w:basedOn w:val="750"/>
    <w:link w:val="1700"/>
    <w:uiPriority w:val="0"/>
    <w:qFormat/>
    <w:pPr>
      <w:jc w:val="left"/>
      <w:spacing w:line="408" w:lineRule="exact"/>
      <w:shd w:val="clear" w:color="auto" w:fill="ffffff"/>
    </w:pPr>
    <w:rPr>
      <w:rFonts w:ascii="宋体" w:hAnsi="宋体" w:cs="宋体"/>
      <w:sz w:val="20"/>
      <w:lang w:eastAsia="en-US" w:bidi="en-US"/>
    </w:rPr>
  </w:style>
  <w:style w:type="character" w:styleId="170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0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0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0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06" w:customStyle="1">
    <w:name w:val="网格型1111"/>
    <w:basedOn w:val="76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311"/>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523"/>
    <w:basedOn w:val="7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63"/>
    <w:basedOn w:val="7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423"/>
    <w:basedOn w:val="76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0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18810c8a-f8d1-42de-90c4-b6b5cc17f173</errorID>
      <errorWord>你</errorWord>
      <group>L1_Word</group>
      <groupName>字词问题</groupName>
      <ability>L2_Typo</ability>
      <abilityName>字词错误</abilityName>
      <candidateList>
        <item>贵</item>
      </candidateList>
      <explain/>
      <paraID>3E7182F3</paraID>
      <start>65</start>
      <end>66</end>
      <status>modified</status>
      <modifiedWord>贵</modifiedWord>
      <trackRevisions>false</trackRevisions>
    </reviewItem>
    <reviewItem>
      <errorID>25d3618d-2092-4816-b432-693560f3b56a</errorID>
      <errorWord>（</errorWord>
      <group>L1_Punc</group>
      <groupName>标点问题</groupName>
      <ability>L2_Punc_CN</ability>
      <abilityName/>
      <candidateList/>
      <explain>同一形式括号套用。</explain>
      <paraID>2B50149E</paraID>
      <start>109</start>
      <end>110</end>
      <status>unmodified</status>
      <modifiedWord/>
      <trackRevisions>false</trackRevisions>
    </reviewItem>
    <reviewItem>
      <errorID>f8ca6b64-79c0-4350-a8be-e14ac90ef8ab</errorID>
      <errorWord>）</errorWord>
      <group>L1_Punc</group>
      <groupName>标点问题</groupName>
      <ability>L2_Punc_CN</ability>
      <abilityName/>
      <candidateList/>
      <explain>同一形式括号套用。</explain>
      <paraID>2B50149E</paraID>
      <start>111</start>
      <end>112</end>
      <status>unmodified</status>
      <modifiedWord/>
      <trackRevisions>false</trackRevisions>
    </reviewItem>
    <reviewItem>
      <errorID>9c8e2d5e-e866-429b-abf3-77ec55faaa17</errorID>
      <errorWord>（</errorWord>
      <group>L1_Punc</group>
      <groupName>标点问题</groupName>
      <ability>L2_Punc_CN</ability>
      <abilityName/>
      <candidateList/>
      <explain>同一形式括号套用。</explain>
      <paraID>2B50149E</paraID>
      <start>126</start>
      <end>127</end>
      <status>unmodified</status>
      <modifiedWord/>
      <trackRevisions>false</trackRevisions>
    </reviewItem>
    <reviewItem>
      <errorID>8d1e0928-f8f8-481a-9a0e-eec36399390b</errorID>
      <errorWord>）</errorWord>
      <group>L1_Punc</group>
      <groupName>标点问题</groupName>
      <ability>L2_Punc_CN</ability>
      <abilityName/>
      <candidateList/>
      <explain>同一形式括号套用。</explain>
      <paraID>2B50149E</paraID>
      <start>128</start>
      <end>129</end>
      <status>unmodified</status>
      <modifiedWord/>
      <trackRevisions>false</trackRevisions>
    </reviewItem>
    <reviewItem>
      <errorID>f3724bc6-707e-4cf8-a91a-724b044c7a95</errorID>
      <errorWord>（</errorWord>
      <group>L1_Punc</group>
      <groupName>标点问题</groupName>
      <ability>L2_Punc_CN</ability>
      <abilityName/>
      <candidateList/>
      <explain>同一形式括号套用。</explain>
      <paraID>2B50149E</paraID>
      <start>145</start>
      <end>146</end>
      <status>unmodified</status>
      <modifiedWord/>
      <trackRevisions>false</trackRevisions>
    </reviewItem>
    <reviewItem>
      <errorID>7e15db62-a981-4260-9cc0-e066d34b81b5</errorID>
      <errorWord>）</errorWord>
      <group>L1_Punc</group>
      <groupName>标点问题</groupName>
      <ability>L2_Punc_CN</ability>
      <abilityName/>
      <candidateList/>
      <explain>同一形式括号套用。</explain>
      <paraID>2B50149E</paraID>
      <start>147</start>
      <end>148</end>
      <status>unmodified</status>
      <modifiedWord/>
      <trackRevisions>false</trackRevisions>
    </reviewItem>
    <reviewItem>
      <errorID>3e161a94-1a3b-4cb0-8db7-40af471d4fa4</errorID>
      <errorWord>（</errorWord>
      <group>L1_Punc</group>
      <groupName>标点问题</groupName>
      <ability>L2_Punc_CN</ability>
      <abilityName/>
      <candidateList/>
      <explain>同一形式括号套用。</explain>
      <paraID>2B50149E</paraID>
      <start>161</start>
      <end>162</end>
      <status>unmodified</status>
      <modifiedWord/>
      <trackRevisions>false</trackRevisions>
    </reviewItem>
    <reviewItem>
      <errorID>9ca8b110-8f12-47bf-ae9c-9cd3eb65e0cd</errorID>
      <errorWord>）</errorWord>
      <group>L1_Punc</group>
      <groupName>标点问题</groupName>
      <ability>L2_Punc_CN</ability>
      <abilityName/>
      <candidateList/>
      <explain>同一形式括号套用。</explain>
      <paraID>2B50149E</paraID>
      <start>163</start>
      <end>164</end>
      <status>unmodified</status>
      <modifiedWord/>
      <trackRevisions>false</trackRevisions>
    </reviewItem>
    <reviewItem>
      <errorID>1f3abf50-d791-4026-8c29-1a35352a2eba</errorID>
      <errorWord>《司法部</errorWord>
      <group>L1_Word</group>
      <groupName>字词问题</groupName>
      <ability>L2_Typo</ability>
      <abilityName>字词错误</abilityName>
      <candidateList>
        <item>、司法部《</item>
      </candidateList>
      <explain/>
      <paraID>2A970AE3</paraID>
      <start>95</start>
      <end>99</end>
      <status>unmodified</status>
      <modifiedWord/>
      <trackRevisions>false</trackRevisions>
    </reviewItem>
    <reviewItem>
      <errorID>6e932cfa-11cd-42e9-9015-240bce0e284c</errorID>
      <errorWord>（</errorWord>
      <group>L1_Punc</group>
      <groupName>标点问题</groupName>
      <ability>L2_Punc_CN</ability>
      <abilityName/>
      <candidateList/>
      <explain>同一形式括号套用。</explain>
      <paraID>3A5A71EB</paraID>
      <start>178</start>
      <end>179</end>
      <status>unmodified</status>
      <modifiedWord/>
      <trackRevisions>false</trackRevisions>
    </reviewItem>
    <reviewItem>
      <errorID>3aed2aaa-f167-4c7a-bafe-3c618d57f18a</errorID>
      <errorWord>）</errorWord>
      <group>L1_Punc</group>
      <groupName>标点问题</groupName>
      <ability>L2_Punc_CN</ability>
      <abilityName/>
      <candidateList/>
      <explain>同一形式括号套用。</explain>
      <paraID>3A5A71EB</paraID>
      <start>180</start>
      <end>181</end>
      <status>unmodified</status>
      <modifiedWord/>
      <trackRevisions>false</trackRevisions>
    </reviewItem>
    <reviewItem>
      <errorID>aed13bc6-233d-499a-a8da-8a949627c755</errorID>
      <errorWord>上午00:00</errorWord>
      <group>L1_Knowledge</group>
      <groupName>知识性问题</groupName>
      <ability>L2_Time</ability>
      <abilityName>日期时间</abilityName>
      <candidateList/>
      <explain>时间与前缀不匹配，可能的时间前缀有“下午、晚上、凌晨、午夜”。</explain>
      <paraID>3A233512</paraID>
      <start>33</start>
      <end>40</end>
      <status>unmodified</status>
      <modifiedWord/>
      <trackRevisions>false</trackRevisions>
    </reviewItem>
    <reviewItem>
      <errorID>00078d86-435e-4db1-a38c-34326e991f9a</errorID>
      <errorWord>及电子加盖公章或签</errorWord>
      <group>L1_Grammar</group>
      <groupName>语法问题</groupName>
      <ability>L2_Grammar</ability>
      <abilityName>语法错误</abilityName>
      <candidateList>
        <item>及</item>
      </candidateList>
      <explain/>
      <paraID>66FB6513</paraID>
      <start>44</start>
      <end>53</end>
      <status>unmodified</status>
      <modifiedWord/>
      <trackRevisions>false</trackRevisions>
    </reviewItem>
    <reviewItem>
      <errorID>2a3bad9f-cca3-450e-9994-3c4500be8851</errorID>
      <errorWord>公章</errorWord>
      <group>L1_Word</group>
      <groupName>字词问题</groupName>
      <ability>L2_Typo</ability>
      <abilityName>字词错误</abilityName>
      <candidateList>
        <item>签章</item>
      </candidateList>
      <explain/>
      <paraID>66FB6513</paraID>
      <start>55</start>
      <end>57</end>
      <status>unmodified</status>
      <modifiedWord/>
      <trackRevisions>false</trackRevisions>
    </reviewItem>
    <reviewItem>
      <errorID>91d84767-89a1-4be1-b701-6b76e78c612d</errorID>
      <errorWord>项目作为</errorWord>
      <group>L1_Grammar</group>
      <groupName>语法问题</groupName>
      <ability>L2_Grammar</ability>
      <abilityName>语法错误</abilityName>
      <candidateList>
        <item>项目</item>
      </candidateList>
      <explain/>
      <paraID>3DABBFF4</paraID>
      <start>4</start>
      <end>6</end>
      <status>modified</status>
      <modifiedWord>项目</modifiedWord>
      <trackRevisions>false</trackRevisions>
    </reviewItem>
    <reviewItem>
      <errorID>0aa4894a-0c84-4d1a-a764-3935805b564f</errorID>
      <errorWord>移动电话</errorWord>
      <group>L1_Grammar</group>
      <groupName>语法问题</groupName>
      <ability>L2_Grammar</ability>
      <abilityName>语法错误</abilityName>
      <candidateList>
        <item>通过移动电话</item>
      </candidateList>
      <explain/>
      <paraID>6F378B72</paraID>
      <start>48</start>
      <end>54</end>
      <status>modified</status>
      <modifiedWord>通过移动电话</modifiedWord>
      <trackRevisions>false</trackRevisions>
    </reviewItem>
    <reviewItem>
      <errorID>270e5eee-9b99-4641-934d-39d77af39668</errorID>
      <errorWord>（</errorWord>
      <group>L1_Punc</group>
      <groupName>标点问题</groupName>
      <ability>L2_Punc_CN</ability>
      <abilityName/>
      <candidateList/>
      <explain>同一形式括号套用。</explain>
      <paraID> E530E37</paraID>
      <start>101</start>
      <end>102</end>
      <status>unmodified</status>
      <modifiedWord/>
      <trackRevisions>false</trackRevisions>
    </reviewItem>
    <reviewItem>
      <errorID>e10577f6-0fc3-43a4-a659-23b1ecca05c2</errorID>
      <errorWord>）</errorWord>
      <group>L1_Punc</group>
      <groupName>标点问题</groupName>
      <ability>L2_Punc_CN</ability>
      <abilityName/>
      <candidateList/>
      <explain>同一形式括号套用。</explain>
      <paraID> E530E37</paraID>
      <start>103</start>
      <end>104</end>
      <status>unmodified</status>
      <modifiedWord/>
      <trackRevisions>false</trackRevisions>
    </reviewItem>
    <reviewItem>
      <errorID>cef4a5da-eaec-4593-b390-b8deebbb4584</errorID>
      <errorWord>他人的</errorWord>
      <group>L1_Word</group>
      <groupName>字词问题</groupName>
      <ability>L2_Typo</ability>
      <abilityName>字词错误</abilityName>
      <candidateList>
        <item>他人</item>
      </candidateList>
      <explain/>
      <paraID>47A260D4</paraID>
      <start>40</start>
      <end>42</end>
      <status>modified</status>
      <modifiedWord>他人</modifiedWord>
      <trackRevisions>false</trackRevisions>
    </reviewItem>
    <reviewItem>
      <errorID>2cf90351-02fe-491f-9bb5-f5f244601b7d</errorID>
      <errorWord>合同规定的</errorWord>
      <group>L1_Word</group>
      <groupName>字词问题</groupName>
      <ability>L2_Typo</ability>
      <abilityName>字词错误</abilityName>
      <candidateList>
        <item>合同规定</item>
      </candidateList>
      <explain/>
      <paraID>47A260D4</paraID>
      <start>63</start>
      <end>67</end>
      <status>modified</status>
      <modifiedWord>合同规定</modifiedWord>
      <trackRevisions>false</trackRevisions>
    </reviewItem>
    <reviewItem>
      <errorID>0f31a9b8-98e3-4413-8cf3-82b180e13427</errorID>
      <errorWord>是</errorWord>
      <group>L1_Grammar</group>
      <groupName>语法问题</groupName>
      <ability>L2_Grammar</ability>
      <abilityName>语法错误</abilityName>
      <candidateList>
        <item>，这是</item>
      </candidateList>
      <explain/>
      <paraID> 8FC0868</paraID>
      <start>192</start>
      <end>193</end>
      <status>unmodified</status>
      <modifiedWord/>
      <trackRevisions>false</trackRevisions>
    </reviewItem>
    <reviewItem>
      <errorID>bd905141-6b6e-432f-8d07-5800ec134633</errorID>
      <errorWord>进行</errorWord>
      <group>L1_Word</group>
      <groupName>字词问题</groupName>
      <ability>L2_Typo</ability>
      <abilityName>字词错误</abilityName>
      <candidateList>
        <item>，以</item>
      </candidateList>
      <explain/>
      <paraID>411B335C</paraID>
      <start>39</start>
      <end>41</end>
      <status>modified</status>
      <modifiedWord>，以</modifiedWord>
      <trackRevisions>false</trackRevisions>
    </reviewItem>
    <reviewItem>
      <errorID>a770f247-b8e5-4c0c-8db3-c922a0785582</errorID>
      <errorWord>答疑</errorWord>
      <group>L1_Grammar</group>
      <groupName>语法问题</groupName>
      <ability>L2_Grammar</ability>
      <abilityName>语法错误</abilityName>
      <candidateList>
        <item>进行答疑</item>
      </candidateList>
      <explain/>
      <paraID>411B335C</paraID>
      <start>52</start>
      <end>54</end>
      <status>unmodified</status>
      <modifiedWord/>
      <trackRevisions>false</trackRevisions>
    </reviewItem>
    <reviewItem>
      <errorID>8ea2c4ff-a50d-4247-86b8-dc05007710ef</errorID>
      <errorWord>应当</errorWord>
      <group>L1_Grammar</group>
      <groupName>语法问题</groupName>
      <ability>L2_Grammar</ability>
      <abilityName>语法错误</abilityName>
      <candidateList>
        <item>质疑函应当</item>
      </candidateList>
      <explain/>
      <paraID>43C9964B</paraID>
      <start>94</start>
      <end>96</end>
      <status>unmodified</status>
      <modifiedWord/>
      <trackRevisions>false</trackRevisions>
    </reviewItem>
    <reviewItem>
      <errorID>ab4fd1f8-836c-4584-a588-7603cb66d7ff</errorID>
      <errorWord>或</errorWord>
      <group>L1_Word</group>
      <groupName>字词问题</groupName>
      <ability>L2_Typo</ability>
      <abilityName>字词错误</abilityName>
      <candidateList>
        <item>、</item>
      </candidateList>
      <explain/>
      <paraID>346F45A9</paraID>
      <start>24</start>
      <end>25</end>
      <status>unmodified</status>
      <modifiedWord/>
      <trackRevisions>false</trackRevisions>
    </reviewItem>
    <reviewItem>
      <errorID>53ab6f59-768d-4d02-a544-3a76f3d8ec19</errorID>
      <errorWord>或</errorWord>
      <group>L1_Word</group>
      <groupName>字词问题</groupName>
      <ability>L2_Typo</ability>
      <abilityName>字词错误</abilityName>
      <candidateList>
        <item>、</item>
      </candidateList>
      <explain/>
      <paraID>346F45A9</paraID>
      <start>33</start>
      <end>34</end>
      <status>unmodified</status>
      <modifiedWord/>
      <trackRevisions>false</trackRevisions>
    </reviewItem>
    <reviewItem>
      <errorID>10f7e808-37d3-45ae-b979-6e65e3a80f6f</errorID>
      <errorWord>或</errorWord>
      <group>L1_Word</group>
      <groupName>字词问题</groupName>
      <ability>L2_Typo</ability>
      <abilityName>字词错误</abilityName>
      <candidateList>
        <item>、</item>
      </candidateList>
      <explain/>
      <paraID>346F45A9</paraID>
      <start>45</start>
      <end>46</end>
      <status>unmodified</status>
      <modifiedWord/>
      <trackRevisions>false</trackRevisions>
    </reviewItem>
    <reviewItem>
      <errorID>261e0069-79e9-4f3f-a962-f2b0b32be6d5</errorID>
      <errorWord>或</errorWord>
      <group>L1_Word</group>
      <groupName>字词问题</groupName>
      <ability>L2_Typo</ability>
      <abilityName>字词错误</abilityName>
      <candidateList>
        <item>、</item>
      </candidateList>
      <explain/>
      <paraID>346F45A9</paraID>
      <start>56</start>
      <end>57</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3FF8173C</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3FF8173C</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6275A9DD</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6275A9DD</paraID>
      <start>142</start>
      <end>143</end>
      <status>unmodified</status>
      <modifiedWord/>
      <trackRevisions>false</trackRevisions>
    </reviewItem>
    <reviewItem>
      <errorID>60db43cb-5a45-4e76-af6e-9b9b32fc6c15</errorID>
      <errorWord>《司法部</errorWord>
      <group>L1_Word</group>
      <groupName>字词问题</groupName>
      <ability>L2_Typo</ability>
      <abilityName>字词错误</abilityName>
      <candidateList>
        <item>、司法部《</item>
      </candidateList>
      <explain/>
      <paraID>698B96D8</paraID>
      <start>76</start>
      <end>80</end>
      <status>unmodified</status>
      <modifiedWord/>
      <trackRevisions>false</trackRevisions>
    </reviewItem>
    <reviewItem>
      <errorID>666e44c3-5839-4cf8-a02b-173c47beef7c</errorID>
      <errorWord>按照</errorWord>
      <group>L1_Word</group>
      <groupName>字词问题</groupName>
      <ability>L2_Typo</ability>
      <abilityName>字词错误</abilityName>
      <candidateList>
        <item>根据</item>
      </candidateList>
      <explain/>
      <paraID>3A130FE3</paraID>
      <start>2</start>
      <end>4</end>
      <status>unmodified</status>
      <modifiedWord/>
      <trackRevisions>false</trackRevisions>
    </reviewItem>
    <reviewItem>
      <errorID>75759c60-b882-4720-aebc-c3352bb2b392</errorID>
      <errorWord>由于其</errorWord>
      <group>L1_Word</group>
      <groupName>字词问题</groupName>
      <ability>L2_Typo</ability>
      <abilityName>字词错误</abilityName>
      <candidateList>
        <item>由于</item>
      </candidateList>
      <explain/>
      <paraID>3A130FE3</paraID>
      <start>25</start>
      <end>28</end>
      <status>unmodified</status>
      <modifiedWord/>
      <trackRevisions>false</trackRevisions>
    </reviewItem>
    <reviewItem>
      <errorID>dd1cae66-c1a5-427d-859a-c2f390e4ece1</errorID>
      <errorWord>有行业</errorWord>
      <group>L1_Word</group>
      <groupName>字词问题</groupName>
      <ability>L2_Typo</ability>
      <abilityName>字词错误</abilityName>
      <candidateList>
        <item>行业有</item>
      </candidateList>
      <explain/>
      <paraID>3A130FE3</paraID>
      <start>84</start>
      <end>87</end>
      <status>unmodified</status>
      <modifiedWord/>
      <trackRevisions>false</trackRevisions>
    </reviewItem>
    <reviewItem>
      <errorID>e0d83cc8-75cf-4482-8b73-80c992d9a68c</errorID>
      <errorWord>参加</errorWord>
      <group>L1_Grammar</group>
      <groupName>语法问题</groupName>
      <ability>L2_Grammar</ability>
      <abilityName>语法错误</abilityName>
      <candidateList>
        <item>名义参加</item>
      </candidateList>
      <explain/>
      <paraID>3A130FE3</paraID>
      <start>99</start>
      <end>101</end>
      <status>unmodified</status>
      <modifiedWord/>
      <trackRevisions>false</trackRevisions>
    </reviewItem>
    <reviewItem>
      <errorID>31e633c5-7513-465f-b29a-57bc78986f24</errorID>
      <errorWord>和</errorWord>
      <group>L1_Word</group>
      <groupName>字词问题</groupName>
      <ability>L2_Typo</ability>
      <abilityName>字词错误</abilityName>
      <candidateList>
        <item>并</item>
      </candidateList>
      <explain/>
      <paraID>3A130FE3</paraID>
      <start>105</start>
      <end>106</end>
      <status>unmodified</status>
      <modifiedWord/>
      <trackRevisions>false</trackRevisions>
    </reviewItem>
    <reviewItem>
      <errorID>1c5a9a7c-2142-48e4-9429-762dfa87349c</errorID>
      <errorWord>（</errorWord>
      <group>L1_Grammar</group>
      <groupName>语法问题</groupName>
      <ability>L2_Grammar</ability>
      <abilityName>语法错误</abilityName>
      <candidateList>
        <item>情况（</item>
      </candidateList>
      <explain/>
      <paraID>7042BDFC</paraID>
      <start>168</start>
      <end>169</end>
      <status>unmodified</status>
      <modifiedWord/>
      <trackRevisions>false</trackRevisions>
    </reviewItem>
    <reviewItem>
      <errorID>415f808f-91af-4700-be87-6c0c7ece7995</errorID>
      <errorWord>由</errorWord>
      <group>L1_Word</group>
      <groupName>字词问题</groupName>
      <ability>L2_Typo</ability>
      <abilityName>字词错误</abilityName>
      <candidateList>
        <item>是由</item>
      </candidateList>
      <explain/>
      <paraID>5F011F0C</paraID>
      <start>45</start>
      <end>46</end>
      <status>unmodified</status>
      <modifiedWord/>
      <trackRevisions>false</trackRevisions>
    </reviewItem>
    <reviewItem>
      <errorID>a2ab5630-7a9d-4bcd-a054-c1c62924719e</errorID>
      <errorWord>、</errorWord>
      <group>L1_Grammar</group>
      <groupName>语法问题</groupName>
      <ability>L2_Grammar</ability>
      <abilityName>语法错误</abilityName>
      <candidateList>
        <item>的情况，</item>
      </candidateList>
      <explain/>
      <paraID>7F7D20BA</paraID>
      <start>20</start>
      <end>21</end>
      <status>unmodified</status>
      <modifiedWord/>
      <trackRevisions>false</trackRevisions>
    </reviewItem>
    <reviewItem>
      <errorID>c71a8d26-2e6a-4c8f-97c0-d2dc70e1c00e</errorID>
      <errorWord>人员有</errorWord>
      <group>L1_Word</group>
      <groupName>字词问题</groupName>
      <ability>L2_Typo</ability>
      <abilityName>字词错误</abilityName>
      <candidateList>
        <item>人员</item>
      </candidateList>
      <explain/>
      <paraID>1D8DA241</paraID>
      <start>25</start>
      <end>28</end>
      <status>unmodified</status>
      <modifiedWord/>
      <trackRevisions>false</trackRevisions>
    </reviewItem>
    <reviewItem>
      <errorID>35a6a0df-1fa7-4682-a3ca-ac59a84e8e83</errorID>
      <errorWord>的，或不同投标文件留有相同标记标识、存在两处以上一致性错误或雷同等情况</errorWord>
      <group>L1_Word</group>
      <groupName>字词问题</groupName>
      <ability>L2_Typo</ability>
      <abilityName>字词错误</abilityName>
      <candidateList>
        <item>，或不同投标文件留有相同标记标识、存在两处以上一致性错误或雷同等情况的</item>
      </candidateList>
      <explain/>
      <paraID>1EE940ED</paraID>
      <start>90</start>
      <end>125</end>
      <status>unmodified</status>
      <modifiedWord/>
      <trackRevisions>false</trackRevisions>
    </reviewItem>
    <reviewItem>
      <errorID>4b7f071d-c44c-4e00-962d-5d886e523ad8</errorID>
      <errorWord>应用</errorWord>
      <group>L1_Word</group>
      <groupName>字词问题</groupName>
      <ability>L2_Typo</ability>
      <abilityName>字词错误</abilityName>
      <candidateList>
        <item>信用</item>
      </candidateList>
      <explain/>
      <paraID>77330F61</paraID>
      <start>79</start>
      <end>81</end>
      <status>unmodified</status>
      <modifiedWord/>
      <trackRevisions>false</trackRevisions>
    </reviewItem>
    <reviewItem>
      <errorID>49f861d8-fc74-467a-a090-09fb7aababc1</errorID>
      <errorWord>做出</errorWord>
      <group>L1_Word</group>
      <groupName>字词问题</groupName>
      <ability>L2_Typo</ability>
      <abilityName>字词错误</abilityName>
      <candidateList>
        <item>作出</item>
      </candidateList>
      <explain/>
      <paraID> 5CDCCC0</paraID>
      <start>21</start>
      <end>23</end>
      <status>unmodified</status>
      <modifiedWord/>
      <trackRevisions>false</trackRevisions>
    </reviewItem>
    <reviewItem>
      <errorID>b6f4a201-1af0-4e89-9663-758779e30292</errorID>
      <errorWord>（</errorWord>
      <group>L1_Punc</group>
      <groupName>标点问题</groupName>
      <ability>L2_Punc_CN</ability>
      <abilityName/>
      <candidateList/>
      <explain>同一形式括号套用。</explain>
      <paraID>4F7004D8</paraID>
      <start>103</start>
      <end>104</end>
      <status>unmodified</status>
      <modifiedWord/>
      <trackRevisions>false</trackRevisions>
    </reviewItem>
    <reviewItem>
      <errorID>c0743b33-2030-4348-9061-79827254141b</errorID>
      <errorWord>）</errorWord>
      <group>L1_Punc</group>
      <groupName>标点问题</groupName>
      <ability>L2_Punc_CN</ability>
      <abilityName/>
      <candidateList/>
      <explain>同一形式括号套用。</explain>
      <paraID>4F7004D8</paraID>
      <start>105</start>
      <end>106</end>
      <status>unmodified</status>
      <modifiedWord/>
      <trackRevisions>false</trackRevisions>
    </reviewItem>
    <reviewItem>
      <errorID>7bc6b97d-2f39-4705-8998-bc285deb002e</errorID>
      <errorWord>情况的</errorWord>
      <group>L1_Word</group>
      <groupName>字词问题</groupName>
      <ability>L2_Typo</ability>
      <abilityName>字词错误</abilityName>
      <candidateList>
        <item>情况</item>
      </candidateList>
      <explain/>
      <paraID>4E56373A</paraID>
      <start>59</start>
      <end>62</end>
      <status>unmodified</status>
      <modifiedWord/>
      <trackRevisions>false</trackRevisions>
    </reviewItem>
    <reviewItem>
      <errorID>9f3d8155-123e-4ed6-845d-4e7ba1030b97</errorID>
      <errorWord>最后</errorWord>
      <group>L1_Word</group>
      <groupName>字词问题</groupName>
      <ability>L2_Typo</ability>
      <abilityName>字词错误</abilityName>
      <candidateList>
        <item>投标</item>
      </candidateList>
      <explain/>
      <paraID>173FCB43</paraID>
      <start>12</start>
      <end>14</end>
      <status>unmodified</status>
      <modifiedWord/>
      <trackRevisions>false</trackRevisions>
    </reviewItem>
    <reviewItem>
      <errorID>c6b1023b-d4f4-4126-93b6-408133adc22b</errorID>
      <errorWord>及</errorWord>
      <group>L1_Word</group>
      <groupName>字词问题</groupName>
      <ability>L2_Typo</ability>
      <abilityName>字词错误</abilityName>
      <candidateList>
        <item>，且</item>
      </candidateList>
      <explain/>
      <paraID>68D53585</paraID>
      <start>82</start>
      <end>83</end>
      <status>unmodified</status>
      <modifiedWord/>
      <trackRevisions>false</trackRevisions>
    </reviewItem>
    <reviewItem>
      <errorID>6bb50f11-1dcb-4236-87e0-bc089ecb7813</errorID>
      <errorWord>。</errorWord>
      <group>L1_Grammar</group>
      <groupName>语法问题</groupName>
      <ability>L2_Grammar</ability>
      <abilityName>语法错误</abilityName>
      <candidateList>
        <item>进行测试。</item>
      </candidateList>
      <explain/>
      <paraID>28ED5691</paraID>
      <start>62</start>
      <end>63</end>
      <status>unmodified</status>
      <modifiedWord/>
      <trackRevisions>false</trackRevisions>
    </reviewItem>
    <reviewItem>
      <errorID>11b05f6d-3024-4aa1-bfd5-7358a40c9272</errorID>
      <errorWord>白色念珠菌</errorWord>
      <group>L1_Knowledge</group>
      <groupName>知识性问题</groupName>
      <ability>L2_Term</ability>
      <abilityName>专业术语</abilityName>
      <candidateList>
        <item>白念珠菌</item>
      </candidateList>
      <explain>医学名词[白色念珠菌]为不规范表述或旧称，其规范书面表述为[白念珠菌]。</explain>
      <paraID>2E0C92A8</paraID>
      <start>24</start>
      <end>29</end>
      <status>unmodified</status>
      <modifiedWord/>
      <trackRevisions>false</trackRevisions>
    </reviewItem>
    <reviewItem>
      <errorID>27170548-8ab2-4997-9755-56899f325cfd</errorID>
      <errorWord>进行了</errorWord>
      <group>L1_Word</group>
      <groupName>字词问题</groupName>
      <ability>L2_Typo</ability>
      <abilityName>字词错误</abilityName>
      <candidateList>
        <item>进行</item>
      </candidateList>
      <explain/>
      <paraID>67724036</paraID>
      <start>125</start>
      <end>128</end>
      <status>unmodified</status>
      <modifiedWord/>
      <trackRevisions>false</trackRevisions>
    </reviewItem>
    <reviewItem>
      <errorID>0cabdc21-e3e4-46e2-850d-317850287e17</errorID>
      <errorWord>使用地VOCs 含量</errorWord>
      <group>L1_Other</group>
      <groupName>其他问题</groupName>
      <ability>L2_Consistency</ability>
      <abilityName>一致性检查</abilityName>
      <candidateList>
        <item>低VOCs 含量</item>
      </candidateList>
      <explain>术语一致性问题，‘使用地VOCs 含量’与前文‘低VOCs 含量’表述不一致，应统一为‘低VOCs 含量’</explain>
      <paraID>323D103E</paraID>
      <start>201</start>
      <end>209</end>
      <status>modified</status>
      <modifiedWord>低VOCs 含量</modifiedWord>
      <trackRevisions>false</trackRevisions>
    </reviewItem>
    <reviewItem>
      <errorID>5bc558b9-2428-49b8-8b98-f756648402ba</errorID>
      <errorWord>系统故障原因</errorWord>
      <group>L1_Grammar</group>
      <groupName>语法问题</groupName>
      <ability>L2_Grammar</ability>
      <abilityName>语法错误</abilityName>
      <candidateList>
        <item>系统故障</item>
      </candidateList>
      <explain/>
      <paraID>6DF03582</paraID>
      <start>6</start>
      <end>12</end>
      <status>unmodified</status>
      <modifiedWord/>
      <trackRevisions>false</trackRevisions>
    </reviewItem>
    <reviewItem>
      <errorID>c6a834ba-304e-463d-80ad-165ec233ffee</errorID>
      <errorWord>条款</errorWord>
      <group>L1_Word</group>
      <groupName>字词问题</groupName>
      <ability>L2_Typo</ability>
      <abilityName>字词错误</abilityName>
      <candidateList>
        <item>条</item>
      </candidateList>
      <explain/>
      <paraID>71AE127D</paraID>
      <start>69</start>
      <end>71</end>
      <status>unmodified</status>
      <modifiedWord/>
      <trackRevisions>false</trackRevisions>
    </reviewItem>
    <reviewItem>
      <errorID>32651d43-a8a0-4fa0-8ca8-f6d6c3d8af7f</errorID>
      <errorWord>（2014）383号</errorWord>
      <group>L1_Knowledge</group>
      <groupName>知识性问题</groupName>
      <ability>L2_Knowledge</ability>
      <abilityName>其他知识</abilityName>
      <candidateList>
        <item>〔2014〕383号</item>
      </candidateList>
      <explain>发文字号格式错误。</explain>
      <paraID>7C51F12E</paraID>
      <start>33</start>
      <end>43</end>
      <status>modified</status>
      <modifiedWord>〔2014〕383号</modifiedWord>
      <trackRevisions>false</trackRevisions>
    </reviewItem>
    <reviewItem>
      <errorID>9516a08b-fca4-47ca-bebd-de0e5687c0b4</errorID>
      <errorWord>[2002]1980号</errorWord>
      <group>L1_Knowledge</group>
      <groupName>知识性问题</groupName>
      <ability>L2_Knowledge</ability>
      <abilityName>其他知识</abilityName>
      <candidateList>
        <item>〔2002〕1980号</item>
      </candidateList>
      <explain>发文字号格式错误。</explain>
      <paraID>7C51F12E</paraID>
      <start>63</start>
      <end>74</end>
      <status>modified</status>
      <modifiedWord>〔2002〕1980号</modifiedWord>
      <trackRevisions>false</trackRevisions>
    </reviewItem>
    <reviewItem>
      <errorID>8780c6b5-1165-48e2-a71b-cbe5c4a4bdae</errorID>
      <errorWord>[2011]534号</errorWord>
      <group>L1_Knowledge</group>
      <groupName>知识性问题</groupName>
      <ability>L2_Knowledge</ability>
      <abilityName>其他知识</abilityName>
      <candidateList>
        <item>〔2011〕534号</item>
      </candidateList>
      <explain>发文字号格式错误。</explain>
      <paraID>7C51F12E</paraID>
      <start>79</start>
      <end>89</end>
      <status>modified</status>
      <modifiedWord>〔2011〕534号</modifiedWord>
      <trackRevisions>false</trackRevisions>
    </reviewItem>
    <reviewItem>
      <errorID>e6cd059d-d3d9-42b8-bba8-e1626e816996</errorID>
      <errorWord>（</errorWord>
      <group>L1_Punc</group>
      <groupName>标点问题</groupName>
      <ability>L2_Punc_CN</ability>
      <abilityName/>
      <candidateList/>
      <explain>同一形式括号套用。</explain>
      <paraID>5B8AD3A0</paraID>
      <start>109</start>
      <end>110</end>
      <status>unmodified</status>
      <modifiedWord/>
      <trackRevisions>false</trackRevisions>
    </reviewItem>
    <reviewItem>
      <errorID>f724eae5-f24b-42f3-926e-258b00d69eed</errorID>
      <errorWord>）</errorWord>
      <group>L1_Punc</group>
      <groupName>标点问题</groupName>
      <ability>L2_Punc_CN</ability>
      <abilityName/>
      <candidateList/>
      <explain>同一形式括号套用。</explain>
      <paraID>5B8AD3A0</paraID>
      <start>111</start>
      <end>112</end>
      <status>unmodified</status>
      <modifiedWord/>
      <trackRevisions>false</trackRevisions>
    </reviewItem>
    <reviewItem>
      <errorID>e7fdad42-b121-450a-853b-40ad634b7c20</errorID>
      <errorWord>（</errorWord>
      <group>L1_Punc</group>
      <groupName>标点问题</groupName>
      <ability>L2_Punc_CN</ability>
      <abilityName/>
      <candidateList/>
      <explain>同一形式括号套用。</explain>
      <paraID>5B8AD3A0</paraID>
      <start>126</start>
      <end>127</end>
      <status>unmodified</status>
      <modifiedWord/>
      <trackRevisions>false</trackRevisions>
    </reviewItem>
    <reviewItem>
      <errorID>34331f2e-ade9-475b-87f4-9d023fa08e69</errorID>
      <errorWord>）</errorWord>
      <group>L1_Punc</group>
      <groupName>标点问题</groupName>
      <ability>L2_Punc_CN</ability>
      <abilityName/>
      <candidateList/>
      <explain>同一形式括号套用。</explain>
      <paraID>5B8AD3A0</paraID>
      <start>128</start>
      <end>129</end>
      <status>unmodified</status>
      <modifiedWord/>
      <trackRevisions>false</trackRevisions>
    </reviewItem>
    <reviewItem>
      <errorID>80c21a34-7b80-4c7e-8f7e-974782fdcda8</errorID>
      <errorWord>（</errorWord>
      <group>L1_Punc</group>
      <groupName>标点问题</groupName>
      <ability>L2_Punc_CN</ability>
      <abilityName/>
      <candidateList/>
      <explain>同一形式括号套用。</explain>
      <paraID>5B8AD3A0</paraID>
      <start>145</start>
      <end>146</end>
      <status>unmodified</status>
      <modifiedWord/>
      <trackRevisions>false</trackRevisions>
    </reviewItem>
    <reviewItem>
      <errorID>16c1831a-a613-4ef8-ad9e-6a4a97f43df8</errorID>
      <errorWord>）</errorWord>
      <group>L1_Punc</group>
      <groupName>标点问题</groupName>
      <ability>L2_Punc_CN</ability>
      <abilityName/>
      <candidateList/>
      <explain>同一形式括号套用。</explain>
      <paraID>5B8AD3A0</paraID>
      <start>147</start>
      <end>148</end>
      <status>unmodified</status>
      <modifiedWord/>
      <trackRevisions>false</trackRevisions>
    </reviewItem>
    <reviewItem>
      <errorID>94e9bbd6-c157-4724-b0fe-92b4f59cf548</errorID>
      <errorWord>（</errorWord>
      <group>L1_Punc</group>
      <groupName>标点问题</groupName>
      <ability>L2_Punc_CN</ability>
      <abilityName/>
      <candidateList/>
      <explain>同一形式括号套用。</explain>
      <paraID>5B8AD3A0</paraID>
      <start>161</start>
      <end>162</end>
      <status>unmodified</status>
      <modifiedWord/>
      <trackRevisions>false</trackRevisions>
    </reviewItem>
    <reviewItem>
      <errorID>95971c8e-e366-4be0-b090-c00aa458e6e6</errorID>
      <errorWord>）</errorWord>
      <group>L1_Punc</group>
      <groupName>标点问题</groupName>
      <ability>L2_Punc_CN</ability>
      <abilityName/>
      <candidateList/>
      <explain>同一形式括号套用。</explain>
      <paraID>5B8AD3A0</paraID>
      <start>163</start>
      <end>164</end>
      <status>unmodified</status>
      <modifiedWord/>
      <trackRevisions>false</trackRevisions>
    </reviewItem>
    <reviewItem>
      <errorID>b1f410fd-c800-41f4-aa00-a90493b06de6</errorID>
      <errorWord>（</errorWord>
      <group>L1_Punc</group>
      <groupName>标点问题</groupName>
      <ability>L2_Punc_CN</ability>
      <abilityName/>
      <candidateList/>
      <explain>同一形式括号套用。</explain>
      <paraID>4CD6D140</paraID>
      <start>101</start>
      <end>102</end>
      <status>unmodified</status>
      <modifiedWord/>
      <trackRevisions>false</trackRevisions>
    </reviewItem>
    <reviewItem>
      <errorID>06995aac-24d5-438f-9889-539157f9155b</errorID>
      <errorWord>）</errorWord>
      <group>L1_Punc</group>
      <groupName>标点问题</groupName>
      <ability>L2_Punc_CN</ability>
      <abilityName/>
      <candidateList/>
      <explain>同一形式括号套用。</explain>
      <paraID>4CD6D140</paraID>
      <start>103</start>
      <end>104</end>
      <status>unmodified</status>
      <modifiedWord/>
      <trackRevisions>false</trackRevisions>
    </reviewItem>
    <reviewItem>
      <errorID>8d150bb2-2799-4402-8182-a39471b38283</errorID>
      <errorWord>中标供应商中标供应商</errorWord>
      <group>L1_Word</group>
      <groupName>字词问题</groupName>
      <ability>L2_Typo</ability>
      <abilityName>字词错误</abilityName>
      <candidateList>
        <item>中标供应商</item>
      </candidateList>
      <explain/>
      <paraID>448F7245</paraID>
      <start>139</start>
      <end>144</end>
      <status>modified</status>
      <modifiedWord>中标供应商</modifiedWord>
      <trackRevisions>false</trackRevisions>
    </reviewItem>
    <reviewItem>
      <errorID>279732e8-cab4-412a-9060-c9c261c9eea2</errorID>
      <errorWord>政纪处分</errorWord>
      <group>L1_Word</group>
      <groupName>字词问题</groupName>
      <ability>L2_Typo</ability>
      <abilityName>字词错误</abilityName>
      <candidateList>
        <item>政务处分</item>
      </candidateList>
      <explain/>
      <paraID>2EBAC975</paraID>
      <start>58</start>
      <end>62</end>
      <status>unmodified</status>
      <modifiedWord/>
      <trackRevisions>false</trackRevisions>
    </reviewItem>
    <reviewItem>
      <errorID>3515db13-fef5-483b-9683-7097e743da0a</errorID>
      <errorWord>（</errorWord>
      <group>L1_Punc</group>
      <groupName>标点问题</groupName>
      <ability>L2_Punc_CN</ability>
      <abilityName/>
      <candidateList/>
      <explain>同一形式括号套用。</explain>
      <paraID>79C7AAAE</paraID>
      <start>137</start>
      <end>138</end>
      <status>unmodified</status>
      <modifiedWord/>
      <trackRevisions>false</trackRevisions>
    </reviewItem>
    <reviewItem>
      <errorID>e4abe7f4-4176-450e-b3d5-3b1ba2ece94a</errorID>
      <errorWord>）</errorWord>
      <group>L1_Punc</group>
      <groupName>标点问题</groupName>
      <ability>L2_Punc_CN</ability>
      <abilityName/>
      <candidateList/>
      <explain>同一形式括号套用。</explain>
      <paraID>79C7AAAE</paraID>
      <start>139</start>
      <end>140</end>
      <status>unmodified</status>
      <modifiedWord/>
      <trackRevisions>false</trackRevisions>
    </reviewItem>
    <reviewItem>
      <errorID>ba5e80ab-1702-42e6-a778-dfc02c4bbfe9</errorID>
      <errorWord>（</errorWord>
      <group>L1_Punc</group>
      <groupName>标点问题</groupName>
      <ability>L2_Punc_CN</ability>
      <abilityName/>
      <candidateList/>
      <explain>同一形式括号套用。</explain>
      <paraID>5FC9848F</paraID>
      <start>140</start>
      <end>141</end>
      <status>unmodified</status>
      <modifiedWord/>
      <trackRevisions>false</trackRevisions>
    </reviewItem>
    <reviewItem>
      <errorID>ca38183e-a51f-453d-9610-39050fe383b2</errorID>
      <errorWord>）</errorWord>
      <group>L1_Punc</group>
      <groupName>标点问题</groupName>
      <ability>L2_Punc_CN</ability>
      <abilityName/>
      <candidateList/>
      <explain>同一形式括号套用。</explain>
      <paraID>5FC9848F</paraID>
      <start>142</start>
      <end>143</end>
      <status>unmodified</status>
      <modifiedWord/>
      <trackRevisions>false</trackRevisions>
    </reviewItem>
    <reviewItem>
      <errorID>0997b992-2394-4381-821c-831742b2f46b</errorID>
      <errorWord>*</errorWord>
      <group>L1_Punc</group>
      <groupName>标点问题</groupName>
      <ability>L2_Punc_CN</ability>
      <abilityName/>
      <candidateList/>
      <explain/>
      <paraID>14C1BBB7</paraID>
      <start>0</start>
      <end>1</end>
      <status>unmodified</status>
      <modifiedWord/>
      <trackRevisions>false</trackRevisions>
    </reviewItem>
    <reviewItem>
      <errorID>443bb841-68eb-4031-b999-50f80d857311</errorID>
      <errorWord>*</errorWord>
      <group>L1_Punc</group>
      <groupName>标点问题</groupName>
      <ability>L2_Punc_CN</ability>
      <abilityName/>
      <candidateList/>
      <explain/>
      <paraID>11178121</paraID>
      <start>0</start>
      <end>1</end>
      <status>unmodified</status>
      <modifiedWord/>
      <trackRevisions>false</trackRevisions>
    </reviewItem>
    <reviewItem>
      <errorID>e80649ee-985d-4d3b-8616-4322b0d804aa</errorID>
      <errorWord>股东大会</errorWord>
      <group>L1_Word</group>
      <groupName>字词问题</groupName>
      <ability>L2_Typo</ability>
      <abilityName>字词错误</abilityName>
      <candidateList>
        <item>股东会</item>
      </candidateList>
      <explain/>
      <paraID>7915BD87</paraID>
      <start>102</start>
      <end>106</end>
      <status>unmodified</status>
      <modifiedWord/>
      <trackRevisions>false</trackRevisions>
    </reviewItem>
    <reviewItem>
      <errorID>481b3e34-6952-4b5a-946b-e78ef8ec57bc</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26A4880C</paraID>
      <start>66</start>
      <end>94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9D658E-5F7F-4FD0-AFF5-1DC0C1EDA5D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23</cp:revision>
  <dcterms:created xsi:type="dcterms:W3CDTF">2024-04-01T15:02:00Z</dcterms:created>
  <dcterms:modified xsi:type="dcterms:W3CDTF">2026-06-10T09:24:45Z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2667B3A4FF054C4980FF413146A35098_13</vt:lpwstr>
  </property>
  <property fmtid="{D5CDD505-2E9C-101B-9397-08002B2CF9AE}" pid="4" name="KSOTemplateDocerSaveRecord">
    <vt:lpwstr>eyJoZGlkIjoiZDI0NjkwMmY2Mzc1ZTVhYmU1Mzc3OTFlMWJmZjMzOGUiLCJ1c2VySWQiOiIxMDg0OTQwMTYyIn0=</vt:lpwstr>
  </property>
</Properties>
</file>