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360" w:lineRule="auto"/>
        <w:rPr>
          <w:rFonts w:hint="eastAsia" w:ascii="宋体" w:hAnsi="宋体" w:eastAsia="宋体" w:cs="Times New Roman"/>
          <w:b/>
          <w:sz w:val="84"/>
          <w:szCs w:val="84"/>
          <w14:ligatures w14:val="none"/>
        </w:rPr>
      </w:pPr>
      <w:r>
        <w:rPr>
          <w:rFonts w:hint="eastAsia" w:ascii="宋体" w:hAnsi="宋体" w:eastAsia="宋体" w:cs="Times New Roman"/>
          <w:b/>
          <w:sz w:val="72"/>
          <w:szCs w:val="72"/>
          <w14:ligatures w14:val="none"/>
        </w:rPr>
        <w:t xml:space="preserve">苏 州 市 政 府 采 购</w:t>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b/>
          <w:sz w:val="72"/>
          <w:szCs w:val="72"/>
          <w14:ligatures w14:val="none"/>
        </w:rPr>
        <w:t xml:space="preserve">磋</w:t>
      </w:r>
      <w:r>
        <w:rPr>
          <w:rFonts w:hint="eastAsia" w:ascii="宋体" w:hAnsi="宋体" w:eastAsia="宋体" w:cs="Times New Roman"/>
          <w:b/>
          <w:sz w:val="72"/>
          <w:szCs w:val="72"/>
          <w14:ligatures w14:val="none"/>
        </w:rPr>
        <w:t xml:space="preserve"> 商 采 购 文 件</w:t>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采购编号：</w:t>
      </w:r>
      <w:r>
        <w:rPr>
          <w:rFonts w:hint="eastAsia" w:ascii="宋体" w:hAnsi="宋体" w:eastAsia="宋体" w:cs="Times New Roman"/>
          <w:b/>
          <w:bCs/>
          <w:sz w:val="32"/>
          <w:szCs w:val="32"/>
          <w14:ligatures w14:val="none"/>
        </w:rPr>
        <w:t xml:space="preserve">JSZC-320500-SZZZ-C2026-0005</w:t>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采购内容：文英楼局部修缮改造项目</w:t>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宋体"/>
          <w:b/>
          <w:bCs/>
          <w:sz w:val="32"/>
          <w:szCs w:val="32"/>
          <w14:ligatures w14:val="none"/>
        </w:rPr>
        <w:t xml:space="preserve">采 购 人</w:t>
      </w:r>
      <w:r>
        <w:rPr>
          <w:rFonts w:hint="eastAsia" w:ascii="宋体" w:hAnsi="宋体" w:eastAsia="宋体" w:cs="Times New Roman"/>
          <w:b/>
          <w:bCs/>
          <w:sz w:val="32"/>
          <w:szCs w:val="32"/>
          <w14:ligatures w14:val="none"/>
        </w:rPr>
        <w:t xml:space="preserve">：苏州市第六中学校</w:t>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采购类别：工程类</w:t>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中正建设工程管理（苏州）有限公司</w:t>
      </w:r>
      <w:r/>
    </w:p>
    <w:p>
      <w:pPr>
        <w:jc w:val="center"/>
        <w:spacing w:after="0" w:line="24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二〇二六年五</w:t>
      </w:r>
      <w:r>
        <w:rPr>
          <w:rFonts w:ascii="宋体" w:hAnsi="宋体" w:eastAsia="宋体" w:cs="Times New Roman"/>
          <w:b/>
          <w:sz w:val="32"/>
          <w:szCs w:val="32"/>
          <w14:ligatures w14:val="none"/>
        </w:rPr>
        <w:t xml:space="preserve">月</w:t>
      </w:r>
      <w:r/>
    </w:p>
    <w:p>
      <w:pPr>
        <w:jc w:val="both"/>
        <w:spacing w:after="0"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14:ligatures w14:val="none"/>
        </w:rPr>
      </w:r>
      <w:r/>
    </w:p>
    <w:p>
      <w:pPr>
        <w:jc w:val="both"/>
        <w:spacing w:after="0" w:line="240" w:lineRule="auto"/>
        <w:rPr>
          <w:rFonts w:hint="eastAsia" w:ascii="宋体" w:hAnsi="宋体" w:eastAsia="宋体" w:cs="Times New Roman"/>
          <w:b/>
          <w:sz w:val="32"/>
          <w:szCs w:val="32"/>
          <w14:ligatures w14: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720" w:footer="720" w:gutter="0"/>
          <w:pgNumType w:start="0"/>
          <w:cols w:num="1" w:sep="0" w:space="720" w:equalWidth="1"/>
          <w:docGrid w:linePitch="360"/>
          <w:titlePg/>
        </w:sectPr>
      </w:pPr>
      <w:r>
        <w:rPr>
          <w:rFonts w:hint="eastAsia" w:ascii="宋体" w:hAnsi="宋体" w:eastAsia="宋体" w:cs="Times New Roman"/>
          <w:b/>
          <w:sz w:val="32"/>
          <w:szCs w:val="32"/>
          <w14:ligatures w14:val="none"/>
        </w:rPr>
      </w:r>
      <w:r/>
    </w:p>
    <w:p>
      <w:pPr>
        <w:jc w:val="center"/>
        <w:spacing w:after="0" w:line="240" w:lineRule="auto"/>
        <w:tabs>
          <w:tab w:val="left" w:pos="315" w:leader="none"/>
          <w:tab w:val="center" w:pos="4153" w:leader="none"/>
        </w:tabs>
        <w:rPr>
          <w:rFonts w:ascii="黑体" w:hAnsi="Times New Roman" w:eastAsia="黑体" w:cs="Times New Roman"/>
          <w:b/>
          <w:sz w:val="52"/>
          <w:szCs w:val="52"/>
          <w14:ligatures w14:val="none"/>
        </w:rPr>
      </w:pPr>
      <w:r>
        <w:rPr>
          <w:rFonts w:ascii="黑体" w:hAnsi="Times New Roman" w:eastAsia="黑体" w:cs="Times New Roman"/>
          <w:b/>
          <w:sz w:val="52"/>
          <w:szCs w:val="52"/>
          <w14:ligatures w14:val="none"/>
        </w:rPr>
      </w:r>
      <w:r/>
    </w:p>
    <w:p>
      <w:pPr>
        <w:jc w:val="center"/>
        <w:spacing w:after="0" w:line="240" w:lineRule="auto"/>
        <w:tabs>
          <w:tab w:val="left" w:pos="315" w:leader="none"/>
          <w:tab w:val="center" w:pos="4153" w:leader="none"/>
        </w:tabs>
        <w:rPr>
          <w:rFonts w:ascii="黑体" w:hAnsi="Times New Roman" w:eastAsia="黑体" w:cs="Times New Roman"/>
          <w:b/>
          <w:sz w:val="52"/>
          <w:szCs w:val="52"/>
          <w14:ligatures w14:val="none"/>
        </w:rPr>
      </w:pPr>
      <w:r>
        <w:rPr>
          <w:rFonts w:hint="eastAsia" w:ascii="黑体" w:hAnsi="Times New Roman" w:eastAsia="黑体" w:cs="Times New Roman"/>
          <w:b/>
          <w:sz w:val="52"/>
          <w:szCs w:val="52"/>
          <w14:ligatures w14:val="none"/>
        </w:rPr>
        <w:t xml:space="preserve">目    录</w:t>
      </w:r>
      <w:r/>
    </w:p>
    <w:p>
      <w:pPr>
        <w:jc w:val="center"/>
        <w:spacing w:after="0" w:line="240" w:lineRule="auto"/>
        <w:tabs>
          <w:tab w:val="left" w:pos="315" w:leader="none"/>
          <w:tab w:val="center" w:pos="4153" w:leader="none"/>
        </w:tabs>
        <w:rPr>
          <w:rFonts w:ascii="黑体" w:hAnsi="Times New Roman" w:eastAsia="黑体" w:cs="Times New Roman"/>
          <w:b/>
          <w:sz w:val="52"/>
          <w:szCs w:val="52"/>
          <w14:ligatures w14:val="none"/>
        </w:rPr>
      </w:pPr>
      <w:r>
        <w:rPr>
          <w:rFonts w:ascii="黑体" w:hAnsi="Times New Roman" w:eastAsia="黑体" w:cs="Times New Roman"/>
          <w:b/>
          <w:sz w:val="52"/>
          <w:szCs w:val="52"/>
          <w14:ligatures w14:val="none"/>
        </w:rPr>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一、磋商公告</w:t>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二、磋商须知</w:t>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三、评审方法及评分标准</w:t>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四、合同主要条款及格式</w:t>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五、磋商响应文件格式</w:t>
      </w:r>
      <w:r/>
    </w:p>
    <w:p>
      <w:pPr>
        <w:jc w:val="center"/>
        <w:spacing w:after="0" w:line="360" w:lineRule="auto"/>
        <w:rPr>
          <w:rFonts w:hint="eastAsia" w:ascii="宋体" w:hAnsi="宋体" w:eastAsia="宋体" w:cs="Times New Roman"/>
          <w:b/>
          <w:sz w:val="28"/>
          <w:szCs w:val="28"/>
          <w14:ligatures w14:val="none"/>
        </w:rPr>
      </w:pPr>
      <w:r>
        <w:rPr>
          <w:rFonts w:hint="eastAsia" w:ascii="宋体" w:hAnsi="宋体" w:eastAsia="宋体" w:cs="Times New Roman"/>
          <w:b/>
          <w:sz w:val="28"/>
          <w:szCs w:val="28"/>
          <w14:ligatures w14:val="none"/>
        </w:rPr>
        <w:br w:type="page" w:clear="all"/>
      </w:r>
      <w:r/>
    </w:p>
    <w:p>
      <w:pPr>
        <w:jc w:val="center"/>
        <w:spacing w:after="0" w:line="360" w:lineRule="auto"/>
        <w:rPr>
          <w:rFonts w:hint="eastAsia" w:ascii="宋体" w:hAnsi="宋体" w:eastAsia="宋体" w:cs="Times New Roman"/>
          <w:b/>
          <w:color w:val="000000"/>
          <w:sz w:val="44"/>
          <w:szCs w:val="44"/>
          <w14:ligatures w14:val="none"/>
        </w:rPr>
      </w:pPr>
      <w:r>
        <w:rPr>
          <w:rFonts w:hint="eastAsia" w:ascii="宋体" w:hAnsi="宋体" w:eastAsia="宋体" w:cs="Times New Roman"/>
          <w:b/>
          <w:color w:val="000000"/>
          <w:sz w:val="44"/>
          <w:szCs w:val="44"/>
          <w14:ligatures w14:val="none"/>
        </w:rPr>
        <w:t xml:space="preserve">前附表</w:t>
      </w:r>
      <w:r/>
    </w:p>
    <w:tbl>
      <w:tblPr>
        <w:tblW w:w="499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2200"/>
        <w:gridCol w:w="6814"/>
      </w:tblGrid>
      <w:tr>
        <w:trPr>
          <w:trHeight w:val="429"/>
        </w:trPr>
        <w:tc>
          <w:tcPr>
            <w:tcW w:w="452" w:type="pct"/>
            <w:vAlign w:val="center"/>
            <w:textDirection w:val="lrTb"/>
            <w:noWrap w:val="false"/>
          </w:tcPr>
          <w:p>
            <w:pPr>
              <w:jc w:val="center"/>
              <w:spacing w:after="0" w:line="360" w:lineRule="auto"/>
              <w:rPr>
                <w:rFonts w:hint="eastAsia" w:ascii="宋体" w:hAnsi="宋体" w:eastAsia="宋体" w:cs="Times New Roman"/>
                <w:b/>
                <w:color w:val="000000"/>
                <w:sz w:val="21"/>
                <w:szCs w:val="21"/>
                <w14:ligatures w14:val="none"/>
              </w:rPr>
            </w:pPr>
            <w:r>
              <w:rPr>
                <w:rFonts w:hint="eastAsia" w:ascii="宋体" w:hAnsi="宋体" w:eastAsia="宋体" w:cs="Times New Roman"/>
                <w:b/>
                <w:color w:val="000000"/>
                <w:sz w:val="21"/>
                <w:szCs w:val="21"/>
                <w14:ligatures w14:val="none"/>
              </w:rPr>
              <w:t xml:space="preserve">序号</w:t>
            </w:r>
            <w:r/>
          </w:p>
        </w:tc>
        <w:tc>
          <w:tcPr>
            <w:tcW w:w="1110" w:type="pct"/>
            <w:vAlign w:val="center"/>
            <w:textDirection w:val="lrTb"/>
            <w:noWrap w:val="false"/>
          </w:tcPr>
          <w:p>
            <w:pPr>
              <w:jc w:val="center"/>
              <w:spacing w:after="0" w:line="360" w:lineRule="auto"/>
              <w:rPr>
                <w:rFonts w:hint="eastAsia" w:ascii="宋体" w:hAnsi="宋体" w:eastAsia="宋体" w:cs="Times New Roman"/>
                <w:b/>
                <w:color w:val="000000"/>
                <w:sz w:val="21"/>
                <w:szCs w:val="21"/>
                <w14:ligatures w14:val="none"/>
              </w:rPr>
            </w:pPr>
            <w:r>
              <w:rPr>
                <w:rFonts w:hint="eastAsia" w:ascii="宋体" w:hAnsi="宋体" w:eastAsia="宋体" w:cs="Times New Roman"/>
                <w:b/>
                <w:color w:val="000000"/>
                <w:sz w:val="21"/>
                <w:szCs w:val="21"/>
                <w14:ligatures w14:val="none"/>
              </w:rPr>
              <w:t xml:space="preserve">内容</w:t>
            </w:r>
            <w:r/>
          </w:p>
        </w:tc>
        <w:tc>
          <w:tcPr>
            <w:tcW w:w="3437" w:type="pct"/>
            <w:vAlign w:val="center"/>
            <w:textDirection w:val="lrTb"/>
            <w:noWrap w:val="false"/>
          </w:tcPr>
          <w:p>
            <w:pPr>
              <w:jc w:val="center"/>
              <w:spacing w:after="0" w:line="360" w:lineRule="auto"/>
              <w:rPr>
                <w:rFonts w:hint="eastAsia" w:ascii="宋体" w:hAnsi="宋体" w:eastAsia="宋体" w:cs="Times New Roman"/>
                <w:b/>
                <w:color w:val="000000"/>
                <w:sz w:val="21"/>
                <w:szCs w:val="21"/>
                <w14:ligatures w14:val="none"/>
              </w:rPr>
            </w:pPr>
            <w:r>
              <w:rPr>
                <w:rFonts w:hint="eastAsia" w:ascii="宋体" w:hAnsi="宋体" w:eastAsia="宋体" w:cs="Times New Roman"/>
                <w:b/>
                <w:color w:val="000000"/>
                <w:sz w:val="21"/>
                <w:szCs w:val="21"/>
                <w14:ligatures w14:val="none"/>
              </w:rPr>
              <w:t xml:space="preserve">规</w:t>
            </w:r>
            <w:r>
              <w:rPr>
                <w:rFonts w:hint="eastAsia" w:ascii="宋体" w:hAnsi="宋体" w:eastAsia="宋体" w:cs="Times New Roman"/>
                <w:b/>
                <w:color w:val="000000"/>
                <w:sz w:val="21"/>
                <w:szCs w:val="21"/>
                <w14:ligatures w14:val="none"/>
              </w:rPr>
              <w:t xml:space="preserve">  定</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ascii="宋体" w:hAnsi="宋体" w:eastAsia="宋体" w:cs="Times New Roman"/>
                <w:color w:val="000000"/>
                <w:sz w:val="21"/>
                <w:szCs w:val="21"/>
                <w14:ligatures w14:val="none"/>
              </w:rPr>
              <w:t xml:space="preserve">1</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lang w:val="zh-CN"/>
                <w14:ligatures w14:val="none"/>
              </w:rPr>
            </w:pPr>
            <w:r>
              <w:rPr>
                <w:rFonts w:hint="eastAsia" w:ascii="宋体" w:hAnsi="宋体" w:eastAsia="宋体" w:cs="Times New Roman"/>
                <w:color w:val="000000"/>
                <w:sz w:val="21"/>
                <w:szCs w:val="21"/>
                <w:lang w:val="zh-CN"/>
                <w14:ligatures w14:val="none"/>
              </w:rPr>
              <w:t xml:space="preserve">工程名称</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文英楼局部修缮改造项目</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2</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lang w:val="zh-CN"/>
                <w14:ligatures w14:val="none"/>
              </w:rPr>
            </w:pPr>
            <w:r>
              <w:rPr>
                <w:rFonts w:hint="eastAsia" w:ascii="宋体" w:hAnsi="宋体" w:eastAsia="宋体" w:cs="Times New Roman"/>
                <w:color w:val="000000"/>
                <w:sz w:val="21"/>
                <w:szCs w:val="21"/>
                <w:lang w:val="zh-CN"/>
                <w14:ligatures w14:val="none"/>
              </w:rPr>
              <w:t xml:space="preserve">建设地点</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苏州市东北街</w:t>
            </w:r>
            <w:r/>
          </w:p>
        </w:tc>
      </w:tr>
      <w:tr>
        <w:trPr>
          <w:trHeight w:val="525"/>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3</w:t>
            </w:r>
            <w:r/>
          </w:p>
        </w:tc>
        <w:tc>
          <w:tcPr>
            <w:tcW w:w="1110" w:type="pct"/>
            <w:vAlign w:val="center"/>
            <w:textDirection w:val="lrTb"/>
            <w:noWrap w:val="false"/>
          </w:tcPr>
          <w:p>
            <w:pPr>
              <w:jc w:val="center"/>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14:ligatures w14:val="none"/>
              </w:rPr>
              <w:t xml:space="preserve">最高限价</w:t>
            </w:r>
            <w:r/>
          </w:p>
        </w:tc>
        <w:tc>
          <w:tcPr>
            <w:tcW w:w="3437" w:type="pct"/>
            <w:vAlign w:val="center"/>
            <w:textDirection w:val="lrTb"/>
            <w:noWrap w:val="false"/>
          </w:tcPr>
          <w:p>
            <w:pPr>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1395540.29</w:t>
            </w:r>
            <w:r>
              <w:rPr>
                <w:rFonts w:hint="eastAsia" w:ascii="宋体" w:hAnsi="宋体" w:eastAsia="宋体" w:cs="宋体"/>
                <w:color w:val="000000"/>
                <w:sz w:val="21"/>
                <w:szCs w:val="21"/>
                <w14:ligatures w14:val="none"/>
              </w:rPr>
              <w:t xml:space="preserve">元</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4</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lang w:val="zh-CN"/>
                <w14:ligatures w14:val="none"/>
              </w:rPr>
            </w:pPr>
            <w:r>
              <w:rPr>
                <w:rFonts w:hint="eastAsia" w:ascii="宋体" w:hAnsi="宋体" w:eastAsia="宋体" w:cs="Times New Roman"/>
                <w:color w:val="000000"/>
                <w:sz w:val="21"/>
                <w:szCs w:val="21"/>
                <w:lang w:val="zh-CN"/>
                <w14:ligatures w14:val="none"/>
              </w:rPr>
              <w:t xml:space="preserve">承包方式</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包工包料</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5</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质量标准</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合格</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6</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发包范围</w:t>
            </w:r>
            <w:r/>
          </w:p>
        </w:tc>
        <w:tc>
          <w:tcPr>
            <w:tcW w:w="3437" w:type="pct"/>
            <w:vAlign w:val="center"/>
            <w:textDirection w:val="lrTb"/>
            <w:noWrap w:val="false"/>
          </w:tcPr>
          <w:p>
            <w:pPr>
              <w:jc w:val="both"/>
              <w:spacing w:after="0" w:line="360" w:lineRule="auto"/>
              <w:rPr>
                <w:rFonts w:hint="eastAsia" w:ascii="宋体" w:hAnsi="宋体" w:eastAsia="宋体" w:cs="宋体"/>
                <w:bCs/>
                <w:color w:val="000000"/>
                <w:sz w:val="21"/>
                <w:szCs w:val="21"/>
                <w14:ligatures w14:val="none"/>
              </w:rPr>
            </w:pPr>
            <w:r>
              <w:rPr>
                <w:rFonts w:hint="eastAsia" w:ascii="宋体" w:hAnsi="宋体" w:eastAsia="宋体" w:cs="宋体"/>
                <w:bCs/>
                <w:color w:val="000000"/>
                <w:sz w:val="21"/>
                <w:szCs w:val="21"/>
                <w14:ligatures w14:val="none"/>
              </w:rPr>
              <w:t xml:space="preserve">文英楼局部修缮改造项目清单内全部工作内容。详见工程量清单（另附，见招标文件末页）。</w:t>
            </w:r>
            <w:r/>
          </w:p>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bCs/>
                <w:color w:val="000000"/>
                <w:sz w:val="21"/>
                <w:szCs w:val="21"/>
                <w14:ligatures w14:val="none"/>
              </w:rPr>
              <w:t xml:space="preserve">请各潜在响应单位在附件中下载，若清单下载有问题请及时联系代理公司，联系电话0512-68656936。</w:t>
            </w:r>
            <w:r/>
          </w:p>
        </w:tc>
      </w:tr>
      <w:tr>
        <w:trPr>
          <w:trHeight w:val="90"/>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7</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工期要求</w:t>
            </w:r>
            <w:r/>
          </w:p>
        </w:tc>
        <w:tc>
          <w:tcPr>
            <w:tcW w:w="3437" w:type="pct"/>
            <w:vAlign w:val="center"/>
            <w:textDirection w:val="lrTb"/>
            <w:noWrap w:val="false"/>
          </w:tcPr>
          <w:p>
            <w:pPr>
              <w:ind w:firstLine="13"/>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Times New Roman"/>
                <w:color w:val="000000"/>
                <w:sz w:val="21"/>
                <w:szCs w:val="21"/>
                <w14:ligatures w14:val="none"/>
              </w:rPr>
              <w:t xml:space="preserve">30</w:t>
            </w:r>
            <w:r>
              <w:rPr>
                <w:rFonts w:hint="eastAsia" w:ascii="宋体" w:hAnsi="宋体" w:eastAsia="宋体" w:cs="宋体"/>
                <w:color w:val="000000"/>
                <w:sz w:val="21"/>
                <w:szCs w:val="21"/>
                <w14:ligatures w14:val="none"/>
              </w:rPr>
              <w:t xml:space="preserve">日历天</w:t>
            </w:r>
            <w:r>
              <w:rPr>
                <w:rFonts w:hint="eastAsia" w:ascii="宋体" w:hAnsi="宋体" w:eastAsia="宋体" w:cs="宋体"/>
                <w:sz w:val="21"/>
                <w:szCs w:val="21"/>
                <w14:ligatures w14:val="none"/>
              </w:rPr>
              <w:t xml:space="preserve">（具体开工日期以采购人通知为准）</w:t>
            </w:r>
            <w:r/>
          </w:p>
        </w:tc>
      </w:tr>
      <w:tr>
        <w:trPr>
          <w:trHeight w:val="443"/>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8</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资金来源</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财政出资</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9</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现场踏勘</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不组织，自行踏勘</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10</w:t>
            </w:r>
            <w:r/>
          </w:p>
        </w:tc>
        <w:tc>
          <w:tcPr>
            <w:tcW w:w="1110" w:type="pct"/>
            <w:vAlign w:val="center"/>
            <w:textDirection w:val="lrTb"/>
            <w:noWrap w:val="false"/>
          </w:tcPr>
          <w:p>
            <w:pPr>
              <w:jc w:val="center"/>
              <w:spacing w:after="0" w:line="276"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联合体</w:t>
            </w:r>
            <w:r/>
          </w:p>
        </w:tc>
        <w:tc>
          <w:tcPr>
            <w:tcW w:w="3437" w:type="pct"/>
            <w:vAlign w:val="center"/>
            <w:textDirection w:val="lrTb"/>
            <w:noWrap w:val="false"/>
          </w:tcPr>
          <w:p>
            <w:pPr>
              <w:jc w:val="both"/>
              <w:spacing w:after="0" w:line="276" w:lineRule="auto"/>
              <w:rPr>
                <w:rFonts w:hint="eastAsia" w:ascii="宋体" w:hAnsi="宋体" w:eastAsia="宋体" w:cs="宋体"/>
                <w:color w:val="000000"/>
                <w:sz w:val="21"/>
                <w:szCs w:val="21"/>
                <w:lang w:val="zh-CN"/>
                <w14:ligatures w14:val="none"/>
              </w:rPr>
            </w:pPr>
            <w:r>
              <w:rPr>
                <w:rFonts w:hint="eastAsia" w:ascii="宋体" w:hAnsi="宋体" w:eastAsia="宋体" w:cs="Times New Roman"/>
                <w:color w:val="000000"/>
                <w:sz w:val="21"/>
                <w:szCs w:val="21"/>
                <w14:ligatures w14:val="none"/>
              </w:rPr>
              <w:t xml:space="preserve">不接受，磋商采购文件中有关联合体规定均不适用。</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11</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磋商响应文件份数</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Times New Roman"/>
                <w:b/>
                <w:bCs/>
                <w:color w:val="000000"/>
                <w:sz w:val="21"/>
                <w:szCs w:val="21"/>
                <w14:ligatures w14:val="none"/>
              </w:rPr>
              <w:t xml:space="preserve">本项目采用电子响应文件，响应单位按照采购文件要求制作上传电子响应文件，响应单位无需提供纸质响应文件。</w:t>
            </w:r>
            <w:r/>
          </w:p>
        </w:tc>
      </w:tr>
      <w:tr>
        <w:trPr>
          <w:trHeight w:val="461"/>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12</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成交通知书</w:t>
            </w:r>
            <w:r/>
          </w:p>
        </w:tc>
        <w:tc>
          <w:tcPr>
            <w:tcW w:w="3437" w:type="pct"/>
            <w:vAlign w:val="center"/>
            <w:textDirection w:val="lrTb"/>
            <w:noWrap w:val="false"/>
          </w:tcPr>
          <w:p>
            <w:pPr>
              <w:jc w:val="both"/>
              <w:spacing w:after="0" w:line="360" w:lineRule="auto"/>
              <w:rPr>
                <w:rFonts w:hint="eastAsia" w:ascii="宋体" w:hAnsi="宋体" w:eastAsia="宋体" w:cs="宋体"/>
                <w:bCs/>
                <w:color w:val="000000"/>
                <w:sz w:val="21"/>
                <w:szCs w:val="21"/>
                <w14:ligatures w14:val="none"/>
              </w:rPr>
            </w:pPr>
            <w:r>
              <w:rPr>
                <w:rFonts w:hint="eastAsia" w:ascii="宋体" w:hAnsi="宋体" w:eastAsia="宋体" w:cs="宋体"/>
                <w:bCs/>
                <w:color w:val="000000"/>
                <w:sz w:val="21"/>
                <w:szCs w:val="21"/>
                <w14:ligatures w14:val="none"/>
              </w:rPr>
              <w:t xml:space="preserve">确定出成交人后，采购代理机构在法定时间内向成交单位发出成交通知书。成交通知书将成为合同的组成部分。</w:t>
            </w:r>
            <w:r/>
          </w:p>
          <w:p>
            <w:pPr>
              <w:spacing w:after="0" w:line="360" w:lineRule="auto"/>
              <w:rPr>
                <w:rFonts w:hint="eastAsia" w:ascii="宋体" w:hAnsi="宋体" w:eastAsia="宋体" w:cs="Times New Roman"/>
                <w:color w:val="000000"/>
                <w:sz w:val="21"/>
                <w:szCs w:val="21"/>
                <w:u w:val="single"/>
                <w14:ligatures w14:val="none"/>
              </w:rPr>
            </w:pPr>
            <w:r>
              <w:rPr>
                <w:rFonts w:hint="eastAsia" w:ascii="宋体" w:hAnsi="宋体" w:eastAsia="宋体" w:cs="宋体"/>
                <w:bCs/>
                <w:color w:val="000000"/>
                <w:sz w:val="21"/>
                <w:szCs w:val="21"/>
                <w14:ligatures w14:val="none"/>
              </w:rPr>
              <w:t xml:space="preserve">请成交</w:t>
            </w:r>
            <w:r>
              <w:rPr>
                <w:rFonts w:hint="eastAsia" w:ascii="宋体" w:hAnsi="宋体" w:eastAsia="宋体" w:cs="宋体"/>
                <w:bCs/>
                <w:color w:val="000000"/>
                <w:sz w:val="21"/>
                <w:szCs w:val="21"/>
                <w14:ligatures w14:val="none"/>
              </w:rPr>
              <w:t xml:space="preserve">单位在成交结果公告届满之日起30日内,使用CA证书登录“苏</w:t>
            </w:r>
            <w:r>
              <w:rPr>
                <w:rFonts w:hint="eastAsia" w:ascii="宋体" w:hAnsi="宋体" w:eastAsia="宋体" w:cs="宋体"/>
                <w:bCs/>
                <w:color w:val="000000"/>
                <w:sz w:val="21"/>
                <w:szCs w:val="21"/>
                <w14:ligatures w14:val="none"/>
              </w:rPr>
              <w:t xml:space="preserve">采云</w:t>
            </w:r>
            <w:r>
              <w:rPr>
                <w:rFonts w:hint="eastAsia" w:ascii="宋体" w:hAnsi="宋体" w:eastAsia="宋体" w:cs="宋体"/>
                <w:bCs/>
                <w:color w:val="000000"/>
                <w:sz w:val="21"/>
                <w:szCs w:val="21"/>
                <w14:ligatures w14:val="none"/>
              </w:rPr>
              <w:t xml:space="preserve">”系统及时下载成交通知书。</w:t>
            </w:r>
            <w:r/>
          </w:p>
        </w:tc>
      </w:tr>
      <w:tr>
        <w:trPr>
          <w:trHeight w:val="1086"/>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13</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响应文件网上</w:t>
            </w:r>
            <w:r/>
          </w:p>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提交截止时间</w:t>
            </w:r>
            <w:r/>
          </w:p>
        </w:tc>
        <w:tc>
          <w:tcPr>
            <w:tcW w:w="3437" w:type="pct"/>
            <w:vAlign w:val="center"/>
            <w:textDirection w:val="lrTb"/>
            <w:noWrap w:val="false"/>
          </w:tcPr>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时间：</w:t>
            </w:r>
            <w:r>
              <w:rPr>
                <w:rFonts w:hint="eastAsia" w:ascii="宋体" w:hAnsi="宋体" w:eastAsia="宋体" w:cs="Times New Roman"/>
                <w:b/>
                <w:color w:val="000000"/>
                <w:sz w:val="21"/>
                <w:szCs w:val="21"/>
                <w:u w:val="single"/>
                <w14:ligatures w14:val="none"/>
              </w:rPr>
              <w:t xml:space="preserve">2026年06月29日09:30</w:t>
            </w:r>
            <w:r>
              <w:rPr>
                <w:rFonts w:ascii="宋体" w:hAnsi="宋体" w:eastAsia="宋体" w:cs="Times New Roman"/>
                <w:b/>
                <w:color w:val="000000"/>
                <w:sz w:val="21"/>
                <w:szCs w:val="21"/>
                <w:u w:val="single"/>
                <w14:ligatures w14:val="none"/>
              </w:rPr>
              <w:t xml:space="preserve">时</w:t>
            </w:r>
            <w:r>
              <w:rPr>
                <w:rFonts w:hint="eastAsia" w:ascii="宋体" w:hAnsi="宋体" w:eastAsia="宋体" w:cs="Times New Roman"/>
                <w:color w:val="000000"/>
                <w:sz w:val="21"/>
                <w:szCs w:val="21"/>
                <w14:ligatures w14:val="none"/>
              </w:rPr>
              <w:t xml:space="preserve">  北京时间</w:t>
            </w:r>
            <w:r/>
          </w:p>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响应文件必须在截止时间前完成提交（上传），逾期提交（上传）的响应文件恕不接受。</w:t>
            </w:r>
            <w:r/>
          </w:p>
        </w:tc>
      </w:tr>
      <w:tr>
        <w:trPr>
          <w:trHeight w:val="436"/>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14</w:t>
            </w:r>
            <w:r/>
          </w:p>
        </w:tc>
        <w:tc>
          <w:tcPr>
            <w:tcW w:w="1110" w:type="pct"/>
            <w:vAlign w:val="center"/>
            <w:textDirection w:val="lrTb"/>
            <w:noWrap w:val="false"/>
          </w:tcPr>
          <w:p>
            <w:pPr>
              <w:jc w:val="center"/>
              <w:spacing w:after="0" w:line="276"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开标时间</w:t>
            </w:r>
            <w:r/>
          </w:p>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开标地点</w:t>
            </w:r>
            <w:r/>
          </w:p>
        </w:tc>
        <w:tc>
          <w:tcPr>
            <w:tcW w:w="3437" w:type="pct"/>
            <w:vAlign w:val="center"/>
            <w:textDirection w:val="lrTb"/>
            <w:noWrap w:val="false"/>
          </w:tcPr>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时间：</w:t>
            </w:r>
            <w:r>
              <w:rPr>
                <w:rFonts w:hint="eastAsia" w:ascii="宋体" w:hAnsi="宋体" w:eastAsia="宋体" w:cs="Times New Roman"/>
                <w:b/>
                <w:color w:val="000000"/>
                <w:sz w:val="21"/>
                <w:szCs w:val="21"/>
                <w:u w:val="single"/>
                <w14:ligatures w14:val="none"/>
              </w:rPr>
              <w:t xml:space="preserve">2026年06月29</w:t>
            </w:r>
            <w:r>
              <w:rPr>
                <w:rFonts w:hint="eastAsia" w:ascii="宋体" w:hAnsi="宋体" w:eastAsia="宋体" w:cs="Times New Roman"/>
                <w:b/>
                <w:color w:val="000000"/>
                <w:sz w:val="21"/>
                <w:szCs w:val="21"/>
                <w:u w:val="single"/>
                <w14:ligatures w14:val="none"/>
              </w:rPr>
              <w:t xml:space="preserve">日09:30</w:t>
            </w:r>
            <w:r>
              <w:rPr>
                <w:rFonts w:ascii="宋体" w:hAnsi="宋体" w:eastAsia="宋体" w:cs="Times New Roman"/>
                <w:b/>
                <w:color w:val="000000"/>
                <w:sz w:val="21"/>
                <w:szCs w:val="21"/>
                <w:u w:val="single"/>
                <w14:ligatures w14:val="none"/>
              </w:rPr>
              <w:t xml:space="preserve">时</w:t>
            </w:r>
            <w:r>
              <w:rPr>
                <w:rFonts w:hint="eastAsia" w:ascii="宋体" w:hAnsi="宋体" w:eastAsia="宋体" w:cs="Times New Roman"/>
                <w:b/>
                <w:color w:val="000000"/>
                <w:sz w:val="21"/>
                <w:szCs w:val="21"/>
                <w14:ligatures w14:val="none"/>
              </w:rPr>
              <w:t xml:space="preserve">  </w:t>
            </w:r>
            <w:r>
              <w:rPr>
                <w:rFonts w:hint="eastAsia" w:ascii="宋体" w:hAnsi="宋体" w:eastAsia="宋体" w:cs="Times New Roman"/>
                <w:color w:val="000000"/>
                <w:sz w:val="21"/>
                <w:szCs w:val="21"/>
                <w14:ligatures w14:val="none"/>
              </w:rPr>
              <w:t xml:space="preserve">北京时间</w:t>
            </w:r>
            <w:r/>
          </w:p>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“苏</w:t>
            </w:r>
            <w:r>
              <w:rPr>
                <w:rFonts w:hint="eastAsia" w:ascii="宋体" w:hAnsi="宋体" w:eastAsia="宋体" w:cs="Times New Roman"/>
                <w:color w:val="000000"/>
                <w:sz w:val="21"/>
                <w:szCs w:val="21"/>
                <w14:ligatures w14:val="none"/>
              </w:rPr>
              <w:t xml:space="preserve">采云</w:t>
            </w:r>
            <w:r>
              <w:rPr>
                <w:rFonts w:hint="eastAsia" w:ascii="宋体" w:hAnsi="宋体" w:eastAsia="宋体" w:cs="Times New Roman"/>
                <w:color w:val="000000"/>
                <w:sz w:val="21"/>
                <w:szCs w:val="21"/>
                <w14:ligatures w14:val="none"/>
              </w:rPr>
              <w:t xml:space="preserve">”系统（网址：http://jszfcg.jsczt.cn/）</w:t>
            </w:r>
            <w:r/>
          </w:p>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本项目为不见面开标项目，开标阶段供应商在【供应商解密】环节必须使用 CA证书解密电子响应文件，如在系统规定的解密时间内未能完成解密的视为放弃投标。</w:t>
            </w:r>
            <w:r/>
          </w:p>
        </w:tc>
      </w:tr>
      <w:tr>
        <w:trPr>
          <w:trHeight w:val="2088"/>
        </w:trPr>
        <w:tc>
          <w:tcPr>
            <w:tcW w:w="452" w:type="pct"/>
            <w:vAlign w:val="center"/>
            <w:textDirection w:val="lrTb"/>
            <w:noWrap w:val="false"/>
          </w:tcPr>
          <w:p>
            <w:pPr>
              <w:jc w:val="center"/>
              <w:spacing w:after="0" w:line="360" w:lineRule="auto"/>
              <w:rPr>
                <w:rFonts w:ascii="Times New Roman" w:hAnsi="Times New Roman" w:eastAsia="楷体_GB2312" w:cs="Times New Roman"/>
                <w:color w:val="000000"/>
                <w:sz w:val="21"/>
                <w:szCs w:val="21"/>
                <w14:ligatures w14:val="none"/>
              </w:rPr>
            </w:pPr>
            <w:r>
              <w:rPr>
                <w:rFonts w:hint="eastAsia" w:ascii="宋体" w:hAnsi="宋体" w:eastAsia="宋体" w:cs="Times New Roman"/>
                <w:color w:val="000000"/>
                <w:sz w:val="21"/>
                <w:szCs w:val="21"/>
                <w14:ligatures w14:val="none"/>
              </w:rPr>
              <w:t xml:space="preserve">15</w:t>
            </w:r>
            <w:r/>
          </w:p>
        </w:tc>
        <w:tc>
          <w:tcPr>
            <w:tcW w:w="1110" w:type="pct"/>
            <w:vAlign w:val="center"/>
            <w:textDirection w:val="lrTb"/>
            <w:noWrap w:val="false"/>
          </w:tcPr>
          <w:p>
            <w:pPr>
              <w:jc w:val="center"/>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bCs/>
                <w:color w:val="000000"/>
                <w:sz w:val="21"/>
                <w:szCs w:val="21"/>
                <w:lang w:val="zh-CN"/>
                <w14:ligatures w14:val="none"/>
              </w:rPr>
              <w:t xml:space="preserve">服务费收取标准</w:t>
            </w:r>
            <w:r/>
          </w:p>
        </w:tc>
        <w:tc>
          <w:tcPr>
            <w:tcW w:w="3437" w:type="pct"/>
            <w:vAlign w:val="center"/>
            <w:textDirection w:val="lrTb"/>
            <w:noWrap w:val="false"/>
          </w:tcPr>
          <w:p>
            <w:pPr>
              <w:jc w:val="both"/>
              <w:spacing w:after="0" w:line="360" w:lineRule="auto"/>
              <w:rPr>
                <w:rFonts w:hint="eastAsia" w:ascii="宋体" w:hAnsi="宋体" w:eastAsia="宋体" w:cs="宋体"/>
                <w:bCs/>
                <w:color w:val="000000"/>
                <w:sz w:val="21"/>
                <w:szCs w:val="21"/>
                <w14:ligatures w14:val="none"/>
              </w:rPr>
            </w:pP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根据本项目代理协议，代理费由</w:t>
            </w:r>
            <w:r>
              <w:rPr>
                <w:rFonts w:hint="eastAsia" w:ascii="宋体" w:hAnsi="宋体" w:eastAsia="宋体" w:cs="宋体"/>
                <w:sz w:val="21"/>
                <w:szCs w:val="21"/>
                <w14:ligatures w14:val="none"/>
              </w:rPr>
              <w:t xml:space="preserve">采购人</w:t>
            </w:r>
            <w:r>
              <w:rPr>
                <w:rFonts w:hint="eastAsia" w:ascii="宋体" w:hAnsi="宋体" w:eastAsia="宋体" w:cs="宋体"/>
                <w:sz w:val="21"/>
                <w:szCs w:val="21"/>
                <w14:ligatures w14:val="none"/>
              </w:rPr>
              <w:t xml:space="preserve">支付</w:t>
            </w:r>
            <w:r>
              <w:rPr>
                <w:rFonts w:hint="eastAsia" w:ascii="宋体" w:hAnsi="宋体" w:eastAsia="宋体" w:cs="宋体"/>
                <w:sz w:val="21"/>
                <w:szCs w:val="21"/>
                <w14:ligatures w14:val="none"/>
              </w:rPr>
              <w:t xml:space="preserve">，</w:t>
            </w:r>
            <w:r>
              <w:rPr>
                <w:rFonts w:hint="eastAsia" w:ascii="宋体" w:hAnsi="宋体" w:eastAsia="宋体" w:cs="宋体"/>
                <w:bCs/>
                <w:color w:val="000000"/>
                <w:sz w:val="21"/>
                <w:szCs w:val="21"/>
                <w:lang w:val="zh-CN"/>
                <w14:ligatures w14:val="none"/>
              </w:rPr>
              <w:t xml:space="preserve">本项目服务费</w:t>
            </w:r>
            <w:r>
              <w:rPr>
                <w:rFonts w:hint="eastAsia" w:ascii="宋体" w:hAnsi="宋体" w:eastAsia="宋体" w:cs="宋体"/>
                <w:bCs/>
                <w:color w:val="000000"/>
                <w:sz w:val="21"/>
                <w:szCs w:val="21"/>
                <w:lang w:val="zh-CN"/>
                <w14:ligatures w14:val="none"/>
              </w:rPr>
              <w:t xml:space="preserve">为</w:t>
            </w:r>
            <w:r>
              <w:rPr>
                <w:rFonts w:hint="eastAsia" w:ascii="宋体" w:hAnsi="宋体" w:eastAsia="宋体" w:cs="宋体"/>
                <w:bCs/>
                <w:color w:val="000000"/>
                <w:sz w:val="21"/>
                <w:szCs w:val="21"/>
                <w:lang w:val="zh-CN"/>
                <w14:ligatures w14:val="none"/>
              </w:rPr>
              <w:t xml:space="preserve">：</w:t>
            </w:r>
            <w:r>
              <w:rPr>
                <w:rFonts w:hint="eastAsia" w:ascii="宋体" w:hAnsi="宋体" w:eastAsia="宋体" w:cs="宋体"/>
                <w:bCs/>
                <w:color w:val="000000"/>
                <w:sz w:val="21"/>
                <w:szCs w:val="21"/>
                <w14:ligatures w14:val="none"/>
              </w:rPr>
              <w:t xml:space="preserve">19350</w:t>
            </w:r>
            <w:r>
              <w:rPr>
                <w:rFonts w:hint="eastAsia" w:ascii="宋体" w:hAnsi="宋体" w:eastAsia="宋体" w:cs="宋体"/>
                <w:bCs/>
                <w:color w:val="000000"/>
                <w:sz w:val="21"/>
                <w:szCs w:val="21"/>
                <w14:ligatures w14:val="none"/>
              </w:rPr>
              <w:t xml:space="preserve">元。</w:t>
            </w:r>
            <w:r/>
          </w:p>
          <w:p>
            <w:pPr>
              <w:jc w:val="both"/>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sz w:val="21"/>
                <w:szCs w:val="21"/>
                <w14:ligatures w14:val="none"/>
              </w:rPr>
              <w:t xml:space="preserve">2、</w:t>
            </w:r>
            <w:r>
              <w:rPr>
                <w:rFonts w:hint="eastAsia" w:ascii="宋体" w:hAnsi="宋体" w:eastAsia="宋体" w:cs="宋体"/>
                <w:color w:val="000000"/>
                <w:sz w:val="21"/>
                <w:szCs w:val="21"/>
                <w14:ligatures w14:val="none"/>
              </w:rPr>
              <w:t xml:space="preserve">代理费收取方式：银行转账</w:t>
            </w:r>
            <w:r/>
          </w:p>
          <w:p>
            <w:pPr>
              <w:jc w:val="both"/>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color w:val="000000"/>
                <w:sz w:val="21"/>
                <w:szCs w:val="21"/>
                <w14:ligatures w14:val="none"/>
              </w:rPr>
              <w:t xml:space="preserve">服务费交纳账户：中正建设工程管理（苏州）有限公司</w:t>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账号：32201989036050074623</w:t>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开户银行：建行苏州城中支行</w:t>
            </w:r>
            <w:r/>
          </w:p>
          <w:p>
            <w:pPr>
              <w:jc w:val="both"/>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sz w:val="21"/>
                <w:szCs w:val="21"/>
                <w14:ligatures w14:val="none"/>
              </w:rPr>
              <w:t xml:space="preserve">3、代理费标准：</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代理费的收取按以下收费标准差额定率累进法计算。</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预算金额100万（含）以下部分费率为1.5%；</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预算金额100万以上－500万（含）部分费率为1.1%；</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预算金额500万以上－1000万（含）部分费率为0.8%</w:t>
            </w:r>
            <w:r>
              <w:rPr>
                <w:rFonts w:hint="eastAsia" w:ascii="宋体" w:hAnsi="宋体" w:eastAsia="宋体" w:cs="宋体"/>
                <w:color w:val="000000"/>
                <w:sz w:val="21"/>
                <w:szCs w:val="21"/>
                <w14:ligatures w14:val="none"/>
              </w:rPr>
              <w:t xml:space="preserve">；</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预算金额1000万以上－5000万（含）部分费率为0.5%</w:t>
            </w:r>
            <w:r>
              <w:rPr>
                <w:rFonts w:hint="eastAsia" w:ascii="宋体" w:hAnsi="宋体" w:eastAsia="宋体" w:cs="宋体"/>
                <w:color w:val="000000"/>
                <w:sz w:val="21"/>
                <w:szCs w:val="21"/>
                <w14:ligatures w14:val="none"/>
              </w:rPr>
              <w:t xml:space="preserve">；</w:t>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预算金额5000万以上部分费率为0.25%</w:t>
            </w:r>
            <w:r>
              <w:rPr>
                <w:rFonts w:hint="eastAsia" w:ascii="宋体" w:hAnsi="宋体" w:eastAsia="宋体" w:cs="宋体"/>
                <w:color w:val="000000"/>
                <w:sz w:val="21"/>
                <w:szCs w:val="21"/>
                <w14:ligatures w14:val="none"/>
              </w:rPr>
              <w:t xml:space="preserve">；</w:t>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sz w:val="21"/>
                <w:szCs w:val="21"/>
                <w14:ligatures w14:val="none"/>
              </w:rPr>
              <w:t xml:space="preserve">4、</w:t>
            </w:r>
            <w:r>
              <w:rPr>
                <w:rFonts w:hint="eastAsia" w:ascii="宋体" w:hAnsi="宋体" w:eastAsia="宋体" w:cs="宋体"/>
                <w:color w:val="000000"/>
                <w:sz w:val="21"/>
                <w:szCs w:val="21"/>
                <w14:ligatures w14:val="none"/>
              </w:rPr>
              <w:t xml:space="preserve">确立标准的依据：</w:t>
            </w:r>
            <w:bookmarkStart w:id="0" w:name="OLE_LINK4"/>
            <w:r>
              <w:rPr>
                <w:rFonts w:hint="eastAsia" w:ascii="宋体" w:hAnsi="宋体" w:eastAsia="宋体" w:cs="宋体"/>
                <w:sz w:val="21"/>
                <w:szCs w:val="21"/>
                <w14:ligatures w14:val="none"/>
              </w:rPr>
              <w:t xml:space="preserve">2022年苏州市级政府采购代理服务收费公告信息变更表（第四批）</w:t>
            </w:r>
            <w:bookmarkEnd w:id="0"/>
            <w:r>
              <w:rPr>
                <w:rFonts w:hint="eastAsia" w:ascii="宋体" w:hAnsi="宋体" w:eastAsia="宋体" w:cs="宋体"/>
                <w:sz w:val="21"/>
                <w:szCs w:val="21"/>
                <w14:ligatures w14:val="none"/>
              </w:rPr>
              <w:t xml:space="preserve">。</w:t>
            </w:r>
            <w:r/>
          </w:p>
        </w:tc>
      </w:tr>
    </w:tbl>
    <w:p>
      <w:pPr>
        <w:jc w:val="both"/>
        <w:spacing w:after="0" w:line="360" w:lineRule="auto"/>
        <w:rPr>
          <w:rFonts w:hint="eastAsia" w:ascii="宋体" w:hAnsi="宋体" w:eastAsia="宋体" w:cs="Times New Roman"/>
          <w:color w:val="000000"/>
          <w:sz w:val="26"/>
          <w:szCs w:val="20"/>
          <w14:ligatures w14:val="none"/>
        </w:rPr>
      </w:pPr>
      <w:r>
        <w:rPr>
          <w:rFonts w:hint="eastAsia" w:ascii="宋体" w:hAnsi="宋体" w:eastAsia="宋体" w:cs="Times New Roman"/>
          <w:color w:val="000000"/>
          <w:sz w:val="26"/>
          <w:szCs w:val="20"/>
          <w14:ligatures w14:val="none"/>
        </w:rPr>
      </w:r>
      <w:r/>
    </w:p>
    <w:p>
      <w:pPr>
        <w:jc w:val="both"/>
        <w:spacing w:after="0" w:line="240" w:lineRule="auto"/>
        <w:rPr>
          <w:rFonts w:ascii="Times New Roman" w:hAnsi="Times New Roman" w:eastAsia="楷体_GB2312" w:cs="Times New Roman"/>
          <w:color w:val="000000"/>
          <w:sz w:val="26"/>
          <w:szCs w:val="20"/>
          <w14:ligatures w14:val="none"/>
        </w:rPr>
      </w:pPr>
      <w:r>
        <w:rPr>
          <w:rFonts w:ascii="Times New Roman" w:hAnsi="Times New Roman" w:eastAsia="楷体_GB2312" w:cs="Times New Roman"/>
          <w:color w:val="000000"/>
          <w:sz w:val="26"/>
          <w:szCs w:val="20"/>
          <w14:ligatures w14:val="none"/>
        </w:rPr>
      </w:r>
      <w:r/>
    </w:p>
    <w:p>
      <w:pPr>
        <w:jc w:val="both"/>
        <w:spacing w:after="0" w:line="240" w:lineRule="auto"/>
        <w:rPr>
          <w:rFonts w:ascii="Times New Roman" w:hAnsi="Times New Roman" w:eastAsia="楷体_GB2312" w:cs="Times New Roman"/>
          <w:color w:val="000000"/>
          <w:sz w:val="26"/>
          <w:szCs w:val="20"/>
          <w14:ligatures w14:val="none"/>
        </w:rPr>
      </w:pPr>
      <w:r>
        <w:rPr>
          <w:rFonts w:ascii="Times New Roman" w:hAnsi="Times New Roman" w:eastAsia="楷体_GB2312" w:cs="Times New Roman"/>
          <w:color w:val="000000"/>
          <w:sz w:val="26"/>
          <w:szCs w:val="20"/>
          <w14:ligatures w14:val="none"/>
        </w:rPr>
        <w:br w:type="page" w:clear="all"/>
      </w:r>
      <w:r/>
    </w:p>
    <w:p>
      <w:pPr>
        <w:jc w:val="center"/>
        <w:spacing w:after="0" w:line="360" w:lineRule="auto"/>
        <w:rPr>
          <w:rFonts w:hint="eastAsia" w:ascii="宋体" w:hAnsi="宋体" w:eastAsia="宋体" w:cs="宋体"/>
          <w:b/>
          <w:sz w:val="44"/>
          <w:szCs w:val="44"/>
          <w14:ligatures w14:val="none"/>
        </w:rPr>
      </w:pPr>
      <w:r>
        <w:rPr>
          <w:rFonts w:hint="eastAsia" w:ascii="宋体" w:hAnsi="宋体" w:eastAsia="宋体" w:cs="宋体"/>
          <w:b/>
          <w:sz w:val="44"/>
          <w:szCs w:val="44"/>
          <w14:ligatures w14:val="none"/>
        </w:rPr>
        <w:t xml:space="preserve">第一章 磋商公告</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47"/>
      </w:tblGrid>
      <w:tr>
        <w:trPr/>
        <w:tc>
          <w:tcPr>
            <w:tcW w:w="9747" w:type="dxa"/>
            <w:textDirection w:val="lrTb"/>
            <w:noWrap w:val="false"/>
          </w:tcPr>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项目概况</w:t>
            </w:r>
            <w:r/>
          </w:p>
          <w:p>
            <w:pPr>
              <w:ind w:firstLine="420"/>
              <w:jc w:val="both"/>
              <w:spacing w:after="0" w:line="360" w:lineRule="auto"/>
              <w:rPr>
                <w:rFonts w:ascii="Times New Roman" w:hAnsi="Times New Roman" w:eastAsia="宋体" w:cs="宋体_x0001_糭.飬.."/>
                <w:sz w:val="24"/>
                <w14:ligatures w14:val="none"/>
              </w:rPr>
            </w:pPr>
            <w:r>
              <w:rPr>
                <w:rFonts w:hint="eastAsia" w:ascii="宋体" w:hAnsi="宋体" w:eastAsia="宋体" w:cs="宋体"/>
                <w:sz w:val="21"/>
                <w:szCs w:val="21"/>
                <w14:ligatures w14:val="none"/>
              </w:rPr>
              <w:t xml:space="preserve">文英楼局部修缮改造项目 </w:t>
            </w:r>
            <w:r>
              <w:rPr>
                <w:rFonts w:hint="eastAsia" w:ascii="宋体" w:hAnsi="宋体" w:eastAsia="宋体" w:cs="宋体"/>
                <w:sz w:val="21"/>
                <w:szCs w:val="21"/>
                <w14:ligatures w14:val="none"/>
              </w:rPr>
              <w:t xml:space="preserve">JSZC-320500-SZZZ-C2026-0005</w:t>
            </w:r>
            <w:r>
              <w:rPr>
                <w:rFonts w:hint="eastAsia" w:ascii="宋体" w:hAnsi="宋体" w:eastAsia="宋体" w:cs="宋体"/>
                <w:sz w:val="21"/>
                <w:szCs w:val="21"/>
                <w14:ligatures w14:val="none"/>
              </w:rPr>
              <w:t xml:space="preserve"> 采购项目的潜在供应商应在江苏省政府采购一体化平台“苏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”系统自行免费下载 获取采购文件，并于2026年06月29日09:30（北京时间）前提交响应文件。</w:t>
            </w:r>
            <w:r/>
          </w:p>
        </w:tc>
      </w:tr>
    </w:tbl>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一、项目基本情况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项目编号：</w:t>
      </w:r>
      <w:r>
        <w:rPr>
          <w:rFonts w:hint="eastAsia" w:ascii="宋体" w:hAnsi="宋体" w:eastAsia="宋体" w:cs="宋体"/>
          <w:sz w:val="21"/>
          <w:szCs w:val="21"/>
          <w14:ligatures w14:val="none"/>
        </w:rPr>
        <w:t xml:space="preserve">JSZC-320500-SZZZ-C2026-0005</w:t>
      </w:r>
      <w:r>
        <w:rPr>
          <w:rFonts w:hint="eastAsia" w:ascii="宋体" w:hAnsi="宋体" w:eastAsia="宋体" w:cs="宋体"/>
          <w:sz w:val="21"/>
          <w:szCs w:val="21"/>
          <w14:ligatures w14:val="none"/>
        </w:rPr>
        <w:t xml:space="preserve">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项目名称：文英楼局部修缮改造项目</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采购方式：竞争性磋商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预算金额：174万元</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最高限价：</w:t>
      </w:r>
      <w:r>
        <w:rPr>
          <w:rFonts w:hint="eastAsia" w:ascii="宋体" w:hAnsi="宋体" w:eastAsia="宋体" w:cs="宋体"/>
          <w:sz w:val="21"/>
          <w:szCs w:val="21"/>
          <w14:ligatures w14:val="none"/>
        </w:rPr>
        <w:t xml:space="preserve">1395540.29</w:t>
      </w:r>
      <w:r>
        <w:rPr>
          <w:rFonts w:hint="eastAsia" w:ascii="宋体" w:hAnsi="宋体" w:eastAsia="宋体" w:cs="宋体"/>
          <w:sz w:val="21"/>
          <w:szCs w:val="21"/>
          <w14:ligatures w14:val="none"/>
        </w:rPr>
        <w:t xml:space="preserve">元</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采购需求：</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（1）施工现场平整情况：现有原状。</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（2）场内外道路：自行解决。</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（3）施工用电：自行解决，费用由承包商承担，考虑在报价中。</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（4）承包方式：包工包料。</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（5）发包范围：文英楼局部修缮改造等</w:t>
      </w:r>
      <w:r>
        <w:rPr>
          <w:rFonts w:hint="eastAsia" w:ascii="宋体" w:hAnsi="宋体" w:eastAsia="宋体" w:cs="宋体"/>
          <w:sz w:val="21"/>
          <w:szCs w:val="21"/>
          <w:lang w:val="zh-CN"/>
          <w14:ligatures w14:val="none"/>
        </w:rPr>
        <w:t xml:space="preserve">，</w:t>
      </w:r>
      <w:r>
        <w:rPr>
          <w:rFonts w:hint="eastAsia" w:ascii="宋体" w:hAnsi="宋体" w:eastAsia="宋体" w:cs="宋体"/>
          <w:sz w:val="21"/>
          <w:szCs w:val="21"/>
          <w14:ligatures w14:val="none"/>
        </w:rPr>
        <w:t xml:space="preserve">详见工程量清单及图纸</w:t>
      </w:r>
      <w:r>
        <w:rPr>
          <w:rFonts w:hint="eastAsia" w:ascii="宋体" w:hAnsi="宋体" w:eastAsia="宋体" w:cs="宋体"/>
          <w:sz w:val="21"/>
          <w:szCs w:val="21"/>
          <w:lang w:val="zh-CN"/>
          <w14:ligatures w14:val="none"/>
        </w:rPr>
        <w:t xml:space="preserve">。</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（6）质量要求：合格。</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合同履行期限：工期30日历天（具体开工日期以采购人通知为准）。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本项目（是/否）接受联合体：</w:t>
      </w:r>
      <w:r>
        <w:rPr>
          <w:rFonts w:hint="eastAsia" w:ascii="宋体" w:hAnsi="宋体" w:eastAsia="宋体" w:cs="宋体"/>
          <w:sz w:val="21"/>
          <w:szCs w:val="21"/>
          <w14:ligatures w14:val="none"/>
        </w:rPr>
        <w:t xml:space="preserve">否</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二、申请人的资格要求：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（一）满足《中华人民共和国政府采购法》第二十二条规定：</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1.具有独立承担民事责任的能力；</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2.具有良好的商业信誉和健全的财务会计制度；</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3.具有履行合同所必需的设备和专业技术能力；</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4.有依法缴纳税收和社会保障资金的良好记录；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5.参加政府采购活动前三年内，在经营活动中没有重大违法记录；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6.法律、行政法规规定的其他条件。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（二）落实政府采购政策需满足的资格要求：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本项目专门面向中小企业，所属行业为建筑业，供应商应为中小</w:t>
      </w:r>
      <w:r>
        <w:rPr>
          <w:rFonts w:hint="eastAsia" w:ascii="宋体" w:hAnsi="宋体" w:eastAsia="宋体" w:cs="宋体"/>
          <w:sz w:val="21"/>
          <w:szCs w:val="21"/>
          <w14:ligatures w14:val="none"/>
        </w:rPr>
        <w:t xml:space="preserve">微企业</w:t>
      </w:r>
      <w:r>
        <w:rPr>
          <w:rFonts w:hint="eastAsia" w:ascii="宋体" w:hAnsi="宋体" w:eastAsia="宋体" w:cs="宋体"/>
          <w:sz w:val="21"/>
          <w:szCs w:val="21"/>
          <w14:ligatures w14:val="none"/>
        </w:rPr>
        <w:t xml:space="preserve">或监狱企业或残疾人福利性单位。</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（三）本项目的特定资格要求：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1.申请人资质类别和等级：具有建筑装修装饰工程专业承包二级及以上资质和消防设施工程专业承包二级（含）以上资质；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2.企业具备安全生产条件，并取得安全生产许可证；</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3.拟选派项目经理资质等级：具有建筑装修装饰工程专业承包二级及以上并具有项目经理安全生产考核合格证（B类）且在有效期内；</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项目经理必须满足下列条件：①项目经理不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采购的工程属于同一工程项目、同一项目批文、同一施工地点分段发包或分期施工的情况且总的工程规模在项目经理执业范围之内。③项目经理无行贿犯罪行为记录；或者有行贿犯罪行为记录，但</w:t>
      </w:r>
      <w:r>
        <w:rPr>
          <w:rFonts w:hint="eastAsia" w:ascii="宋体" w:hAnsi="宋体" w:eastAsia="宋体" w:cs="宋体"/>
          <w:sz w:val="21"/>
          <w:szCs w:val="21"/>
          <w14:ligatures w14:val="none"/>
        </w:rPr>
        <w:t xml:space="preserve">自记录</w:t>
      </w:r>
      <w:r>
        <w:rPr>
          <w:rFonts w:hint="eastAsia" w:ascii="宋体" w:hAnsi="宋体" w:eastAsia="宋体" w:cs="宋体"/>
          <w:sz w:val="21"/>
          <w:szCs w:val="21"/>
          <w14:ligatures w14:val="none"/>
        </w:rPr>
        <w:t xml:space="preserve">之日起已超过5年的；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5.本项目不允许分包转包；</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6.单位负责人为同一人或者存在直接控股、管理关系的不同供应商，不得参加同一合同项下的政府采购活动。</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三、获取采购文件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时间：自磋商文件公告发布之日起5个工作日</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地点：江苏省政府采购一体化平台“苏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”系统自行免费下载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方式：江苏省政府采购一体化平台“苏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”系统自行免费下载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售价：0.00元 </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四、响应文件提交</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截止时间：2026-06-29  09:30（北京时间）</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地点：“苏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 </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五、开启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时间：2026-06-29  09:30（北京时间）</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地点：</w:t>
      </w:r>
      <w:r>
        <w:rPr>
          <w:rFonts w:ascii="宋体" w:hAnsi="宋体" w:eastAsia="宋体" w:cs="宋体"/>
          <w:sz w:val="21"/>
          <w14:ligatures w14:val="none"/>
        </w:rPr>
        <w:t xml:space="preserve">苏州市市辖区政府采购不见面虚拟开标室</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六、公告期限</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自本公告发布之日起3个工作日。</w:t>
      </w:r>
      <w:r/>
    </w:p>
    <w:p>
      <w:pPr>
        <w:numPr>
          <w:ilvl w:val="0"/>
          <w:numId w:val="1"/>
        </w:num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其他补充事宜</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1.获取具体方式：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（1）CA证书办理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eastAsia="宋体" w:cs="宋体"/>
          <w:sz w:val="21"/>
          <w:szCs w:val="21"/>
          <w14:ligatures w14:val="none"/>
        </w:rPr>
        <w:t xml:space="preserve">—法规</w:t>
      </w:r>
      <w:r>
        <w:rPr>
          <w:rFonts w:hint="eastAsia" w:ascii="宋体" w:hAnsi="宋体" w:eastAsia="宋体" w:cs="宋体"/>
          <w:sz w:val="21"/>
          <w:szCs w:val="21"/>
          <w14:ligatures w14:val="none"/>
        </w:rPr>
        <w:t xml:space="preserve">政策--《转发省财政厅关于更换全省政府采购交易系统CA数字证书和电子签章的通知》或者“苏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”系统登录界面中的“新CA办理指南”。“苏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”系统目前仅支持“苏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”系统下的政务CA证书，江苏省内各地区办理的“苏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”系统下的政务CA证书全省通用。苏州现场办理地址：苏州高新区邓尉路105号狮山科技馆1楼服务大厅，咨询电话：0512-65737699。</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（2）依法获取采购文件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供应商插入CA证书登录“苏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（3）电子投标准备</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供应商在“苏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”系统中操作成功参与项目后，必须在“已参与项目”界面中下载电子采购文件（后缀名为“.</w:t>
      </w:r>
      <w:r>
        <w:rPr>
          <w:rFonts w:hint="eastAsia" w:ascii="宋体" w:hAnsi="宋体" w:eastAsia="宋体" w:cs="宋体"/>
          <w:sz w:val="21"/>
          <w:szCs w:val="21"/>
          <w14:ligatures w14:val="none"/>
        </w:rPr>
        <w:t xml:space="preserve">kedt</w:t>
      </w:r>
      <w:r>
        <w:rPr>
          <w:rFonts w:hint="eastAsia" w:ascii="宋体" w:hAnsi="宋体" w:eastAsia="宋体" w:cs="宋体"/>
          <w:sz w:val="21"/>
          <w:szCs w:val="21"/>
          <w14:ligatures w14:val="none"/>
        </w:rPr>
        <w:t xml:space="preserve">”）并导入政府采购客户端工具后方可进行响应文件制作和提交（具体详见《苏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系统供应商操作手册》，网址链接https://czju.suzhou.gov.cn/zfcg/html/content/20231220161910031.shtml）。</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在系统操作过程中如有疑问，请按以下方式联系：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注册咨询：</w:t>
      </w:r>
      <w:r>
        <w:rPr>
          <w:rFonts w:hint="eastAsia" w:ascii="宋体" w:hAnsi="宋体" w:eastAsia="宋体" w:cs="宋体"/>
          <w:sz w:val="21"/>
          <w:szCs w:val="22"/>
          <w14:ligatures w14:val="none"/>
        </w:rPr>
        <w:t xml:space="preserve">18261002950、</w:t>
      </w:r>
      <w:r>
        <w:rPr>
          <w:rFonts w:hint="eastAsia" w:ascii="宋体" w:hAnsi="宋体" w:eastAsia="宋体" w:cs="宋体"/>
          <w:sz w:val="21"/>
          <w:szCs w:val="21"/>
          <w14:ligatures w14:val="none"/>
        </w:rPr>
        <w:t xml:space="preserve">13914088964；</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CA技术咨询电话：400-608-6099；</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签章使用问题：025-83633811、025-83633812、15380932027、13675197356；</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系统使用指导与咨询：联系电话：</w:t>
      </w:r>
      <w:r>
        <w:rPr>
          <w:rFonts w:hint="eastAsia" w:ascii="宋体" w:hAnsi="宋体" w:eastAsia="宋体" w:cs="宋体"/>
          <w:sz w:val="21"/>
          <w:szCs w:val="22"/>
          <w14:ligatures w14:val="none"/>
        </w:rPr>
        <w:t xml:space="preserve">18261002950、</w:t>
      </w:r>
      <w:r>
        <w:rPr>
          <w:rFonts w:hint="eastAsia" w:ascii="宋体" w:hAnsi="宋体" w:eastAsia="宋体" w:cs="宋体"/>
          <w:sz w:val="21"/>
          <w:szCs w:val="21"/>
          <w14:ligatures w14:val="none"/>
        </w:rPr>
        <w:t xml:space="preserve">13914088964；智能客服：登录苏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系统后，联系系统右下方智能客服图标进行咨询。</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2.本项目采用电子招投标形式，请供应商按照《苏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系统供应商操作手册》进行制作、上传电子响应文件。电子响应文件制作完成后请于响应文件递交截止时间前成功上传至“苏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”系统，否则视为放弃参加该采购项目。供应商应充分考虑到网络环境、网络带宽等风险因素，如因供应商自身原因造成的电子响应文件上传不成功由供应商自行承担全部责任。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3.线上参加开标（开启）会方式：供应商登录“苏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参与本项目。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w:t>
      </w:r>
      <w:r>
        <w:rPr>
          <w:rFonts w:hint="eastAsia" w:ascii="宋体" w:hAnsi="宋体" w:eastAsia="宋体" w:cs="宋体"/>
          <w:sz w:val="21"/>
          <w:szCs w:val="21"/>
          <w14:ligatures w14:val="none"/>
        </w:rPr>
        <w:t xml:space="preserve">否则导致</w:t>
      </w:r>
      <w:r>
        <w:rPr>
          <w:rFonts w:hint="eastAsia" w:ascii="宋体" w:hAnsi="宋体" w:eastAsia="宋体" w:cs="宋体"/>
          <w:sz w:val="21"/>
          <w:szCs w:val="21"/>
          <w14:ligatures w14:val="none"/>
        </w:rPr>
        <w:t xml:space="preserve">的不利后果由供应商自行承担。</w:t>
      </w:r>
      <w:r/>
    </w:p>
    <w:p>
      <w:pPr>
        <w:contextualSpacing/>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w:t>
      </w:r>
      <w:r>
        <w:rPr>
          <w:rFonts w:hint="eastAsia" w:ascii="宋体" w:hAnsi="宋体" w:eastAsia="宋体" w:cs="宋体"/>
          <w:sz w:val="21"/>
          <w:szCs w:val="22"/>
          <w14:ligatures w14:val="none"/>
        </w:rPr>
        <w:t xml:space="preserve">本次采购的有关信息将在中国政府采购网、江苏省政府采购网、苏州政府采购网上发布，敬请留意；有关该采购项目的澄清、修正及成交等信息亦在以上网站发布，敬请留意。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5.根据苏州市财政局《关于深入开展苏州市政府采购合同信用融资业务的通知》相关要求，本项目支持政府采购合同信用融资。</w:t>
      </w:r>
      <w:r/>
    </w:p>
    <w:p>
      <w:pPr>
        <w:ind w:firstLine="420"/>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sz w:val="21"/>
          <w:szCs w:val="21"/>
          <w14:ligatures w14:val="none"/>
        </w:rPr>
        <w:t xml:space="preserve">6.政府采购监管部门监督电话：0512-68616651。</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八、凡对本次采购提出询问，请按以下方式联系。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1.采购人信息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单位名称：苏州市第六中学校</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单位地址：</w:t>
      </w:r>
      <w:bookmarkStart w:id="1" w:name="OLE_LINK1"/>
      <w:r>
        <w:rPr>
          <w:rFonts w:hint="eastAsia" w:ascii="宋体" w:hAnsi="宋体" w:eastAsia="宋体" w:cs="宋体"/>
          <w:sz w:val="21"/>
          <w:szCs w:val="21"/>
          <w14:ligatures w14:val="none"/>
        </w:rPr>
        <w:t xml:space="preserve">苏州市东北街</w:t>
      </w:r>
      <w:bookmarkEnd w:id="1"/>
      <w:r>
        <w:rPr>
          <w:rFonts w:hint="eastAsia" w:ascii="宋体" w:hAnsi="宋体" w:eastAsia="宋体" w:cs="宋体"/>
          <w:sz w:val="21"/>
          <w:szCs w:val="21"/>
          <w14:ligatures w14:val="none"/>
        </w:rPr>
        <w:t xml:space="preserve">132号</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联系人：丁老师、徐老师</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联系电话：0512-67270554</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2.采购代理机构信息（如有）</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单位名称：中正建设工程管理（苏州）有限公司</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单位地址：苏州市高新区滨河路711号北5楼</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联系人：周琛煦、岳杰</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联系电话：0512-68656936</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3.项目联系方式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项目联系人：周琛煦、岳杰</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电话：0512-68656936</w:t>
      </w:r>
      <w:r/>
    </w:p>
    <w:p>
      <w:pPr>
        <w:jc w:val="center"/>
        <w:spacing w:after="0" w:line="360" w:lineRule="auto"/>
        <w:rPr>
          <w:rFonts w:hint="eastAsia" w:ascii="宋体" w:hAnsi="宋体" w:eastAsia="宋体" w:cs="宋体"/>
          <w:b/>
          <w:bCs/>
          <w:sz w:val="43"/>
          <w:szCs w:val="43"/>
          <w14:ligatures w14:val="none"/>
        </w:rPr>
      </w:pPr>
      <w:r>
        <w:rPr>
          <w:rFonts w:hint="eastAsia" w:ascii="宋体" w:hAnsi="宋体" w:eastAsia="宋体" w:cs="宋体"/>
          <w:b/>
          <w:bCs/>
          <w:sz w:val="43"/>
          <w:szCs w:val="43"/>
          <w14:ligatures w14:val="none"/>
        </w:rPr>
        <w:br w:type="page" w:clear="all"/>
      </w:r>
      <w:r>
        <w:rPr>
          <w:rFonts w:hint="eastAsia" w:ascii="宋体" w:hAnsi="宋体" w:eastAsia="宋体" w:cs="宋体"/>
          <w:b/>
          <w:bCs/>
          <w:sz w:val="43"/>
          <w:szCs w:val="43"/>
          <w14:ligatures w14:val="none"/>
        </w:rPr>
        <w:t xml:space="preserve">第二章 磋商须知</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一、响应文件的组成及要求（部分格式见附件）</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（一）资格性审查资料：</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1.供应</w:t>
      </w:r>
      <w:r>
        <w:rPr>
          <w:rFonts w:hint="eastAsia" w:ascii="宋体" w:hAnsi="宋体" w:eastAsia="宋体" w:cs="宋体"/>
          <w:sz w:val="21"/>
          <w:szCs w:val="21"/>
          <w14:ligatures w14:val="none"/>
        </w:rPr>
        <w:t xml:space="preserve">商关于</w:t>
      </w:r>
      <w:r>
        <w:rPr>
          <w:rFonts w:hint="eastAsia" w:ascii="宋体" w:hAnsi="宋体" w:eastAsia="宋体" w:cs="宋体"/>
          <w:sz w:val="21"/>
          <w:szCs w:val="21"/>
          <w14:ligatures w14:val="none"/>
        </w:rPr>
        <w:t xml:space="preserve">资格的声明函；</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2.供应商《营业执照》副本扫描件；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3.法定代表人授权委托书（格式附后）、法定代表人及委托代理人身份证扫描件（如为委托）；</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4.磋商供应</w:t>
      </w:r>
      <w:r>
        <w:rPr>
          <w:rFonts w:hint="eastAsia" w:ascii="宋体" w:hAnsi="宋体" w:eastAsia="宋体" w:cs="宋体"/>
          <w:b/>
          <w:bCs/>
          <w:sz w:val="21"/>
          <w:szCs w:val="21"/>
          <w14:ligatures w14:val="none"/>
        </w:rPr>
        <w:t xml:space="preserve">商证明</w:t>
      </w:r>
      <w:r>
        <w:rPr>
          <w:rFonts w:hint="eastAsia" w:ascii="宋体" w:hAnsi="宋体" w:eastAsia="宋体" w:cs="宋体"/>
          <w:b/>
          <w:bCs/>
          <w:sz w:val="21"/>
          <w:szCs w:val="21"/>
          <w14:ligatures w14:val="none"/>
        </w:rPr>
        <w:t xml:space="preserve">其满足磋商供应商资格条件以及磋商文件中要求的证书、证明、文件等必须提供的实质性资料，包括但不限于：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（1）具有独立承担民事责任的能力证明：</w:t>
      </w:r>
      <w:r>
        <w:rPr>
          <w:rFonts w:hint="eastAsia" w:ascii="宋体" w:hAnsi="宋体" w:eastAsia="宋体" w:cs="宋体"/>
          <w:b/>
          <w:bCs/>
          <w:sz w:val="21"/>
          <w:szCs w:val="21"/>
          <w14:ligatures w14:val="none"/>
        </w:rPr>
        <w:t xml:space="preserve">包括法人或者其他组织的营业执照等证明文件，自然人的身份证明；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（2）具有良好的商业信誉和健全的财务会计制度证明：</w:t>
      </w:r>
      <w:r>
        <w:rPr>
          <w:rFonts w:hint="eastAsia" w:ascii="宋体" w:hAnsi="宋体" w:eastAsia="宋体" w:cs="宋体"/>
          <w:b/>
          <w:bCs/>
          <w:sz w:val="21"/>
          <w:szCs w:val="21"/>
          <w14:ligatures w14:val="none"/>
        </w:rPr>
        <w:t xml:space="preserve">最近一期经审计的财务报告，或银行出具的资信证明，或财政部门认可的政府采购专业担保机构出具的投标担保函；</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（3）具有履行合同所必需的设备和专业技术能力：</w:t>
      </w:r>
      <w:r>
        <w:rPr>
          <w:rFonts w:hint="eastAsia" w:ascii="宋体" w:hAnsi="宋体" w:eastAsia="宋体" w:cs="宋体"/>
          <w:b/>
          <w:bCs/>
          <w:sz w:val="21"/>
          <w:szCs w:val="21"/>
          <w14:ligatures w14:val="none"/>
        </w:rPr>
        <w:t xml:space="preserve">相关证明材料或承诺函；</w:t>
      </w:r>
      <w:r/>
    </w:p>
    <w:p>
      <w:pPr>
        <w:ind w:firstLine="420"/>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sz w:val="21"/>
          <w:szCs w:val="21"/>
          <w14:ligatures w14:val="none"/>
        </w:rPr>
        <w:t xml:space="preserve">（4）有依法缴纳税收和社会保障资金的良好记录：</w:t>
      </w:r>
      <w:r>
        <w:rPr>
          <w:rFonts w:hint="eastAsia" w:ascii="宋体" w:hAnsi="宋体" w:eastAsia="宋体" w:cs="宋体"/>
          <w:b/>
          <w:bCs/>
          <w:sz w:val="21"/>
          <w:szCs w:val="21"/>
          <w14:ligatures w14: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（5）参加政府采购活动前三年内，在经营活动中没有重大违法记录：</w:t>
      </w:r>
      <w:r>
        <w:rPr>
          <w:rFonts w:hint="eastAsia" w:ascii="宋体" w:hAnsi="宋体" w:eastAsia="宋体" w:cs="宋体"/>
          <w:b/>
          <w:bCs/>
          <w:sz w:val="21"/>
          <w:szCs w:val="21"/>
          <w14:ligatures w14:val="none"/>
        </w:rPr>
        <w:t xml:space="preserve">参加政府采购活动前三年内，在经营活动中没有重大违法记录的书面声明函；</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（6）法律、行政法规规定的其他条件：</w:t>
      </w:r>
      <w:r>
        <w:rPr>
          <w:rFonts w:hint="eastAsia" w:ascii="宋体" w:hAnsi="宋体" w:eastAsia="宋体" w:cs="宋体"/>
          <w:b/>
          <w:bCs/>
          <w:sz w:val="21"/>
          <w:szCs w:val="21"/>
          <w14:ligatures w14:val="none"/>
        </w:rPr>
        <w:t xml:space="preserve">符合法律、行政法规规定的其他条件的相关证明材料或书面声明；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（7）投标人与其他单位存在控股、管理关系情况表；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（8）供应商有效期内的建筑装修装饰工程专业承包二级及以上资质和消防设施工程专业承包二级（含）以上资质证书扫描件；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（9）供应商有效期内的安全生产许可证扫描件；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（10）供应商拟投入本项目的项目经理的建筑工程专业二级注册建造师及以上资质证书扫描件、安全生产考核合格证书（B类）证书扫描件（相关证书扫描</w:t>
      </w:r>
      <w:r>
        <w:rPr>
          <w:rFonts w:hint="eastAsia" w:ascii="宋体" w:hAnsi="宋体" w:eastAsia="宋体" w:cs="宋体"/>
          <w:sz w:val="21"/>
          <w:szCs w:val="21"/>
          <w14:ligatures w14:val="none"/>
        </w:rPr>
        <w:t xml:space="preserve">件内容</w:t>
      </w:r>
      <w:r>
        <w:rPr>
          <w:rFonts w:hint="eastAsia" w:ascii="宋体" w:hAnsi="宋体" w:eastAsia="宋体" w:cs="宋体"/>
          <w:sz w:val="21"/>
          <w:szCs w:val="21"/>
          <w14:ligatures w14:val="none"/>
        </w:rPr>
        <w:t xml:space="preserve">须完整，须包含封面及内页）；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（11）项目经理无在建工程的承诺书；</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（12）《中小企业声明函》或《残疾人福利性单位申明函》或省级以上监狱管理局、戒毒管理局（含新疆生产建设兵团）出具的监狱企业证明文件；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（13）证明其满足磋商供应商资格条件的其他材料（如有）。</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（二）符合性审查资料：</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1.磋商响应承诺书；</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2.磋商响应报价表（第一次报价）；</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3.工程量清单报价明细表；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4.供应商响应单位情况表；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5.商务要求偏离表；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6.技术要求偏离表；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清单内产品属于财政部、国家发展改革委、生态环境部、市场监管总局等部门发布的节能产品、环境标志产品政府强制采购品目清单范围内的产品的须提供认证机构出具的、处于有效期之内的节能产品、环境标志产品认证证书复印件或中国政府采购网节能产品、环境标志产品系统查询的页面截图（如涉及）；</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（三）本项目实质性响应要求：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1．工程量清单明细表（按《建设工程工程量清单计价规范》（GB50500-2013）提供）。</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2.合同履行期限（工期）。</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3.工程质量。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4.工程付款方式。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注：响应单位所提交的其它资料文件的完整与否，将直接影响对响应单位是否实质性响应采购文件要求的评判。</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（四）非实质性响应内容：</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1.施工组织设计；</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2.磋商响应单位综合实力；</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3.项目组织机构人员名单；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4.类似业绩一览表；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5.材料品牌表（若有）；</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6.与本次磋商相关的其他材料。</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（五）相关政策性要求：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1.节能产品和环境标志产品</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若本次采购的产品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具体节能产品、环境标志产品政府优先采购和强制采购品目清单请通过中国政府采购网（www.ccgp.gov.cn）查询、了解国家确定的认证机构和获证产品相关情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2.响应单位根据《政府采购促进中小企业发展管理办法》提供的“中小企业声明函”内容不实，属于提供虚假材料谋取中标、成交，依照《中华人民共和国政府采购法》等国家有关规定追究相应责任。</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（六）电子化磋商要求：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1.本项目采用电子招投标形式，请供应商按照《苏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系统供应商操作手册》进行制作、上传电子响应文件。电子响应文件制作完成后请于响应文件递交截止时间前成功上传至“苏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”系统，否则视为放弃参加该采购项目。供应商应充分考虑到网络环境、网络带宽等风险因素，如因供应商自身原因造成的电子响应文件上传不成功由供应商自行承担全部责任。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2.电子响应文件中的资料应按要求加盖电子印章或加盖响应单位公章上传。</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3.不同供应商响应文件的制作机器码一致，均视为无效响应。</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4.磋商过程中如有问题采购代理机构工作人员会及时通《投标供应商确认函》留存的手机号与供应商联系。请供应商确保该手机号磋商当日通讯畅通，</w:t>
      </w:r>
      <w:r>
        <w:rPr>
          <w:rFonts w:hint="eastAsia" w:ascii="宋体" w:hAnsi="宋体" w:eastAsia="宋体" w:cs="宋体"/>
          <w:sz w:val="21"/>
          <w:szCs w:val="21"/>
          <w14:ligatures w14:val="none"/>
        </w:rPr>
        <w:t xml:space="preserve">否则导致</w:t>
      </w:r>
      <w:r>
        <w:rPr>
          <w:rFonts w:hint="eastAsia" w:ascii="宋体" w:hAnsi="宋体" w:eastAsia="宋体" w:cs="宋体"/>
          <w:sz w:val="21"/>
          <w:szCs w:val="21"/>
          <w14:ligatures w14:val="none"/>
        </w:rPr>
        <w:t xml:space="preserve">的对供应商不利的后果由供应商自行承担。</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二、报价说明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（一）计价方式：本工程项目采用下列第</w:t>
      </w:r>
      <w:r>
        <w:rPr>
          <w:rFonts w:hint="eastAsia" w:ascii="宋体" w:hAnsi="宋体" w:eastAsia="宋体" w:cs="宋体"/>
          <w:sz w:val="21"/>
          <w:szCs w:val="21"/>
          <w:u w:val="single"/>
          <w14:ligatures w14:val="none"/>
        </w:rPr>
        <w:t xml:space="preserve">  1  </w:t>
      </w:r>
      <w:r>
        <w:rPr>
          <w:rFonts w:hint="eastAsia" w:ascii="宋体" w:hAnsi="宋体" w:eastAsia="宋体" w:cs="宋体"/>
          <w:sz w:val="21"/>
          <w:szCs w:val="21"/>
          <w14:ligatures w14:val="none"/>
        </w:rPr>
        <w:t xml:space="preserve">种计价方式。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1.工程量清单计价方式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2.计价表计价方式</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（二）报价方式：本工程项目采用下列第</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种报价方式。</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1.固定总价报价。</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固定单价报价。磋商供应商应充分考虑施工期间各类建材的市场风险和国家政策性调整风险系数，具体按照国家和苏州市相关文件执行。本工程的具体结算方式在合同条款中约定。执行固定单价报价的基本规定，否则为非实质性响应：</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①供应商报价时，必须按统一的工程量清单报价，成交后，本工程工程量清单各子目综合单价的确定方式为：以供应商首轮报价清单各子目综合单价为基准，按其成交价与首轮报价相比的下浮系数同比例下浮。</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②在履行合同过程中，由于设计变更或其他原因确需调整合同金额的，经财政局批准同意后，根据追加的采购计划签订补充合同，但全部补充合同的采购金额不得超过原合同金额的10%，超过部分财政部门不予安排资金。</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③原合同金额10%以内的追加费用，限于原合同内工程清单数量调整增加的工程费用，原合同外工程内容</w:t>
      </w:r>
      <w:r>
        <w:rPr>
          <w:rFonts w:hint="eastAsia" w:ascii="宋体" w:hAnsi="宋体" w:eastAsia="宋体" w:cs="宋体"/>
          <w:sz w:val="21"/>
          <w:szCs w:val="21"/>
          <w14:ligatures w14:val="none"/>
        </w:rPr>
        <w:t xml:space="preserve">不</w:t>
      </w:r>
      <w:r>
        <w:rPr>
          <w:rFonts w:hint="eastAsia" w:ascii="宋体" w:hAnsi="宋体" w:eastAsia="宋体" w:cs="宋体"/>
          <w:sz w:val="21"/>
          <w:szCs w:val="21"/>
          <w14:ligatures w14:val="none"/>
        </w:rPr>
        <w:t xml:space="preserve">得计入。</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④合同备案要求</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lt;1&gt;需办理施工许可证等相关工程监管手续的小额工程项目，除了需在财政局进行合同备案外，还需凭政府采购成交通知书至项目所在地的住建招标部门按要求进行项目登记、合同备案等工作，否则无法办理相关工程监管手续。</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&lt;2&gt;无需办理施工许可证等相关工程监管手续的小额工程项目，只需在财政局进行合同备案即可。</w:t>
      </w:r>
      <w:r/>
    </w:p>
    <w:p>
      <w:pPr>
        <w:ind w:firstLine="420"/>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（三）报价时，不可竞争费用均按规定计算，不得让利或随意调整计算标准，否则报价无效。</w:t>
      </w:r>
      <w:r/>
    </w:p>
    <w:p>
      <w:pPr>
        <w:ind w:firstLine="420"/>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（四）计价格式中列明的所有需要填报的单价和合价，竞争人均需填报，未填报的单价和合价，视为此项费用已包含在工程量清单的其他单价和合价中。</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三、磋商程序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1.采购代理机构按规定的时间、地点主持磋商采购活动开启响应文件。供应商应当按照《操作手册》规定，参加响应文件开启和在“苏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w:t>
      </w:r>
      <w:r>
        <w:rPr>
          <w:rFonts w:hint="eastAsia" w:ascii="宋体" w:hAnsi="宋体" w:eastAsia="宋体" w:cs="宋体"/>
          <w:b/>
          <w:bCs/>
          <w:sz w:val="21"/>
          <w:szCs w:val="21"/>
          <w14:ligatures w14:val="none"/>
        </w:rPr>
        <w:t xml:space="preserve">系统规定的时间内</w:t>
      </w:r>
      <w:r>
        <w:rPr>
          <w:rFonts w:hint="eastAsia" w:ascii="宋体" w:hAnsi="宋体" w:eastAsia="宋体" w:cs="宋体"/>
          <w:sz w:val="21"/>
          <w:szCs w:val="21"/>
          <w14:ligatures w14:val="none"/>
        </w:rPr>
        <w:t xml:space="preserve">对电子响应文件进行解密。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”系统将自动开启各供应商的响应文件。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3.供应商在响应文件开启过程中涉及到的响应文件解密、结果确认等工作，应按照《操作手册》规定执行。</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4.供应商如果对响应文件开启过程和开启记录有疑义，应当根据《操作手册》规定提出，未提出的，视同认可开启结果。</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5.磋商小组在对磋商响应文件的有效性、完整性和响应程度进行审查时，可以要求磋商供应商对磋商响应文件中含义不明确、同类问题表述不一致或者有明显文字和计算错误的内容等</w:t>
      </w:r>
      <w:r>
        <w:rPr>
          <w:rFonts w:hint="eastAsia" w:ascii="宋体" w:hAnsi="宋体" w:eastAsia="宋体" w:cs="宋体"/>
          <w:sz w:val="21"/>
          <w:szCs w:val="21"/>
          <w14:ligatures w14:val="none"/>
        </w:rPr>
        <w:t xml:space="preserve">作出</w:t>
      </w:r>
      <w:r>
        <w:rPr>
          <w:rFonts w:hint="eastAsia" w:ascii="宋体" w:hAnsi="宋体" w:eastAsia="宋体" w:cs="宋体"/>
          <w:sz w:val="21"/>
          <w:szCs w:val="21"/>
          <w14:ligatures w14:val="none"/>
        </w:rPr>
        <w:t xml:space="preserve">必要的澄清、说明或者更正。磋商供应商的澄清、说明或者更正不得</w:t>
      </w:r>
      <w:r>
        <w:rPr>
          <w:rFonts w:hint="eastAsia" w:ascii="宋体" w:hAnsi="宋体" w:eastAsia="宋体" w:cs="宋体"/>
          <w:sz w:val="21"/>
          <w:szCs w:val="21"/>
          <w14:ligatures w14:val="none"/>
        </w:rPr>
        <w:t xml:space="preserve">超出磋商</w:t>
      </w:r>
      <w:r>
        <w:rPr>
          <w:rFonts w:hint="eastAsia" w:ascii="宋体" w:hAnsi="宋体" w:eastAsia="宋体" w:cs="宋体"/>
          <w:sz w:val="21"/>
          <w:szCs w:val="21"/>
          <w14:ligatures w14:val="none"/>
        </w:rPr>
        <w:t xml:space="preserve">响应文件的范围或者改变磋商响应文件的实质性内容。</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6.磋商小组要求磋商供应商澄清、说明或者更正响应文件，供应商在响应文件开启及项目评审全过程中应保持通讯畅通，及时登录“苏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”系统查阅、答复相关信息。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本项目供应商的澄清、说明或者补正采用线上澄清:磋商小组将通过“苏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”系统向供应商发布“澄清要求函”，接到“澄清要求函”的供应商应当按要求在规定时间内通过“苏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信用查询：根据政府采购法及相关法规，以及苏州市财政局《关于印发苏州市市级政府采购信用记录查询和使用工作试行办法的通知》（苏财购（2017）11号）文件的规定，采购人、采购代理机构对供应商进行信用查询。</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7.1查询时间：在响应文件递交截止时间之后。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7.2查询渠道：通过“信用中国”网站、中国政府采购网查询相关主体信用记录。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7.3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（一）政府采购严重违法记录，</w:t>
      </w:r>
      <w:r>
        <w:rPr>
          <w:rFonts w:hint="eastAsia" w:ascii="宋体" w:hAnsi="宋体" w:eastAsia="宋体" w:cs="宋体"/>
          <w:sz w:val="21"/>
          <w:szCs w:val="21"/>
          <w14:ligatures w14:val="none"/>
        </w:rPr>
        <w:t xml:space="preserve">即供应</w:t>
      </w:r>
      <w:r>
        <w:rPr>
          <w:rFonts w:hint="eastAsia" w:ascii="宋体" w:hAnsi="宋体" w:eastAsia="宋体" w:cs="宋体"/>
          <w:sz w:val="21"/>
          <w:szCs w:val="21"/>
          <w14:ligatures w14:val="none"/>
        </w:rPr>
        <w:t xml:space="preserve">商被全国各级财政部门列入“政府采购严重违法失信行为记录名单”，且在处罚有效期内的。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（二）财政部门与法院、工商、税务等部门联合惩戒的失信信息，包括：</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（1）被列入失信被执行人名单；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（2）被列入重大税收违法案件当事人名单；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7.4接受联合体的项目，两个以上的自然人、法人或者其他组织组成一个联合体，以一个投标人的身份共同参加政府采购活动的，联合体成员其中一名成员存在失信信息的，视同联合体存在失信信息。</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供应商若在经营活动中受到罚款的，请携带相关地方、部门对较大数额认定标准的证明材料，与响应文件一并提交。若无法提供，则可能承担响应无效等相应不利后果。</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7.5证据留存具体方式：对存在失信信息的供应商，评审小组应填写《苏州市级政府采购供应商失信信息确认函》，由失信供应商应签名确认。同时，采购代理机构工作人员应根据评审小组确认的失信信息，登陆到</w:t>
      </w:r>
      <w:r>
        <w:rPr>
          <w:rFonts w:hint="eastAsia" w:ascii="宋体" w:hAnsi="宋体" w:eastAsia="宋体" w:cs="宋体"/>
          <w:sz w:val="21"/>
          <w:szCs w:val="21"/>
          <w14:ligatures w14:val="none"/>
        </w:rPr>
        <w:t xml:space="preserve">来源网站页面进行复核并打印，作为证据留存。</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7.6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w:t>
      </w:r>
      <w:r>
        <w:rPr>
          <w:rFonts w:hint="eastAsia" w:ascii="宋体" w:hAnsi="宋体" w:eastAsia="宋体" w:cs="宋体"/>
          <w:sz w:val="21"/>
          <w:szCs w:val="21"/>
          <w14:ligatures w14:val="none"/>
        </w:rPr>
        <w:t xml:space="preserve">作出</w:t>
      </w:r>
      <w:r>
        <w:rPr>
          <w:rFonts w:hint="eastAsia" w:ascii="宋体" w:hAnsi="宋体" w:eastAsia="宋体" w:cs="宋体"/>
          <w:sz w:val="21"/>
          <w:szCs w:val="21"/>
          <w14:ligatures w14:val="none"/>
        </w:rPr>
        <w:t xml:space="preserve">必要的澄清、说明或者更正。（供应商的澄清、说明或者更正不得超出响应文件的范围或者改变响应文件的实质性内容。供应商的澄清、说明或者更正应当由法定代表人或其授权代表签字或者加盖公章。）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8.对于通过资格审查和符合性审查的供应商，磋商小组所有成员集中与单一供应商分别进行磋商，并给予所有参加磋商的供应商平等的磋商机会。磋商小组通过“苏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”系统向供应商发布“磋商函”，供应商应当按照要求在“苏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”系统提交“磋商响应函”并加盖CA电子公章。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”系统中同时通知所有参加磋商的供应商，供应商应当按照磋商文件的变动情况和磋商小组的要求在“苏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”系统中重新提交响应文件，并加盖CA电子公章。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10.磋商结束后，磋商小组将在“苏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”系统向所有实质性响应的供应商发布“最后报价要求函”及最后报价格式表，要求所有实质性响应的供应商在规定时间内提交最后报价。</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11.供应商未在磋商小组规定的时间内在“苏</w:t>
      </w:r>
      <w:r>
        <w:rPr>
          <w:rFonts w:hint="eastAsia" w:ascii="宋体" w:hAnsi="宋体" w:eastAsia="宋体" w:cs="宋体"/>
          <w:b/>
          <w:bCs/>
          <w:sz w:val="21"/>
          <w:szCs w:val="21"/>
          <w14:ligatures w14:val="none"/>
        </w:rPr>
        <w:t xml:space="preserve">采云</w:t>
      </w:r>
      <w:r>
        <w:rPr>
          <w:rFonts w:hint="eastAsia" w:ascii="宋体" w:hAnsi="宋体" w:eastAsia="宋体" w:cs="宋体"/>
          <w:b/>
          <w:bCs/>
          <w:sz w:val="21"/>
          <w:szCs w:val="21"/>
          <w14:ligatures w14:val="none"/>
        </w:rPr>
        <w:t xml:space="preserve">”系统中提交最后报价的视为放弃磋商，其响应文件按无效响应处理，最后报价格式表须加盖CA电子公章,否则视为未提交最后报价。（</w:t>
      </w:r>
      <w:r>
        <w:rPr>
          <w:rFonts w:hint="eastAsia" w:ascii="宋体" w:hAnsi="宋体" w:eastAsia="宋体" w:cs="宋体"/>
          <w:b/>
          <w:bCs/>
          <w:sz w:val="21"/>
          <w:szCs w:val="21"/>
          <w:u w:val="single"/>
          <w14:ligatures w14:val="none"/>
        </w:rPr>
        <w:t xml:space="preserve">此处规定时间的计算以系统中的倒计时间为准，系统中的线上最后报价只有一次机会，提交后无法撤回，请供应商慎重提交</w:t>
      </w:r>
      <w:r>
        <w:rPr>
          <w:rFonts w:hint="eastAsia" w:ascii="宋体" w:hAnsi="宋体" w:eastAsia="宋体" w:cs="宋体"/>
          <w:b/>
          <w:bCs/>
          <w:sz w:val="21"/>
          <w:szCs w:val="21"/>
          <w14:ligatures w14:val="none"/>
        </w:rPr>
        <w:t xml:space="preserve">）。</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已提交响应文件的供应商，在提交最后报价之前，可以根据磋商情况退出磋商，并在“苏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”系统中提交“退出磋商函”并加盖CA电子公章。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12.经磋商确定最终采购需求和提交最后报价的供应商后，由磋商小组采用综合评分法对提交最后报价的供应商的响应文件和最后报价进行综合评分，并编写评审报告。</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成交原则：响应第一次报价及最后报价（二次报价）不超过采购预算及最高限价，且响应内容的质量和服务均能满足磋商文件实质性响应要求的供应商（不少于三家）中，综合评分最高的供应商确定为成交供应商。由磋商小组根据磋商成交原则确定成交供应商,并将结果通知所有参加磋商的供应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14.如磋商过程中出现本磋商采购文件及评标办法未尽事宜，由磋商小组根据有关法律、法规讨论决定。</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15.确定成交供应商的方式：由采购人</w:t>
      </w:r>
      <w:r>
        <w:rPr>
          <w:rFonts w:hint="eastAsia" w:ascii="宋体" w:hAnsi="宋体" w:eastAsia="宋体" w:cs="宋体"/>
          <w:sz w:val="21"/>
          <w:szCs w:val="21"/>
          <w14:ligatures w14:val="none"/>
        </w:rPr>
        <w:t xml:space="preserve">授权磋商</w:t>
      </w:r>
      <w:r>
        <w:rPr>
          <w:rFonts w:hint="eastAsia" w:ascii="宋体" w:hAnsi="宋体" w:eastAsia="宋体" w:cs="宋体"/>
          <w:sz w:val="21"/>
          <w:szCs w:val="21"/>
          <w14:ligatures w14:val="none"/>
        </w:rPr>
        <w:t xml:space="preserve">小组在候选供应商名单中直</w:t>
      </w:r>
      <w:r>
        <w:rPr>
          <w:rFonts w:hint="eastAsia" w:ascii="宋体" w:hAnsi="宋体" w:eastAsia="宋体" w:cs="宋体"/>
          <w:sz w:val="21"/>
          <w:szCs w:val="21"/>
          <w14:ligatures w14:val="none"/>
        </w:rPr>
        <w:t xml:space="preserve">接确定</w:t>
      </w:r>
      <w:r>
        <w:rPr>
          <w:rFonts w:hint="eastAsia" w:ascii="宋体" w:hAnsi="宋体" w:eastAsia="宋体" w:cs="宋体"/>
          <w:sz w:val="21"/>
          <w:szCs w:val="21"/>
          <w14:ligatures w14:val="none"/>
        </w:rPr>
        <w:t xml:space="preserve">成交供应商。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项目经理为“注册建造师”时，采购公告中“不得同时在两个或者两个以上单位受聘或者执业”具体指：1、同时在两个及以上单位签订劳动合同或交纳社会保险；2、将本人执（职）业资格证书同时注册在两个及以上单位；3.同时在其他企业担任了法定代表人。为避免异议投诉对采购进程的阻滞，采购时“不得同时在两个或者两个以上单位受聘或者执业”仅指以上情形不做扩大化解释。</w:t>
      </w:r>
      <w:r/>
    </w:p>
    <w:p>
      <w:pPr>
        <w:ind w:firstLine="48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四、综合说明</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1.磋商</w:t>
      </w:r>
      <w:r>
        <w:rPr>
          <w:rFonts w:hint="eastAsia" w:ascii="宋体" w:hAnsi="宋体" w:eastAsia="宋体" w:cs="宋体"/>
          <w:sz w:val="21"/>
          <w:szCs w:val="21"/>
          <w14:ligatures w14:val="none"/>
        </w:rPr>
        <w:t xml:space="preserve">响应总</w:t>
      </w:r>
      <w:r>
        <w:rPr>
          <w:rFonts w:hint="eastAsia" w:ascii="宋体" w:hAnsi="宋体" w:eastAsia="宋体" w:cs="宋体"/>
          <w:sz w:val="21"/>
          <w:szCs w:val="21"/>
          <w14:ligatures w14:val="none"/>
        </w:rPr>
        <w:t xml:space="preserve">报价</w:t>
      </w:r>
      <w:r>
        <w:rPr>
          <w:rFonts w:hint="eastAsia" w:ascii="宋体" w:hAnsi="宋体" w:eastAsia="宋体" w:cs="Times New Roman"/>
          <w:sz w:val="21"/>
          <w:szCs w:val="21"/>
          <w14:ligatures w14:val="none"/>
        </w:rPr>
        <w:t xml:space="preserve">包括</w:t>
      </w:r>
      <w:r>
        <w:rPr>
          <w:rFonts w:hint="eastAsia" w:ascii="宋体" w:hAnsi="宋体" w:eastAsia="宋体" w:cs="宋体"/>
          <w:sz w:val="21"/>
          <w:szCs w:val="21"/>
          <w14:ligatures w14:val="none"/>
        </w:rPr>
        <w:t xml:space="preserve">完成该项目所需的</w:t>
      </w:r>
      <w:r>
        <w:rPr>
          <w:rFonts w:hint="eastAsia" w:ascii="宋体" w:hAnsi="宋体" w:eastAsia="宋体" w:cs="宋体"/>
          <w:sz w:val="21"/>
          <w:szCs w:val="21"/>
          <w:lang w:val="zh-CN"/>
          <w14:ligatures w14:val="none"/>
        </w:rPr>
        <w:t xml:space="preserve">全部人工费、材料费、机械使用费、管理费、利润、工程风险、规费、税金，以及所需</w:t>
      </w:r>
      <w:r>
        <w:rPr>
          <w:rFonts w:hint="eastAsia" w:ascii="宋体" w:hAnsi="宋体" w:eastAsia="宋体" w:cs="宋体"/>
          <w:sz w:val="21"/>
          <w:szCs w:val="21"/>
          <w14:ligatures w14:val="none"/>
        </w:rPr>
        <w:t xml:space="preserve">的深化设计、施工准备、施工过程、保修期等所需的供货、运输、人工、</w:t>
      </w:r>
      <w:r>
        <w:rPr>
          <w:rFonts w:hint="eastAsia" w:ascii="宋体" w:hAnsi="宋体" w:eastAsia="宋体" w:cs="宋体"/>
          <w:sz w:val="21"/>
          <w:szCs w:val="21"/>
          <w14:ligatures w14:val="none"/>
        </w:rPr>
        <w:t xml:space="preserve">运杂保险</w:t>
      </w:r>
      <w:r>
        <w:rPr>
          <w:rFonts w:hint="eastAsia" w:ascii="宋体" w:hAnsi="宋体" w:eastAsia="宋体" w:cs="宋体"/>
          <w:sz w:val="21"/>
          <w:szCs w:val="21"/>
          <w14:ligatures w14:val="none"/>
        </w:rPr>
        <w:t xml:space="preserve">、装</w:t>
      </w:r>
      <w:r>
        <w:rPr>
          <w:rFonts w:hint="eastAsia" w:ascii="宋体" w:hAnsi="宋体" w:eastAsia="宋体" w:cs="宋体"/>
          <w:sz w:val="21"/>
          <w:szCs w:val="21"/>
          <w14:ligatures w14:val="none"/>
        </w:rPr>
        <w:t xml:space="preserve">卸、备品、备件、损耗、安装、调试、人员培训、售后服务、专利技术等一切费用。在合同实施期间，不增加任何费用。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2.供应商必须说明其是否响应采购文件中提出的全部服务内容与要求，如果对其中某些条款不响应时，应在文件中逐条列出，未列出的视同响应。</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3.工程施工期间涉及安全</w:t>
      </w:r>
      <w:r>
        <w:rPr>
          <w:rFonts w:hint="eastAsia" w:ascii="宋体" w:hAnsi="宋体" w:eastAsia="宋体" w:cs="宋体"/>
          <w:sz w:val="21"/>
          <w:szCs w:val="21"/>
          <w14:ligatures w14:val="none"/>
        </w:rPr>
        <w:t xml:space="preserve">由成交</w:t>
      </w:r>
      <w:r>
        <w:rPr>
          <w:rFonts w:hint="eastAsia" w:ascii="宋体" w:hAnsi="宋体" w:eastAsia="宋体" w:cs="宋体"/>
          <w:sz w:val="21"/>
          <w:szCs w:val="21"/>
          <w14:ligatures w14:val="none"/>
        </w:rPr>
        <w:t xml:space="preserve">单位全部负责，涉及安全所产生的相关费用一律</w:t>
      </w:r>
      <w:r>
        <w:rPr>
          <w:rFonts w:hint="eastAsia" w:ascii="宋体" w:hAnsi="宋体" w:eastAsia="宋体" w:cs="宋体"/>
          <w:sz w:val="21"/>
          <w:szCs w:val="21"/>
          <w14:ligatures w14:val="none"/>
        </w:rPr>
        <w:t xml:space="preserve">由成交</w:t>
      </w:r>
      <w:r>
        <w:rPr>
          <w:rFonts w:hint="eastAsia" w:ascii="宋体" w:hAnsi="宋体" w:eastAsia="宋体" w:cs="宋体"/>
          <w:sz w:val="21"/>
          <w:szCs w:val="21"/>
          <w14:ligatures w14:val="none"/>
        </w:rPr>
        <w:t xml:space="preserve">单位承担。工程施工期间，非因采购方原因导致在施工场地及其毗邻地带造成的采购方、施工人员及任何第三者人身伤亡和财产损失均</w:t>
      </w:r>
      <w:r>
        <w:rPr>
          <w:rFonts w:hint="eastAsia" w:ascii="宋体" w:hAnsi="宋体" w:eastAsia="宋体" w:cs="宋体"/>
          <w:sz w:val="21"/>
          <w:szCs w:val="21"/>
          <w14:ligatures w14:val="none"/>
        </w:rPr>
        <w:t xml:space="preserve">由成交</w:t>
      </w:r>
      <w:r>
        <w:rPr>
          <w:rFonts w:hint="eastAsia" w:ascii="宋体" w:hAnsi="宋体" w:eastAsia="宋体" w:cs="宋体"/>
          <w:sz w:val="21"/>
          <w:szCs w:val="21"/>
          <w14:ligatures w14:val="none"/>
        </w:rPr>
        <w:t xml:space="preserve">单位承担赔偿责任。若由此给采购方造成任何损害或损失的，包括但不限于相关政府部门的罚款、采购方支付给第</w:t>
      </w:r>
      <w:r>
        <w:rPr>
          <w:rFonts w:hint="eastAsia" w:ascii="宋体" w:hAnsi="宋体" w:eastAsia="宋体" w:cs="宋体"/>
          <w:sz w:val="21"/>
          <w:szCs w:val="21"/>
          <w14:ligatures w14:val="none"/>
        </w:rPr>
        <w:t xml:space="preserve">三方</w:t>
      </w:r>
      <w:r>
        <w:rPr>
          <w:rFonts w:hint="eastAsia" w:ascii="宋体" w:hAnsi="宋体" w:eastAsia="宋体" w:cs="宋体"/>
          <w:sz w:val="21"/>
          <w:szCs w:val="21"/>
          <w14:ligatures w14:val="none"/>
        </w:rPr>
        <w:t xml:space="preserve">的赔偿金等，成交单位对此</w:t>
      </w:r>
      <w:r>
        <w:rPr>
          <w:rFonts w:hint="eastAsia" w:ascii="宋体" w:hAnsi="宋体" w:eastAsia="宋体" w:cs="宋体"/>
          <w:sz w:val="21"/>
          <w:szCs w:val="21"/>
          <w14:ligatures w14:val="none"/>
        </w:rPr>
        <w:t xml:space="preserve">亦承担</w:t>
      </w:r>
      <w:r>
        <w:rPr>
          <w:rFonts w:hint="eastAsia" w:ascii="宋体" w:hAnsi="宋体" w:eastAsia="宋体" w:cs="宋体"/>
          <w:sz w:val="21"/>
          <w:szCs w:val="21"/>
          <w14:ligatures w14:val="none"/>
        </w:rPr>
        <w:t xml:space="preserve">全部赔偿责任。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4.质量必须达到合格，凡非因采购方责任，经验收达不到合格要求，成交单位必须返工到合格并承担因返工引起的一切经济损失。</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5.伴随服务：</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成交单位除应履行按期按量交付合格的工程及设备、材料的义务之外，还应提供下列服务：</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（1）设备的现场安装、启动、调试、监督（如果必须安装、调试的话）。</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（2）除合同另有约定之外，伴随服务的费用均已含在合同价款中，采购方不再另行进行支付。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6.成交单位应当办理有关施工现场交通、环卫、施工噪声等管理手续，若发生费用</w:t>
      </w:r>
      <w:r>
        <w:rPr>
          <w:rFonts w:hint="eastAsia" w:ascii="宋体" w:hAnsi="宋体" w:eastAsia="宋体" w:cs="宋体"/>
          <w:sz w:val="21"/>
          <w:szCs w:val="21"/>
          <w14:ligatures w14:val="none"/>
        </w:rPr>
        <w:t xml:space="preserve">由成交</w:t>
      </w:r>
      <w:r>
        <w:rPr>
          <w:rFonts w:hint="eastAsia" w:ascii="宋体" w:hAnsi="宋体" w:eastAsia="宋体" w:cs="宋体"/>
          <w:sz w:val="21"/>
          <w:szCs w:val="21"/>
          <w14:ligatures w14:val="none"/>
        </w:rPr>
        <w:t xml:space="preserve">单位负责。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7.工程未交付之前，成交单位应自始至终对成品进行保护和防止丢失。</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8.响应单位需为本项目配备一名项目经理及专业的项目团队，所有施工人员（包括但不限于施工员、质量员、材料员、资料员等）均需服从采购人安全管理。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9.验收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（1）验收标准：按采购需求要求、国家技术、施工及验收规范规程、最新行业标准、“关于印发《江苏省政府采购履约验收管理办法》的通知（苏财</w:t>
      </w:r>
      <w:r>
        <w:rPr>
          <w:rFonts w:hint="eastAsia" w:ascii="宋体" w:hAnsi="宋体" w:eastAsia="宋体" w:cs="宋体"/>
          <w:sz w:val="21"/>
          <w:szCs w:val="21"/>
          <w14:ligatures w14:val="none"/>
        </w:rPr>
        <w:t xml:space="preserve">规</w:t>
      </w:r>
      <w:r>
        <w:rPr>
          <w:rFonts w:hint="eastAsia" w:ascii="宋体" w:hAnsi="宋体" w:eastAsia="宋体" w:cs="宋体"/>
          <w:sz w:val="21"/>
          <w:szCs w:val="21"/>
          <w14:ligatures w14:val="none"/>
        </w:rPr>
        <w:t xml:space="preserve">〔2024〕7号）”规定进行验收通过。</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（2）验收时间：</w:t>
      </w:r>
      <w:r>
        <w:rPr>
          <w:rFonts w:hint="eastAsia" w:ascii="宋体" w:hAnsi="宋体" w:eastAsia="宋体" w:cs="宋体"/>
          <w:bCs/>
          <w:sz w:val="21"/>
          <w:szCs w:val="21"/>
          <w14:ligatures w14:val="none"/>
        </w:rPr>
        <w:t xml:space="preserve">完成本项目所有施工内容后，采购人应当在5个工作日内启动履约验收工作，并向承包人发出《政府采购履约验收通知单》。</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根据《关于在全省政府采购领域推行电子履约保函（保险）的通知（苏财购【2023】150号）》规定，中标（成交）供应商可以自愿选择，使用以电子履约保函（保险）形式代替提供履约保证金。供应商可通过江苏省政府采购网、“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”系统链接访问登录“政府采购电子履约保函（保险）平台”，选择第</w:t>
      </w:r>
      <w:r>
        <w:rPr>
          <w:rFonts w:hint="eastAsia" w:ascii="宋体" w:hAnsi="宋体" w:eastAsia="宋体" w:cs="宋体"/>
          <w:sz w:val="21"/>
          <w:szCs w:val="21"/>
          <w14:ligatures w14:val="none"/>
        </w:rPr>
        <w:t xml:space="preserve">三方</w:t>
      </w:r>
      <w:r>
        <w:rPr>
          <w:rFonts w:hint="eastAsia" w:ascii="宋体" w:hAnsi="宋体" w:eastAsia="宋体" w:cs="宋体"/>
          <w:sz w:val="21"/>
          <w:szCs w:val="21"/>
          <w14:ligatures w14:val="none"/>
        </w:rPr>
        <w:t xml:space="preserve">机构并提交保函（保险）申请。详见：江苏政府采购网“资料下载”栏目（网址：www.ccgp-jiangsu.gov.cn/jiangsu/zlxz）下载“政府采购电子履约保函（保险）操作手册”。</w:t>
      </w:r>
      <w:r>
        <w:rPr>
          <w:rFonts w:hint="eastAsia" w:ascii="宋体" w:hAnsi="宋体" w:eastAsia="宋体" w:cs="宋体"/>
          <w:sz w:val="21"/>
          <w:szCs w:val="21"/>
          <w:u w:val="single"/>
          <w14:ligatures w14:val="none"/>
        </w:rPr>
        <w:t xml:space="preserve">（本项目不涉及，无需提供）</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11.依据《政府采购促进中小企业发展管理办法》规定享受扶持政策获得政府采购合同的，小</w:t>
      </w:r>
      <w:r>
        <w:rPr>
          <w:rFonts w:hint="eastAsia" w:ascii="宋体" w:hAnsi="宋体" w:eastAsia="宋体" w:cs="宋体"/>
          <w:sz w:val="21"/>
          <w:szCs w:val="21"/>
          <w14:ligatures w14:val="none"/>
        </w:rPr>
        <w:t xml:space="preserve">微企业</w:t>
      </w:r>
      <w:r>
        <w:rPr>
          <w:rFonts w:hint="eastAsia" w:ascii="宋体" w:hAnsi="宋体" w:eastAsia="宋体" w:cs="宋体"/>
          <w:sz w:val="21"/>
          <w:szCs w:val="21"/>
          <w14:ligatures w14:val="none"/>
        </w:rPr>
        <w:t xml:space="preserve">不得将合同分包给大中型企业，中型企业不得将合同分包给大型企业。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12、根据《</w:t>
      </w:r>
      <w:r>
        <w:rPr>
          <w:rFonts w:ascii="宋体" w:hAnsi="宋体" w:eastAsia="宋体" w:cs="宋体"/>
          <w:sz w:val="21"/>
          <w:szCs w:val="21"/>
          <w14:ligatures w14:val="none"/>
        </w:rPr>
        <w:t xml:space="preserve">关于推动解决政府采购异常低价问题相关工作的通知</w:t>
      </w:r>
      <w:r>
        <w:rPr>
          <w:rFonts w:hint="eastAsia" w:ascii="宋体" w:hAnsi="宋体" w:eastAsia="宋体" w:cs="宋体"/>
          <w:sz w:val="21"/>
          <w:szCs w:val="21"/>
          <w14:ligatures w14:val="none"/>
        </w:rPr>
        <w:t xml:space="preserve">》：</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（1）评审过程中出现下列情形之一的，评审委员会应当启动异常低价投标（响应）审查程序：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1）投标（响应）报价低于采购项目预算50%的，即投标（响应）报价&lt;采购项目预算×50%；</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2）投标（响应）报价低于采购项目最高限价45%的，即投标（响应）报价&lt;采购项目最高限价×45%；</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3）评审委员会认定的供应商报价过低、有可能影响产品质量或者不能诚信履约的其他情形。</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eastAsia="宋体" w:cs="宋体"/>
          <w:sz w:val="21"/>
          <w:szCs w:val="21"/>
          <w14:ligatures w14:val="none"/>
        </w:rPr>
        <w:t xml:space="preserve">作出</w:t>
      </w:r>
      <w:r>
        <w:rPr>
          <w:rFonts w:hint="eastAsia" w:ascii="宋体" w:hAnsi="宋体" w:eastAsia="宋体" w:cs="宋体"/>
          <w:sz w:val="21"/>
          <w:szCs w:val="21"/>
          <w14:ligatures w14:val="none"/>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13.供应</w:t>
      </w:r>
      <w:r>
        <w:rPr>
          <w:rFonts w:hint="eastAsia" w:ascii="宋体" w:hAnsi="宋体" w:eastAsia="宋体" w:cs="宋体"/>
          <w:sz w:val="21"/>
          <w:szCs w:val="21"/>
          <w14:ligatures w14:val="none"/>
        </w:rPr>
        <w:t xml:space="preserve">商出现</w:t>
      </w:r>
      <w:r>
        <w:rPr>
          <w:rFonts w:hint="eastAsia" w:ascii="宋体" w:hAnsi="宋体" w:eastAsia="宋体" w:cs="宋体"/>
          <w:sz w:val="21"/>
          <w:szCs w:val="21"/>
          <w14:ligatures w14:val="none"/>
        </w:rPr>
        <w:t xml:space="preserve">下列情况，采购人或采购代理机构有权取消其成交资格：</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（1）供应商在提交响应文件截止时间后撤回响应文件的；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（2）供应商在响应文件中提供虚假材料的；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（3）除因不可抗力或磋商文件认可的情形以外，成交供应商不与采购人签订合同的；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（4）供应商与采购人、其他供应商或者采购代理机构恶意串通的；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（5）磋商文件规定的其他情形。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14.代理费用：本项目代理费用采购人已计入预算金额中，代理费用由</w:t>
      </w:r>
      <w:r>
        <w:rPr>
          <w:rFonts w:hint="eastAsia" w:ascii="宋体" w:hAnsi="宋体" w:eastAsia="宋体" w:cs="宋体"/>
          <w:sz w:val="21"/>
          <w:szCs w:val="21"/>
          <w14:ligatures w14:val="none"/>
        </w:rPr>
        <w:t xml:space="preserve">采购人</w:t>
      </w:r>
      <w:r>
        <w:rPr>
          <w:rFonts w:hint="eastAsia" w:ascii="宋体" w:hAnsi="宋体" w:eastAsia="宋体" w:cs="宋体"/>
          <w:sz w:val="21"/>
          <w:szCs w:val="21"/>
          <w14:ligatures w14:val="none"/>
        </w:rPr>
        <w:t xml:space="preserve">支付。</w:t>
      </w:r>
      <w:bookmarkStart w:id="2" w:name="OLE_LINK2"/>
      <w:r>
        <w:rPr>
          <w:rFonts w:hint="eastAsia" w:ascii="宋体" w:hAnsi="宋体" w:eastAsia="宋体" w:cs="宋体"/>
          <w:sz w:val="21"/>
          <w:szCs w:val="21"/>
          <w14:ligatures w14:val="none"/>
        </w:rPr>
        <w:t xml:space="preserve">根据2022年苏州市级政府采购代理服务收费公告信息变更表（第四批）</w:t>
      </w:r>
      <w:bookmarkEnd w:id="2"/>
      <w:r>
        <w:rPr>
          <w:rFonts w:hint="eastAsia" w:ascii="宋体" w:hAnsi="宋体" w:eastAsia="宋体" w:cs="宋体"/>
          <w:sz w:val="21"/>
          <w:szCs w:val="21"/>
          <w14:ligatures w14:val="none"/>
        </w:rPr>
        <w:t xml:space="preserve">，代理费用收取方式及标准如下：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以如下比例按差额定率累进法进行计算：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预算金额100万元以下部分按该部分预算金额的1.5%计算；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预算金额100（含）～500万元部分按该部分预算金额的1.1%计算；</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14:ligatures w14:val="none"/>
        </w:rPr>
        <w:t xml:space="preserve">收款单位：</w:t>
      </w:r>
      <w:r>
        <w:rPr>
          <w:rFonts w:hint="eastAsia" w:ascii="宋体" w:hAnsi="宋体" w:eastAsia="宋体" w:cs="宋体"/>
          <w:sz w:val="21"/>
          <w:szCs w:val="21"/>
          <w:lang w:val="zh-CN"/>
          <w14:ligatures w14:val="none"/>
        </w:rPr>
        <w:t xml:space="preserve">中正建设工程管理（苏州）有限公司</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代理费用以转账等方式交纳，交纳账户：</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银行账号：</w:t>
      </w:r>
      <w:r>
        <w:rPr>
          <w:rFonts w:hint="eastAsia" w:ascii="Times New Roman" w:hAnsi="Times New Roman" w:eastAsia="宋体" w:cs="Times New Roman"/>
          <w:color w:val="000000"/>
          <w:sz w:val="21"/>
          <w:szCs w:val="22"/>
          <w14:ligatures w14:val="none"/>
        </w:rPr>
        <w:t xml:space="preserve">32201989036050074623</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开户银行：</w:t>
      </w:r>
      <w:r>
        <w:rPr>
          <w:rFonts w:hint="eastAsia" w:ascii="Times New Roman" w:hAnsi="Times New Roman" w:eastAsia="宋体" w:cs="Times New Roman"/>
          <w:color w:val="000000"/>
          <w:sz w:val="21"/>
          <w:szCs w:val="22"/>
          <w14:ligatures w14:val="none"/>
        </w:rPr>
        <w:t xml:space="preserve">建行苏州城中支行</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15.出现下列情形之一的，将</w:t>
      </w:r>
      <w:r>
        <w:rPr>
          <w:rFonts w:hint="eastAsia" w:ascii="宋体" w:hAnsi="宋体" w:eastAsia="宋体" w:cs="宋体"/>
          <w:sz w:val="21"/>
          <w:szCs w:val="21"/>
          <w14:ligatures w14:val="none"/>
        </w:rPr>
        <w:t xml:space="preserve">终止磋商</w:t>
      </w:r>
      <w:r>
        <w:rPr>
          <w:rFonts w:hint="eastAsia" w:ascii="宋体" w:hAnsi="宋体" w:eastAsia="宋体" w:cs="宋体"/>
          <w:sz w:val="21"/>
          <w:szCs w:val="21"/>
          <w14:ligatures w14:val="none"/>
        </w:rPr>
        <w:t xml:space="preserve">采购活动：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（1）因情况变化，不再符合规定的竞争性磋商采购方式适用情形的；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（2）出现影响采购公正的违法、违规行为的；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在采购过程中符合竞争要求的供应商或者报价未超过采购预算及最高限价的供应商不足3家的；或如为政府购买服务项目（含政府和社会资本合作项目），在采购过程中符合竞争要求的供应商（社会资本）或者报价未超过采购预算及最高限价的供应商（社会资本）不足2家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（4）在采购活动中因重大变故，采购任务取消的。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16.技术要求、图纸（如有）</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（1）成交单位应组织成立施工项目组。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（2）施工质量应符合现行国家技术、施工及验收规范规程，如有对施工工艺的特殊要求，按图纸及国家有关规定执行。</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（3）工程质量要求：合格。</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（4）项目组人员配置符合国家及行业相关规定。</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（5）主要材料品牌表（如有）。</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（6）工程量清单、编制说明等材料（另附）</w:t>
      </w:r>
      <w:r/>
    </w:p>
    <w:p>
      <w:pPr>
        <w:ind w:firstLine="482"/>
        <w:jc w:val="both"/>
        <w:spacing w:after="0" w:line="360" w:lineRule="auto"/>
        <w:rPr>
          <w:rFonts w:hint="eastAsia" w:ascii="宋体" w:hAnsi="宋体" w:eastAsia="宋体" w:cs="宋体"/>
          <w:b/>
          <w:bCs/>
          <w:sz w:val="21"/>
          <w:szCs w:val="21"/>
          <w:highlight w:val="yellow"/>
          <w14:ligatures w14:val="none"/>
        </w:rPr>
      </w:pPr>
      <w:r>
        <w:rPr>
          <w:rFonts w:hint="eastAsia" w:ascii="宋体" w:hAnsi="宋体" w:eastAsia="宋体" w:cs="宋体"/>
          <w:b/>
          <w:bCs/>
          <w:sz w:val="21"/>
          <w:szCs w:val="21"/>
          <w:highlight w:val="yellow"/>
          <w14:ligatures w14:val="none"/>
        </w:rPr>
        <w:t xml:space="preserve">请通过百度</w:t>
      </w:r>
      <w:r>
        <w:rPr>
          <w:rFonts w:hint="eastAsia" w:ascii="宋体" w:hAnsi="宋体" w:eastAsia="宋体" w:cs="宋体"/>
          <w:b/>
          <w:bCs/>
          <w:sz w:val="21"/>
          <w:szCs w:val="21"/>
          <w:highlight w:val="yellow"/>
          <w14:ligatures w14:val="none"/>
        </w:rPr>
        <w:t xml:space="preserve">网盘下载</w:t>
      </w:r>
      <w:r>
        <w:rPr>
          <w:rFonts w:hint="eastAsia" w:ascii="宋体" w:hAnsi="宋体" w:eastAsia="宋体" w:cs="宋体"/>
          <w:b/>
          <w:bCs/>
          <w:sz w:val="21"/>
          <w:szCs w:val="21"/>
          <w:highlight w:val="yellow"/>
          <w14:ligatures w14:val="none"/>
        </w:rPr>
        <w:t xml:space="preserve">，</w:t>
      </w:r>
      <w:r>
        <w:rPr>
          <w:rFonts w:ascii="SimSun" w:hAnsi="SimSun" w:eastAsia="SimSun" w:cs="SimSun"/>
          <w:b/>
          <w:color w:val="000000"/>
          <w:sz w:val="21"/>
          <w:highlight w:val="yellow"/>
        </w:rPr>
        <w:t xml:space="preserve">链接：https://pan.baidu.com/s/1JusWR9WYjc-ApXdrGsN_gQ?pwd=dvpj</w:t>
      </w:r>
      <w:r>
        <w:rPr>
          <w:rFonts w:hint="eastAsia" w:ascii="宋体" w:hAnsi="宋体" w:eastAsia="宋体" w:cs="宋体"/>
          <w:b/>
          <w:bCs/>
          <w:sz w:val="21"/>
          <w:szCs w:val="21"/>
          <w:highlight w:val="yellow"/>
          <w14:ligatures w14:val="none"/>
        </w:rPr>
        <w:t xml:space="preserve"> </w:t>
      </w:r>
      <w:r>
        <w:rPr>
          <w:highlight w:val="yellow"/>
        </w:rPr>
      </w:r>
      <w:r/>
    </w:p>
    <w:p>
      <w:pPr>
        <w:ind w:firstLine="482"/>
        <w:jc w:val="both"/>
        <w:spacing w:after="0" w:line="360" w:lineRule="auto"/>
        <w:rPr>
          <w:rFonts w:hint="eastAsia" w:ascii="宋体" w:hAnsi="宋体" w:eastAsia="宋体" w:cs="宋体"/>
          <w:b/>
          <w:bCs/>
          <w:sz w:val="21"/>
          <w:szCs w:val="21"/>
          <w:highlight w:val="yellow"/>
          <w14:ligatures w14:val="none"/>
        </w:rPr>
      </w:pPr>
      <w:r>
        <w:rPr>
          <w:rFonts w:hint="eastAsia" w:ascii="宋体" w:hAnsi="宋体" w:eastAsia="宋体" w:cs="宋体"/>
          <w:b/>
          <w:bCs/>
          <w:sz w:val="21"/>
          <w:szCs w:val="21"/>
          <w:highlight w:val="yellow"/>
          <w14:ligatures w14:val="none"/>
        </w:rPr>
        <w:t xml:space="preserve">提取码：</w:t>
      </w:r>
      <w:r>
        <w:rPr>
          <w:rFonts w:ascii="SimSun" w:hAnsi="SimSun" w:eastAsia="SimSun" w:cs="SimSun"/>
          <w:b/>
          <w:color w:val="000000"/>
          <w:sz w:val="21"/>
          <w:highlight w:val="yellow"/>
        </w:rPr>
        <w:t xml:space="preserve">dvpj</w:t>
      </w:r>
      <w:r>
        <w:rPr>
          <w:rFonts w:hint="eastAsia" w:ascii="宋体" w:hAnsi="宋体" w:eastAsia="宋体" w:cs="宋体"/>
          <w:b/>
          <w:bCs/>
          <w:sz w:val="21"/>
          <w:szCs w:val="21"/>
          <w:highlight w:val="yellow"/>
          <w14:ligatures w14:val="none"/>
        </w:rPr>
        <w:t xml:space="preserve"> </w:t>
      </w:r>
      <w:r>
        <w:rPr>
          <w:highlight w:val="yellow"/>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17.资金来源：财政出资。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18.现场踏勘：自行踏勘（供应商由于未踏勘现场导致的报价失误或对工程量清单理解产生的歧义，后果自行承担）。</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19.采购文件及附件中若涉及品牌型号或导向的，不作为采购要求。</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20.供应商认为采购文件、采购过程和成交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如供应商对采购文件提出质疑的，提交质疑时须提供报名确认单以及满足采购单位资格条件的证明材料。</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联系部门：中正建设工程管理（苏州）有限公司代理部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通讯地址：苏州高新区滨河路711号北5楼</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联系人：周琛煦、岳杰；联系方式：0512-68656936</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21.通知书</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成交通知书：</w:t>
      </w:r>
      <w:r>
        <w:rPr>
          <w:rFonts w:hint="eastAsia" w:ascii="宋体" w:hAnsi="宋体" w:eastAsia="宋体" w:cs="宋体"/>
          <w:sz w:val="21"/>
          <w:szCs w:val="21"/>
          <w14:ligatures w14:val="none"/>
        </w:rPr>
        <w:t xml:space="preserve">请成交</w:t>
      </w:r>
      <w:r>
        <w:rPr>
          <w:rFonts w:hint="eastAsia" w:ascii="宋体" w:hAnsi="宋体" w:eastAsia="宋体" w:cs="宋体"/>
          <w:sz w:val="21"/>
          <w:szCs w:val="21"/>
          <w14:ligatures w14:val="none"/>
        </w:rPr>
        <w:t xml:space="preserve">单位在成交结果公告届满之日起30日内,使用CA证书登录“苏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”系统及时下载成交通知书。因系统存储空间有限，自成交结果公告届满之日起30日后，“苏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”系统不再保证提供下载成交通知书服务,因未及时下载而造成的不利后果</w:t>
      </w:r>
      <w:r>
        <w:rPr>
          <w:rFonts w:hint="eastAsia" w:ascii="宋体" w:hAnsi="宋体" w:eastAsia="宋体" w:cs="宋体"/>
          <w:sz w:val="21"/>
          <w:szCs w:val="21"/>
          <w14:ligatures w14:val="none"/>
        </w:rPr>
        <w:t xml:space="preserve">由成交</w:t>
      </w:r>
      <w:r>
        <w:rPr>
          <w:rFonts w:hint="eastAsia" w:ascii="宋体" w:hAnsi="宋体" w:eastAsia="宋体" w:cs="宋体"/>
          <w:sz w:val="21"/>
          <w:szCs w:val="21"/>
          <w14:ligatures w14:val="none"/>
        </w:rPr>
        <w:t xml:space="preserve">单位自行承担。</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22.根据苏州市财政局《关于深入开展苏州市政府采购合同信用融资业务的通知》相关要求，本项目支持政府采购合同信用融资。</w:t>
      </w:r>
      <w:r/>
    </w:p>
    <w:p>
      <w:pPr>
        <w:ind w:firstLine="480"/>
        <w:jc w:val="both"/>
        <w:spacing w:after="0" w:line="360" w:lineRule="auto"/>
        <w:rPr>
          <w:rFonts w:hint="eastAsia" w:ascii="宋体" w:hAnsi="宋体" w:eastAsia="宋体" w:cs="宋体"/>
          <w:sz w:val="24"/>
          <w:szCs w:val="22"/>
          <w14:ligatures w14:val="none"/>
        </w:rPr>
      </w:pPr>
      <w:r>
        <w:rPr>
          <w:rFonts w:hint="eastAsia" w:ascii="宋体" w:hAnsi="宋体" w:eastAsia="宋体" w:cs="宋体"/>
          <w:sz w:val="21"/>
          <w:szCs w:val="21"/>
          <w14:ligatures w14:val="none"/>
        </w:rPr>
        <w:t xml:space="preserve">23.凡</w:t>
      </w:r>
      <w:r>
        <w:rPr>
          <w:rFonts w:hint="eastAsia" w:ascii="宋体" w:hAnsi="宋体" w:eastAsia="宋体" w:cs="宋体"/>
          <w:sz w:val="21"/>
          <w:szCs w:val="21"/>
          <w14:ligatures w14:val="none"/>
        </w:rPr>
        <w:t xml:space="preserve">涉及磋商</w:t>
      </w:r>
      <w:r>
        <w:rPr>
          <w:rFonts w:hint="eastAsia" w:ascii="宋体" w:hAnsi="宋体" w:eastAsia="宋体" w:cs="宋体"/>
          <w:sz w:val="21"/>
          <w:szCs w:val="21"/>
          <w14:ligatures w14:val="none"/>
        </w:rPr>
        <w:t xml:space="preserve">采购文件的补充说明和修改，均以苏州政府采购网等发布的通知为准。</w:t>
      </w:r>
      <w:r/>
    </w:p>
    <w:p>
      <w:pPr>
        <w:jc w:val="center"/>
        <w:spacing w:after="0" w:line="360" w:lineRule="auto"/>
        <w:rPr>
          <w:rFonts w:hint="eastAsia" w:ascii="宋体" w:hAnsi="宋体" w:eastAsia="宋体" w:cs="宋体"/>
          <w:b/>
          <w:bCs/>
          <w:sz w:val="43"/>
          <w:szCs w:val="43"/>
          <w14:ligatures w14:val="none"/>
        </w:rPr>
      </w:pPr>
      <w:r>
        <w:rPr>
          <w:rFonts w:hint="eastAsia" w:ascii="宋体" w:hAnsi="宋体" w:eastAsia="宋体" w:cs="Times New Roman"/>
          <w:b/>
          <w:sz w:val="36"/>
          <w:szCs w:val="36"/>
          <w14:ligatures w14:val="none"/>
        </w:rPr>
        <w:br w:type="page" w:clear="all"/>
      </w:r>
      <w:r>
        <w:rPr>
          <w:rFonts w:hint="eastAsia" w:ascii="宋体" w:hAnsi="宋体" w:eastAsia="宋体" w:cs="宋体"/>
          <w:b/>
          <w:bCs/>
          <w:sz w:val="43"/>
          <w:szCs w:val="43"/>
          <w14:ligatures w14:val="none"/>
        </w:rPr>
        <w:t xml:space="preserve">第三章 评审方法及评分标准</w:t>
      </w:r>
      <w:r/>
    </w:p>
    <w:p>
      <w:pPr>
        <w:ind w:firstLine="48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一、评审方法</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1.本次磋商采用综合评分法，即在响应文件满足磋商文件全部实质性要求且按评审因素的量化指标评审得分最高的供应商为成交候选供应商。采购人</w:t>
      </w:r>
      <w:r>
        <w:rPr>
          <w:rFonts w:hint="eastAsia" w:ascii="宋体" w:hAnsi="宋体" w:eastAsia="宋体" w:cs="宋体"/>
          <w:sz w:val="21"/>
          <w:szCs w:val="21"/>
          <w14:ligatures w14:val="none"/>
        </w:rPr>
        <w:t xml:space="preserve">授权磋商</w:t>
      </w:r>
      <w:r>
        <w:rPr>
          <w:rFonts w:hint="eastAsia" w:ascii="宋体" w:hAnsi="宋体" w:eastAsia="宋体" w:cs="宋体"/>
          <w:sz w:val="21"/>
          <w:szCs w:val="21"/>
          <w14:ligatures w14:val="none"/>
        </w:rPr>
        <w:t xml:space="preserve">小组直接确定成交供应商。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2.评审时，磋商小组成员分别对每个</w:t>
      </w:r>
      <w:r>
        <w:rPr>
          <w:rFonts w:hint="eastAsia" w:ascii="宋体" w:hAnsi="宋体" w:eastAsia="宋体" w:cs="宋体"/>
          <w:sz w:val="21"/>
          <w:szCs w:val="21"/>
          <w14:ligatures w14:val="none"/>
        </w:rPr>
        <w:t xml:space="preserve">有效响应</w:t>
      </w:r>
      <w:r>
        <w:rPr>
          <w:rFonts w:hint="eastAsia" w:ascii="宋体" w:hAnsi="宋体" w:eastAsia="宋体" w:cs="宋体"/>
          <w:sz w:val="21"/>
          <w:szCs w:val="21"/>
          <w14:ligatures w14:val="none"/>
        </w:rPr>
        <w:t xml:space="preserve">单位的响应文件进行评价、打分，直接将评委的评分按算术平均方法，计算出每个有效磋商单位的评委评审得分（四舍五入保留小数点后两位）。响应报价得分以各磋商单位最后磋商报价直接计算取得。符合评审价格调整情形的，须先进行评审价格调整。评委评审得分和最后磋商报价得分相加为响应单位的综合评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3、根据《</w:t>
      </w:r>
      <w:r>
        <w:rPr>
          <w:rFonts w:ascii="宋体" w:hAnsi="宋体" w:eastAsia="宋体" w:cs="宋体"/>
          <w:sz w:val="21"/>
          <w:szCs w:val="21"/>
          <w14:ligatures w14:val="none"/>
        </w:rPr>
        <w:t xml:space="preserve">关于推动解决政府采购异常低价问题相关工作的通知</w:t>
      </w:r>
      <w:r>
        <w:rPr>
          <w:rFonts w:hint="eastAsia" w:ascii="宋体" w:hAnsi="宋体" w:eastAsia="宋体" w:cs="宋体"/>
          <w:sz w:val="21"/>
          <w:szCs w:val="21"/>
          <w14:ligatures w14:val="none"/>
        </w:rPr>
        <w:t xml:space="preserve">》：</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（1）评审过程中出现下列情形之一的，评审委员会应当启动异常低价投标（响应）审查程序：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1）投标（响应）报价低于采购项目预算50%的，即投标（响应）报价&lt;采购项目预算×50%；</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2）投标（响应）报价低于采购项目最高限价45%的，即投标（响应）报价&lt;采购项目最高限价×45%；</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3）评审委员会认定的供应商报价过低、有可能影响产品质量或者不能诚信履约的其他情形。</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eastAsia="宋体" w:cs="宋体"/>
          <w:sz w:val="21"/>
          <w:szCs w:val="21"/>
          <w14:ligatures w14:val="none"/>
        </w:rPr>
        <w:t xml:space="preserve">作出</w:t>
      </w:r>
      <w:r>
        <w:rPr>
          <w:rFonts w:hint="eastAsia" w:ascii="宋体" w:hAnsi="宋体" w:eastAsia="宋体" w:cs="宋体"/>
          <w:sz w:val="21"/>
          <w:szCs w:val="21"/>
          <w14:ligatures w14:val="none"/>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both"/>
        <w:spacing w:after="0" w:line="360" w:lineRule="auto"/>
        <w:rPr>
          <w:rFonts w:ascii="Times New Roman" w:hAnsi="Times New Roman" w:eastAsia="宋体" w:cs="Times New Roman"/>
          <w:sz w:val="21"/>
          <w14:ligatures w14:val="none"/>
        </w:rPr>
      </w:pPr>
      <w:r>
        <w:rPr>
          <w:rFonts w:hint="eastAsia" w:ascii="宋体" w:hAnsi="宋体" w:eastAsia="宋体" w:cs="宋体"/>
          <w:sz w:val="21"/>
          <w:szCs w:val="21"/>
          <w14:ligatures w14:val="none"/>
        </w:rPr>
        <w:t xml:space="preserve">4.如出现综合得分最高的响应单位有两个或两个以上的，以最后磋商报价较低者优先作为成交单位，如果最后磋商报价也相同的,则按技术指标较优者优先作为成交单位，如果技术指标也相同，则由磋商小组投票方式确定成交单位。</w:t>
      </w:r>
      <w:r/>
    </w:p>
    <w:p>
      <w:pPr>
        <w:ind w:firstLine="48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二、评分标准</w:t>
      </w:r>
      <w:r/>
    </w:p>
    <w:p>
      <w:pPr>
        <w:ind w:firstLine="482"/>
        <w:spacing w:after="0" w:line="360" w:lineRule="auto"/>
        <w:widowControl/>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（一）报价得分（10分）</w:t>
      </w:r>
      <w:r/>
    </w:p>
    <w:p>
      <w:pPr>
        <w:ind w:firstLine="48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第一步：第一次报价及最后报价（二次报价）在采购预算及最高限价以下的，为有效报价。最终总报价超采购预算及最高限价或者最终总报价超第一次报价的为无效报价。无效报价的磋商响应文件不成交。</w:t>
      </w:r>
      <w:r/>
    </w:p>
    <w:p>
      <w:pPr>
        <w:ind w:firstLine="48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第二步：价格分采用低价优先法计算，即所有有效最后评审报价中满足磋商文件要求且最后评审报价最低的为评标基准价，其价格分为满分。其他响应单位的价格</w:t>
      </w:r>
      <w:r>
        <w:rPr>
          <w:rFonts w:hint="eastAsia" w:ascii="宋体" w:hAnsi="宋体" w:eastAsia="宋体" w:cs="宋体"/>
          <w:sz w:val="21"/>
          <w:szCs w:val="21"/>
          <w14:ligatures w14:val="none"/>
        </w:rPr>
        <w:t xml:space="preserve">分统一</w:t>
      </w:r>
      <w:r>
        <w:rPr>
          <w:rFonts w:hint="eastAsia" w:ascii="宋体" w:hAnsi="宋体" w:eastAsia="宋体" w:cs="宋体"/>
          <w:sz w:val="21"/>
          <w:szCs w:val="21"/>
          <w14:ligatures w14:val="none"/>
        </w:rPr>
        <w:t xml:space="preserve">按照下列公式计算：</w:t>
      </w:r>
      <w:r/>
    </w:p>
    <w:p>
      <w:pPr>
        <w:ind w:firstLine="48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第三步：最后评审报价得分=（评标基准价/最后评审报价）*</w:t>
      </w:r>
      <w:r>
        <w:rPr>
          <w:rFonts w:hint="eastAsia" w:ascii="宋体" w:hAnsi="宋体" w:eastAsia="宋体" w:cs="宋体"/>
          <w:sz w:val="21"/>
          <w:szCs w:val="21"/>
          <w14:ligatures w14:val="none"/>
        </w:rPr>
        <w:t xml:space="preserve">价格权</w:t>
      </w:r>
      <w:r>
        <w:rPr>
          <w:rFonts w:hint="eastAsia" w:ascii="宋体" w:hAnsi="宋体" w:eastAsia="宋体" w:cs="宋体"/>
          <w:sz w:val="21"/>
          <w:szCs w:val="21"/>
          <w14:ligatures w14:val="none"/>
        </w:rPr>
        <w:t xml:space="preserve">值*100（本次采购</w:t>
      </w:r>
      <w:r>
        <w:rPr>
          <w:rFonts w:hint="eastAsia" w:ascii="宋体" w:hAnsi="宋体" w:eastAsia="宋体" w:cs="宋体"/>
          <w:sz w:val="21"/>
          <w:szCs w:val="21"/>
          <w14:ligatures w14:val="none"/>
        </w:rPr>
        <w:t xml:space="preserve">价格权</w:t>
      </w:r>
      <w:r>
        <w:rPr>
          <w:rFonts w:hint="eastAsia" w:ascii="宋体" w:hAnsi="宋体" w:eastAsia="宋体" w:cs="宋体"/>
          <w:sz w:val="21"/>
          <w:szCs w:val="21"/>
          <w14:ligatures w14:val="none"/>
        </w:rPr>
        <w:t xml:space="preserve">值为10%），小数点后四舍五入保留两位小数。</w:t>
      </w:r>
      <w:r/>
    </w:p>
    <w:p>
      <w:pPr>
        <w:ind w:firstLine="422"/>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（二）施工组织设计：6</w:t>
      </w:r>
      <w:r>
        <w:rPr>
          <w:rFonts w:hint="eastAsia" w:ascii="宋体" w:hAnsi="宋体" w:eastAsia="宋体" w:cs="宋体"/>
          <w:b/>
          <w:sz w:val="21"/>
          <w:szCs w:val="21"/>
          <w14:ligatures w14:val="none"/>
        </w:rPr>
        <w:t xml:space="preserve">3</w:t>
      </w:r>
      <w:r>
        <w:rPr>
          <w:rFonts w:hint="eastAsia" w:ascii="宋体" w:hAnsi="宋体" w:eastAsia="宋体" w:cs="宋体"/>
          <w:b/>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1、总体概述：8分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工程概述、总体安排及施工部署等健全、合理、规范、高效。概述描述最完整、清晰明了，总体安排科学合理，临时设施位置选择合适，现场布置合理，可实施性强的得8分；概述</w:t>
      </w:r>
      <w:r>
        <w:rPr>
          <w:rFonts w:hint="eastAsia" w:ascii="宋体" w:hAnsi="宋体" w:eastAsia="宋体" w:cs="宋体"/>
          <w:sz w:val="21"/>
          <w:szCs w:val="21"/>
          <w14:ligatures w14:val="none"/>
        </w:rPr>
        <w:t xml:space="preserve">描述较</w:t>
      </w:r>
      <w:r>
        <w:rPr>
          <w:rFonts w:hint="eastAsia" w:ascii="宋体" w:hAnsi="宋体" w:eastAsia="宋体" w:cs="宋体"/>
          <w:sz w:val="21"/>
          <w:szCs w:val="21"/>
          <w14:ligatures w14:val="none"/>
        </w:rPr>
        <w:t xml:space="preserve">完整、较清晰明了，总</w:t>
      </w:r>
      <w:r>
        <w:rPr>
          <w:rFonts w:hint="eastAsia" w:ascii="宋体" w:hAnsi="宋体" w:eastAsia="宋体" w:cs="宋体"/>
          <w:sz w:val="21"/>
          <w:szCs w:val="21"/>
          <w14:ligatures w14:val="none"/>
        </w:rPr>
        <w:t xml:space="preserve">体安排较科学合理，临时设施位置选择较合适，现场</w:t>
      </w:r>
      <w:r>
        <w:rPr>
          <w:rFonts w:hint="eastAsia" w:ascii="宋体" w:hAnsi="宋体" w:eastAsia="宋体" w:cs="宋体"/>
          <w:sz w:val="21"/>
          <w:szCs w:val="21"/>
          <w14:ligatures w14:val="none"/>
        </w:rPr>
        <w:t xml:space="preserve">布置较</w:t>
      </w:r>
      <w:r>
        <w:rPr>
          <w:rFonts w:hint="eastAsia" w:ascii="宋体" w:hAnsi="宋体" w:eastAsia="宋体" w:cs="宋体"/>
          <w:sz w:val="21"/>
          <w:szCs w:val="21"/>
          <w14:ligatures w14:val="none"/>
        </w:rPr>
        <w:t xml:space="preserve">合理，可实施性较强的得5分；概述</w:t>
      </w:r>
      <w:r>
        <w:rPr>
          <w:rFonts w:hint="eastAsia" w:ascii="宋体" w:hAnsi="宋体" w:eastAsia="宋体" w:cs="宋体"/>
          <w:sz w:val="21"/>
          <w:szCs w:val="21"/>
          <w14:ligatures w14:val="none"/>
        </w:rPr>
        <w:t xml:space="preserve">描述较</w:t>
      </w:r>
      <w:r>
        <w:rPr>
          <w:rFonts w:hint="eastAsia" w:ascii="宋体" w:hAnsi="宋体" w:eastAsia="宋体" w:cs="宋体"/>
          <w:sz w:val="21"/>
          <w:szCs w:val="21"/>
          <w14:ligatures w14:val="none"/>
        </w:rPr>
        <w:t xml:space="preserve">简单、较清晰，总体安排不够合理，临时设施位置选择较合适，现场</w:t>
      </w:r>
      <w:r>
        <w:rPr>
          <w:rFonts w:hint="eastAsia" w:ascii="宋体" w:hAnsi="宋体" w:eastAsia="宋体" w:cs="宋体"/>
          <w:sz w:val="21"/>
          <w:szCs w:val="21"/>
          <w14:ligatures w14:val="none"/>
        </w:rPr>
        <w:t xml:space="preserve">布置较</w:t>
      </w:r>
      <w:r>
        <w:rPr>
          <w:rFonts w:hint="eastAsia" w:ascii="宋体" w:hAnsi="宋体" w:eastAsia="宋体" w:cs="宋体"/>
          <w:sz w:val="21"/>
          <w:szCs w:val="21"/>
          <w14:ligatures w14:val="none"/>
        </w:rPr>
        <w:t xml:space="preserve">复杂，可实施性尚可的得3分；内容简单提及的得1分；其他情况不得分。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2、施工进度计划和各阶段进度的保证措施：8分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关于本工程施工进度计划的描述，以及为完成该计划所制定措施比较。施工进度安排合理、进度控制保证措施到位、可实施性强的得8分；施工进度安排较合理、进度控制保证措施较到位、可实施性较强的得5分；施工进度安排基本合理、进度控制保证措施基本到位但有缺陷、可实施性尚可的得3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3、各分部分项工程的施工方案及保证措施：8分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该工程分部分项工程的施工方案、具体施工技术措施比较。工程分部分项工程的施工方案、具体施工技术措施科学合理、实施性强、规范、高效的得8分；工程分部分项工程的施工方案、具体施工技术措施较合理、实施性较强、较规范、较高效的得5分；工程分部分项工程的施工方案、具体施工技术措施基本合理、可实施性尚可、或有缺陷的得3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4、安全文明施工及环境保护措施：8分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安全文明生产组织机构健全，各项施工规章制度完善，施工现场扬尘污染防治措施及环境保护方面的措施比较。制度、措施完善、科学、合理，可实施性强，内容描述详细的得8分；制度、措施较完善、较科学、较合理，可实施性较强，内容</w:t>
      </w:r>
      <w:r>
        <w:rPr>
          <w:rFonts w:hint="eastAsia" w:ascii="宋体" w:hAnsi="宋体" w:eastAsia="宋体" w:cs="宋体"/>
          <w:sz w:val="21"/>
          <w:szCs w:val="21"/>
          <w14:ligatures w14:val="none"/>
        </w:rPr>
        <w:t xml:space="preserve">描述较</w:t>
      </w:r>
      <w:r>
        <w:rPr>
          <w:rFonts w:hint="eastAsia" w:ascii="宋体" w:hAnsi="宋体" w:eastAsia="宋体" w:cs="宋体"/>
          <w:sz w:val="21"/>
          <w:szCs w:val="21"/>
          <w14:ligatures w14:val="none"/>
        </w:rPr>
        <w:t xml:space="preserve">详细的得5分；制度、措施较简单、基本合理，可实施性尚可，内容</w:t>
      </w:r>
      <w:r>
        <w:rPr>
          <w:rFonts w:hint="eastAsia" w:ascii="宋体" w:hAnsi="宋体" w:eastAsia="宋体" w:cs="宋体"/>
          <w:sz w:val="21"/>
          <w:szCs w:val="21"/>
          <w14:ligatures w14:val="none"/>
        </w:rPr>
        <w:t xml:space="preserve">描述较</w:t>
      </w:r>
      <w:r>
        <w:rPr>
          <w:rFonts w:hint="eastAsia" w:ascii="宋体" w:hAnsi="宋体" w:eastAsia="宋体" w:cs="宋体"/>
          <w:sz w:val="21"/>
          <w:szCs w:val="21"/>
          <w14:ligatures w14:val="none"/>
        </w:rPr>
        <w:t xml:space="preserve">简单或有缺陷的得3分；内容简单提及的得1分；其他情况不得分。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5、劳动力、材料、机械设备投入：8分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劳动力、材料、机械设备配置合理，与进度计划吻合、可实施性强的得8分；劳动力、材料、机械设备配置较合理，与进度计划较吻合、有微小缺陷、可实施性较强的得5分；劳动力、材料、机械设备配置有较多不合理之处，与进度计划不太吻合、可实施性尚可的得3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6、质量保证措施：8分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措施内容科学完善、合理全面、可实施性强、实施便捷的得8分；措施内容较完善、较合理、可实施性较强、实施较便捷的得5分；措施不够完整、基本合理、但有缺陷的得3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7、工程资料管理：</w:t>
      </w:r>
      <w:r>
        <w:rPr>
          <w:rFonts w:hint="eastAsia" w:ascii="宋体" w:hAnsi="宋体" w:eastAsia="宋体" w:cs="宋体"/>
          <w:sz w:val="21"/>
          <w:szCs w:val="21"/>
          <w14:ligatures w14:val="none"/>
        </w:rPr>
        <w:t xml:space="preserve">7</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工程资料有专人专职负责，工地档案室建设规范，设备配备齐全，资料管理方案描述详细，可实施性强的得</w:t>
      </w:r>
      <w:r>
        <w:rPr>
          <w:rFonts w:hint="eastAsia" w:ascii="宋体" w:hAnsi="宋体" w:eastAsia="宋体" w:cs="宋体"/>
          <w:sz w:val="21"/>
          <w:szCs w:val="21"/>
          <w14:ligatures w14:val="none"/>
        </w:rPr>
        <w:t xml:space="preserve">7</w:t>
      </w:r>
      <w:r>
        <w:rPr>
          <w:rFonts w:hint="eastAsia" w:ascii="宋体" w:hAnsi="宋体" w:eastAsia="宋体" w:cs="宋体"/>
          <w:sz w:val="21"/>
          <w:szCs w:val="21"/>
          <w14:ligatures w14:val="none"/>
        </w:rPr>
        <w:t xml:space="preserve">分；工程资料有专人专职负责，工地档案室建设较规范，设备配备较齐全，资料管理方案较详细，可实施性较强的得</w:t>
      </w:r>
      <w:r>
        <w:rPr>
          <w:rFonts w:hint="eastAsia" w:ascii="宋体" w:hAnsi="宋体" w:eastAsia="宋体" w:cs="宋体"/>
          <w:sz w:val="21"/>
          <w:szCs w:val="21"/>
          <w14:ligatures w14:val="none"/>
        </w:rPr>
        <w:t xml:space="preserve">5</w:t>
      </w:r>
      <w:r>
        <w:rPr>
          <w:rFonts w:hint="eastAsia" w:ascii="宋体" w:hAnsi="宋体" w:eastAsia="宋体" w:cs="宋体"/>
          <w:sz w:val="21"/>
          <w:szCs w:val="21"/>
          <w14:ligatures w14:val="none"/>
        </w:rPr>
        <w:t xml:space="preserve">分；资料管理方案</w:t>
      </w:r>
      <w:r>
        <w:rPr>
          <w:rFonts w:hint="eastAsia" w:ascii="宋体" w:hAnsi="宋体" w:eastAsia="宋体" w:cs="宋体"/>
          <w:sz w:val="21"/>
          <w:szCs w:val="21"/>
          <w14:ligatures w14:val="none"/>
        </w:rPr>
        <w:t xml:space="preserve">描述较</w:t>
      </w:r>
      <w:r>
        <w:rPr>
          <w:rFonts w:hint="eastAsia" w:ascii="宋体" w:hAnsi="宋体" w:eastAsia="宋体" w:cs="宋体"/>
          <w:sz w:val="21"/>
          <w:szCs w:val="21"/>
          <w14:ligatures w14:val="none"/>
        </w:rPr>
        <w:t xml:space="preserve">详细，可实施性尚可的得3分；内容简单提及的得1分；其他情况不得分。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w:t>
      </w:r>
      <w:r>
        <w:rPr>
          <w:rFonts w:hint="eastAsia" w:ascii="宋体" w:hAnsi="宋体" w:eastAsia="宋体" w:cs="宋体"/>
          <w:sz w:val="21"/>
          <w:szCs w:val="21"/>
          <w14:ligatures w14:val="none"/>
        </w:rPr>
        <w:t xml:space="preserve">突发事件的应对方案及应急措施：8分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方案具体全面、考虑周详、应急措施可实施性强的得8分；方案较全面、应急措施可实施性较强的得5分；方案相对简单笼统、应急措施不利于实施的得3分；内容简单提及的得1分；其他情况不得分。</w:t>
      </w:r>
      <w:r/>
    </w:p>
    <w:p>
      <w:pPr>
        <w:ind w:firstLine="420"/>
        <w:spacing w:after="0" w:line="360" w:lineRule="auto"/>
        <w:rPr>
          <w:rFonts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w:t>
      </w:r>
      <w:r>
        <w:rPr>
          <w:rFonts w:hint="eastAsia" w:ascii="宋体" w:hAnsi="宋体" w:eastAsia="宋体" w:cs="宋体"/>
          <w:b/>
          <w:bCs/>
          <w:sz w:val="21"/>
          <w:szCs w:val="21"/>
          <w14:ligatures w14:val="none"/>
        </w:rPr>
        <w:t xml:space="preserve">企业综合实力（27分）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拟投入本项目人员情况：</w:t>
      </w:r>
      <w:r>
        <w:rPr>
          <w:rFonts w:hint="eastAsia" w:ascii="宋体" w:hAnsi="宋体" w:eastAsia="宋体" w:cs="宋体"/>
          <w:sz w:val="21"/>
          <w:szCs w:val="21"/>
          <w14:ligatures w14:val="none"/>
        </w:rPr>
        <w:t xml:space="preserve">13</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项目经理：</w:t>
      </w:r>
      <w:r>
        <w:rPr>
          <w:rFonts w:hint="eastAsia" w:ascii="宋体" w:hAnsi="宋体" w:eastAsia="宋体" w:cs="宋体"/>
          <w:sz w:val="21"/>
          <w:szCs w:val="21"/>
          <w14:ligatures w14:val="none"/>
        </w:rPr>
        <w:t xml:space="preserve">3</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拟投入本项目的项目经理</w:t>
      </w:r>
      <w:r>
        <w:rPr>
          <w:rFonts w:hint="eastAsia" w:ascii="宋体" w:hAnsi="宋体" w:eastAsia="宋体" w:cs="宋体"/>
          <w:sz w:val="21"/>
          <w:szCs w:val="21"/>
          <w14:ligatures w14:val="none"/>
        </w:rPr>
        <w:t xml:space="preserve">具有工程类高级及以上工程师职称的得</w:t>
      </w:r>
      <w:r>
        <w:rPr>
          <w:rFonts w:hint="eastAsia" w:ascii="宋体" w:hAnsi="宋体" w:eastAsia="宋体" w:cs="宋体"/>
          <w:sz w:val="21"/>
          <w:szCs w:val="21"/>
          <w14:ligatures w14:val="none"/>
        </w:rPr>
        <w:t xml:space="preserve">3</w:t>
      </w:r>
      <w:r>
        <w:rPr>
          <w:rFonts w:hint="eastAsia" w:ascii="宋体" w:hAnsi="宋体" w:eastAsia="宋体" w:cs="宋体"/>
          <w:sz w:val="21"/>
          <w:szCs w:val="21"/>
          <w14:ligatures w14:val="none"/>
        </w:rPr>
        <w:t xml:space="preserve">分；</w:t>
      </w:r>
      <w:r>
        <w:rPr>
          <w:rFonts w:hint="eastAsia" w:ascii="宋体" w:hAnsi="宋体" w:eastAsia="宋体" w:cs="宋体"/>
          <w:sz w:val="21"/>
          <w:szCs w:val="21"/>
          <w14:ligatures w14:val="none"/>
        </w:rPr>
        <w:t xml:space="preserve">具有</w:t>
      </w:r>
      <w:bookmarkStart w:id="3" w:name="OLE_LINK5"/>
      <w:r>
        <w:rPr>
          <w:rFonts w:hint="eastAsia" w:ascii="宋体" w:hAnsi="宋体" w:eastAsia="宋体" w:cs="宋体"/>
          <w:sz w:val="21"/>
          <w:szCs w:val="21"/>
          <w14:ligatures w14:val="none"/>
        </w:rPr>
        <w:t xml:space="preserve">工程类</w:t>
      </w:r>
      <w:bookmarkEnd w:id="3"/>
      <w:r>
        <w:rPr>
          <w:rFonts w:hint="eastAsia" w:ascii="宋体" w:hAnsi="宋体" w:eastAsia="宋体" w:cs="宋体"/>
          <w:sz w:val="21"/>
          <w:szCs w:val="21"/>
          <w14:ligatures w14:val="none"/>
        </w:rPr>
        <w:t xml:space="preserve">中级工程师职称的得</w:t>
      </w: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分</w:t>
      </w: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本项最高</w:t>
      </w:r>
      <w:r>
        <w:rPr>
          <w:rFonts w:hint="eastAsia" w:ascii="宋体" w:hAnsi="宋体" w:eastAsia="宋体" w:cs="宋体"/>
          <w:sz w:val="21"/>
          <w:szCs w:val="21"/>
          <w14:ligatures w14:val="none"/>
        </w:rPr>
        <w:t xml:space="preserve">3</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w:t>
      </w:r>
      <w:r>
        <w:rPr>
          <w:rFonts w:hint="eastAsia" w:ascii="宋体" w:hAnsi="宋体" w:eastAsia="宋体" w:cs="宋体"/>
          <w:sz w:val="21"/>
          <w:szCs w:val="21"/>
          <w14:ligatures w14:val="none"/>
        </w:rPr>
        <w:t xml:space="preserve">需在响应文件中提供项目经理职称证书扫描件</w:t>
      </w:r>
      <w:r>
        <w:rPr>
          <w:rFonts w:hint="eastAsia" w:ascii="宋体" w:hAnsi="宋体" w:eastAsia="宋体" w:cs="Times New Roman"/>
          <w:sz w:val="21"/>
          <w14:ligatures w14:val="none"/>
        </w:rPr>
        <w:t xml:space="preserve">及响应单位为</w:t>
      </w:r>
      <w:r>
        <w:rPr>
          <w:rFonts w:hint="eastAsia" w:ascii="宋体" w:hAnsi="宋体" w:eastAsia="宋体" w:cs="Times New Roman"/>
          <w:sz w:val="21"/>
          <w:lang w:val="zh-CN"/>
          <w14:ligatures w14:val="none"/>
        </w:rPr>
        <w:t xml:space="preserve">其缴纳的开标前近3个月</w:t>
      </w:r>
      <w:r>
        <w:rPr>
          <w:rFonts w:hint="eastAsia" w:ascii="宋体" w:hAnsi="宋体" w:eastAsia="宋体" w:cs="Times New Roman"/>
          <w:sz w:val="21"/>
          <w14:ligatures w14:val="none"/>
        </w:rPr>
        <w:t xml:space="preserve">中</w:t>
      </w:r>
      <w:r>
        <w:rPr>
          <w:rFonts w:hint="eastAsia" w:ascii="宋体" w:hAnsi="宋体" w:eastAsia="宋体" w:cs="Times New Roman"/>
          <w:sz w:val="21"/>
          <w:lang w:val="zh-CN"/>
          <w14:ligatures w14:val="none"/>
        </w:rPr>
        <w:t xml:space="preserve">（不含开标日当月）任意1个月的</w:t>
      </w:r>
      <w:r>
        <w:rPr>
          <w:rFonts w:hint="eastAsia" w:ascii="宋体" w:hAnsi="宋体" w:eastAsia="宋体" w:cs="Times New Roman"/>
          <w:sz w:val="21"/>
          <w:lang w:val="zh-CN"/>
          <w14:ligatures w14:val="none"/>
        </w:rPr>
        <w:t xml:space="preserve">社保证明</w:t>
      </w:r>
      <w:r>
        <w:rPr>
          <w:rFonts w:hint="eastAsia" w:ascii="宋体" w:hAnsi="宋体" w:eastAsia="宋体" w:cs="Times New Roman"/>
          <w:sz w:val="21"/>
          <w14:ligatures w14:val="none"/>
        </w:rPr>
        <w:t xml:space="preserve">材料扫描件</w:t>
      </w:r>
      <w:r>
        <w:rPr>
          <w:rFonts w:hint="eastAsia" w:ascii="宋体" w:hAnsi="宋体" w:eastAsia="宋体" w:cs="Times New Roman"/>
          <w:sz w:val="21"/>
          <w:lang w:val="zh-CN"/>
          <w14:ligatures w14:val="none"/>
        </w:rPr>
        <w:t xml:space="preserve">。</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w:t>
      </w:r>
      <w:r>
        <w:rPr>
          <w:rFonts w:hint="eastAsia" w:ascii="宋体" w:hAnsi="宋体" w:eastAsia="宋体" w:cs="宋体"/>
          <w:sz w:val="21"/>
          <w:szCs w:val="21"/>
          <w14:ligatures w14:val="none"/>
        </w:rPr>
        <w:t xml:space="preserve">项目组成员（项目经理除外）：</w:t>
      </w:r>
      <w:r>
        <w:rPr>
          <w:rFonts w:hint="eastAsia" w:ascii="宋体" w:hAnsi="宋体" w:eastAsia="宋体" w:cs="宋体"/>
          <w:sz w:val="21"/>
          <w:szCs w:val="21"/>
          <w14:ligatures w14:val="none"/>
        </w:rPr>
        <w:t xml:space="preserve">10</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拟投入本项目的项目组成员（项目经理除外）中具有施工员、</w:t>
      </w:r>
      <w:r>
        <w:rPr>
          <w:rFonts w:hint="eastAsia" w:ascii="宋体" w:hAnsi="宋体" w:eastAsia="宋体" w:cs="宋体"/>
          <w:sz w:val="21"/>
          <w:szCs w:val="21"/>
          <w14:ligatures w14:val="none"/>
        </w:rPr>
        <w:t xml:space="preserve">安全员、</w:t>
      </w:r>
      <w:r>
        <w:rPr>
          <w:rFonts w:hint="eastAsia" w:ascii="宋体" w:hAnsi="宋体" w:eastAsia="宋体" w:cs="宋体"/>
          <w:sz w:val="21"/>
          <w:szCs w:val="21"/>
          <w14:ligatures w14:val="none"/>
        </w:rPr>
        <w:t xml:space="preserve">质量员、材料员、</w:t>
      </w:r>
      <w:r>
        <w:rPr>
          <w:rFonts w:hint="eastAsia" w:ascii="宋体" w:hAnsi="宋体" w:eastAsia="宋体" w:cs="宋体"/>
          <w:sz w:val="21"/>
          <w:szCs w:val="21"/>
          <w14:ligatures w14:val="none"/>
        </w:rPr>
        <w:t xml:space="preserve">资料员</w:t>
      </w:r>
      <w:r>
        <w:rPr>
          <w:rFonts w:ascii="Times New Roman" w:hAnsi="Times New Roman" w:eastAsia="宋体" w:cs="Times New Roman"/>
          <w:sz w:val="21"/>
          <w:szCs w:val="21"/>
          <w14:ligatures w14:val="none"/>
        </w:rPr>
        <w:t xml:space="preserve">‌</w:t>
      </w:r>
      <w:r>
        <w:rPr>
          <w:rFonts w:hint="eastAsia" w:ascii="宋体" w:hAnsi="宋体" w:eastAsia="宋体" w:cs="宋体"/>
          <w:sz w:val="21"/>
          <w:szCs w:val="21"/>
          <w14:ligatures w14:val="none"/>
        </w:rPr>
        <w:t xml:space="preserve">且具有</w:t>
      </w:r>
      <w:r>
        <w:rPr>
          <w:rFonts w:hint="eastAsia" w:ascii="宋体" w:hAnsi="宋体" w:eastAsia="宋体" w:cs="Times New Roman"/>
          <w:sz w:val="21"/>
          <w14:ligatures w14:val="none"/>
        </w:rPr>
        <w:t xml:space="preserve">相应建设领域专业人员岗位培训考核合格证书</w:t>
      </w:r>
      <w:r>
        <w:rPr>
          <w:rFonts w:hint="eastAsia" w:ascii="宋体" w:hAnsi="宋体" w:eastAsia="宋体" w:cs="宋体"/>
          <w:sz w:val="21"/>
          <w:szCs w:val="21"/>
          <w14:ligatures w14:val="none"/>
        </w:rPr>
        <w:t xml:space="preserve">的，每提供一类得</w:t>
      </w: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分，人员不重复计分，本项最高</w:t>
      </w:r>
      <w:r>
        <w:rPr>
          <w:rFonts w:hint="eastAsia" w:ascii="宋体" w:hAnsi="宋体" w:eastAsia="宋体" w:cs="宋体"/>
          <w:sz w:val="21"/>
          <w:szCs w:val="21"/>
          <w14:ligatures w14:val="none"/>
        </w:rPr>
        <w:t xml:space="preserve">10</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w:t>
      </w:r>
      <w:r>
        <w:rPr>
          <w:rFonts w:hint="eastAsia" w:ascii="宋体" w:hAnsi="宋体" w:eastAsia="宋体" w:cs="宋体"/>
          <w:sz w:val="21"/>
          <w:szCs w:val="21"/>
          <w14:ligatures w14:val="none"/>
        </w:rPr>
        <w:t xml:space="preserve">需在响应文件中提供人员相应证书扫描件</w:t>
      </w:r>
      <w:r>
        <w:rPr>
          <w:rFonts w:hint="eastAsia" w:ascii="宋体" w:hAnsi="宋体" w:eastAsia="宋体" w:cs="Times New Roman"/>
          <w:sz w:val="21"/>
          <w14:ligatures w14:val="none"/>
        </w:rPr>
        <w:t xml:space="preserve">及响应单位为</w:t>
      </w:r>
      <w:r>
        <w:rPr>
          <w:rFonts w:hint="eastAsia" w:ascii="宋体" w:hAnsi="宋体" w:eastAsia="宋体" w:cs="Times New Roman"/>
          <w:sz w:val="21"/>
          <w:lang w:val="zh-CN"/>
          <w14:ligatures w14:val="none"/>
        </w:rPr>
        <w:t xml:space="preserve">其缴纳的开标前近3个月</w:t>
      </w:r>
      <w:r>
        <w:rPr>
          <w:rFonts w:hint="eastAsia" w:ascii="宋体" w:hAnsi="宋体" w:eastAsia="宋体" w:cs="Times New Roman"/>
          <w:sz w:val="21"/>
          <w14:ligatures w14:val="none"/>
        </w:rPr>
        <w:t xml:space="preserve">中</w:t>
      </w:r>
      <w:r>
        <w:rPr>
          <w:rFonts w:hint="eastAsia" w:ascii="宋体" w:hAnsi="宋体" w:eastAsia="宋体" w:cs="Times New Roman"/>
          <w:sz w:val="21"/>
          <w:lang w:val="zh-CN"/>
          <w14:ligatures w14:val="none"/>
        </w:rPr>
        <w:t xml:space="preserve">（不含开标日当月）任意1个月的</w:t>
      </w:r>
      <w:r>
        <w:rPr>
          <w:rFonts w:hint="eastAsia" w:ascii="宋体" w:hAnsi="宋体" w:eastAsia="宋体" w:cs="Times New Roman"/>
          <w:sz w:val="21"/>
          <w:lang w:val="zh-CN"/>
          <w14:ligatures w14:val="none"/>
        </w:rPr>
        <w:t xml:space="preserve">社保证明</w:t>
      </w:r>
      <w:r>
        <w:rPr>
          <w:rFonts w:hint="eastAsia" w:ascii="宋体" w:hAnsi="宋体" w:eastAsia="宋体" w:cs="Times New Roman"/>
          <w:sz w:val="21"/>
          <w14:ligatures w14:val="none"/>
        </w:rPr>
        <w:t xml:space="preserve">材料扫描件</w:t>
      </w:r>
      <w:r>
        <w:rPr>
          <w:rFonts w:hint="eastAsia" w:ascii="宋体" w:hAnsi="宋体" w:eastAsia="宋体" w:cs="Times New Roman"/>
          <w:sz w:val="21"/>
          <w:lang w:val="zh-CN"/>
          <w14:ligatures w14:val="none"/>
        </w:rPr>
        <w:t xml:space="preserve">。</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类似业绩：</w:t>
      </w:r>
      <w:r>
        <w:rPr>
          <w:rFonts w:hint="eastAsia" w:ascii="宋体" w:hAnsi="宋体" w:eastAsia="宋体" w:cs="宋体"/>
          <w:sz w:val="21"/>
          <w:szCs w:val="21"/>
          <w14:ligatures w14:val="none"/>
        </w:rPr>
        <w:t xml:space="preserve">8</w:t>
      </w:r>
      <w:r>
        <w:rPr>
          <w:rFonts w:hint="eastAsia" w:ascii="宋体" w:hAnsi="宋体" w:eastAsia="宋体" w:cs="宋体"/>
          <w:sz w:val="21"/>
          <w:szCs w:val="21"/>
          <w14:ligatures w14:val="none"/>
        </w:rPr>
        <w:t xml:space="preserve">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响应单位自2023年1月1日至今(以合同签订时间为准)承担过类似工程项目业绩的，每提供一个得</w:t>
      </w: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分，本项最高</w:t>
      </w:r>
      <w:r>
        <w:rPr>
          <w:rFonts w:hint="eastAsia" w:ascii="宋体" w:hAnsi="宋体" w:eastAsia="宋体" w:cs="宋体"/>
          <w:sz w:val="21"/>
          <w:szCs w:val="21"/>
          <w14:ligatures w14:val="none"/>
        </w:rPr>
        <w:t xml:space="preserve">8</w:t>
      </w:r>
      <w:r>
        <w:rPr>
          <w:rFonts w:hint="eastAsia" w:ascii="宋体" w:hAnsi="宋体" w:eastAsia="宋体" w:cs="宋体"/>
          <w:sz w:val="21"/>
          <w:szCs w:val="21"/>
          <w14:ligatures w14:val="none"/>
        </w:rPr>
        <w:t xml:space="preserve">分。</w:t>
      </w:r>
      <w:r/>
    </w:p>
    <w:p>
      <w:pPr>
        <w:ind w:firstLine="420"/>
        <w:jc w:val="both"/>
        <w:spacing w:after="0" w:line="360" w:lineRule="auto"/>
        <w:rPr>
          <w:rFonts w:ascii="宋体" w:hAnsi="宋体" w:eastAsia="宋体" w:cs="宋体"/>
          <w:sz w:val="21"/>
          <w:szCs w:val="21"/>
          <w14:ligatures w14:val="none"/>
        </w:rPr>
      </w:pPr>
      <w:r>
        <w:rPr>
          <w:rFonts w:hint="eastAsia" w:ascii="宋体" w:hAnsi="宋体" w:eastAsia="宋体" w:cs="宋体"/>
          <w:sz w:val="21"/>
          <w:szCs w:val="21"/>
          <w14:ligatures w14:val="none"/>
        </w:rPr>
        <w:t xml:space="preserve">注：</w:t>
      </w:r>
      <w:r>
        <w:rPr>
          <w:rFonts w:hint="eastAsia" w:ascii="宋体" w:hAnsi="宋体" w:eastAsia="宋体" w:cs="宋体"/>
          <w:sz w:val="21"/>
          <w:szCs w:val="21"/>
          <w14:ligatures w14:val="none"/>
        </w:rPr>
        <w:t xml:space="preserve">需在响应文件中提供业绩合同复印件（包括但不限于合同首页、合同内容页、签字盖章页等），合同未注明签订日期或签订日期早于2023年1月1日的不得分。</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14:ligatures w14:val="none"/>
        </w:rPr>
        <w:t xml:space="preserve">3、</w:t>
      </w:r>
      <w:r>
        <w:rPr>
          <w:rFonts w:hint="eastAsia" w:ascii="宋体" w:hAnsi="宋体" w:eastAsia="宋体" w:cs="宋体"/>
          <w:sz w:val="21"/>
          <w:szCs w:val="21"/>
          <w14:ligatures w14:val="none"/>
        </w:rPr>
        <w:t xml:space="preserve">响应供应商具有有效期内的质量管理体系认证、环境管理体系认证、职业健康安全管理体系认证的，有一个得2分，最高得6分。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注：提供证书扫描件并提供国家认证认可监督管理委员会-全国认证认可信息公共服务平台网站查询证书截图复印件，未按要求提供的不得分。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highlight w:val="none"/>
          <w14:ligatures w14:val="none"/>
        </w:rPr>
      </w:r>
      <w:r>
        <w:rPr>
          <w:rFonts w:hint="eastAsia" w:ascii="宋体" w:hAnsi="宋体" w:eastAsia="宋体" w:cs="宋体"/>
          <w:sz w:val="21"/>
          <w:szCs w:val="21"/>
          <w:highlight w:val="none"/>
          <w14:ligatures w14:val="none"/>
        </w:rPr>
      </w:r>
      <w:r/>
    </w:p>
    <w:p>
      <w:pPr>
        <w:ind w:firstLine="420"/>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注：针对评分标准中评分的每一条，供应商在响应文件中均应提供相关资料并做出相应说明供评审委员会评判，不提供相关资料的视为不具备该项得分的条件。</w:t>
      </w:r>
      <w:r/>
    </w:p>
    <w:p>
      <w:pPr>
        <w:jc w:val="center"/>
        <w:spacing w:before="468" w:after="0" w:line="400" w:lineRule="exact"/>
        <w:rPr>
          <w:rFonts w:hint="eastAsia" w:ascii="宋体" w:hAnsi="宋体" w:eastAsia="宋体" w:cs="宋体"/>
          <w:b/>
          <w:bCs/>
          <w:sz w:val="43"/>
          <w:szCs w:val="43"/>
          <w14:ligatures w14:val="none"/>
        </w:rPr>
      </w:pPr>
      <w:r>
        <w:rPr>
          <w:rFonts w:hint="eastAsia" w:ascii="宋体" w:hAnsi="宋体" w:eastAsia="宋体" w:cs="Times New Roman"/>
          <w:b/>
          <w:sz w:val="36"/>
          <w:szCs w:val="36"/>
          <w14:ligatures w14:val="none"/>
        </w:rPr>
        <w:br w:type="page" w:clear="all"/>
      </w:r>
      <w:r>
        <w:rPr>
          <w:rFonts w:hint="eastAsia" w:ascii="宋体" w:hAnsi="宋体" w:eastAsia="宋体" w:cs="宋体"/>
          <w:b/>
          <w:bCs/>
          <w:sz w:val="43"/>
          <w:szCs w:val="43"/>
          <w14:ligatures w14:val="none"/>
        </w:rPr>
        <w:t xml:space="preserve">第四章 合同主要条款及格式</w:t>
      </w:r>
      <w:r/>
    </w:p>
    <w:p>
      <w:pPr>
        <w:spacing w:after="0" w:line="240" w:lineRule="auto"/>
        <w:widowControl/>
        <w:rPr>
          <w:rFonts w:hint="eastAsia" w:ascii="宋体" w:hAnsi="宋体" w:eastAsia="宋体" w:cs="宋体"/>
          <w:sz w:val="24"/>
          <w14:ligatures w14:val="none"/>
        </w:rPr>
      </w:pPr>
      <w:r/>
      <w:bookmarkStart w:id="4" w:name="_Hlk161668667"/>
      <w:r/>
      <w:r/>
    </w:p>
    <w:p>
      <w:pPr>
        <w:ind w:firstLine="422"/>
        <w:jc w:val="right"/>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采购编号：</w:t>
      </w:r>
      <w:r>
        <w:rPr>
          <w:rFonts w:hint="eastAsia" w:ascii="宋体" w:hAnsi="宋体" w:eastAsia="宋体" w:cs="宋体"/>
          <w:b/>
          <w:sz w:val="21"/>
          <w:szCs w:val="21"/>
          <w14:ligatures w14:val="none"/>
        </w:rPr>
        <w:t xml:space="preserve">JSZC-320500-SZZZ-C2026-0005</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甲方（采购单位）：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联系人：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联系电话：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联系地址：  </w:t>
      </w:r>
      <w:r/>
    </w:p>
    <w:p>
      <w:pPr>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乙方</w:t>
      </w:r>
      <w:r>
        <w:rPr>
          <w:rFonts w:hint="eastAsia" w:ascii="宋体" w:hAnsi="宋体" w:eastAsia="宋体" w:cs="宋体"/>
          <w:b/>
          <w:sz w:val="21"/>
          <w:szCs w:val="21"/>
          <w14:ligatures w14:val="none"/>
        </w:rPr>
        <w:t xml:space="preserve">：</w:t>
      </w:r>
      <w:r>
        <w:rPr>
          <w:rFonts w:hint="eastAsia" w:ascii="宋体" w:hAnsi="宋体" w:eastAsia="宋体" w:cs="宋体"/>
          <w:b/>
          <w:sz w:val="21"/>
          <w:szCs w:val="21"/>
          <w:shd w:val="clear" w:color="auto" w:fill="ffffff"/>
          <w14:ligatures w14:val="none"/>
        </w:rPr>
        <w:t xml:space="preserve"> </w:t>
      </w:r>
      <w:r>
        <w:rPr>
          <w:rFonts w:hint="eastAsia" w:ascii="宋体" w:hAnsi="宋体" w:eastAsia="宋体" w:cs="宋体"/>
          <w:b/>
          <w:sz w:val="21"/>
          <w:szCs w:val="21"/>
          <w14:ligatures w14:val="none"/>
        </w:rPr>
        <w:t xml:space="preserve">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联系人：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联系电话：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联系地址：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根据《中华人民共和国民法典》、《中华人民共和国建筑法》及有关法律规定，遵循平等、自愿、公平和诚实信用的原则，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就</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施工及有关事项协商一致，共同达成如下协议：</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第1条 工程概况</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1.1工程名称：</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1.2工程地点：      </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w:t>
      </w:r>
      <w:r/>
    </w:p>
    <w:p>
      <w:pPr>
        <w:ind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1.3工期：</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u w:val="single"/>
          <w14:ligatures w14:val="none"/>
        </w:rPr>
        <w:t xml:space="preserve">日历天</w:t>
      </w:r>
      <w:r>
        <w:rPr>
          <w:rFonts w:hint="eastAsia" w:ascii="宋体" w:hAnsi="宋体" w:eastAsia="宋体" w:cs="宋体"/>
          <w:sz w:val="21"/>
          <w:szCs w:val="21"/>
          <w:u w:val="single"/>
          <w14:ligatures w14:val="none"/>
        </w:rPr>
        <w:t xml:space="preserve">                    ；</w:t>
      </w:r>
      <w:r/>
    </w:p>
    <w:p>
      <w:pPr>
        <w:ind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u w:val="single"/>
          <w14:ligatures w14:val="none"/>
        </w:rPr>
        <w:t xml:space="preserve">计划开竣工时间：    年   月  日至      年  月  日。</w:t>
      </w:r>
      <w:r/>
    </w:p>
    <w:p>
      <w:pPr>
        <w:ind w:right="-161"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1.4工程质量：</w:t>
      </w:r>
      <w:r>
        <w:rPr>
          <w:rFonts w:hint="eastAsia" w:ascii="宋体" w:hAnsi="宋体" w:eastAsia="宋体" w:cs="宋体"/>
          <w:sz w:val="21"/>
          <w:szCs w:val="21"/>
          <w:u w:val="single"/>
          <w14:ligatures w14:val="none"/>
        </w:rPr>
        <w:t xml:space="preserve"> 合格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1.5承包方式：</w:t>
      </w:r>
      <w:r>
        <w:rPr>
          <w:rFonts w:hint="eastAsia" w:ascii="宋体" w:hAnsi="宋体" w:eastAsia="宋体" w:cs="宋体"/>
          <w:sz w:val="21"/>
          <w:szCs w:val="21"/>
          <w:u w:val="single"/>
          <w14:ligatures w14:val="none"/>
        </w:rPr>
        <w:t xml:space="preserve">包工包料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 工程量：</w:t>
      </w:r>
      <w:r>
        <w:rPr>
          <w:rFonts w:hint="eastAsia" w:ascii="宋体" w:hAnsi="宋体" w:eastAsia="宋体" w:cs="宋体"/>
          <w:sz w:val="21"/>
          <w:szCs w:val="21"/>
          <w:u w:val="single"/>
          <w14:ligatures w14:val="none"/>
        </w:rPr>
        <w:t xml:space="preserve">见工程量清单                 </w:t>
      </w:r>
      <w:r>
        <w:rPr>
          <w:rFonts w:hint="eastAsia" w:ascii="宋体" w:hAnsi="宋体" w:eastAsia="宋体" w:cs="宋体"/>
          <w:sz w:val="21"/>
          <w:szCs w:val="21"/>
          <w14:ligatures w14:val="none"/>
        </w:rPr>
        <w:t xml:space="preserve">； </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1.7合同价款（人民币大写）：</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（人民币小写）：</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合同价款包含完成该项目所需的</w:t>
      </w:r>
      <w:r>
        <w:rPr>
          <w:rFonts w:hint="eastAsia" w:ascii="宋体" w:hAnsi="宋体" w:eastAsia="宋体" w:cs="宋体"/>
          <w:sz w:val="21"/>
          <w:szCs w:val="21"/>
          <w:lang w:val="zh-CN"/>
          <w14:ligatures w14:val="none"/>
        </w:rPr>
        <w:t xml:space="preserve">全部人工费、材料费、机械使用费、管理费、利润、工程风险、</w:t>
      </w:r>
      <w:r>
        <w:rPr>
          <w:rFonts w:hint="eastAsia" w:ascii="宋体" w:hAnsi="宋体" w:eastAsia="宋体" w:cs="宋体"/>
          <w:sz w:val="21"/>
          <w:szCs w:val="21"/>
          <w:lang w:val="zh-CN"/>
          <w14:ligatures w14:val="none"/>
        </w:rPr>
        <w:t xml:space="preserve">规</w:t>
      </w:r>
      <w:r>
        <w:rPr>
          <w:rFonts w:hint="eastAsia" w:ascii="宋体" w:hAnsi="宋体" w:eastAsia="宋体" w:cs="宋体"/>
          <w:sz w:val="21"/>
          <w:szCs w:val="21"/>
          <w:lang w:val="zh-CN"/>
          <w14:ligatures w14:val="none"/>
        </w:rPr>
        <w:t xml:space="preserve">费、税金，以及所需</w:t>
      </w:r>
      <w:r>
        <w:rPr>
          <w:rFonts w:hint="eastAsia" w:ascii="宋体" w:hAnsi="宋体" w:eastAsia="宋体" w:cs="宋体"/>
          <w:sz w:val="21"/>
          <w:szCs w:val="21"/>
          <w14:ligatures w14:val="none"/>
        </w:rPr>
        <w:t xml:space="preserve">的深化设计、施工准备、施工过程、保修期等所需的供货、运输、人工、</w:t>
      </w:r>
      <w:r>
        <w:rPr>
          <w:rFonts w:hint="eastAsia" w:ascii="宋体" w:hAnsi="宋体" w:eastAsia="宋体" w:cs="宋体"/>
          <w:sz w:val="21"/>
          <w:szCs w:val="21"/>
          <w14:ligatures w14:val="none"/>
        </w:rPr>
        <w:t xml:space="preserve">运杂保险</w:t>
      </w:r>
      <w:r>
        <w:rPr>
          <w:rFonts w:hint="eastAsia" w:ascii="宋体" w:hAnsi="宋体" w:eastAsia="宋体" w:cs="宋体"/>
          <w:sz w:val="21"/>
          <w:szCs w:val="21"/>
          <w14:ligatures w14:val="none"/>
        </w:rPr>
        <w:t xml:space="preserve">、装卸、备品、备件、损耗、安装、调试、人员培训、售后服务、专利技术等一切费用。在合同实施期间，不增加任何费用。</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在履行合同过程中，由于设计变更或其他原因确需调整合同金额的，经财政局批准同意后，根据追加的采购计划签订补充合同，但全部补充合同的采购金额不得超过原合同金额的10%，超过部分财政部门不予安排资金。</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（2）原合同金额10%以内的追加费用，限于原合同内工程清单数量调整增加的工程费用，原合同外工程内容</w:t>
      </w:r>
      <w:r>
        <w:rPr>
          <w:rFonts w:hint="eastAsia" w:ascii="宋体" w:hAnsi="宋体" w:eastAsia="宋体" w:cs="宋体"/>
          <w:sz w:val="21"/>
          <w:szCs w:val="21"/>
          <w14:ligatures w14:val="none"/>
        </w:rPr>
        <w:t xml:space="preserve">不</w:t>
      </w:r>
      <w:r>
        <w:rPr>
          <w:rFonts w:hint="eastAsia" w:ascii="宋体" w:hAnsi="宋体" w:eastAsia="宋体" w:cs="宋体"/>
          <w:sz w:val="21"/>
          <w:szCs w:val="21"/>
          <w14:ligatures w14:val="none"/>
        </w:rPr>
        <w:t xml:space="preserve">得计入。</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1.8合同履行方式：包括工程材料采购与工程施工等，合同</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应严格依照合同约定的方式履行合同。</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第2条 甲方</w:t>
      </w:r>
      <w:r>
        <w:rPr>
          <w:rFonts w:hint="eastAsia" w:ascii="宋体" w:hAnsi="宋体" w:eastAsia="宋体" w:cs="宋体"/>
          <w:b/>
          <w:sz w:val="21"/>
          <w:szCs w:val="21"/>
          <w:lang w:val="zh-CN"/>
          <w14:ligatures w14:val="none"/>
        </w:rPr>
        <w:t xml:space="preserve">权利与义务</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2.1开工前</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天，向</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提供经确认的施工图纸或作法说明</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份，并向</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进行现场交底；向</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提供施工所需的水、电（费用乙方自理），并说明使用注意事项；办理施工所涉及的各种申请、批件等手续。</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2.2指派</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为甲方驻工地代表，负责合同履行。对工程质量、进度进行监督检查，办理验收、变更、登记手续和其他事宜。</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2.3如确实需要</w:t>
      </w:r>
      <w:r>
        <w:rPr>
          <w:rFonts w:hint="eastAsia" w:ascii="宋体" w:hAnsi="宋体" w:eastAsia="宋体" w:cs="宋体"/>
          <w:sz w:val="21"/>
          <w:szCs w:val="21"/>
          <w14:ligatures w14:val="none"/>
        </w:rPr>
        <w:t xml:space="preserve">拆改原</w:t>
      </w:r>
      <w:r>
        <w:rPr>
          <w:rFonts w:hint="eastAsia" w:ascii="宋体" w:hAnsi="宋体" w:eastAsia="宋体" w:cs="宋体"/>
          <w:sz w:val="21"/>
          <w:szCs w:val="21"/>
          <w14:ligatures w14:val="none"/>
        </w:rPr>
        <w:t xml:space="preserve">建筑物结构或设备管线，负责到有关部门办理相应审批手续。</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第3条 </w:t>
      </w:r>
      <w:r>
        <w:rPr>
          <w:rFonts w:hint="eastAsia" w:ascii="宋体" w:hAnsi="宋体" w:eastAsia="宋体" w:cs="宋体"/>
          <w:b/>
          <w:sz w:val="21"/>
          <w:szCs w:val="21"/>
          <w14:ligatures w14:val="none"/>
        </w:rPr>
        <w:t xml:space="preserve">乙</w:t>
      </w:r>
      <w:r>
        <w:rPr>
          <w:rFonts w:hint="eastAsia" w:ascii="宋体" w:hAnsi="宋体" w:eastAsia="宋体" w:cs="宋体"/>
          <w:b/>
          <w:sz w:val="21"/>
          <w:szCs w:val="21"/>
          <w14:ligatures w14:val="none"/>
        </w:rPr>
        <w:t xml:space="preserve">方</w:t>
      </w:r>
      <w:r>
        <w:rPr>
          <w:rFonts w:hint="eastAsia" w:ascii="宋体" w:hAnsi="宋体" w:eastAsia="宋体" w:cs="宋体"/>
          <w:b/>
          <w:sz w:val="21"/>
          <w:szCs w:val="21"/>
          <w:lang w:val="zh-CN"/>
          <w14:ligatures w14:val="none"/>
        </w:rPr>
        <w:t xml:space="preserve">权利与义务</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3.1参加甲方组织的施工图纸或作法说明的现场交底，拟定施工方案和进度计划，交甲方审定。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3.2指派</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为</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驻工地代表（项目负责人），负责合同履行。按要求组织施工，保质、保量、按期完成施工任务，解决由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负责的各项事宜，施工人员需服从甲方安全管理。</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3.3负责腾空或部分腾空房层，清除影响施工的障碍物，对只能部分腾空房屋中所滞留的家具、陈设等采取保护措施。</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3.4严格执行现行的施工规范、操作规程、安全规定、环境保护规定。严格按照图纸或做法说明进行施工，做好各项质量检查记录。参加竣工验收，编制工程结算。</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3.5遵守国家或地方政府及有关部门对施工现场管理的规定，妥善保护好施工现场周围建筑物、设备管线、古树名木不受损坏。做好施工现场保卫和垃圾消纳等工作，治理</w:t>
      </w:r>
      <w:r>
        <w:rPr>
          <w:rFonts w:hint="eastAsia" w:ascii="宋体" w:hAnsi="宋体" w:eastAsia="宋体" w:cs="宋体"/>
          <w:sz w:val="21"/>
          <w:szCs w:val="21"/>
          <w14:ligatures w14:val="none"/>
        </w:rPr>
        <w:t xml:space="preserve">好由于</w:t>
      </w:r>
      <w:r>
        <w:rPr>
          <w:rFonts w:hint="eastAsia" w:ascii="宋体" w:hAnsi="宋体" w:eastAsia="宋体" w:cs="宋体"/>
          <w:sz w:val="21"/>
          <w:szCs w:val="21"/>
          <w14:ligatures w14:val="none"/>
        </w:rPr>
        <w:t xml:space="preserve">施工带来的扰民问题及与周围单位（住户）的关系。</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3.6施工中未经甲方同意或有关部门批准，不得随意</w:t>
      </w:r>
      <w:r>
        <w:rPr>
          <w:rFonts w:hint="eastAsia" w:ascii="宋体" w:hAnsi="宋体" w:eastAsia="宋体" w:cs="宋体"/>
          <w:sz w:val="21"/>
          <w:szCs w:val="21"/>
          <w14:ligatures w14:val="none"/>
        </w:rPr>
        <w:t xml:space="preserve">拆改原</w:t>
      </w:r>
      <w:r>
        <w:rPr>
          <w:rFonts w:hint="eastAsia" w:ascii="宋体" w:hAnsi="宋体" w:eastAsia="宋体" w:cs="宋体"/>
          <w:sz w:val="21"/>
          <w:szCs w:val="21"/>
          <w14:ligatures w14:val="none"/>
        </w:rPr>
        <w:t xml:space="preserve">建筑物结构及各种设备管线。</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3.7工程竣工未移交甲方之前，负责对现场的一切设施和工程成品进行保护。</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3.8工程施工期间应遵守安全生产的有关管理规定，严格按照安全标准组织日常施工、维护、保养工作，采取必要的安全防护措施，消除隐患，由于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原因造成的施工安全生产事故由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全部负责，工程施工期间涉及安全所产生的相关费用一律由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承担。</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3.9</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应当办理有关施工现场交通、环卫、施工噪声等管理手续，若发生费用由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负责。</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3.10协调有关部门做好现场保卫、消防、垃圾治理等工作，并承担相应费用。因突发事件及重大活动，</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应无条件服从安排并予以配合，不得无故拖延工程实施进度。</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3.11</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对本项目不得以任何形式对本项目进行分包或转包（</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不得分包或转包给大型、中型企业，中型企业不得分包或转包给大型企业。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3.12包装和运输：本项目所涉及的包装和运输均由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负责。</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第4条 关于工期的约定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4.1甲方要求比合同约定的工期提前竣工时，应征得</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同意，并支付</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因赶工采取的措施费用。</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4.2因甲方未按约定完成工作，影响工期，工期顺延。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4.3因</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责任，不能按期开工或中途无故停工，影响工期，工期不顺延。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4.4因设计变更或非</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原因造成的停电、停水、停气及不可</w:t>
      </w:r>
      <w:r>
        <w:rPr>
          <w:rFonts w:hint="eastAsia" w:ascii="宋体" w:hAnsi="宋体" w:eastAsia="宋体" w:cs="宋体"/>
          <w:sz w:val="21"/>
          <w:szCs w:val="21"/>
          <w14:ligatures w14:val="none"/>
        </w:rPr>
        <w:t xml:space="preserve">抗因素</w:t>
      </w:r>
      <w:r>
        <w:rPr>
          <w:rFonts w:hint="eastAsia" w:ascii="宋体" w:hAnsi="宋体" w:eastAsia="宋体" w:cs="宋体"/>
          <w:sz w:val="21"/>
          <w:szCs w:val="21"/>
          <w14:ligatures w14:val="none"/>
        </w:rPr>
        <w:t xml:space="preserve">影响，导致停工8小时以上（一天内累计计算），工期相应顺延。</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第5条 关于工程质量及验收的约定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5.1本工程以施工图纸、做法说明、设计变更、等现行的国家及行业施工验收规范为质量评定验收标准。</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5.2本项目履约验收方案如下：验收分为检验批验收、分项工程验收、分部工程验收、单位工程竣工验收四个阶段。</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5.2.1检验批验收阶段：包括隐蔽，由专业监理工程师组织</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专业质量员、专业工长等进行验收。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检验批验收内容及验收合格应符合下列规定：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（1）主控项目的质量经抽样检验均应合格；</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（2）一般项目质量经抽样检验合格；</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（3）具有完整的施工操作依据、质量验收记录。</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5.2.2分项工程验收阶段：由专业监理工程师组织</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项目专业技术负责人等进行验收。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分项工程验收内容与验收合格应符合下列规定：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（1）所含检验批的质量均</w:t>
      </w:r>
      <w:r>
        <w:rPr>
          <w:rFonts w:hint="eastAsia" w:ascii="宋体" w:hAnsi="宋体" w:eastAsia="宋体" w:cs="宋体"/>
          <w:sz w:val="21"/>
          <w:szCs w:val="21"/>
          <w14:ligatures w14:val="none"/>
        </w:rPr>
        <w:t xml:space="preserve">应验收</w:t>
      </w:r>
      <w:r>
        <w:rPr>
          <w:rFonts w:hint="eastAsia" w:ascii="宋体" w:hAnsi="宋体" w:eastAsia="宋体" w:cs="宋体"/>
          <w:sz w:val="21"/>
          <w:szCs w:val="21"/>
          <w14:ligatures w14:val="none"/>
        </w:rPr>
        <w:t xml:space="preserve">合格；</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（2）所含检验批的质量验收记录应完整。</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5.2.3分部工程验收阶段：由总监理工程师组织</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项目负责人和项目专业技术负责人等进行验收。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分部工程验收内容及验收合格应符合下列规定：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（1）所含分项工程的质量均</w:t>
      </w:r>
      <w:r>
        <w:rPr>
          <w:rFonts w:hint="eastAsia" w:ascii="宋体" w:hAnsi="宋体" w:eastAsia="宋体" w:cs="宋体"/>
          <w:sz w:val="21"/>
          <w:szCs w:val="21"/>
          <w14:ligatures w14:val="none"/>
        </w:rPr>
        <w:t xml:space="preserve">应验收</w:t>
      </w:r>
      <w:r>
        <w:rPr>
          <w:rFonts w:hint="eastAsia" w:ascii="宋体" w:hAnsi="宋体" w:eastAsia="宋体" w:cs="宋体"/>
          <w:sz w:val="21"/>
          <w:szCs w:val="21"/>
          <w14:ligatures w14:val="none"/>
        </w:rPr>
        <w:t xml:space="preserve">合格；</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（2）有关安全、节能、环境保护和主要使用功能的抽样检验结果应符合相应规定；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（3）质量控制资料应完整。</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（4）观感质量验收应符合要求</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检验批验收、分项工程验收、分部工程验收由甲方（或监理）收到</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申请后2日组织验收。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5.2.4单位工程竣工验收阶段： </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应组织有关人员进行自检，总监理工程师收到自检报告2日内，由总监理工程师组织专业监理工程师对工程质量进行竣工预验收（如有监理）；存在施工质量问题，由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整改。由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向甲方提供工程竣工验收报告，申请工程竣工验收。甲方收到竣工验收报告后28日内组织验收监理、施工、设计等单位负责人进行单位工程验收。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单位工程验收内容及验收合格应符合下列规定：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（1）所含分部工程的质量均</w:t>
      </w:r>
      <w:r>
        <w:rPr>
          <w:rFonts w:hint="eastAsia" w:ascii="宋体" w:hAnsi="宋体" w:eastAsia="宋体" w:cs="宋体"/>
          <w:sz w:val="21"/>
          <w:szCs w:val="21"/>
          <w14:ligatures w14:val="none"/>
        </w:rPr>
        <w:t xml:space="preserve">应验收</w:t>
      </w:r>
      <w:r>
        <w:rPr>
          <w:rFonts w:hint="eastAsia" w:ascii="宋体" w:hAnsi="宋体" w:eastAsia="宋体" w:cs="宋体"/>
          <w:sz w:val="21"/>
          <w:szCs w:val="21"/>
          <w14:ligatures w14:val="none"/>
        </w:rPr>
        <w:t xml:space="preserve">合格。</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（2）质量控制资料应完整。</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（3）单位工程所含分部工程有关安全、节能、环境保护和主要使用功能的检验资料应完整。</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（4）主要使用功能的抽查结果应符合相关专业质量验收规范的规定。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（5）观感质量验收应符合要求。</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5.3由于甲方提供的材料、设备质量不合格而影响工程质量，其返工费用由甲方承担，工期顺延。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5.4由于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原因造成质量事故，其返工费用由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承担，工期不顺延。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5.5工程竣工后，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应通知甲方验收，甲方自接到验收通知 28日内组织验收，如不能及时验收需及时通</w:t>
      </w:r>
      <w:r>
        <w:rPr>
          <w:rFonts w:hint="eastAsia" w:ascii="宋体" w:hAnsi="宋体" w:eastAsia="宋体" w:cs="宋体"/>
          <w:sz w:val="21"/>
          <w:szCs w:val="21"/>
          <w14:ligatures w14:val="none"/>
        </w:rPr>
        <w:t xml:space="preserve">知</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，另定验收日期。但甲方应承认竣工日期，并承担</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的看管费用和相关费用。</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5.6本项目按采购文件要求进行验收，验收结果与采购合同约定的资金支付挂钩。</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5.7工程质量标准必须符合现行国家有关工程施工质量验收规范和标准规定的要求。</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5.8验收、交付标准和方法：本项目的验收标准为满足采购需求的要求，在规定验收时,由采购人组建的验收小组按照采购合同的约定对每一项技术、服务、安全标准的履约情况进行确认。验收结束后,出具</w:t>
      </w:r>
      <w:r>
        <w:rPr>
          <w:rFonts w:hint="eastAsia" w:ascii="宋体" w:hAnsi="宋体" w:eastAsia="宋体" w:cs="宋体"/>
          <w:sz w:val="21"/>
          <w:szCs w:val="21"/>
          <w14:ligatures w14:val="none"/>
        </w:rPr>
        <w:t xml:space="preserve">验收书</w:t>
      </w:r>
      <w:r>
        <w:rPr>
          <w:rFonts w:hint="eastAsia" w:ascii="宋体" w:hAnsi="宋体" w:eastAsia="宋体" w:cs="宋体"/>
          <w:sz w:val="21"/>
          <w:szCs w:val="21"/>
          <w14:ligatures w14:val="none"/>
        </w:rPr>
        <w:t xml:space="preserve">,列明各分项标准的验收情况及项目总体评价,由验收</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共同签署。验收结果与采购合同约定的资金支付挂钩。 </w:t>
      </w:r>
      <w:r/>
    </w:p>
    <w:p>
      <w:pPr>
        <w:ind w:right="-161" w:firstLine="422"/>
        <w:jc w:val="both"/>
        <w:spacing w:after="0" w:line="360" w:lineRule="auto"/>
        <w:rPr>
          <w:rFonts w:hint="eastAsia" w:ascii="宋体" w:hAnsi="宋体" w:eastAsia="宋体" w:cs="宋体"/>
          <w:sz w:val="21"/>
          <w:szCs w:val="21"/>
          <w14:ligatures w14:val="none"/>
        </w:rPr>
      </w:pPr>
      <w:r>
        <w:rPr>
          <w:rFonts w:hint="eastAsia" w:ascii="宋体" w:hAnsi="宋体" w:eastAsia="宋体" w:cs="宋体"/>
          <w:b/>
          <w:sz w:val="21"/>
          <w:szCs w:val="21"/>
          <w14:ligatures w14:val="none"/>
        </w:rPr>
        <w:t xml:space="preserve">第6条 缺陷责任、保修、售后服务</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6.1 本工程保修期限：本项目整体质量保修期</w:t>
      </w:r>
      <w:r>
        <w:rPr>
          <w:rFonts w:hint="eastAsia" w:ascii="宋体" w:hAnsi="宋体" w:eastAsia="宋体" w:cs="宋体"/>
          <w:sz w:val="21"/>
          <w:szCs w:val="21"/>
          <w:u w:val="single"/>
          <w14:ligatures w14:val="none"/>
        </w:rPr>
        <w:t xml:space="preserve">一</w:t>
      </w:r>
      <w:r>
        <w:rPr>
          <w:rFonts w:hint="eastAsia" w:ascii="宋体" w:hAnsi="宋体" w:eastAsia="宋体" w:cs="宋体"/>
          <w:sz w:val="21"/>
          <w:szCs w:val="21"/>
          <w14:ligatures w14:val="none"/>
        </w:rPr>
        <w:t xml:space="preserve">年、防水部分</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年，质量保修期从竣工验收合格之日起计算，因</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原因产生的质量缺陷，</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应承</w:t>
      </w:r>
      <w:r>
        <w:rPr>
          <w:rFonts w:hint="eastAsia" w:ascii="宋体" w:hAnsi="宋体" w:eastAsia="宋体" w:cs="宋体"/>
          <w:sz w:val="21"/>
          <w:szCs w:val="21"/>
          <w14:ligatures w14:val="none"/>
        </w:rPr>
        <w:t xml:space="preserve">担质量</w:t>
      </w:r>
      <w:r>
        <w:rPr>
          <w:rFonts w:hint="eastAsia" w:ascii="宋体" w:hAnsi="宋体" w:eastAsia="宋体" w:cs="宋体"/>
          <w:sz w:val="21"/>
          <w:szCs w:val="21"/>
          <w14:ligatures w14:val="none"/>
        </w:rPr>
        <w:t xml:space="preserve">缺陷责任和保修义务。</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6.2 保修期届满，经甲方验收合格，签发缺陷责任期解除证明后，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申请退还质量保证金，质保金不计利息。</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确认，甲方有权对</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在质保期内的保修工作进行评估，并有权根据评估结果对保修金进行相应扣减。</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6.3工程质量缺陷责任期：1年，自本工程竣工验收合格之日起计算。</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6.4</w:t>
      </w:r>
      <w:r>
        <w:rPr>
          <w:rFonts w:hint="eastAsia" w:ascii="宋体" w:hAnsi="宋体" w:eastAsia="宋体" w:cs="宋体"/>
          <w:sz w:val="21"/>
          <w:szCs w:val="21"/>
          <w14:ligatures w14:val="none"/>
        </w:rPr>
        <w:t xml:space="preserve">乙方</w:t>
      </w:r>
      <w:r>
        <w:rPr>
          <w:rFonts w:hint="eastAsia" w:ascii="宋体" w:hAnsi="宋体" w:eastAsia="宋体" w:cs="宋体"/>
          <w:sz w:val="21"/>
          <w:szCs w:val="21"/>
          <w:lang w:val="zh-CN"/>
          <w14:ligatures w14:val="none"/>
        </w:rPr>
        <w:t xml:space="preserve">接到甲方报修通知后</w:t>
      </w:r>
      <w:r>
        <w:rPr>
          <w:rFonts w:hint="eastAsia" w:ascii="宋体" w:hAnsi="宋体" w:eastAsia="宋体" w:cs="宋体"/>
          <w:sz w:val="21"/>
          <w:szCs w:val="21"/>
          <w14:ligatures w14:val="none"/>
        </w:rPr>
        <w:t xml:space="preserve">2小时</w:t>
      </w:r>
      <w:r>
        <w:rPr>
          <w:rFonts w:hint="eastAsia" w:ascii="宋体" w:hAnsi="宋体" w:eastAsia="宋体" w:cs="宋体"/>
          <w:sz w:val="21"/>
          <w:szCs w:val="21"/>
          <w:lang w:val="zh-CN"/>
          <w14:ligatures w14:val="none"/>
        </w:rPr>
        <w:t xml:space="preserve">内响应并到现场，并在甲方要求的维修时间内完成维修。</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第7条 关于合同价款及结算的约定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7.1本合同采用合同形式:固定单价合同。合同内工程结算单价按投标单价执行，新增项目单价按合同约定执行。本工程人工、材料均不调差。</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（1）本工程中工程量清单项目的综合单价按控制价的单价下浮之后的综合单价执行，最终价格以审计为准。</w:t>
      </w:r>
      <w:r/>
    </w:p>
    <w:p>
      <w:pPr>
        <w:ind w:firstLine="420"/>
        <w:spacing w:after="0" w:line="360" w:lineRule="auto"/>
        <w:widowControl/>
        <w:rPr>
          <w:rFonts w:hint="eastAsia" w:ascii="宋体" w:hAnsi="宋体" w:eastAsia="宋体" w:cs="宋体"/>
          <w:sz w:val="21"/>
          <w:szCs w:val="21"/>
          <w:highlight w:val="white"/>
          <w14:ligatures w14:val="none"/>
        </w:rPr>
      </w:pPr>
      <w:r>
        <w:rPr>
          <w:rFonts w:hint="eastAsia" w:ascii="宋体" w:hAnsi="宋体" w:eastAsia="宋体" w:cs="宋体"/>
          <w:sz w:val="21"/>
          <w:szCs w:val="21"/>
          <w14:ligatures w14:val="none"/>
        </w:rPr>
        <w:t xml:space="preserve">7.2本</w:t>
      </w:r>
      <w:r>
        <w:rPr>
          <w:rFonts w:hint="eastAsia" w:ascii="宋体" w:hAnsi="宋体" w:eastAsia="宋体" w:cs="宋体"/>
          <w:sz w:val="21"/>
          <w:szCs w:val="21"/>
          <w:highlight w:val="white"/>
          <w14:ligatures w14:val="none"/>
        </w:rPr>
        <w:t xml:space="preserve">合同生效后，按以下约定支付工程款</w:t>
      </w:r>
      <w:r>
        <w:rPr>
          <w:highlight w:val="white"/>
        </w:rPr>
      </w:r>
      <w:r/>
    </w:p>
    <w:p>
      <w:pPr>
        <w:ind w:firstLine="422"/>
        <w:jc w:val="both"/>
        <w:spacing w:after="0" w:line="360" w:lineRule="auto"/>
        <w:widowControl/>
        <w:rPr>
          <w:rFonts w:hint="eastAsia" w:ascii="宋体" w:hAnsi="宋体" w:eastAsia="宋体" w:cs="宋体"/>
          <w:b/>
          <w:bCs/>
          <w:sz w:val="21"/>
          <w:szCs w:val="21"/>
          <w:highlight w:val="white"/>
          <w14:ligatures w14:val="none"/>
        </w:rPr>
      </w:pPr>
      <w:r>
        <w:rPr>
          <w:rFonts w:hint="eastAsia" w:ascii="宋体" w:hAnsi="宋体" w:eastAsia="宋体" w:cs="宋体"/>
          <w:b/>
          <w:bCs/>
          <w:sz w:val="21"/>
          <w:szCs w:val="21"/>
          <w:highlight w:val="white"/>
          <w14:ligatures w14:val="none"/>
        </w:rPr>
        <w:t xml:space="preserve">7.2.1</w:t>
      </w:r>
      <w:r>
        <w:rPr>
          <w:rFonts w:ascii="SimSun" w:hAnsi="SimSun" w:eastAsia="SimSun" w:cs="SimSun"/>
          <w:b/>
          <w:color w:val="000000"/>
          <w:sz w:val="21"/>
          <w:highlight w:val="white"/>
        </w:rPr>
        <w:t xml:space="preserve">合同签订生效后支付合同金额的30%作为预付款，工程竣工验收通过后支付至合同金额的70%，完成项目审计结束后支付至审定结算金额的100%(其中5%以质保函（履约保函）形式存至甲方)，验收满一年后无息退还</w:t>
      </w:r>
      <w:r>
        <w:rPr>
          <w:rFonts w:hint="eastAsia" w:ascii="宋体" w:hAnsi="宋体" w:eastAsia="宋体" w:cs="宋体"/>
          <w:b/>
          <w:bCs/>
          <w:sz w:val="21"/>
          <w:szCs w:val="21"/>
          <w:highlight w:val="white"/>
          <w14:ligatures w14:val="none"/>
        </w:rPr>
        <w:t xml:space="preserve">。</w:t>
      </w:r>
      <w:r>
        <w:rPr>
          <w:highlight w:val="white"/>
        </w:rPr>
      </w:r>
      <w:r/>
    </w:p>
    <w:p>
      <w:pPr>
        <w:ind w:firstLine="422"/>
        <w:jc w:val="both"/>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在签订合同时，乙方明确表示无需预付款或者主动要求降低预付款比例的，甲方可不适用上述关于预付款的规定。</w:t>
      </w:r>
      <w:r/>
    </w:p>
    <w:p>
      <w:pPr>
        <w:ind w:firstLine="422"/>
        <w:jc w:val="both"/>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付款前，承包人应提供合法有效的增值税发票、付款申请以及按照本合同约定和发包人要求提供的其他文件，否则，发包人有权拒付，并不承担逾期支付违约金。</w:t>
      </w:r>
      <w:r/>
    </w:p>
    <w:p>
      <w:pPr>
        <w:ind w:firstLine="420"/>
        <w:jc w:val="both"/>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7.2.2工程质量缺陷责任期：1年，自本工程竣工验收合格之日起计算。</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7.3审计</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本工程为财政投资项目，以审计机构审定结果为建设项目价款结算依据；如工程结算、决算核减金额超过总价的7％，则其结算、决算审计费用的浮动部分中，超过</w:t>
      </w:r>
      <w:r>
        <w:rPr>
          <w:rFonts w:hint="eastAsia" w:ascii="宋体" w:hAnsi="宋体" w:eastAsia="宋体" w:cs="宋体"/>
          <w:b/>
          <w:sz w:val="21"/>
          <w:szCs w:val="21"/>
          <w:u w:val="single"/>
          <w14:ligatures w14:val="none"/>
        </w:rPr>
        <w:t xml:space="preserve">7</w:t>
      </w:r>
      <w:r>
        <w:rPr>
          <w:rFonts w:hint="eastAsia" w:ascii="宋体" w:hAnsi="宋体" w:eastAsia="宋体" w:cs="宋体"/>
          <w:sz w:val="21"/>
          <w:szCs w:val="21"/>
          <w14:ligatures w14:val="none"/>
        </w:rPr>
        <w:t xml:space="preserve">％部分按核减造价4％计算确定的审计费用原则上由乙方承担（由甲方在工程款中代扣）。</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7.4支付方式：转账</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7.5收款方信息：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收款方全称：</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p>
    <w:p>
      <w:pPr>
        <w:ind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收款方的银行账户名称：</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开户行：</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银行账号：</w:t>
      </w:r>
      <w:r>
        <w:rPr>
          <w:rFonts w:hint="eastAsia" w:ascii="宋体" w:hAnsi="宋体" w:eastAsia="宋体" w:cs="宋体"/>
          <w:sz w:val="21"/>
          <w:szCs w:val="21"/>
          <w:u w:val="single"/>
          <w14:ligatures w14:val="none"/>
        </w:rPr>
        <w:t xml:space="preserve">          .</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第8条  有关安全生产和防火的约定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8.1</w:t>
      </w:r>
      <w:r>
        <w:rPr>
          <w:rFonts w:hint="eastAsia" w:ascii="宋体" w:hAnsi="宋体" w:eastAsia="宋体" w:cs="宋体"/>
          <w:sz w:val="21"/>
          <w:szCs w:val="21"/>
          <w14:ligatures w14:val="none"/>
        </w:rPr>
        <w:t xml:space="preserve">乙</w:t>
      </w:r>
      <w:r>
        <w:rPr>
          <w:rFonts w:hint="eastAsia" w:ascii="宋体" w:hAnsi="宋体" w:eastAsia="宋体" w:cs="宋体"/>
          <w:sz w:val="21"/>
          <w:szCs w:val="21"/>
          <w14:ligatures w14:val="none"/>
        </w:rPr>
        <w:t xml:space="preserve">方施工过程中须按照国家及行业现行的安全生产施工规范实施，工程施工期间涉及安全由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全部负责，涉及安全所产生的相关费用一律由乙方承担。</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8.2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在施工期间应严格遵守《中华人民共和国建筑法》、《中华人民共和国安全生产法》、《中华人民共和国消防条例》、《建设工程质量管理条例》和其他相关的法规、规范。</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8.3 由于甲方确认的图纸或作法说明，违反有关法规、消防条例和防火设计规范，导致发生安全或火灾事故，甲方或图纸设计单位应承担由此产生的一切经济损失。</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8.4 由于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在施工生产过程中违反有关法规、消防条例，导致发生安全或火灾事故，</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应承担由此引发的一切经济损失。</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第9条  奖励和违约责任</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9.1由于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原因，接到报修后不能在2小时内现场响应，扣除500元/次作为违约金；不能在甲方规定期限内完成施工或维修，每逾期一天，扣除合同成交额的5%作为违约金（累计计算，不封顶），</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同时承担甲方因逾期竣工而遭受的损失费用。</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9.2</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应妥善保护甲方提供的设备及现场堆放物资和工程成品，如造成损失，应照价赔偿。</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9.3未经甲方同意，</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擅自</w:t>
      </w:r>
      <w:r>
        <w:rPr>
          <w:rFonts w:hint="eastAsia" w:ascii="宋体" w:hAnsi="宋体" w:eastAsia="宋体" w:cs="宋体"/>
          <w:sz w:val="21"/>
          <w:szCs w:val="21"/>
          <w14:ligatures w14:val="none"/>
        </w:rPr>
        <w:t xml:space="preserve">拆改原</w:t>
      </w:r>
      <w:r>
        <w:rPr>
          <w:rFonts w:hint="eastAsia" w:ascii="宋体" w:hAnsi="宋体" w:eastAsia="宋体" w:cs="宋体"/>
          <w:sz w:val="21"/>
          <w:szCs w:val="21"/>
          <w14:ligatures w14:val="none"/>
        </w:rPr>
        <w:t xml:space="preserve">建筑物结构或设备管线，由此发生的损失或事故（包括罚款），由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负责并承担损失。</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9.4凡因乙方责任，经验收达不到质量合格要求，必须返工到合格并承担因返工引起的一切经济损失。</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9.5未办理验收手续，甲方提前使用或擅自动用，造成损失由甲方负责。</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9.6由于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原因，不能按期开工或中途无故停工或因工程质量问题甲方验收不合格的，工期不予顺延。同时，每逾期完工一天，</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应承担合同总价万分之五的违约金。如延误工期达10日以上的，甲方有权解除本合同，并要求</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承担合同总价20%的违约金</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9.7若</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违反本合同第3.11条约定，将本项目进行分包或转包，甲方有权立即解除合同，</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应向甲方支付合同总价30%的违约金，并赔偿由此给甲方造成的全部损失，包括但不限于甲方为完成项目另行组织施工所产生的额外费用、工期延误损失等。</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9.8</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未按合同约定办理施工现场交通、环卫、施工噪声等管理手续，导致甲方被有关部门处罚或产生相关费用的，由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承担全部罚款及费用，并向甲方支付5000元/次的违约金。</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9.9因</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原因造成施工安全生产事故的，</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除承担全部责任及费用外，还应向甲方支付合同总价5%的违约金；若事故造成甲方人员伤亡或财产重大损失的，</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应承担由此产生的全部赔偿责任（包括但不限于医疗费、误工费、赔偿金等），并支付合同总价10%的违约金。</w:t>
      </w:r>
      <w:r/>
    </w:p>
    <w:p>
      <w:pPr>
        <w:ind w:firstLine="420"/>
        <w:jc w:val="both"/>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9.10</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逾期提供竣工结算申请资料长达三个月的，或因逾期提供导致现场无法勘察的，甲方有权按照已有资料直接结算审核。同时，对</w:t>
      </w:r>
      <w:r>
        <w:rPr>
          <w:rFonts w:hint="eastAsia" w:ascii="宋体" w:hAnsi="宋体" w:eastAsia="宋体" w:cs="宋体"/>
          <w:sz w:val="21"/>
          <w:szCs w:val="21"/>
          <w14:ligatures w14:val="none"/>
        </w:rPr>
        <w:t xml:space="preserve">乙</w:t>
      </w:r>
      <w:r>
        <w:rPr>
          <w:rFonts w:hint="eastAsia" w:ascii="宋体" w:hAnsi="宋体" w:eastAsia="宋体" w:cs="宋体"/>
          <w:sz w:val="21"/>
          <w:szCs w:val="21"/>
          <w14:ligatures w14:val="none"/>
        </w:rPr>
        <w:t xml:space="preserve">方主张的任何异议一律拒绝。</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对此不持任何异议并自行承担由此导致的工程款迟延支付等一切责任和损失。</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9.11 因一方原因，合同无法继续履行时，应通知对方，办理合同终止协议，并由责任方赔偿对方由此造成的经济损失。</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9.12</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违反本合同约定应向甲方支付的各项违约金、赔偿款等费用，甲方有权直接从应付工程款中扣除。</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第10条  工程保险</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10.1 甲方委托</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办理建筑工程一切险和第三者责任险已含在响应报价中，</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应在成交后及时办理。</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10.2 施工期</w:t>
      </w:r>
      <w:r>
        <w:rPr>
          <w:rFonts w:hint="eastAsia" w:ascii="宋体" w:hAnsi="宋体" w:eastAsia="宋体" w:cs="宋体"/>
          <w:sz w:val="21"/>
          <w:szCs w:val="21"/>
          <w14:ligatures w14:val="none"/>
        </w:rPr>
        <w:t xml:space="preserve">间涉及</w:t>
      </w:r>
      <w:r>
        <w:rPr>
          <w:rFonts w:hint="eastAsia" w:ascii="宋体" w:hAnsi="宋体" w:eastAsia="宋体" w:cs="宋体"/>
          <w:sz w:val="21"/>
          <w:szCs w:val="21"/>
          <w14:ligatures w14:val="none"/>
        </w:rPr>
        <w:t xml:space="preserve">的工程安全责任由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全部负责，涉及安全所产生的相关费用全部由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承担。</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第11条   争议或纠纷处理</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11.1 本合同在履行期间，</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发生争议时，在不影响工程进度的前提下，</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可采取协商解决或请有关部门进行调解。</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11.2 当事人不愿通过协商、调解解决或者协商调解不成的，</w:t>
      </w:r>
      <w:r>
        <w:rPr>
          <w:rFonts w:hint="eastAsia" w:ascii="宋体" w:hAnsi="宋体" w:eastAsia="宋体" w:cs="宋体"/>
          <w:sz w:val="21"/>
          <w:szCs w:val="21"/>
          <w:lang w:val="zh-CN"/>
          <w14:ligatures w14:val="none"/>
        </w:rPr>
        <w:t xml:space="preserve">双方</w:t>
      </w:r>
      <w:r>
        <w:rPr>
          <w:rFonts w:hint="eastAsia" w:ascii="宋体" w:hAnsi="宋体" w:eastAsia="宋体" w:cs="宋体"/>
          <w:sz w:val="21"/>
          <w:szCs w:val="21"/>
          <w:lang w:val="zh-CN"/>
          <w14:ligatures w14:val="none"/>
        </w:rPr>
        <w:t xml:space="preserve">同意由一方向工程</w:t>
      </w:r>
      <w:r>
        <w:rPr>
          <w:rFonts w:hint="eastAsia" w:ascii="宋体" w:hAnsi="宋体" w:eastAsia="宋体" w:cs="宋体"/>
          <w:sz w:val="21"/>
          <w:szCs w:val="21"/>
          <w14:ligatures w14:val="none"/>
        </w:rPr>
        <w:t xml:space="preserve">所在地</w:t>
      </w:r>
      <w:r>
        <w:rPr>
          <w:rFonts w:hint="eastAsia" w:ascii="宋体" w:hAnsi="宋体" w:eastAsia="宋体" w:cs="宋体"/>
          <w:sz w:val="21"/>
          <w:szCs w:val="21"/>
          <w:lang w:val="zh-CN"/>
          <w14:ligatures w14:val="none"/>
        </w:rPr>
        <w:t xml:space="preserve">人民法院提起诉讼。</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第12条  其它约定</w:t>
      </w:r>
      <w:r/>
    </w:p>
    <w:p>
      <w:pPr>
        <w:ind w:right="-161"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u w:val="single"/>
          <w14:ligatures w14:val="none"/>
        </w:rPr>
        <w:t xml:space="preserve">如施工图与清单内容不符，以清单内容为准。                                    </w:t>
      </w:r>
      <w:r/>
    </w:p>
    <w:p>
      <w:pPr>
        <w:ind w:right="-161" w:firstLine="420"/>
        <w:jc w:val="both"/>
        <w:spacing w:after="0" w:line="360" w:lineRule="auto"/>
        <w:rPr>
          <w:rFonts w:hint="eastAsia" w:ascii="宋体" w:hAnsi="宋体" w:eastAsia="宋体" w:cs="宋体"/>
          <w:sz w:val="21"/>
          <w:szCs w:val="21"/>
          <w:highlight w:val="none"/>
          <w:u w:val="single"/>
          <w14:ligatures w14:val="none"/>
        </w:rPr>
      </w:pPr>
      <w:r>
        <w:rPr>
          <w:rFonts w:hint="eastAsia" w:ascii="宋体" w:hAnsi="宋体" w:eastAsia="宋体" w:cs="宋体"/>
          <w:sz w:val="21"/>
          <w:szCs w:val="21"/>
          <w:u w:val="single"/>
          <w14:ligatures w14:val="none"/>
        </w:rPr>
        <w:t xml:space="preserve">采购需求、项目验收标准和程序为采购合同的组成部分。                          </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乙方须在甲方规定的时间（竣工验收结算半个月内）将竣工送审材料送至甲方，否则由此产生的合同价款无法支付的后果有乙方承担。</w:t>
      </w:r>
      <w:r>
        <w:rPr>
          <w:sz w:val="22"/>
        </w:rPr>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第13条   附则</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13.1 本合同甲、乙方</w:t>
      </w:r>
      <w:r>
        <w:rPr>
          <w:rFonts w:hint="eastAsia" w:ascii="宋体" w:hAnsi="宋体" w:eastAsia="宋体" w:cs="宋体"/>
          <w:sz w:val="21"/>
          <w:szCs w:val="21"/>
          <w14:ligatures w14:val="none"/>
        </w:rPr>
        <w:t xml:space="preserve">双</w:t>
      </w:r>
      <w:r>
        <w:rPr>
          <w:rFonts w:hint="eastAsia" w:ascii="宋体" w:hAnsi="宋体" w:eastAsia="宋体" w:cs="宋体"/>
          <w:sz w:val="21"/>
          <w:szCs w:val="21"/>
          <w14:ligatures w14:val="none"/>
        </w:rPr>
        <w:t xml:space="preserve">方签字盖章后生效。</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13.2</w:t>
      </w:r>
      <w:r>
        <w:rPr>
          <w:rFonts w:hint="eastAsia" w:ascii="宋体" w:hAnsi="宋体" w:eastAsia="宋体" w:cs="宋体"/>
          <w:sz w:val="21"/>
          <w:szCs w:val="21"/>
          <w:lang w:val="zh-CN"/>
          <w14:ligatures w14:val="none"/>
        </w:rPr>
        <w:t xml:space="preserve">有下列情形之一</w:t>
      </w:r>
      <w:r>
        <w:rPr>
          <w:rFonts w:hint="eastAsia" w:ascii="宋体" w:hAnsi="宋体" w:eastAsia="宋体" w:cs="宋体"/>
          <w:sz w:val="21"/>
          <w:szCs w:val="21"/>
          <w14:ligatures w14:val="none"/>
        </w:rPr>
        <w:t xml:space="preserve">，</w:t>
      </w:r>
      <w:r>
        <w:rPr>
          <w:rFonts w:hint="eastAsia" w:ascii="宋体" w:hAnsi="宋体" w:eastAsia="宋体" w:cs="宋体"/>
          <w:sz w:val="21"/>
          <w:szCs w:val="21"/>
          <w:lang w:val="zh-CN"/>
          <w14:ligatures w14:val="none"/>
        </w:rPr>
        <w:t xml:space="preserve">合同一方可以解除合同</w:t>
      </w:r>
      <w:r>
        <w:rPr>
          <w:rFonts w:hint="eastAsia" w:ascii="宋体" w:hAnsi="宋体" w:eastAsia="宋体" w:cs="宋体"/>
          <w:sz w:val="21"/>
          <w:szCs w:val="21"/>
          <w14:ligatures w14:val="none"/>
        </w:rPr>
        <w:t xml:space="preserve">：</w:t>
      </w:r>
      <w:r/>
    </w:p>
    <w:p>
      <w:pPr>
        <w:ind w:firstLine="420"/>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（1）因不可抗力致使不能实现合同目的，未受不可抗力影响的一方有权解除合同；</w:t>
      </w:r>
      <w:r/>
    </w:p>
    <w:p>
      <w:pPr>
        <w:ind w:firstLine="420"/>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（2）因合同一方违约导致合同不能履行，另一方有权解除合同。</w:t>
      </w:r>
      <w:r/>
    </w:p>
    <w:p>
      <w:pPr>
        <w:ind w:firstLine="420"/>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（3）有权解除合同的一方，应当在违约事实或不可抗力发生之后三十天内书面通知对方提出解除合同，合同在书面通知到达对方时解除。</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13.3本工程需要进行保修或保险时，应另订协议。</w:t>
      </w:r>
      <w:r/>
    </w:p>
    <w:p>
      <w:pPr>
        <w:ind w:firstLine="420"/>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13.4经甲</w:t>
      </w:r>
      <w:r>
        <w:rPr>
          <w:rFonts w:hint="eastAsia" w:ascii="宋体" w:hAnsi="宋体" w:eastAsia="宋体" w:cs="宋体"/>
          <w:sz w:val="21"/>
          <w:szCs w:val="21"/>
          <w14:ligatures w14:val="none"/>
        </w:rPr>
        <w:t xml:space="preserve">乙</w:t>
      </w:r>
      <w:r>
        <w:rPr>
          <w:rFonts w:hint="eastAsia" w:ascii="宋体" w:hAnsi="宋体" w:eastAsia="宋体" w:cs="宋体"/>
          <w:sz w:val="21"/>
          <w:szCs w:val="21"/>
          <w:lang w:val="zh-CN"/>
          <w14:ligatures w14:val="none"/>
        </w:rPr>
        <w:t xml:space="preserve">双方</w:t>
      </w:r>
      <w:r>
        <w:rPr>
          <w:rFonts w:hint="eastAsia" w:ascii="宋体" w:hAnsi="宋体" w:eastAsia="宋体" w:cs="宋体"/>
          <w:sz w:val="21"/>
          <w:szCs w:val="21"/>
          <w:lang w:val="zh-CN"/>
          <w14:ligatures w14:val="none"/>
        </w:rPr>
        <w:t xml:space="preserve">协商一致同意，在本合同签订后，若因</w:t>
      </w:r>
      <w:r>
        <w:rPr>
          <w:rFonts w:hint="eastAsia" w:ascii="宋体" w:hAnsi="宋体" w:eastAsia="宋体" w:cs="宋体"/>
          <w:sz w:val="21"/>
          <w:szCs w:val="21"/>
          <w14:ligatures w14:val="none"/>
        </w:rPr>
        <w:t xml:space="preserve">乙方</w:t>
      </w:r>
      <w:r>
        <w:rPr>
          <w:rFonts w:hint="eastAsia" w:ascii="宋体" w:hAnsi="宋体" w:eastAsia="宋体" w:cs="宋体"/>
          <w:sz w:val="21"/>
          <w:szCs w:val="21"/>
          <w:lang w:val="zh-CN"/>
          <w14:ligatures w14:val="none"/>
        </w:rPr>
        <w:t xml:space="preserve">办理“园采贷”信用融资的需要，本合同第7条第7.5款中约定的收款账号可作变更，变更后的账号为甲方付款时中征应收账款融资服务平台中资金提供方指定的回款账户，甲方支付至该账号的款项，亦视为已向</w:t>
      </w:r>
      <w:r>
        <w:rPr>
          <w:rFonts w:hint="eastAsia" w:ascii="宋体" w:hAnsi="宋体" w:eastAsia="宋体" w:cs="宋体"/>
          <w:sz w:val="21"/>
          <w:szCs w:val="21"/>
          <w14:ligatures w14:val="none"/>
        </w:rPr>
        <w:t xml:space="preserve">乙方</w:t>
      </w:r>
      <w:r>
        <w:rPr>
          <w:rFonts w:hint="eastAsia" w:ascii="宋体" w:hAnsi="宋体" w:eastAsia="宋体" w:cs="宋体"/>
          <w:sz w:val="21"/>
          <w:szCs w:val="21"/>
          <w:lang w:val="zh-CN"/>
          <w14:ligatures w14:val="none"/>
        </w:rPr>
        <w:t xml:space="preserve">履行完毕支付义务。</w:t>
      </w:r>
      <w:r/>
    </w:p>
    <w:p>
      <w:pPr>
        <w:ind w:firstLine="420"/>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13.5本合同正本</w:t>
      </w:r>
      <w:r>
        <w:rPr>
          <w:rFonts w:hint="eastAsia" w:ascii="宋体" w:hAnsi="宋体" w:eastAsia="宋体" w:cs="宋体"/>
          <w:sz w:val="21"/>
          <w:szCs w:val="21"/>
          <w:lang w:val="zh-CN"/>
          <w14:ligatures w14:val="none"/>
        </w:rPr>
        <w:t xml:space="preserve">贰</w:t>
      </w:r>
      <w:r>
        <w:rPr>
          <w:rFonts w:hint="eastAsia" w:ascii="宋体" w:hAnsi="宋体" w:eastAsia="宋体" w:cs="宋体"/>
          <w:sz w:val="21"/>
          <w:szCs w:val="21"/>
          <w:lang w:val="zh-CN"/>
          <w14:ligatures w14:val="none"/>
        </w:rPr>
        <w:t xml:space="preserve">份，甲、乙</w:t>
      </w:r>
      <w:r>
        <w:rPr>
          <w:rFonts w:hint="eastAsia" w:ascii="宋体" w:hAnsi="宋体" w:eastAsia="宋体" w:cs="宋体"/>
          <w:sz w:val="21"/>
          <w:szCs w:val="21"/>
          <w:lang w:val="zh-CN"/>
          <w14:ligatures w14:val="none"/>
        </w:rPr>
        <w:t xml:space="preserve">双</w:t>
      </w:r>
      <w:r>
        <w:rPr>
          <w:rFonts w:hint="eastAsia" w:ascii="宋体" w:hAnsi="宋体" w:eastAsia="宋体" w:cs="宋体"/>
          <w:sz w:val="21"/>
          <w:szCs w:val="21"/>
          <w:lang w:val="zh-CN"/>
          <w14:ligatures w14:val="none"/>
        </w:rPr>
        <w:t xml:space="preserve">方各执壹份，副本</w:t>
      </w:r>
      <w:r>
        <w:rPr>
          <w:rFonts w:hint="eastAsia" w:ascii="宋体" w:hAnsi="宋体" w:eastAsia="宋体" w:cs="宋体"/>
          <w:sz w:val="21"/>
          <w:szCs w:val="21"/>
          <w:lang w:val="zh-CN"/>
          <w14:ligatures w14:val="none"/>
        </w:rPr>
        <w:t xml:space="preserve">肆</w:t>
      </w:r>
      <w:r>
        <w:rPr>
          <w:rFonts w:hint="eastAsia" w:ascii="宋体" w:hAnsi="宋体" w:eastAsia="宋体" w:cs="宋体"/>
          <w:sz w:val="21"/>
          <w:szCs w:val="21"/>
          <w:lang w:val="zh-CN"/>
          <w14:ligatures w14:val="none"/>
        </w:rPr>
        <w:t xml:space="preserve">份，甲方、乙方、备案部门与采购代理机构各执壹份。</w:t>
      </w:r>
      <w:r/>
    </w:p>
    <w:p>
      <w:pPr>
        <w:ind w:firstLine="420"/>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13.6如发生本合同继续履行将损害国家利益和社会公共利益，甲方有权变更、中止或者终止、解除合同；合同履行过程中出现危害国家利益和社会公共利益问题的，甲方有权立即终止合同。</w:t>
      </w:r>
      <w:r/>
    </w:p>
    <w:p>
      <w:pPr>
        <w:ind w:firstLine="420"/>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13.7本合同履行完成后自动终止。</w:t>
      </w:r>
      <w:r/>
    </w:p>
    <w:p>
      <w:pPr>
        <w:ind w:firstLine="420"/>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13.8 附件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（1）成交通知书</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（2）预算价</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（3）工程量清单</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（4）磋商文件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（5）磋商响应文件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（6）其他</w:t>
      </w:r>
      <w:r/>
    </w:p>
    <w:p>
      <w:pPr>
        <w:ind w:firstLine="420"/>
        <w:jc w:val="both"/>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bookmarkStart w:id="5" w:name="OLE_LINK60"/>
      <w:r>
        <w:rPr>
          <w:rFonts w:hint="eastAsia" w:ascii="宋体" w:hAnsi="宋体" w:eastAsia="宋体" w:cs="宋体"/>
          <w:sz w:val="21"/>
          <w:szCs w:val="21"/>
          <w14:ligatures w14:val="none"/>
        </w:rPr>
        <w:t xml:space="preserve">甲       方：(公章)                     乙     方：(公章)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法定代表人：(签字)                      法定代表人：(签字)</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或                                      或</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委托代理人：(签字)                      委托代理人：(签字)</w:t>
      </w:r>
      <w:r/>
    </w:p>
    <w:p>
      <w:pPr>
        <w:ind w:firstLine="63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4"/>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bookmarkEnd w:id="5"/>
      <w:r/>
      <w:r/>
    </w:p>
    <w:p>
      <w:pPr>
        <w:ind w:firstLine="420"/>
        <w:jc w:val="both"/>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                   日期：    年  月  日</w:t>
      </w:r>
      <w:r/>
    </w:p>
    <w:p>
      <w:pPr>
        <w:spacing w:after="0" w:line="240" w:lineRule="auto"/>
        <w:widowControl/>
        <w:rPr>
          <w:rFonts w:hint="eastAsia" w:ascii="宋体" w:hAnsi="宋体" w:eastAsia="宋体" w:cs="Times New Roman"/>
          <w:sz w:val="21"/>
          <w:szCs w:val="21"/>
          <w14:ligatures w14:val="none"/>
        </w:rPr>
      </w:pPr>
      <w:r>
        <w:rPr>
          <w:rFonts w:ascii="宋体" w:hAnsi="宋体" w:eastAsia="宋体" w:cs="宋体"/>
          <w:sz w:val="24"/>
          <w14:ligatures w14:val="none"/>
        </w:rPr>
        <w:br w:type="page" w:clear="all"/>
      </w:r>
      <w:r>
        <w:rPr>
          <w:rFonts w:hint="eastAsia" w:ascii="宋体" w:hAnsi="宋体" w:eastAsia="宋体" w:cs="Times New Roman"/>
          <w:sz w:val="21"/>
          <w:szCs w:val="21"/>
          <w14:ligatures w14:val="none"/>
        </w:rPr>
        <w:t xml:space="preserve">附件一：</w:t>
      </w:r>
      <w:r/>
    </w:p>
    <w:p>
      <w:pPr>
        <w:jc w:val="center"/>
        <w:keepLines/>
        <w:keepNext/>
        <w:spacing w:before="120" w:after="120" w:line="360" w:lineRule="auto"/>
        <w:rPr>
          <w:rFonts w:hint="eastAsia" w:ascii="宋体" w:hAnsi="宋体" w:eastAsia="宋体" w:cs="Times New Roman"/>
          <w:b/>
          <w:bCs/>
          <w:sz w:val="30"/>
          <w:szCs w:val="30"/>
          <w14:ligatures w14:val="none"/>
        </w:rPr>
        <w:outlineLvl w:val="1"/>
      </w:pPr>
      <w:r/>
      <w:bookmarkStart w:id="6" w:name="_Toc511400662"/>
      <w:r>
        <w:rPr>
          <w:rFonts w:hint="eastAsia" w:ascii="宋体" w:hAnsi="宋体" w:eastAsia="宋体" w:cs="Times New Roman"/>
          <w:b/>
          <w:bCs/>
          <w:sz w:val="30"/>
          <w:szCs w:val="30"/>
          <w14:ligatures w14:val="none"/>
        </w:rPr>
        <w:t xml:space="preserve">工程质量保修书</w:t>
      </w:r>
      <w:bookmarkEnd w:id="6"/>
      <w:r/>
      <w:r/>
    </w:p>
    <w:p>
      <w:pPr>
        <w:ind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发包人（采购单位）：</w:t>
      </w:r>
      <w:r>
        <w:rPr>
          <w:rFonts w:hint="eastAsia" w:ascii="宋体" w:hAnsi="宋体" w:eastAsia="宋体" w:cs="宋体"/>
          <w:sz w:val="21"/>
          <w:szCs w:val="21"/>
          <w:u w:val="single"/>
          <w14:ligatures w14:val="none"/>
        </w:rPr>
        <w:t xml:space="preserve">苏州市第六中学校</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承包人（全称）：</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发包人和承包人根据《中华人民共和国建筑法》和《建设工程质量管理条例》，经协商一致就</w:t>
      </w:r>
      <w:r>
        <w:rPr>
          <w:rFonts w:hint="eastAsia" w:ascii="宋体" w:hAnsi="宋体" w:eastAsia="宋体" w:cs="宋体"/>
          <w:b/>
          <w:sz w:val="21"/>
          <w:szCs w:val="21"/>
          <w:u w:val="single"/>
          <w14:ligatures w14:val="none"/>
        </w:rPr>
        <w:t xml:space="preserve">文英楼局部修缮改造项目</w:t>
      </w:r>
      <w:r>
        <w:rPr>
          <w:rFonts w:hint="eastAsia" w:ascii="宋体" w:hAnsi="宋体" w:eastAsia="宋体" w:cs="宋体"/>
          <w:sz w:val="21"/>
          <w:szCs w:val="21"/>
          <w14:ligatures w14:val="none"/>
        </w:rPr>
        <w:t xml:space="preserve">（工程全称）签订工程质量保修书。</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一、工程质量保修范围和内容</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承包人在质量保修期内，按照有关法律规定和合同约定，承担工程质量保修责任。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质量保修范围包括地基基础工程、主体结构工程，屋面防水工程、有防水要求的卫生间、房间和外墙面的防渗漏，供热与供冷系统，电气管线、给排水管道、设备安装和装修工程，以及</w:t>
      </w:r>
      <w:bookmarkStart w:id="7" w:name="OLE_LINK61"/>
      <w:r>
        <w:rPr>
          <w:rFonts w:hint="eastAsia" w:ascii="宋体" w:hAnsi="宋体" w:eastAsia="宋体" w:cs="宋体"/>
          <w:sz w:val="21"/>
          <w:szCs w:val="21"/>
          <w14:ligatures w14:val="none"/>
        </w:rPr>
        <w:t xml:space="preserve">双方</w:t>
      </w:r>
      <w:bookmarkEnd w:id="7"/>
      <w:r>
        <w:rPr>
          <w:rFonts w:hint="eastAsia" w:ascii="宋体" w:hAnsi="宋体" w:eastAsia="宋体" w:cs="宋体"/>
          <w:sz w:val="21"/>
          <w:szCs w:val="21"/>
          <w14:ligatures w14:val="none"/>
        </w:rPr>
        <w:t xml:space="preserve">约定的其他项目。具体保修的内容，双方约定如下：</w:t>
      </w:r>
      <w:r/>
    </w:p>
    <w:p>
      <w:pPr>
        <w:ind w:firstLine="48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u w:val="single"/>
          <w14:ligatures w14:val="none"/>
        </w:rPr>
        <w:t xml:space="preserve">承包人施工的所有工程。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二、质量保修期</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根据《建设工程质量管理条例》及有关规定，工程的质量保修期如下：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1．地基基础工程和主体结构工程为设计文件规定的工程合理使用年限；</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2．屋面防水工程、有防水要求的卫生间、房间和外墙面的防渗为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3．装修工程为</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4．电气管线、给排水管道、设备安装工程为</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5．供热与供冷系统为</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个</w:t>
      </w:r>
      <w:r>
        <w:rPr>
          <w:rFonts w:hint="eastAsia" w:ascii="宋体" w:hAnsi="宋体" w:eastAsia="宋体" w:cs="宋体"/>
          <w:sz w:val="21"/>
          <w:szCs w:val="21"/>
          <w14:ligatures w14:val="none"/>
        </w:rPr>
        <w:t xml:space="preserve">采暖期、供冷期；</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6．住宅小区内的给排水设施、道路等配套工程为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7．其他项目保修期限约定如下：</w:t>
      </w:r>
      <w:r>
        <w:rPr>
          <w:rFonts w:hint="eastAsia" w:ascii="宋体" w:hAnsi="宋体" w:eastAsia="宋体" w:cs="宋体"/>
          <w:sz w:val="21"/>
          <w:szCs w:val="21"/>
          <w:u w:val="single"/>
          <w14:ligatures w14:val="none"/>
        </w:rPr>
        <w:t xml:space="preserve">12个月</w:t>
      </w:r>
      <w:r>
        <w:rPr>
          <w:rFonts w:hint="eastAsia" w:ascii="宋体" w:hAnsi="宋体" w:eastAsia="宋体" w:cs="宋体"/>
          <w:sz w:val="21"/>
          <w:szCs w:val="21"/>
          <w14:ligatures w14:val="none"/>
        </w:rPr>
        <w:t xml:space="preserve">。</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质量保修期自工程竣工验收合格之日起计算。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三、缺陷责任期</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工程缺陷责任期为</w:t>
      </w:r>
      <w:r>
        <w:rPr>
          <w:rFonts w:hint="eastAsia" w:ascii="宋体" w:hAnsi="宋体" w:eastAsia="宋体" w:cs="宋体"/>
          <w:sz w:val="21"/>
          <w:szCs w:val="21"/>
          <w:u w:val="single"/>
          <w14:ligatures w14:val="none"/>
        </w:rPr>
        <w:t xml:space="preserve">12</w:t>
      </w:r>
      <w:r>
        <w:rPr>
          <w:rFonts w:hint="eastAsia" w:ascii="宋体" w:hAnsi="宋体" w:eastAsia="宋体" w:cs="宋体"/>
          <w:sz w:val="21"/>
          <w:szCs w:val="21"/>
          <w14:ligatures w14:val="none"/>
        </w:rPr>
        <w:t xml:space="preserve">个月，缺陷责任期自工程实际竣工之日起计算。单位工程先于全部工程进行验收，单位工程缺陷责任期自单位工程验收合格之日起算。</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四、质量保修责任</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1．属于保修范围、内容的项目，承包人应当在接到保修通知之日起2天内派人保修。承包人不在约定期限内派人保修的，发包人可以委托他人修理。</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2．发生紧急事故需抢修的，承包人在接到事故通知后，应当立即到达事故现场抢修。</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4．质量保修完成后，由发包人组织验收。</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五、保修费用</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保修费用由造成质量缺陷的责任方承担。</w:t>
      </w:r>
      <w:r/>
    </w:p>
    <w:p>
      <w:pPr>
        <w:ind w:firstLine="422"/>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b/>
          <w:sz w:val="21"/>
          <w:szCs w:val="21"/>
          <w14:ligatures w14:val="none"/>
        </w:rPr>
        <w:t xml:space="preserve">六</w:t>
      </w:r>
      <w:r>
        <w:rPr>
          <w:rFonts w:hint="eastAsia" w:ascii="宋体" w:hAnsi="宋体" w:eastAsia="宋体" w:cs="宋体"/>
          <w:sz w:val="21"/>
          <w:szCs w:val="21"/>
          <w14:ligatures w14:val="none"/>
        </w:rPr>
        <w:t xml:space="preserve">、双方约定的其他工程质量保修事项：</w:t>
      </w:r>
      <w:r>
        <w:rPr>
          <w:rFonts w:hint="eastAsia" w:ascii="宋体" w:hAnsi="宋体" w:eastAsia="宋体" w:cs="宋体"/>
          <w:sz w:val="21"/>
          <w:szCs w:val="21"/>
          <w:u w:val="single"/>
          <w14:ligatures w14:val="none"/>
        </w:rPr>
        <w:t xml:space="preserve">   无     </w:t>
      </w:r>
      <w:r>
        <w:rPr>
          <w:rFonts w:hint="eastAsia" w:ascii="宋体" w:hAnsi="宋体" w:eastAsia="宋体" w:cs="宋体"/>
          <w:sz w:val="21"/>
          <w:szCs w:val="21"/>
          <w14:ligatures w14:val="none"/>
        </w:rPr>
        <w:t xml:space="preserve">。</w:t>
      </w:r>
      <w:r/>
    </w:p>
    <w:p>
      <w:pPr>
        <w:ind w:firstLine="399"/>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工程质量保修书由发包人、承包人在工程竣工验收</w:t>
      </w:r>
      <w:r>
        <w:rPr>
          <w:rFonts w:hint="eastAsia" w:ascii="宋体" w:hAnsi="宋体" w:eastAsia="宋体" w:cs="宋体"/>
          <w:sz w:val="21"/>
          <w:szCs w:val="21"/>
          <w14:ligatures w14:val="none"/>
        </w:rPr>
        <w:t xml:space="preserve">前共同</w:t>
      </w:r>
      <w:r>
        <w:rPr>
          <w:rFonts w:hint="eastAsia" w:ascii="宋体" w:hAnsi="宋体" w:eastAsia="宋体" w:cs="宋体"/>
          <w:sz w:val="21"/>
          <w:szCs w:val="21"/>
          <w14:ligatures w14:val="none"/>
        </w:rPr>
        <w:t xml:space="preserve">签署，作为施工合同附件，其有效期限至保修期满。</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发包人(公章)：</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rPr>
          <w:rFonts w:hint="eastAsia" w:ascii="宋体" w:hAnsi="宋体" w:eastAsia="宋体" w:cs="宋体"/>
          <w:sz w:val="21"/>
          <w:szCs w:val="21"/>
          <w14:ligatures w14:val="none"/>
        </w:rPr>
        <w:t xml:space="preserve">承包人</w:t>
      </w:r>
      <w:r>
        <w:rPr>
          <w:rFonts w:hint="eastAsia" w:ascii="宋体" w:hAnsi="宋体" w:eastAsia="宋体" w:cs="宋体"/>
          <w:sz w:val="21"/>
          <w:szCs w:val="21"/>
          <w14:ligatures w14:val="none"/>
        </w:rPr>
        <w:t xml:space="preserve">(公章)：</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地址：</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地址：</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法定代表人 </w:t>
      </w:r>
      <w:r>
        <w:rPr>
          <w:rFonts w:hint="eastAsia" w:ascii="宋体" w:hAnsi="宋体" w:eastAsia="宋体" w:cs="宋体"/>
          <w:sz w:val="21"/>
          <w:szCs w:val="21"/>
          <w:u w:val="single"/>
          <w14:ligatures w14:val="none"/>
        </w:rPr>
        <w:t xml:space="preserve">                  </w:t>
      </w:r>
      <w:r/>
    </w:p>
    <w:p>
      <w:pPr>
        <w:ind w:firstLine="475"/>
        <w:spacing w:after="0" w:line="360" w:lineRule="auto"/>
        <w:widowControl/>
        <w:tabs>
          <w:tab w:val="left" w:pos="900" w:leader="none"/>
        </w:tabs>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或委托代理人(签字)：            或委托代理人(签字)：</w:t>
      </w:r>
      <w:r/>
    </w:p>
    <w:p>
      <w:pPr>
        <w:spacing w:after="0" w:line="240" w:lineRule="auto"/>
        <w:widowControl/>
        <w:rPr>
          <w:rFonts w:hint="eastAsia" w:ascii="宋体" w:hAnsi="宋体" w:eastAsia="宋体" w:cs="宋体"/>
          <w:b/>
          <w:bCs/>
          <w:sz w:val="24"/>
          <w14:ligatures w14:val="none"/>
        </w:rPr>
      </w:pPr>
      <w:r/>
      <w:bookmarkStart w:id="8" w:name="_Toc25724"/>
      <w:r/>
      <w:bookmarkStart w:id="9" w:name="_Toc5369"/>
      <w:r/>
      <w:r/>
    </w:p>
    <w:p>
      <w:pPr>
        <w:spacing w:after="0" w:line="240" w:lineRule="auto"/>
        <w:widowControl/>
        <w:rPr>
          <w:rFonts w:hint="eastAsia" w:ascii="宋体" w:hAnsi="宋体" w:eastAsia="宋体" w:cs="宋体"/>
          <w:b/>
          <w:bCs/>
          <w:sz w:val="24"/>
          <w14:ligatures w14:val="none"/>
        </w:rPr>
      </w:pPr>
      <w:r>
        <w:rPr>
          <w:rFonts w:hint="eastAsia" w:ascii="宋体" w:hAnsi="宋体" w:eastAsia="宋体" w:cs="宋体"/>
          <w:b/>
          <w:bCs/>
          <w:sz w:val="24"/>
          <w14:ligatures w14:val="none"/>
        </w:rPr>
      </w:r>
      <w:r/>
    </w:p>
    <w:p>
      <w:pPr>
        <w:spacing w:after="0" w:line="240" w:lineRule="auto"/>
        <w:widowControl/>
        <w:rPr>
          <w:rFonts w:hint="eastAsia" w:ascii="宋体" w:hAnsi="宋体" w:eastAsia="宋体" w:cs="宋体"/>
          <w:b/>
          <w:bCs/>
          <w:sz w:val="24"/>
          <w14:ligatures w14:val="none"/>
        </w:rPr>
      </w:pPr>
      <w:r>
        <w:rPr>
          <w:rFonts w:hint="eastAsia" w:ascii="宋体" w:hAnsi="宋体" w:eastAsia="宋体" w:cs="宋体"/>
          <w:b/>
          <w:bCs/>
          <w:sz w:val="24"/>
          <w14:ligatures w14:val="none"/>
        </w:rPr>
      </w:r>
      <w:r/>
    </w:p>
    <w:p>
      <w:pPr>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附件：（1）安全生产协议书</w:t>
      </w:r>
      <w:bookmarkEnd w:id="8"/>
      <w:r/>
      <w:r/>
    </w:p>
    <w:p>
      <w:pPr>
        <w:ind w:firstLine="723"/>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（2）工程建设项目廉政合同</w:t>
      </w:r>
      <w:bookmarkEnd w:id="9"/>
      <w:r/>
      <w:r/>
    </w:p>
    <w:p>
      <w:pPr>
        <w:jc w:val="both"/>
        <w:spacing w:after="0" w:line="240" w:lineRule="auto"/>
        <w:rPr>
          <w:rFonts w:ascii="Calibri" w:hAnsi="Calibri" w:eastAsia="宋体" w:cs="Times New Roman"/>
          <w:sz w:val="21"/>
          <w14:ligatures w14:val="none"/>
        </w:rPr>
      </w:pPr>
      <w:r>
        <w:rPr>
          <w:rFonts w:ascii="Calibri" w:hAnsi="Calibri" w:eastAsia="宋体" w:cs="Times New Roman"/>
          <w:sz w:val="21"/>
          <w14:ligatures w14:val="none"/>
        </w:rPr>
      </w:r>
      <w:r/>
    </w:p>
    <w:p>
      <w:pPr>
        <w:ind w:firstLine="480"/>
        <w:jc w:val="both"/>
        <w:spacing w:after="0" w:line="360" w:lineRule="auto"/>
        <w:rPr>
          <w:rFonts w:hint="eastAsia" w:ascii="宋体" w:hAnsi="宋体" w:eastAsia="宋体" w:cs="宋体"/>
          <w:sz w:val="24"/>
          <w14:ligatures w14:val="none"/>
        </w:rPr>
        <w:sectPr>
          <w:headerReference w:type="default" r:id="rId12"/>
          <w:footerReference w:type="default" r:id="rId16"/>
          <w:footnotePr/>
          <w:endnotePr/>
          <w:type w:val="nextPage"/>
          <w:pgSz w:w="11906" w:h="16838" w:orient="portrait"/>
          <w:pgMar w:top="1440" w:right="991" w:bottom="1440" w:left="993" w:header="851" w:footer="992" w:gutter="0"/>
          <w:cols w:num="1" w:sep="0" w:space="720" w:equalWidth="1"/>
          <w:docGrid w:linePitch="360"/>
        </w:sectPr>
      </w:pPr>
      <w:r>
        <w:rPr>
          <w:rFonts w:hint="eastAsia" w:ascii="宋体" w:hAnsi="宋体" w:eastAsia="宋体" w:cs="宋体"/>
          <w:sz w:val="24"/>
          <w14:ligatures w14:val="none"/>
        </w:rPr>
      </w:r>
      <w:r/>
    </w:p>
    <w:p>
      <w:pPr>
        <w:jc w:val="center"/>
        <w:keepLines/>
        <w:keepNext/>
        <w:spacing w:before="120" w:after="120" w:line="360" w:lineRule="auto"/>
        <w:rPr>
          <w:rFonts w:hint="eastAsia" w:ascii="宋体" w:hAnsi="宋体" w:eastAsia="宋体" w:cs="Times New Roman"/>
          <w:b/>
          <w:bCs/>
          <w:sz w:val="30"/>
          <w:szCs w:val="30"/>
          <w14:ligatures w14:val="none"/>
        </w:rPr>
        <w:outlineLvl w:val="1"/>
      </w:pPr>
      <w:r>
        <w:rPr>
          <w:rFonts w:hint="eastAsia" w:ascii="宋体" w:hAnsi="宋体" w:eastAsia="宋体" w:cs="Times New Roman"/>
          <w:b/>
          <w:bCs/>
          <w:sz w:val="30"/>
          <w:szCs w:val="30"/>
          <w14:ligatures w14:val="none"/>
        </w:rPr>
        <w:t xml:space="preserve">（1）安全生产协议书</w:t>
      </w:r>
      <w:r/>
    </w:p>
    <w:p>
      <w:pPr>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发包人(甲方)：</w:t>
      </w:r>
      <w:bookmarkStart w:id="10" w:name="OLE_LINK62"/>
      <w:r>
        <w:rPr>
          <w:rFonts w:hint="eastAsia" w:ascii="宋体" w:hAnsi="宋体" w:eastAsia="宋体" w:cs="宋体"/>
          <w:sz w:val="21"/>
          <w:szCs w:val="21"/>
          <w:u w:val="single"/>
          <w14:ligatures w14:val="none"/>
        </w:rPr>
        <w:t xml:space="preserve">苏州市第六中学校</w:t>
      </w:r>
      <w:bookmarkEnd w:id="10"/>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依照《中华人民共和国民法典》、《中华人民共和国建筑法》、《中华人民共和国安全生产法》及其他有关法律、法规。为了保证</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生产安全，明确各自的安全管理职责和应当采取安全措施，就本工程的安全生产施工事项达成以下协议：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第一条 工程概况</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工程名称：</w:t>
      </w:r>
      <w:r>
        <w:rPr>
          <w:rFonts w:hint="eastAsia" w:ascii="宋体" w:hAnsi="宋体" w:eastAsia="宋体" w:cs="宋体"/>
          <w:sz w:val="21"/>
          <w:szCs w:val="21"/>
          <w:u w:val="single"/>
          <w14:ligatures w14:val="none"/>
        </w:rPr>
        <w:t xml:space="preserve">文英楼局部修缮改造项目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工程地点：</w:t>
      </w:r>
      <w:r>
        <w:rPr>
          <w:rFonts w:hint="eastAsia" w:ascii="宋体" w:hAnsi="宋体" w:eastAsia="宋体" w:cs="宋体"/>
          <w:sz w:val="21"/>
          <w:szCs w:val="21"/>
          <w:u w:val="single"/>
          <w14:ligatures w14:val="none"/>
        </w:rPr>
        <w:t xml:space="preserve">江苏省苏州市</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工程承包范围: 见采购文件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资质及安全生产条件：见响应文件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应对承揽本工程所提供的资质、安全生产资格证书、安全生产条件等有关资料真实性负责。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第二条 现场负责人及安全生产管理人员：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指定本工程项目经理为现场负责人；并落实专职安全生产管理人员。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第三条 甲方的责任和权利</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1.甲方有权要求</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制定施工安全措施，在开始施工前报甲方备查。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2.甲方有协助</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搞好安全生产、安全管理以及督促检查的义务。甲方有权检查督促</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执行有关安全生产方面的工作规定，对</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不符合安全文明施工的行为进行制止、纠正并发出安全整改通知书，直至清退出场。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3.甲方委托指派本工程监理人及总监理工程师负责与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联系安全生产方面的工作。</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在施工中发生的人身、财产事故，甲方有权利负责督促</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按照国家相关的事故处理的法律法规规定进行调查、处理、统计上报等。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5.甲方不得要求</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违反安全管理规定进行施工，由此而导致的事故由甲方承担责任。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6.如工地有两个以上承包人在同一作业区工作,可能危及对方生产安全时,甲方</w:t>
      </w:r>
      <w:r>
        <w:rPr>
          <w:rFonts w:hint="eastAsia" w:ascii="宋体" w:hAnsi="宋体" w:eastAsia="宋体" w:cs="宋体"/>
          <w:sz w:val="21"/>
          <w:szCs w:val="21"/>
          <w14:ligatures w14:val="none"/>
        </w:rPr>
        <w:t xml:space="preserve">委托总</w:t>
      </w:r>
      <w:r>
        <w:rPr>
          <w:rFonts w:hint="eastAsia" w:ascii="宋体" w:hAnsi="宋体" w:eastAsia="宋体" w:cs="宋体"/>
          <w:sz w:val="21"/>
          <w:szCs w:val="21"/>
          <w14:ligatures w14:val="none"/>
        </w:rPr>
        <w:t xml:space="preserve">承包人负责组织各方签订安全生产管理协议,明确各自的安全生产职责和应采取的安全措施,对安全工作进行检查和协调。</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第四条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的责任和权利</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负责人是安全生产的第一责任人，对本工程的安全生产负全责。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应当具备《中华人民共和国安全生产法》和有关法律、行政法规和国家标准或者行业标准规定的安全生产条件；不具备安全生产条件的，不得承包本工程。</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应严格遵守国家有关法律、法规、国家标准、行业标准和安全技术操作规程等，严格遵守地方政府部门等的相关规定，安全文明施工。</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单位的主要负责人对与本工程相关联的安全生产工作负有下列职责：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 建立、健全安全生产责任制；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 建立健全安全生产保证体系及安全组织机构，设立专职安全生产管理人员，建立健全现场安全责任制和消防安全责任制度。</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 组织制定安全生产规章制度和操作规程；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组织制定并实施安全生产教育和培训计划；</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 保证安全生产投入的有效实施；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 督促、检查安全生产工作，及时消除生产安全事故隐患；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 组织制定并实施生产安全事故应急救援预案；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 及时、如实报告生产安全事故。</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应当具备安全生产条件所必需的资金投入，由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单位的决策机构、主要负责人或者个人经营的投资人予以保证，并对由于安全生产所必需的资金不足导致的后果承担责任。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的项目负责人、专职安全生产管理人员和特种作业人员应按照国家有关规定经过相关培训，取得相应资格，并在现有的资质等级许可的范围内承揽工程，持岗位证上岗。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单位的安全管理机构以及安全生产管理人员履行下列(包括但不限于)职责：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 组织或者参与拟订本项目安全生产规章制度、操作规程和生产安全事故应急救援预案；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 组织或者参与本项目安全生产教育和培训，如实记录安全生产教育和培训情况；</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 督促落实本项目重大危险源的安全管理措施；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组织或者参与本项目应急救援演练；</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 检查本项目的安全生产状况，及时排查生产安全事故隐患，提出改进安全生产管理的建议；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 制止和纠正违章指挥、强令冒险作业、违反操作规程的行为；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 督促落实本项目安全生产整改措施。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投入现场的全部机械及各类生产工具，必须经检验合格。符合国家的有关标准并遵守操作规程。安全设备的设计、制造、安装、使用、检测、维修、改造和报废，应当符</w:t>
      </w:r>
      <w:r>
        <w:rPr>
          <w:rFonts w:hint="eastAsia" w:ascii="宋体" w:hAnsi="宋体" w:eastAsia="宋体" w:cs="宋体"/>
          <w:sz w:val="21"/>
          <w:szCs w:val="21"/>
          <w14:ligatures w14:val="none"/>
        </w:rPr>
        <w:t xml:space="preserve">合国家标准或者行业标准。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应当在有较大危险因素的生产经营场所和有关设施、设备上，设置明显的安全警示标志。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必须依法参加工伤保险，为从业人员缴纳保险费，为从事危险作业的人员办理意外伤害保险，支付保险费。</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施工现场的安全控制由乙方负责，</w:t>
      </w:r>
      <w:r>
        <w:rPr>
          <w:rFonts w:hint="eastAsia" w:ascii="宋体" w:hAnsi="宋体" w:eastAsia="宋体" w:cs="宋体"/>
          <w:sz w:val="21"/>
          <w:szCs w:val="21"/>
          <w14:ligatures w14:val="none"/>
        </w:rPr>
        <w:t xml:space="preserve">并且接受监理人、发包人、建设单位对施工现场的安全监督。施工过程中对人的不安全行为，物的不安全状态，作业环境的不安全因素和管理缺陷进行控制。严格按照安全施工要求进行施工，杜绝</w:t>
      </w:r>
      <w:r>
        <w:rPr>
          <w:rFonts w:hint="eastAsia" w:ascii="宋体" w:hAnsi="宋体" w:eastAsia="宋体" w:cs="宋体"/>
          <w:sz w:val="21"/>
          <w:szCs w:val="21"/>
          <w14:ligatures w14:val="none"/>
        </w:rPr>
        <w:t xml:space="preserve">强令员工</w:t>
      </w:r>
      <w:r>
        <w:rPr>
          <w:rFonts w:hint="eastAsia" w:ascii="宋体" w:hAnsi="宋体" w:eastAsia="宋体" w:cs="宋体"/>
          <w:sz w:val="21"/>
          <w:szCs w:val="21"/>
          <w14:ligatures w14:val="none"/>
        </w:rPr>
        <w:t xml:space="preserve">冒险作业和违章作业现象出现。</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应该平时进行安全检查，对安全隐患及时整改。对甲方单位以及监理签发的安全检查整改要求应及时组织整改并按时回复。</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15.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有权对甲方的安全管理提出合理化建议。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必须按照国家规定为员工配备和发放符合国家规范的合格的安全防护用品(如安全帽、安全带、防护胶等)。</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必须遵守职业病防治相关的法律法规规定，负责职业危害防治工作，针对可能出现的危害因素制定防治措施，为员工配备合格的职业卫生防护用品。</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17.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在施工过程中一旦发生安全事故(包括由于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原因造成甲方人员、第</w:t>
      </w:r>
      <w:r>
        <w:rPr>
          <w:rFonts w:hint="eastAsia" w:ascii="宋体" w:hAnsi="宋体" w:eastAsia="宋体" w:cs="宋体"/>
          <w:sz w:val="21"/>
          <w:szCs w:val="21"/>
          <w14:ligatures w14:val="none"/>
        </w:rPr>
        <w:t xml:space="preserve">三方</w:t>
      </w:r>
      <w:r>
        <w:rPr>
          <w:rFonts w:hint="eastAsia" w:ascii="宋体" w:hAnsi="宋体" w:eastAsia="宋体" w:cs="宋体"/>
          <w:sz w:val="21"/>
          <w:szCs w:val="21"/>
          <w14:ligatures w14:val="none"/>
        </w:rPr>
        <w:t xml:space="preserve">人员伤亡事故)，应当按照国家有关伤亡事故报告和调查处理的规定，及时如实上报；生产安全事故发生后，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应当采取措施防止事故扩大，保护事故现场。按照国家有关规定进行调查、处理，作好事故的善后处理工作。且一切损失及责任和一切行政、民事、刑事责任概由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承担，不得将经济损失和矛盾转移到甲方。</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18.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在施工中必须加强安全管理，由于管理不到位造成负面影响，</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将承担全部责任，并承担由此给甲方造成的名誉及经济损失。</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第五条 施工安全违约金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1.甲方安全检查时，发现</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有违反安全协议或者安全管理法律法规等规定的行为，甲方有权按照合约中违约责任条款对乙方进行处罚。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若施工</w:t>
      </w:r>
      <w:r>
        <w:rPr>
          <w:rFonts w:hint="eastAsia" w:ascii="宋体" w:hAnsi="宋体" w:eastAsia="宋体" w:cs="宋体"/>
          <w:sz w:val="21"/>
          <w:szCs w:val="21"/>
          <w14:ligatures w14:val="none"/>
        </w:rPr>
        <w:t xml:space="preserve">过程中发生安全事故，</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除承担相应的经济赔偿责任及其它法律责任外，并因此给甲方增加额外工作的，甲方有权按照合约中违约责任条款对</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处罚。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第六条 其他</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1.本合同签订后，未经</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共同协商同意，任何一方不得私自改动或终止。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2.本合同与工程合同具有同等效力，有效期自工程开工至全部工程竣工后经交工验收</w:t>
      </w:r>
      <w:r>
        <w:rPr>
          <w:rFonts w:hint="eastAsia" w:ascii="宋体" w:hAnsi="宋体" w:eastAsia="宋体" w:cs="宋体"/>
          <w:sz w:val="21"/>
          <w:szCs w:val="21"/>
          <w14:ligatures w14:val="none"/>
        </w:rPr>
        <w:t xml:space="preserve">合格，以及质量保修期满由发包人发给保修终止证书后失效。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3.合同履行过程中发生争议时，</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应协商解决，如果协商不成，</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可以向工程所在地有管辖权的人民法院提起诉讼。</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4.本合同自</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签字盖章后生效。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w:t>
      </w:r>
      <w:r>
        <w:rPr>
          <w:rFonts w:hint="eastAsia" w:ascii="宋体" w:hAnsi="宋体" w:eastAsia="宋体" w:cs="宋体"/>
          <w:bCs/>
          <w:sz w:val="21"/>
          <w:szCs w:val="21"/>
          <w14:ligatures w14:val="none"/>
        </w:rPr>
        <w:t xml:space="preserve">本协议一式</w:t>
      </w:r>
      <w:r>
        <w:rPr>
          <w:rFonts w:hint="eastAsia" w:ascii="宋体" w:hAnsi="宋体" w:eastAsia="宋体" w:cs="宋体"/>
          <w:bCs/>
          <w:sz w:val="21"/>
          <w:szCs w:val="21"/>
          <w14:ligatures w14:val="none"/>
        </w:rPr>
        <w:t xml:space="preserve">陆</w:t>
      </w:r>
      <w:r>
        <w:rPr>
          <w:rFonts w:hint="eastAsia" w:ascii="宋体" w:hAnsi="宋体" w:eastAsia="宋体" w:cs="宋体"/>
          <w:bCs/>
          <w:sz w:val="21"/>
          <w:szCs w:val="21"/>
          <w14:ligatures w14:val="none"/>
        </w:rPr>
        <w:t xml:space="preserve">份，发包人执贰份，承包人执贰份，采购代理机构壹份，政府采购管理部门壹份。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  (公章)                      </w:t>
      </w:r>
      <w:r>
        <w:rPr>
          <w:rFonts w:hint="eastAsia" w:ascii="宋体" w:hAnsi="宋体" w:eastAsia="宋体" w:cs="宋体"/>
          <w:sz w:val="21"/>
          <w:szCs w:val="21"/>
          <w14:ligatures w14:val="none"/>
        </w:rPr>
        <w:t xml:space="preserve">承包人</w:t>
      </w:r>
      <w:r>
        <w:rPr>
          <w:rFonts w:hint="eastAsia" w:ascii="宋体" w:hAnsi="宋体" w:eastAsia="宋体" w:cs="宋体"/>
          <w:sz w:val="21"/>
          <w:szCs w:val="21"/>
          <w14:ligatures w14:val="none"/>
        </w:rPr>
        <w:t xml:space="preserve">：  (公章)</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法定代表人或其委托代理人：            法定代表人或其委托代理人：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(签字或盖章)                          (签字或盖章)</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br w:type="page" w:clear="all"/>
      </w:r>
      <w:r/>
    </w:p>
    <w:p>
      <w:pPr>
        <w:jc w:val="center"/>
        <w:keepLines/>
        <w:keepNext/>
        <w:spacing w:before="120" w:after="120" w:line="360" w:lineRule="auto"/>
        <w:rPr>
          <w:rFonts w:hint="eastAsia" w:ascii="宋体" w:hAnsi="宋体" w:eastAsia="宋体" w:cs="Times New Roman"/>
          <w:b/>
          <w:bCs/>
          <w:sz w:val="30"/>
          <w:szCs w:val="30"/>
          <w14:ligatures w14:val="none"/>
        </w:rPr>
        <w:outlineLvl w:val="1"/>
      </w:pPr>
      <w:r>
        <w:rPr>
          <w:rFonts w:hint="eastAsia" w:ascii="宋体" w:hAnsi="宋体" w:eastAsia="宋体" w:cs="Times New Roman"/>
          <w:b/>
          <w:bCs/>
          <w:sz w:val="30"/>
          <w:szCs w:val="30"/>
          <w14:ligatures w14:val="none"/>
        </w:rPr>
        <w:t xml:space="preserve">（2）工程建设项目廉政合同</w:t>
      </w:r>
      <w:r/>
    </w:p>
    <w:p>
      <w:pPr>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发包人(甲方)：</w:t>
      </w:r>
      <w:r>
        <w:rPr>
          <w:rFonts w:hint="eastAsia" w:ascii="宋体" w:hAnsi="宋体" w:eastAsia="宋体" w:cs="宋体"/>
          <w:sz w:val="21"/>
          <w:szCs w:val="21"/>
          <w:u w:val="single"/>
          <w14:ligatures w14:val="none"/>
        </w:rPr>
        <w:t xml:space="preserve">苏州市第六中学校</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w:t>
      </w:r>
      <w:bookmarkStart w:id="11" w:name="OLE_LINK3"/>
      <w:r>
        <w:rPr>
          <w:rFonts w:hint="eastAsia" w:ascii="宋体" w:hAnsi="宋体" w:eastAsia="宋体" w:cs="宋体"/>
          <w:sz w:val="21"/>
          <w:szCs w:val="21"/>
          <w14:ligatures w14:val="none"/>
        </w:rPr>
        <w:t xml:space="preserve">乙方</w:t>
      </w:r>
      <w:bookmarkEnd w:id="11"/>
      <w:r>
        <w:rPr>
          <w:rFonts w:hint="eastAsia" w:ascii="宋体" w:hAnsi="宋体" w:eastAsia="宋体" w:cs="宋体"/>
          <w:sz w:val="21"/>
          <w:szCs w:val="21"/>
          <w14:ligatures w14:val="none"/>
        </w:rPr>
        <w:t xml:space="preserve">)：</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为加强工程建设中的廉政建设，规范工程建设项目承包</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的各项活动，防止发生各种谋取不正当利益的违法违纪行为，保护国家、集体和当事人的合法权益，根据国家有关工程建设的法律法规和廉政建设责任制规定，特订立本廉政合同。</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第一条 甲乙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的责任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一</w:t>
      </w:r>
      <w:r>
        <w:rPr>
          <w:rFonts w:hint="eastAsia" w:ascii="宋体" w:hAnsi="宋体" w:eastAsia="宋体" w:cs="宋体"/>
          <w:sz w:val="21"/>
          <w:szCs w:val="21"/>
          <w14:ligatures w14:val="none"/>
        </w:rPr>
        <w:t xml:space="preserve">) 甲乙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应共同遵守国家和江苏省、苏州市以及行业主管部门关于加强工程建设项目管理以及党风廉政建设的各项规定。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 甲乙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应严格执行工程建设项目承发包合同文件，自觉按合同办事。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 除非法律认定的商业秘密和合同文件另有规定之外，甲乙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的业务活动应坚持公开、公正、透明的原则，严禁损害国家和集体利益、违反工程建设项目管理规章制度的不正当交易。</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(四) 甲乙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如发现对方在业务活动中有违规、违纪、违法的行为，应及时提醒对方，情节严重的，应向其上级主管部门或市纪检监察部门举报。</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第二条 甲方的责任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甲方的领导和从事该工程建设项目的工作人员，在工程建设的事前、事中、事后应遵守以下规定：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一</w:t>
      </w:r>
      <w:r>
        <w:rPr>
          <w:rFonts w:hint="eastAsia" w:ascii="宋体" w:hAnsi="宋体" w:eastAsia="宋体" w:cs="宋体"/>
          <w:sz w:val="21"/>
          <w:szCs w:val="21"/>
          <w14:ligatures w14:val="none"/>
        </w:rPr>
        <w:t xml:space="preserve">) 不准向</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和相关单位索要或接受回扣、礼金、有价证券、贵重物品和好处费等。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 不准在</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和相关单位报销任何应由甲方或个人支付的费用。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 不准要求、暗示或接受</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和相关单位为个人装修住房、婚丧嫁娶、配偶子女的工作安排以及出国(境)、旅游等提供方便。</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(四) 不准参加有可能影响公正执行公务的</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和相关单位的宴请、娱乐等活动。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(五) 不准向</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介绍或为配偶、子女、亲属参与同甲方工程建设项目施工合同有关的设备、材料、工程分包、劳务等经济活动。不得以任何理由向</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和相关单位推荐分包单位并要求</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购买工程建设项目施工合同规定以外的材料、设备等。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第三条 乙方的责任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应与甲方保持正常的业务交往，按照有关法律法规和程序开展业务工作，严格执行工程建设的有关方针、政策，并遵守以下规定：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一</w:t>
      </w:r>
      <w:r>
        <w:rPr>
          <w:rFonts w:hint="eastAsia" w:ascii="宋体" w:hAnsi="宋体" w:eastAsia="宋体" w:cs="宋体"/>
          <w:sz w:val="21"/>
          <w:szCs w:val="21"/>
          <w14:ligatures w14:val="none"/>
        </w:rPr>
        <w:t xml:space="preserve">) 不准以任何理由向甲方及其工作人员索要、接受或赠送礼金、有价证券、贵重物品及回扣、好处费等。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 不准以任何理由为甲方和相关单位报销应由对方或个人支付的费用。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 不准接受或暗示为甲方、相关单位或个人装修住房、婚丧嫁娶、配偶子女的工作</w:t>
      </w:r>
      <w:r>
        <w:rPr>
          <w:rFonts w:hint="eastAsia" w:ascii="宋体" w:hAnsi="宋体" w:eastAsia="宋体" w:cs="宋体"/>
          <w:sz w:val="21"/>
          <w:szCs w:val="21"/>
          <w14:ligatures w14:val="none"/>
        </w:rPr>
        <w:t xml:space="preserve">安排以及出国(境)、旅游等提供方便。</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(四) 不准以任何理由为甲方、相关单位或个人组织有可能影响公正执行公务的宴请、娱乐等活动。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第四条 违约责任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一</w:t>
      </w:r>
      <w:r>
        <w:rPr>
          <w:rFonts w:hint="eastAsia" w:ascii="宋体" w:hAnsi="宋体" w:eastAsia="宋体" w:cs="宋体"/>
          <w:sz w:val="21"/>
          <w:szCs w:val="21"/>
          <w14:ligatures w14:val="none"/>
        </w:rPr>
        <w:t xml:space="preserve">) 甲方或甲方工作人员有违反本合同第一、二条规定的，按照管理权限，由市纪检监察部门依据有关法律法规给予党纪、政纪处分；涉嫌犯罪的，移交司法机关追究刑事责任。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或</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工作人员有违反本合同第一、三条规定的，按照管理权限，市纪检监察部门将建议相关建设主管部门给与相应的行政处罚；涉嫌犯罪的，移交司法机关追究刑事责任。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 无论本合同是否已履行完毕，</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从事任何违反商业道德及相关反贿赂、反贪污、反腐败法律法规行为所获取的不当利益，甲方有权视同</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给予甲方等值之折让，并加上本合同签约总金额的【20】％作为违约金，一并从本合同金额内予以扣除及(或)要求</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予以支付。甲方还有权解除本合同并由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返还已付款、赔偿甲方因本合同终止而发生的所有成本、损失、损害和费用(包括但不限于造成的期限延误的赔偿，甲方更换承包人、供应商而增加的费用等)。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第五条 本合同书作为工程建设项目施工合同的附件，与工程建设项目施工合同具有同等法律效力。经</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签署后立即生效。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第六条 本合同</w:t>
      </w:r>
      <w:r>
        <w:rPr>
          <w:rFonts w:hint="eastAsia" w:ascii="宋体" w:hAnsi="宋体" w:eastAsia="宋体" w:cs="宋体"/>
          <w:bCs/>
          <w:sz w:val="21"/>
          <w:szCs w:val="21"/>
          <w14:ligatures w14:val="none"/>
        </w:rPr>
        <w:t xml:space="preserve">一式</w:t>
      </w:r>
      <w:r>
        <w:rPr>
          <w:rFonts w:hint="eastAsia" w:ascii="宋体" w:hAnsi="宋体" w:eastAsia="宋体" w:cs="宋体"/>
          <w:bCs/>
          <w:sz w:val="21"/>
          <w:szCs w:val="21"/>
          <w14:ligatures w14:val="none"/>
        </w:rPr>
        <w:t xml:space="preserve">陆</w:t>
      </w:r>
      <w:r>
        <w:rPr>
          <w:rFonts w:hint="eastAsia" w:ascii="宋体" w:hAnsi="宋体" w:eastAsia="宋体" w:cs="宋体"/>
          <w:bCs/>
          <w:sz w:val="21"/>
          <w:szCs w:val="21"/>
          <w14:ligatures w14:val="none"/>
        </w:rPr>
        <w:t xml:space="preserve">份，</w:t>
      </w:r>
      <w:bookmarkStart w:id="12" w:name="OLE_LINK63"/>
      <w:r>
        <w:rPr>
          <w:rFonts w:hint="eastAsia" w:ascii="宋体" w:hAnsi="宋体" w:eastAsia="宋体" w:cs="宋体"/>
          <w:bCs/>
          <w:sz w:val="21"/>
          <w:szCs w:val="21"/>
          <w14:ligatures w14:val="none"/>
        </w:rPr>
        <w:t xml:space="preserve">发包人执贰份</w:t>
      </w:r>
      <w:bookmarkEnd w:id="12"/>
      <w:r>
        <w:rPr>
          <w:rFonts w:hint="eastAsia" w:ascii="宋体" w:hAnsi="宋体" w:eastAsia="宋体" w:cs="宋体"/>
          <w:bCs/>
          <w:sz w:val="21"/>
          <w:szCs w:val="21"/>
          <w14:ligatures w14:val="none"/>
        </w:rPr>
        <w:t xml:space="preserve">，承包人执贰份，采购代理机构壹份，政府采购管理部门壹份。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  (公章)                      承包人：  (公章)</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法定代表人或其委托代理人：            法定代表人或其委托代理人：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(签字或盖章)                          (签字或盖章)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ascii="宋体" w:hAnsi="宋体" w:eastAsia="宋体" w:cs="宋体"/>
          <w:sz w:val="24"/>
          <w14:ligatures w14:val="none"/>
        </w:rPr>
        <w:br w:type="page" w:clear="all"/>
      </w:r>
      <w:r/>
    </w:p>
    <w:p>
      <w:pPr>
        <w:ind w:firstLine="480"/>
        <w:jc w:val="both"/>
        <w:spacing w:after="0" w:line="360" w:lineRule="auto"/>
        <w:rPr>
          <w:rFonts w:hint="eastAsia" w:ascii="宋体" w:hAnsi="宋体" w:eastAsia="宋体" w:cs="宋体"/>
          <w:sz w:val="24"/>
          <w14:ligatures w14: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4"/>
          <w14:ligatures w14:val="none"/>
        </w:rPr>
      </w:r>
      <w:bookmarkEnd w:id="4"/>
      <w:r/>
      <w:r/>
    </w:p>
    <w:p>
      <w:pPr>
        <w:jc w:val="center"/>
        <w:spacing w:before="75" w:after="75" w:line="360" w:lineRule="auto"/>
        <w:widowControl/>
        <w:rPr>
          <w:rFonts w:hint="eastAsia" w:ascii="宋体" w:hAnsi="宋体" w:eastAsia="宋体" w:cs="宋体"/>
          <w:b/>
          <w:bCs/>
          <w:sz w:val="43"/>
          <w:szCs w:val="43"/>
          <w14:ligatures w14:val="none"/>
        </w:rPr>
      </w:pPr>
      <w:r>
        <w:rPr>
          <w:rFonts w:hint="eastAsia" w:ascii="宋体" w:hAnsi="宋体" w:eastAsia="宋体" w:cs="宋体"/>
          <w:b/>
          <w:bCs/>
          <w:sz w:val="43"/>
          <w:szCs w:val="43"/>
          <w14:ligatures w14:val="none"/>
        </w:rPr>
        <w:t xml:space="preserve">第五章 磋商响应文件格式</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w:t>
      </w:r>
      <w:r>
        <w:rPr>
          <w:rFonts w:hint="eastAsia" w:ascii="宋体" w:hAnsi="宋体" w:eastAsia="宋体" w:cs="Times New Roman"/>
          <w:sz w:val="21"/>
          <w:szCs w:val="21"/>
          <w14:ligatures w14:val="none"/>
        </w:rPr>
        <w:t xml:space="preserve">一</w:t>
      </w:r>
      <w:r>
        <w:rPr>
          <w:rFonts w:hint="eastAsia" w:ascii="宋体" w:hAnsi="宋体" w:eastAsia="宋体" w:cs="Times New Roman"/>
          <w:sz w:val="21"/>
          <w:szCs w:val="21"/>
          <w14:ligatures w14:val="none"/>
        </w:rPr>
        <w:t xml:space="preserve">：</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磋商响应承诺书</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中正建设工程管理（苏州）有限公司</w:t>
      </w:r>
      <w:r>
        <w:rPr>
          <w:rFonts w:ascii="宋体" w:hAnsi="宋体" w:eastAsia="宋体" w:cs="Times New Roman"/>
          <w:sz w:val="21"/>
          <w:szCs w:val="21"/>
          <w14:ligatures w14:val="none"/>
        </w:rPr>
        <w:t xml:space="preserve">：</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我们收到你们</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号</w:t>
      </w:r>
      <w:r>
        <w:rPr>
          <w:rFonts w:ascii="宋体" w:hAnsi="宋体" w:eastAsia="宋体" w:cs="Times New Roman"/>
          <w:sz w:val="21"/>
          <w:szCs w:val="21"/>
          <w14:ligatures w14:val="none"/>
        </w:rPr>
        <w:t xml:space="preserve">采购文件，经仔细阅读和研究，我们决定参加磋商。</w:t>
      </w:r>
      <w:r>
        <w:rPr>
          <w:rFonts w:hint="eastAsia" w:ascii="宋体" w:hAnsi="宋体" w:eastAsia="宋体" w:cs="Times New Roman"/>
          <w:sz w:val="21"/>
          <w:szCs w:val="21"/>
          <w14:ligatures w14:val="none"/>
        </w:rPr>
        <w:t xml:space="preserve">同时我公司承诺：</w:t>
      </w:r>
      <w:r/>
    </w:p>
    <w:p>
      <w:pPr>
        <w:ind w:right="-161" w:firstLine="42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w:t>
      </w:r>
      <w:r>
        <w:rPr>
          <w:rFonts w:hint="eastAsia" w:ascii="宋体" w:hAnsi="宋体" w:eastAsia="宋体" w:cs="Times New Roman"/>
          <w:sz w:val="21"/>
          <w:szCs w:val="21"/>
          <w14:ligatures w14:val="none"/>
        </w:rPr>
        <w:t xml:space="preserve">、我们愿意按照采购文件的一切要求，提供满足采购要求的工作内容，我公司的响应报价包括</w:t>
      </w:r>
      <w:r>
        <w:rPr>
          <w:rFonts w:hint="eastAsia" w:ascii="宋体" w:hAnsi="宋体" w:eastAsia="宋体" w:cs="宋体"/>
          <w:sz w:val="21"/>
          <w:szCs w:val="21"/>
          <w14:ligatures w14:val="none"/>
        </w:rPr>
        <w:t xml:space="preserve">完成该项目所需的</w:t>
      </w:r>
      <w:r>
        <w:rPr>
          <w:rFonts w:hint="eastAsia" w:ascii="宋体" w:hAnsi="宋体" w:eastAsia="宋体" w:cs="宋体"/>
          <w:sz w:val="21"/>
          <w:szCs w:val="21"/>
          <w:lang w:val="zh-CN"/>
          <w14:ligatures w14:val="none"/>
        </w:rPr>
        <w:t xml:space="preserve">全部人工费、材料费、机械使用费、管理费、利润、工程风险、</w:t>
      </w:r>
      <w:r>
        <w:rPr>
          <w:rFonts w:hint="eastAsia" w:ascii="宋体" w:hAnsi="宋体" w:eastAsia="宋体" w:cs="宋体"/>
          <w:sz w:val="21"/>
          <w:szCs w:val="21"/>
          <w:lang w:val="zh-CN"/>
          <w14:ligatures w14:val="none"/>
        </w:rPr>
        <w:t xml:space="preserve">规</w:t>
      </w:r>
      <w:r>
        <w:rPr>
          <w:rFonts w:hint="eastAsia" w:ascii="宋体" w:hAnsi="宋体" w:eastAsia="宋体" w:cs="宋体"/>
          <w:sz w:val="21"/>
          <w:szCs w:val="21"/>
          <w:lang w:val="zh-CN"/>
          <w14:ligatures w14:val="none"/>
        </w:rPr>
        <w:t xml:space="preserve">费、税金，以及所需</w:t>
      </w:r>
      <w:r>
        <w:rPr>
          <w:rFonts w:hint="eastAsia" w:ascii="宋体" w:hAnsi="宋体" w:eastAsia="宋体" w:cs="宋体"/>
          <w:sz w:val="21"/>
          <w:szCs w:val="21"/>
          <w14:ligatures w14:val="none"/>
        </w:rPr>
        <w:t xml:space="preserve">的深化设计、施工准备、施工过程、保修期等所需的供货、运输、人工、</w:t>
      </w:r>
      <w:r>
        <w:rPr>
          <w:rFonts w:hint="eastAsia" w:ascii="宋体" w:hAnsi="宋体" w:eastAsia="宋体" w:cs="宋体"/>
          <w:sz w:val="21"/>
          <w:szCs w:val="21"/>
          <w14:ligatures w14:val="none"/>
        </w:rPr>
        <w:t xml:space="preserve">运杂保险</w:t>
      </w:r>
      <w:r>
        <w:rPr>
          <w:rFonts w:hint="eastAsia" w:ascii="宋体" w:hAnsi="宋体" w:eastAsia="宋体" w:cs="宋体"/>
          <w:sz w:val="21"/>
          <w:szCs w:val="21"/>
          <w14:ligatures w14:val="none"/>
        </w:rPr>
        <w:t xml:space="preserve">、装卸、备品、备件、损耗、安装、调试、人员培训、售后服务、专利技术等一切费用。在合同实施期间，不增加任何费用。</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2</w:t>
      </w:r>
      <w:r>
        <w:rPr>
          <w:rFonts w:hint="eastAsia" w:ascii="宋体" w:hAnsi="宋体" w:eastAsia="宋体" w:cs="Times New Roman"/>
          <w:sz w:val="21"/>
          <w:szCs w:val="21"/>
          <w14:ligatures w14:val="none"/>
        </w:rPr>
        <w:t xml:space="preserve">、如果我们的磋商响应文件被接受，我们将严格</w:t>
      </w:r>
      <w:r>
        <w:rPr>
          <w:rFonts w:hint="eastAsia" w:ascii="宋体" w:hAnsi="宋体" w:eastAsia="宋体" w:cs="Times New Roman"/>
          <w:sz w:val="21"/>
          <w:szCs w:val="21"/>
          <w14:ligatures w14:val="none"/>
        </w:rPr>
        <w:t xml:space="preserve">履行磋商</w:t>
      </w:r>
      <w:r>
        <w:rPr>
          <w:rFonts w:hint="eastAsia" w:ascii="宋体" w:hAnsi="宋体" w:eastAsia="宋体" w:cs="Times New Roman"/>
          <w:sz w:val="21"/>
          <w:szCs w:val="21"/>
          <w14:ligatures w14:val="none"/>
        </w:rPr>
        <w:t xml:space="preserve">采购文件中规定的每一项要求，按期、按质、按量履行合同的义务。确保提供合格工程。</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3</w:t>
      </w:r>
      <w:r>
        <w:rPr>
          <w:rFonts w:hint="eastAsia" w:ascii="宋体" w:hAnsi="宋体" w:eastAsia="宋体" w:cs="Times New Roman"/>
          <w:sz w:val="21"/>
          <w:szCs w:val="21"/>
          <w14:ligatures w14:val="none"/>
        </w:rPr>
        <w:t xml:space="preserve">、我们同意按磋商采购文件中的规定，本磋商响应文件的有效期限为开标后</w:t>
      </w:r>
      <w:r>
        <w:rPr>
          <w:rFonts w:ascii="宋体" w:hAnsi="宋体" w:eastAsia="宋体" w:cs="Times New Roman"/>
          <w:b/>
          <w:bCs/>
          <w:sz w:val="21"/>
          <w:szCs w:val="21"/>
          <w14:ligatures w14:val="none"/>
        </w:rPr>
        <w:t xml:space="preserve">60</w:t>
      </w:r>
      <w:r>
        <w:rPr>
          <w:rFonts w:hint="eastAsia" w:ascii="宋体" w:hAnsi="宋体" w:eastAsia="宋体" w:cs="Times New Roman"/>
          <w:sz w:val="21"/>
          <w:szCs w:val="21"/>
          <w14:ligatures w14:val="none"/>
        </w:rPr>
        <w:t xml:space="preserve">天。</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4</w:t>
      </w:r>
      <w:r>
        <w:rPr>
          <w:rFonts w:hint="eastAsia" w:ascii="宋体" w:hAnsi="宋体" w:eastAsia="宋体" w:cs="Times New Roman"/>
          <w:sz w:val="21"/>
          <w:szCs w:val="21"/>
          <w14:ligatures w14:val="none"/>
        </w:rPr>
        <w:t xml:space="preserve">、我们愿意提供采购人在采购文件中要求的所有资料。</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5</w:t>
      </w:r>
      <w:r>
        <w:rPr>
          <w:rFonts w:hint="eastAsia" w:ascii="宋体" w:hAnsi="宋体" w:eastAsia="宋体" w:cs="Times New Roman"/>
          <w:sz w:val="21"/>
          <w:szCs w:val="21"/>
          <w14:ligatures w14:val="none"/>
        </w:rPr>
        <w:t xml:space="preserve">、我们认为你们有权决定成交人，还认为你们有权接受或拒绝所有的磋商响应单位。</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6</w:t>
      </w:r>
      <w:r>
        <w:rPr>
          <w:rFonts w:hint="eastAsia" w:ascii="宋体" w:hAnsi="宋体" w:eastAsia="宋体" w:cs="Times New Roman"/>
          <w:sz w:val="21"/>
          <w:szCs w:val="21"/>
          <w14:ligatures w14:val="none"/>
        </w:rPr>
        <w:t xml:space="preserve">、我们愿意</w:t>
      </w:r>
      <w:r>
        <w:rPr>
          <w:rFonts w:hint="eastAsia" w:ascii="宋体" w:hAnsi="宋体" w:eastAsia="宋体" w:cs="Times New Roman"/>
          <w:sz w:val="21"/>
          <w:szCs w:val="21"/>
          <w14:ligatures w14:val="none"/>
        </w:rPr>
        <w:t xml:space="preserve">遵守磋商</w:t>
      </w:r>
      <w:r>
        <w:rPr>
          <w:rFonts w:hint="eastAsia" w:ascii="宋体" w:hAnsi="宋体" w:eastAsia="宋体" w:cs="Times New Roman"/>
          <w:sz w:val="21"/>
          <w:szCs w:val="21"/>
          <w14:ligatures w14:val="none"/>
        </w:rPr>
        <w:t xml:space="preserve">邀请函及采购文件中所列的收费标准。</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7</w:t>
      </w:r>
      <w:r>
        <w:rPr>
          <w:rFonts w:hint="eastAsia" w:ascii="宋体" w:hAnsi="宋体" w:eastAsia="宋体" w:cs="Times New Roman"/>
          <w:sz w:val="21"/>
          <w:szCs w:val="21"/>
          <w14:ligatures w14:val="none"/>
        </w:rPr>
        <w:t xml:space="preserve">、我们承诺该项磋商在开标后的全过程中保持有效，不作任何更改和变动。</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8、我们愿意按磋商采购文件的规定交纳磋商保证金。</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9、贵单位的采购文件、成交通知书和本报价响应文件将构成约束我们</w:t>
      </w:r>
      <w:r>
        <w:rPr>
          <w:rFonts w:hint="eastAsia" w:ascii="宋体" w:hAnsi="宋体" w:eastAsia="宋体" w:cs="Times New Roman"/>
          <w:sz w:val="21"/>
          <w:szCs w:val="21"/>
          <w14:ligatures w14:val="none"/>
        </w:rPr>
        <w:t xml:space="preserve">双方</w:t>
      </w:r>
      <w:r>
        <w:rPr>
          <w:rFonts w:hint="eastAsia" w:ascii="宋体" w:hAnsi="宋体" w:eastAsia="宋体" w:cs="Times New Roman"/>
          <w:sz w:val="21"/>
          <w:szCs w:val="21"/>
          <w14:ligatures w14:val="none"/>
        </w:rPr>
        <w:t xml:space="preserve">的合同。</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10、我单位保证提交的报价响应文件未涉及第</w:t>
      </w:r>
      <w:r>
        <w:rPr>
          <w:rFonts w:hint="eastAsia" w:ascii="宋体" w:hAnsi="宋体" w:eastAsia="宋体" w:cs="Times New Roman"/>
          <w:sz w:val="21"/>
          <w:szCs w:val="21"/>
          <w14:ligatures w14:val="none"/>
        </w:rPr>
        <w:t xml:space="preserve">三方</w:t>
      </w:r>
      <w:r>
        <w:rPr>
          <w:rFonts w:hint="eastAsia" w:ascii="宋体" w:hAnsi="宋体" w:eastAsia="宋体" w:cs="Times New Roman"/>
          <w:sz w:val="21"/>
          <w:szCs w:val="21"/>
          <w14:ligatures w14:val="none"/>
        </w:rPr>
        <w:t xml:space="preserve">的知识产权，我方承诺如有第</w:t>
      </w:r>
      <w:r>
        <w:rPr>
          <w:rFonts w:hint="eastAsia" w:ascii="宋体" w:hAnsi="宋体" w:eastAsia="宋体" w:cs="Times New Roman"/>
          <w:sz w:val="21"/>
          <w:szCs w:val="21"/>
          <w14:ligatures w14:val="none"/>
        </w:rPr>
        <w:t xml:space="preserve">三方</w:t>
      </w:r>
      <w:r>
        <w:rPr>
          <w:rFonts w:hint="eastAsia" w:ascii="宋体" w:hAnsi="宋体" w:eastAsia="宋体" w:cs="Times New Roman"/>
          <w:sz w:val="21"/>
          <w:szCs w:val="21"/>
          <w14:ligatures w14:val="none"/>
        </w:rPr>
        <w:t xml:space="preserve">对相关的知识产权提出异议和索赔由我单位负责解决，与采购人无关。</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11、我单位承诺在报价响应文件中提供的证书、资料及相关数据均为真实的，非虚假的；否则，我单位将承担由此造成的一切后果及</w:t>
      </w:r>
      <w:r>
        <w:rPr>
          <w:rFonts w:ascii="宋体" w:hAnsi="宋体" w:eastAsia="宋体" w:cs="Times New Roman"/>
          <w:sz w:val="21"/>
          <w:szCs w:val="21"/>
          <w14:ligatures w14:val="none"/>
        </w:rPr>
        <w:t xml:space="preserve">法律责任</w:t>
      </w:r>
      <w:r>
        <w:rPr>
          <w:rFonts w:hint="eastAsia" w:ascii="宋体" w:hAnsi="宋体" w:eastAsia="宋体" w:cs="Times New Roman"/>
          <w:sz w:val="21"/>
          <w:szCs w:val="21"/>
          <w14:ligatures w14:val="none"/>
        </w:rPr>
        <w:t xml:space="preserve">。</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磋商响应单位（盖章）：_________________________________________</w:t>
      </w:r>
      <w:r/>
    </w:p>
    <w:p>
      <w:pPr>
        <w:ind w:firstLine="47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法人代表人或授权委托人（签字或盖章）：_________________________</w:t>
      </w:r>
      <w:r/>
    </w:p>
    <w:p>
      <w:pPr>
        <w:ind w:firstLine="47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联系电话（手机号）：_________________________          </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4"/>
          <w14:ligatures w14:val="none"/>
        </w:rPr>
        <w:br w:type="page" w:clear="all"/>
      </w:r>
      <w:r>
        <w:rPr>
          <w:rFonts w:hint="eastAsia" w:ascii="宋体" w:hAnsi="宋体" w:eastAsia="宋体" w:cs="Times New Roman"/>
          <w:sz w:val="21"/>
          <w:szCs w:val="21"/>
          <w14:ligatures w14:val="none"/>
        </w:rPr>
        <w:t xml:space="preserve">格式二：</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磋商响应报价表（第一次报价）</w:t>
      </w:r>
      <w:r/>
    </w:p>
    <w:p>
      <w:pPr>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采购编号：</w:t>
      </w:r>
      <w:r>
        <w:rPr>
          <w:rFonts w:hint="eastAsia" w:ascii="宋体" w:hAnsi="宋体" w:eastAsia="宋体" w:cs="Times New Roman"/>
          <w:sz w:val="21"/>
          <w:szCs w:val="21"/>
          <w:u w:val="single"/>
          <w14:ligatures w14:val="none"/>
        </w:rPr>
        <w:t xml:space="preserve">               号</w:t>
      </w:r>
      <w:r/>
    </w:p>
    <w:tbl>
      <w:tblPr>
        <w:tblW w:w="4998"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904"/>
        <w:gridCol w:w="2153"/>
        <w:gridCol w:w="3662"/>
        <w:gridCol w:w="1574"/>
      </w:tblGrid>
      <w:tr>
        <w:trPr>
          <w:jc w:val="center"/>
          <w:trHeight w:val="74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lang w:val="zh-CN"/>
                <w14:ligatures w14:val="none"/>
              </w:rPr>
              <w:t xml:space="preserve">序号</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lang w:val="zh-CN"/>
                <w14:ligatures w14:val="none"/>
              </w:rPr>
              <w:t xml:space="preserve">工程名称</w:t>
            </w:r>
            <w:r/>
          </w:p>
        </w:tc>
        <w:tc>
          <w:tcPr>
            <w:tcBorders>
              <w:top w:val="single" w:color="auto" w:sz="4" w:space="0"/>
              <w:left w:val="single" w:color="auto" w:sz="4" w:space="0"/>
              <w:bottom w:val="single" w:color="auto" w:sz="4" w:space="0"/>
              <w:right w:val="single" w:color="auto" w:sz="4" w:space="0"/>
            </w:tcBorders>
            <w:tcW w:w="22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lang w:val="zh-CN"/>
                <w14:ligatures w14:val="none"/>
              </w:rPr>
              <w:t xml:space="preserve">磋商响应报价</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jc w:val="center"/>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备注</w:t>
            </w:r>
            <w:r/>
          </w:p>
        </w:tc>
      </w:tr>
      <w:tr>
        <w:trPr>
          <w:jc w:val="center"/>
          <w:trHeight w:val="968"/>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2208"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52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磋商</w:t>
            </w:r>
            <w:r>
              <w:rPr>
                <w:rFonts w:hint="eastAsia" w:ascii="宋体" w:hAnsi="宋体" w:eastAsia="宋体" w:cs="宋体"/>
                <w:sz w:val="21"/>
                <w:szCs w:val="21"/>
                <w:lang w:val="zh-CN"/>
                <w14:ligatures w14:val="none"/>
              </w:rPr>
              <w:t xml:space="preserve">响应总</w:t>
            </w:r>
            <w:r>
              <w:rPr>
                <w:rFonts w:hint="eastAsia" w:ascii="宋体" w:hAnsi="宋体" w:eastAsia="宋体" w:cs="宋体"/>
                <w:sz w:val="21"/>
                <w:szCs w:val="21"/>
                <w:lang w:val="zh-CN"/>
                <w14:ligatures w14:val="none"/>
              </w:rPr>
              <w:t xml:space="preserve">报价：人民币（大写）                         </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合同履行期限（工期）：</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工程质量标准：</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拟派</w:t>
            </w:r>
            <w:r>
              <w:rPr>
                <w:rFonts w:hint="eastAsia" w:ascii="宋体" w:hAnsi="宋体" w:eastAsia="宋体" w:cs="宋体"/>
                <w:sz w:val="21"/>
                <w:szCs w:val="21"/>
                <w:lang w:val="zh-CN"/>
                <w14:ligatures w14:val="none"/>
              </w:rPr>
              <w:t xml:space="preserve">项目</w:t>
            </w:r>
            <w:r>
              <w:rPr>
                <w:rFonts w:hint="eastAsia" w:ascii="宋体" w:hAnsi="宋体" w:eastAsia="宋体" w:cs="宋体"/>
                <w:sz w:val="21"/>
                <w:szCs w:val="21"/>
                <w14:ligatures w14:val="none"/>
              </w:rPr>
              <w:t xml:space="preserve">经理</w:t>
            </w:r>
            <w:r>
              <w:rPr>
                <w:rFonts w:hint="eastAsia" w:ascii="宋体" w:hAnsi="宋体" w:eastAsia="宋体" w:cs="Times New Roman"/>
                <w:sz w:val="21"/>
                <w:szCs w:val="21"/>
                <w14:ligatures w14:val="none"/>
              </w:rPr>
              <w:t xml:space="preserve">：       （姓名），资质等级：    级，证号     。</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备注：</w:t>
            </w:r>
            <w:r>
              <w:rPr>
                <w:rFonts w:hint="eastAsia" w:ascii="宋体" w:hAnsi="宋体" w:eastAsia="宋体" w:cs="Times New Roman"/>
                <w:b/>
                <w:sz w:val="21"/>
                <w:szCs w:val="21"/>
                <w14:ligatures w14:val="none"/>
              </w:rPr>
              <w:t xml:space="preserve">企业对应的勾选： □中    □小      □微    □监狱企业    □残疾人企业</w:t>
            </w:r>
            <w:r/>
          </w:p>
        </w:tc>
      </w:tr>
    </w:tbl>
    <w:p>
      <w:pPr>
        <w:ind w:firstLine="422"/>
        <w:jc w:val="both"/>
        <w:spacing w:after="0" w:line="360" w:lineRule="auto"/>
        <w:rPr>
          <w:rFonts w:hint="eastAsia" w:ascii="宋体" w:hAnsi="宋体" w:eastAsia="宋体" w:cs="Arial"/>
          <w:b/>
          <w:bCs/>
          <w:sz w:val="21"/>
          <w:szCs w:val="21"/>
          <w14:ligatures w14:val="none"/>
        </w:rPr>
      </w:pPr>
      <w:r>
        <w:rPr>
          <w:rFonts w:ascii="宋体" w:hAnsi="宋体" w:eastAsia="宋体" w:cs="Arial"/>
          <w:b/>
          <w:bCs/>
          <w:sz w:val="21"/>
          <w:szCs w:val="21"/>
          <w14:ligatures w14:val="none"/>
        </w:rPr>
        <w:t xml:space="preserve">我们承诺：我们的报价经过仔细测算，绝对不低于我们的成本价。在施工图纸不发生变更的情况下，在合同条款约定的范围内，不向发包人要求增加任何费用。</w:t>
      </w:r>
      <w:r/>
    </w:p>
    <w:p>
      <w:pPr>
        <w:jc w:val="both"/>
        <w:spacing w:after="0" w:line="360" w:lineRule="auto"/>
        <w:rPr>
          <w:rFonts w:hint="eastAsia" w:ascii="宋体" w:hAnsi="宋体" w:eastAsia="宋体" w:cs="Arial"/>
          <w:b/>
          <w:bCs/>
          <w:sz w:val="21"/>
          <w:szCs w:val="21"/>
          <w14:ligatures w14:val="none"/>
        </w:rPr>
      </w:pPr>
      <w:r>
        <w:rPr>
          <w:rFonts w:hint="eastAsia" w:ascii="宋体" w:hAnsi="宋体" w:eastAsia="宋体" w:cs="Arial"/>
          <w:b/>
          <w:bCs/>
          <w:sz w:val="21"/>
          <w:szCs w:val="21"/>
          <w14:ligatures w14:val="none"/>
        </w:rPr>
      </w:r>
      <w:r/>
    </w:p>
    <w:p>
      <w:pPr>
        <w:jc w:val="both"/>
        <w:spacing w:after="0" w:line="360" w:lineRule="auto"/>
        <w:rPr>
          <w:rFonts w:hint="eastAsia" w:ascii="宋体" w:hAnsi="宋体" w:eastAsia="宋体" w:cs="Times New Roman"/>
          <w:sz w:val="21"/>
          <w:szCs w:val="21"/>
          <w:u w:val="single"/>
          <w14:ligatures w14:val="none"/>
        </w:rPr>
      </w:pPr>
      <w:r>
        <w:rPr>
          <w:rFonts w:hint="eastAsia" w:ascii="宋体" w:hAnsi="宋体" w:eastAsia="宋体" w:cs="Times New Roman"/>
          <w:sz w:val="21"/>
          <w:szCs w:val="21"/>
          <w14:ligatures w14:val="none"/>
        </w:rPr>
        <w:t xml:space="preserve">磋商供应商（盖章）：</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法人代表人或授权委托人（签字或盖章）：</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日期：    年    月    日</w:t>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ind w:left="570"/>
        <w:jc w:val="both"/>
        <w:spacing w:after="0" w:line="520" w:lineRule="exact"/>
        <w:rPr>
          <w:rFonts w:hint="eastAsia" w:ascii="方正仿宋简体" w:hAnsi="创艺简仿宋" w:eastAsia="方正仿宋简体" w:cs="Times New Roman"/>
          <w:sz w:val="24"/>
          <w14:ligatures w14:val="none"/>
        </w:rPr>
      </w:pPr>
      <w:r>
        <w:rPr>
          <w:rFonts w:hint="eastAsia" w:ascii="方正仿宋简体" w:hAnsi="创艺简仿宋" w:eastAsia="方正仿宋简体" w:cs="Times New Roman"/>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格式三：</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关于资格文件的声明函</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u w:val="single"/>
          <w14:ligatures w14:val="none"/>
        </w:rPr>
        <w:t xml:space="preserve">                  ：</w:t>
      </w:r>
      <w:r/>
    </w:p>
    <w:p>
      <w:pPr>
        <w:ind w:firstLine="66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本公司愿就由贵公司组织实施的编号为</w:t>
      </w:r>
      <w:r>
        <w:rPr>
          <w:rFonts w:hint="eastAsia" w:ascii="宋体" w:hAnsi="宋体" w:eastAsia="宋体" w:cs="Times New Roman"/>
          <w:sz w:val="21"/>
          <w:szCs w:val="21"/>
          <w:u w:val="single"/>
          <w14:ligatures w14:val="none"/>
        </w:rPr>
        <w:t xml:space="preserve">JSZC-320500-SZZZ-C2026-0005</w:t>
      </w:r>
      <w:r>
        <w:rPr>
          <w:rFonts w:hint="eastAsia" w:ascii="宋体" w:hAnsi="宋体" w:eastAsia="宋体" w:cs="Times New Roman"/>
          <w:sz w:val="21"/>
          <w:szCs w:val="21"/>
          <w:u w:val="single"/>
          <w14:ligatures w14:val="none"/>
        </w:rPr>
        <w:t xml:space="preserve">号</w:t>
      </w:r>
      <w:r>
        <w:rPr>
          <w:rFonts w:hint="eastAsia" w:ascii="宋体" w:hAnsi="宋体" w:eastAsia="宋体" w:cs="Times New Roman"/>
          <w:sz w:val="21"/>
          <w:szCs w:val="21"/>
          <w14:ligatures w14:val="none"/>
        </w:rPr>
        <w:t xml:space="preserve">的磋商采购活动进行响应。本公司所提交的响应文件中所有关于磋商资格的文件、证明和陈述均是真实的、准确的。若与真实情况不符，本公司愿意承担由此而产生的一切后果。</w:t>
      </w:r>
      <w:r/>
    </w:p>
    <w:p>
      <w:pPr>
        <w:ind w:firstLine="42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2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2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2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ab/>
      </w:r>
      <w:r>
        <w:rPr>
          <w:rFonts w:ascii="宋体" w:hAnsi="宋体" w:eastAsia="宋体" w:cs="Times New Roman"/>
          <w:sz w:val="21"/>
          <w:szCs w:val="21"/>
          <w14:ligatures w14:val="none"/>
        </w:rPr>
        <w:tab/>
      </w:r>
      <w:r>
        <w:rPr>
          <w:rFonts w:ascii="宋体" w:hAnsi="宋体" w:eastAsia="宋体" w:cs="Times New Roman"/>
          <w:sz w:val="21"/>
          <w:szCs w:val="21"/>
          <w14:ligatures w14:val="none"/>
        </w:rPr>
        <w:tab/>
      </w:r>
      <w:r>
        <w:rPr>
          <w:rFonts w:ascii="宋体" w:hAnsi="宋体" w:eastAsia="宋体" w:cs="Times New Roman"/>
          <w:sz w:val="21"/>
          <w:szCs w:val="21"/>
          <w14:ligatures w14:val="none"/>
        </w:rPr>
        <w:tab/>
      </w:r>
      <w:r>
        <w:rPr>
          <w:rFonts w:hint="eastAsia" w:ascii="宋体" w:hAnsi="宋体" w:eastAsia="宋体" w:cs="Times New Roman"/>
          <w:sz w:val="21"/>
          <w:szCs w:val="21"/>
          <w14:ligatures w14:val="none"/>
        </w:rPr>
        <w:t xml:space="preserve">（供应商）法定代表人（签字或盖章）：</w:t>
      </w:r>
      <w:r/>
    </w:p>
    <w:p>
      <w:pPr>
        <w:ind w:left="1700" w:firstLine="425"/>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left="1700" w:firstLine="425"/>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（供应商）公章：</w:t>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4"/>
          <w14:ligatures w14:val="none"/>
        </w:rPr>
        <w:br w:type="page" w:clear="all"/>
      </w:r>
      <w:r>
        <w:rPr>
          <w:rFonts w:hint="eastAsia" w:ascii="宋体" w:hAnsi="宋体" w:eastAsia="宋体" w:cs="Times New Roman"/>
          <w:sz w:val="21"/>
          <w:szCs w:val="21"/>
          <w14:ligatures w14:val="none"/>
        </w:rPr>
        <w:t xml:space="preserve">格式四：</w:t>
      </w:r>
      <w:r/>
    </w:p>
    <w:p>
      <w:pPr>
        <w:jc w:val="center"/>
        <w:spacing w:after="0" w:line="30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磋商响应单位情况表</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单位名称（盖章）：</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w:t>
            </w:r>
            <w:r/>
          </w:p>
        </w:tc>
        <w:tc>
          <w:tcPr>
            <w:gridSpan w:val="2"/>
            <w:tcBorders>
              <w:right w:val="single" w:color="auto" w:sz="4" w:space="0"/>
            </w:tcBorders>
            <w:tcW w:w="1398"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法定代表人</w:t>
            </w:r>
            <w:r/>
          </w:p>
        </w:tc>
        <w:tc>
          <w:tcPr>
            <w:gridSpan w:val="4"/>
            <w:tcBorders>
              <w:left w:val="single" w:color="auto" w:sz="4" w:space="0"/>
            </w:tcBorders>
            <w:tcW w:w="249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W w:w="1415"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公司成立日期</w:t>
            </w:r>
            <w:r/>
          </w:p>
        </w:tc>
        <w:tc>
          <w:tcPr>
            <w:gridSpan w:val="2"/>
            <w:tcW w:w="2475"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2</w:t>
            </w:r>
            <w:r/>
          </w:p>
        </w:tc>
        <w:tc>
          <w:tcPr>
            <w:gridSpan w:val="2"/>
            <w:tcBorders>
              <w:right w:val="single" w:color="auto" w:sz="4" w:space="0"/>
            </w:tcBorders>
            <w:tcW w:w="1398"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总部地址</w:t>
            </w:r>
            <w:r/>
          </w:p>
        </w:tc>
        <w:tc>
          <w:tcPr>
            <w:gridSpan w:val="8"/>
            <w:tcBorders>
              <w:left w:val="single" w:color="auto" w:sz="4" w:space="0"/>
            </w:tcBorders>
            <w:tcW w:w="63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3</w:t>
            </w:r>
            <w:r/>
          </w:p>
        </w:tc>
        <w:tc>
          <w:tcPr>
            <w:gridSpan w:val="3"/>
            <w:tcBorders>
              <w:right w:val="single" w:color="auto" w:sz="4" w:space="0"/>
            </w:tcBorders>
            <w:tcW w:w="1819"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本地代表</w:t>
            </w:r>
            <w:r>
              <w:rPr>
                <w:rFonts w:ascii="宋体" w:hAnsi="宋体" w:eastAsia="宋体" w:cs="Times New Roman"/>
                <w:sz w:val="21"/>
                <w:szCs w:val="21"/>
                <w14:ligatures w14:val="none"/>
              </w:rPr>
              <w:t xml:space="preserve">处地址</w:t>
            </w:r>
            <w:r/>
          </w:p>
        </w:tc>
        <w:tc>
          <w:tcPr>
            <w:gridSpan w:val="7"/>
            <w:tcBorders>
              <w:left w:val="single" w:color="auto" w:sz="4" w:space="0"/>
            </w:tcBorders>
            <w:tcW w:w="5961"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4</w:t>
            </w:r>
            <w:r/>
          </w:p>
        </w:tc>
        <w:tc>
          <w:tcPr>
            <w:tcBorders>
              <w:right w:val="single" w:color="auto" w:sz="4" w:space="0"/>
            </w:tcBorders>
            <w:tcW w:w="975"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电话</w:t>
            </w:r>
            <w:r/>
          </w:p>
        </w:tc>
        <w:tc>
          <w:tcPr>
            <w:gridSpan w:val="4"/>
            <w:tcBorders>
              <w:left w:val="single" w:color="auto" w:sz="4" w:space="0"/>
            </w:tcBorders>
            <w:tcW w:w="2482"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Borders>
              <w:right w:val="single" w:color="auto" w:sz="4" w:space="0"/>
            </w:tcBorders>
            <w:tcW w:w="1154"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联系人</w:t>
            </w:r>
            <w:r/>
          </w:p>
        </w:tc>
        <w:tc>
          <w:tcPr>
            <w:gridSpan w:val="3"/>
            <w:tcBorders>
              <w:left w:val="single" w:color="auto" w:sz="4" w:space="0"/>
            </w:tcBorders>
            <w:tcW w:w="3169"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2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5</w:t>
            </w:r>
            <w:r/>
          </w:p>
        </w:tc>
        <w:tc>
          <w:tcPr>
            <w:tcBorders>
              <w:right w:val="single" w:color="auto" w:sz="4" w:space="0"/>
            </w:tcBorders>
            <w:tcW w:w="975"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传真</w:t>
            </w:r>
            <w:r/>
          </w:p>
        </w:tc>
        <w:tc>
          <w:tcPr>
            <w:gridSpan w:val="4"/>
            <w:tcBorders>
              <w:left w:val="single" w:color="auto" w:sz="4" w:space="0"/>
            </w:tcBorders>
            <w:tcW w:w="2482"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Borders>
              <w:right w:val="single" w:color="auto" w:sz="4" w:space="0"/>
            </w:tcBorders>
            <w:tcW w:w="1154"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电子邮箱</w:t>
            </w:r>
            <w:r/>
          </w:p>
        </w:tc>
        <w:tc>
          <w:tcPr>
            <w:gridSpan w:val="3"/>
            <w:tcBorders>
              <w:left w:val="single" w:color="auto" w:sz="4" w:space="0"/>
            </w:tcBorders>
            <w:tcW w:w="3169"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6</w:t>
            </w:r>
            <w:r/>
          </w:p>
        </w:tc>
        <w:tc>
          <w:tcPr>
            <w:tcBorders>
              <w:right w:val="single" w:color="auto" w:sz="4" w:space="0"/>
            </w:tcBorders>
            <w:tcW w:w="975"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注册地</w:t>
            </w:r>
            <w:r/>
          </w:p>
        </w:tc>
        <w:tc>
          <w:tcPr>
            <w:gridSpan w:val="4"/>
            <w:tcBorders>
              <w:left w:val="single" w:color="auto" w:sz="4" w:space="0"/>
            </w:tcBorders>
            <w:tcW w:w="2482"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Borders>
              <w:right w:val="single" w:color="auto" w:sz="4" w:space="0"/>
            </w:tcBorders>
            <w:tcW w:w="1154"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注册年份</w:t>
            </w:r>
            <w:r/>
          </w:p>
        </w:tc>
        <w:tc>
          <w:tcPr>
            <w:gridSpan w:val="3"/>
            <w:tcBorders>
              <w:left w:val="single" w:color="auto" w:sz="4" w:space="0"/>
            </w:tcBorders>
            <w:tcW w:w="3169" w:type="dxa"/>
            <w:vAlign w:val="center"/>
            <w:textDirection w:val="lrTb"/>
            <w:noWrap w:val="false"/>
          </w:tcPr>
          <w:p>
            <w:pPr>
              <w:ind w:left="437"/>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7</w:t>
            </w:r>
            <w:r/>
          </w:p>
        </w:tc>
        <w:tc>
          <w:tcPr>
            <w:tcBorders>
              <w:right w:val="single" w:color="auto" w:sz="4" w:space="0"/>
            </w:tcBorders>
            <w:tcW w:w="975"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单位职工人数</w:t>
            </w:r>
            <w:r/>
          </w:p>
        </w:tc>
        <w:tc>
          <w:tcPr>
            <w:gridSpan w:val="4"/>
            <w:tcBorders>
              <w:left w:val="single" w:color="auto" w:sz="4" w:space="0"/>
            </w:tcBorders>
            <w:tcW w:w="2482" w:type="dxa"/>
            <w:vAlign w:val="center"/>
            <w:textDirection w:val="lrTb"/>
            <w:noWrap w:val="false"/>
          </w:tcPr>
          <w:p>
            <w:pPr>
              <w:ind w:firstLine="2160"/>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人</w:t>
            </w:r>
            <w:r/>
          </w:p>
        </w:tc>
        <w:tc>
          <w:tcPr>
            <w:gridSpan w:val="4"/>
            <w:tcBorders>
              <w:right w:val="single" w:color="auto" w:sz="4" w:space="0"/>
            </w:tcBorders>
            <w:tcW w:w="2418"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单位</w:t>
            </w:r>
            <w:r>
              <w:rPr>
                <w:rFonts w:hint="eastAsia" w:ascii="宋体" w:hAnsi="宋体" w:eastAsia="宋体" w:cs="Times New Roman"/>
                <w:sz w:val="21"/>
                <w:szCs w:val="21"/>
                <w14:ligatures w14:val="none"/>
              </w:rPr>
              <w:t xml:space="preserve">2025年</w:t>
            </w:r>
            <w:r>
              <w:rPr>
                <w:rFonts w:ascii="宋体" w:hAnsi="宋体" w:eastAsia="宋体" w:cs="Times New Roman"/>
                <w:sz w:val="21"/>
                <w:szCs w:val="21"/>
                <w14:ligatures w14:val="none"/>
              </w:rPr>
              <w:t xml:space="preserve">总营业收入</w:t>
            </w:r>
            <w:r/>
          </w:p>
        </w:tc>
        <w:tc>
          <w:tcPr>
            <w:tcBorders>
              <w:left w:val="single" w:color="auto" w:sz="4" w:space="0"/>
            </w:tcBorders>
            <w:tcW w:w="1905" w:type="dxa"/>
            <w:vAlign w:val="center"/>
            <w:textDirection w:val="lrTb"/>
            <w:noWrap w:val="false"/>
          </w:tcPr>
          <w:p>
            <w:pPr>
              <w:ind w:left="1112"/>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万元</w:t>
            </w:r>
            <w:r/>
          </w:p>
        </w:tc>
      </w:tr>
      <w:tr>
        <w:trPr>
          <w:cantSplit/>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8</w:t>
            </w:r>
            <w:r/>
          </w:p>
        </w:tc>
        <w:tc>
          <w:tcPr>
            <w:gridSpan w:val="10"/>
            <w:tcW w:w="7780"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办公场所的面积：</w:t>
            </w:r>
            <w:r/>
          </w:p>
        </w:tc>
      </w:tr>
      <w:tr>
        <w:trPr>
          <w:jc w:val="center"/>
          <w:trHeight w:val="1767"/>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9</w:t>
            </w:r>
            <w:r/>
          </w:p>
        </w:tc>
        <w:tc>
          <w:tcPr>
            <w:gridSpan w:val="10"/>
            <w:tcW w:w="7780"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主营范围</w:t>
            </w:r>
            <w:r/>
          </w:p>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1、____________________________________</w:t>
            </w:r>
            <w:r/>
          </w:p>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2、____________________________________</w:t>
            </w:r>
            <w:r/>
          </w:p>
        </w:tc>
      </w:tr>
      <w:tr>
        <w:trPr>
          <w:jc w:val="center"/>
          <w:trHeight w:val="1013"/>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10</w:t>
            </w:r>
            <w:r/>
          </w:p>
        </w:tc>
        <w:tc>
          <w:tcPr>
            <w:gridSpan w:val="4"/>
            <w:tcW w:w="2189" w:type="dxa"/>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最近</w:t>
            </w:r>
            <w:r>
              <w:rPr>
                <w:rFonts w:hint="eastAsia" w:ascii="宋体" w:hAnsi="宋体" w:eastAsia="宋体" w:cs="Times New Roman"/>
                <w:sz w:val="21"/>
                <w:szCs w:val="21"/>
                <w14:ligatures w14:val="none"/>
              </w:rPr>
              <w:t xml:space="preserve">3</w:t>
            </w:r>
            <w:r>
              <w:rPr>
                <w:rFonts w:ascii="宋体" w:hAnsi="宋体" w:eastAsia="宋体" w:cs="Times New Roman"/>
                <w:sz w:val="21"/>
                <w:szCs w:val="21"/>
                <w14:ligatures w14:val="none"/>
              </w:rPr>
              <w:t xml:space="preserve">年内在经营过程中受到何种奖励或处分</w:t>
            </w:r>
            <w:r/>
          </w:p>
        </w:tc>
        <w:tc>
          <w:tcPr>
            <w:gridSpan w:val="6"/>
            <w:tcW w:w="5591" w:type="dxa"/>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18"/>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11</w:t>
            </w:r>
            <w:r/>
          </w:p>
        </w:tc>
        <w:tc>
          <w:tcPr>
            <w:gridSpan w:val="4"/>
            <w:tcW w:w="2189" w:type="dxa"/>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最近3年内有无因售假、售劣或是其他原因被消费者投诉或起诉的情况及说明</w:t>
            </w:r>
            <w:r/>
          </w:p>
        </w:tc>
        <w:tc>
          <w:tcPr>
            <w:gridSpan w:val="6"/>
            <w:tcW w:w="5591" w:type="dxa"/>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18"/>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12</w:t>
            </w:r>
            <w:r/>
          </w:p>
        </w:tc>
        <w:tc>
          <w:tcPr>
            <w:gridSpan w:val="10"/>
            <w:tcW w:w="7780"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其他需要说明的情况</w:t>
            </w:r>
            <w:r/>
          </w:p>
        </w:tc>
      </w:tr>
    </w:tbl>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400" w:lineRule="exact"/>
        <w:rPr>
          <w:rFonts w:hint="eastAsia" w:ascii="宋体" w:hAnsi="宋体" w:eastAsia="宋体" w:cs="Arial"/>
          <w:sz w:val="24"/>
          <w14:ligatures w14:val="none"/>
        </w:rPr>
      </w:pPr>
      <w:r>
        <w:rPr>
          <w:rFonts w:hint="eastAsia" w:ascii="宋体" w:hAnsi="宋体" w:eastAsia="宋体" w:cs="Arial"/>
          <w:sz w:val="24"/>
          <w14:ligatures w14:val="none"/>
        </w:rPr>
      </w:r>
      <w:r/>
    </w:p>
    <w:p>
      <w:pPr>
        <w:ind w:firstLine="480"/>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firstLine="480"/>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firstLine="480"/>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格式五：</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法定代表人授权委托书</w:t>
      </w:r>
      <w:r/>
    </w:p>
    <w:p>
      <w:pPr>
        <w:jc w:val="both"/>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本授权委托书声明：我</w:t>
      </w:r>
      <w:r>
        <w:rPr>
          <w:rFonts w:hint="eastAsia" w:ascii="宋体" w:hAnsi="宋体" w:eastAsia="宋体" w:cs="宋体"/>
          <w:sz w:val="21"/>
          <w:szCs w:val="21"/>
          <w:u w:val="single"/>
          <w14:ligatures w14:val="none"/>
        </w:rPr>
        <w:t xml:space="preserve">（姓名及身份证号）</w:t>
      </w:r>
      <w:r>
        <w:rPr>
          <w:rFonts w:hint="eastAsia" w:ascii="宋体" w:hAnsi="宋体" w:eastAsia="宋体" w:cs="宋体"/>
          <w:sz w:val="21"/>
          <w:szCs w:val="21"/>
          <w14:ligatures w14:val="none"/>
        </w:rPr>
        <w:t xml:space="preserve">系</w:t>
      </w:r>
      <w:r>
        <w:rPr>
          <w:rFonts w:hint="eastAsia" w:ascii="宋体" w:hAnsi="宋体" w:eastAsia="宋体" w:cs="宋体"/>
          <w:sz w:val="21"/>
          <w:szCs w:val="21"/>
          <w:u w:val="single"/>
          <w14:ligatures w14:val="none"/>
        </w:rPr>
        <w:t xml:space="preserve">（供应商名称）</w:t>
      </w:r>
      <w:r>
        <w:rPr>
          <w:rFonts w:hint="eastAsia" w:ascii="宋体" w:hAnsi="宋体" w:eastAsia="宋体" w:cs="宋体"/>
          <w:sz w:val="21"/>
          <w:szCs w:val="21"/>
          <w14:ligatures w14:val="none"/>
        </w:rPr>
        <w:t xml:space="preserve">的法定代表人，现授权委托</w:t>
      </w:r>
      <w:r>
        <w:rPr>
          <w:rFonts w:hint="eastAsia" w:ascii="宋体" w:hAnsi="宋体" w:eastAsia="宋体" w:cs="宋体"/>
          <w:sz w:val="21"/>
          <w:szCs w:val="21"/>
          <w:u w:val="single"/>
          <w14:ligatures w14:val="none"/>
        </w:rPr>
        <w:t xml:space="preserve">（单位名称）</w:t>
      </w:r>
      <w:r>
        <w:rPr>
          <w:rFonts w:hint="eastAsia" w:ascii="宋体" w:hAnsi="宋体" w:eastAsia="宋体" w:cs="宋体"/>
          <w:sz w:val="21"/>
          <w:szCs w:val="21"/>
          <w14:ligatures w14:val="none"/>
        </w:rPr>
        <w:t xml:space="preserve">的</w:t>
      </w:r>
      <w:r>
        <w:rPr>
          <w:rFonts w:hint="eastAsia" w:ascii="宋体" w:hAnsi="宋体" w:eastAsia="宋体" w:cs="宋体"/>
          <w:sz w:val="21"/>
          <w:szCs w:val="21"/>
          <w:u w:val="single"/>
          <w14:ligatures w14:val="none"/>
        </w:rPr>
        <w:t xml:space="preserve">（姓名及身份证号）</w:t>
      </w:r>
      <w:r>
        <w:rPr>
          <w:rFonts w:hint="eastAsia" w:ascii="宋体" w:hAnsi="宋体" w:eastAsia="宋体" w:cs="宋体"/>
          <w:sz w:val="21"/>
          <w:szCs w:val="21"/>
          <w14:ligatures w14:val="none"/>
        </w:rPr>
        <w:t xml:space="preserve">为我公司代理人，以本公司的名义参加中正建设工程管理（苏州）有限公司组织实施的编号为</w:t>
      </w:r>
      <w:r>
        <w:rPr>
          <w:rFonts w:hint="eastAsia" w:ascii="宋体" w:hAnsi="宋体" w:eastAsia="宋体" w:cs="宋体"/>
          <w:sz w:val="21"/>
          <w:szCs w:val="21"/>
          <w:u w:val="single"/>
          <w14:ligatures w14:val="none"/>
        </w:rPr>
        <w:t xml:space="preserve">JSZC-320500-SZZZ-C2026-0005</w:t>
      </w:r>
      <w:r>
        <w:rPr>
          <w:rFonts w:hint="eastAsia" w:ascii="宋体" w:hAnsi="宋体" w:eastAsia="宋体" w:cs="宋体"/>
          <w:sz w:val="21"/>
          <w:szCs w:val="21"/>
          <w14:ligatures w14:val="none"/>
        </w:rPr>
        <w:t xml:space="preserve">号的采购活动。代理人在磋商过程中所签署的一切文件和处理与这有关的一切事务，我均予以承认。</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代理人在授权委托书有效期内签署的所有文件不因授权委托的撤销而失效，除非有撤销授权委托的书面通知，本授权委托书自磋商活动开始至合同履行完毕止。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代理人无转委托权。特此委托。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Times New Roman"/>
          <w:sz w:val="21"/>
          <w:szCs w:val="21"/>
          <w:u w:val="single"/>
          <w14:ligatures w14:val="none"/>
        </w:rPr>
      </w:pPr>
      <w:r>
        <w:rPr>
          <w:rFonts w:hint="eastAsia" w:ascii="宋体" w:hAnsi="宋体" w:eastAsia="宋体" w:cs="宋体"/>
          <w:sz w:val="21"/>
          <w:szCs w:val="21"/>
          <w14:ligatures w14:val="none"/>
        </w:rPr>
        <w:t xml:space="preserve">委托</w:t>
      </w:r>
      <w:r>
        <w:rPr>
          <w:rFonts w:hint="eastAsia" w:ascii="宋体" w:hAnsi="宋体" w:eastAsia="宋体" w:cs="Times New Roman"/>
          <w:sz w:val="21"/>
          <w:szCs w:val="21"/>
          <w14:ligatures w14:val="none"/>
        </w:rPr>
        <w:t xml:space="preserve">代理人：</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性别：</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年龄：</w:t>
      </w:r>
      <w:r>
        <w:rPr>
          <w:rFonts w:hint="eastAsia" w:ascii="宋体" w:hAnsi="宋体" w:eastAsia="宋体" w:cs="Times New Roman"/>
          <w:sz w:val="21"/>
          <w:szCs w:val="21"/>
          <w:u w:val="single"/>
          <w14:ligatures w14:val="none"/>
        </w:rPr>
        <w:t xml:space="preserve">          </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14:ligatures w14:val="none"/>
        </w:rPr>
        <w:t xml:space="preserve">磋商</w:t>
      </w:r>
      <w:r>
        <w:rPr>
          <w:rFonts w:hint="eastAsia" w:ascii="宋体" w:hAnsi="宋体" w:eastAsia="宋体" w:cs="Times New Roman"/>
          <w:sz w:val="21"/>
          <w:szCs w:val="21"/>
          <w14:ligatures w14:val="none"/>
        </w:rPr>
        <w:t xml:space="preserve">响应单位：</w:t>
      </w:r>
      <w:r>
        <w:rPr>
          <w:rFonts w:hint="eastAsia" w:ascii="宋体" w:hAnsi="宋体" w:eastAsia="宋体" w:cs="Times New Roman"/>
          <w:sz w:val="21"/>
          <w:szCs w:val="21"/>
          <w:u w:val="single"/>
          <w14:ligatures w14:val="none"/>
        </w:rPr>
        <w:t xml:space="preserve">（盖章）</w:t>
      </w:r>
      <w:r>
        <w:rPr>
          <w:rFonts w:hint="eastAsia" w:ascii="宋体" w:hAnsi="宋体" w:eastAsia="宋体" w:cs="Times New Roman"/>
          <w:sz w:val="21"/>
          <w:szCs w:val="21"/>
          <w14:ligatures w14:val="none"/>
        </w:rPr>
        <w:t xml:space="preserve">部门：</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职务：</w:t>
      </w:r>
      <w:r>
        <w:rPr>
          <w:rFonts w:hint="eastAsia" w:ascii="宋体" w:hAnsi="宋体" w:eastAsia="宋体" w:cs="Times New Roman"/>
          <w:sz w:val="21"/>
          <w:szCs w:val="21"/>
          <w:u w:val="single"/>
          <w14:ligatures w14:val="none"/>
        </w:rPr>
        <w:t xml:space="preserve">          </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14:ligatures w14:val="none"/>
        </w:rPr>
        <w:t xml:space="preserve">法定</w:t>
      </w:r>
      <w:r>
        <w:rPr>
          <w:rFonts w:hint="eastAsia" w:ascii="宋体" w:hAnsi="宋体" w:eastAsia="宋体" w:cs="Times New Roman"/>
          <w:sz w:val="21"/>
          <w:szCs w:val="21"/>
          <w14:ligatures w14:val="none"/>
        </w:rPr>
        <w:t xml:space="preserve">代表人：</w:t>
      </w:r>
      <w:r>
        <w:rPr>
          <w:rFonts w:hint="eastAsia" w:ascii="宋体" w:hAnsi="宋体" w:eastAsia="宋体" w:cs="Times New Roman"/>
          <w:sz w:val="21"/>
          <w:szCs w:val="21"/>
          <w:u w:val="single"/>
          <w14:ligatures w14:val="none"/>
        </w:rPr>
        <w:t xml:space="preserve">（签字或盖章）</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14:ligatures w14:val="none"/>
        </w:rPr>
        <w:t xml:space="preserve">日期</w:t>
      </w:r>
      <w:r>
        <w:rPr>
          <w:rFonts w:hint="eastAsia" w:ascii="宋体" w:hAnsi="宋体" w:eastAsia="宋体" w:cs="Times New Roman"/>
          <w:sz w:val="21"/>
          <w:szCs w:val="21"/>
          <w14:ligatures w14:val="none"/>
        </w:rPr>
        <w:t xml:space="preserve">：     年    月    日</w:t>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宋体"/>
          <w:sz w:val="24"/>
          <w:szCs w:val="32"/>
          <w14:ligatures w14:val="none"/>
        </w:rPr>
      </w:pPr>
      <w:r>
        <w:rPr>
          <w:rFonts w:hint="eastAsia" w:ascii="宋体" w:hAnsi="宋体" w:eastAsia="宋体" w:cs="宋体"/>
          <w:sz w:val="24"/>
          <w:szCs w:val="32"/>
          <w14:ligatures w14:val="none"/>
        </w:rPr>
        <w:br w:type="page" w:clear="all"/>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格式六：</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参加政府采购活动前三年内，在经营活动中没有重大违法记录声明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我单位</w:t>
      </w:r>
      <w:r>
        <w:rPr>
          <w:rFonts w:hint="eastAsia" w:ascii="宋体" w:hAnsi="宋体" w:eastAsia="宋体" w:cs="宋体"/>
          <w:sz w:val="21"/>
          <w:szCs w:val="21"/>
          <w:u w:val="single"/>
          <w14:ligatures w14:val="none"/>
        </w:rPr>
        <w:t xml:space="preserve">（供应商名称）</w:t>
      </w:r>
      <w:r>
        <w:rPr>
          <w:rFonts w:hint="eastAsia" w:ascii="宋体" w:hAnsi="宋体" w:eastAsia="宋体" w:cs="宋体"/>
          <w:sz w:val="21"/>
          <w:szCs w:val="21"/>
          <w14:ligatures w14:val="none"/>
        </w:rPr>
        <w:t xml:space="preserve">在参加政府采购活动前三年内，在经营活动中没有重大违法记录，特此声明。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若采购代理机构在本项目采购过程中发现我单位近三年内在经营活动中有重大违法记录，我单位将无条件退出本项目的磋商，并承担因此引起的一起后果。</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360" w:lineRule="auto"/>
        <w:rPr>
          <w:rFonts w:hint="eastAsia" w:ascii="宋体" w:hAnsi="宋体" w:eastAsia="宋体" w:cs="Times New Roman"/>
          <w:sz w:val="21"/>
          <w:szCs w:val="21"/>
          <w14:ligatures w14:val="none"/>
        </w:rPr>
      </w:pPr>
      <w:r>
        <w:rPr>
          <w:rFonts w:hint="eastAsia" w:ascii="Times New Roman" w:hAnsi="Times New Roman" w:eastAsia="宋体" w:cs="Times New Roman"/>
          <w:sz w:val="21"/>
          <w14:ligatures w14:val="none"/>
        </w:rPr>
        <w:br w:type="page" w:clear="all"/>
      </w:r>
      <w:r>
        <w:rPr>
          <w:rFonts w:hint="eastAsia" w:ascii="宋体" w:hAnsi="宋体" w:eastAsia="宋体" w:cs="Times New Roman"/>
          <w:sz w:val="21"/>
          <w:szCs w:val="21"/>
          <w14:ligatures w14:val="none"/>
        </w:rPr>
        <w:t xml:space="preserve">格式七：</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磋商响应单位与其他单位存在控股、管理关系情况表</w:t>
      </w:r>
      <w:r/>
    </w:p>
    <w:tbl>
      <w:tblPr>
        <w:tblW w:w="0" w:type="auto"/>
        <w:jc w:val="center"/>
        <w:tblLayout w:type="fixed"/>
        <w:tblLook w:val="04A0" w:firstRow="1" w:lastRow="0" w:firstColumn="1" w:lastColumn="0" w:noHBand="0" w:noVBand="1"/>
      </w:tblPr>
      <w:tblGrid>
        <w:gridCol w:w="5298"/>
        <w:gridCol w:w="3224"/>
      </w:tblGrid>
      <w:tr>
        <w:trPr>
          <w:jc w:val="center"/>
          <w:trHeight w:val="637"/>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与磋商响应单位存在控股、管理关系的单位名称</w:t>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bl>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注：响应单位应当按实填写所有与之有控股、管理关系的情况。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ind w:firstLine="420"/>
        <w:jc w:val="both"/>
        <w:spacing w:after="0" w:line="30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格式八：</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项目组织机构人员名单</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943"/>
        <w:gridCol w:w="1684"/>
        <w:gridCol w:w="1179"/>
        <w:gridCol w:w="2020"/>
        <w:gridCol w:w="1488"/>
        <w:gridCol w:w="1208"/>
      </w:tblGrid>
      <w:tr>
        <w:trPr>
          <w:jc w:val="center"/>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姓名</w:t>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拟在本项目中</w:t>
            </w:r>
            <w:r/>
          </w:p>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担任的职务</w:t>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姓名</w:t>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身份证号码</w:t>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技术工种/学历/职称</w:t>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联系方式</w:t>
            </w:r>
            <w:r/>
          </w:p>
        </w:tc>
      </w:tr>
      <w:tr>
        <w:trPr>
          <w:jc w:val="center"/>
          <w:trHeight w:val="619"/>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项目经理</w:t>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91"/>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w:t>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bl>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bCs/>
          <w:sz w:val="21"/>
          <w:szCs w:val="21"/>
          <w:lang w:val="zh-CN"/>
          <w14:ligatures w14:val="none"/>
        </w:rPr>
      </w:pPr>
      <w:r>
        <w:rPr>
          <w:rFonts w:hint="eastAsia" w:ascii="宋体" w:hAnsi="宋体" w:eastAsia="宋体" w:cs="Times New Roman"/>
          <w:bCs/>
          <w:sz w:val="21"/>
          <w:szCs w:val="21"/>
          <w:lang w:val="zh-CN"/>
          <w14:ligatures w14:val="none"/>
        </w:rPr>
        <w:br w:type="page" w:clear="all"/>
      </w:r>
      <w:r/>
    </w:p>
    <w:p>
      <w:pPr>
        <w:jc w:val="both"/>
        <w:spacing w:after="0" w:line="360" w:lineRule="auto"/>
        <w:rPr>
          <w:rFonts w:hint="eastAsia" w:ascii="宋体" w:hAnsi="宋体" w:eastAsia="宋体" w:cs="Times New Roman"/>
          <w:sz w:val="21"/>
          <w:szCs w:val="21"/>
          <w:lang w:val="zh-CN"/>
          <w14:ligatures w14:val="none"/>
        </w:rPr>
      </w:pPr>
      <w:r>
        <w:rPr>
          <w:rFonts w:hint="eastAsia" w:ascii="宋体" w:hAnsi="宋体" w:eastAsia="宋体" w:cs="Times New Roman"/>
          <w:sz w:val="21"/>
          <w:szCs w:val="21"/>
          <w:lang w:val="zh-CN"/>
          <w14:ligatures w14:val="none"/>
        </w:rPr>
        <w:t xml:space="preserve">格式九：</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项目负责人无在建工程承诺书</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r>
      <w:r/>
    </w:p>
    <w:p>
      <w:pPr>
        <w:jc w:val="both"/>
        <w:spacing w:after="0" w:line="360" w:lineRule="auto"/>
        <w:rPr>
          <w:rFonts w:hint="eastAsia" w:ascii="宋体" w:hAnsi="宋体" w:eastAsia="宋体" w:cs="宋体"/>
          <w:sz w:val="21"/>
          <w:szCs w:val="21"/>
          <w:u w:val="single"/>
          <w:lang w:val="zh-CN"/>
          <w14:ligatures w14:val="none"/>
        </w:rPr>
      </w:pPr>
      <w:r>
        <w:rPr>
          <w:rFonts w:hint="eastAsia" w:ascii="宋体" w:hAnsi="宋体" w:eastAsia="宋体" w:cs="宋体"/>
          <w:sz w:val="21"/>
          <w:szCs w:val="21"/>
          <w:u w:val="single"/>
          <w:lang w:val="zh-CN"/>
          <w14:ligatures w14:val="none"/>
        </w:rPr>
        <w:t xml:space="preserve">                   （建设单位名称）</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我公司郑重承诺</w:t>
      </w:r>
      <w:r>
        <w:rPr>
          <w:rFonts w:hint="eastAsia" w:ascii="宋体" w:hAnsi="宋体" w:eastAsia="宋体" w:cs="宋体"/>
          <w:sz w:val="21"/>
          <w:szCs w:val="21"/>
          <w:u w:val="single"/>
          <w:lang w:val="zh-CN"/>
          <w14:ligatures w14:val="none"/>
        </w:rPr>
        <w:t xml:space="preserve">                                （项目名称）</w:t>
      </w:r>
      <w:r>
        <w:rPr>
          <w:rFonts w:hint="eastAsia" w:ascii="宋体" w:hAnsi="宋体" w:eastAsia="宋体" w:cs="宋体"/>
          <w:sz w:val="21"/>
          <w:szCs w:val="21"/>
          <w:lang w:val="zh-CN"/>
          <w14:ligatures w14:val="none"/>
        </w:rPr>
        <w:t xml:space="preserve">拟派的项目负责人</w:t>
      </w:r>
      <w:r>
        <w:rPr>
          <w:rFonts w:hint="eastAsia" w:ascii="宋体" w:hAnsi="宋体" w:eastAsia="宋体" w:cs="宋体"/>
          <w:sz w:val="21"/>
          <w:szCs w:val="21"/>
          <w:u w:val="single"/>
          <w:lang w:val="zh-CN"/>
          <w14:ligatures w14:val="none"/>
        </w:rPr>
        <w:t xml:space="preserve">         （项目负责人姓名）</w:t>
      </w:r>
      <w:r>
        <w:rPr>
          <w:rFonts w:hint="eastAsia" w:ascii="宋体" w:hAnsi="宋体" w:eastAsia="宋体" w:cs="宋体"/>
          <w:sz w:val="21"/>
          <w:szCs w:val="21"/>
          <w:lang w:val="zh-CN"/>
          <w14:ligatures w14:val="none"/>
        </w:rPr>
        <w:t xml:space="preserve">，身份证号码：        ，注册证书编</w:t>
      </w:r>
      <w:r>
        <w:rPr>
          <w:rFonts w:hint="eastAsia" w:ascii="宋体" w:hAnsi="宋体" w:eastAsia="宋体" w:cs="宋体"/>
          <w:sz w:val="21"/>
          <w:szCs w:val="21"/>
          <w:lang w:val="zh-CN"/>
          <w14:ligatures w14:val="none"/>
        </w:rPr>
        <w:t xml:space="preserve">号：            ，截止至本项目磋商响应文件递交截止时间，拟派项目负责人满足下列条件：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如有虚假，一经查实，愿意承担一切责任，并承担由此造成的一切损失。</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特此承诺。</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承诺人（企业公章）： </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日期：</w:t>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
          <w:bCs/>
          <w:sz w:val="24"/>
          <w14:ligatures w14:val="none"/>
        </w:rPr>
        <w:br w:type="page" w:clear="all"/>
      </w:r>
      <w:r>
        <w:rPr>
          <w:rFonts w:hint="eastAsia" w:ascii="宋体" w:hAnsi="宋体" w:eastAsia="宋体" w:cs="Times New Roman"/>
          <w:sz w:val="21"/>
          <w:szCs w:val="21"/>
          <w14:ligatures w14:val="none"/>
        </w:rPr>
        <w:t xml:space="preserve">格式十：</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技术要求偏离表</w:t>
      </w:r>
      <w:r/>
    </w:p>
    <w:tbl>
      <w:tblPr>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716"/>
        <w:gridCol w:w="1225"/>
        <w:gridCol w:w="1701"/>
        <w:gridCol w:w="1776"/>
        <w:gridCol w:w="1342"/>
        <w:gridCol w:w="1537"/>
      </w:tblGrid>
      <w:tr>
        <w:trPr>
          <w:jc w:val="center"/>
          <w:trHeight w:val="462"/>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序号</w:t>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服务内容</w:t>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采购需求</w:t>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响应内容</w:t>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偏离/响应</w:t>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说明</w:t>
            </w:r>
            <w:r/>
          </w:p>
        </w:tc>
      </w:tr>
      <w:tr>
        <w:trPr>
          <w:jc w:val="center"/>
          <w:trHeight w:val="457"/>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60"/>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60"/>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65"/>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bl>
    <w:p>
      <w:pPr>
        <w:ind w:firstLine="420"/>
        <w:jc w:val="both"/>
        <w:keepLines/>
        <w:keepNext/>
        <w:spacing w:after="0" w:line="360" w:lineRule="auto"/>
        <w:rPr>
          <w:rFonts w:hint="eastAsia" w:ascii="宋体" w:hAnsi="宋体" w:eastAsia="宋体" w:cs="宋体"/>
          <w:bCs/>
          <w:sz w:val="21"/>
          <w:szCs w:val="21"/>
          <w14:ligatures w14:val="none"/>
        </w:rPr>
        <w:outlineLvl w:val="2"/>
      </w:pPr>
      <w:r>
        <w:rPr>
          <w:rFonts w:hint="eastAsia" w:ascii="宋体" w:hAnsi="宋体" w:eastAsia="宋体" w:cs="宋体"/>
          <w:bCs/>
          <w:sz w:val="21"/>
          <w:szCs w:val="21"/>
          <w14:ligatures w14:val="none"/>
        </w:rPr>
        <w:t xml:space="preserve">注：供应商应对照磋商采购文件技术要求，供应商的服务与磋商文件规定有偏离的，应在此表中说明。未说明偏离的，将被认为</w:t>
      </w:r>
      <w:r>
        <w:rPr>
          <w:rFonts w:hint="eastAsia" w:ascii="宋体" w:hAnsi="宋体" w:eastAsia="宋体" w:cs="宋体"/>
          <w:bCs/>
          <w:sz w:val="21"/>
          <w:szCs w:val="21"/>
          <w14:ligatures w14:val="none"/>
        </w:rPr>
        <w:t xml:space="preserve">完全响应</w:t>
      </w:r>
      <w:r>
        <w:rPr>
          <w:rFonts w:hint="eastAsia" w:ascii="宋体" w:hAnsi="宋体" w:eastAsia="宋体" w:cs="宋体"/>
          <w:bCs/>
          <w:sz w:val="21"/>
          <w:szCs w:val="21"/>
          <w14:ligatures w14:val="none"/>
        </w:rPr>
        <w:t xml:space="preserve">磋商文件的规定。但该表不作为供应商对所投标服务的详细描述和说明的替代。</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
          <w:bCs/>
          <w:sz w:val="24"/>
          <w14:ligatures w14:val="none"/>
        </w:rPr>
        <w:br w:type="page" w:clear="all"/>
      </w:r>
      <w:r>
        <w:rPr>
          <w:rFonts w:hint="eastAsia" w:ascii="宋体" w:hAnsi="宋体" w:eastAsia="宋体" w:cs="Times New Roman"/>
          <w:sz w:val="21"/>
          <w:szCs w:val="21"/>
          <w14:ligatures w14:val="none"/>
        </w:rPr>
        <w:t xml:space="preserve">格式十一：</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商务要求偏离表</w:t>
      </w:r>
      <w:r/>
    </w:p>
    <w:tbl>
      <w:tblPr>
        <w:tblW w:w="500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604"/>
        <w:gridCol w:w="2114"/>
        <w:gridCol w:w="2153"/>
        <w:gridCol w:w="2160"/>
        <w:gridCol w:w="1276"/>
      </w:tblGrid>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序号</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磋商文件条目</w:t>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磋商文件的商务条款</w:t>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响应文件的商务条款</w:t>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偏离说明</w:t>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Times New Roman"/>
                <w:sz w:val="21"/>
                <w:szCs w:val="21"/>
                <w14:ligatures w14:val="none"/>
              </w:rPr>
              <w:t xml:space="preserve">合同履约期限（工期）</w:t>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付款进度</w:t>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bl>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注：供应商的响应文件（除技术要求部分）与磋商文件规定的有偏离的，应在此表中说明。未说明偏离的，将被认为</w:t>
      </w:r>
      <w:r>
        <w:rPr>
          <w:rFonts w:hint="eastAsia" w:ascii="宋体" w:hAnsi="宋体" w:eastAsia="宋体" w:cs="宋体"/>
          <w:sz w:val="21"/>
          <w:szCs w:val="21"/>
          <w14:ligatures w14:val="none"/>
        </w:rPr>
        <w:t xml:space="preserve">完全响应</w:t>
      </w:r>
      <w:r>
        <w:rPr>
          <w:rFonts w:hint="eastAsia" w:ascii="宋体" w:hAnsi="宋体" w:eastAsia="宋体" w:cs="宋体"/>
          <w:sz w:val="21"/>
          <w:szCs w:val="21"/>
          <w14:ligatures w14:val="none"/>
        </w:rPr>
        <w:t xml:space="preserve">采购文件的规定。但该表不作为供应商对所投标服务关于商务条款等详细描述和说明的替代。</w:t>
      </w:r>
      <w:r/>
    </w:p>
    <w:p>
      <w:pPr>
        <w:ind w:firstLine="420"/>
        <w:jc w:val="both"/>
        <w:keepLines/>
        <w:keepNext/>
        <w:spacing w:after="0" w:line="360" w:lineRule="auto"/>
        <w:rPr>
          <w:rFonts w:hint="eastAsia" w:ascii="宋体" w:hAnsi="宋体" w:eastAsia="宋体" w:cs="宋体"/>
          <w:bCs/>
          <w:sz w:val="21"/>
          <w:szCs w:val="21"/>
          <w14:ligatures w14:val="none"/>
        </w:rPr>
        <w:outlineLvl w:val="2"/>
      </w:pPr>
      <w:r>
        <w:rPr>
          <w:rFonts w:hint="eastAsia" w:ascii="宋体" w:hAnsi="宋体" w:eastAsia="宋体" w:cs="宋体"/>
          <w:bCs/>
          <w:sz w:val="21"/>
          <w:szCs w:val="21"/>
          <w14:ligatures w14:val="none"/>
        </w:rPr>
        <w:t xml:space="preserve">条目内容各供应商根据本项目要求和实际情况不限于此，可自行增减。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ind w:firstLine="420"/>
        <w:jc w:val="both"/>
        <w:spacing w:after="0" w:line="30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Cs/>
          <w:sz w:val="24"/>
          <w14:ligatures w14:val="none"/>
        </w:rPr>
        <w:br w:type="page" w:clear="all"/>
      </w:r>
      <w:r>
        <w:rPr>
          <w:rFonts w:hint="eastAsia" w:ascii="宋体" w:hAnsi="宋体" w:eastAsia="宋体" w:cs="Times New Roman"/>
          <w:sz w:val="21"/>
          <w:szCs w:val="21"/>
          <w14:ligatures w14:val="none"/>
        </w:rPr>
        <w:t xml:space="preserve">格式十二：</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类似业绩一览表</w:t>
      </w:r>
      <w:r/>
    </w:p>
    <w:tbl>
      <w:tblPr>
        <w:tblW w:w="4998"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052"/>
        <w:gridCol w:w="2336"/>
        <w:gridCol w:w="1445"/>
        <w:gridCol w:w="1805"/>
        <w:gridCol w:w="1655"/>
      </w:tblGrid>
      <w:tr>
        <w:trPr>
          <w:trHeight w:val="708"/>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序号</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合同名称</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金额</w:t>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合同签订日期</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合同页码</w:t>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bl>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Cs/>
          <w:sz w:val="24"/>
          <w14:ligatures w14:val="none"/>
        </w:rPr>
        <w:br w:type="page" w:clear="all"/>
      </w:r>
      <w:r>
        <w:rPr>
          <w:rFonts w:hint="eastAsia" w:ascii="宋体" w:hAnsi="宋体" w:eastAsia="宋体" w:cs="Times New Roman"/>
          <w:sz w:val="21"/>
          <w:szCs w:val="21"/>
          <w14:ligatures w14:val="none"/>
        </w:rPr>
        <w:t xml:space="preserve">格式十三：</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中小企业声明函</w:t>
      </w:r>
      <w:r/>
    </w:p>
    <w:p>
      <w:pPr>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______________________：</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lang w:val="zh-CN"/>
          <w14:ligatures w14:val="none"/>
        </w:rPr>
        <w:t xml:space="preserve">本公司郑重声明，根据《政府采购促进中小企业发展管理办法》（财库〔2020〕46号）的规定，本公司参加</w:t>
      </w:r>
      <w:r>
        <w:rPr>
          <w:rFonts w:hint="eastAsia" w:ascii="宋体" w:hAnsi="宋体" w:eastAsia="宋体" w:cs="宋体"/>
          <w:sz w:val="21"/>
          <w:szCs w:val="21"/>
          <w:u w:val="single"/>
          <w14:ligatures w14:val="none"/>
        </w:rPr>
        <w:t xml:space="preserve">   （单位名称）   </w:t>
      </w:r>
      <w:r>
        <w:rPr>
          <w:rFonts w:hint="eastAsia" w:ascii="宋体" w:hAnsi="宋体" w:eastAsia="宋体" w:cs="宋体"/>
          <w:sz w:val="21"/>
          <w:szCs w:val="21"/>
          <w14:ligatures w14:val="none"/>
        </w:rPr>
        <w:t xml:space="preserve">的</w:t>
      </w:r>
      <w:r>
        <w:rPr>
          <w:rFonts w:hint="eastAsia" w:ascii="宋体" w:hAnsi="宋体" w:eastAsia="宋体" w:cs="宋体"/>
          <w:sz w:val="21"/>
          <w:szCs w:val="21"/>
          <w:u w:val="single"/>
          <w14:ligatures w14:val="none"/>
        </w:rPr>
        <w:t xml:space="preserve">    （项目名称）     </w:t>
      </w:r>
      <w:r>
        <w:rPr>
          <w:rFonts w:hint="eastAsia" w:ascii="宋体" w:hAnsi="宋体" w:eastAsia="宋体" w:cs="宋体"/>
          <w:sz w:val="21"/>
          <w:szCs w:val="21"/>
          <w14:ligatures w14:val="none"/>
        </w:rPr>
        <w:t xml:space="preserve">采购活动，工程的施工单位全部为符合政策要求的中小企业。相关企业的具体情况如下：</w:t>
      </w:r>
      <w:r/>
    </w:p>
    <w:p>
      <w:pPr>
        <w:ind w:firstLine="480"/>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1、</w:t>
      </w:r>
      <w:r>
        <w:rPr>
          <w:rFonts w:hint="eastAsia" w:ascii="宋体" w:hAnsi="宋体" w:eastAsia="宋体" w:cs="宋体"/>
          <w:sz w:val="21"/>
          <w:szCs w:val="21"/>
          <w:u w:val="single"/>
          <w14:ligatures w14:val="none"/>
        </w:rPr>
        <w:t xml:space="preserve"> （文英楼局部修缮改造项目）</w:t>
      </w:r>
      <w:r>
        <w:rPr>
          <w:rFonts w:hint="eastAsia" w:ascii="宋体" w:hAnsi="宋体" w:eastAsia="宋体" w:cs="宋体"/>
          <w:sz w:val="21"/>
          <w:szCs w:val="21"/>
          <w14:ligatures w14:val="none"/>
        </w:rPr>
        <w:t xml:space="preserve">，属于</w:t>
      </w:r>
      <w:r>
        <w:rPr>
          <w:rFonts w:hint="eastAsia" w:ascii="宋体" w:hAnsi="宋体" w:eastAsia="宋体" w:cs="宋体"/>
          <w:sz w:val="21"/>
          <w:szCs w:val="21"/>
          <w:u w:val="single"/>
          <w14:ligatures w14:val="none"/>
        </w:rPr>
        <w:t xml:space="preserve">（建筑业） ； </w:t>
      </w:r>
      <w:r>
        <w:rPr>
          <w:rFonts w:hint="eastAsia" w:ascii="宋体" w:hAnsi="宋体" w:eastAsia="宋体" w:cs="宋体"/>
          <w:sz w:val="21"/>
          <w:szCs w:val="21"/>
          <w14:ligatures w14:val="none"/>
        </w:rPr>
        <w:t xml:space="preserve">承建企业为</w:t>
      </w:r>
      <w:r>
        <w:rPr>
          <w:rFonts w:hint="eastAsia" w:ascii="宋体" w:hAnsi="宋体" w:eastAsia="宋体" w:cs="宋体"/>
          <w:sz w:val="21"/>
          <w:szCs w:val="21"/>
          <w:u w:val="single"/>
          <w14:ligatures w14:val="none"/>
        </w:rPr>
        <w:t xml:space="preserve">  （企业名称）  </w:t>
      </w:r>
      <w:r>
        <w:rPr>
          <w:rFonts w:hint="eastAsia" w:ascii="宋体" w:hAnsi="宋体" w:eastAsia="宋体" w:cs="宋体"/>
          <w:sz w:val="21"/>
          <w:szCs w:val="21"/>
          <w14:ligatures w14:val="none"/>
        </w:rPr>
        <w:t xml:space="preserve">，从业人员</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人，营业收入为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万元，资产总额为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万元，属于</w:t>
      </w:r>
      <w:r>
        <w:rPr>
          <w:rFonts w:hint="eastAsia" w:ascii="宋体" w:hAnsi="宋体" w:eastAsia="宋体" w:cs="宋体"/>
          <w:sz w:val="21"/>
          <w:szCs w:val="21"/>
          <w:u w:val="single"/>
          <w14:ligatures w14:val="none"/>
        </w:rPr>
        <w:t xml:space="preserve"> （中型企业、小型企业、微型企业） </w:t>
      </w:r>
      <w:r>
        <w:rPr>
          <w:rFonts w:hint="eastAsia" w:ascii="宋体" w:hAnsi="宋体" w:eastAsia="宋体" w:cs="宋体"/>
          <w:sz w:val="21"/>
          <w:szCs w:val="21"/>
          <w14:ligatures w14:val="none"/>
        </w:rPr>
        <w:t xml:space="preserve">。</w:t>
      </w:r>
      <w:r/>
    </w:p>
    <w:p>
      <w:pPr>
        <w:ind w:firstLine="480"/>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2、</w:t>
      </w:r>
      <w:r>
        <w:rPr>
          <w:rFonts w:hint="eastAsia" w:ascii="宋体" w:hAnsi="宋体" w:eastAsia="宋体" w:cs="宋体"/>
          <w:sz w:val="21"/>
          <w:szCs w:val="21"/>
          <w:u w:val="single"/>
          <w14:ligatures w14:val="none"/>
        </w:rPr>
        <w:t xml:space="preserve"> （文英楼局部修缮改造项目）</w:t>
      </w:r>
      <w:r>
        <w:rPr>
          <w:rFonts w:hint="eastAsia" w:ascii="宋体" w:hAnsi="宋体" w:eastAsia="宋体" w:cs="宋体"/>
          <w:sz w:val="21"/>
          <w:szCs w:val="21"/>
          <w14:ligatures w14:val="none"/>
        </w:rPr>
        <w:t xml:space="preserve">，属于</w:t>
      </w:r>
      <w:r>
        <w:rPr>
          <w:rFonts w:hint="eastAsia" w:ascii="宋体" w:hAnsi="宋体" w:eastAsia="宋体" w:cs="宋体"/>
          <w:sz w:val="21"/>
          <w:szCs w:val="21"/>
          <w:u w:val="single"/>
          <w14:ligatures w14:val="none"/>
        </w:rPr>
        <w:t xml:space="preserve">（建筑业） ； </w:t>
      </w:r>
      <w:r>
        <w:rPr>
          <w:rFonts w:hint="eastAsia" w:ascii="宋体" w:hAnsi="宋体" w:eastAsia="宋体" w:cs="宋体"/>
          <w:sz w:val="21"/>
          <w:szCs w:val="21"/>
          <w14:ligatures w14:val="none"/>
        </w:rPr>
        <w:t xml:space="preserve">承建企业为</w:t>
      </w:r>
      <w:r>
        <w:rPr>
          <w:rFonts w:hint="eastAsia" w:ascii="宋体" w:hAnsi="宋体" w:eastAsia="宋体" w:cs="宋体"/>
          <w:sz w:val="21"/>
          <w:szCs w:val="21"/>
          <w:u w:val="single"/>
          <w14:ligatures w14:val="none"/>
        </w:rPr>
        <w:t xml:space="preserve">  （企业名称）  </w:t>
      </w:r>
      <w:r>
        <w:rPr>
          <w:rFonts w:hint="eastAsia" w:ascii="宋体" w:hAnsi="宋体" w:eastAsia="宋体" w:cs="宋体"/>
          <w:sz w:val="21"/>
          <w:szCs w:val="21"/>
          <w14:ligatures w14:val="none"/>
        </w:rPr>
        <w:t xml:space="preserve">，从业人员</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人，营业收入为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万元，资产总额为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万元，属于</w:t>
      </w:r>
      <w:r>
        <w:rPr>
          <w:rFonts w:hint="eastAsia" w:ascii="宋体" w:hAnsi="宋体" w:eastAsia="宋体" w:cs="宋体"/>
          <w:sz w:val="21"/>
          <w:szCs w:val="21"/>
          <w:u w:val="single"/>
          <w14:ligatures w14:val="none"/>
        </w:rPr>
        <w:t xml:space="preserve"> （中型企业、小型企业、微型企业） </w:t>
      </w:r>
      <w:r>
        <w:rPr>
          <w:rFonts w:hint="eastAsia" w:ascii="宋体" w:hAnsi="宋体" w:eastAsia="宋体" w:cs="宋体"/>
          <w:sz w:val="21"/>
          <w:szCs w:val="21"/>
          <w14:ligatures w14:val="none"/>
        </w:rPr>
        <w:t xml:space="preserve">。</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ab/>
        <w:t xml:space="preserve">……</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ab/>
        <w:t xml:space="preserve">以上企业，不属于大企业的分支机构，不存在控股股东为大企业的情形，也不存在与大企业的负责人为同一人的情形。</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14:ligatures w14:val="none"/>
        </w:rPr>
        <w:t xml:space="preserve">本企业对上述声明内容的真实性负责。如有虚假，将依法承担相应责任。</w:t>
      </w:r>
      <w:r/>
    </w:p>
    <w:p>
      <w:pPr>
        <w:ind w:firstLine="42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2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14:ligatures w14:val="none"/>
        </w:rPr>
        <w:t xml:space="preserve">企业名称（盖章）：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注：1、中小企业划分标准详见“工信部联企业〔2011〕300号通知中的《中小企业划型标准规定》。</w:t>
      </w:r>
      <w:r/>
    </w:p>
    <w:p>
      <w:pPr>
        <w:ind w:firstLine="48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2、本项目所属行业：建筑业。</w:t>
      </w:r>
      <w:r/>
    </w:p>
    <w:p>
      <w:pPr>
        <w:ind w:firstLine="48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3、从业人员、营业收入、资产总额填报上一年度数据，无上</w:t>
      </w:r>
      <w:r>
        <w:rPr>
          <w:rFonts w:hint="eastAsia" w:ascii="宋体" w:hAnsi="宋体" w:eastAsia="宋体" w:cs="宋体"/>
          <w:b/>
          <w:sz w:val="21"/>
          <w:szCs w:val="21"/>
          <w14:ligatures w14:val="none"/>
        </w:rPr>
        <w:t xml:space="preserve">一</w:t>
      </w:r>
      <w:r>
        <w:rPr>
          <w:rFonts w:hint="eastAsia" w:ascii="宋体" w:hAnsi="宋体" w:eastAsia="宋体" w:cs="宋体"/>
          <w:b/>
          <w:sz w:val="21"/>
          <w:szCs w:val="21"/>
          <w14:ligatures w14:val="none"/>
        </w:rPr>
        <w:t xml:space="preserve">年度数据的新成立企业可不填报。</w:t>
      </w:r>
      <w:r/>
    </w:p>
    <w:p>
      <w:pPr>
        <w:ind w:firstLine="482"/>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ind w:firstLine="482"/>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ind w:firstLine="482"/>
        <w:spacing w:after="0" w:line="360" w:lineRule="auto"/>
        <w:widowControl/>
        <w:rPr>
          <w:rFonts w:hint="eastAsia" w:ascii="宋体" w:hAnsi="宋体" w:eastAsia="宋体" w:cs="宋体"/>
          <w:sz w:val="21"/>
          <w:szCs w:val="21"/>
          <w14:ligatures w14:val="none"/>
        </w:rPr>
      </w:pPr>
      <w:r>
        <w:rPr>
          <w:rFonts w:hint="eastAsia" w:ascii="宋体" w:hAnsi="宋体" w:eastAsia="宋体" w:cs="宋体"/>
          <w:b/>
          <w:bCs/>
          <w:sz w:val="21"/>
          <w:szCs w:val="21"/>
          <w14:ligatures w14:val="none"/>
        </w:rPr>
        <w:t xml:space="preserve">注：本项目专门面向中小企业，所属行业为建筑业，供应商应为中小</w:t>
      </w:r>
      <w:r>
        <w:rPr>
          <w:rFonts w:hint="eastAsia" w:ascii="宋体" w:hAnsi="宋体" w:eastAsia="宋体" w:cs="宋体"/>
          <w:b/>
          <w:bCs/>
          <w:sz w:val="21"/>
          <w:szCs w:val="21"/>
          <w14:ligatures w14:val="none"/>
        </w:rPr>
        <w:t xml:space="preserve">微企业</w:t>
      </w:r>
      <w:r>
        <w:rPr>
          <w:rFonts w:hint="eastAsia" w:ascii="宋体" w:hAnsi="宋体" w:eastAsia="宋体" w:cs="宋体"/>
          <w:b/>
          <w:bCs/>
          <w:sz w:val="21"/>
          <w:szCs w:val="21"/>
          <w14:ligatures w14:val="none"/>
        </w:rPr>
        <w:t xml:space="preserve">或监狱企业或残疾人福利性单位，否则为无效响应。</w:t>
      </w:r>
      <w:r/>
    </w:p>
    <w:p>
      <w:pPr>
        <w:jc w:val="center"/>
        <w:spacing w:after="0" w:line="360" w:lineRule="auto"/>
        <w:rPr>
          <w:rFonts w:hint="eastAsia" w:ascii="宋体" w:hAnsi="宋体" w:eastAsia="宋体" w:cs="宋体"/>
          <w:b/>
          <w:sz w:val="24"/>
          <w:lang w:val="zh-CN"/>
          <w14:ligatures w14:val="none"/>
        </w:rPr>
      </w:pPr>
      <w:r>
        <w:rPr>
          <w:rFonts w:hint="eastAsia" w:ascii="宋体" w:hAnsi="宋体" w:eastAsia="宋体" w:cs="宋体"/>
          <w:b/>
          <w:sz w:val="24"/>
          <w:lang w:val="zh-CN"/>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Cs/>
          <w:sz w:val="24"/>
          <w14:ligatures w14:val="none"/>
        </w:rPr>
        <w:br w:type="page" w:clear="all"/>
      </w:r>
      <w:r>
        <w:rPr>
          <w:rFonts w:hint="eastAsia" w:ascii="宋体" w:hAnsi="宋体" w:eastAsia="宋体" w:cs="Times New Roman"/>
          <w:sz w:val="21"/>
          <w:szCs w:val="21"/>
          <w14:ligatures w14:val="none"/>
        </w:rPr>
        <w:t xml:space="preserve">格式十四：</w:t>
      </w:r>
      <w:r/>
    </w:p>
    <w:p>
      <w:pPr>
        <w:jc w:val="center"/>
        <w:spacing w:after="0" w:line="360" w:lineRule="auto"/>
        <w:rPr>
          <w:rFonts w:hint="eastAsia" w:ascii="宋体" w:hAnsi="宋体" w:eastAsia="宋体" w:cs="Times New Roman"/>
          <w:b/>
          <w:bCs/>
          <w:sz w:val="24"/>
          <w:lang w:val="zh-CN"/>
          <w14:ligatures w14:val="none"/>
        </w:rPr>
      </w:pPr>
      <w:r>
        <w:rPr>
          <w:rFonts w:hint="eastAsia" w:ascii="宋体" w:hAnsi="宋体" w:eastAsia="宋体" w:cs="Times New Roman"/>
          <w:b/>
          <w:bCs/>
          <w:sz w:val="24"/>
          <w:lang w:val="zh-CN"/>
          <w14:ligatures w14:val="none"/>
        </w:rPr>
        <w:t xml:space="preserve">残疾人福利性单位声明函</w:t>
      </w:r>
      <w:r/>
    </w:p>
    <w:p>
      <w:pPr>
        <w:jc w:val="both"/>
        <w:spacing w:after="0" w:line="360" w:lineRule="auto"/>
        <w:widowControl/>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______________________：</w:t>
      </w:r>
      <w:r/>
    </w:p>
    <w:p>
      <w:pPr>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本单位对上述声明的真实性负责。如有虚假，将依法承担相应责任。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格式十五：</w:t>
      </w:r>
      <w:r/>
    </w:p>
    <w:p>
      <w:pPr>
        <w:jc w:val="center"/>
        <w:spacing w:after="0" w:line="360" w:lineRule="auto"/>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监狱企业证明文件</w:t>
      </w:r>
      <w:r/>
    </w:p>
    <w:p>
      <w:pPr>
        <w:ind w:firstLine="420"/>
        <w:jc w:val="both"/>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r>
      <w:r/>
    </w:p>
    <w:p>
      <w:pPr>
        <w:ind w:firstLine="420"/>
        <w:jc w:val="both"/>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提供由省级以上监狱管理局、戒毒管理局（含新疆生产建设兵团）出具的属于监狱企业的证明文件。</w:t>
      </w:r>
      <w:r/>
    </w:p>
    <w:p>
      <w:pPr>
        <w:ind w:firstLine="420"/>
        <w:jc w:val="right"/>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r>
      <w:r/>
    </w:p>
    <w:p>
      <w:pPr>
        <w:ind w:firstLine="420"/>
        <w:jc w:val="right"/>
        <w:spacing w:after="0" w:line="360" w:lineRule="auto"/>
        <w:widowControl/>
        <w:rPr>
          <w:rFonts w:hint="eastAsia" w:ascii="宋体" w:hAnsi="宋体" w:eastAsia="宋体" w:cs="Times New Roman"/>
          <w:sz w:val="21"/>
          <w:szCs w:val="22"/>
          <w14:ligatures w14:val="none"/>
        </w:rPr>
      </w:pPr>
      <w:r>
        <w:rPr>
          <w:rFonts w:ascii="宋体" w:hAnsi="Calibri" w:eastAsia="宋体" w:cs="Times New Roman"/>
          <w:b/>
          <w:bCs/>
          <w:sz w:val="21"/>
          <w:szCs w:val="21"/>
          <w14:ligatures w14:val="none"/>
        </w:rPr>
        <w:t xml:space="preserve">(全文完)</w:t>
      </w:r>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rPr>
          <w:rFonts w:hint="eastAsia"/>
        </w:rPr>
      </w:pPr>
      <w:r>
        <w:separator/>
      </w:r>
      <w:r/>
    </w:p>
  </w:endnote>
  <w:endnote w:type="continuationSeparator" w:id="0">
    <w:p>
      <w:pPr>
        <w:spacing w:after="0"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宋体_x0001_糭.飬..">
    <w:panose1 w:val="02010600030101010101"/>
  </w:font>
  <w:font w:name="Courier New">
    <w:panose1 w:val="02070309020205020404"/>
  </w:font>
  <w:font w:name="方正仿宋简体">
    <w:panose1 w:val="020B0503020202020204"/>
  </w:font>
  <w:font w:name="楷体_GB2312">
    <w:panose1 w:val="02010609060101010101"/>
  </w:font>
  <w:font w:name="Calibri">
    <w:panose1 w:val="020F0502020204030204"/>
  </w:font>
  <w:font w:name="SimSun">
    <w:panose1 w:val="02010600030101010101"/>
  </w:font>
  <w:font w:name="宋体">
    <w:panose1 w:val="02010600030101010101"/>
  </w:font>
  <w:font w:name="Times New Roman">
    <w:panose1 w:val="020206030504050203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861"/>
      </w:rPr>
      <w:framePr w:wrap="around" w:vAnchor="text" w:hAnchor="margin" w:xAlign="center" w:y="1"/>
    </w:pPr>
    <w:r>
      <w:fldChar w:fldCharType="begin"/>
    </w:r>
    <w:r>
      <w:rPr>
        <w:rStyle w:val="861"/>
      </w:rPr>
      <w:instrText xml:space="preserve">PAGE  </w:instrText>
    </w:r>
    <w:r>
      <w:fldChar w:fldCharType="end"/>
    </w:r>
    <w:r/>
  </w:p>
  <w:p>
    <w:pPr>
      <w:pStyle w:val="8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rPr>
          <w:rFonts w:hint="eastAsia"/>
        </w:rPr>
      </w:pPr>
      <w:r>
        <w:separator/>
      </w:r>
      <w:r/>
    </w:p>
  </w:footnote>
  <w:footnote w:type="continuationSeparator" w:id="0">
    <w:p>
      <w:pPr>
        <w:spacing w:after="0" w:line="240" w:lineRule="auto"/>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rPr>
        <w:rFonts w:hint="eastAsia" w:ascii="宋体" w:hAnsi="宋体" w:cs="宋体"/>
        <w:sz w:val="21"/>
        <w:szCs w:val="21"/>
        <w:u w:val="single"/>
      </w:rPr>
      <w:pBdr>
        <w:bottom w:val="none" w:color="auto" w:sz="0" w:space="0"/>
      </w:pBdr>
    </w:pPr>
    <w:r>
      <w:rPr>
        <w:rFonts w:hint="eastAsia" w:ascii="宋体" w:hAnsi="宋体" w:cs="宋体"/>
        <w:sz w:val="21"/>
        <w:szCs w:val="21"/>
        <w:u w:val="single"/>
      </w:rPr>
      <w:t xml:space="preserve">磋商采购文件                                        </w:t>
    </w:r>
    <w:r>
      <w:rPr>
        <w:rFonts w:hint="eastAsia" w:ascii="宋体" w:hAnsi="宋体" w:cs="宋体"/>
        <w:sz w:val="21"/>
        <w:szCs w:val="21"/>
        <w:u w:val="single"/>
      </w:rPr>
      <w:t xml:space="preserve">JSZC-320500-SZZZ-C2026-0005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rPr>
        <w:rFonts w:hint="eastAsia" w:ascii="宋体" w:hAnsi="宋体" w:cs="宋体"/>
      </w:rPr>
    </w:pPr>
    <w:r>
      <w:rPr>
        <w:rFonts w:hint="eastAsia" w:ascii="宋体" w:hAnsi="宋体" w:cs="宋体"/>
      </w:rPr>
      <w:t xml:space="preserve">采购文件                                                         </w:t>
    </w:r>
    <w:r>
      <w:rPr>
        <w:rFonts w:hint="eastAsia" w:ascii="宋体" w:hAnsi="宋体" w:cs="宋体"/>
      </w:rPr>
      <w:t xml:space="preserve">JSZC-320500-SZZZ-C2026-0005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4"/>
        <w14:ligatures w14:val="standardContextual"/>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5 Char"/>
    <w:basedOn w:val="789"/>
    <w:link w:val="784"/>
    <w:uiPriority w:val="9"/>
    <w:rPr>
      <w:rFonts w:ascii="Arial" w:hAnsi="Arial" w:eastAsia="Arial" w:cs="Arial"/>
      <w:b/>
      <w:bCs/>
      <w:sz w:val="24"/>
      <w:szCs w:val="24"/>
    </w:rPr>
  </w:style>
  <w:style w:type="character" w:styleId="749">
    <w:name w:val="Heading 6 Char"/>
    <w:basedOn w:val="789"/>
    <w:link w:val="785"/>
    <w:uiPriority w:val="9"/>
    <w:rPr>
      <w:rFonts w:ascii="Arial" w:hAnsi="Arial" w:eastAsia="Arial" w:cs="Arial"/>
      <w:b/>
      <w:bCs/>
      <w:sz w:val="22"/>
      <w:szCs w:val="22"/>
    </w:rPr>
  </w:style>
  <w:style w:type="character" w:styleId="750">
    <w:name w:val="Heading 7 Char"/>
    <w:basedOn w:val="789"/>
    <w:link w:val="786"/>
    <w:uiPriority w:val="9"/>
    <w:rPr>
      <w:rFonts w:ascii="Arial" w:hAnsi="Arial" w:eastAsia="Arial" w:cs="Arial"/>
      <w:b/>
      <w:bCs/>
      <w:i/>
      <w:iCs/>
      <w:sz w:val="22"/>
      <w:szCs w:val="22"/>
    </w:rPr>
  </w:style>
  <w:style w:type="character" w:styleId="751">
    <w:name w:val="Heading 8 Char"/>
    <w:basedOn w:val="789"/>
    <w:link w:val="787"/>
    <w:uiPriority w:val="9"/>
    <w:rPr>
      <w:rFonts w:ascii="Arial" w:hAnsi="Arial" w:eastAsia="Arial" w:cs="Arial"/>
      <w:i/>
      <w:iCs/>
      <w:sz w:val="22"/>
      <w:szCs w:val="22"/>
    </w:rPr>
  </w:style>
  <w:style w:type="character" w:styleId="752">
    <w:name w:val="Heading 9 Char"/>
    <w:basedOn w:val="789"/>
    <w:link w:val="788"/>
    <w:uiPriority w:val="9"/>
    <w:rPr>
      <w:rFonts w:ascii="Arial" w:hAnsi="Arial" w:eastAsia="Arial" w:cs="Arial"/>
      <w:i/>
      <w:iCs/>
      <w:sz w:val="21"/>
      <w:szCs w:val="21"/>
    </w:rPr>
  </w:style>
  <w:style w:type="character" w:styleId="753">
    <w:name w:val="Subtitle Char"/>
    <w:basedOn w:val="789"/>
    <w:link w:val="803"/>
    <w:uiPriority w:val="11"/>
    <w:rPr>
      <w:sz w:val="24"/>
      <w:szCs w:val="24"/>
    </w:rPr>
  </w:style>
  <w:style w:type="character" w:styleId="754">
    <w:name w:val="Quote Char"/>
    <w:link w:val="805"/>
    <w:uiPriority w:val="29"/>
    <w:rPr>
      <w:i/>
    </w:rPr>
  </w:style>
  <w:style w:type="character" w:styleId="755">
    <w:name w:val="Intense Quote Char"/>
    <w:link w:val="809"/>
    <w:uiPriority w:val="30"/>
    <w:rPr>
      <w:i/>
    </w:rPr>
  </w:style>
  <w:style w:type="paragraph" w:styleId="756">
    <w:name w:val="Caption"/>
    <w:basedOn w:val="779"/>
    <w:next w:val="779"/>
    <w:uiPriority w:val="35"/>
    <w:semiHidden/>
    <w:unhideWhenUsed/>
    <w:qFormat/>
    <w:pPr>
      <w:spacing w:line="276" w:lineRule="auto"/>
    </w:pPr>
    <w:rPr>
      <w:b/>
      <w:bCs/>
      <w:color w:val="4f81bd" w:themeColor="accent1"/>
      <w:sz w:val="18"/>
      <w:szCs w:val="18"/>
    </w:rPr>
  </w:style>
  <w:style w:type="table" w:styleId="757">
    <w:name w:val="Plain Table 1"/>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7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7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2"/>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3"/>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7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5 Dark"/>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6 Colorful"/>
    <w:basedOn w:val="7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7 Colorful"/>
    <w:basedOn w:val="7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List Table 1 Light"/>
    <w:basedOn w:val="7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2"/>
    <w:basedOn w:val="7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3"/>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5 Dark"/>
    <w:basedOn w:val="7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6 Colorful"/>
    <w:basedOn w:val="7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5">
    <w:name w:val="List Table 7 Colorful"/>
    <w:basedOn w:val="7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6">
    <w:name w:val="Footnote Text Char"/>
    <w:link w:val="846"/>
    <w:uiPriority w:val="99"/>
    <w:rPr>
      <w:sz w:val="18"/>
    </w:rPr>
  </w:style>
  <w:style w:type="character" w:styleId="777">
    <w:name w:val="Endnote Text Char"/>
    <w:link w:val="836"/>
    <w:uiPriority w:val="99"/>
    <w:rPr>
      <w:sz w:val="20"/>
    </w:rPr>
  </w:style>
  <w:style w:type="paragraph" w:styleId="778">
    <w:name w:val="TOC Heading"/>
    <w:uiPriority w:val="39"/>
    <w:unhideWhenUsed/>
  </w:style>
  <w:style w:type="paragraph" w:styleId="779" w:default="1">
    <w:name w:val="Normal"/>
    <w:qFormat/>
    <w:pPr>
      <w:widowControl w:val="off"/>
    </w:pPr>
  </w:style>
  <w:style w:type="paragraph" w:styleId="780">
    <w:name w:val="Heading 1"/>
    <w:basedOn w:val="779"/>
    <w:next w:val="779"/>
    <w:link w:val="792"/>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781">
    <w:name w:val="Heading 2"/>
    <w:basedOn w:val="779"/>
    <w:next w:val="779"/>
    <w:link w:val="793"/>
    <w:uiPriority w:val="9"/>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782">
    <w:name w:val="Heading 3"/>
    <w:basedOn w:val="779"/>
    <w:next w:val="779"/>
    <w:link w:val="794"/>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783">
    <w:name w:val="Heading 4"/>
    <w:basedOn w:val="779"/>
    <w:next w:val="779"/>
    <w:link w:val="795"/>
    <w:unhideWhenUsed/>
    <w:qFormat/>
    <w:pPr>
      <w:keepLines/>
      <w:keepNext/>
      <w:spacing w:before="80" w:after="40"/>
      <w:outlineLvl w:val="3"/>
    </w:pPr>
    <w:rPr>
      <w:rFonts w:cstheme="majorBidi"/>
      <w:color w:val="2f5496" w:themeColor="accent1" w:themeShade="BF"/>
      <w:sz w:val="28"/>
      <w:szCs w:val="28"/>
    </w:rPr>
  </w:style>
  <w:style w:type="paragraph" w:styleId="784">
    <w:name w:val="Heading 5"/>
    <w:basedOn w:val="779"/>
    <w:next w:val="779"/>
    <w:link w:val="796"/>
    <w:uiPriority w:val="9"/>
    <w:unhideWhenUsed/>
    <w:qFormat/>
    <w:pPr>
      <w:keepLines/>
      <w:keepNext/>
      <w:spacing w:before="80" w:after="40"/>
      <w:outlineLvl w:val="4"/>
    </w:pPr>
    <w:rPr>
      <w:rFonts w:cstheme="majorBidi"/>
      <w:color w:val="2f5496" w:themeColor="accent1" w:themeShade="BF"/>
      <w:sz w:val="24"/>
    </w:rPr>
  </w:style>
  <w:style w:type="paragraph" w:styleId="785">
    <w:name w:val="Heading 6"/>
    <w:basedOn w:val="779"/>
    <w:next w:val="779"/>
    <w:link w:val="797"/>
    <w:uiPriority w:val="9"/>
    <w:unhideWhenUsed/>
    <w:qFormat/>
    <w:pPr>
      <w:keepLines/>
      <w:keepNext/>
      <w:spacing w:before="40" w:after="0"/>
      <w:outlineLvl w:val="5"/>
    </w:pPr>
    <w:rPr>
      <w:rFonts w:cstheme="majorBidi"/>
      <w:b/>
      <w:bCs/>
      <w:color w:val="2f5496" w:themeColor="accent1" w:themeShade="BF"/>
    </w:rPr>
  </w:style>
  <w:style w:type="paragraph" w:styleId="786">
    <w:name w:val="Heading 7"/>
    <w:basedOn w:val="779"/>
    <w:next w:val="779"/>
    <w:link w:val="798"/>
    <w:uiPriority w:val="9"/>
    <w:unhideWhenUsed/>
    <w:qFormat/>
    <w:pPr>
      <w:keepLines/>
      <w:keepNext/>
      <w:spacing w:before="40" w:after="0"/>
      <w:outlineLvl w:val="6"/>
    </w:pPr>
    <w:rPr>
      <w:rFonts w:cstheme="majorBidi"/>
      <w:b/>
      <w:bCs/>
      <w:color w:val="595959" w:themeColor="text1" w:themeTint="A6"/>
    </w:rPr>
  </w:style>
  <w:style w:type="paragraph" w:styleId="787">
    <w:name w:val="Heading 8"/>
    <w:basedOn w:val="779"/>
    <w:next w:val="779"/>
    <w:link w:val="799"/>
    <w:uiPriority w:val="9"/>
    <w:unhideWhenUsed/>
    <w:qFormat/>
    <w:pPr>
      <w:keepLines/>
      <w:keepNext/>
      <w:spacing w:after="0"/>
      <w:outlineLvl w:val="7"/>
    </w:pPr>
    <w:rPr>
      <w:rFonts w:cstheme="majorBidi"/>
      <w:color w:val="595959" w:themeColor="text1" w:themeTint="A6"/>
    </w:rPr>
  </w:style>
  <w:style w:type="paragraph" w:styleId="788">
    <w:name w:val="Heading 9"/>
    <w:basedOn w:val="779"/>
    <w:next w:val="779"/>
    <w:link w:val="800"/>
    <w:uiPriority w:val="9"/>
    <w:unhideWhenUsed/>
    <w:qFormat/>
    <w:pPr>
      <w:keepLines/>
      <w:keepNext/>
      <w:spacing w:after="0"/>
      <w:outlineLvl w:val="8"/>
    </w:pPr>
    <w:rPr>
      <w:rFonts w:eastAsiaTheme="majorEastAsia" w:cstheme="majorBidi"/>
      <w:color w:val="595959" w:themeColor="text1" w:themeTint="A6"/>
    </w:rPr>
  </w:style>
  <w:style w:type="character" w:styleId="789" w:default="1">
    <w:name w:val="Default Paragraph Font"/>
    <w:uiPriority w:val="1"/>
    <w:semiHidden/>
    <w:unhideWhenUsed/>
  </w:style>
  <w:style w:type="table" w:styleId="790" w:default="1">
    <w:name w:val="Normal Table"/>
    <w:uiPriority w:val="99"/>
    <w:semiHidden/>
    <w:unhideWhenUsed/>
    <w:tblPr>
      <w:tblInd w:w="0" w:type="dxa"/>
      <w:tblCellMar>
        <w:left w:w="108" w:type="dxa"/>
        <w:top w:w="0" w:type="dxa"/>
        <w:right w:w="108" w:type="dxa"/>
        <w:bottom w:w="0" w:type="dxa"/>
      </w:tblCellMar>
    </w:tblPr>
  </w:style>
  <w:style w:type="numbering" w:styleId="791" w:default="1">
    <w:name w:val="No List"/>
    <w:uiPriority w:val="99"/>
    <w:semiHidden/>
    <w:unhideWhenUsed/>
  </w:style>
  <w:style w:type="character" w:styleId="792" w:customStyle="1">
    <w:name w:val="标题 1 字符"/>
    <w:basedOn w:val="789"/>
    <w:link w:val="780"/>
    <w:uiPriority w:val="9"/>
    <w:rPr>
      <w:rFonts w:asciiTheme="majorHAnsi" w:hAnsiTheme="majorHAnsi" w:eastAsiaTheme="majorEastAsia" w:cstheme="majorBidi"/>
      <w:color w:val="2f5496" w:themeColor="accent1" w:themeShade="BF"/>
      <w:sz w:val="48"/>
      <w:szCs w:val="48"/>
    </w:rPr>
  </w:style>
  <w:style w:type="character" w:styleId="793" w:customStyle="1">
    <w:name w:val="标题 2 字符"/>
    <w:basedOn w:val="789"/>
    <w:link w:val="781"/>
    <w:uiPriority w:val="9"/>
    <w:semiHidden/>
    <w:rPr>
      <w:rFonts w:asciiTheme="majorHAnsi" w:hAnsiTheme="majorHAnsi" w:eastAsiaTheme="majorEastAsia" w:cstheme="majorBidi"/>
      <w:color w:val="2f5496" w:themeColor="accent1" w:themeShade="BF"/>
      <w:sz w:val="40"/>
      <w:szCs w:val="40"/>
    </w:rPr>
  </w:style>
  <w:style w:type="character" w:styleId="794" w:customStyle="1">
    <w:name w:val="标题 3 字符"/>
    <w:basedOn w:val="789"/>
    <w:link w:val="782"/>
    <w:qFormat/>
    <w:rPr>
      <w:rFonts w:asciiTheme="majorHAnsi" w:hAnsiTheme="majorHAnsi" w:eastAsiaTheme="majorEastAsia" w:cstheme="majorBidi"/>
      <w:color w:val="2f5496" w:themeColor="accent1" w:themeShade="BF"/>
      <w:sz w:val="32"/>
      <w:szCs w:val="32"/>
    </w:rPr>
  </w:style>
  <w:style w:type="character" w:styleId="795" w:customStyle="1">
    <w:name w:val="标题 4 字符"/>
    <w:basedOn w:val="789"/>
    <w:link w:val="783"/>
    <w:semiHidden/>
    <w:qFormat/>
    <w:rPr>
      <w:rFonts w:cstheme="majorBidi"/>
      <w:color w:val="2f5496" w:themeColor="accent1" w:themeShade="BF"/>
      <w:sz w:val="28"/>
      <w:szCs w:val="28"/>
    </w:rPr>
  </w:style>
  <w:style w:type="character" w:styleId="796" w:customStyle="1">
    <w:name w:val="标题 5 字符"/>
    <w:basedOn w:val="789"/>
    <w:link w:val="784"/>
    <w:uiPriority w:val="9"/>
    <w:qFormat/>
    <w:rPr>
      <w:rFonts w:cstheme="majorBidi"/>
      <w:color w:val="2f5496" w:themeColor="accent1" w:themeShade="BF"/>
      <w:sz w:val="24"/>
    </w:rPr>
  </w:style>
  <w:style w:type="character" w:styleId="797" w:customStyle="1">
    <w:name w:val="标题 6 字符"/>
    <w:basedOn w:val="789"/>
    <w:link w:val="785"/>
    <w:uiPriority w:val="9"/>
    <w:qFormat/>
    <w:rPr>
      <w:rFonts w:cstheme="majorBidi"/>
      <w:b/>
      <w:bCs/>
      <w:color w:val="2f5496" w:themeColor="accent1" w:themeShade="BF"/>
    </w:rPr>
  </w:style>
  <w:style w:type="character" w:styleId="798" w:customStyle="1">
    <w:name w:val="标题 7 字符"/>
    <w:basedOn w:val="789"/>
    <w:link w:val="786"/>
    <w:uiPriority w:val="9"/>
    <w:qFormat/>
    <w:rPr>
      <w:rFonts w:cstheme="majorBidi"/>
      <w:b/>
      <w:bCs/>
      <w:color w:val="595959" w:themeColor="text1" w:themeTint="A6"/>
    </w:rPr>
  </w:style>
  <w:style w:type="character" w:styleId="799" w:customStyle="1">
    <w:name w:val="标题 8 字符"/>
    <w:basedOn w:val="789"/>
    <w:link w:val="787"/>
    <w:uiPriority w:val="9"/>
    <w:qFormat/>
    <w:rPr>
      <w:rFonts w:cstheme="majorBidi"/>
      <w:color w:val="595959" w:themeColor="text1" w:themeTint="A6"/>
    </w:rPr>
  </w:style>
  <w:style w:type="character" w:styleId="800" w:customStyle="1">
    <w:name w:val="标题 9 字符"/>
    <w:basedOn w:val="789"/>
    <w:link w:val="788"/>
    <w:uiPriority w:val="9"/>
    <w:qFormat/>
    <w:rPr>
      <w:rFonts w:eastAsiaTheme="majorEastAsia" w:cstheme="majorBidi"/>
      <w:color w:val="595959" w:themeColor="text1" w:themeTint="A6"/>
    </w:rPr>
  </w:style>
  <w:style w:type="paragraph" w:styleId="801">
    <w:name w:val="Title"/>
    <w:basedOn w:val="779"/>
    <w:next w:val="779"/>
    <w:link w:val="802"/>
    <w:qFormat/>
    <w:pPr>
      <w:contextualSpacing/>
      <w:jc w:val="center"/>
      <w:spacing w:after="80" w:line="240" w:lineRule="auto"/>
    </w:pPr>
    <w:rPr>
      <w:rFonts w:asciiTheme="majorHAnsi" w:hAnsiTheme="majorHAnsi" w:eastAsiaTheme="majorEastAsia" w:cstheme="majorBidi"/>
      <w:spacing w:val="-10"/>
      <w:sz w:val="56"/>
      <w:szCs w:val="56"/>
    </w:rPr>
  </w:style>
  <w:style w:type="character" w:styleId="802" w:customStyle="1">
    <w:name w:val="标题 字符"/>
    <w:basedOn w:val="789"/>
    <w:link w:val="801"/>
    <w:uiPriority w:val="10"/>
    <w:rPr>
      <w:rFonts w:asciiTheme="majorHAnsi" w:hAnsiTheme="majorHAnsi" w:eastAsiaTheme="majorEastAsia" w:cstheme="majorBidi"/>
      <w:spacing w:val="-10"/>
      <w:sz w:val="56"/>
      <w:szCs w:val="56"/>
    </w:rPr>
  </w:style>
  <w:style w:type="paragraph" w:styleId="803">
    <w:name w:val="Subtitle"/>
    <w:basedOn w:val="779"/>
    <w:next w:val="779"/>
    <w:link w:val="804"/>
    <w:uiPriority w:val="11"/>
    <w:qFormat/>
    <w:pPr>
      <w:numPr>
        <w:ilvl w:val="1"/>
      </w:numPr>
      <w:jc w:val="center"/>
    </w:pPr>
    <w:rPr>
      <w:rFonts w:asciiTheme="majorHAnsi" w:hAnsiTheme="majorHAnsi" w:eastAsiaTheme="majorEastAsia" w:cstheme="majorBidi"/>
      <w:color w:val="595959" w:themeColor="text1" w:themeTint="A6"/>
      <w:spacing w:val="15"/>
      <w:sz w:val="28"/>
      <w:szCs w:val="28"/>
    </w:rPr>
  </w:style>
  <w:style w:type="character" w:styleId="804" w:customStyle="1">
    <w:name w:val="副标题 字符"/>
    <w:basedOn w:val="789"/>
    <w:link w:val="803"/>
    <w:uiPriority w:val="11"/>
    <w:qFormat/>
    <w:rPr>
      <w:rFonts w:asciiTheme="majorHAnsi" w:hAnsiTheme="majorHAnsi" w:eastAsiaTheme="majorEastAsia" w:cstheme="majorBidi"/>
      <w:color w:val="595959" w:themeColor="text1" w:themeTint="A6"/>
      <w:spacing w:val="15"/>
      <w:sz w:val="28"/>
      <w:szCs w:val="28"/>
    </w:rPr>
  </w:style>
  <w:style w:type="paragraph" w:styleId="805">
    <w:name w:val="Quote"/>
    <w:basedOn w:val="779"/>
    <w:next w:val="779"/>
    <w:link w:val="806"/>
    <w:uiPriority w:val="29"/>
    <w:qFormat/>
    <w:pPr>
      <w:jc w:val="center"/>
      <w:spacing w:before="160"/>
    </w:pPr>
    <w:rPr>
      <w:i/>
      <w:iCs/>
      <w:color w:val="404040" w:themeColor="text1" w:themeTint="BF"/>
    </w:rPr>
  </w:style>
  <w:style w:type="character" w:styleId="806" w:customStyle="1">
    <w:name w:val="引用 字符"/>
    <w:basedOn w:val="789"/>
    <w:link w:val="805"/>
    <w:uiPriority w:val="29"/>
    <w:qFormat/>
    <w:rPr>
      <w:i/>
      <w:iCs/>
      <w:color w:val="404040" w:themeColor="text1" w:themeTint="BF"/>
    </w:rPr>
  </w:style>
  <w:style w:type="paragraph" w:styleId="807">
    <w:name w:val="List Paragraph"/>
    <w:basedOn w:val="779"/>
    <w:uiPriority w:val="34"/>
    <w:qFormat/>
    <w:pPr>
      <w:contextualSpacing/>
      <w:ind w:left="720"/>
    </w:pPr>
  </w:style>
  <w:style w:type="character" w:styleId="808">
    <w:name w:val="Intense Emphasis"/>
    <w:basedOn w:val="789"/>
    <w:uiPriority w:val="21"/>
    <w:qFormat/>
    <w:rPr>
      <w:i/>
      <w:iCs/>
      <w:color w:val="2f5496" w:themeColor="accent1" w:themeShade="BF"/>
    </w:rPr>
  </w:style>
  <w:style w:type="paragraph" w:styleId="809">
    <w:name w:val="Intense Quote"/>
    <w:basedOn w:val="779"/>
    <w:next w:val="779"/>
    <w:link w:val="810"/>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810" w:customStyle="1">
    <w:name w:val="明显引用 字符"/>
    <w:basedOn w:val="789"/>
    <w:link w:val="809"/>
    <w:uiPriority w:val="30"/>
    <w:qFormat/>
    <w:rPr>
      <w:i/>
      <w:iCs/>
      <w:color w:val="2f5496" w:themeColor="accent1" w:themeShade="BF"/>
    </w:rPr>
  </w:style>
  <w:style w:type="character" w:styleId="811">
    <w:name w:val="Intense Reference"/>
    <w:basedOn w:val="789"/>
    <w:uiPriority w:val="32"/>
    <w:qFormat/>
    <w:rPr>
      <w:b/>
      <w:bCs/>
      <w:smallCaps/>
      <w:color w:val="2f5496" w:themeColor="accent1" w:themeShade="BF"/>
      <w:spacing w:val="5"/>
    </w:rPr>
  </w:style>
  <w:style w:type="numbering" w:styleId="812" w:customStyle="1">
    <w:name w:val="无列表1"/>
    <w:next w:val="791"/>
    <w:uiPriority w:val="99"/>
    <w:semiHidden/>
    <w:unhideWhenUsed/>
  </w:style>
  <w:style w:type="paragraph" w:styleId="813">
    <w:name w:val="toc 7"/>
    <w:basedOn w:val="779"/>
    <w:next w:val="779"/>
    <w:uiPriority w:val="39"/>
    <w:unhideWhenUsed/>
    <w:qFormat/>
    <w:pPr>
      <w:ind w:left="1701"/>
      <w:jc w:val="both"/>
      <w:spacing w:after="57" w:line="240" w:lineRule="auto"/>
    </w:pPr>
    <w:rPr>
      <w:rFonts w:ascii="Times New Roman" w:hAnsi="Times New Roman" w:eastAsia="宋体" w:cs="Times New Roman"/>
      <w:sz w:val="21"/>
      <w14:ligatures w14:val="none"/>
    </w:rPr>
  </w:style>
  <w:style w:type="paragraph" w:styleId="814">
    <w:name w:val="table of authorities"/>
    <w:basedOn w:val="779"/>
    <w:next w:val="779"/>
    <w:qFormat/>
    <w:pPr>
      <w:ind w:left="420"/>
      <w:jc w:val="both"/>
      <w:spacing w:after="0" w:line="240" w:lineRule="auto"/>
    </w:pPr>
    <w:rPr>
      <w:rFonts w:ascii="Calibri" w:hAnsi="Calibri" w:eastAsia="宋体" w:cs="Times New Roman"/>
      <w:sz w:val="21"/>
      <w14:ligatures w14:val="none"/>
    </w:rPr>
  </w:style>
  <w:style w:type="paragraph" w:styleId="815">
    <w:name w:val="Normal Indent"/>
    <w:basedOn w:val="779"/>
    <w:link w:val="1004"/>
    <w:qFormat/>
    <w:pPr>
      <w:ind w:firstLine="420"/>
      <w:spacing w:after="0" w:line="240" w:lineRule="auto"/>
    </w:pPr>
    <w:rPr>
      <w:rFonts w:ascii="Times New Roman" w:hAnsi="Times New Roman" w:eastAsia="楷体_GB2312" w:cs="Times New Roman"/>
      <w:sz w:val="24"/>
      <w:szCs w:val="20"/>
      <w14:ligatures w14:val="none"/>
    </w:rPr>
  </w:style>
  <w:style w:type="paragraph" w:styleId="816" w:customStyle="1">
    <w:name w:val="题注1"/>
    <w:basedOn w:val="779"/>
    <w:next w:val="779"/>
    <w:uiPriority w:val="35"/>
    <w:semiHidden/>
    <w:unhideWhenUsed/>
    <w:qFormat/>
    <w:pPr>
      <w:jc w:val="both"/>
      <w:spacing w:after="0" w:line="276" w:lineRule="auto"/>
    </w:pPr>
    <w:rPr>
      <w:rFonts w:ascii="Times New Roman" w:hAnsi="Times New Roman" w:eastAsia="宋体" w:cs="Times New Roman"/>
      <w:b/>
      <w:bCs/>
      <w:color w:val="4f81bd"/>
      <w:sz w:val="18"/>
      <w:szCs w:val="18"/>
      <w14:ligatures w14:val="none"/>
    </w:rPr>
  </w:style>
  <w:style w:type="paragraph" w:styleId="817">
    <w:name w:val="Document Map"/>
    <w:basedOn w:val="779"/>
    <w:link w:val="818"/>
    <w:semiHidden/>
    <w:qFormat/>
    <w:pPr>
      <w:jc w:val="both"/>
      <w:spacing w:after="0" w:line="240" w:lineRule="auto"/>
      <w:shd w:val="clear" w:color="auto" w:fill="000080"/>
    </w:pPr>
    <w:rPr>
      <w:rFonts w:ascii="Times New Roman" w:hAnsi="Times New Roman" w:eastAsia="宋体" w:cs="Times New Roman"/>
      <w:sz w:val="21"/>
      <w14:ligatures w14:val="none"/>
    </w:rPr>
  </w:style>
  <w:style w:type="character" w:styleId="818" w:customStyle="1">
    <w:name w:val="文档结构图 字符"/>
    <w:basedOn w:val="789"/>
    <w:link w:val="817"/>
    <w:semiHidden/>
    <w:rPr>
      <w:rFonts w:ascii="Times New Roman" w:hAnsi="Times New Roman" w:eastAsia="宋体" w:cs="Times New Roman"/>
      <w:sz w:val="21"/>
      <w:shd w:val="clear" w:color="auto" w:fill="000080"/>
      <w14:ligatures w14:val="none"/>
    </w:rPr>
  </w:style>
  <w:style w:type="paragraph" w:styleId="819">
    <w:name w:val="annotation text"/>
    <w:basedOn w:val="779"/>
    <w:link w:val="820"/>
    <w:qFormat/>
    <w:pPr>
      <w:spacing w:after="0" w:line="240" w:lineRule="auto"/>
    </w:pPr>
    <w:rPr>
      <w:rFonts w:ascii="Times New Roman" w:hAnsi="Times New Roman" w:eastAsia="宋体" w:cs="Times New Roman"/>
      <w:sz w:val="21"/>
      <w14:ligatures w14:val="none"/>
    </w:rPr>
  </w:style>
  <w:style w:type="character" w:styleId="820" w:customStyle="1">
    <w:name w:val="批注文字 字符"/>
    <w:basedOn w:val="789"/>
    <w:link w:val="819"/>
    <w:qFormat/>
    <w:rPr>
      <w:rFonts w:ascii="Times New Roman" w:hAnsi="Times New Roman" w:eastAsia="宋体" w:cs="Times New Roman"/>
      <w:sz w:val="21"/>
      <w14:ligatures w14:val="none"/>
    </w:rPr>
  </w:style>
  <w:style w:type="paragraph" w:styleId="821">
    <w:name w:val="Body Text"/>
    <w:basedOn w:val="779"/>
    <w:next w:val="823"/>
    <w:link w:val="822"/>
    <w:uiPriority w:val="99"/>
    <w:unhideWhenUsed/>
    <w:qFormat/>
    <w:pPr>
      <w:jc w:val="both"/>
      <w:spacing w:after="120" w:line="240" w:lineRule="auto"/>
    </w:pPr>
    <w:rPr>
      <w:rFonts w:ascii="Calibri" w:hAnsi="Calibri" w:eastAsia="宋体" w:cs="Times New Roman"/>
      <w:sz w:val="21"/>
      <w14:ligatures w14:val="none"/>
    </w:rPr>
  </w:style>
  <w:style w:type="character" w:styleId="822" w:customStyle="1">
    <w:name w:val="正文文本 字符"/>
    <w:basedOn w:val="789"/>
    <w:link w:val="821"/>
    <w:uiPriority w:val="99"/>
    <w:rPr>
      <w:rFonts w:ascii="Calibri" w:hAnsi="Calibri" w:eastAsia="宋体" w:cs="Times New Roman"/>
      <w:sz w:val="21"/>
      <w14:ligatures w14:val="none"/>
    </w:rPr>
  </w:style>
  <w:style w:type="paragraph" w:styleId="823">
    <w:name w:val="toc 2"/>
    <w:basedOn w:val="779"/>
    <w:next w:val="779"/>
    <w:uiPriority w:val="39"/>
    <w:qFormat/>
    <w:pPr>
      <w:ind w:left="200"/>
      <w:jc w:val="both"/>
      <w:spacing w:after="0" w:line="360" w:lineRule="auto"/>
    </w:pPr>
    <w:rPr>
      <w:rFonts w:ascii="Times New Roman" w:hAnsi="Times New Roman" w:eastAsia="宋体" w:cs="Times New Roman"/>
      <w:sz w:val="21"/>
      <w:szCs w:val="22"/>
      <w14:ligatures w14:val="none"/>
    </w:rPr>
  </w:style>
  <w:style w:type="paragraph" w:styleId="824">
    <w:name w:val="Body Text Indent"/>
    <w:basedOn w:val="779"/>
    <w:next w:val="826"/>
    <w:link w:val="825"/>
    <w:qFormat/>
    <w:pPr>
      <w:ind w:left="570"/>
      <w:jc w:val="both"/>
      <w:spacing w:after="0" w:line="520" w:lineRule="exact"/>
    </w:pPr>
    <w:rPr>
      <w:rFonts w:ascii="方正仿宋简体" w:hAnsi="创艺简仿宋" w:eastAsia="方正仿宋简体" w:cs="Times New Roman"/>
      <w:sz w:val="24"/>
      <w14:ligatures w14:val="none"/>
    </w:rPr>
  </w:style>
  <w:style w:type="character" w:styleId="825" w:customStyle="1">
    <w:name w:val="正文文本缩进 字符"/>
    <w:basedOn w:val="789"/>
    <w:link w:val="824"/>
    <w:rPr>
      <w:rFonts w:ascii="方正仿宋简体" w:hAnsi="创艺简仿宋" w:eastAsia="方正仿宋简体" w:cs="Times New Roman"/>
      <w:sz w:val="24"/>
      <w14:ligatures w14:val="none"/>
    </w:rPr>
  </w:style>
  <w:style w:type="paragraph" w:styleId="826">
    <w:name w:val="envelope return"/>
    <w:basedOn w:val="779"/>
    <w:qFormat/>
    <w:pPr>
      <w:jc w:val="both"/>
      <w:spacing w:after="0" w:line="240" w:lineRule="auto"/>
    </w:pPr>
    <w:rPr>
      <w:rFonts w:ascii="Times New Roman" w:hAnsi="Times New Roman" w:eastAsia="宋体" w:cs="Times New Roman"/>
      <w:sz w:val="26"/>
      <w14:ligatures w14:val="none"/>
    </w:rPr>
  </w:style>
  <w:style w:type="paragraph" w:styleId="827">
    <w:name w:val="toc 5"/>
    <w:basedOn w:val="779"/>
    <w:next w:val="779"/>
    <w:uiPriority w:val="39"/>
    <w:unhideWhenUsed/>
    <w:qFormat/>
    <w:pPr>
      <w:ind w:left="1134"/>
      <w:jc w:val="both"/>
      <w:spacing w:after="57" w:line="240" w:lineRule="auto"/>
    </w:pPr>
    <w:rPr>
      <w:rFonts w:ascii="Times New Roman" w:hAnsi="Times New Roman" w:eastAsia="宋体" w:cs="Times New Roman"/>
      <w:sz w:val="21"/>
      <w14:ligatures w14:val="none"/>
    </w:rPr>
  </w:style>
  <w:style w:type="paragraph" w:styleId="828">
    <w:name w:val="toc 3"/>
    <w:basedOn w:val="779"/>
    <w:next w:val="779"/>
    <w:uiPriority w:val="39"/>
    <w:unhideWhenUsed/>
    <w:qFormat/>
    <w:pPr>
      <w:ind w:left="567"/>
      <w:jc w:val="both"/>
      <w:spacing w:after="57" w:line="240" w:lineRule="auto"/>
    </w:pPr>
    <w:rPr>
      <w:rFonts w:ascii="Times New Roman" w:hAnsi="Times New Roman" w:eastAsia="宋体" w:cs="Times New Roman"/>
      <w:sz w:val="21"/>
      <w14:ligatures w14:val="none"/>
    </w:rPr>
  </w:style>
  <w:style w:type="paragraph" w:styleId="829">
    <w:name w:val="Plain Text"/>
    <w:basedOn w:val="779"/>
    <w:link w:val="830"/>
    <w:qFormat/>
    <w:pPr>
      <w:jc w:val="both"/>
      <w:spacing w:after="0" w:line="240" w:lineRule="auto"/>
    </w:pPr>
    <w:rPr>
      <w:rFonts w:ascii="宋体" w:hAnsi="Courier New" w:eastAsia="宋体" w:cs="Times New Roman"/>
      <w:sz w:val="21"/>
      <w:szCs w:val="21"/>
      <w14:ligatures w14:val="none"/>
    </w:rPr>
  </w:style>
  <w:style w:type="character" w:styleId="830" w:customStyle="1">
    <w:name w:val="纯文本 字符"/>
    <w:basedOn w:val="789"/>
    <w:link w:val="829"/>
    <w:qFormat/>
    <w:rPr>
      <w:rFonts w:ascii="宋体" w:hAnsi="Courier New" w:eastAsia="宋体" w:cs="Times New Roman"/>
      <w:sz w:val="21"/>
      <w:szCs w:val="21"/>
      <w14:ligatures w14:val="none"/>
    </w:rPr>
  </w:style>
  <w:style w:type="paragraph" w:styleId="831">
    <w:name w:val="toc 8"/>
    <w:basedOn w:val="779"/>
    <w:next w:val="779"/>
    <w:uiPriority w:val="39"/>
    <w:unhideWhenUsed/>
    <w:qFormat/>
    <w:pPr>
      <w:ind w:left="1984"/>
      <w:jc w:val="both"/>
      <w:spacing w:after="57" w:line="240" w:lineRule="auto"/>
    </w:pPr>
    <w:rPr>
      <w:rFonts w:ascii="Times New Roman" w:hAnsi="Times New Roman" w:eastAsia="宋体" w:cs="Times New Roman"/>
      <w:sz w:val="21"/>
      <w14:ligatures w14:val="none"/>
    </w:rPr>
  </w:style>
  <w:style w:type="paragraph" w:styleId="832">
    <w:name w:val="Date"/>
    <w:basedOn w:val="779"/>
    <w:next w:val="779"/>
    <w:link w:val="833"/>
    <w:qFormat/>
    <w:pPr>
      <w:spacing w:before="100" w:beforeAutospacing="1" w:after="100" w:afterAutospacing="1" w:line="240" w:lineRule="auto"/>
      <w:widowControl/>
    </w:pPr>
    <w:rPr>
      <w:rFonts w:ascii="宋体" w:hAnsi="宋体" w:eastAsia="宋体" w:cs="Times New Roman"/>
      <w:sz w:val="24"/>
      <w14:ligatures w14:val="none"/>
    </w:rPr>
  </w:style>
  <w:style w:type="character" w:styleId="833" w:customStyle="1">
    <w:name w:val="日期 字符"/>
    <w:basedOn w:val="789"/>
    <w:link w:val="832"/>
    <w:rPr>
      <w:rFonts w:ascii="宋体" w:hAnsi="宋体" w:eastAsia="宋体" w:cs="Times New Roman"/>
      <w:sz w:val="24"/>
      <w14:ligatures w14:val="none"/>
    </w:rPr>
  </w:style>
  <w:style w:type="paragraph" w:styleId="834">
    <w:name w:val="Body Text Indent 2"/>
    <w:basedOn w:val="779"/>
    <w:link w:val="835"/>
    <w:qFormat/>
    <w:pPr>
      <w:spacing w:before="100" w:beforeAutospacing="1" w:after="100" w:afterAutospacing="1" w:line="240" w:lineRule="auto"/>
      <w:widowControl/>
    </w:pPr>
    <w:rPr>
      <w:rFonts w:ascii="宋体" w:hAnsi="宋体" w:eastAsia="宋体" w:cs="Times New Roman"/>
      <w:sz w:val="24"/>
      <w14:ligatures w14:val="none"/>
    </w:rPr>
  </w:style>
  <w:style w:type="character" w:styleId="835" w:customStyle="1">
    <w:name w:val="正文文本缩进 2 字符"/>
    <w:basedOn w:val="789"/>
    <w:link w:val="834"/>
    <w:rPr>
      <w:rFonts w:ascii="宋体" w:hAnsi="宋体" w:eastAsia="宋体" w:cs="Times New Roman"/>
      <w:sz w:val="24"/>
      <w14:ligatures w14:val="none"/>
    </w:rPr>
  </w:style>
  <w:style w:type="paragraph" w:styleId="836">
    <w:name w:val="endnote text"/>
    <w:basedOn w:val="779"/>
    <w:link w:val="837"/>
    <w:uiPriority w:val="99"/>
    <w:semiHidden/>
    <w:unhideWhenUsed/>
    <w:qFormat/>
    <w:pPr>
      <w:jc w:val="both"/>
      <w:spacing w:after="0" w:line="240" w:lineRule="auto"/>
    </w:pPr>
    <w:rPr>
      <w:rFonts w:ascii="Times New Roman" w:hAnsi="Times New Roman" w:eastAsia="宋体" w:cs="Times New Roman"/>
      <w:sz w:val="20"/>
      <w14:ligatures w14:val="none"/>
    </w:rPr>
  </w:style>
  <w:style w:type="character" w:styleId="837" w:customStyle="1">
    <w:name w:val="尾注文本 字符"/>
    <w:basedOn w:val="789"/>
    <w:link w:val="836"/>
    <w:uiPriority w:val="99"/>
    <w:semiHidden/>
    <w:qFormat/>
    <w:rPr>
      <w:rFonts w:ascii="Times New Roman" w:hAnsi="Times New Roman" w:eastAsia="宋体" w:cs="Times New Roman"/>
      <w:sz w:val="20"/>
      <w14:ligatures w14:val="none"/>
    </w:rPr>
  </w:style>
  <w:style w:type="paragraph" w:styleId="838">
    <w:name w:val="Balloon Text"/>
    <w:basedOn w:val="779"/>
    <w:link w:val="839"/>
    <w:qFormat/>
    <w:pPr>
      <w:jc w:val="both"/>
      <w:spacing w:after="0" w:line="240" w:lineRule="auto"/>
    </w:pPr>
    <w:rPr>
      <w:rFonts w:ascii="Times New Roman" w:hAnsi="Times New Roman" w:eastAsia="宋体" w:cs="Times New Roman"/>
      <w:sz w:val="18"/>
      <w:szCs w:val="18"/>
      <w14:ligatures w14:val="none"/>
    </w:rPr>
  </w:style>
  <w:style w:type="character" w:styleId="839" w:customStyle="1">
    <w:name w:val="批注框文本 字符"/>
    <w:basedOn w:val="789"/>
    <w:link w:val="838"/>
    <w:rPr>
      <w:rFonts w:ascii="Times New Roman" w:hAnsi="Times New Roman" w:eastAsia="宋体" w:cs="Times New Roman"/>
      <w:sz w:val="18"/>
      <w:szCs w:val="18"/>
      <w14:ligatures w14:val="none"/>
    </w:rPr>
  </w:style>
  <w:style w:type="paragraph" w:styleId="840">
    <w:name w:val="Footer"/>
    <w:basedOn w:val="779"/>
    <w:link w:val="841"/>
    <w:uiPriority w:val="99"/>
    <w:qFormat/>
    <w:pPr>
      <w:spacing w:after="0" w:line="240" w:lineRule="auto"/>
      <w:tabs>
        <w:tab w:val="center" w:pos="4153" w:leader="none"/>
        <w:tab w:val="right" w:pos="8306" w:leader="none"/>
      </w:tabs>
    </w:pPr>
    <w:rPr>
      <w:rFonts w:ascii="Times New Roman" w:hAnsi="Times New Roman" w:eastAsia="宋体" w:cs="Times New Roman"/>
      <w:sz w:val="18"/>
      <w:szCs w:val="18"/>
      <w14:ligatures w14:val="none"/>
    </w:rPr>
  </w:style>
  <w:style w:type="character" w:styleId="841" w:customStyle="1">
    <w:name w:val="页脚 字符"/>
    <w:basedOn w:val="789"/>
    <w:link w:val="840"/>
    <w:uiPriority w:val="99"/>
    <w:qFormat/>
    <w:rPr>
      <w:rFonts w:ascii="Times New Roman" w:hAnsi="Times New Roman" w:eastAsia="宋体" w:cs="Times New Roman"/>
      <w:sz w:val="18"/>
      <w:szCs w:val="18"/>
      <w14:ligatures w14:val="none"/>
    </w:rPr>
  </w:style>
  <w:style w:type="paragraph" w:styleId="842">
    <w:name w:val="Header"/>
    <w:basedOn w:val="779"/>
    <w:link w:val="843"/>
    <w:uiPriority w:val="99"/>
    <w:qFormat/>
    <w:pPr>
      <w:jc w:val="center"/>
      <w:spacing w:after="0" w:line="240" w:lineRule="auto"/>
      <w:tabs>
        <w:tab w:val="center" w:pos="4153" w:leader="none"/>
        <w:tab w:val="right" w:pos="8306" w:leader="none"/>
      </w:tabs>
      <w:pBdr>
        <w:bottom w:val="single" w:color="auto" w:sz="6" w:space="1"/>
      </w:pBdr>
    </w:pPr>
    <w:rPr>
      <w:rFonts w:ascii="Times New Roman" w:hAnsi="Times New Roman" w:eastAsia="宋体" w:cs="Times New Roman"/>
      <w:sz w:val="18"/>
      <w:szCs w:val="18"/>
      <w14:ligatures w14:val="none"/>
    </w:rPr>
  </w:style>
  <w:style w:type="character" w:styleId="843" w:customStyle="1">
    <w:name w:val="页眉 字符"/>
    <w:basedOn w:val="789"/>
    <w:link w:val="842"/>
    <w:uiPriority w:val="99"/>
    <w:qFormat/>
    <w:rPr>
      <w:rFonts w:ascii="Times New Roman" w:hAnsi="Times New Roman" w:eastAsia="宋体" w:cs="Times New Roman"/>
      <w:sz w:val="18"/>
      <w:szCs w:val="18"/>
      <w14:ligatures w14:val="none"/>
    </w:rPr>
  </w:style>
  <w:style w:type="paragraph" w:styleId="844">
    <w:name w:val="toc 1"/>
    <w:basedOn w:val="779"/>
    <w:next w:val="779"/>
    <w:uiPriority w:val="39"/>
    <w:unhideWhenUsed/>
    <w:qFormat/>
    <w:pPr>
      <w:jc w:val="both"/>
      <w:spacing w:after="57" w:line="240" w:lineRule="auto"/>
    </w:pPr>
    <w:rPr>
      <w:rFonts w:ascii="Times New Roman" w:hAnsi="Times New Roman" w:eastAsia="宋体" w:cs="Times New Roman"/>
      <w:sz w:val="21"/>
      <w14:ligatures w14:val="none"/>
    </w:rPr>
  </w:style>
  <w:style w:type="paragraph" w:styleId="845">
    <w:name w:val="toc 4"/>
    <w:basedOn w:val="779"/>
    <w:next w:val="779"/>
    <w:uiPriority w:val="39"/>
    <w:unhideWhenUsed/>
    <w:qFormat/>
    <w:pPr>
      <w:ind w:left="850"/>
      <w:jc w:val="both"/>
      <w:spacing w:after="57" w:line="240" w:lineRule="auto"/>
    </w:pPr>
    <w:rPr>
      <w:rFonts w:ascii="Times New Roman" w:hAnsi="Times New Roman" w:eastAsia="宋体" w:cs="Times New Roman"/>
      <w:sz w:val="21"/>
      <w14:ligatures w14:val="none"/>
    </w:rPr>
  </w:style>
  <w:style w:type="paragraph" w:styleId="846">
    <w:name w:val="footnote text"/>
    <w:basedOn w:val="779"/>
    <w:link w:val="847"/>
    <w:uiPriority w:val="99"/>
    <w:semiHidden/>
    <w:unhideWhenUsed/>
    <w:qFormat/>
    <w:pPr>
      <w:jc w:val="both"/>
      <w:spacing w:after="40" w:line="240" w:lineRule="auto"/>
    </w:pPr>
    <w:rPr>
      <w:rFonts w:ascii="Times New Roman" w:hAnsi="Times New Roman" w:eastAsia="宋体" w:cs="Times New Roman"/>
      <w:sz w:val="18"/>
      <w14:ligatures w14:val="none"/>
    </w:rPr>
  </w:style>
  <w:style w:type="character" w:styleId="847" w:customStyle="1">
    <w:name w:val="脚注文本 字符"/>
    <w:basedOn w:val="789"/>
    <w:link w:val="846"/>
    <w:uiPriority w:val="99"/>
    <w:semiHidden/>
    <w:qFormat/>
    <w:rPr>
      <w:rFonts w:ascii="Times New Roman" w:hAnsi="Times New Roman" w:eastAsia="宋体" w:cs="Times New Roman"/>
      <w:sz w:val="18"/>
      <w14:ligatures w14:val="none"/>
    </w:rPr>
  </w:style>
  <w:style w:type="paragraph" w:styleId="848">
    <w:name w:val="toc 6"/>
    <w:basedOn w:val="779"/>
    <w:next w:val="779"/>
    <w:uiPriority w:val="39"/>
    <w:unhideWhenUsed/>
    <w:qFormat/>
    <w:pPr>
      <w:ind w:left="1417"/>
      <w:jc w:val="both"/>
      <w:spacing w:after="57" w:line="240" w:lineRule="auto"/>
    </w:pPr>
    <w:rPr>
      <w:rFonts w:ascii="Times New Roman" w:hAnsi="Times New Roman" w:eastAsia="宋体" w:cs="Times New Roman"/>
      <w:sz w:val="21"/>
      <w14:ligatures w14:val="none"/>
    </w:rPr>
  </w:style>
  <w:style w:type="paragraph" w:styleId="849">
    <w:name w:val="Body Text Indent 3"/>
    <w:basedOn w:val="779"/>
    <w:link w:val="850"/>
    <w:qFormat/>
    <w:pPr>
      <w:ind w:firstLine="480"/>
      <w:spacing w:after="0" w:line="440" w:lineRule="atLeast"/>
    </w:pPr>
    <w:rPr>
      <w:rFonts w:ascii="Times New Roman" w:hAnsi="Times New Roman" w:eastAsia="宋体" w:cs="Times New Roman"/>
      <w:sz w:val="24"/>
      <w14:ligatures w14:val="none"/>
    </w:rPr>
  </w:style>
  <w:style w:type="character" w:styleId="850" w:customStyle="1">
    <w:name w:val="正文文本缩进 3 字符"/>
    <w:basedOn w:val="789"/>
    <w:link w:val="849"/>
    <w:rPr>
      <w:rFonts w:ascii="Times New Roman" w:hAnsi="Times New Roman" w:eastAsia="宋体" w:cs="Times New Roman"/>
      <w:sz w:val="24"/>
      <w14:ligatures w14:val="none"/>
    </w:rPr>
  </w:style>
  <w:style w:type="paragraph" w:styleId="851">
    <w:name w:val="table of figures"/>
    <w:basedOn w:val="779"/>
    <w:next w:val="779"/>
    <w:uiPriority w:val="99"/>
    <w:unhideWhenUsed/>
    <w:qFormat/>
    <w:pPr>
      <w:jc w:val="both"/>
      <w:spacing w:after="0" w:line="240" w:lineRule="auto"/>
    </w:pPr>
    <w:rPr>
      <w:rFonts w:ascii="Times New Roman" w:hAnsi="Times New Roman" w:eastAsia="宋体" w:cs="Times New Roman"/>
      <w:sz w:val="21"/>
      <w14:ligatures w14:val="none"/>
    </w:rPr>
  </w:style>
  <w:style w:type="paragraph" w:styleId="852">
    <w:name w:val="toc 9"/>
    <w:basedOn w:val="779"/>
    <w:next w:val="779"/>
    <w:uiPriority w:val="39"/>
    <w:unhideWhenUsed/>
    <w:qFormat/>
    <w:pPr>
      <w:ind w:left="2268"/>
      <w:jc w:val="both"/>
      <w:spacing w:after="57" w:line="240" w:lineRule="auto"/>
    </w:pPr>
    <w:rPr>
      <w:rFonts w:ascii="Times New Roman" w:hAnsi="Times New Roman" w:eastAsia="宋体" w:cs="Times New Roman"/>
      <w:sz w:val="21"/>
      <w14:ligatures w14:val="none"/>
    </w:rPr>
  </w:style>
  <w:style w:type="paragraph" w:styleId="853">
    <w:name w:val="Normal (Web)"/>
    <w:basedOn w:val="779"/>
    <w:qFormat/>
    <w:pPr>
      <w:spacing w:before="100" w:beforeAutospacing="1" w:after="100" w:afterAutospacing="1" w:line="240" w:lineRule="auto"/>
      <w:widowControl/>
    </w:pPr>
    <w:rPr>
      <w:rFonts w:ascii="宋体" w:hAnsi="宋体" w:eastAsia="宋体" w:cs="宋体"/>
      <w:sz w:val="24"/>
      <w14:ligatures w14:val="none"/>
    </w:rPr>
  </w:style>
  <w:style w:type="paragraph" w:styleId="854">
    <w:name w:val="annotation subject"/>
    <w:basedOn w:val="819"/>
    <w:next w:val="819"/>
    <w:link w:val="855"/>
    <w:qFormat/>
    <w:rPr>
      <w:b/>
      <w:bCs/>
    </w:rPr>
  </w:style>
  <w:style w:type="character" w:styleId="855" w:customStyle="1">
    <w:name w:val="批注主题 字符"/>
    <w:basedOn w:val="820"/>
    <w:link w:val="854"/>
    <w:qFormat/>
    <w:rPr>
      <w:rFonts w:ascii="Times New Roman" w:hAnsi="Times New Roman" w:eastAsia="宋体" w:cs="Times New Roman"/>
      <w:b/>
      <w:bCs/>
      <w:sz w:val="21"/>
      <w14:ligatures w14:val="none"/>
    </w:rPr>
  </w:style>
  <w:style w:type="paragraph" w:styleId="856">
    <w:name w:val="Body Text First Indent"/>
    <w:link w:val="857"/>
    <w:qFormat/>
    <w:pPr>
      <w:ind w:firstLine="420"/>
      <w:jc w:val="both"/>
      <w:spacing w:after="120" w:line="240" w:lineRule="auto"/>
      <w:widowControl w:val="off"/>
    </w:pPr>
    <w:rPr>
      <w:rFonts w:ascii="宋体" w:hAnsi="Times New Roman" w:eastAsia="宋体" w:cs="Times New Roman"/>
      <w:sz w:val="21"/>
      <w14:ligatures w14:val="none"/>
    </w:rPr>
  </w:style>
  <w:style w:type="character" w:styleId="857" w:customStyle="1">
    <w:name w:val="正文文本首行缩进 字符"/>
    <w:basedOn w:val="822"/>
    <w:link w:val="856"/>
    <w:rPr>
      <w:rFonts w:ascii="宋体" w:hAnsi="Times New Roman" w:eastAsia="宋体" w:cs="Times New Roman"/>
      <w:sz w:val="21"/>
      <w14:ligatures w14:val="none"/>
    </w:rPr>
  </w:style>
  <w:style w:type="table" w:styleId="858">
    <w:name w:val="Table Grid"/>
    <w:basedOn w:val="790"/>
    <w:uiPriority w:val="59"/>
    <w:qFormat/>
    <w:pPr>
      <w:spacing w:after="0" w:line="240" w:lineRule="auto"/>
    </w:pPr>
    <w:rPr>
      <w:rFonts w:ascii="Calibri" w:hAnsi="Calibri" w:eastAsia="Times New Roman" w:cs="Times New Roman"/>
      <w:sz w:val="21"/>
      <w:szCs w:val="22"/>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qFormat/>
    <w:rPr>
      <w:b/>
      <w:bCs/>
    </w:rPr>
  </w:style>
  <w:style w:type="character" w:styleId="860">
    <w:name w:val="endnote reference"/>
    <w:basedOn w:val="789"/>
    <w:uiPriority w:val="99"/>
    <w:semiHidden/>
    <w:unhideWhenUsed/>
    <w:qFormat/>
    <w:rPr>
      <w:vertAlign w:val="superscript"/>
    </w:rPr>
  </w:style>
  <w:style w:type="character" w:styleId="861">
    <w:name w:val="page number"/>
    <w:basedOn w:val="789"/>
    <w:qFormat/>
  </w:style>
  <w:style w:type="character" w:styleId="862">
    <w:name w:val="Emphasis"/>
    <w:qFormat/>
    <w:rPr>
      <w:color w:val="cc0000"/>
    </w:rPr>
  </w:style>
  <w:style w:type="character" w:styleId="863">
    <w:name w:val="Hyperlink"/>
    <w:qFormat/>
    <w:rPr>
      <w:color w:val="0000ff"/>
      <w:u w:val="single"/>
    </w:rPr>
  </w:style>
  <w:style w:type="character" w:styleId="864">
    <w:name w:val="annotation reference"/>
    <w:qFormat/>
    <w:rPr>
      <w:sz w:val="21"/>
      <w:szCs w:val="21"/>
    </w:rPr>
  </w:style>
  <w:style w:type="character" w:styleId="865">
    <w:name w:val="footnote reference"/>
    <w:basedOn w:val="789"/>
    <w:uiPriority w:val="99"/>
    <w:unhideWhenUsed/>
    <w:qFormat/>
    <w:rPr>
      <w:vertAlign w:val="superscript"/>
    </w:rPr>
  </w:style>
  <w:style w:type="paragraph" w:styleId="866" w:customStyle="1">
    <w:name w:val="段"/>
    <w:next w:val="779"/>
    <w:qFormat/>
    <w:pPr>
      <w:ind w:firstLine="200"/>
      <w:jc w:val="both"/>
      <w:spacing w:after="0" w:line="240" w:lineRule="auto"/>
    </w:pPr>
    <w:rPr>
      <w:rFonts w:ascii="宋体" w:hAnsi="Calibri" w:eastAsia="宋体" w:cs="Times New Roman"/>
      <w:sz w:val="21"/>
      <w:szCs w:val="22"/>
      <w14:ligatures w14:val="none"/>
    </w:rPr>
  </w:style>
  <w:style w:type="paragraph" w:styleId="867" w:customStyle="1">
    <w:name w:val="样式  + 首行缩进:  2 字符"/>
    <w:basedOn w:val="779"/>
    <w:qFormat/>
    <w:pPr>
      <w:ind w:firstLine="524"/>
      <w:jc w:val="both"/>
      <w:spacing w:after="0" w:line="360" w:lineRule="auto"/>
    </w:pPr>
    <w:rPr>
      <w:rFonts w:ascii="宋体" w:hAnsi="宋体" w:eastAsia="宋体" w:cs="Times New Roman"/>
      <w:spacing w:val="11"/>
      <w:sz w:val="24"/>
      <w14:ligatures w14:val="none"/>
    </w:rPr>
  </w:style>
  <w:style w:type="character" w:styleId="868" w:customStyle="1">
    <w:name w:val="Heading 1 Char"/>
    <w:basedOn w:val="789"/>
    <w:uiPriority w:val="9"/>
    <w:qFormat/>
    <w:rPr>
      <w:rFonts w:ascii="Arial" w:hAnsi="Arial" w:eastAsia="Arial" w:cs="Arial"/>
      <w:sz w:val="40"/>
      <w:szCs w:val="40"/>
    </w:rPr>
  </w:style>
  <w:style w:type="character" w:styleId="869" w:customStyle="1">
    <w:name w:val="Heading 2 Char"/>
    <w:basedOn w:val="789"/>
    <w:uiPriority w:val="9"/>
    <w:qFormat/>
    <w:rPr>
      <w:rFonts w:ascii="Arial" w:hAnsi="Arial" w:eastAsia="Arial" w:cs="Arial"/>
      <w:sz w:val="34"/>
    </w:rPr>
  </w:style>
  <w:style w:type="character" w:styleId="870" w:customStyle="1">
    <w:name w:val="Heading 3 Char"/>
    <w:basedOn w:val="789"/>
    <w:uiPriority w:val="9"/>
    <w:qFormat/>
    <w:rPr>
      <w:rFonts w:ascii="Arial" w:hAnsi="Arial" w:eastAsia="Arial" w:cs="Arial"/>
      <w:sz w:val="30"/>
      <w:szCs w:val="30"/>
    </w:rPr>
  </w:style>
  <w:style w:type="character" w:styleId="871" w:customStyle="1">
    <w:name w:val="Heading 4 Char"/>
    <w:basedOn w:val="789"/>
    <w:uiPriority w:val="9"/>
    <w:qFormat/>
    <w:rPr>
      <w:rFonts w:ascii="Arial" w:hAnsi="Arial" w:eastAsia="Arial" w:cs="Arial"/>
      <w:b/>
      <w:bCs/>
      <w:sz w:val="26"/>
      <w:szCs w:val="26"/>
    </w:rPr>
  </w:style>
  <w:style w:type="paragraph" w:styleId="872">
    <w:name w:val="No Spacing"/>
    <w:uiPriority w:val="1"/>
    <w:qFormat/>
    <w:pPr>
      <w:spacing w:after="0" w:line="240" w:lineRule="auto"/>
    </w:pPr>
    <w:rPr>
      <w:rFonts w:ascii="Times New Roman" w:hAnsi="Times New Roman" w:eastAsia="宋体" w:cs="Times New Roman"/>
      <w:sz w:val="20"/>
      <w:szCs w:val="20"/>
      <w14:ligatures w14:val="none"/>
    </w:rPr>
  </w:style>
  <w:style w:type="character" w:styleId="873" w:customStyle="1">
    <w:name w:val="Title Char"/>
    <w:basedOn w:val="789"/>
    <w:uiPriority w:val="10"/>
    <w:qFormat/>
    <w:rPr>
      <w:sz w:val="48"/>
      <w:szCs w:val="48"/>
    </w:rPr>
  </w:style>
  <w:style w:type="character" w:styleId="874" w:customStyle="1">
    <w:name w:val="Header Char"/>
    <w:basedOn w:val="789"/>
    <w:uiPriority w:val="99"/>
    <w:qFormat/>
  </w:style>
  <w:style w:type="character" w:styleId="875" w:customStyle="1">
    <w:name w:val="Footer Char"/>
    <w:basedOn w:val="789"/>
    <w:uiPriority w:val="99"/>
    <w:qFormat/>
  </w:style>
  <w:style w:type="character" w:styleId="876" w:customStyle="1">
    <w:name w:val="Caption Char"/>
    <w:uiPriority w:val="99"/>
    <w:qFormat/>
  </w:style>
  <w:style w:type="table" w:styleId="877" w:customStyle="1">
    <w:name w:val="Table Grid Light"/>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78" w:customStyle="1">
    <w:name w:val="无格式表格 11"/>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basedOn w:val="790"/>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basedOn w:val="790"/>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basedOn w:val="790"/>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84" w:customStyle="1">
    <w:name w:val="Grid Table 1 Light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90" w:customStyle="1">
    <w:name w:val="网格表 2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91" w:customStyle="1">
    <w:name w:val="Grid Table 2 - Accent 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92" w:customStyle="1">
    <w:name w:val="Grid Table 2 - Accent 2"/>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93" w:customStyle="1">
    <w:name w:val="Grid Table 2 - Accent 3"/>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94" w:customStyle="1">
    <w:name w:val="Grid Table 2 - Accent 4"/>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95" w:customStyle="1">
    <w:name w:val="Grid Table 2 - Accent 5"/>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96" w:customStyle="1">
    <w:name w:val="Grid Table 2 - Accent 6"/>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97" w:customStyle="1">
    <w:name w:val="网格表 3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5" w:customStyle="1">
    <w:name w:val="Grid Table 4 - Accent 1"/>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06" w:customStyle="1">
    <w:name w:val="Grid Table 4 - Accent 2"/>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07" w:customStyle="1">
    <w:name w:val="Grid Table 4 - Accent 3"/>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08" w:customStyle="1">
    <w:name w:val="Grid Table 4 - Accent 4"/>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09" w:customStyle="1">
    <w:name w:val="Grid Table 4 - Accent 5"/>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10" w:customStyle="1">
    <w:name w:val="Grid Table 4 - Accent 6"/>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11" w:customStyle="1">
    <w:name w:val="网格表 5 深色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12" w:customStyle="1">
    <w:name w:val="Grid Table 5 Dark-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13" w:customStyle="1">
    <w:name w:val="Grid Table 5 Dark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14" w:customStyle="1">
    <w:name w:val="Grid Table 5 Dark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15" w:customStyle="1">
    <w:name w:val="Grid Table 5 Dark-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16" w:customStyle="1">
    <w:name w:val="Grid Table 5 Dark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17" w:customStyle="1">
    <w:name w:val="Grid Table 5 Dark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18" w:customStyle="1">
    <w:name w:val="网格表 6 彩色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19" w:customStyle="1">
    <w:name w:val="Grid Table 6 Colorful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20" w:customStyle="1">
    <w:name w:val="Grid Table 6 Colorful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21" w:customStyle="1">
    <w:name w:val="Grid Table 6 Colorful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22" w:customStyle="1">
    <w:name w:val="Grid Table 6 Colorful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23" w:customStyle="1">
    <w:name w:val="Grid Table 6 Colorful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24" w:customStyle="1">
    <w:name w:val="Grid Table 6 Colorful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25" w:customStyle="1">
    <w:name w:val="网格表 7 彩色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26" w:customStyle="1">
    <w:name w:val="Grid Table 7 Colorful - Accent 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27" w:customStyle="1">
    <w:name w:val="Grid Table 7 Colorful - Accent 2"/>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28" w:customStyle="1">
    <w:name w:val="Grid Table 7 Colorful - Accent 3"/>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29" w:customStyle="1">
    <w:name w:val="Grid Table 7 Colorful - Accent 4"/>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0" w:customStyle="1">
    <w:name w:val="Grid Table 7 Colorful - Accent 5"/>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31" w:customStyle="1">
    <w:name w:val="Grid Table 7 Colorful - Accent 6"/>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32" w:customStyle="1">
    <w:name w:val="清单表 1 浅色1"/>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33" w:customStyle="1">
    <w:name w:val="List Table 1 Light - Accent 1"/>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34" w:customStyle="1">
    <w:name w:val="List Table 1 Light - Accent 2"/>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35" w:customStyle="1">
    <w:name w:val="List Table 1 Light - Accent 3"/>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36" w:customStyle="1">
    <w:name w:val="List Table 1 Light - Accent 4"/>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7" w:customStyle="1">
    <w:name w:val="List Table 1 Light - Accent 5"/>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38" w:customStyle="1">
    <w:name w:val="List Table 1 Light - Accent 6"/>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39" w:customStyle="1">
    <w:name w:val="清单表 2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40" w:customStyle="1">
    <w:name w:val="List Table 2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41" w:customStyle="1">
    <w:name w:val="List Table 2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42" w:customStyle="1">
    <w:name w:val="List Table 2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43" w:customStyle="1">
    <w:name w:val="List Table 2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44" w:customStyle="1">
    <w:name w:val="List Table 2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45" w:customStyle="1">
    <w:name w:val="List Table 2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46" w:customStyle="1">
    <w:name w:val="清单表 3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7" w:customStyle="1">
    <w:name w:val="List Table 3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8" w:customStyle="1">
    <w:name w:val="List Table 3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49" w:customStyle="1">
    <w:name w:val="List Table 3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50" w:customStyle="1">
    <w:name w:val="List Table 3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51" w:customStyle="1">
    <w:name w:val="List Table 3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52" w:customStyle="1">
    <w:name w:val="List Table 3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53" w:customStyle="1">
    <w:name w:val="清单表 4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4" w:customStyle="1">
    <w:name w:val="List Table 4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5" w:customStyle="1">
    <w:name w:val="List Table 4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56" w:customStyle="1">
    <w:name w:val="List Table 4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57" w:customStyle="1">
    <w:name w:val="List Table 4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8" w:customStyle="1">
    <w:name w:val="List Table 4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9" w:customStyle="1">
    <w:name w:val="List Table 4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60" w:customStyle="1">
    <w:name w:val="清单表 5 深色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61" w:customStyle="1">
    <w:name w:val="List Table 5 Dark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62" w:customStyle="1">
    <w:name w:val="List Table 5 Dark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63" w:customStyle="1">
    <w:name w:val="List Table 5 Dark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64" w:customStyle="1">
    <w:name w:val="List Table 5 Dark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65" w:customStyle="1">
    <w:name w:val="List Table 5 Dark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66" w:customStyle="1">
    <w:name w:val="List Table 5 Dark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67" w:customStyle="1">
    <w:name w:val="清单表 6 彩色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68" w:customStyle="1">
    <w:name w:val="List Table 6 Colorful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4F81BD" w:sz="4" w:space="0"/>
        <w:bottom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69" w:customStyle="1">
    <w:name w:val="List Table 6 Colorful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99695" w:sz="4" w:space="0"/>
        <w:bottom w:val="single" w:color="D99695" w:sz="4" w:space="0"/>
      </w:tblBorders>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70" w:customStyle="1">
    <w:name w:val="List Table 6 Colorful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3D69B" w:sz="4" w:space="0"/>
        <w:bottom w:val="single" w:color="C3D69B" w:sz="4" w:space="0"/>
      </w:tblBorders>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71" w:customStyle="1">
    <w:name w:val="List Table 6 Colorful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72" w:customStyle="1">
    <w:name w:val="List Table 6 Colorful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73" w:customStyle="1">
    <w:name w:val="List Table 6 Colorful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AC090" w:sz="4" w:space="0"/>
        <w:bottom w:val="single" w:color="FAC090" w:sz="4" w:space="0"/>
      </w:tblBorders>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74" w:customStyle="1">
    <w:name w:val="清单表 7 彩色1"/>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75" w:customStyle="1">
    <w:name w:val="List Table 7 Colorful - Accent 1"/>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76" w:customStyle="1">
    <w:name w:val="List Table 7 Colorful - Accent 2"/>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D99695" w:sz="4" w:space="0"/>
      </w:tblBorders>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77" w:customStyle="1">
    <w:name w:val="List Table 7 Colorful - Accent 3"/>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C3D69B" w:sz="4" w:space="0"/>
      </w:tblBorders>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78" w:customStyle="1">
    <w:name w:val="List Table 7 Colorful - Accent 4"/>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9" w:customStyle="1">
    <w:name w:val="List Table 7 Colorful - Accent 5"/>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80" w:customStyle="1">
    <w:name w:val="List Table 7 Colorful - Accent 6"/>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FAC090" w:sz="4" w:space="0"/>
      </w:tblBorders>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81" w:customStyle="1">
    <w:name w:val="Lined - Accent"/>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2" w:customStyle="1">
    <w:name w:val="Lined - Accent 1"/>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83" w:customStyle="1">
    <w:name w:val="Lined - Accent 2"/>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84" w:customStyle="1">
    <w:name w:val="Lined - Accent 3"/>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85" w:customStyle="1">
    <w:name w:val="Lined - Accent 4"/>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6" w:customStyle="1">
    <w:name w:val="Lined - Accent 5"/>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7" w:customStyle="1">
    <w:name w:val="Lined - Accent 6"/>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8" w:customStyle="1">
    <w:name w:val="Bordered &amp; Lined - Accent"/>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9" w:customStyle="1">
    <w:name w:val="Bordered &amp; Lined - Accent 1"/>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90" w:customStyle="1">
    <w:name w:val="Bordered &amp; Lined - Accent 2"/>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91" w:customStyle="1">
    <w:name w:val="Bordered &amp; Lined - Accent 3"/>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92" w:customStyle="1">
    <w:name w:val="Bordered &amp; Lined - Accent 4"/>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93" w:customStyle="1">
    <w:name w:val="Bordered &amp; Lined - Accent 5"/>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94" w:customStyle="1">
    <w:name w:val="Bordered &amp; Lined - Accent 6"/>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5" w:customStyle="1">
    <w:name w:val="Bordered"/>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96" w:customStyle="1">
    <w:name w:val="Bordered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97" w:customStyle="1">
    <w:name w:val="Bordered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98" w:customStyle="1">
    <w:name w:val="Bordered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99" w:customStyle="1">
    <w:name w:val="Bordered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00" w:customStyle="1">
    <w:name w:val="Bordered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01" w:customStyle="1">
    <w:name w:val="Bordered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002" w:customStyle="1">
    <w:name w:val="TOC 标题1"/>
    <w:uiPriority w:val="39"/>
    <w:unhideWhenUsed/>
    <w:qFormat/>
    <w:pPr>
      <w:spacing w:after="0" w:line="240" w:lineRule="auto"/>
    </w:pPr>
    <w:rPr>
      <w:rFonts w:ascii="Times New Roman" w:hAnsi="Times New Roman" w:eastAsia="宋体" w:cs="Times New Roman"/>
      <w:sz w:val="20"/>
      <w:szCs w:val="20"/>
      <w14:ligatures w14:val="none"/>
    </w:rPr>
  </w:style>
  <w:style w:type="paragraph" w:styleId="1003" w:customStyle="1">
    <w:name w:val="正文文本11"/>
    <w:basedOn w:val="779"/>
    <w:qFormat/>
    <w:pPr>
      <w:jc w:val="both"/>
      <w:spacing w:after="120" w:line="240" w:lineRule="auto"/>
    </w:pPr>
    <w:rPr>
      <w:rFonts w:ascii="Times New Roman" w:hAnsi="Times New Roman" w:eastAsia="宋体" w:cs="Times New Roman"/>
      <w:sz w:val="21"/>
      <w14:ligatures w14:val="none"/>
    </w:rPr>
  </w:style>
  <w:style w:type="character" w:styleId="1004" w:customStyle="1">
    <w:name w:val="正文缩进 字符"/>
    <w:link w:val="815"/>
    <w:qFormat/>
    <w:rPr>
      <w:rFonts w:ascii="Times New Roman" w:hAnsi="Times New Roman" w:eastAsia="楷体_GB2312" w:cs="Times New Roman"/>
      <w:sz w:val="24"/>
      <w:szCs w:val="20"/>
      <w14:ligatures w14:val="none"/>
    </w:rPr>
  </w:style>
  <w:style w:type="character" w:styleId="1005" w:customStyle="1">
    <w:name w:val="Plain Text Char Char"/>
    <w:link w:val="1006"/>
    <w:qFormat/>
    <w:rPr>
      <w:rFonts w:ascii="宋体" w:hAnsi="Courier New" w:eastAsia="楷体_GB2312"/>
      <w:sz w:val="26"/>
    </w:rPr>
  </w:style>
  <w:style w:type="paragraph" w:styleId="1006" w:customStyle="1">
    <w:name w:val="纯文本2"/>
    <w:basedOn w:val="779"/>
    <w:link w:val="1005"/>
    <w:qFormat/>
    <w:pPr>
      <w:spacing w:after="0" w:line="240" w:lineRule="auto"/>
      <w:widowControl/>
    </w:pPr>
    <w:rPr>
      <w:rFonts w:ascii="宋体" w:hAnsi="Courier New" w:eastAsia="楷体_GB2312"/>
      <w:sz w:val="26"/>
    </w:rPr>
  </w:style>
  <w:style w:type="character" w:styleId="1007" w:customStyle="1">
    <w:name w:val="纯文本 Char"/>
    <w:qFormat/>
    <w:rPr>
      <w:rFonts w:ascii="宋体" w:hAnsi="Courier New" w:eastAsia="楷体_GB2312"/>
      <w:sz w:val="26"/>
    </w:rPr>
  </w:style>
  <w:style w:type="character" w:styleId="1008" w:customStyle="1">
    <w:name w:val="正文1"/>
    <w:basedOn w:val="789"/>
    <w:qFormat/>
  </w:style>
  <w:style w:type="paragraph" w:styleId="1009" w:customStyle="1">
    <w:name w:val="纯文本3"/>
    <w:basedOn w:val="779"/>
    <w:qFormat/>
    <w:pPr>
      <w:jc w:val="both"/>
      <w:spacing w:after="0" w:line="240" w:lineRule="auto"/>
    </w:pPr>
    <w:rPr>
      <w:rFonts w:ascii="宋体" w:hAnsi="Courier New" w:eastAsia="楷体_GB2312" w:cs="Times New Roman"/>
      <w:sz w:val="26"/>
      <w14:ligatures w14:val="none"/>
    </w:rPr>
  </w:style>
  <w:style w:type="paragraph" w:styleId="1010" w:customStyle="1">
    <w:name w:val="列出段落1"/>
    <w:basedOn w:val="779"/>
    <w:qFormat/>
    <w:pPr>
      <w:ind w:firstLine="420"/>
      <w:jc w:val="both"/>
      <w:spacing w:after="0" w:line="240" w:lineRule="auto"/>
    </w:pPr>
    <w:rPr>
      <w:rFonts w:ascii="Calibri" w:hAnsi="Calibri" w:eastAsia="楷体_GB2312" w:cs="Times New Roman"/>
      <w:sz w:val="28"/>
      <w:szCs w:val="22"/>
      <w14:ligatures w14:val="none"/>
    </w:rPr>
  </w:style>
  <w:style w:type="paragraph" w:styleId="1011" w:customStyle="1">
    <w:name w:val="Char Char Char1 Char Char Char Char"/>
    <w:basedOn w:val="779"/>
    <w:qFormat/>
    <w:pPr>
      <w:spacing w:line="240" w:lineRule="exact"/>
      <w:widowControl/>
    </w:pPr>
    <w:rPr>
      <w:rFonts w:ascii="Times New Roman" w:hAnsi="Times New Roman" w:eastAsia="宋体" w:cs="Times New Roman"/>
      <w:sz w:val="24"/>
      <w14:ligatures w14:val="none"/>
    </w:rPr>
  </w:style>
  <w:style w:type="paragraph" w:styleId="1012" w:customStyle="1">
    <w:name w:val="纯文本1"/>
    <w:basedOn w:val="779"/>
    <w:qFormat/>
    <w:pPr>
      <w:jc w:val="both"/>
      <w:spacing w:after="0" w:line="240" w:lineRule="auto"/>
    </w:pPr>
    <w:rPr>
      <w:rFonts w:ascii="宋体" w:hAnsi="Courier New" w:eastAsia="楷体_GB2312" w:cs="Times New Roman"/>
      <w:sz w:val="26"/>
      <w:szCs w:val="20"/>
      <w14:ligatures w14:val="none"/>
    </w:rPr>
  </w:style>
  <w:style w:type="paragraph" w:styleId="1013" w:customStyle="1">
    <w:name w:val="默认段落字体 Para Char Char Char Char Char Char Char Char Char1 Char Char Char Char"/>
    <w:basedOn w:val="779"/>
    <w:qFormat/>
    <w:pPr>
      <w:jc w:val="both"/>
      <w:spacing w:after="0" w:line="240" w:lineRule="auto"/>
    </w:pPr>
    <w:rPr>
      <w:rFonts w:ascii="Times New Roman" w:hAnsi="Times New Roman" w:eastAsia="宋体" w:cs="Times New Roman"/>
      <w:sz w:val="21"/>
      <w:szCs w:val="20"/>
      <w14:ligatures w14:val="none"/>
    </w:rPr>
  </w:style>
  <w:style w:type="paragraph" w:styleId="1014" w:customStyle="1">
    <w:name w:val="正文_0"/>
    <w:qFormat/>
    <w:pPr>
      <w:jc w:val="both"/>
      <w:spacing w:after="0" w:line="240" w:lineRule="auto"/>
      <w:widowControl w:val="off"/>
    </w:pPr>
    <w:rPr>
      <w:rFonts w:ascii="Calibri" w:hAnsi="Calibri" w:eastAsia="宋体" w:cs="Times New Roman"/>
      <w:sz w:val="21"/>
      <w:szCs w:val="22"/>
      <w14:ligatures w14:val="none"/>
    </w:rPr>
  </w:style>
  <w:style w:type="paragraph" w:styleId="1015" w:customStyle="1">
    <w:name w:val="首行缩进"/>
    <w:basedOn w:val="779"/>
    <w:qFormat/>
    <w:pPr>
      <w:ind w:firstLine="480"/>
      <w:jc w:val="both"/>
      <w:spacing w:after="0" w:line="240" w:lineRule="auto"/>
    </w:pPr>
    <w:rPr>
      <w:rFonts w:ascii="Times New Roman" w:hAnsi="Times New Roman" w:eastAsia="宋体" w:cs="Times New Roman"/>
      <w:sz w:val="21"/>
      <w:lang w:val="zh-CN"/>
      <w14:ligatures w14:val="none"/>
    </w:rPr>
  </w:style>
  <w:style w:type="paragraph" w:styleId="1016" w:customStyle="1">
    <w:name w:val="Default"/>
    <w:qFormat/>
    <w:pPr>
      <w:spacing w:after="0" w:line="240" w:lineRule="auto"/>
      <w:widowControl w:val="off"/>
    </w:pPr>
    <w:rPr>
      <w:rFonts w:ascii="宋体_x0001_糭.飬.." w:hAnsi="Times New Roman" w:eastAsia="宋体_x0001_糭.飬.." w:cs="宋体_x0001_糭.飬.."/>
      <w:color w:val="000000"/>
      <w:sz w:val="24"/>
      <w14:ligatures w14:val="none"/>
    </w:rPr>
  </w:style>
  <w:style w:type="paragraph" w:styleId="1017" w:customStyle="1">
    <w:name w:val="纯文本4"/>
    <w:basedOn w:val="779"/>
    <w:qFormat/>
    <w:pPr>
      <w:jc w:val="both"/>
      <w:spacing w:after="0" w:line="240" w:lineRule="auto"/>
    </w:pPr>
    <w:rPr>
      <w:rFonts w:ascii="宋体" w:hAnsi="Courier New" w:eastAsia="楷体_GB2312" w:cs="Times New Roman"/>
      <w:sz w:val="26"/>
      <w:szCs w:val="20"/>
      <w14:ligatures w14:val="none"/>
    </w:rPr>
  </w:style>
  <w:style w:type="paragraph" w:styleId="1018" w:customStyle="1">
    <w:name w:val="正文2"/>
    <w:basedOn w:val="779"/>
    <w:qFormat/>
    <w:pPr>
      <w:ind w:firstLine="200"/>
      <w:spacing w:line="360" w:lineRule="auto"/>
      <w:widowControl/>
    </w:pPr>
    <w:rPr>
      <w:rFonts w:ascii="Times New Roman" w:hAnsi="Times New Roman" w:eastAsia="宋体" w:cs="Times New Roman"/>
      <w:sz w:val="21"/>
      <w:szCs w:val="20"/>
      <w14:ligatures w14:val="none"/>
    </w:rPr>
  </w:style>
  <w:style w:type="paragraph" w:styleId="1019" w:customStyle="1">
    <w:name w:val="正文_1_0_0"/>
    <w:uiPriority w:val="99"/>
    <w:qFormat/>
    <w:pPr>
      <w:jc w:val="both"/>
      <w:spacing w:after="0" w:line="240" w:lineRule="auto"/>
      <w:widowControl w:val="off"/>
    </w:pPr>
    <w:rPr>
      <w:rFonts w:ascii="Times New Roman" w:hAnsi="Times New Roman" w:eastAsia="宋体" w:cs="Times New Roman"/>
      <w:sz w:val="21"/>
      <w:szCs w:val="22"/>
      <w14:ligatures w14:val="none"/>
    </w:rPr>
  </w:style>
  <w:style w:type="table" w:styleId="1020" w:customStyle="1">
    <w:name w:val="网格型2"/>
    <w:basedOn w:val="790"/>
    <w:qFormat/>
    <w:pPr>
      <w:jc w:val="both"/>
      <w:spacing w:after="0" w:line="240" w:lineRule="auto"/>
      <w:widowControl w:val="off"/>
    </w:pPr>
    <w:rPr>
      <w:rFonts w:ascii="Calibri" w:hAnsi="Calibri"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1" w:customStyle="1">
    <w:name w:val="网格型1"/>
    <w:basedOn w:val="790"/>
    <w:qFormat/>
    <w:pPr>
      <w:jc w:val="both"/>
      <w:spacing w:after="0" w:line="240" w:lineRule="auto"/>
      <w:widowControl w:val="off"/>
    </w:pPr>
    <w:rPr>
      <w:rFonts w:ascii="Calibri" w:hAnsi="Calibri"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2" w:customStyle="1">
    <w:name w:val="修订1"/>
    <w:hidden/>
    <w:uiPriority w:val="99"/>
    <w:unhideWhenUsed/>
    <w:qFormat/>
    <w:pPr>
      <w:spacing w:after="0" w:line="240" w:lineRule="auto"/>
    </w:pPr>
    <w:rPr>
      <w:rFonts w:ascii="Times New Roman" w:hAnsi="Times New Roman" w:eastAsia="宋体" w:cs="Times New Roman"/>
      <w:sz w:val="21"/>
      <w14:ligatures w14:val="none"/>
    </w:rPr>
  </w:style>
  <w:style w:type="paragraph" w:styleId="1023" w:customStyle="1">
    <w:name w:val="修订2"/>
    <w:hidden/>
    <w:uiPriority w:val="99"/>
    <w:unhideWhenUsed/>
    <w:qFormat/>
    <w:pPr>
      <w:spacing w:after="0" w:line="240" w:lineRule="auto"/>
    </w:pPr>
    <w:rPr>
      <w:rFonts w:ascii="Times New Roman" w:hAnsi="Times New Roman" w:eastAsia="宋体" w:cs="Times New Roman"/>
      <w:sz w:val="21"/>
      <w14:ligatures w14:val="none"/>
    </w:rPr>
  </w:style>
  <w:style w:type="paragraph" w:styleId="1024" w:customStyle="1">
    <w:name w:val="Plain Text1"/>
    <w:basedOn w:val="779"/>
    <w:qFormat/>
    <w:pPr>
      <w:jc w:val="both"/>
      <w:spacing w:after="0" w:line="240" w:lineRule="auto"/>
    </w:pPr>
    <w:rPr>
      <w:rFonts w:hint="eastAsia" w:ascii="宋体" w:hAnsi="Courier New" w:eastAsia="宋体" w:cs="Times New Roman"/>
      <w:sz w:val="21"/>
      <w14:ligatures w14:val="none"/>
    </w:rPr>
  </w:style>
  <w:style w:type="paragraph" w:styleId="1025" w:customStyle="1">
    <w:name w:val="修订3"/>
    <w:hidden/>
    <w:uiPriority w:val="99"/>
    <w:unhideWhenUsed/>
    <w:qFormat/>
    <w:pPr>
      <w:spacing w:after="0" w:line="240" w:lineRule="auto"/>
    </w:pPr>
    <w:rPr>
      <w:rFonts w:ascii="Times New Roman" w:hAnsi="Times New Roman" w:eastAsia="宋体" w:cs="Times New Roman"/>
      <w:sz w:val="21"/>
      <w14:ligatures w14:val="none"/>
    </w:rPr>
  </w:style>
  <w:style w:type="paragraph" w:styleId="1026" w:customStyle="1">
    <w:name w:val="正文文本缩进 31"/>
    <w:basedOn w:val="779"/>
    <w:qFormat/>
    <w:pPr>
      <w:ind w:firstLine="480"/>
      <w:jc w:val="both"/>
      <w:spacing w:after="0" w:line="300" w:lineRule="auto"/>
    </w:pPr>
    <w:rPr>
      <w:rFonts w:ascii="Times New Roman" w:hAnsi="Times New Roman" w:eastAsia="宋体" w:cs="Times New Roman"/>
      <w:sz w:val="21"/>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BE1DC-432F-4532-8D6F-5017BC668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weibo chen</dc:creator>
  <cp:keywords/>
  <dc:description/>
  <cp:lastModifiedBy>岳杰</cp:lastModifiedBy>
  <cp:revision>26</cp:revision>
  <dcterms:created xsi:type="dcterms:W3CDTF">2026-05-13T10:26:00Z</dcterms:created>
  <dcterms:modified xsi:type="dcterms:W3CDTF">2026-06-11T04:20:29Z</dcterms:modified>
</cp:coreProperties>
</file>