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19BF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中共徐州市委宣传部马可艺术馆设计布展项目澄清内容（一）</w:t>
      </w:r>
    </w:p>
    <w:p w14:paraId="52E0517D">
      <w:pPr>
        <w:pStyle w:val="3"/>
        <w:numPr>
          <w:ilvl w:val="0"/>
          <w:numId w:val="0"/>
        </w:numPr>
        <w:rPr>
          <w:rFonts w:hint="eastAsia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665AD73B">
      <w:pPr>
        <w:pStyle w:val="3"/>
        <w:numPr>
          <w:ilvl w:val="0"/>
          <w:numId w:val="0"/>
        </w:numPr>
        <w:rPr>
          <w:rFonts w:hint="eastAsia"/>
          <w:b/>
          <w:bCs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/>
          <w:b/>
          <w:bCs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以下为澄清（</w:t>
      </w:r>
      <w:r>
        <w:rPr>
          <w:rFonts w:hint="eastAsia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补充说明</w:t>
      </w:r>
      <w:r>
        <w:rPr>
          <w:rFonts w:hint="eastAsia"/>
          <w:b/>
          <w:bCs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）的内容</w:t>
      </w:r>
    </w:p>
    <w:p w14:paraId="159AE46A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关于竞争性磋商公告及竞争性磋商文件中“供应商有依法缴纳税收和社会保障资金的良好记录，提供供应商的提交首次响应文件时间（不含提交首次响应文件截止时间当月）前6个月内依法缴纳税收和社会保障资金的相关材料扫描件各一份”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36"/>
          <w:lang w:val="en-US" w:eastAsia="zh-CN"/>
        </w:rPr>
        <w:t>内容指的是：</w:t>
      </w:r>
    </w:p>
    <w:p w14:paraId="3327AAAD">
      <w:pPr>
        <w:pStyle w:val="3"/>
        <w:numPr>
          <w:ilvl w:val="0"/>
          <w:numId w:val="0"/>
        </w:numPr>
        <w:ind w:firstLine="560" w:firstLineChars="200"/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“供应商提供提交首次响应文件时间（不含提交首次响应文件截止时间当月）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前6个月内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任意1个月（或连续6个月，或</w:t>
      </w:r>
      <w:r>
        <w:rPr>
          <w:rFonts w:hint="eastAsia"/>
          <w:color w:val="FF0000"/>
          <w:sz w:val="28"/>
          <w:szCs w:val="36"/>
          <w:lang w:val="en-US" w:eastAsia="zh-CN"/>
        </w:rPr>
        <w:t>大于1个月的</w:t>
      </w:r>
      <w:r>
        <w:rPr>
          <w:rFonts w:hint="eastAsia" w:ascii="宋体" w:hAnsi="宋体" w:eastAsia="宋体" w:cs="宋体"/>
          <w:color w:val="FF0000"/>
          <w:sz w:val="28"/>
          <w:szCs w:val="36"/>
          <w:lang w:val="en-US" w:eastAsia="zh-CN"/>
        </w:rPr>
        <w:t>）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依法缴纳税收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社会保障资金的相关材料扫描件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36"/>
          <w:lang w:val="en-US" w:eastAsia="zh-CN"/>
        </w:rPr>
        <w:t>各一份的，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均予认可，均视为满足竞争性磋商文件要求。”</w:t>
      </w:r>
    </w:p>
    <w:p w14:paraId="746BEFE7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二、其它事项不变。</w:t>
      </w:r>
    </w:p>
    <w:p w14:paraId="30DBF013">
      <w:pPr>
        <w:rPr>
          <w:rFonts w:hint="default"/>
          <w:lang w:val="en-US" w:eastAsia="zh-CN"/>
        </w:rPr>
      </w:pPr>
    </w:p>
    <w:p w14:paraId="488CCCA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A9D2F86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97F92"/>
    <w:rsid w:val="196B7494"/>
    <w:rsid w:val="1FAC446E"/>
    <w:rsid w:val="2C490518"/>
    <w:rsid w:val="2F8C0479"/>
    <w:rsid w:val="339220ED"/>
    <w:rsid w:val="37EC4B91"/>
    <w:rsid w:val="3D5253DF"/>
    <w:rsid w:val="3E865362"/>
    <w:rsid w:val="499E69DA"/>
    <w:rsid w:val="5B654EC1"/>
    <w:rsid w:val="65956E76"/>
    <w:rsid w:val="67DE49B8"/>
    <w:rsid w:val="6E366F5A"/>
    <w:rsid w:val="7145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spacing w:after="57"/>
    </w:pPr>
  </w:style>
  <w:style w:type="paragraph" w:customStyle="1" w:styleId="6">
    <w:name w:val="正文文本缩进1"/>
    <w:basedOn w:val="1"/>
    <w:next w:val="7"/>
    <w:qFormat/>
    <w:uiPriority w:val="0"/>
    <w:pPr>
      <w:spacing w:after="120"/>
      <w:ind w:left="420"/>
    </w:pPr>
  </w:style>
  <w:style w:type="paragraph" w:customStyle="1" w:styleId="7">
    <w:name w:val="寄信人地址1"/>
    <w:basedOn w:val="1"/>
    <w:qFormat/>
    <w:uiPriority w:val="0"/>
    <w:rPr>
      <w:rFonts w:ascii="Arial" w:hAnsi="Arial"/>
    </w:rPr>
  </w:style>
  <w:style w:type="paragraph" w:customStyle="1" w:styleId="8">
    <w:name w:val="※正文"/>
    <w:basedOn w:val="1"/>
    <w:next w:val="1"/>
    <w:qFormat/>
    <w:uiPriority w:val="0"/>
    <w:pPr>
      <w:widowControl/>
      <w:wordWrap w:val="0"/>
      <w:spacing w:line="400" w:lineRule="exact"/>
      <w:ind w:left="1131"/>
    </w:pPr>
    <w:rPr>
      <w:rFonts w:ascii="Calibri Light" w:hAnsi="Calibri Light" w:eastAsia="华文仿宋"/>
      <w:sz w:val="28"/>
      <w:szCs w:val="28"/>
    </w:rPr>
  </w:style>
  <w:style w:type="paragraph" w:customStyle="1" w:styleId="9">
    <w:name w:val="正文文本11"/>
    <w:basedOn w:val="1"/>
    <w:next w:val="1"/>
    <w:qFormat/>
    <w:uiPriority w:val="0"/>
    <w:pPr>
      <w:spacing w:after="120"/>
    </w:pPr>
  </w:style>
  <w:style w:type="paragraph" w:customStyle="1" w:styleId="10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2">
    <w:name w:val="页脚11"/>
    <w:basedOn w:val="1"/>
    <w:unhideWhenUsed/>
    <w:qFormat/>
    <w:uiPriority w:val="99"/>
    <w:pPr>
      <w:tabs>
        <w:tab w:val="center" w:pos="7143"/>
        <w:tab w:val="right" w:pos="14287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0</Lines>
  <Paragraphs>0</Paragraphs>
  <TotalTime>7</TotalTime>
  <ScaleCrop>false</ScaleCrop>
  <LinksUpToDate>false</LinksUpToDate>
  <CharactersWithSpaces>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admin</cp:lastModifiedBy>
  <dcterms:modified xsi:type="dcterms:W3CDTF">2026-06-16T03:29:37Z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eyJoZGlkIjoiYzg0YjJmZjlkNzM3ODY3MTE2YTM3YTRlMDRmNWE5MTEiLCJ1c2VySWQiOiIzMDM4NTU2ODgifQ==</vt:lpwstr>
  </property>
  <property fmtid="{D5CDD505-2E9C-101B-9397-08002B2CF9AE}" pid="4" name="ICV">
    <vt:lpwstr>463EBA097E1641BDA0FE489FA8E3A567_13</vt:lpwstr>
  </property>
</Properties>
</file>