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72"/>
        </w:rPr>
        <w:t xml:space="preserve"> </w:t>
      </w:r>
      <w:r>
        <w:rPr>
          <w:color w:val="000000"/>
        </w:rPr>
      </w:r>
      <w:r/>
    </w:p>
    <w:p>
      <w:pPr>
        <w:pStyle w:val="691"/>
        <w:jc w:val="center"/>
        <w:spacing w:after="120"/>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96"/>
        </w:rPr>
        <w:t xml:space="preserve">苏州市政府采购</w:t>
      </w:r>
      <w:r>
        <w:rPr>
          <w:color w:val="000000"/>
        </w:rPr>
      </w:r>
      <w:r/>
    </w:p>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96"/>
        </w:rPr>
        <w:t xml:space="preserve">招标文件</w:t>
      </w:r>
      <w:r>
        <w:rPr>
          <w:color w:val="000000"/>
        </w:rPr>
      </w:r>
      <w:r/>
    </w:p>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olor w:val="000000"/>
          <w:sz w:val="24"/>
          <w:szCs w:val="24"/>
        </w:rPr>
        <mc:AlternateContent>
          <mc:Choice Requires="wpg">
            <w:drawing>
              <wp:inline xmlns:wp="http://schemas.openxmlformats.org/drawingml/2006/wordprocessingDrawing" distT="0" distB="0" distL="0" distR="0">
                <wp:extent cx="2667000" cy="24860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2667000" cy="2486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0.0pt;height:195.8pt;mso-wrap-distance-left:0.0pt;mso-wrap-distance-top:0.0pt;mso-wrap-distance-right:0.0pt;mso-wrap-distance-bottom:0.0pt;" stroked="f">
                <v:path textboxrect="0,0,0,0"/>
                <v:imagedata r:id="rId9" o:title=""/>
              </v:shape>
            </w:pict>
          </mc:Fallback>
        </mc:AlternateConten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rFonts w:ascii="宋体" w:hAnsi="宋体" w:cs="宋体"/>
          <w:b/>
          <w:color w:val="000000"/>
          <w:sz w:val="24"/>
        </w:rPr>
        <w:t xml:space="preserve"> </w:t>
      </w:r>
      <w:r>
        <w:rPr>
          <w:color w:val="000000"/>
        </w:rPr>
      </w:r>
      <w:r/>
    </w:p>
    <w:p>
      <w:pPr>
        <w:pStyle w:val="691"/>
        <w:ind w:left="1134"/>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项目编号：</w:t>
      </w:r>
      <w:r>
        <w:rPr>
          <w:rFonts w:ascii="宋体" w:hAnsi="宋体" w:cs="宋体"/>
          <w:b/>
          <w:color w:val="000000"/>
          <w:sz w:val="32"/>
        </w:rPr>
        <w:t xml:space="preserve">JSZC-320500-RQZB-G2026-0008</w:t>
      </w:r>
      <w:r>
        <w:rPr>
          <w:color w:val="000000"/>
        </w:rPr>
      </w:r>
      <w:r/>
    </w:p>
    <w:p>
      <w:pPr>
        <w:pStyle w:val="691"/>
        <w:ind w:left="1134"/>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采购单位：苏州市足球运动管理中心</w:t>
      </w:r>
      <w:r>
        <w:rPr>
          <w:color w:val="000000"/>
        </w:rPr>
      </w:r>
      <w:r/>
    </w:p>
    <w:p>
      <w:pPr>
        <w:pStyle w:val="691"/>
        <w:ind w:left="1134"/>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项目名称：</w:t>
      </w:r>
      <w:r>
        <w:rPr>
          <w:rFonts w:ascii="宋体" w:hAnsi="宋体" w:cs="宋体"/>
          <w:b/>
          <w:color w:val="000000"/>
          <w:sz w:val="32"/>
        </w:rPr>
        <w:t xml:space="preserve">足球校外集训点采购项目</w:t>
      </w:r>
      <w:r>
        <w:rPr>
          <w:color w:val="000000"/>
        </w:rPr>
      </w:r>
      <w:r/>
    </w:p>
    <w:p>
      <w:pPr>
        <w:pStyle w:val="691"/>
        <w:ind w:left="1134"/>
        <w:spacing w:line="360" w:lineRule="auto"/>
        <w:tabs>
          <w:tab w:val="left" w:pos="6264"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项目类别：服务类</w:t>
      </w:r>
      <w:r>
        <w:rPr>
          <w:color w:val="000000"/>
        </w:rPr>
      </w:r>
      <w:r/>
    </w:p>
    <w:p>
      <w:pPr>
        <w:pStyle w:val="691"/>
        <w:ind w:firstLine="2695"/>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rPr>
          <w:rFonts w:ascii="宋体" w:hAnsi="宋体" w:cs="宋体"/>
          <w:b/>
          <w:color w:val="000000"/>
          <w:sz w:val="24"/>
        </w:rPr>
        <w:t xml:space="preserve"> </w:t>
      </w:r>
      <w:r>
        <w:rPr>
          <w:color w:val="000000"/>
        </w:rPr>
      </w:r>
      <w:r/>
    </w:p>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苏州润启招投标咨询服务有限公司</w:t>
      </w:r>
      <w:r>
        <w:rPr>
          <w:color w:val="000000"/>
        </w:rPr>
      </w:r>
      <w:r/>
    </w:p>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202</w:t>
      </w:r>
      <w:r>
        <w:rPr>
          <w:rFonts w:hint="eastAsia" w:ascii="宋体" w:hAnsi="宋体" w:cs="宋体"/>
          <w:b/>
          <w:color w:val="000000"/>
          <w:sz w:val="32"/>
        </w:rPr>
        <w:t xml:space="preserve">6</w:t>
      </w:r>
      <w:r>
        <w:rPr>
          <w:rFonts w:ascii="宋体" w:hAnsi="宋体" w:cs="宋体"/>
          <w:b/>
          <w:color w:val="000000"/>
          <w:sz w:val="32"/>
        </w:rPr>
        <w:t xml:space="preserve">年</w:t>
      </w:r>
      <w:r>
        <w:rPr>
          <w:rFonts w:hint="eastAsia" w:ascii="宋体" w:hAnsi="宋体" w:cs="宋体"/>
          <w:b/>
          <w:color w:val="000000"/>
          <w:sz w:val="32"/>
        </w:rPr>
        <w:t xml:space="preserve">6</w:t>
      </w:r>
      <w:r>
        <w:rPr>
          <w:rFonts w:ascii="宋体" w:hAnsi="宋体" w:cs="宋体"/>
          <w:b/>
          <w:color w:val="000000"/>
          <w:sz w:val="32"/>
        </w:rPr>
        <w:t xml:space="preserve">月</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p>
      <w:pPr>
        <w:pStyle w:val="691"/>
        <w:spacing w:line="360" w:lineRule="auto"/>
        <w:rPr>
          <w:rFonts w:ascii="宋体" w:hAnsi="宋体" w:cs="宋体"/>
          <w:b/>
          <w:color w:val="000000"/>
          <w:sz w:val="32"/>
        </w:rPr>
        <w:pBdr>
          <w:top w:val="none" w:color="000000" w:sz="4" w:space="0"/>
          <w:left w:val="none" w:color="000000" w:sz="4" w:space="0"/>
          <w:bottom w:val="none" w:color="000000" w:sz="4" w:space="0"/>
          <w:right w:val="none" w:color="000000" w:sz="4" w:space="0"/>
        </w:pBdr>
      </w:pPr>
      <w:r>
        <w:rPr>
          <w:rFonts w:ascii="宋体" w:hAnsi="宋体" w:cs="宋体"/>
          <w:b/>
          <w:color w:val="000000"/>
          <w:sz w:val="32"/>
        </w:rPr>
        <w:br w:type="page" w:clear="all"/>
      </w:r>
      <w:r>
        <w:rPr>
          <w:rFonts w:ascii="宋体" w:hAnsi="宋体" w:cs="宋体"/>
          <w:b/>
          <w:color w:val="000000"/>
          <w:sz w:val="32"/>
        </w:rPr>
        <w:t xml:space="preserve">目录</w:t>
      </w:r>
      <w:r>
        <w:rPr>
          <w:rFonts w:ascii="宋体" w:hAnsi="宋体" w:cs="宋体"/>
          <w:b/>
          <w:color w:val="000000"/>
          <w:sz w:val="32"/>
        </w:rPr>
      </w:r>
      <w:r/>
    </w:p>
    <w:p>
      <w:pPr>
        <w:pStyle w:val="691"/>
        <w:spacing w:line="360" w:lineRule="auto"/>
        <w:tabs>
          <w:tab w:val="left" w:pos="9854"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8"/>
        </w:rPr>
        <w:t xml:space="preserve"> </w:t>
      </w:r>
      <w:r>
        <w:rPr>
          <w:color w:val="000000"/>
        </w:rPr>
      </w:r>
      <w:r/>
    </w:p>
    <w:p>
      <w:pPr>
        <w:pStyle w:val="691"/>
        <w:spacing w:line="360" w:lineRule="auto"/>
        <w:tabs>
          <w:tab w:val="left" w:pos="9854" w:leader="none"/>
        </w:tabs>
        <w:rPr>
          <w:color w:val="000000"/>
        </w:rPr>
        <w:pBdr>
          <w:top w:val="none" w:color="000000" w:sz="4" w:space="0"/>
          <w:left w:val="none" w:color="000000" w:sz="4" w:space="0"/>
          <w:bottom w:val="none" w:color="000000" w:sz="4" w:space="0"/>
          <w:right w:val="none" w:color="000000" w:sz="4" w:space="0"/>
        </w:pBdr>
      </w:pPr>
      <w:r>
        <w:fldChar w:fldCharType="begin"/>
      </w:r>
      <w:r>
        <w:instrText xml:space="preserve"> HYPERLINK "http://jszfcg.jsczt.cn/jszc</w:instrText>
      </w:r>
      <w:r>
        <w:instrText xml:space="preserve">/onlyoffice/7.2.1-34/web-apps/apps/documenteditor/main/index_loader.html?_dc=7.2.1-34&amp;lang=zh&amp;customer=%20&amp;logo=%20&amp;headerlogo=%2Ffavicon.ico&amp;frameEditorId=iframePage&amp;compact=true&amp;parentOrigin=http://jszfcg.jsczt.cn" \l "_Toc161654142" \o "#_Toc161654142" </w:instrText>
      </w:r>
      <w:r>
        <w:fldChar w:fldCharType="separate"/>
      </w:r>
      <w:r>
        <w:rPr>
          <w:rStyle w:val="714"/>
          <w:rFonts w:ascii="宋体" w:hAnsi="宋体" w:cs="宋体"/>
          <w:color w:val="000000"/>
          <w:sz w:val="28"/>
          <w:u w:val="none"/>
        </w:rPr>
        <w:t xml:space="preserve">第一章 投标邀请函</w:t>
      </w:r>
      <w:r>
        <w:rPr>
          <w:rStyle w:val="714"/>
          <w:rFonts w:ascii="宋体" w:hAnsi="宋体" w:cs="宋体"/>
          <w:color w:val="000000"/>
          <w:sz w:val="28"/>
          <w:u w:val="none"/>
        </w:rPr>
        <w:fldChar w:fldCharType="end"/>
      </w:r>
      <w:r>
        <w:rPr>
          <w:color w:val="000000"/>
        </w:rPr>
      </w:r>
      <w:r/>
    </w:p>
    <w:p>
      <w:pPr>
        <w:pStyle w:val="691"/>
        <w:spacing w:line="360" w:lineRule="auto"/>
        <w:tabs>
          <w:tab w:val="left" w:pos="9854" w:leader="none"/>
        </w:tabs>
        <w:rPr>
          <w:color w:val="000000"/>
        </w:rPr>
        <w:pBdr>
          <w:top w:val="none" w:color="000000" w:sz="4" w:space="0"/>
          <w:left w:val="none" w:color="000000" w:sz="4" w:space="0"/>
          <w:bottom w:val="none" w:color="000000" w:sz="4" w:space="0"/>
          <w:right w:val="none" w:color="000000" w:sz="4" w:space="0"/>
        </w:pBdr>
      </w:pPr>
      <w:r>
        <w:fldChar w:fldCharType="begin"/>
      </w:r>
      <w:r>
        <w:instrText xml:space="preserve"> HYPERLINK "http://jszfcg.jsczt.cn/jszc</w:instrText>
      </w:r>
      <w:r>
        <w:instrText xml:space="preserve">/onlyoffice/7.2.1-34/web-apps/apps/documenteditor/main/index_loader.html?_dc=7.2.1-34&amp;lang=zh&amp;customer=%20&amp;logo=%20&amp;headerlogo=%2Ffavicon.ico&amp;frameEditorId=iframePage&amp;compact=true&amp;parentOrigin=http://jszfcg.jsczt.cn" \l "_Toc161654143" \o "#_Toc161654143" </w:instrText>
      </w:r>
      <w:r>
        <w:fldChar w:fldCharType="separate"/>
      </w:r>
      <w:r>
        <w:rPr>
          <w:rStyle w:val="714"/>
          <w:rFonts w:ascii="宋体" w:hAnsi="宋体" w:cs="宋体"/>
          <w:color w:val="000000"/>
          <w:sz w:val="28"/>
          <w:u w:val="none"/>
        </w:rPr>
        <w:t xml:space="preserve">第二章 投标人须知</w:t>
      </w:r>
      <w:r>
        <w:rPr>
          <w:rStyle w:val="714"/>
          <w:rFonts w:ascii="宋体" w:hAnsi="宋体" w:cs="宋体"/>
          <w:color w:val="000000"/>
          <w:sz w:val="28"/>
          <w:u w:val="none"/>
        </w:rPr>
        <w:fldChar w:fldCharType="end"/>
      </w:r>
      <w:r>
        <w:rPr>
          <w:color w:val="000000"/>
        </w:rPr>
      </w:r>
      <w:r/>
    </w:p>
    <w:p>
      <w:pPr>
        <w:pStyle w:val="691"/>
        <w:spacing w:line="360" w:lineRule="auto"/>
        <w:tabs>
          <w:tab w:val="left" w:pos="9854" w:leader="none"/>
        </w:tabs>
        <w:rPr>
          <w:color w:val="000000"/>
        </w:rPr>
        <w:pBdr>
          <w:top w:val="none" w:color="000000" w:sz="4" w:space="0"/>
          <w:left w:val="none" w:color="000000" w:sz="4" w:space="0"/>
          <w:bottom w:val="none" w:color="000000" w:sz="4" w:space="0"/>
          <w:right w:val="none" w:color="000000" w:sz="4" w:space="0"/>
        </w:pBdr>
      </w:pPr>
      <w:r>
        <w:fldChar w:fldCharType="begin"/>
      </w:r>
      <w:r>
        <w:instrText xml:space="preserve"> HYPERLINK "http://jszfcg.jsczt.cn/jszc</w:instrText>
      </w:r>
      <w:r>
        <w:instrText xml:space="preserve">/onlyoffice/7.2.1-34/web-apps/apps/documenteditor/main/index_loader.html?_dc=7.2.1-34&amp;lang=zh&amp;customer=%20&amp;logo=%20&amp;headerlogo=%2Ffavicon.ico&amp;frameEditorId=iframePage&amp;compact=true&amp;parentOrigin=http://jszfcg.jsczt.cn" \l "_Toc161654144" \o "#_Toc161654144" </w:instrText>
      </w:r>
      <w:r>
        <w:fldChar w:fldCharType="separate"/>
      </w:r>
      <w:r>
        <w:rPr>
          <w:rStyle w:val="714"/>
          <w:rFonts w:ascii="宋体" w:hAnsi="宋体" w:cs="宋体"/>
          <w:color w:val="000000"/>
          <w:sz w:val="28"/>
          <w:u w:val="none"/>
        </w:rPr>
        <w:t xml:space="preserve">第三章 投标文件格式</w:t>
      </w:r>
      <w:r>
        <w:rPr>
          <w:rStyle w:val="714"/>
          <w:rFonts w:ascii="宋体" w:hAnsi="宋体" w:cs="宋体"/>
          <w:color w:val="000000"/>
          <w:sz w:val="28"/>
          <w:u w:val="none"/>
        </w:rPr>
        <w:fldChar w:fldCharType="end"/>
      </w:r>
      <w:r>
        <w:rPr>
          <w:color w:val="000000"/>
        </w:rPr>
      </w:r>
      <w:r/>
    </w:p>
    <w:p>
      <w:pPr>
        <w:pStyle w:val="691"/>
        <w:spacing w:line="360" w:lineRule="auto"/>
        <w:tabs>
          <w:tab w:val="left" w:pos="9854" w:leader="none"/>
        </w:tabs>
        <w:rPr>
          <w:color w:val="000000"/>
        </w:rPr>
        <w:pBdr>
          <w:top w:val="none" w:color="000000" w:sz="4" w:space="0"/>
          <w:left w:val="none" w:color="000000" w:sz="4" w:space="0"/>
          <w:bottom w:val="none" w:color="000000" w:sz="4" w:space="0"/>
          <w:right w:val="none" w:color="000000" w:sz="4" w:space="0"/>
        </w:pBdr>
      </w:pPr>
      <w:r>
        <w:fldChar w:fldCharType="begin"/>
      </w:r>
      <w:r>
        <w:instrText xml:space="preserve"> HYPERLINK "http://jszfcg.jsczt.cn/jszc</w:instrText>
      </w:r>
      <w:r>
        <w:instrText xml:space="preserve">/onlyoffice/7.2.1-34/web-apps/apps/documenteditor/main/index_loader.html?_dc=7.2.1-34&amp;lang=zh&amp;customer=%20&amp;logo=%20&amp;headerlogo=%2Ffavicon.ico&amp;frameEditorId=iframePage&amp;compact=true&amp;parentOrigin=http://jszfcg.jsczt.cn" \l "_Toc161654159" \o "#_Toc161654159" </w:instrText>
      </w:r>
      <w:r>
        <w:fldChar w:fldCharType="separate"/>
      </w:r>
      <w:r>
        <w:rPr>
          <w:rStyle w:val="714"/>
          <w:rFonts w:ascii="宋体" w:hAnsi="宋体" w:cs="宋体"/>
          <w:color w:val="000000"/>
          <w:sz w:val="28"/>
          <w:u w:val="none"/>
        </w:rPr>
        <w:t xml:space="preserve">第四章 招标书</w:t>
      </w:r>
      <w:r>
        <w:rPr>
          <w:rStyle w:val="714"/>
          <w:rFonts w:ascii="宋体" w:hAnsi="宋体" w:cs="宋体"/>
          <w:color w:val="000000"/>
          <w:sz w:val="28"/>
          <w:u w:val="none"/>
        </w:rPr>
        <w:fldChar w:fldCharType="end"/>
      </w:r>
      <w:r>
        <w:rPr>
          <w:color w:val="000000"/>
        </w:rPr>
      </w:r>
      <w:r/>
    </w:p>
    <w:p>
      <w:pPr>
        <w:pStyle w:val="691"/>
        <w:spacing w:line="360" w:lineRule="auto"/>
        <w:tabs>
          <w:tab w:val="left" w:pos="9854" w:leader="none"/>
        </w:tabs>
        <w:rPr>
          <w:color w:val="000000"/>
        </w:rPr>
        <w:pBdr>
          <w:top w:val="none" w:color="000000" w:sz="4" w:space="0"/>
          <w:left w:val="none" w:color="000000" w:sz="4" w:space="0"/>
          <w:bottom w:val="none" w:color="000000" w:sz="4" w:space="0"/>
          <w:right w:val="none" w:color="000000" w:sz="4" w:space="0"/>
        </w:pBdr>
      </w:pPr>
      <w:r>
        <w:fldChar w:fldCharType="begin"/>
      </w:r>
      <w:r>
        <w:instrText xml:space="preserve"> HYPERLINK "http://jszfcg.jsczt.cn/jszc</w:instrText>
      </w:r>
      <w:r>
        <w:instrText xml:space="preserve">/onlyoffice/7.2.1-34/web-apps/apps/documenteditor/main/index_loader.html?_dc=7.2.1-34&amp;lang=zh&amp;customer=%20&amp;logo=%20&amp;headerlogo=%2Ffavicon.ico&amp;frameEditorId=iframePage&amp;compact=true&amp;parentOrigin=http://jszfcg.jsczt.cn" \l "_Toc161654160" \o "#_Toc161654160" </w:instrText>
      </w:r>
      <w:r>
        <w:fldChar w:fldCharType="separate"/>
      </w:r>
      <w:r>
        <w:rPr>
          <w:rStyle w:val="714"/>
          <w:rFonts w:ascii="宋体" w:hAnsi="宋体" w:cs="宋体"/>
          <w:color w:val="000000"/>
          <w:sz w:val="28"/>
          <w:u w:val="none"/>
        </w:rPr>
        <w:t xml:space="preserve">第五章 合同及主要条款</w:t>
      </w:r>
      <w:r>
        <w:rPr>
          <w:rStyle w:val="714"/>
          <w:rFonts w:ascii="宋体" w:hAnsi="宋体" w:cs="宋体"/>
          <w:color w:val="000000"/>
          <w:sz w:val="28"/>
          <w:u w:val="none"/>
        </w:rPr>
        <w:fldChar w:fldCharType="end"/>
      </w:r>
      <w:r>
        <w:rPr>
          <w:color w:val="000000"/>
        </w:rPr>
      </w:r>
      <w:r/>
    </w:p>
    <w:p>
      <w:pPr>
        <w:pStyle w:val="691"/>
        <w:spacing w:line="360" w:lineRule="auto"/>
        <w:tabs>
          <w:tab w:val="left" w:pos="9856" w:leader="none"/>
        </w:tabs>
        <w:rPr>
          <w:rStyle w:val="714"/>
          <w:rFonts w:ascii="宋体" w:hAnsi="宋体" w:cs="宋体"/>
          <w:color w:val="000000"/>
          <w:sz w:val="28"/>
          <w:u w:val="none"/>
        </w:rPr>
        <w:pBdr>
          <w:top w:val="none" w:color="000000" w:sz="4" w:space="0"/>
          <w:left w:val="none" w:color="000000" w:sz="4" w:space="0"/>
          <w:bottom w:val="none" w:color="000000" w:sz="4" w:space="0"/>
          <w:right w:val="none" w:color="000000" w:sz="4" w:space="0"/>
        </w:pBdr>
      </w:pPr>
      <w:r>
        <w:fldChar w:fldCharType="begin"/>
      </w:r>
      <w:r>
        <w:instrText xml:space="preserve"> HYPERLINK "http://jszfcg.jsczt.cn/jszc</w:instrText>
      </w:r>
      <w:r>
        <w:instrText xml:space="preserve">/onlyoffice/7.2.1-34/web-apps/apps/documenteditor/main/index_loader.html?_dc=7.2.1-34&amp;lang=zh&amp;customer=%20&amp;logo=%20&amp;headerlogo=%2Ffavicon.ico&amp;frameEditorId=iframePage&amp;compact=true&amp;parentOrigin=http://jszfcg.jsczt.cn" \l "_Toc161654161" \o "#_Toc161654161" </w:instrText>
      </w:r>
      <w:r>
        <w:fldChar w:fldCharType="separate"/>
      </w:r>
      <w:r>
        <w:rPr>
          <w:rStyle w:val="714"/>
          <w:rFonts w:ascii="宋体" w:hAnsi="宋体" w:cs="宋体"/>
          <w:color w:val="000000"/>
          <w:sz w:val="28"/>
          <w:u w:val="none"/>
        </w:rPr>
        <w:t xml:space="preserve">第六章 评标办法和评分标准</w:t>
      </w:r>
      <w:r>
        <w:rPr>
          <w:rStyle w:val="714"/>
          <w:rFonts w:ascii="宋体" w:hAnsi="宋体" w:cs="宋体"/>
          <w:color w:val="000000"/>
          <w:sz w:val="28"/>
          <w:u w:val="none"/>
        </w:rPr>
        <w:fldChar w:fldCharType="end"/>
      </w:r>
      <w:r>
        <w:rPr>
          <w:rStyle w:val="714"/>
          <w:rFonts w:ascii="宋体" w:hAnsi="宋体" w:cs="宋体"/>
          <w:color w:val="000000"/>
          <w:sz w:val="28"/>
          <w:u w:val="none"/>
        </w:rPr>
      </w:r>
      <w:r/>
    </w:p>
    <w:p>
      <w:pPr>
        <w:pStyle w:val="691"/>
        <w:jc w:val="center"/>
        <w:spacing w:line="360" w:lineRule="auto"/>
        <w:tabs>
          <w:tab w:val="left" w:pos="9856" w:leader="none"/>
        </w:tabs>
        <w:rPr>
          <w:rFonts w:ascii="宋体" w:hAnsi="宋体" w:cs="宋体"/>
          <w:b/>
          <w:bCs/>
          <w:color w:val="000000"/>
          <w:spacing w:val="2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8"/>
        </w:rPr>
        <w:br w:type="page" w:clear="all"/>
      </w:r>
      <w:r>
        <w:rPr>
          <w:rFonts w:ascii="宋体" w:hAnsi="宋体" w:cs="宋体"/>
          <w:b/>
          <w:color w:val="000000"/>
          <w:spacing w:val="20"/>
          <w:sz w:val="24"/>
        </w:rPr>
        <w:t xml:space="preserve">前 附 表</w:t>
      </w:r>
      <w:r>
        <w:rPr>
          <w:rFonts w:ascii="宋体" w:hAnsi="宋体" w:cs="宋体"/>
          <w:b/>
          <w:bCs/>
          <w:color w:val="000000"/>
          <w:spacing w:val="20"/>
          <w:sz w:val="24"/>
          <w:szCs w:val="24"/>
        </w:rPr>
      </w:r>
      <w:r/>
    </w:p>
    <w:tbl>
      <w:tblPr>
        <w:tblW w:w="10206"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2085"/>
        <w:gridCol w:w="7423"/>
      </w:tblGrid>
      <w:tr>
        <w:trPr>
          <w:trHeight w:val="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rPr>
              <w:t xml:space="preserve">序号</w:t>
            </w:r>
            <w:r>
              <w:rPr>
                <w:rFonts w:ascii="宋体" w:hAnsi="宋体"/>
                <w:color w:val="000000"/>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rPr>
              <w:t xml:space="preserve">名 称</w:t>
            </w:r>
            <w:r>
              <w:rPr>
                <w:rFonts w:ascii="宋体" w:hAnsi="宋体"/>
                <w:color w:val="000000"/>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rPr>
              <w:t xml:space="preserve">内  容</w:t>
            </w:r>
            <w:r>
              <w:rPr>
                <w:rFonts w:ascii="宋体" w:hAnsi="宋体"/>
                <w:color w:val="000000"/>
                <w:sz w:val="24"/>
                <w:szCs w:val="24"/>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项目编号</w:t>
            </w:r>
            <w:r>
              <w:rPr>
                <w:rFonts w:ascii="宋体" w:hAnsi="宋体" w:cs="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pStyle w:val="691"/>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JSZC-320500-RQZB-G2026-0008</w:t>
            </w:r>
            <w:r>
              <w:rPr>
                <w:rFonts w:ascii="宋体" w:hAnsi="宋体" w:cs="宋体"/>
                <w:color w:val="000000"/>
                <w:sz w:val="24"/>
                <w:szCs w:val="24"/>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项目名称</w:t>
            </w:r>
            <w:r>
              <w:rPr>
                <w:rFonts w:ascii="宋体" w:hAnsi="宋体" w:cs="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pStyle w:val="691"/>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足球校外集训点采购项目</w:t>
            </w:r>
            <w:r>
              <w:rPr>
                <w:rFonts w:ascii="宋体" w:hAnsi="宋体" w:cs="宋体"/>
                <w:color w:val="000000"/>
                <w:sz w:val="24"/>
                <w:szCs w:val="24"/>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tabs>
                <w:tab w:val="left" w:pos="252" w:leader="none"/>
              </w:tabs>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3</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采购代理机构名称及地址</w:t>
            </w:r>
            <w:r>
              <w:rPr>
                <w:rFonts w:ascii="宋体" w:hAnsi="宋体" w:cs="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pStyle w:val="691"/>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名称：苏州润启招投标咨询服务有限公司</w:t>
            </w:r>
            <w:r>
              <w:rPr>
                <w:rFonts w:ascii="宋体" w:hAnsi="宋体" w:cs="宋体"/>
                <w:color w:val="000000"/>
                <w:sz w:val="24"/>
                <w:szCs w:val="24"/>
              </w:rPr>
            </w:r>
            <w:r/>
          </w:p>
          <w:p>
            <w:pPr>
              <w:pStyle w:val="691"/>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地址：苏州市高新区何山路211号万道长江大厦8楼809室</w:t>
            </w:r>
            <w:r>
              <w:rPr>
                <w:rFonts w:ascii="宋体" w:hAnsi="宋体" w:cs="宋体"/>
                <w:color w:val="000000"/>
                <w:sz w:val="24"/>
                <w:szCs w:val="24"/>
              </w:rPr>
            </w:r>
            <w:r/>
          </w:p>
          <w:p>
            <w:pPr>
              <w:pStyle w:val="691"/>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联系人：</w:t>
            </w:r>
            <w:bookmarkStart w:id="0" w:name="OLE_LINK87"/>
            <w:r/>
            <w:bookmarkStart w:id="1" w:name="OLE_LINK88"/>
            <w:r>
              <w:rPr>
                <w:rFonts w:ascii="宋体" w:hAnsi="宋体" w:cs="宋体"/>
                <w:color w:val="000000"/>
                <w:sz w:val="24"/>
                <w:szCs w:val="24"/>
              </w:rPr>
              <w:t xml:space="preserve">胡嫣婷、王长林、史云路</w:t>
            </w:r>
            <w:bookmarkEnd w:id="0"/>
            <w:r/>
            <w:bookmarkEnd w:id="1"/>
            <w:r>
              <w:rPr>
                <w:rFonts w:ascii="宋体" w:hAnsi="宋体" w:cs="宋体"/>
                <w:color w:val="000000"/>
                <w:sz w:val="24"/>
                <w:szCs w:val="24"/>
              </w:rPr>
            </w:r>
            <w:r/>
          </w:p>
          <w:p>
            <w:pPr>
              <w:pStyle w:val="691"/>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bookmarkStart w:id="2" w:name="_Hlk184907039"/>
            <w:r>
              <w:rPr>
                <w:rFonts w:ascii="宋体" w:hAnsi="宋体" w:cs="宋体"/>
                <w:color w:val="000000"/>
                <w:sz w:val="24"/>
                <w:szCs w:val="24"/>
              </w:rPr>
              <w:t xml:space="preserve">联系电话：</w:t>
            </w:r>
            <w:bookmarkStart w:id="3" w:name="OLE_LINK89"/>
            <w:r>
              <w:rPr>
                <w:rFonts w:ascii="宋体" w:hAnsi="宋体" w:cs="宋体"/>
                <w:color w:val="000000"/>
                <w:sz w:val="24"/>
                <w:szCs w:val="24"/>
              </w:rPr>
              <w:t xml:space="preserve">15262461408</w:t>
            </w:r>
            <w:bookmarkEnd w:id="2"/>
            <w:r/>
            <w:bookmarkEnd w:id="3"/>
            <w:r>
              <w:rPr>
                <w:rFonts w:ascii="宋体" w:hAnsi="宋体" w:cs="宋体"/>
                <w:color w:val="000000"/>
                <w:sz w:val="24"/>
                <w:szCs w:val="24"/>
              </w:rPr>
            </w:r>
            <w:r/>
          </w:p>
        </w:tc>
      </w:tr>
      <w:tr>
        <w:trPr/>
        <w:tc>
          <w:tcPr>
            <w:shd w:val="clear" w:color="ffffff" w:fill="ffffff"/>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4</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采购单位</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pStyle w:val="691"/>
              <w:spacing w:line="360" w:lineRule="auto"/>
              <w:tabs>
                <w:tab w:val="left" w:pos="4414" w:leader="none"/>
              </w:tabs>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名称：苏州市足球运动管理中心</w:t>
            </w:r>
            <w:r>
              <w:rPr>
                <w:rFonts w:ascii="宋体" w:hAnsi="宋体" w:cs="宋体"/>
                <w:color w:val="000000"/>
                <w:sz w:val="24"/>
                <w:szCs w:val="24"/>
              </w:rPr>
            </w:r>
            <w:r/>
          </w:p>
          <w:p>
            <w:pPr>
              <w:pStyle w:val="691"/>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地址：苏州市五卅路175号</w:t>
            </w:r>
            <w:r>
              <w:rPr>
                <w:rFonts w:ascii="宋体" w:hAnsi="宋体" w:cs="宋体"/>
                <w:color w:val="000000"/>
                <w:sz w:val="24"/>
                <w:szCs w:val="24"/>
              </w:rPr>
              <w:fldChar w:fldCharType="begin"/>
            </w:r>
            <w:r>
              <w:rPr>
                <w:rFonts w:ascii="宋体" w:hAnsi="宋体" w:cs="宋体"/>
                <w:color w:val="000000"/>
                <w:sz w:val="24"/>
                <w:szCs w:val="24"/>
              </w:rPr>
              <w:instrText xml:space="preserve"> HYPERLINK "https://www.baidu.com/link?url=AlhzSHy8mjMJgRPcsoBMkeC4bQe3dlVags6xghMWlGnLxQRNC34vagSCC64Fzf3M8ezPVmTSqdgq5kmbUfIhTl2s1eGCNE8dq8RS-iAu0CDeqBCW_5gMsiuN3vJA45nqmJGLT5BwmoJkghtfGPCYF8dfnAMumg4z7ORjTyS9Hc3dLMMH3kBuFAsk</w:instrText>
            </w:r>
            <w:r>
              <w:rPr>
                <w:rFonts w:ascii="宋体" w:hAnsi="宋体" w:cs="宋体"/>
                <w:color w:val="000000"/>
                <w:sz w:val="24"/>
                <w:szCs w:val="24"/>
              </w:rPr>
              <w:instrText xml:space="preserve">EtZ4YmNpoca56Oo0KyMaL7M-NH3otT5kkiR0UzbAVb4KECAY1X21xE-aKfMHU8xixs3iDkI61zTEaB18oQhtr560IKBzhXvfnG5uFIWdLAN7aFoJmxLSvvP1xKiTBkzY64hiTakfPJYBAgD0gUZPWZXAfgHS7MuwIgtd_ZQX8F-ew6_slp-NxzQ3RWFXrijq6ZftTfxZ&amp;wd=&amp;eqid=8a5758a8001091140000000467517b19" \t "_blank" </w:instrText>
            </w:r>
            <w:r>
              <w:rPr>
                <w:rFonts w:ascii="宋体" w:hAnsi="宋体" w:cs="宋体"/>
                <w:color w:val="000000"/>
                <w:sz w:val="24"/>
                <w:szCs w:val="24"/>
              </w:rPr>
              <w:fldChar w:fldCharType="separate"/>
            </w:r>
            <w:r>
              <w:rPr>
                <w:rFonts w:ascii="宋体" w:hAnsi="宋体" w:cs="宋体"/>
                <w:color w:val="000000"/>
                <w:sz w:val="24"/>
                <w:szCs w:val="24"/>
              </w:rPr>
            </w:r>
            <w:r/>
          </w:p>
          <w:p>
            <w:pPr>
              <w:pStyle w:val="691"/>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fldChar w:fldCharType="end"/>
            </w:r>
            <w:bookmarkStart w:id="4" w:name="OLE_LINK3"/>
            <w:r/>
            <w:bookmarkStart w:id="5" w:name="OLE_LINK15"/>
            <w:r>
              <w:rPr>
                <w:rFonts w:ascii="宋体" w:hAnsi="宋体" w:cs="宋体"/>
                <w:color w:val="000000"/>
                <w:sz w:val="24"/>
                <w:szCs w:val="24"/>
              </w:rPr>
              <w:t xml:space="preserve">联系人：</w:t>
            </w:r>
            <w:bookmarkStart w:id="6" w:name="OLE_LINK76"/>
            <w:r/>
            <w:bookmarkStart w:id="7" w:name="OLE_LINK79"/>
            <w:r>
              <w:rPr>
                <w:rFonts w:hint="eastAsia" w:ascii="宋体" w:hAnsi="宋体" w:cs="宋体"/>
                <w:color w:val="000000"/>
                <w:sz w:val="24"/>
                <w:szCs w:val="24"/>
              </w:rPr>
              <w:t xml:space="preserve">汤嘉</w:t>
            </w:r>
            <w:bookmarkEnd w:id="6"/>
            <w:r/>
            <w:bookmarkEnd w:id="7"/>
            <w:r>
              <w:rPr>
                <w:rFonts w:ascii="宋体" w:hAnsi="宋体" w:cs="宋体"/>
                <w:color w:val="000000"/>
                <w:sz w:val="24"/>
                <w:szCs w:val="24"/>
              </w:rPr>
            </w:r>
            <w:r/>
          </w:p>
          <w:p>
            <w:pPr>
              <w:pStyle w:val="691"/>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联系电话：</w:t>
            </w:r>
            <w:bookmarkStart w:id="8" w:name="OLE_LINK74"/>
            <w:r/>
            <w:bookmarkStart w:id="9" w:name="OLE_LINK75"/>
            <w:r>
              <w:rPr>
                <w:rFonts w:hint="eastAsia" w:ascii="宋体" w:hAnsi="宋体" w:cs="宋体"/>
                <w:color w:val="000000"/>
                <w:sz w:val="24"/>
                <w:szCs w:val="24"/>
              </w:rPr>
              <w:t xml:space="preserve">13776051560</w:t>
            </w:r>
            <w:bookmarkEnd w:id="4"/>
            <w:r/>
            <w:bookmarkEnd w:id="5"/>
            <w:r/>
            <w:bookmarkEnd w:id="8"/>
            <w:r/>
            <w:bookmarkEnd w:id="9"/>
            <w:r>
              <w:rPr>
                <w:rFonts w:ascii="宋体" w:hAnsi="宋体" w:cs="宋体"/>
                <w:color w:val="000000"/>
                <w:sz w:val="24"/>
                <w:szCs w:val="24"/>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标书组成</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pStyle w:val="691"/>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详见招标文件</w:t>
            </w:r>
            <w:r>
              <w:rPr>
                <w:rFonts w:ascii="宋体" w:hAnsi="宋体"/>
                <w:color w:val="000000"/>
                <w:sz w:val="24"/>
                <w:szCs w:val="24"/>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6</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投标保证金</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pStyle w:val="691"/>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本项目不收取投标保证金</w:t>
            </w:r>
            <w:r>
              <w:rPr>
                <w:rFonts w:ascii="宋体" w:hAnsi="宋体"/>
                <w:color w:val="000000"/>
                <w:sz w:val="24"/>
                <w:szCs w:val="24"/>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7</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投标有效期</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pStyle w:val="691"/>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九十天（日历日）</w:t>
            </w:r>
            <w:r>
              <w:rPr>
                <w:rFonts w:ascii="宋体" w:hAnsi="宋体"/>
                <w:color w:val="000000"/>
                <w:sz w:val="24"/>
                <w:szCs w:val="24"/>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8</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获取招标文件</w:t>
            </w:r>
            <w:r>
              <w:rPr>
                <w:rFonts w:ascii="宋体" w:hAnsi="宋体"/>
                <w:color w:val="000000"/>
                <w:sz w:val="24"/>
                <w:szCs w:val="24"/>
              </w:rPr>
            </w:r>
            <w:r/>
          </w:p>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时间</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pStyle w:val="691"/>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自公告发布之日起5个工作日</w:t>
            </w:r>
            <w:r>
              <w:rPr>
                <w:rFonts w:ascii="宋体" w:hAnsi="宋体"/>
                <w:color w:val="000000"/>
                <w:sz w:val="24"/>
                <w:szCs w:val="24"/>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9</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投标文件网上</w:t>
            </w:r>
            <w:r>
              <w:rPr>
                <w:rFonts w:ascii="宋体" w:hAnsi="宋体"/>
                <w:color w:val="000000"/>
                <w:sz w:val="24"/>
                <w:szCs w:val="24"/>
              </w:rPr>
            </w:r>
            <w:r/>
          </w:p>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提交截止时间</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pStyle w:val="691"/>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bookmarkStart w:id="10" w:name="OLE_LINK16"/>
            <w:r/>
            <w:bookmarkStart w:id="11" w:name="OLE_LINK17"/>
            <w:r>
              <w:rPr>
                <w:rFonts w:ascii="宋体" w:hAnsi="宋体" w:cs="宋体"/>
                <w:color w:val="000000"/>
                <w:sz w:val="24"/>
                <w:szCs w:val="24"/>
              </w:rPr>
              <w:t xml:space="preserve">2026年6月30日</w:t>
            </w:r>
            <w:r>
              <w:rPr>
                <w:rFonts w:hint="eastAsia" w:ascii="宋体" w:hAnsi="宋体" w:cs="宋体"/>
                <w:color w:val="000000"/>
                <w:sz w:val="24"/>
                <w:szCs w:val="24"/>
              </w:rPr>
              <w:t xml:space="preserve">9:</w:t>
            </w:r>
            <w:r>
              <w:rPr>
                <w:rFonts w:ascii="宋体" w:hAnsi="宋体" w:cs="宋体"/>
                <w:color w:val="000000"/>
                <w:sz w:val="24"/>
                <w:szCs w:val="24"/>
              </w:rPr>
              <w:t xml:space="preserve">30</w:t>
            </w:r>
            <w:bookmarkEnd w:id="10"/>
            <w:r/>
            <w:bookmarkEnd w:id="11"/>
            <w:r>
              <w:rPr>
                <w:rFonts w:ascii="宋体" w:hAnsi="宋体" w:cs="宋体"/>
                <w:color w:val="000000"/>
                <w:sz w:val="24"/>
                <w:szCs w:val="24"/>
              </w:rPr>
              <w:t xml:space="preserve">（北京时间） </w:t>
            </w:r>
            <w:r>
              <w:rPr>
                <w:rFonts w:ascii="宋体" w:hAnsi="宋体" w:cs="宋体"/>
                <w:color w:val="000000"/>
                <w:sz w:val="24"/>
                <w:szCs w:val="24"/>
              </w:rPr>
            </w:r>
            <w:r/>
          </w:p>
          <w:p>
            <w:pPr>
              <w:pStyle w:val="691"/>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投标文件必须在截止时间前完成提交（上传），逾期提交（上传）的投标文件恕不接受。</w:t>
            </w:r>
            <w:r>
              <w:rPr>
                <w:rFonts w:ascii="宋体" w:hAnsi="宋体"/>
                <w:color w:val="000000"/>
                <w:sz w:val="24"/>
                <w:szCs w:val="24"/>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10</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开标时间</w:t>
            </w:r>
            <w:r>
              <w:rPr>
                <w:rFonts w:ascii="宋体" w:hAnsi="宋体"/>
                <w:color w:val="000000"/>
                <w:sz w:val="24"/>
                <w:szCs w:val="24"/>
              </w:rPr>
            </w:r>
            <w:r/>
          </w:p>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开标地点</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pStyle w:val="691"/>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r>
            <w:r>
              <w:rPr>
                <w:rFonts w:ascii="宋体" w:hAnsi="宋体" w:cs="宋体"/>
                <w:color w:val="000000"/>
                <w:sz w:val="24"/>
                <w:szCs w:val="24"/>
              </w:rPr>
              <w:t xml:space="preserve">2026年6月30日</w:t>
            </w:r>
            <w:r/>
            <w:r>
              <w:rPr>
                <w:rFonts w:ascii="宋体" w:hAnsi="宋体" w:cs="宋体"/>
                <w:color w:val="000000"/>
                <w:sz w:val="24"/>
                <w:szCs w:val="24"/>
              </w:rPr>
            </w:r>
            <w:r>
              <w:rPr>
                <w:rFonts w:hint="eastAsia" w:ascii="宋体" w:hAnsi="宋体" w:cs="宋体"/>
                <w:color w:val="000000"/>
                <w:sz w:val="24"/>
                <w:szCs w:val="24"/>
              </w:rPr>
              <w:t xml:space="preserve">9:</w:t>
            </w:r>
            <w:r>
              <w:rPr>
                <w:rFonts w:ascii="宋体" w:hAnsi="宋体" w:cs="宋体"/>
                <w:color w:val="000000"/>
                <w:sz w:val="24"/>
                <w:szCs w:val="24"/>
              </w:rPr>
              <w:t xml:space="preserve">30（北京时间）</w:t>
            </w:r>
            <w:r>
              <w:rPr>
                <w:rFonts w:ascii="宋体" w:hAnsi="宋体"/>
                <w:color w:val="000000"/>
                <w:sz w:val="24"/>
                <w:szCs w:val="24"/>
              </w:rPr>
            </w:r>
            <w:r/>
          </w:p>
          <w:p>
            <w:pPr>
              <w:pStyle w:val="691"/>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“苏采云”系统（网址：http://jszfcg.jsczt.cn/）</w:t>
            </w:r>
            <w:r>
              <w:rPr>
                <w:rFonts w:ascii="宋体" w:hAnsi="宋体"/>
                <w:color w:val="000000"/>
                <w:sz w:val="24"/>
                <w:szCs w:val="24"/>
              </w:rPr>
            </w:r>
            <w:r/>
          </w:p>
          <w:p>
            <w:pPr>
              <w:pStyle w:val="691"/>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olor w:val="000000"/>
                <w:sz w:val="24"/>
                <w:szCs w:val="24"/>
              </w:rPr>
            </w:r>
            <w:r/>
          </w:p>
        </w:tc>
      </w:tr>
      <w:tr>
        <w:trPr>
          <w:trHeight w:val="106"/>
        </w:trPr>
        <w:tc>
          <w:tcPr>
            <w:tcBorders>
              <w:left w:val="single" w:color="000000" w:sz="8" w:space="0"/>
              <w:bottom w:val="single" w:color="000000" w:sz="4"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11</w:t>
            </w:r>
            <w:r>
              <w:rPr>
                <w:rFonts w:ascii="宋体" w:hAnsi="宋体"/>
                <w:color w:val="000000"/>
                <w:sz w:val="24"/>
                <w:szCs w:val="24"/>
              </w:rPr>
            </w:r>
            <w:r/>
          </w:p>
        </w:tc>
        <w:tc>
          <w:tcPr>
            <w:tcBorders>
              <w:bottom w:val="single" w:color="000000" w:sz="4"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评标时间</w:t>
            </w:r>
            <w:r>
              <w:rPr>
                <w:rFonts w:ascii="宋体" w:hAnsi="宋体"/>
                <w:color w:val="000000"/>
                <w:sz w:val="24"/>
                <w:szCs w:val="24"/>
              </w:rPr>
            </w:r>
            <w:r/>
          </w:p>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评标地点</w:t>
            </w:r>
            <w:r>
              <w:rPr>
                <w:rFonts w:ascii="宋体" w:hAnsi="宋体"/>
                <w:color w:val="000000"/>
                <w:sz w:val="24"/>
                <w:szCs w:val="24"/>
              </w:rPr>
            </w:r>
            <w:r/>
          </w:p>
        </w:tc>
        <w:tc>
          <w:tcPr>
            <w:tcBorders>
              <w:bottom w:val="single" w:color="000000" w:sz="4" w:space="0"/>
              <w:right w:val="single" w:color="000000" w:sz="8" w:space="0"/>
            </w:tcBorders>
            <w:tcMar>
              <w:left w:w="108" w:type="dxa"/>
              <w:top w:w="0" w:type="dxa"/>
              <w:right w:w="108" w:type="dxa"/>
              <w:bottom w:w="0" w:type="dxa"/>
            </w:tcMar>
            <w:tcW w:w="7423" w:type="dxa"/>
            <w:vAlign w:val="center"/>
            <w:textDirection w:val="lrTb"/>
            <w:noWrap w:val="false"/>
          </w:tcPr>
          <w:p>
            <w:pPr>
              <w:pStyle w:val="691"/>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r>
            <w:r>
              <w:rPr>
                <w:rFonts w:ascii="宋体" w:hAnsi="宋体" w:cs="宋体"/>
                <w:color w:val="000000"/>
                <w:sz w:val="24"/>
                <w:szCs w:val="24"/>
              </w:rPr>
              <w:t xml:space="preserve">2026年6月30日</w:t>
            </w:r>
            <w:r/>
            <w:r>
              <w:rPr>
                <w:rFonts w:ascii="宋体" w:hAnsi="宋体" w:cs="宋体"/>
                <w:color w:val="000000"/>
                <w:sz w:val="24"/>
                <w:szCs w:val="24"/>
              </w:rPr>
            </w:r>
            <w:r>
              <w:rPr>
                <w:rFonts w:hint="eastAsia" w:ascii="宋体" w:hAnsi="宋体" w:cs="宋体"/>
                <w:color w:val="000000"/>
                <w:sz w:val="24"/>
                <w:szCs w:val="24"/>
              </w:rPr>
              <w:t xml:space="preserve">9:30</w:t>
            </w:r>
            <w:r>
              <w:rPr>
                <w:rFonts w:ascii="宋体" w:hAnsi="宋体" w:cs="宋体"/>
                <w:color w:val="000000"/>
                <w:sz w:val="24"/>
                <w:szCs w:val="24"/>
              </w:rPr>
              <w:t xml:space="preserve">（北京时间）</w:t>
            </w:r>
            <w:r>
              <w:rPr>
                <w:rFonts w:ascii="宋体" w:hAnsi="宋体" w:cs="宋体"/>
                <w:color w:val="000000"/>
                <w:sz w:val="24"/>
                <w:szCs w:val="24"/>
              </w:rPr>
            </w:r>
            <w:r/>
          </w:p>
          <w:p>
            <w:pPr>
              <w:pStyle w:val="691"/>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“苏采云”系统（网址：http://jszfcg.jsczt.cn/）</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12</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投标文件份数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3" w:type="dxa"/>
            <w:vAlign w:val="center"/>
            <w:textDirection w:val="lrTb"/>
            <w:noWrap w:val="false"/>
          </w:tcPr>
          <w:p>
            <w:pPr>
              <w:pStyle w:val="691"/>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本项目采用电子投标文件，投标人按照招标文件要求制作上传电子投标文件，投标人无需提供纸质投标文件。</w:t>
            </w: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13</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投标报价本位币</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3" w:type="dxa"/>
            <w:vAlign w:val="center"/>
            <w:textDirection w:val="lrTb"/>
            <w:noWrap w:val="false"/>
          </w:tcPr>
          <w:p>
            <w:pPr>
              <w:pStyle w:val="691"/>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人民币</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履约保证金</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3" w:type="dxa"/>
            <w:vAlign w:val="center"/>
            <w:textDirection w:val="lrTb"/>
            <w:noWrap w:val="false"/>
          </w:tcPr>
          <w:p>
            <w:pPr>
              <w:pStyle w:val="691"/>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无</w:t>
            </w: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15</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中标服务费</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3" w:type="dxa"/>
            <w:vAlign w:val="center"/>
            <w:textDirection w:val="lrTb"/>
            <w:noWrap w:val="false"/>
          </w:tcPr>
          <w:p>
            <w:pPr>
              <w:pStyle w:val="691"/>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bookmarkStart w:id="12" w:name="OLE_LINK25"/>
            <w:r/>
            <w:bookmarkStart w:id="13" w:name="OLE_LINK26"/>
            <w:r>
              <w:rPr>
                <w:rFonts w:hint="eastAsia" w:ascii="宋体" w:hAnsi="宋体" w:cs="宋体"/>
                <w:color w:val="000000"/>
                <w:sz w:val="24"/>
                <w:szCs w:val="24"/>
              </w:rPr>
              <w:t xml:space="preserve">本项目申报预算时已经包含中标服务费，因此服务费由中标单位支付，在</w:t>
            </w:r>
            <w:r>
              <w:rPr>
                <w:rFonts w:ascii="宋体" w:hAnsi="宋体" w:cs="宋体"/>
                <w:color w:val="000000"/>
                <w:sz w:val="24"/>
                <w:szCs w:val="24"/>
              </w:rPr>
              <w:t xml:space="preserve">领取中标通知书时向招标代理机构一次性付清。本项目中标服务费</w:t>
            </w:r>
            <w:bookmarkStart w:id="14" w:name="OLE_LINK69"/>
            <w:r/>
            <w:bookmarkStart w:id="15" w:name="OLE_LINK63"/>
            <w:r/>
            <w:bookmarkStart w:id="16" w:name="OLE_LINK62"/>
            <w:r>
              <w:rPr>
                <w:rFonts w:hint="eastAsia" w:ascii="宋体" w:hAnsi="宋体" w:cs="宋体"/>
                <w:color w:val="000000"/>
                <w:sz w:val="24"/>
                <w:szCs w:val="24"/>
              </w:rPr>
              <w:t xml:space="preserve">15000元</w:t>
            </w:r>
            <w:bookmarkEnd w:id="14"/>
            <w:r>
              <w:rPr>
                <w:rFonts w:ascii="宋体" w:hAnsi="宋体" w:cs="宋体"/>
                <w:color w:val="000000"/>
                <w:sz w:val="24"/>
                <w:szCs w:val="24"/>
              </w:rPr>
              <w:t xml:space="preserve">。</w:t>
            </w:r>
            <w:bookmarkEnd w:id="12"/>
            <w:r/>
            <w:bookmarkEnd w:id="13"/>
            <w:r/>
            <w:bookmarkEnd w:id="15"/>
            <w:r/>
            <w:bookmarkEnd w:id="16"/>
            <w:r>
              <w:rPr>
                <w:rFonts w:ascii="宋体" w:hAnsi="宋体" w:cs="宋体"/>
                <w:color w:val="000000"/>
                <w:sz w:val="24"/>
                <w:szCs w:val="24"/>
              </w:rPr>
            </w:r>
            <w:r/>
          </w:p>
          <w:p>
            <w:pPr>
              <w:pStyle w:val="691"/>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bookmarkStart w:id="17" w:name="OLE_LINK43"/>
            <w:r/>
            <w:bookmarkStart w:id="18" w:name="OLE_LINK44"/>
            <w:r>
              <w:rPr>
                <w:rFonts w:ascii="宋体" w:hAnsi="宋体" w:cs="宋体"/>
                <w:color w:val="000000"/>
                <w:sz w:val="24"/>
                <w:szCs w:val="24"/>
              </w:rPr>
              <w:t xml:space="preserve">服务费账号：</w:t>
            </w:r>
            <w:r>
              <w:rPr>
                <w:rFonts w:ascii="宋体" w:hAnsi="宋体"/>
                <w:color w:val="000000"/>
                <w:sz w:val="24"/>
                <w:szCs w:val="24"/>
              </w:rPr>
            </w:r>
            <w:r/>
          </w:p>
          <w:p>
            <w:pPr>
              <w:pStyle w:val="691"/>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账户名：苏州润启招投标咨询服务有限公司</w:t>
            </w:r>
            <w:r>
              <w:rPr>
                <w:rFonts w:ascii="宋体" w:hAnsi="宋体"/>
                <w:color w:val="000000"/>
                <w:sz w:val="24"/>
                <w:szCs w:val="24"/>
              </w:rPr>
            </w:r>
            <w:r/>
          </w:p>
          <w:p>
            <w:pPr>
              <w:pStyle w:val="691"/>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开户行：中国农业银行股份有限公司苏州城市广场支行</w:t>
            </w:r>
            <w:r>
              <w:rPr>
                <w:rFonts w:ascii="宋体" w:hAnsi="宋体"/>
                <w:color w:val="000000"/>
                <w:sz w:val="24"/>
                <w:szCs w:val="24"/>
              </w:rPr>
            </w:r>
            <w:r/>
          </w:p>
          <w:p>
            <w:pPr>
              <w:pStyle w:val="691"/>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账号：10554601040012606</w:t>
            </w:r>
            <w:bookmarkEnd w:id="17"/>
            <w:r/>
            <w:bookmarkEnd w:id="18"/>
            <w:r>
              <w:rPr>
                <w:rFonts w:ascii="宋体" w:hAnsi="宋体"/>
                <w:color w:val="000000"/>
                <w:sz w:val="24"/>
                <w:szCs w:val="24"/>
              </w:rPr>
            </w:r>
            <w:r/>
          </w:p>
        </w:tc>
      </w:tr>
      <w:tr>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16</w:t>
            </w:r>
            <w:r>
              <w:rPr>
                <w:rFonts w:ascii="宋体" w:hAnsi="宋体"/>
                <w:color w:val="000000"/>
                <w:sz w:val="24"/>
                <w:szCs w:val="24"/>
              </w:rPr>
            </w:r>
            <w:r/>
          </w:p>
        </w:tc>
        <w:tc>
          <w:tcPr>
            <w:tcBorders>
              <w:top w:val="single" w:color="000000" w:sz="4"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中标通知书</w:t>
            </w:r>
            <w:r>
              <w:rPr>
                <w:rFonts w:ascii="宋体" w:hAnsi="宋体"/>
                <w:color w:val="000000"/>
                <w:sz w:val="24"/>
                <w:szCs w:val="24"/>
              </w:rPr>
            </w:r>
            <w:r/>
          </w:p>
        </w:tc>
        <w:tc>
          <w:tcPr>
            <w:tcBorders>
              <w:top w:val="single" w:color="000000" w:sz="4"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pStyle w:val="691"/>
              <w:jc w:val="both"/>
              <w:spacing w:line="360" w:lineRule="auto"/>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确定出中标人后，采购代理机构在法定时间内向中标人发出中标通知书。中标通知书将成为合同的组成部分。</w:t>
            </w:r>
            <w:r>
              <w:rPr>
                <w:rFonts w:ascii="宋体" w:hAnsi="宋体" w:cs="宋体"/>
                <w:color w:val="000000"/>
                <w:sz w:val="24"/>
                <w:szCs w:val="24"/>
              </w:rPr>
            </w:r>
            <w:r/>
          </w:p>
          <w:p>
            <w:pPr>
              <w:pStyle w:val="691"/>
              <w:jc w:val="both"/>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rPr>
              <w:t xml:space="preserve">请中标人在中标结果公告届满之日起30日内,使用CA证书登录“苏采云”系统及时下载中标通知书。</w:t>
            </w:r>
            <w:r>
              <w:rPr>
                <w:rFonts w:ascii="宋体" w:hAnsi="宋体"/>
                <w:color w:val="000000"/>
                <w:sz w:val="24"/>
                <w:szCs w:val="24"/>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17</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导致废标因素</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pStyle w:val="691"/>
              <w:spacing w:line="360" w:lineRule="auto"/>
              <w:tabs>
                <w:tab w:val="left" w:pos="420" w:leader="none"/>
              </w:tabs>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出现下列情形之一的，为废标：（一）符合专业条件的投标人或者对招标文件作实质响应的投标人不足三家的；（二）出现影响采购公正的违法、违规行为的；（三）投标人的报价均超过了采购预算，采购人不能支付的；（四）因重大变故，采购任务取消的。</w:t>
            </w:r>
            <w:r>
              <w:rPr>
                <w:rFonts w:ascii="宋体" w:hAnsi="宋体"/>
                <w:color w:val="000000"/>
                <w:sz w:val="24"/>
                <w:szCs w:val="24"/>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18</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pStyle w:val="691"/>
              <w:jc w:val="center"/>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导致无效标因素</w:t>
            </w:r>
            <w:r>
              <w:rPr>
                <w:rFonts w:ascii="宋体" w:hAnsi="宋体"/>
                <w:color w:val="000000"/>
                <w:sz w:val="24"/>
                <w:szCs w:val="24"/>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pStyle w:val="691"/>
              <w:spacing w:line="360" w:lineRule="auto"/>
              <w:tabs>
                <w:tab w:val="left" w:pos="420" w:leader="none"/>
              </w:tabs>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投标文件属下列情况之一的，在资格性、符合性检查时按照无效投标处理：（一）未按照招标文件规定要求签署、盖章的；（二）不具备招标文件中规定资格要求的；（三）报价超过招标文件中规定的预算金额或者最高限价的；（四）投标文件含有采购人不能接受的附加条件的；</w:t>
            </w:r>
            <w:r>
              <w:rPr>
                <w:rFonts w:ascii="宋体" w:hAnsi="宋体" w:cs="宋体"/>
                <w:b/>
                <w:color w:val="000000"/>
                <w:sz w:val="24"/>
                <w:szCs w:val="24"/>
              </w:rPr>
              <w:t xml:space="preserve">（五）机器码检查中，出现不同投标人投标文件机器码一致情形的；</w:t>
            </w:r>
            <w:r>
              <w:rPr>
                <w:rFonts w:ascii="宋体" w:hAnsi="宋体" w:cs="宋体"/>
                <w:color w:val="000000"/>
                <w:sz w:val="24"/>
                <w:szCs w:val="24"/>
              </w:rPr>
              <w:t xml:space="preserve">（六）法律、法规和招标文件规定的其他无效情形。</w:t>
            </w:r>
            <w:r>
              <w:rPr>
                <w:rFonts w:ascii="宋体" w:hAnsi="宋体"/>
                <w:color w:val="000000"/>
                <w:sz w:val="24"/>
                <w:szCs w:val="24"/>
              </w:rPr>
            </w:r>
            <w:r/>
          </w:p>
        </w:tc>
      </w:tr>
    </w:tbl>
    <w:p>
      <w:pPr>
        <w:pStyle w:val="691"/>
        <w:jc w:val="center"/>
        <w:spacing w:line="85" w:lineRule="atLeast"/>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rFonts w:ascii="宋体" w:hAnsi="宋体" w:cs="宋体"/>
          <w:b/>
          <w:color w:val="000000"/>
          <w:sz w:val="24"/>
        </w:rPr>
      </w:r>
      <w:r/>
    </w:p>
    <w:p>
      <w:pPr>
        <w:pStyle w:val="691"/>
        <w:jc w:val="center"/>
        <w:spacing w:line="360" w:lineRule="auto"/>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br w:type="page" w:clear="all"/>
      </w:r>
      <w:r>
        <w:rPr>
          <w:rFonts w:ascii="宋体" w:hAnsi="宋体" w:cs="宋体"/>
          <w:b/>
          <w:color w:val="000000"/>
          <w:sz w:val="24"/>
        </w:rPr>
        <w:t xml:space="preserve">第一章 招标公告</w:t>
      </w:r>
      <w:r>
        <w:rPr>
          <w:rFonts w:ascii="宋体" w:hAnsi="宋体" w:cs="宋体"/>
          <w:b/>
          <w:bCs/>
          <w:color w:val="000000"/>
          <w:sz w:val="24"/>
          <w:szCs w:val="24"/>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项目概况：</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u w:val="single"/>
        </w:rPr>
        <w:t xml:space="preserve">足球校外集训点采购项目</w:t>
      </w:r>
      <w:r>
        <w:rPr>
          <w:rFonts w:ascii="宋体" w:hAnsi="宋体" w:cs="宋体"/>
          <w:b/>
          <w:color w:val="000000"/>
          <w:sz w:val="24"/>
        </w:rPr>
        <w:t xml:space="preserve">的潜在投标人应在</w:t>
      </w:r>
      <w:r>
        <w:rPr>
          <w:rFonts w:ascii="宋体" w:hAnsi="宋体" w:cs="宋体"/>
          <w:b/>
          <w:color w:val="000000"/>
          <w:sz w:val="24"/>
          <w:u w:val="single"/>
        </w:rPr>
        <w:t xml:space="preserve">“苏采云”系统</w:t>
      </w:r>
      <w:r>
        <w:rPr>
          <w:rFonts w:ascii="宋体" w:hAnsi="宋体" w:cs="宋体"/>
          <w:b/>
          <w:color w:val="000000"/>
          <w:sz w:val="24"/>
        </w:rPr>
        <w:t xml:space="preserve">获取招标文件，并于</w:t>
      </w:r>
      <w:r>
        <w:rPr>
          <w:rFonts w:hint="eastAsia" w:ascii="宋体" w:hAnsi="宋体" w:cs="宋体"/>
          <w:b/>
          <w:color w:val="000000"/>
          <w:sz w:val="24"/>
          <w:u w:val="single"/>
        </w:rPr>
        <w:t xml:space="preserve">2026年6月30日</w:t>
      </w:r>
      <w:r>
        <w:rPr>
          <w:rFonts w:hint="eastAsia" w:ascii="宋体" w:hAnsi="宋体" w:cs="宋体"/>
          <w:b/>
          <w:color w:val="000000"/>
          <w:sz w:val="24"/>
          <w:u w:val="single"/>
        </w:rPr>
        <w:t xml:space="preserve">9:30</w:t>
      </w:r>
      <w:r>
        <w:rPr>
          <w:rFonts w:ascii="宋体" w:hAnsi="宋体" w:cs="宋体"/>
          <w:b/>
          <w:color w:val="000000"/>
          <w:sz w:val="24"/>
          <w:u w:val="single"/>
        </w:rPr>
        <w:t xml:space="preserve">（北京时间）</w:t>
      </w:r>
      <w:r>
        <w:rPr>
          <w:rFonts w:ascii="宋体" w:hAnsi="宋体" w:cs="宋体"/>
          <w:b/>
          <w:color w:val="000000"/>
          <w:sz w:val="24"/>
        </w:rPr>
        <w:t xml:space="preserve">前递交投标文件。</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一、项目基本情况 </w:t>
      </w:r>
      <w:r>
        <w:rPr>
          <w:color w:val="000000"/>
        </w:rPr>
      </w:r>
      <w:r/>
    </w:p>
    <w:p>
      <w:pPr>
        <w:pStyle w:val="691"/>
        <w:ind w:firstLine="420"/>
        <w:spacing w:line="360" w:lineRule="auto"/>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1、项目编号：</w:t>
      </w:r>
      <w:r>
        <w:rPr>
          <w:rFonts w:ascii="宋体" w:hAnsi="宋体" w:cs="宋体"/>
          <w:b/>
          <w:color w:val="000000"/>
          <w:sz w:val="24"/>
        </w:rPr>
        <w:t xml:space="preserve">JSZC-320500-RQZB-G2026-0008</w:t>
      </w:r>
      <w:r>
        <w:rPr>
          <w:b/>
          <w:color w:val="000000"/>
        </w:rPr>
      </w:r>
      <w:r/>
    </w:p>
    <w:p>
      <w:pPr>
        <w:pStyle w:val="691"/>
        <w:ind w:firstLine="420"/>
        <w:spacing w:line="360" w:lineRule="auto"/>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2、项目名称：</w:t>
      </w:r>
      <w:r>
        <w:rPr>
          <w:rFonts w:ascii="宋体" w:hAnsi="宋体" w:cs="宋体"/>
          <w:b/>
          <w:color w:val="000000"/>
          <w:sz w:val="24"/>
        </w:rPr>
        <w:t xml:space="preserve">足球校外集训点采购项目</w:t>
      </w:r>
      <w:r>
        <w:rPr>
          <w:b/>
          <w:color w:val="000000"/>
        </w:rPr>
      </w:r>
      <w:r/>
    </w:p>
    <w:p>
      <w:pPr>
        <w:pStyle w:val="691"/>
        <w:ind w:firstLine="420"/>
        <w:spacing w:line="360" w:lineRule="auto"/>
        <w:rPr>
          <w:b/>
          <w:color w:val="000000"/>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3</w:t>
      </w:r>
      <w:r>
        <w:rPr>
          <w:rFonts w:ascii="宋体" w:hAnsi="宋体" w:cs="宋体"/>
          <w:b/>
          <w:color w:val="000000"/>
          <w:sz w:val="24"/>
        </w:rPr>
        <w:t xml:space="preserve">、采购方式：公开招标</w:t>
      </w:r>
      <w:r>
        <w:rPr>
          <w:b/>
          <w:color w:val="000000"/>
        </w:rPr>
      </w:r>
      <w:r/>
    </w:p>
    <w:p>
      <w:pPr>
        <w:pStyle w:val="691"/>
        <w:ind w:firstLine="420"/>
        <w:spacing w:line="360" w:lineRule="auto"/>
        <w:rPr>
          <w:b/>
          <w:color w:val="000000"/>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4</w:t>
      </w:r>
      <w:r>
        <w:rPr>
          <w:rFonts w:ascii="宋体" w:hAnsi="宋体" w:cs="宋体"/>
          <w:b/>
          <w:color w:val="000000"/>
          <w:sz w:val="24"/>
        </w:rPr>
        <w:t xml:space="preserve">、</w:t>
      </w:r>
      <w:bookmarkStart w:id="19" w:name="OLE_LINK92"/>
      <w:r>
        <w:rPr>
          <w:rFonts w:ascii="宋体" w:hAnsi="宋体" w:cs="宋体"/>
          <w:b/>
          <w:color w:val="000000"/>
          <w:sz w:val="24"/>
        </w:rPr>
        <w:t xml:space="preserve">预算金额：人民币肆佰伍拾万元整（¥4500000.00元）</w:t>
      </w:r>
      <w:bookmarkEnd w:id="19"/>
      <w:r>
        <w:rPr>
          <w:b/>
          <w:color w:val="000000"/>
        </w:rPr>
      </w:r>
      <w:r/>
    </w:p>
    <w:p>
      <w:pPr>
        <w:pStyle w:val="691"/>
        <w:ind w:firstLine="420"/>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5</w:t>
      </w:r>
      <w:r>
        <w:rPr>
          <w:rFonts w:ascii="宋体" w:hAnsi="宋体" w:cs="宋体"/>
          <w:b/>
          <w:color w:val="000000"/>
          <w:sz w:val="24"/>
        </w:rPr>
        <w:t xml:space="preserve">、</w:t>
      </w:r>
      <w:r>
        <w:rPr>
          <w:rFonts w:hint="eastAsia" w:ascii="宋体" w:hAnsi="宋体" w:cs="宋体"/>
          <w:b/>
          <w:color w:val="000000"/>
          <w:sz w:val="24"/>
        </w:rPr>
        <w:t xml:space="preserve">最高限价（单价）：女足以长包房模式入住集训基地，住宿75元/人/天以内，伙食60元/人/天以内，男足为周末集训模式，住宿100元/人/天以内，伙食100元/人/天以内，每日三餐，原则上以自助或半自助形式，最终按实际发生人数结算。本项目采用优惠率报价，优惠率即为下浮率。</w:t>
      </w:r>
      <w:r>
        <w:rPr>
          <w:rFonts w:ascii="宋体" w:hAnsi="宋体" w:cs="宋体"/>
          <w:b/>
          <w:color w:val="000000"/>
          <w:sz w:val="24"/>
        </w:rPr>
      </w:r>
      <w:r/>
    </w:p>
    <w:p>
      <w:pPr>
        <w:pStyle w:val="691"/>
        <w:ind w:firstLine="420"/>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6</w:t>
      </w:r>
      <w:r>
        <w:rPr>
          <w:rFonts w:ascii="宋体" w:hAnsi="宋体" w:cs="宋体"/>
          <w:b/>
          <w:color w:val="000000"/>
          <w:sz w:val="24"/>
        </w:rPr>
        <w:t xml:space="preserve">、采购需求：</w:t>
      </w:r>
      <w:r>
        <w:rPr>
          <w:rFonts w:hint="eastAsia" w:ascii="宋体" w:hAnsi="宋体" w:cs="宋体"/>
          <w:color w:val="000000"/>
          <w:sz w:val="24"/>
        </w:rPr>
        <w:t xml:space="preserve">我市女足现有2009、2010、2011、2012、2013、2014、2015、2016年龄组共八级梯队，每队编制数为18人。男足方面目前有2007、2008、2009、2010、2011、2012、2013、2014、2015、2016共十级梯队，每队编制数为18人。由于市体校足球场地及公寓住宿条件的受限，同时以备战省运会为实际出发点，结合项目特点、体教结合等因素，需要在校外集训训练。</w:t>
      </w:r>
      <w:r>
        <w:rPr>
          <w:rFonts w:ascii="宋体" w:hAnsi="宋体" w:cs="宋体"/>
          <w:color w:val="000000"/>
          <w:sz w:val="24"/>
        </w:rPr>
        <w:t xml:space="preserve">具体详见招标文件。</w:t>
      </w:r>
      <w:r>
        <w:rPr>
          <w:rFonts w:ascii="宋体" w:hAnsi="宋体" w:cs="宋体"/>
          <w:b/>
          <w:color w:val="000000"/>
          <w:sz w:val="24"/>
        </w:rPr>
      </w:r>
      <w:r/>
    </w:p>
    <w:p>
      <w:pPr>
        <w:pStyle w:val="691"/>
        <w:ind w:firstLine="420"/>
        <w:spacing w:line="360" w:lineRule="auto"/>
        <w:rPr>
          <w:b/>
          <w:color w:val="000000"/>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7、</w:t>
      </w:r>
      <w:r>
        <w:rPr>
          <w:rFonts w:ascii="宋体" w:hAnsi="宋体" w:cs="宋体"/>
          <w:b/>
          <w:color w:val="000000"/>
          <w:sz w:val="24"/>
        </w:rPr>
        <w:t xml:space="preserve">服务期限：</w:t>
      </w:r>
      <w:r>
        <w:rPr>
          <w:rFonts w:hint="eastAsia" w:ascii="宋体" w:hAnsi="宋体" w:cs="宋体"/>
          <w:b/>
          <w:color w:val="000000"/>
          <w:sz w:val="24"/>
        </w:rPr>
        <w:t xml:space="preserve">一年</w:t>
      </w:r>
      <w:r>
        <w:rPr>
          <w:b/>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二、供应商的资格要求</w:t>
      </w:r>
      <w:r>
        <w:rPr>
          <w:color w:val="000000"/>
        </w:rPr>
      </w:r>
      <w:r/>
    </w:p>
    <w:p>
      <w:pPr>
        <w:pStyle w:val="691"/>
        <w:ind w:firstLine="420"/>
        <w:spacing w:line="360" w:lineRule="auto"/>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w:t>
      </w:r>
      <w:bookmarkStart w:id="20" w:name="OLE_LINK93"/>
      <w:r/>
      <w:bookmarkStart w:id="21" w:name="OLE_LINK94"/>
      <w:r/>
      <w:bookmarkStart w:id="22" w:name="OLE_LINK95"/>
      <w:r>
        <w:rPr>
          <w:rFonts w:ascii="宋体" w:hAnsi="宋体" w:cs="宋体"/>
          <w:b/>
          <w:color w:val="000000"/>
          <w:sz w:val="24"/>
        </w:rPr>
        <w:t xml:space="preserve">满足《中华人民共和国政府采购法》第二十二条规</w:t>
      </w:r>
      <w:bookmarkEnd w:id="20"/>
      <w:r>
        <w:rPr>
          <w:rFonts w:ascii="宋体" w:hAnsi="宋体" w:cs="宋体"/>
          <w:b/>
          <w:color w:val="000000"/>
          <w:sz w:val="24"/>
        </w:rPr>
        <w:t xml:space="preserve">定</w:t>
      </w:r>
      <w:bookmarkEnd w:id="21"/>
      <w:r/>
      <w:bookmarkEnd w:id="22"/>
      <w:r>
        <w:rPr>
          <w:rFonts w:ascii="宋体" w:hAnsi="宋体" w:cs="宋体"/>
          <w:b/>
          <w:color w:val="000000"/>
          <w:sz w:val="24"/>
        </w:rPr>
        <w:t xml:space="preserve">：</w:t>
      </w:r>
      <w:r>
        <w:rPr>
          <w:b/>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（1）具有独立承担民事责任的能力；</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（2）具有良好的商业信誉和健全的财务会计制度；</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（3）具有履行合同所必需的设备和专业技术能力；</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（4）有依法缴纳税收和社会保障资金的良好记录；</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（5）参加政府采购活动前三年内，在经营活动中没有重大违法记录；</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（6）法律、行政法规规定的其他条件；</w:t>
      </w:r>
      <w:r>
        <w:rPr>
          <w:color w:val="000000"/>
        </w:rPr>
      </w:r>
      <w:r/>
    </w:p>
    <w:p>
      <w:pPr>
        <w:pStyle w:val="691"/>
        <w:ind w:firstLine="42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2、落实政府采购政策需满足的资格要求：</w:t>
      </w:r>
      <w:bookmarkStart w:id="23" w:name="OLE_LINK170"/>
      <w:r/>
      <w:bookmarkStart w:id="24" w:name="OLE_LINK171"/>
      <w:r/>
      <w:bookmarkStart w:id="25" w:name="OLE_LINK169"/>
      <w:r>
        <w:rPr>
          <w:rFonts w:hint="eastAsia" w:ascii="宋体" w:hAnsi="宋体" w:cs="宋体"/>
          <w:bCs/>
          <w:color w:val="000000"/>
          <w:sz w:val="24"/>
          <w:lang w:val="zh-TW" w:eastAsia="zh-TW"/>
        </w:rPr>
        <w:t xml:space="preserve">本项目</w:t>
      </w:r>
      <w:r>
        <w:rPr>
          <w:rFonts w:hint="eastAsia" w:ascii="宋体" w:hAnsi="宋体" w:cs="宋体"/>
          <w:bCs/>
          <w:color w:val="000000"/>
          <w:sz w:val="24"/>
          <w:lang w:val="zh-TW"/>
        </w:rPr>
        <w:t xml:space="preserve">非</w:t>
      </w:r>
      <w:r>
        <w:rPr>
          <w:rFonts w:hint="eastAsia" w:ascii="宋体" w:hAnsi="宋体" w:cs="宋体"/>
          <w:bCs/>
          <w:color w:val="000000"/>
          <w:sz w:val="24"/>
          <w:lang w:val="zh-TW" w:eastAsia="zh-TW"/>
        </w:rPr>
        <w:t xml:space="preserve">专门面向中小企业采购</w:t>
      </w:r>
      <w:bookmarkEnd w:id="23"/>
      <w:r/>
      <w:bookmarkEnd w:id="24"/>
      <w:r>
        <w:rPr>
          <w:rFonts w:hint="eastAsia" w:ascii="宋体" w:hAnsi="宋体" w:cs="宋体"/>
          <w:bCs/>
          <w:color w:val="000000"/>
          <w:sz w:val="24"/>
          <w:lang w:val="zh-TW" w:eastAsia="zh-TW"/>
        </w:rPr>
        <w:t xml:space="preserve">。</w:t>
      </w:r>
      <w:bookmarkEnd w:id="25"/>
      <w:r>
        <w:rPr>
          <w:rFonts w:ascii="宋体" w:hAnsi="宋体" w:cs="宋体"/>
          <w:color w:val="000000"/>
          <w:sz w:val="24"/>
        </w:rPr>
      </w:r>
      <w:r/>
    </w:p>
    <w:p>
      <w:pPr>
        <w:pStyle w:val="691"/>
        <w:ind w:firstLine="42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3、本项目的特定资格要求：</w:t>
      </w:r>
      <w:r>
        <w:rPr>
          <w:rFonts w:ascii="宋体" w:hAnsi="宋体" w:cs="宋体"/>
          <w:color w:val="000000"/>
          <w:sz w:val="24"/>
        </w:rPr>
      </w:r>
      <w:r/>
    </w:p>
    <w:p>
      <w:pPr>
        <w:pStyle w:val="691"/>
        <w:ind w:firstLine="480"/>
        <w:spacing w:line="360" w:lineRule="auto"/>
        <w:rPr>
          <w:rFonts w:ascii="宋体" w:hAnsi="宋体"/>
          <w:color w:val="000000"/>
          <w:sz w:val="24"/>
          <w:szCs w:val="24"/>
        </w:rPr>
      </w:pPr>
      <w:r>
        <w:rPr>
          <w:rFonts w:hint="eastAsia" w:ascii="宋体" w:hAnsi="宋体" w:cs="宋体"/>
          <w:bCs/>
          <w:color w:val="000000"/>
          <w:sz w:val="24"/>
          <w:szCs w:val="24"/>
        </w:rPr>
        <w:t xml:space="preserve">（1）</w:t>
      </w:r>
      <w:bookmarkStart w:id="26" w:name="OLE_LINK97"/>
      <w:r/>
      <w:bookmarkStart w:id="27" w:name="OLE_LINK98"/>
      <w:r>
        <w:rPr>
          <w:rFonts w:hint="eastAsia" w:ascii="宋体" w:hAnsi="宋体"/>
          <w:color w:val="000000"/>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26"/>
      <w:r/>
      <w:bookmarkEnd w:id="27"/>
      <w:r>
        <w:rPr>
          <w:rFonts w:ascii="宋体" w:hAnsi="宋体"/>
          <w:color w:val="000000"/>
          <w:sz w:val="24"/>
          <w:szCs w:val="24"/>
        </w:rPr>
      </w:r>
      <w:r/>
    </w:p>
    <w:p>
      <w:pPr>
        <w:pStyle w:val="691"/>
        <w:ind w:firstLine="420"/>
        <w:spacing w:line="360" w:lineRule="auto"/>
        <w:rPr>
          <w:rFonts w:hint="eastAsia"/>
          <w:b/>
          <w:color w:val="000000"/>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（2）</w:t>
      </w:r>
      <w:bookmarkStart w:id="28" w:name="OLE_LINK96"/>
      <w:r>
        <w:rPr>
          <w:rFonts w:hint="eastAsia" w:ascii="宋体" w:hAnsi="宋体"/>
          <w:color w:val="000000"/>
          <w:sz w:val="24"/>
          <w:szCs w:val="24"/>
        </w:rPr>
        <w:t xml:space="preserve">未被“信用中国”网站（www.creditchina.gov.cn）或“中国政府采购网”网站（www.ccgp.gov.cn）列入失信被执行人、重大税收违法案件当事人名单、政府采购严重失信行为记录名单</w:t>
      </w:r>
      <w:bookmarkEnd w:id="28"/>
      <w:r>
        <w:rPr>
          <w:b/>
          <w:color w:val="000000"/>
        </w:rPr>
        <w:t xml:space="preserve">；</w:t>
      </w:r>
      <w:r>
        <w:rPr>
          <w:rFonts w:hint="eastAsia"/>
          <w:b/>
          <w:color w:val="000000"/>
        </w:rPr>
      </w:r>
      <w:r/>
    </w:p>
    <w:p>
      <w:pPr>
        <w:pStyle w:val="691"/>
        <w:ind w:firstLine="420"/>
        <w:spacing w:line="360" w:lineRule="auto"/>
        <w:rPr>
          <w:rFonts w:ascii="宋体" w:hAnsi="宋体"/>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rPr>
        <w:t xml:space="preserve">（3）法人的分支机构不得参加投标活动（除银行、酒店、保险、石油石化、电力、电信等行业特殊情况外）。</w:t>
      </w:r>
      <w:r>
        <w:rPr>
          <w:rFonts w:ascii="宋体" w:hAnsi="宋体"/>
          <w:color w:val="000000" w:themeColor="text1"/>
          <w:sz w:val="24"/>
          <w:szCs w:val="24"/>
        </w:rPr>
      </w:r>
      <w:r>
        <w:rPr>
          <w:color w:val="000000" w:themeColor="text1"/>
        </w:rPr>
      </w:r>
    </w:p>
    <w:p>
      <w:pPr>
        <w:pStyle w:val="691"/>
        <w:ind w:firstLine="420"/>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b/>
          <w:color w:val="000000"/>
          <w:sz w:val="24"/>
          <w:szCs w:val="24"/>
        </w:rPr>
        <w:t xml:space="preserve">4、</w:t>
      </w:r>
      <w:r>
        <w:rPr>
          <w:rFonts w:hint="eastAsia" w:ascii="宋体" w:hAnsi="宋体"/>
          <w:b/>
          <w:color w:val="000000"/>
          <w:sz w:val="24"/>
          <w:szCs w:val="24"/>
        </w:rPr>
        <w:t xml:space="preserve">联合体及转包、分包：</w:t>
      </w:r>
      <w:r>
        <w:rPr>
          <w:rFonts w:hint="eastAsia" w:ascii="宋体" w:hAnsi="宋体"/>
          <w:color w:val="000000"/>
          <w:sz w:val="24"/>
          <w:szCs w:val="24"/>
        </w:rPr>
        <w:t xml:space="preserve">本项目不接受联合体，不得转包、分包本项目</w:t>
      </w:r>
      <w:r>
        <w:rPr>
          <w:rFonts w:ascii="宋体" w:hAnsi="宋体"/>
          <w:color w:val="000000"/>
          <w:sz w:val="24"/>
          <w:szCs w:val="24"/>
        </w:rPr>
        <w:t xml:space="preserve">。</w:t>
      </w:r>
      <w:r>
        <w:rPr>
          <w:rFonts w:ascii="宋体" w:hAnsi="宋体"/>
          <w:color w:val="000000"/>
          <w:sz w:val="24"/>
          <w:szCs w:val="24"/>
        </w:rPr>
      </w:r>
      <w:r/>
    </w:p>
    <w:p>
      <w:pPr>
        <w:pStyle w:val="691"/>
        <w:spacing w:line="360" w:lineRule="auto"/>
        <w:rPr>
          <w:color w:val="000000"/>
        </w:rPr>
        <w:pBdr>
          <w:top w:val="none" w:color="000000" w:sz="4" w:space="0"/>
          <w:left w:val="none" w:color="000000" w:sz="4" w:space="1"/>
          <w:bottom w:val="none" w:color="000000" w:sz="4" w:space="0"/>
          <w:right w:val="none" w:color="000000" w:sz="4" w:space="0"/>
        </w:pBdr>
      </w:pPr>
      <w:r>
        <w:rPr>
          <w:rFonts w:ascii="宋体" w:hAnsi="宋体" w:cs="宋体"/>
          <w:b/>
          <w:color w:val="000000"/>
          <w:sz w:val="24"/>
        </w:rPr>
        <w:t xml:space="preserve">三、获取招标文件 </w:t>
      </w:r>
      <w:r>
        <w:rPr>
          <w:color w:val="000000"/>
        </w:rPr>
      </w:r>
      <w:r/>
    </w:p>
    <w:p>
      <w:pPr>
        <w:pStyle w:val="691"/>
        <w:ind w:firstLine="420"/>
        <w:spacing w:line="360" w:lineRule="auto"/>
        <w:rPr>
          <w:b/>
          <w:color w:val="000000"/>
        </w:rPr>
        <w:pBdr>
          <w:top w:val="none" w:color="000000" w:sz="4" w:space="0"/>
          <w:left w:val="none" w:color="000000" w:sz="4" w:space="1"/>
          <w:bottom w:val="none" w:color="000000" w:sz="4" w:space="0"/>
          <w:right w:val="none" w:color="000000" w:sz="4" w:space="0"/>
        </w:pBdr>
      </w:pPr>
      <w:r>
        <w:rPr>
          <w:rFonts w:ascii="宋体" w:hAnsi="宋体" w:cs="宋体"/>
          <w:b/>
          <w:color w:val="000000"/>
          <w:sz w:val="24"/>
        </w:rPr>
        <w:t xml:space="preserve">1、时间：自公告发布之日起5个工作日</w:t>
      </w:r>
      <w:r>
        <w:rPr>
          <w:b/>
          <w:color w:val="000000"/>
        </w:rPr>
      </w:r>
      <w:r/>
    </w:p>
    <w:p>
      <w:pPr>
        <w:pStyle w:val="691"/>
        <w:ind w:firstLine="420"/>
        <w:spacing w:line="360" w:lineRule="auto"/>
        <w:rPr>
          <w:b/>
          <w:color w:val="000000"/>
        </w:rPr>
        <w:pBdr>
          <w:top w:val="none" w:color="000000" w:sz="4" w:space="0"/>
          <w:left w:val="none" w:color="000000" w:sz="4" w:space="1"/>
          <w:bottom w:val="none" w:color="000000" w:sz="4" w:space="0"/>
          <w:right w:val="none" w:color="000000" w:sz="4" w:space="0"/>
        </w:pBdr>
      </w:pPr>
      <w:r>
        <w:rPr>
          <w:rFonts w:ascii="宋体" w:hAnsi="宋体" w:cs="宋体"/>
          <w:b/>
          <w:color w:val="000000"/>
          <w:sz w:val="24"/>
        </w:rPr>
        <w:t xml:space="preserve">2、地点：“苏采云”系统</w:t>
      </w:r>
      <w:r>
        <w:rPr>
          <w:b/>
          <w:color w:val="000000"/>
        </w:rPr>
      </w:r>
      <w:r/>
    </w:p>
    <w:p>
      <w:pPr>
        <w:pStyle w:val="691"/>
        <w:ind w:firstLine="420"/>
        <w:spacing w:line="360" w:lineRule="auto"/>
        <w:rPr>
          <w:b/>
          <w:color w:val="000000"/>
        </w:rPr>
        <w:pBdr>
          <w:top w:val="none" w:color="000000" w:sz="4" w:space="0"/>
          <w:left w:val="none" w:color="000000" w:sz="4" w:space="1"/>
          <w:bottom w:val="none" w:color="000000" w:sz="4" w:space="0"/>
          <w:right w:val="none" w:color="000000" w:sz="4" w:space="0"/>
        </w:pBdr>
      </w:pPr>
      <w:r>
        <w:rPr>
          <w:rFonts w:ascii="宋体" w:hAnsi="宋体" w:cs="宋体"/>
          <w:b/>
          <w:color w:val="000000"/>
          <w:sz w:val="24"/>
        </w:rPr>
        <w:t xml:space="preserve">3、方式：</w:t>
      </w:r>
      <w:r>
        <w:rPr>
          <w:b/>
          <w:color w:val="000000"/>
        </w:rPr>
      </w:r>
      <w:r/>
    </w:p>
    <w:p>
      <w:pPr>
        <w:pStyle w:val="691"/>
        <w:ind w:firstLine="420"/>
        <w:spacing w:line="360" w:lineRule="auto"/>
        <w:rPr>
          <w:rFonts w:ascii="宋体" w:hAnsi="宋体" w:cs="宋体"/>
          <w:b/>
          <w:color w:val="000000"/>
          <w:sz w:val="24"/>
          <w:szCs w:val="24"/>
        </w:rPr>
        <w:pBdr>
          <w:top w:val="none" w:color="000000" w:sz="4" w:space="0"/>
          <w:left w:val="none" w:color="000000" w:sz="4" w:space="1"/>
          <w:bottom w:val="none" w:color="000000" w:sz="4" w:space="0"/>
          <w:right w:val="none" w:color="000000" w:sz="4" w:space="0"/>
        </w:pBdr>
      </w:pPr>
      <w:r>
        <w:rPr>
          <w:rFonts w:ascii="宋体" w:hAnsi="宋体" w:cs="宋体"/>
          <w:b/>
          <w:color w:val="000000"/>
          <w:sz w:val="24"/>
          <w:szCs w:val="24"/>
        </w:rPr>
        <w:t xml:space="preserve">（1）CA证书办理：</w:t>
      </w:r>
      <w:r>
        <w:rPr>
          <w:rFonts w:ascii="宋体" w:hAnsi="宋体" w:cs="宋体"/>
          <w:b/>
          <w:color w:val="000000"/>
          <w:sz w:val="24"/>
          <w:szCs w:val="24"/>
        </w:rPr>
      </w:r>
      <w:r/>
    </w:p>
    <w:p>
      <w:pPr>
        <w:pStyle w:val="691"/>
        <w:ind w:firstLine="420"/>
        <w:spacing w:line="360" w:lineRule="auto"/>
        <w:rPr>
          <w:color w:val="000000"/>
          <w:sz w:val="24"/>
          <w:szCs w:val="24"/>
        </w:rPr>
        <w:pBdr>
          <w:top w:val="none" w:color="000000" w:sz="4" w:space="0"/>
          <w:left w:val="none" w:color="000000" w:sz="4" w:space="1"/>
          <w:bottom w:val="none" w:color="000000" w:sz="4" w:space="0"/>
          <w:right w:val="none" w:color="000000" w:sz="4" w:space="0"/>
        </w:pBdr>
      </w:pPr>
      <w:r>
        <w:rPr>
          <w:rFonts w:hint="eastAsia" w:ascii="宋体" w:hAnsi="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000000"/>
          <w:sz w:val="24"/>
          <w:szCs w:val="24"/>
        </w:rPr>
        <w:t xml:space="preserve">—</w:t>
      </w:r>
      <w:r>
        <w:rPr>
          <w:rFonts w:hint="eastAsia" w:ascii="宋体" w:hAnsi="宋体"/>
          <w:color w:val="000000"/>
          <w:sz w:val="24"/>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000000"/>
          <w:sz w:val="24"/>
          <w:szCs w:val="24"/>
        </w:rPr>
        <w:t xml:space="preserve">苏州现场办理地址：苏州高新区邓尉路105号狮山科技馆1楼服务大厅，咨询电话：0512-65737699</w:t>
      </w:r>
      <w:r>
        <w:rPr>
          <w:rFonts w:ascii="宋体" w:hAnsi="宋体" w:cs="宋体"/>
          <w:color w:val="000000"/>
          <w:sz w:val="24"/>
          <w:szCs w:val="24"/>
        </w:rPr>
        <w:t xml:space="preserve">。</w:t>
      </w:r>
      <w:r>
        <w:rPr>
          <w:color w:val="000000"/>
          <w:sz w:val="24"/>
          <w:szCs w:val="24"/>
        </w:rPr>
      </w:r>
      <w:r/>
    </w:p>
    <w:p>
      <w:pPr>
        <w:pStyle w:val="691"/>
        <w:ind w:firstLine="420"/>
        <w:spacing w:line="360" w:lineRule="auto"/>
        <w:rPr>
          <w:rFonts w:ascii="宋体" w:hAnsi="宋体" w:cs="宋体"/>
          <w:b/>
          <w:color w:val="000000"/>
          <w:sz w:val="24"/>
          <w:szCs w:val="24"/>
        </w:rPr>
        <w:pBdr>
          <w:top w:val="none" w:color="000000" w:sz="4" w:space="0"/>
          <w:left w:val="none" w:color="000000" w:sz="4" w:space="1"/>
          <w:bottom w:val="none" w:color="000000" w:sz="4" w:space="0"/>
          <w:right w:val="none" w:color="000000" w:sz="4" w:space="0"/>
        </w:pBdr>
      </w:pPr>
      <w:r>
        <w:rPr>
          <w:rFonts w:ascii="宋体" w:hAnsi="宋体" w:cs="宋体"/>
          <w:b/>
          <w:color w:val="000000"/>
          <w:sz w:val="24"/>
          <w:szCs w:val="24"/>
        </w:rPr>
        <w:t xml:space="preserve">（2）参与采购活动：</w:t>
      </w:r>
      <w:r>
        <w:rPr>
          <w:rFonts w:ascii="宋体" w:hAnsi="宋体" w:cs="宋体"/>
          <w:b/>
          <w:color w:val="000000"/>
          <w:sz w:val="24"/>
          <w:szCs w:val="24"/>
        </w:rPr>
      </w:r>
      <w:r/>
    </w:p>
    <w:p>
      <w:pPr>
        <w:pStyle w:val="691"/>
        <w:ind w:firstLine="420"/>
        <w:spacing w:line="360" w:lineRule="auto"/>
        <w:rPr>
          <w:color w:val="000000"/>
          <w:sz w:val="24"/>
          <w:szCs w:val="24"/>
        </w:rPr>
        <w:pBdr>
          <w:top w:val="none" w:color="000000" w:sz="4" w:space="0"/>
          <w:left w:val="none" w:color="000000" w:sz="4" w:space="1"/>
          <w:bottom w:val="none" w:color="000000" w:sz="4" w:space="0"/>
          <w:right w:val="none" w:color="000000" w:sz="4" w:space="0"/>
        </w:pBdr>
      </w:pPr>
      <w:r>
        <w:rPr>
          <w:rFonts w:hint="eastAsia" w:ascii="宋体" w:hAnsi="宋体"/>
          <w:color w:val="000000"/>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sz w:val="24"/>
          <w:szCs w:val="24"/>
        </w:rPr>
      </w:r>
      <w:r/>
    </w:p>
    <w:p>
      <w:pPr>
        <w:pStyle w:val="691"/>
        <w:ind w:firstLine="420"/>
        <w:spacing w:line="360" w:lineRule="auto"/>
        <w:rPr>
          <w:rFonts w:ascii="宋体" w:hAnsi="宋体" w:cs="宋体"/>
          <w:b/>
          <w:color w:val="000000"/>
          <w:sz w:val="24"/>
          <w:szCs w:val="24"/>
        </w:rPr>
        <w:pBdr>
          <w:top w:val="none" w:color="000000" w:sz="4" w:space="0"/>
          <w:left w:val="none" w:color="000000" w:sz="4" w:space="1"/>
          <w:bottom w:val="none" w:color="000000" w:sz="4" w:space="0"/>
          <w:right w:val="none" w:color="000000" w:sz="4" w:space="0"/>
        </w:pBdr>
      </w:pPr>
      <w:r>
        <w:rPr>
          <w:rFonts w:ascii="宋体" w:hAnsi="宋体" w:cs="宋体"/>
          <w:b/>
          <w:color w:val="000000"/>
          <w:sz w:val="24"/>
          <w:szCs w:val="24"/>
        </w:rPr>
        <w:t xml:space="preserve">（3）电子投标准备：</w:t>
      </w:r>
      <w:r>
        <w:rPr>
          <w:rFonts w:ascii="宋体" w:hAnsi="宋体" w:cs="宋体"/>
          <w:b/>
          <w:color w:val="000000"/>
          <w:sz w:val="24"/>
          <w:szCs w:val="24"/>
        </w:rPr>
      </w:r>
      <w:r/>
    </w:p>
    <w:p>
      <w:pPr>
        <w:pStyle w:val="691"/>
        <w:ind w:firstLine="420"/>
        <w:spacing w:line="360" w:lineRule="auto"/>
        <w:rPr>
          <w:color w:val="000000"/>
          <w:sz w:val="24"/>
          <w:szCs w:val="24"/>
        </w:rPr>
        <w:pBdr>
          <w:top w:val="none" w:color="000000" w:sz="4" w:space="0"/>
          <w:left w:val="none" w:color="000000" w:sz="4" w:space="1"/>
          <w:bottom w:val="none" w:color="000000" w:sz="4" w:space="0"/>
          <w:right w:val="none" w:color="000000" w:sz="4" w:space="0"/>
        </w:pBdr>
      </w:pPr>
      <w:r>
        <w:rPr>
          <w:rFonts w:hint="eastAsia" w:ascii="宋体" w:hAnsi="宋体"/>
          <w:color w:val="000000"/>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color w:val="000000"/>
          <w:sz w:val="24"/>
          <w:szCs w:val="24"/>
        </w:rPr>
        <w:t xml:space="preserve">（具体详见《苏采云系统供应商操作手册》，网址链接</w:t>
      </w:r>
      <w:r>
        <w:rPr>
          <w:rFonts w:ascii="宋体" w:hAnsi="宋体"/>
          <w:b/>
          <w:color w:val="000000"/>
          <w:sz w:val="24"/>
          <w:szCs w:val="24"/>
        </w:rPr>
        <w:t xml:space="preserve">https://czju.suzhou.gov.cn/zfcg/html/content/20231220161910031.shtml</w:t>
      </w:r>
      <w:r>
        <w:rPr>
          <w:rFonts w:hint="eastAsia" w:ascii="宋体" w:hAnsi="宋体"/>
          <w:b/>
          <w:color w:val="000000"/>
          <w:sz w:val="24"/>
          <w:szCs w:val="24"/>
        </w:rPr>
        <w:t xml:space="preserve">）</w:t>
      </w:r>
      <w:r>
        <w:rPr>
          <w:rFonts w:ascii="宋体" w:hAnsi="宋体" w:cs="宋体"/>
          <w:color w:val="000000"/>
          <w:sz w:val="24"/>
          <w:szCs w:val="24"/>
        </w:rPr>
        <w:t xml:space="preserve">。</w:t>
      </w:r>
      <w:r>
        <w:rPr>
          <w:color w:val="000000"/>
          <w:sz w:val="24"/>
          <w:szCs w:val="24"/>
        </w:rPr>
      </w:r>
      <w:r/>
    </w:p>
    <w:p>
      <w:pPr>
        <w:pStyle w:val="926"/>
        <w:ind w:left="0" w:firstLine="420"/>
        <w:spacing w:line="360" w:lineRule="auto"/>
        <w:rPr>
          <w:rFonts w:ascii="宋体" w:hAnsi="宋体"/>
          <w:color w:val="000000"/>
          <w:sz w:val="24"/>
          <w:szCs w:val="24"/>
        </w:rPr>
      </w:pPr>
      <w:r>
        <w:rPr>
          <w:rFonts w:hint="eastAsia" w:ascii="宋体" w:hAnsi="宋体"/>
          <w:color w:val="000000"/>
          <w:sz w:val="24"/>
          <w:szCs w:val="24"/>
        </w:rPr>
        <w:t xml:space="preserve">在系统操作过程中如有疑问，请按以下方式联系：</w:t>
      </w:r>
      <w:r>
        <w:rPr>
          <w:rFonts w:ascii="宋体" w:hAnsi="宋体"/>
          <w:color w:val="000000"/>
          <w:sz w:val="24"/>
          <w:szCs w:val="24"/>
        </w:rPr>
      </w:r>
      <w:r/>
    </w:p>
    <w:p>
      <w:pPr>
        <w:pStyle w:val="926"/>
        <w:ind w:left="0" w:firstLine="420"/>
        <w:spacing w:line="360" w:lineRule="auto"/>
        <w:rPr>
          <w:rFonts w:ascii="宋体" w:hAnsi="宋体"/>
          <w:color w:val="000000"/>
          <w:sz w:val="24"/>
          <w:szCs w:val="24"/>
        </w:rPr>
      </w:pPr>
      <w:r>
        <w:rPr>
          <w:rFonts w:hint="eastAsia" w:ascii="宋体" w:hAnsi="宋体"/>
          <w:color w:val="000000"/>
          <w:sz w:val="24"/>
          <w:szCs w:val="24"/>
        </w:rPr>
        <w:t xml:space="preserve">注册咨询：13914088964；</w:t>
      </w:r>
      <w:r>
        <w:rPr>
          <w:rFonts w:ascii="宋体" w:hAnsi="宋体"/>
          <w:color w:val="000000"/>
          <w:sz w:val="24"/>
          <w:szCs w:val="24"/>
        </w:rPr>
      </w:r>
      <w:r/>
    </w:p>
    <w:p>
      <w:pPr>
        <w:pStyle w:val="926"/>
        <w:ind w:left="0" w:firstLine="420"/>
        <w:spacing w:line="360" w:lineRule="auto"/>
        <w:rPr>
          <w:rFonts w:ascii="宋体" w:hAnsi="宋体"/>
          <w:color w:val="000000"/>
          <w:sz w:val="24"/>
          <w:szCs w:val="24"/>
        </w:rPr>
      </w:pPr>
      <w:r>
        <w:rPr>
          <w:rFonts w:hint="eastAsia" w:ascii="宋体" w:hAnsi="宋体"/>
          <w:color w:val="000000"/>
          <w:sz w:val="24"/>
          <w:szCs w:val="24"/>
        </w:rPr>
        <w:t xml:space="preserve">CA技术咨询电话：400-608-6099；</w:t>
      </w:r>
      <w:r>
        <w:rPr>
          <w:rFonts w:ascii="宋体" w:hAnsi="宋体"/>
          <w:color w:val="000000"/>
          <w:sz w:val="24"/>
          <w:szCs w:val="24"/>
        </w:rPr>
      </w:r>
      <w:r/>
    </w:p>
    <w:p>
      <w:pPr>
        <w:pStyle w:val="926"/>
        <w:ind w:left="0" w:firstLine="420"/>
        <w:spacing w:line="360" w:lineRule="auto"/>
        <w:rPr>
          <w:rFonts w:ascii="宋体" w:hAnsi="宋体"/>
          <w:color w:val="000000"/>
          <w:sz w:val="24"/>
          <w:szCs w:val="24"/>
        </w:rPr>
      </w:pPr>
      <w:r>
        <w:rPr>
          <w:rFonts w:hint="eastAsia" w:ascii="宋体" w:hAnsi="宋体"/>
          <w:color w:val="000000"/>
          <w:sz w:val="24"/>
          <w:szCs w:val="24"/>
        </w:rPr>
        <w:t xml:space="preserve">签章使用问题：025-83633811、025-83633812、15380932027、15371015030；</w:t>
      </w:r>
      <w:r>
        <w:rPr>
          <w:rFonts w:ascii="宋体" w:hAnsi="宋体"/>
          <w:color w:val="000000"/>
          <w:sz w:val="24"/>
          <w:szCs w:val="24"/>
        </w:rPr>
      </w:r>
      <w:r/>
    </w:p>
    <w:p>
      <w:pPr>
        <w:pStyle w:val="691"/>
        <w:ind w:firstLine="420"/>
        <w:spacing w:line="360" w:lineRule="auto"/>
        <w:rPr>
          <w:rFonts w:ascii="宋体" w:hAnsi="宋体"/>
          <w:color w:val="000000"/>
          <w:sz w:val="24"/>
          <w:szCs w:val="24"/>
        </w:rPr>
        <w:pBdr>
          <w:top w:val="none" w:color="000000" w:sz="4" w:space="0"/>
          <w:left w:val="none" w:color="000000" w:sz="4" w:space="1"/>
          <w:bottom w:val="none" w:color="000000" w:sz="4" w:space="0"/>
          <w:right w:val="none" w:color="000000" w:sz="4" w:space="0"/>
        </w:pBdr>
      </w:pPr>
      <w:r>
        <w:rPr>
          <w:rFonts w:hint="eastAsia" w:ascii="宋体" w:hAnsi="宋体"/>
          <w:color w:val="000000"/>
          <w:sz w:val="24"/>
          <w:szCs w:val="24"/>
        </w:rPr>
        <w:t xml:space="preserve">系统使用指导与咨询：联系电话：13914088964；智能客服：登录苏采云系统后，联系系统右下方智能客服图标进行咨询。</w:t>
      </w:r>
      <w:r>
        <w:rPr>
          <w:rFonts w:ascii="宋体" w:hAnsi="宋体"/>
          <w:color w:val="000000"/>
          <w:sz w:val="24"/>
          <w:szCs w:val="24"/>
        </w:rPr>
      </w:r>
      <w:r/>
    </w:p>
    <w:p>
      <w:pPr>
        <w:pStyle w:val="691"/>
        <w:spacing w:line="360" w:lineRule="auto"/>
        <w:rPr>
          <w:color w:val="000000"/>
        </w:rPr>
        <w:pBdr>
          <w:top w:val="none" w:color="000000" w:sz="4" w:space="0"/>
          <w:left w:val="none" w:color="000000" w:sz="4" w:space="1"/>
          <w:bottom w:val="none" w:color="000000" w:sz="4" w:space="0"/>
          <w:right w:val="none" w:color="000000" w:sz="4" w:space="0"/>
        </w:pBdr>
      </w:pPr>
      <w:r>
        <w:rPr>
          <w:rFonts w:ascii="宋体" w:hAnsi="宋体" w:cs="宋体"/>
          <w:b/>
          <w:color w:val="000000"/>
          <w:sz w:val="24"/>
        </w:rPr>
        <w:t xml:space="preserve">四、提交投标文件截止时间、开标时间和地点：</w:t>
      </w:r>
      <w:r>
        <w:rPr>
          <w:color w:val="000000"/>
        </w:rPr>
      </w:r>
      <w:r/>
    </w:p>
    <w:p>
      <w:pPr>
        <w:pStyle w:val="691"/>
        <w:ind w:firstLine="420"/>
        <w:spacing w:line="360" w:lineRule="auto"/>
        <w:rPr>
          <w:rFonts w:ascii="宋体" w:hAnsi="宋体" w:cs="宋体"/>
          <w:color w:val="000000"/>
          <w:sz w:val="24"/>
        </w:rPr>
        <w:pBdr>
          <w:top w:val="none" w:color="000000" w:sz="4" w:space="0"/>
          <w:left w:val="none" w:color="000000" w:sz="4" w:space="1"/>
          <w:bottom w:val="none" w:color="000000" w:sz="4" w:space="0"/>
          <w:right w:val="none" w:color="000000" w:sz="4" w:space="0"/>
        </w:pBdr>
      </w:pPr>
      <w:r>
        <w:rPr>
          <w:rFonts w:ascii="宋体" w:hAnsi="宋体" w:cs="宋体"/>
          <w:color w:val="000000"/>
          <w:sz w:val="24"/>
        </w:rPr>
        <w:t xml:space="preserve">1、提交投标文件截止时间：</w:t>
      </w:r>
      <w:r>
        <w:rPr>
          <w:rFonts w:ascii="宋体" w:hAnsi="宋体" w:cs="宋体"/>
          <w:color w:val="000000"/>
          <w:sz w:val="24"/>
          <w:szCs w:val="24"/>
        </w:rPr>
        <w:t xml:space="preserve">2026年6月30日</w:t>
      </w:r>
      <w:r/>
      <w:r>
        <w:rPr>
          <w:rFonts w:ascii="宋体" w:hAnsi="宋体" w:cs="宋体"/>
          <w:color w:val="000000"/>
          <w:sz w:val="24"/>
        </w:rPr>
      </w:r>
      <w:r>
        <w:rPr>
          <w:rFonts w:hint="eastAsia" w:ascii="宋体" w:hAnsi="宋体" w:cs="宋体"/>
          <w:color w:val="000000"/>
          <w:sz w:val="24"/>
        </w:rPr>
        <w:t xml:space="preserve">9</w:t>
      </w:r>
      <w:r>
        <w:rPr>
          <w:rFonts w:ascii="宋体" w:hAnsi="宋体" w:cs="宋体"/>
          <w:color w:val="000000"/>
          <w:sz w:val="24"/>
        </w:rPr>
        <w:t xml:space="preserve">:30（北京时间）； </w:t>
      </w:r>
      <w:r>
        <w:rPr>
          <w:rFonts w:ascii="宋体" w:hAnsi="宋体" w:cs="宋体"/>
          <w:color w:val="000000"/>
          <w:sz w:val="24"/>
        </w:rPr>
      </w:r>
      <w:r/>
    </w:p>
    <w:p>
      <w:pPr>
        <w:pStyle w:val="691"/>
        <w:ind w:firstLine="420"/>
        <w:spacing w:line="360" w:lineRule="auto"/>
        <w:rPr>
          <w:color w:val="000000"/>
        </w:rPr>
        <w:pBdr>
          <w:top w:val="none" w:color="000000" w:sz="4" w:space="0"/>
          <w:left w:val="none" w:color="000000" w:sz="4" w:space="1"/>
          <w:bottom w:val="none" w:color="000000" w:sz="4" w:space="0"/>
          <w:right w:val="none" w:color="000000" w:sz="4" w:space="0"/>
        </w:pBdr>
      </w:pPr>
      <w:r>
        <w:rPr>
          <w:rFonts w:ascii="宋体" w:hAnsi="宋体" w:cs="宋体"/>
          <w:color w:val="000000"/>
          <w:sz w:val="24"/>
        </w:rPr>
        <w:t xml:space="preserve">2、开标时间：</w:t>
      </w:r>
      <w:r>
        <w:rPr>
          <w:rFonts w:ascii="宋体" w:hAnsi="宋体" w:cs="宋体"/>
          <w:color w:val="000000"/>
          <w:sz w:val="24"/>
        </w:rPr>
      </w:r>
      <w:r>
        <w:rPr>
          <w:rFonts w:ascii="宋体" w:hAnsi="宋体" w:cs="宋体"/>
          <w:color w:val="000000"/>
          <w:sz w:val="24"/>
          <w:szCs w:val="24"/>
        </w:rPr>
        <w:t xml:space="preserve">2026年6月30日</w:t>
      </w:r>
      <w:r/>
      <w:r>
        <w:rPr>
          <w:rFonts w:ascii="宋体" w:hAnsi="宋体" w:cs="宋体"/>
          <w:color w:val="000000"/>
          <w:sz w:val="24"/>
        </w:rPr>
      </w:r>
      <w:r>
        <w:rPr>
          <w:rFonts w:hint="eastAsia" w:ascii="宋体" w:hAnsi="宋体" w:cs="宋体"/>
          <w:color w:val="000000"/>
          <w:sz w:val="24"/>
        </w:rPr>
        <w:t xml:space="preserve">9:</w:t>
      </w:r>
      <w:r>
        <w:rPr>
          <w:rFonts w:ascii="宋体" w:hAnsi="宋体" w:cs="宋体"/>
          <w:color w:val="000000"/>
          <w:sz w:val="24"/>
        </w:rPr>
        <w:t xml:space="preserve">30（北京时间）；</w:t>
      </w:r>
      <w:r>
        <w:rPr>
          <w:color w:val="000000"/>
        </w:rPr>
      </w:r>
      <w:r/>
    </w:p>
    <w:p>
      <w:pPr>
        <w:pStyle w:val="691"/>
        <w:ind w:firstLine="420"/>
        <w:spacing w:line="360" w:lineRule="auto"/>
        <w:rPr>
          <w:color w:val="000000"/>
        </w:rPr>
        <w:pBdr>
          <w:top w:val="none" w:color="000000" w:sz="4" w:space="0"/>
          <w:left w:val="none" w:color="000000" w:sz="4" w:space="1"/>
          <w:bottom w:val="none" w:color="000000" w:sz="4" w:space="0"/>
          <w:right w:val="none" w:color="000000" w:sz="4" w:space="0"/>
        </w:pBdr>
      </w:pPr>
      <w:r>
        <w:rPr>
          <w:rFonts w:ascii="宋体" w:hAnsi="宋体" w:cs="宋体"/>
          <w:color w:val="000000"/>
          <w:sz w:val="24"/>
        </w:rPr>
        <w:t xml:space="preserve">3、开标地点：“苏采云”系统（网址：http://jszfcg.jsczt.cn/）</w:t>
      </w:r>
      <w:r>
        <w:rPr>
          <w:color w:val="000000"/>
        </w:rPr>
      </w:r>
      <w:r/>
    </w:p>
    <w:p>
      <w:pPr>
        <w:pStyle w:val="691"/>
        <w:ind w:firstLine="420"/>
        <w:spacing w:line="360" w:lineRule="auto"/>
        <w:rPr>
          <w:color w:val="000000"/>
          <w:sz w:val="24"/>
          <w:szCs w:val="24"/>
        </w:rPr>
        <w:pBdr>
          <w:top w:val="none" w:color="000000" w:sz="4" w:space="0"/>
          <w:left w:val="none" w:color="000000" w:sz="4" w:space="1"/>
          <w:bottom w:val="none" w:color="000000" w:sz="4" w:space="0"/>
          <w:right w:val="none" w:color="000000" w:sz="4" w:space="0"/>
        </w:pBdr>
      </w:pPr>
      <w:r>
        <w:rPr>
          <w:rFonts w:ascii="宋体" w:hAnsi="宋体" w:cs="宋体"/>
          <w:color w:val="000000"/>
          <w:sz w:val="24"/>
          <w:szCs w:val="24"/>
        </w:rPr>
        <w:t xml:space="preserve">4、</w:t>
      </w:r>
      <w:r>
        <w:rPr>
          <w:rFonts w:hint="eastAsia" w:ascii="宋体" w:hAnsi="宋体"/>
          <w:color w:val="000000"/>
          <w:sz w:val="24"/>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000000"/>
          <w:sz w:val="24"/>
          <w:szCs w:val="24"/>
        </w:rPr>
      </w:r>
      <w:r/>
    </w:p>
    <w:p>
      <w:pPr>
        <w:pStyle w:val="691"/>
        <w:ind w:firstLine="420"/>
        <w:spacing w:line="360" w:lineRule="auto"/>
        <w:rPr>
          <w:color w:val="000000"/>
          <w:sz w:val="24"/>
          <w:szCs w:val="24"/>
        </w:rPr>
        <w:pBdr>
          <w:top w:val="none" w:color="000000" w:sz="4" w:space="0"/>
          <w:left w:val="none" w:color="000000" w:sz="4" w:space="1"/>
          <w:bottom w:val="none" w:color="000000" w:sz="4" w:space="0"/>
          <w:right w:val="none" w:color="000000" w:sz="4" w:space="0"/>
        </w:pBdr>
      </w:pPr>
      <w:r>
        <w:rPr>
          <w:rFonts w:ascii="宋体" w:hAnsi="宋体" w:cs="宋体"/>
          <w:color w:val="000000"/>
          <w:sz w:val="24"/>
          <w:szCs w:val="24"/>
        </w:rPr>
        <w:t xml:space="preserve">5、</w:t>
      </w:r>
      <w:r>
        <w:rPr>
          <w:rFonts w:hint="eastAsia" w:ascii="宋体" w:hAnsi="宋体"/>
          <w:color w:val="000000"/>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rPr>
          <w:color w:val="000000"/>
          <w:sz w:val="24"/>
          <w:szCs w:val="24"/>
        </w:rPr>
      </w:r>
      <w:r/>
    </w:p>
    <w:p>
      <w:pPr>
        <w:pStyle w:val="691"/>
        <w:ind w:firstLine="422"/>
        <w:spacing w:line="360" w:lineRule="auto"/>
        <w:rPr>
          <w:color w:val="000000"/>
        </w:rPr>
        <w:pBdr>
          <w:top w:val="none" w:color="000000" w:sz="4" w:space="0"/>
          <w:left w:val="none" w:color="000000" w:sz="4" w:space="1"/>
          <w:bottom w:val="none" w:color="000000" w:sz="4" w:space="0"/>
          <w:right w:val="none" w:color="000000" w:sz="4" w:space="0"/>
        </w:pBdr>
      </w:pPr>
      <w:r>
        <w:rPr>
          <w:rFonts w:ascii="宋体" w:hAnsi="宋体" w:cs="宋体"/>
          <w:color w:val="000000"/>
          <w:sz w:val="24"/>
        </w:rPr>
        <w:t xml:space="preserve">请供应商确保电脑、系统及其他设备（视频输入输出设备等）无误，且开标直至项目结束始终保持系统在线状态。</w:t>
      </w:r>
      <w:r>
        <w:rPr>
          <w:color w:val="000000"/>
        </w:rPr>
      </w:r>
      <w:r/>
    </w:p>
    <w:p>
      <w:pPr>
        <w:pStyle w:val="691"/>
        <w:spacing w:line="360" w:lineRule="auto"/>
        <w:rPr>
          <w:rFonts w:ascii="宋体" w:hAnsi="宋体" w:cs="宋体"/>
          <w:b/>
          <w:color w:val="000000"/>
          <w:sz w:val="24"/>
        </w:rPr>
        <w:pBdr>
          <w:top w:val="none" w:color="000000" w:sz="4" w:space="0"/>
          <w:left w:val="none" w:color="000000" w:sz="4" w:space="1"/>
          <w:bottom w:val="none" w:color="000000" w:sz="4" w:space="0"/>
          <w:right w:val="none" w:color="000000" w:sz="4" w:space="0"/>
        </w:pBdr>
      </w:pPr>
      <w:r>
        <w:rPr>
          <w:rFonts w:ascii="宋体" w:hAnsi="宋体" w:cs="宋体"/>
          <w:b/>
          <w:color w:val="000000"/>
          <w:sz w:val="24"/>
        </w:rPr>
        <w:t xml:space="preserve">五、公告期限：</w:t>
      </w:r>
      <w:r>
        <w:rPr>
          <w:rFonts w:ascii="宋体" w:hAnsi="宋体" w:cs="宋体"/>
          <w:b/>
          <w:color w:val="000000"/>
          <w:sz w:val="24"/>
        </w:rPr>
      </w:r>
      <w:r/>
    </w:p>
    <w:p>
      <w:pPr>
        <w:pStyle w:val="691"/>
        <w:ind w:firstLine="480"/>
        <w:spacing w:line="360" w:lineRule="auto"/>
        <w:rPr>
          <w:color w:val="000000"/>
        </w:rPr>
        <w:pBdr>
          <w:top w:val="none" w:color="000000" w:sz="4" w:space="0"/>
          <w:left w:val="none" w:color="000000" w:sz="4" w:space="1"/>
          <w:bottom w:val="none" w:color="000000" w:sz="4" w:space="0"/>
          <w:right w:val="none" w:color="000000" w:sz="4" w:space="0"/>
        </w:pBdr>
      </w:pPr>
      <w:r>
        <w:rPr>
          <w:rFonts w:ascii="宋体" w:hAnsi="宋体" w:cs="宋体"/>
          <w:color w:val="000000"/>
          <w:sz w:val="24"/>
        </w:rPr>
        <w:t xml:space="preserve">自本公告发布之日起5个工作日</w:t>
      </w:r>
      <w:r>
        <w:rPr>
          <w:color w:val="000000"/>
        </w:rPr>
      </w:r>
      <w:r/>
    </w:p>
    <w:p>
      <w:pPr>
        <w:pStyle w:val="691"/>
        <w:spacing w:line="360" w:lineRule="auto"/>
        <w:rPr>
          <w:rFonts w:ascii="宋体" w:hAnsi="宋体" w:cs="宋体"/>
          <w:b/>
          <w:color w:val="000000"/>
          <w:sz w:val="24"/>
        </w:rPr>
        <w:pBdr>
          <w:top w:val="none" w:color="000000" w:sz="4" w:space="0"/>
          <w:left w:val="none" w:color="000000" w:sz="4" w:space="1"/>
          <w:bottom w:val="none" w:color="000000" w:sz="4" w:space="0"/>
          <w:right w:val="none" w:color="000000" w:sz="4" w:space="0"/>
        </w:pBdr>
      </w:pPr>
      <w:r>
        <w:rPr>
          <w:rFonts w:ascii="宋体" w:hAnsi="宋体" w:cs="宋体"/>
          <w:b/>
          <w:color w:val="000000"/>
          <w:sz w:val="24"/>
        </w:rPr>
        <w:t xml:space="preserve">六、其他补充事宜：</w:t>
      </w:r>
      <w:r>
        <w:rPr>
          <w:rFonts w:ascii="宋体" w:hAnsi="宋体" w:cs="宋体"/>
          <w:b/>
          <w:color w:val="000000"/>
          <w:sz w:val="24"/>
        </w:rPr>
      </w:r>
      <w:r/>
    </w:p>
    <w:p>
      <w:pPr>
        <w:pStyle w:val="691"/>
        <w:ind w:firstLine="480"/>
        <w:spacing w:line="360" w:lineRule="auto"/>
        <w:rPr>
          <w:color w:val="000000"/>
          <w:sz w:val="24"/>
          <w:szCs w:val="24"/>
        </w:rPr>
        <w:pBdr>
          <w:top w:val="none" w:color="000000" w:sz="4" w:space="0"/>
          <w:left w:val="none" w:color="000000" w:sz="4" w:space="1"/>
          <w:bottom w:val="none" w:color="000000" w:sz="4" w:space="0"/>
          <w:right w:val="none" w:color="000000" w:sz="4" w:space="0"/>
        </w:pBdr>
      </w:pPr>
      <w:r>
        <w:rPr>
          <w:rFonts w:hint="eastAsia"/>
          <w:color w:val="000000"/>
          <w:sz w:val="24"/>
          <w:szCs w:val="24"/>
        </w:rPr>
        <w:t xml:space="preserve">根据苏州市财政局《关于深入开展苏州市政府采购合同信用融资业务的通知》相关要求，本项目支持政府采购合同信用融资。</w:t>
      </w:r>
      <w:r>
        <w:rPr>
          <w:color w:val="000000"/>
          <w:sz w:val="24"/>
          <w:szCs w:val="24"/>
        </w:rPr>
      </w:r>
      <w:r/>
    </w:p>
    <w:tbl>
      <w:tblPr>
        <w:tblW w:w="99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trHeight w:val="2424"/>
        </w:trPr>
        <w:tc>
          <w:tcPr>
            <w:tcW w:w="9918" w:type="dxa"/>
            <w:vAlign w:val="top"/>
            <w:textDirection w:val="lrTb"/>
            <w:noWrap w:val="false"/>
          </w:tcPr>
          <w:p>
            <w:pPr>
              <w:pStyle w:val="927"/>
              <w:ind w:left="0" w:firstLine="482"/>
              <w:jc w:val="center"/>
              <w:spacing w:after="0" w:line="360" w:lineRule="auto"/>
              <w:rPr>
                <w:rFonts w:ascii="宋体" w:hAnsi="宋体"/>
                <w:b/>
                <w:color w:val="000000"/>
                <w:sz w:val="24"/>
                <w:szCs w:val="24"/>
              </w:rPr>
            </w:pPr>
            <w:r>
              <w:rPr>
                <w:rFonts w:hint="eastAsia" w:ascii="宋体" w:hAnsi="宋体"/>
                <w:b/>
                <w:color w:val="000000"/>
                <w:sz w:val="24"/>
                <w:szCs w:val="24"/>
              </w:rPr>
              <w:t xml:space="preserve">政府采购合同信用融资政策告知函</w:t>
            </w:r>
            <w:r>
              <w:rPr>
                <w:rFonts w:ascii="宋体" w:hAnsi="宋体"/>
                <w:b/>
                <w:color w:val="000000"/>
                <w:sz w:val="24"/>
                <w:szCs w:val="24"/>
              </w:rPr>
            </w:r>
            <w:r/>
          </w:p>
          <w:p>
            <w:pPr>
              <w:pStyle w:val="927"/>
              <w:ind w:left="0" w:firstLine="0"/>
              <w:spacing w:after="0" w:line="360" w:lineRule="auto"/>
              <w:rPr>
                <w:rFonts w:ascii="宋体" w:hAnsi="宋体"/>
                <w:b/>
                <w:color w:val="000000"/>
                <w:sz w:val="24"/>
                <w:szCs w:val="24"/>
              </w:rPr>
            </w:pPr>
            <w:r>
              <w:rPr>
                <w:rFonts w:hint="eastAsia" w:ascii="宋体" w:hAnsi="宋体"/>
                <w:b/>
                <w:color w:val="000000"/>
                <w:sz w:val="24"/>
                <w:szCs w:val="24"/>
              </w:rPr>
              <w:t xml:space="preserve">各政府采购供应商：</w:t>
            </w:r>
            <w:r>
              <w:rPr>
                <w:rFonts w:ascii="宋体" w:hAnsi="宋体"/>
                <w:b/>
                <w:color w:val="000000"/>
                <w:sz w:val="24"/>
                <w:szCs w:val="24"/>
              </w:rPr>
            </w:r>
            <w:r/>
          </w:p>
          <w:p>
            <w:pPr>
              <w:pStyle w:val="927"/>
              <w:ind w:left="0" w:firstLine="480"/>
              <w:spacing w:after="0" w:line="360" w:lineRule="auto"/>
              <w:rPr>
                <w:rFonts w:ascii="宋体" w:hAnsi="宋体" w:cs="宋体"/>
                <w:color w:val="000000"/>
                <w:sz w:val="24"/>
                <w:szCs w:val="24"/>
              </w:rPr>
            </w:pPr>
            <w:r>
              <w:rPr>
                <w:rFonts w:hint="eastAsia" w:ascii="宋体" w:hAnsi="宋体" w:cs="宋体"/>
                <w:color w:val="000000"/>
                <w:sz w:val="24"/>
                <w:szCs w:val="24"/>
              </w:rPr>
              <w:t xml:space="preserve">欢迎贵公司参加苏州市政府采购活动！</w:t>
            </w:r>
            <w:r>
              <w:rPr>
                <w:rFonts w:ascii="宋体" w:hAnsi="宋体" w:cs="宋体"/>
                <w:color w:val="000000"/>
                <w:sz w:val="24"/>
                <w:szCs w:val="24"/>
              </w:rPr>
            </w:r>
            <w:r/>
          </w:p>
          <w:p>
            <w:pPr>
              <w:pStyle w:val="927"/>
              <w:ind w:left="0" w:firstLine="480"/>
              <w:spacing w:after="0" w:line="360" w:lineRule="auto"/>
              <w:widowControl w:val="off"/>
              <w:rPr>
                <w:color w:val="000000"/>
                <w:sz w:val="24"/>
                <w:szCs w:val="24"/>
              </w:rPr>
            </w:pPr>
            <w:r>
              <w:rPr>
                <w:rFonts w:hint="eastAsia" w:ascii="宋体" w:hAnsi="宋体" w:cs="宋体"/>
                <w:color w:val="000000"/>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olor w:val="000000"/>
                <w:sz w:val="24"/>
                <w:szCs w:val="24"/>
              </w:rPr>
              <w:t xml:space="preserve">苏财购〔2021〕82号</w:t>
            </w:r>
            <w:r>
              <w:rPr>
                <w:rFonts w:hint="eastAsia" w:ascii="宋体" w:hAnsi="宋体" w:cs="宋体"/>
                <w:color w:val="000000"/>
                <w:sz w:val="24"/>
                <w:szCs w:val="24"/>
              </w:rPr>
              <w:t xml:space="preserve">)及苏州市财政局、人民银行苏州市分行相关文件要求，按照双方自愿的原则提供便捷、优惠的贷款服务。</w:t>
            </w:r>
            <w:r>
              <w:rPr>
                <w:color w:val="000000"/>
                <w:sz w:val="24"/>
                <w:szCs w:val="24"/>
              </w:rPr>
            </w:r>
            <w:r/>
          </w:p>
        </w:tc>
      </w:tr>
    </w:tbl>
    <w:p>
      <w:pPr>
        <w:pStyle w:val="691"/>
        <w:spacing w:line="360" w:lineRule="auto"/>
        <w:rPr>
          <w:color w:val="000000"/>
        </w:rPr>
        <w:pBdr>
          <w:top w:val="none" w:color="000000" w:sz="4" w:space="0"/>
          <w:left w:val="none" w:color="000000" w:sz="4" w:space="7"/>
          <w:bottom w:val="none" w:color="000000" w:sz="4" w:space="0"/>
          <w:right w:val="none" w:color="000000" w:sz="4" w:space="0"/>
        </w:pBdr>
      </w:pPr>
      <w:r>
        <w:rPr>
          <w:rFonts w:ascii="宋体" w:hAnsi="宋体" w:cs="宋体"/>
          <w:b/>
          <w:color w:val="000000"/>
          <w:sz w:val="24"/>
        </w:rPr>
        <w:t xml:space="preserve">七、对本次征集提出询问，请按以下方式联系</w:t>
      </w:r>
      <w:r>
        <w:rPr>
          <w:color w:val="000000"/>
        </w:rPr>
      </w:r>
      <w:r/>
    </w:p>
    <w:p>
      <w:pPr>
        <w:pStyle w:val="691"/>
        <w:ind w:firstLine="420"/>
        <w:spacing w:line="360" w:lineRule="auto"/>
        <w:rPr>
          <w:color w:val="000000"/>
        </w:rPr>
        <w:pBdr>
          <w:top w:val="none" w:color="000000" w:sz="4" w:space="0"/>
          <w:left w:val="none" w:color="000000" w:sz="4" w:space="7"/>
          <w:bottom w:val="none" w:color="000000" w:sz="4" w:space="0"/>
          <w:right w:val="none" w:color="000000" w:sz="4" w:space="0"/>
        </w:pBdr>
      </w:pPr>
      <w:r>
        <w:rPr>
          <w:rFonts w:ascii="宋体" w:hAnsi="宋体" w:cs="宋体"/>
          <w:color w:val="000000"/>
          <w:sz w:val="24"/>
        </w:rPr>
        <w:t xml:space="preserve">1、采购人信息 </w:t>
      </w:r>
      <w:r>
        <w:rPr>
          <w:color w:val="000000"/>
        </w:rPr>
      </w:r>
      <w:r/>
    </w:p>
    <w:p>
      <w:pPr>
        <w:pStyle w:val="691"/>
        <w:ind w:firstLine="420"/>
        <w:spacing w:line="360" w:lineRule="auto"/>
        <w:rPr>
          <w:rFonts w:ascii="宋体" w:hAnsi="宋体" w:cs="宋体"/>
          <w:color w:val="000000"/>
          <w:sz w:val="24"/>
        </w:rPr>
        <w:pBdr>
          <w:top w:val="none" w:color="000000" w:sz="4" w:space="0"/>
          <w:left w:val="none" w:color="000000" w:sz="4" w:space="7"/>
          <w:bottom w:val="none" w:color="000000" w:sz="4" w:space="0"/>
          <w:right w:val="none" w:color="000000" w:sz="4" w:space="0"/>
        </w:pBdr>
      </w:pPr>
      <w:r>
        <w:rPr>
          <w:rFonts w:hint="eastAsia" w:ascii="宋体" w:hAnsi="宋体" w:cs="宋体"/>
          <w:color w:val="000000"/>
          <w:sz w:val="24"/>
        </w:rPr>
        <w:t xml:space="preserve">名称：苏州市足球运动管理中心</w:t>
      </w:r>
      <w:r>
        <w:rPr>
          <w:rFonts w:ascii="宋体" w:hAnsi="宋体" w:cs="宋体"/>
          <w:color w:val="000000"/>
          <w:sz w:val="24"/>
        </w:rPr>
      </w:r>
      <w:r/>
    </w:p>
    <w:p>
      <w:pPr>
        <w:pStyle w:val="691"/>
        <w:ind w:firstLine="420"/>
        <w:spacing w:line="360" w:lineRule="auto"/>
        <w:rPr>
          <w:rFonts w:ascii="宋体" w:hAnsi="宋体" w:cs="宋体"/>
          <w:color w:val="000000"/>
          <w:sz w:val="24"/>
        </w:rPr>
        <w:pBdr>
          <w:top w:val="none" w:color="000000" w:sz="4" w:space="0"/>
          <w:left w:val="none" w:color="000000" w:sz="4" w:space="7"/>
          <w:bottom w:val="none" w:color="000000" w:sz="4" w:space="0"/>
          <w:right w:val="none" w:color="000000" w:sz="4" w:space="0"/>
        </w:pBdr>
      </w:pPr>
      <w:r>
        <w:rPr>
          <w:rFonts w:hint="eastAsia" w:ascii="宋体" w:hAnsi="宋体" w:cs="宋体"/>
          <w:color w:val="000000"/>
          <w:sz w:val="24"/>
        </w:rPr>
        <w:t xml:space="preserve">地址：苏州市五卅路175号</w:t>
      </w:r>
      <w:r>
        <w:rPr>
          <w:rFonts w:ascii="宋体" w:hAnsi="宋体" w:cs="宋体"/>
          <w:color w:val="000000"/>
          <w:sz w:val="24"/>
        </w:rPr>
      </w:r>
      <w:r/>
    </w:p>
    <w:p>
      <w:pPr>
        <w:pStyle w:val="691"/>
        <w:ind w:firstLine="420"/>
        <w:spacing w:line="360" w:lineRule="auto"/>
        <w:rPr>
          <w:rFonts w:ascii="宋体" w:hAnsi="宋体" w:cs="宋体"/>
          <w:color w:val="000000"/>
          <w:sz w:val="24"/>
          <w:szCs w:val="24"/>
        </w:rPr>
        <w:pBdr>
          <w:top w:val="none" w:color="000000" w:sz="4" w:space="0"/>
          <w:left w:val="none" w:color="000000" w:sz="4" w:space="7"/>
          <w:bottom w:val="none" w:color="000000" w:sz="4" w:space="0"/>
          <w:right w:val="none" w:color="000000" w:sz="4" w:space="0"/>
        </w:pBdr>
      </w:pPr>
      <w:r>
        <w:rPr>
          <w:rFonts w:hint="eastAsia" w:ascii="宋体" w:hAnsi="宋体" w:cs="宋体"/>
          <w:color w:val="000000"/>
          <w:sz w:val="24"/>
          <w:szCs w:val="24"/>
        </w:rPr>
        <w:t xml:space="preserve">联系人：汤嘉</w:t>
      </w:r>
      <w:r>
        <w:rPr>
          <w:rFonts w:ascii="宋体" w:hAnsi="宋体" w:cs="宋体"/>
          <w:color w:val="000000"/>
          <w:sz w:val="24"/>
          <w:szCs w:val="24"/>
        </w:rPr>
      </w:r>
      <w:r/>
    </w:p>
    <w:p>
      <w:pPr>
        <w:pStyle w:val="691"/>
        <w:ind w:firstLine="420"/>
        <w:spacing w:line="360" w:lineRule="auto"/>
        <w:rPr>
          <w:rFonts w:ascii="宋体" w:hAnsi="宋体" w:cs="宋体"/>
          <w:color w:val="000000"/>
          <w:sz w:val="24"/>
        </w:rPr>
        <w:pBdr>
          <w:top w:val="none" w:color="000000" w:sz="4" w:space="0"/>
          <w:left w:val="none" w:color="000000" w:sz="4" w:space="7"/>
          <w:bottom w:val="none" w:color="000000" w:sz="4" w:space="0"/>
          <w:right w:val="none" w:color="000000" w:sz="4" w:space="0"/>
        </w:pBdr>
      </w:pPr>
      <w:r>
        <w:rPr>
          <w:rFonts w:hint="eastAsia" w:ascii="宋体" w:hAnsi="宋体" w:cs="宋体"/>
          <w:color w:val="000000"/>
          <w:sz w:val="24"/>
          <w:szCs w:val="24"/>
        </w:rPr>
        <w:t xml:space="preserve">联系电话：13776051560</w:t>
      </w:r>
      <w:r>
        <w:rPr>
          <w:rFonts w:ascii="宋体" w:hAnsi="宋体" w:cs="宋体"/>
          <w:color w:val="000000"/>
          <w:sz w:val="24"/>
        </w:rPr>
      </w:r>
      <w:r/>
    </w:p>
    <w:p>
      <w:pPr>
        <w:pStyle w:val="691"/>
        <w:ind w:firstLine="420"/>
        <w:spacing w:line="360" w:lineRule="auto"/>
        <w:rPr>
          <w:rFonts w:ascii="宋体" w:hAnsi="宋体" w:cs="宋体"/>
          <w:color w:val="000000"/>
          <w:sz w:val="24"/>
        </w:rPr>
        <w:pBdr>
          <w:top w:val="none" w:color="000000" w:sz="4" w:space="0"/>
          <w:left w:val="none" w:color="000000" w:sz="4" w:space="7"/>
          <w:bottom w:val="none" w:color="000000" w:sz="4" w:space="0"/>
          <w:right w:val="none" w:color="000000" w:sz="4" w:space="0"/>
        </w:pBdr>
      </w:pPr>
      <w:r>
        <w:rPr>
          <w:rFonts w:ascii="宋体" w:hAnsi="宋体" w:cs="宋体"/>
          <w:color w:val="000000"/>
          <w:sz w:val="24"/>
        </w:rPr>
      </w:r>
      <w:r/>
    </w:p>
    <w:p>
      <w:pPr>
        <w:pStyle w:val="691"/>
        <w:ind w:firstLine="420"/>
        <w:spacing w:line="360" w:lineRule="auto"/>
        <w:rPr>
          <w:color w:val="000000"/>
        </w:rPr>
        <w:pBdr>
          <w:top w:val="none" w:color="000000" w:sz="4" w:space="0"/>
          <w:left w:val="none" w:color="000000" w:sz="4" w:space="7"/>
          <w:bottom w:val="none" w:color="000000" w:sz="4" w:space="0"/>
          <w:right w:val="none" w:color="000000" w:sz="4" w:space="0"/>
        </w:pBdr>
      </w:pPr>
      <w:r>
        <w:rPr>
          <w:rFonts w:ascii="宋体" w:hAnsi="宋体" w:cs="宋体"/>
          <w:color w:val="000000"/>
          <w:sz w:val="24"/>
        </w:rPr>
        <w:t xml:space="preserve">2、采购代理机构信息 </w:t>
      </w:r>
      <w:r>
        <w:rPr>
          <w:color w:val="000000"/>
        </w:rPr>
      </w:r>
      <w:r/>
    </w:p>
    <w:p>
      <w:pPr>
        <w:pStyle w:val="691"/>
        <w:ind w:firstLine="420"/>
        <w:spacing w:line="360" w:lineRule="auto"/>
        <w:rPr>
          <w:color w:val="000000"/>
        </w:rPr>
        <w:pBdr>
          <w:top w:val="none" w:color="000000" w:sz="4" w:space="0"/>
          <w:left w:val="none" w:color="000000" w:sz="4" w:space="7"/>
          <w:bottom w:val="none" w:color="000000" w:sz="4" w:space="0"/>
          <w:right w:val="none" w:color="000000" w:sz="4" w:space="0"/>
        </w:pBdr>
      </w:pPr>
      <w:r>
        <w:rPr>
          <w:rFonts w:ascii="宋体" w:hAnsi="宋体" w:cs="宋体"/>
          <w:color w:val="000000"/>
          <w:sz w:val="24"/>
        </w:rPr>
        <w:t xml:space="preserve">名称：苏州润启招投标咨询服务有限公司 </w:t>
      </w:r>
      <w:r>
        <w:rPr>
          <w:color w:val="000000"/>
        </w:rPr>
      </w:r>
      <w:r/>
    </w:p>
    <w:p>
      <w:pPr>
        <w:pStyle w:val="691"/>
        <w:ind w:firstLine="420"/>
        <w:spacing w:line="360" w:lineRule="auto"/>
        <w:rPr>
          <w:color w:val="000000"/>
        </w:rPr>
        <w:pBdr>
          <w:top w:val="none" w:color="000000" w:sz="4" w:space="0"/>
          <w:left w:val="none" w:color="000000" w:sz="4" w:space="7"/>
          <w:bottom w:val="none" w:color="000000" w:sz="4" w:space="0"/>
          <w:right w:val="none" w:color="000000" w:sz="4" w:space="0"/>
        </w:pBdr>
      </w:pPr>
      <w:r>
        <w:rPr>
          <w:rFonts w:ascii="宋体" w:hAnsi="宋体" w:cs="宋体"/>
          <w:color w:val="000000"/>
          <w:sz w:val="24"/>
        </w:rPr>
        <w:t xml:space="preserve">地址：</w:t>
      </w:r>
      <w:bookmarkStart w:id="29" w:name="OLE_LINK4"/>
      <w:r/>
      <w:bookmarkStart w:id="30" w:name="OLE_LINK7"/>
      <w:r>
        <w:rPr>
          <w:rFonts w:ascii="宋体" w:hAnsi="宋体" w:cs="宋体"/>
          <w:color w:val="000000"/>
          <w:sz w:val="24"/>
        </w:rPr>
        <w:t xml:space="preserve">苏州市高新区何山路211号万道长江大厦8楼809室</w:t>
      </w:r>
      <w:bookmarkEnd w:id="29"/>
      <w:r/>
      <w:bookmarkEnd w:id="30"/>
      <w:r>
        <w:rPr>
          <w:rFonts w:ascii="宋体" w:hAnsi="宋体" w:cs="宋体"/>
          <w:color w:val="000000"/>
          <w:sz w:val="24"/>
        </w:rPr>
        <w:t xml:space="preserve"> </w:t>
      </w:r>
      <w:r>
        <w:rPr>
          <w:color w:val="000000"/>
        </w:rPr>
      </w:r>
      <w:r/>
    </w:p>
    <w:p>
      <w:pPr>
        <w:pStyle w:val="691"/>
        <w:ind w:firstLine="420"/>
        <w:spacing w:line="360" w:lineRule="auto"/>
        <w:rPr>
          <w:color w:val="000000"/>
        </w:rPr>
        <w:pBdr>
          <w:top w:val="none" w:color="000000" w:sz="4" w:space="0"/>
          <w:left w:val="none" w:color="000000" w:sz="4" w:space="7"/>
          <w:bottom w:val="none" w:color="000000" w:sz="4" w:space="0"/>
          <w:right w:val="none" w:color="000000" w:sz="4" w:space="0"/>
        </w:pBdr>
      </w:pPr>
      <w:r>
        <w:rPr>
          <w:rFonts w:ascii="宋体" w:hAnsi="宋体" w:cs="宋体"/>
          <w:color w:val="000000"/>
          <w:sz w:val="24"/>
        </w:rPr>
        <w:t xml:space="preserve">项目联系人：胡嫣婷、王长林、史云路</w:t>
      </w:r>
      <w:r>
        <w:rPr>
          <w:color w:val="000000"/>
        </w:rPr>
      </w:r>
      <w:r/>
    </w:p>
    <w:p>
      <w:pPr>
        <w:pStyle w:val="691"/>
        <w:ind w:firstLine="420"/>
        <w:spacing w:line="360" w:lineRule="auto"/>
        <w:rPr>
          <w:rFonts w:ascii="宋体" w:hAnsi="宋体" w:cs="宋体"/>
          <w:color w:val="000000"/>
          <w:sz w:val="24"/>
        </w:rPr>
        <w:pBdr>
          <w:top w:val="none" w:color="000000" w:sz="4" w:space="0"/>
          <w:left w:val="none" w:color="000000" w:sz="4" w:space="7"/>
          <w:bottom w:val="none" w:color="000000" w:sz="4" w:space="0"/>
          <w:right w:val="none" w:color="000000" w:sz="4" w:space="0"/>
        </w:pBdr>
      </w:pPr>
      <w:r>
        <w:rPr>
          <w:rFonts w:ascii="宋体" w:hAnsi="宋体" w:cs="宋体"/>
          <w:color w:val="000000"/>
          <w:sz w:val="24"/>
        </w:rPr>
        <w:t xml:space="preserve">联系方式：15262461408</w:t>
      </w:r>
      <w:r>
        <w:rPr>
          <w:rFonts w:ascii="宋体" w:hAnsi="宋体" w:cs="宋体"/>
          <w:color w:val="000000"/>
          <w:sz w:val="24"/>
        </w:rPr>
      </w:r>
      <w:r/>
    </w:p>
    <w:p>
      <w:pPr>
        <w:pStyle w:val="691"/>
        <w:ind w:firstLine="420"/>
        <w:spacing w:line="360" w:lineRule="auto"/>
        <w:rPr>
          <w:color w:val="000000"/>
        </w:rPr>
        <w:pBdr>
          <w:top w:val="none" w:color="000000" w:sz="4" w:space="0"/>
          <w:left w:val="none" w:color="000000" w:sz="4" w:space="7"/>
          <w:bottom w:val="none" w:color="000000" w:sz="4" w:space="0"/>
          <w:right w:val="none" w:color="000000" w:sz="4" w:space="0"/>
        </w:pBdr>
      </w:pPr>
      <w:r>
        <w:rPr>
          <w:color w:val="000000"/>
        </w:rPr>
      </w:r>
      <w:r/>
    </w:p>
    <w:p>
      <w:pPr>
        <w:pStyle w:val="691"/>
        <w:ind w:firstLine="420"/>
        <w:spacing w:line="360" w:lineRule="auto"/>
        <w:rPr>
          <w:color w:val="000000"/>
        </w:rPr>
        <w:pBdr>
          <w:top w:val="none" w:color="000000" w:sz="4" w:space="0"/>
          <w:left w:val="none" w:color="000000" w:sz="4" w:space="7"/>
          <w:bottom w:val="none" w:color="000000" w:sz="4" w:space="0"/>
          <w:right w:val="none" w:color="000000" w:sz="4" w:space="0"/>
        </w:pBdr>
      </w:pPr>
      <w:r>
        <w:rPr>
          <w:rFonts w:ascii="宋体" w:hAnsi="宋体" w:cs="宋体"/>
          <w:color w:val="000000"/>
          <w:sz w:val="24"/>
        </w:rPr>
        <w:t xml:space="preserve">3、政府采购监管电话：0512-68616651</w:t>
      </w:r>
      <w:r>
        <w:rPr>
          <w:color w:val="000000"/>
        </w:rPr>
      </w:r>
      <w:r/>
    </w:p>
    <w:p>
      <w:pPr>
        <w:pStyle w:val="691"/>
        <w:jc w:val="center"/>
        <w:spacing w:after="120" w:line="360" w:lineRule="auto"/>
        <w:rPr>
          <w:rFonts w:ascii="宋体" w:hAnsi="宋体" w:cs="宋体"/>
          <w:b/>
          <w:bCs/>
          <w:color w:val="000000"/>
          <w:sz w:val="24"/>
          <w:szCs w:val="24"/>
        </w:rPr>
        <w:pBdr>
          <w:top w:val="none" w:color="000000" w:sz="4" w:space="0"/>
          <w:left w:val="none" w:color="000000" w:sz="4" w:space="1"/>
          <w:bottom w:val="none" w:color="000000" w:sz="4" w:space="0"/>
          <w:right w:val="none" w:color="000000" w:sz="4" w:space="0"/>
        </w:pBdr>
      </w:pPr>
      <w:r>
        <w:rPr>
          <w:rFonts w:ascii="宋体" w:hAnsi="宋体" w:cs="宋体"/>
          <w:b/>
          <w:color w:val="000000"/>
          <w:sz w:val="24"/>
        </w:rPr>
        <w:br w:type="page" w:clear="all"/>
      </w:r>
      <w:r>
        <w:rPr>
          <w:rFonts w:ascii="宋体" w:hAnsi="宋体" w:cs="宋体"/>
          <w:b/>
          <w:color w:val="000000"/>
          <w:sz w:val="24"/>
        </w:rPr>
        <w:t xml:space="preserve">第二章 投标人须知</w:t>
      </w:r>
      <w:r>
        <w:rPr>
          <w:rFonts w:ascii="宋体" w:hAnsi="宋体" w:cs="宋体"/>
          <w:b/>
          <w:bCs/>
          <w:color w:val="000000"/>
          <w:sz w:val="24"/>
          <w:szCs w:val="24"/>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一、说明和释义</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1.说明</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1.1本招标文件仅适用苏州润启招投标咨询服务有限公司组织的招标活动。</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1.2本次招标活动及因本次招标产生的合同受中国法律制约和保护。</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1.3本招标文件的解释权属苏州润启招投标咨询服务有限公司。</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2.词语释义</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 采购人：指依法进行政府采购的国家机关、事业单位、团体组织。</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2.2采购代理机构：指依法接受采购人委托，从事货物、工程和服务等政府采购业务的采购代理机构。本项目的采购代理机构是苏州润启招投标咨询服务有限公司。</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2.3 投标人：指投标招标、参加投标竞争的法人、其他组织或自然人。</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 投标：投标人根据采购人或采购代理机构发布的招标文件，编制投标文件并按规定投标的行为。</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2.5合同：采供双方根据招标文件和中标的投标文件及中标通知书规定的内容签署的以书面形式所达成的协议，包括所有的附件、附录和构成协议的所有文件。</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2.6甲方（采购人）：指招标文件中载明的，依法进行政府采购的国家机关、事业单位、团体组织。</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2.7乙方（供应商）：合同中规定的向采购人提供货物和服务的法人或其他组织和自然人。</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2.8天：日历日。</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2.9时间：除特别说明，均指北京时间。</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2.10知识产权:指专利权、商标权、著作权等无形财产专有权的统称。</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2.11交货地点:合同中明确约定的乙方提交的货物和服务最终到达地点。</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2.12合同价款:根据合同规定,乙方在正确地履行合同义务后甲方应支付乙方的价款。</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2.13服务：系指本次招标文件规定乙方应承担的与提供货物和服务有关的辅助服务，比如运输、保险、安装、调试、提供技术援助、培训、配合措施、维修投标及合同中规定乙方应承担的其它义务。</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2.14不可抗力：不能预见、不能避免并且不能克服的客观情况。</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2.15实质性投标：满足有关本次采购标的、数量、质量、价款或者报酬、履行期限、履行地点和方式、违约责任和解决争议方法等要求。</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2.16进口产品：指通过中国海关报关验放进入中国境内且产自境外的产品。</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2.17书面形式：指书面文字、合同书、信件和传真等可以有形地表现所载内容的形式。</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二、投标人</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3.合格投标人的资格条件：</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3.1满足《中华人民共和国政府采购法》第二十二条规定，投标人应当具备下列条件：</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（1）具有独立承担民事责任的能力；</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（2）具有良好的商业信誉和健全的财务会计制度；</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（3）具有履行合同所必需的设备和专业技术能力；</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（4）有依法缴纳税收和社会保障资金的良好记录；</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（5）参加政府采购活动前三年内，在经营活动中没有重大违法记录；</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（6）法律、行政法规规定的其他条件</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3.2落实政府采购政策需满足的资格要求：</w:t>
      </w:r>
      <w:r>
        <w:rPr>
          <w:rFonts w:hint="eastAsia" w:ascii="宋体" w:hAnsi="宋体" w:cs="宋体"/>
          <w:bCs/>
          <w:color w:val="000000"/>
          <w:sz w:val="24"/>
          <w:lang w:val="zh-TW" w:eastAsia="zh-TW"/>
        </w:rPr>
        <w:t xml:space="preserve">本项目</w:t>
      </w:r>
      <w:r>
        <w:rPr>
          <w:rFonts w:hint="eastAsia" w:ascii="宋体" w:hAnsi="宋体" w:cs="宋体"/>
          <w:bCs/>
          <w:color w:val="000000"/>
          <w:sz w:val="24"/>
          <w:lang w:val="zh-TW"/>
        </w:rPr>
        <w:t xml:space="preserve">非</w:t>
      </w:r>
      <w:r>
        <w:rPr>
          <w:rFonts w:hint="eastAsia" w:ascii="宋体" w:hAnsi="宋体" w:cs="宋体"/>
          <w:bCs/>
          <w:color w:val="000000"/>
          <w:sz w:val="24"/>
          <w:lang w:val="zh-TW" w:eastAsia="zh-TW"/>
        </w:rPr>
        <w:t xml:space="preserve">专门面向中小企业采购</w:t>
      </w:r>
      <w:r>
        <w:rPr>
          <w:color w:val="000000"/>
        </w:rPr>
      </w:r>
      <w:r/>
    </w:p>
    <w:p>
      <w:pPr>
        <w:pStyle w:val="691"/>
        <w:ind w:firstLine="420"/>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3.3本项目的特定资格要求：</w:t>
      </w:r>
      <w:r>
        <w:rPr>
          <w:rFonts w:ascii="宋体" w:hAnsi="宋体" w:cs="宋体"/>
          <w:b/>
          <w:color w:val="000000"/>
          <w:sz w:val="24"/>
        </w:rPr>
      </w:r>
      <w:r/>
    </w:p>
    <w:p>
      <w:pPr>
        <w:pStyle w:val="691"/>
        <w:ind w:firstLine="480"/>
        <w:spacing w:line="360" w:lineRule="auto"/>
        <w:rPr>
          <w:rFonts w:ascii="宋体" w:hAnsi="宋体"/>
          <w:color w:val="000000"/>
          <w:sz w:val="24"/>
          <w:szCs w:val="24"/>
        </w:rPr>
      </w:pPr>
      <w:r>
        <w:rPr>
          <w:rFonts w:hint="eastAsia" w:ascii="宋体" w:hAnsi="宋体" w:cs="宋体"/>
          <w:bCs/>
          <w:color w:val="000000"/>
          <w:sz w:val="24"/>
          <w:szCs w:val="24"/>
        </w:rPr>
        <w:t xml:space="preserve">（1）</w:t>
      </w:r>
      <w:r>
        <w:rPr>
          <w:rFonts w:hint="eastAsia" w:ascii="宋体" w:hAnsi="宋体"/>
          <w:color w:val="000000"/>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sz w:val="24"/>
          <w:szCs w:val="24"/>
        </w:rPr>
      </w:r>
      <w:r/>
    </w:p>
    <w:p>
      <w:pPr>
        <w:pStyle w:val="691"/>
        <w:ind w:firstLine="420"/>
        <w:spacing w:line="360" w:lineRule="auto"/>
        <w:rPr>
          <w:color w:val="000000"/>
          <w:highlight w: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（2）</w:t>
      </w:r>
      <w:bookmarkStart w:id="31" w:name="OLE_LINK5"/>
      <w:r/>
      <w:bookmarkStart w:id="32" w:name="OLE_LINK6"/>
      <w:r>
        <w:rPr>
          <w:rFonts w:hint="eastAsia" w:ascii="宋体" w:hAnsi="宋体"/>
          <w:color w:val="000000"/>
          <w:sz w:val="24"/>
          <w:szCs w:val="24"/>
        </w:rPr>
        <w:t xml:space="preserve">未被“信用中国”网站（www.creditchina.gov.cn）或“中国政府采购网”网站（www.ccgp.gov.cn）列入失信被执行人、重大税收违法案件当事人名单、政府采购严重失信行为记录名单。</w:t>
      </w:r>
      <w:bookmarkEnd w:id="31"/>
      <w:r/>
      <w:bookmarkEnd w:id="32"/>
      <w:r>
        <w:rPr>
          <w:color w:val="000000"/>
        </w:rPr>
      </w:r>
      <w:r/>
    </w:p>
    <w:p>
      <w:pPr>
        <w:ind w:firstLine="420"/>
        <w:spacing w:line="360" w:lineRule="auto"/>
        <w:rPr>
          <w:color w:val="000000"/>
        </w:rPr>
        <w:pBdr>
          <w:top w:val="none" w:color="000000" w:sz="4" w:space="0"/>
          <w:left w:val="none" w:color="000000" w:sz="4" w:space="0"/>
          <w:bottom w:val="none" w:color="000000" w:sz="4" w:space="0"/>
          <w:right w:val="none" w:color="000000" w:sz="4" w:space="0"/>
        </w:pBdr>
      </w:pPr>
      <w:r>
        <w:rPr>
          <w:color w:val="000000"/>
          <w:highlight w:val="none"/>
        </w:rPr>
      </w:r>
      <w:r>
        <w:rPr>
          <w:rFonts w:hint="eastAsia" w:ascii="宋体" w:hAnsi="宋体"/>
          <w:color w:val="000000" w:themeColor="text1"/>
          <w:sz w:val="24"/>
          <w:szCs w:val="24"/>
        </w:rPr>
        <w:t xml:space="preserve">（3）法人的分支机构不得参加投标活动（除银行、酒店、保险、石油石化、电力、电信等行业特殊情况外）。</w:t>
      </w:r>
      <w:r/>
      <w:r>
        <w:rPr>
          <w:color w:val="000000"/>
          <w:highlight w:val="none"/>
        </w:rPr>
      </w:r>
      <w:r>
        <w:rPr>
          <w:color w:val="000000"/>
          <w:highlight w:val="none"/>
        </w:rP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4.投标人代表</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4.1指授权全权代表投标人参加投标活动并签署投标文件的人，如果投标人代表不是法人代表，须持有《法定代表人授权委托书》。</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5.投标费用</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5.1无论投标过程中的做法和结果如何，投标人自行承担所有与参加投标有关的全部费用。</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6.联合投标及转包、分包</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6.1本项目不接受联合体投标。</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6.2本项目不接受转包、分包。</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6.3本项目不接受进口产品。</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三、招标文件的说明</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7.招标文件</w:t>
      </w:r>
      <w:r>
        <w:rPr>
          <w:color w:val="000000"/>
        </w:rPr>
      </w:r>
      <w:r/>
    </w:p>
    <w:p>
      <w:pPr>
        <w:pStyle w:val="691"/>
        <w:ind w:firstLine="420"/>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7.1</w:t>
      </w:r>
      <w:r>
        <w:rPr>
          <w:rFonts w:hint="eastAsia" w:ascii="宋体" w:hAnsi="宋体"/>
          <w:color w:val="000000"/>
          <w:sz w:val="24"/>
          <w:szCs w:val="24"/>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000000"/>
          <w:sz w:val="24"/>
          <w:szCs w:val="24"/>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7.2招标文件及其补充通知（包括更正公告）不是直接从财政部门指定的政府采购信息发布媒体上下载获得的，采购人或采购代理机构对招标文件及其补遗的真实性、完整性不承担任何责任。</w:t>
      </w:r>
      <w:r>
        <w:rPr>
          <w:color w:val="000000"/>
        </w:rPr>
      </w:r>
      <w:r/>
    </w:p>
    <w:p>
      <w:pPr>
        <w:pStyle w:val="691"/>
        <w:ind w:firstLine="422"/>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rPr>
        <w:t xml:space="preserve">8.招标文件的澄清和修改</w:t>
      </w:r>
      <w:r>
        <w:rPr>
          <w:color w:val="000000"/>
          <w:sz w:val="24"/>
          <w:szCs w:val="24"/>
        </w:rPr>
      </w:r>
      <w:r/>
    </w:p>
    <w:p>
      <w:pPr>
        <w:pStyle w:val="691"/>
        <w:ind w:firstLine="420"/>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8.1</w:t>
      </w:r>
      <w:r>
        <w:rPr>
          <w:rFonts w:hint="eastAsia" w:ascii="宋体" w:hAnsi="宋体"/>
          <w:color w:val="000000"/>
          <w:sz w:val="24"/>
          <w:szCs w:val="24"/>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sz w:val="24"/>
          <w:szCs w:val="24"/>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8.4招标文件的澄清、修改、补充等内容均以苏州市政府采购网上发布的内容为准。</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9.勘察现场（不涉及此条的忽略）</w:t>
      </w:r>
      <w:r>
        <w:rPr>
          <w:color w:val="000000"/>
        </w:rPr>
      </w:r>
      <w:r/>
    </w:p>
    <w:p>
      <w:pPr>
        <w:pStyle w:val="691"/>
        <w:ind w:firstLine="420"/>
        <w:spacing w:line="360" w:lineRule="auto"/>
        <w:rPr>
          <w:rFonts w:ascii="宋体" w:hAnsi="宋体"/>
          <w:color w:val="000000"/>
          <w:sz w:val="24"/>
          <w:szCs w:val="24"/>
        </w:rPr>
      </w:pPr>
      <w:r>
        <w:rPr>
          <w:rFonts w:hint="eastAsia" w:ascii="宋体" w:hAnsi="宋体"/>
          <w:color w:val="000000"/>
          <w:sz w:val="24"/>
          <w:szCs w:val="24"/>
        </w:rPr>
        <w:t xml:space="preserve">9.1根据自身投标需要，投标人可对有关现场和周围环境进行勘察，以获取编制投标文件和签署合同所需的信息。勘察现场所发生的费用由投标人自己承担。</w:t>
      </w:r>
      <w:r>
        <w:rPr>
          <w:rFonts w:ascii="宋体" w:hAnsi="宋体"/>
          <w:color w:val="000000"/>
          <w:sz w:val="24"/>
          <w:szCs w:val="24"/>
        </w:rPr>
      </w:r>
      <w:r/>
    </w:p>
    <w:p>
      <w:pPr>
        <w:pStyle w:val="691"/>
        <w:ind w:firstLine="420"/>
        <w:spacing w:line="360" w:lineRule="auto"/>
        <w:rPr>
          <w:rFonts w:ascii="宋体" w:hAnsi="宋体"/>
          <w:color w:val="000000"/>
          <w:sz w:val="24"/>
          <w:szCs w:val="24"/>
        </w:rPr>
      </w:pPr>
      <w:r>
        <w:rPr>
          <w:rFonts w:hint="eastAsia" w:ascii="宋体" w:hAnsi="宋体"/>
          <w:color w:val="000000"/>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color w:val="000000"/>
          <w:sz w:val="24"/>
          <w:szCs w:val="24"/>
        </w:rPr>
      </w:r>
      <w:r/>
    </w:p>
    <w:p>
      <w:pPr>
        <w:pStyle w:val="691"/>
        <w:ind w:firstLine="420"/>
        <w:spacing w:line="360" w:lineRule="auto"/>
        <w:rPr>
          <w:rFonts w:ascii="宋体" w:hAnsi="宋体"/>
          <w:color w:val="000000"/>
          <w:sz w:val="24"/>
          <w:szCs w:val="24"/>
        </w:rPr>
      </w:pPr>
      <w:r>
        <w:rPr>
          <w:rFonts w:hint="eastAsia" w:ascii="宋体" w:hAnsi="宋体"/>
          <w:color w:val="000000"/>
          <w:sz w:val="24"/>
          <w:szCs w:val="24"/>
        </w:rPr>
        <w:t xml:space="preserve">9.3经采购人允许，投标人可为勘察目的进入采购人的项目现场，但投标人不得因此使采购人承担有关的责任和蒙受损失。投标人应承担勘察现场的责任和风险。</w:t>
      </w:r>
      <w:r>
        <w:rPr>
          <w:rFonts w:ascii="宋体" w:hAnsi="宋体"/>
          <w:color w:val="000000"/>
          <w:sz w:val="24"/>
          <w:szCs w:val="24"/>
        </w:rPr>
      </w:r>
      <w:r/>
    </w:p>
    <w:p>
      <w:pPr>
        <w:pStyle w:val="691"/>
        <w:ind w:firstLine="420"/>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sz w:val="24"/>
          <w:szCs w:val="24"/>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10.投标质疑</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10.2本次招标文件要求供应商在法定质疑期内一次性提出针对同一采购程序环节的质疑，否则不予受理。</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10.3供应商提出质疑应当提交质疑函和必要的证明材料，质疑函应当包括下列内容：</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供应商的姓名或者名称（以提供的营业执照副本复印件为准）、地址、邮编、联系人及联系电话；（2）质疑项目的名称、编号；（3）具体、明确的质疑事项和与质疑事项相关的请求；（4）事实依据；（5）必要的法律依据；（6）提出质疑的日期。</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color w:val="000000"/>
          <w:sz w:val="24"/>
        </w:rPr>
        <w:t xml:space="preserve">授权委托书</w:t>
      </w:r>
      <w:r>
        <w:rPr>
          <w:rFonts w:ascii="宋体" w:hAnsi="宋体" w:cs="宋体"/>
          <w:color w:val="000000"/>
          <w:sz w:val="24"/>
        </w:rPr>
        <w:t xml:space="preserve">上应当载明代理人的姓名或者名称、代理事项、具体权限、期限和相关事项。</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cs="宋体"/>
          <w:color w:val="000000"/>
          <w:sz w:val="24"/>
        </w:rPr>
        <w:t xml:space="preserve">。</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宋体" w:hAnsi="宋体" w:cs="宋体"/>
          <w:b/>
          <w:color w:val="000000"/>
          <w:sz w:val="24"/>
        </w:rPr>
        <w:t xml:space="preserve">《投标供应商确认函》</w:t>
      </w:r>
      <w:r>
        <w:rPr>
          <w:rFonts w:ascii="宋体" w:hAnsi="宋体" w:cs="宋体"/>
          <w:color w:val="000000"/>
          <w:sz w:val="24"/>
        </w:rPr>
        <w:t xml:space="preserve">）与质疑函一起递交，否则不予受理。</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10.5接收质疑函的方式：书面形式（当场送达或邮寄方式）。</w:t>
      </w:r>
      <w:r>
        <w:rPr>
          <w:color w:val="000000"/>
        </w:rPr>
      </w:r>
      <w:r/>
    </w:p>
    <w:p>
      <w:pPr>
        <w:pStyle w:val="691"/>
        <w:ind w:firstLine="420"/>
        <w:spacing w:line="360" w:lineRule="auto"/>
        <w:rPr>
          <w:bCs/>
          <w:color w:val="000000"/>
        </w:rPr>
        <w:pBdr>
          <w:top w:val="none" w:color="000000" w:sz="4" w:space="0"/>
          <w:left w:val="none" w:color="000000" w:sz="4" w:space="0"/>
          <w:bottom w:val="none" w:color="000000" w:sz="4" w:space="0"/>
          <w:right w:val="none" w:color="000000" w:sz="4" w:space="0"/>
        </w:pBdr>
      </w:pPr>
      <w:r>
        <w:rPr>
          <w:rFonts w:ascii="宋体" w:hAnsi="宋体" w:cs="宋体"/>
          <w:bCs/>
          <w:color w:val="000000"/>
          <w:sz w:val="24"/>
        </w:rPr>
        <w:t xml:space="preserve">质疑联系人：胡嫣婷</w:t>
      </w:r>
      <w:r>
        <w:rPr>
          <w:bCs/>
          <w:color w:val="000000"/>
        </w:rPr>
      </w:r>
      <w:r/>
    </w:p>
    <w:p>
      <w:pPr>
        <w:pStyle w:val="691"/>
        <w:ind w:firstLine="420"/>
        <w:spacing w:line="360" w:lineRule="auto"/>
        <w:rPr>
          <w:bCs/>
          <w:color w:val="000000"/>
        </w:rPr>
        <w:pBdr>
          <w:top w:val="none" w:color="000000" w:sz="4" w:space="0"/>
          <w:left w:val="none" w:color="000000" w:sz="4" w:space="0"/>
          <w:bottom w:val="none" w:color="000000" w:sz="4" w:space="0"/>
          <w:right w:val="none" w:color="000000" w:sz="4" w:space="0"/>
        </w:pBdr>
      </w:pPr>
      <w:r>
        <w:rPr>
          <w:rFonts w:ascii="宋体" w:hAnsi="宋体" w:cs="宋体"/>
          <w:bCs/>
          <w:color w:val="000000"/>
          <w:sz w:val="24"/>
        </w:rPr>
        <w:t xml:space="preserve">联系电话：15262461408</w:t>
      </w:r>
      <w:r>
        <w:rPr>
          <w:bCs/>
          <w:color w:val="000000"/>
        </w:rPr>
      </w:r>
      <w:r/>
    </w:p>
    <w:p>
      <w:pPr>
        <w:pStyle w:val="691"/>
        <w:ind w:firstLine="420"/>
        <w:spacing w:line="360" w:lineRule="auto"/>
        <w:rPr>
          <w:bCs/>
          <w:color w:val="000000"/>
        </w:rPr>
        <w:pBdr>
          <w:top w:val="none" w:color="000000" w:sz="4" w:space="0"/>
          <w:left w:val="none" w:color="000000" w:sz="4" w:space="0"/>
          <w:bottom w:val="none" w:color="000000" w:sz="4" w:space="0"/>
          <w:right w:val="none" w:color="000000" w:sz="4" w:space="0"/>
        </w:pBdr>
      </w:pPr>
      <w:r>
        <w:rPr>
          <w:rFonts w:ascii="宋体" w:hAnsi="宋体" w:cs="宋体"/>
          <w:bCs/>
          <w:color w:val="000000"/>
          <w:sz w:val="24"/>
        </w:rPr>
        <w:t xml:space="preserve">邮寄地址：苏州市高新区何山路211号万道长江大厦8楼809室</w:t>
      </w:r>
      <w:r>
        <w:rPr>
          <w:bCs/>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四、投标文件说明</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11.提示与要求</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11.1投标人应仔细阅读招标文件的所有内容，应当按照招标文件的要求编制投标文件，并保证所提供全部资料的真实性，以使其投标对招标文件作出实质性投标，否则，其投标可能被拒绝。</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11.2无论是否递交投标文件，投标人都应将招标文件及以后的所有通知、文件等视为保密文件。</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12.投标文件计量单位和使用文字</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12.1投标文件中所使用的计量单位，除招标文件中有特殊要求外，均应使用中华人民共和国法定计量单位。</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13. 知识产权</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13.1 投标单位应保证所提供服务涉及到的知识产权是合法取得，采购单位享有定制线上管理工具完整的知识产权，不会因为采购单位的使用而被责令停止使用、追偿或要求赔偿损失，保证在本项目使用的任何产品（包括部分使用）时，不会产生因第三方提出侵犯其专利权、商标权或其它知识产权而引起的法律和经济纠纷，如因专利权、商标权或其它知识产权而引起法律和经济纠纷，由投标单位承担所有相关责任。</w:t>
      </w:r>
      <w:r>
        <w:rPr>
          <w:color w:val="000000"/>
        </w:rPr>
      </w:r>
      <w:r/>
    </w:p>
    <w:p>
      <w:pPr>
        <w:pStyle w:val="691"/>
        <w:ind w:firstLine="422"/>
        <w:spacing w:line="360" w:lineRule="auto"/>
        <w:tabs>
          <w:tab w:val="left" w:pos="567"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14.投标文件的组成</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14.1投标文件</w:t>
      </w:r>
      <w:r>
        <w:rPr>
          <w:color w:val="000000"/>
        </w:rPr>
      </w:r>
      <w:r/>
    </w:p>
    <w:p>
      <w:pPr>
        <w:pStyle w:val="691"/>
        <w:ind w:firstLine="422"/>
        <w:spacing w:line="360" w:lineRule="auto"/>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14.1.1封面</w:t>
      </w:r>
      <w:r>
        <w:rPr>
          <w:b/>
          <w:color w:val="000000"/>
        </w:rPr>
      </w:r>
      <w:r/>
    </w:p>
    <w:p>
      <w:pPr>
        <w:pStyle w:val="691"/>
        <w:ind w:firstLine="422"/>
        <w:spacing w:line="360" w:lineRule="auto"/>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14.1.2开标一览表</w:t>
      </w:r>
      <w:r>
        <w:rPr>
          <w:b/>
          <w:color w:val="000000"/>
        </w:rPr>
      </w:r>
      <w:r/>
    </w:p>
    <w:p>
      <w:pPr>
        <w:pStyle w:val="691"/>
        <w:ind w:firstLine="422"/>
        <w:spacing w:line="360" w:lineRule="auto"/>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14.1.</w:t>
      </w:r>
      <w:r>
        <w:rPr>
          <w:rFonts w:hint="eastAsia" w:ascii="宋体" w:hAnsi="宋体" w:cs="宋体"/>
          <w:b/>
          <w:color w:val="000000"/>
          <w:sz w:val="24"/>
        </w:rPr>
        <w:t xml:space="preserve">3</w:t>
      </w:r>
      <w:r>
        <w:rPr>
          <w:rFonts w:ascii="宋体" w:hAnsi="宋体" w:cs="宋体"/>
          <w:b/>
          <w:color w:val="000000"/>
          <w:sz w:val="24"/>
        </w:rPr>
        <w:t xml:space="preserve">资格审查文件</w:t>
      </w:r>
      <w:r>
        <w:rPr>
          <w:b/>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w:t>
      </w:r>
      <w:r>
        <w:rPr>
          <w:rFonts w:hint="eastAsia" w:ascii="宋体" w:hAnsi="宋体" w:cs="宋体"/>
          <w:color w:val="000000"/>
          <w:sz w:val="24"/>
        </w:rPr>
        <w:t xml:space="preserve">3</w:t>
      </w:r>
      <w:r>
        <w:rPr>
          <w:rFonts w:ascii="宋体" w:hAnsi="宋体" w:cs="宋体"/>
          <w:color w:val="000000"/>
          <w:sz w:val="24"/>
        </w:rPr>
        <w:t xml:space="preserve">.1关于资格文件的声明函；</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w:t>
      </w:r>
      <w:r>
        <w:rPr>
          <w:rFonts w:hint="eastAsia" w:ascii="宋体" w:hAnsi="宋体" w:cs="宋体"/>
          <w:color w:val="000000"/>
          <w:sz w:val="24"/>
        </w:rPr>
        <w:t xml:space="preserve">3</w:t>
      </w:r>
      <w:r>
        <w:rPr>
          <w:rFonts w:ascii="宋体" w:hAnsi="宋体" w:cs="宋体"/>
          <w:color w:val="000000"/>
          <w:sz w:val="24"/>
        </w:rPr>
        <w:t xml:space="preserve">.2投标人法定代表人身份证复印件；</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w:t>
      </w:r>
      <w:r>
        <w:rPr>
          <w:rFonts w:hint="eastAsia" w:ascii="宋体" w:hAnsi="宋体" w:cs="宋体"/>
          <w:color w:val="000000"/>
          <w:sz w:val="24"/>
        </w:rPr>
        <w:t xml:space="preserve">3</w:t>
      </w:r>
      <w:r>
        <w:rPr>
          <w:rFonts w:ascii="宋体" w:hAnsi="宋体" w:cs="宋体"/>
          <w:color w:val="000000"/>
          <w:sz w:val="24"/>
        </w:rPr>
        <w:t xml:space="preserve">.3法定代表人授权委托书（如有授权）；</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w:t>
      </w:r>
      <w:r>
        <w:rPr>
          <w:rFonts w:hint="eastAsia" w:ascii="宋体" w:hAnsi="宋体" w:cs="宋体"/>
          <w:color w:val="000000"/>
          <w:sz w:val="24"/>
        </w:rPr>
        <w:t xml:space="preserve">3</w:t>
      </w:r>
      <w:r>
        <w:rPr>
          <w:rFonts w:ascii="宋体" w:hAnsi="宋体" w:cs="宋体"/>
          <w:color w:val="000000"/>
          <w:sz w:val="24"/>
        </w:rPr>
        <w:t xml:space="preserve">.4投标人授权代理人身份证复印件（如有授权）；</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w:t>
      </w:r>
      <w:r>
        <w:rPr>
          <w:rFonts w:hint="eastAsia" w:ascii="宋体" w:hAnsi="宋体" w:cs="宋体"/>
          <w:color w:val="000000"/>
          <w:sz w:val="24"/>
        </w:rPr>
        <w:t xml:space="preserve">3</w:t>
      </w:r>
      <w:r>
        <w:rPr>
          <w:rFonts w:ascii="宋体" w:hAnsi="宋体" w:cs="宋体"/>
          <w:color w:val="000000"/>
          <w:sz w:val="24"/>
        </w:rPr>
        <w:t xml:space="preserve">.5合格投标人资格证明材料：</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（1）具有独立承担民事责任的能力证明。包括法人或者其他组织的营业执照等证明文件，自然人的身份证明；</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（2）具有良好的商业信誉和健全的财务会计制度证明（法人应提供最近一期财务报表或经会计师事务所审计的财务报告，其他组织、自然人及成立未满一年的法人应提供银行出具的资信证明）；</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（3）具备履行合同所必需的设备和专业技术能力的证明材料或承诺；</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（5）参加政府采购活动前三年内在经营活动中没有重大违法记录的书面声明函。</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14.1.3.7</w:t>
      </w:r>
      <w:r>
        <w:rPr>
          <w:rFonts w:ascii="宋体" w:hAnsi="宋体" w:cs="宋体"/>
          <w:color w:val="000000"/>
          <w:sz w:val="24"/>
        </w:rPr>
        <w:t xml:space="preserve">其它有关资格证明文件（如有）</w:t>
      </w:r>
      <w:r>
        <w:rPr>
          <w:rFonts w:hint="eastAsia" w:ascii="宋体" w:hAnsi="宋体" w:cs="宋体"/>
          <w:color w:val="000000"/>
          <w:sz w:val="24"/>
        </w:rPr>
        <w:t xml:space="preserve">；</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14.1.</w:t>
      </w:r>
      <w:r>
        <w:rPr>
          <w:rFonts w:hint="eastAsia" w:ascii="宋体" w:hAnsi="宋体" w:cs="宋体"/>
          <w:b/>
          <w:color w:val="000000"/>
          <w:sz w:val="24"/>
        </w:rPr>
        <w:t xml:space="preserve">4</w:t>
      </w:r>
      <w:r>
        <w:rPr>
          <w:rFonts w:ascii="宋体" w:hAnsi="宋体" w:cs="宋体"/>
          <w:b/>
          <w:color w:val="000000"/>
          <w:sz w:val="24"/>
        </w:rPr>
        <w:t xml:space="preserve">符合性审查文件</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w:t>
      </w:r>
      <w:r>
        <w:rPr>
          <w:rFonts w:hint="eastAsia" w:ascii="宋体" w:hAnsi="宋体" w:cs="宋体"/>
          <w:color w:val="000000"/>
          <w:sz w:val="24"/>
        </w:rPr>
        <w:t xml:space="preserve">4</w:t>
      </w:r>
      <w:r>
        <w:rPr>
          <w:rFonts w:ascii="宋体" w:hAnsi="宋体" w:cs="宋体"/>
          <w:color w:val="000000"/>
          <w:sz w:val="24"/>
        </w:rPr>
        <w:t xml:space="preserve">.1投标函；</w:t>
      </w:r>
      <w:r>
        <w:rPr>
          <w:color w:val="000000"/>
        </w:rPr>
      </w:r>
      <w:r/>
    </w:p>
    <w:p>
      <w:pPr>
        <w:pStyle w:val="691"/>
        <w:ind w:firstLine="408"/>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w:t>
      </w:r>
      <w:r>
        <w:rPr>
          <w:rFonts w:hint="eastAsia" w:ascii="宋体" w:hAnsi="宋体" w:cs="宋体"/>
          <w:color w:val="000000"/>
          <w:sz w:val="24"/>
        </w:rPr>
        <w:t xml:space="preserve">4</w:t>
      </w:r>
      <w:r>
        <w:rPr>
          <w:rFonts w:ascii="宋体" w:hAnsi="宋体" w:cs="宋体"/>
          <w:color w:val="000000"/>
          <w:sz w:val="24"/>
        </w:rPr>
        <w:t xml:space="preserve">.2偏离表；</w:t>
      </w:r>
      <w:r>
        <w:rPr>
          <w:color w:val="000000"/>
        </w:rPr>
      </w:r>
      <w:r/>
    </w:p>
    <w:p>
      <w:pPr>
        <w:pStyle w:val="691"/>
        <w:ind w:firstLine="408"/>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w:t>
      </w:r>
      <w:r>
        <w:rPr>
          <w:rFonts w:hint="eastAsia" w:ascii="宋体" w:hAnsi="宋体" w:cs="宋体"/>
          <w:color w:val="000000"/>
          <w:sz w:val="24"/>
        </w:rPr>
        <w:t xml:space="preserve">4</w:t>
      </w:r>
      <w:r>
        <w:rPr>
          <w:rFonts w:ascii="宋体" w:hAnsi="宋体" w:cs="宋体"/>
          <w:color w:val="000000"/>
          <w:sz w:val="24"/>
        </w:rPr>
        <w:t xml:space="preserve">.3</w:t>
      </w:r>
      <w:r>
        <w:rPr>
          <w:rFonts w:hint="eastAsia" w:ascii="宋体" w:hAnsi="宋体" w:cs="宋体"/>
          <w:color w:val="000000"/>
          <w:sz w:val="24"/>
        </w:rPr>
        <w:t xml:space="preserve">项目服务人员配置表；</w:t>
      </w:r>
      <w:r>
        <w:rPr>
          <w:rFonts w:ascii="宋体" w:hAnsi="宋体" w:cs="宋体"/>
          <w:color w:val="000000"/>
          <w:sz w:val="24"/>
        </w:rPr>
      </w:r>
      <w:r/>
    </w:p>
    <w:p>
      <w:pPr>
        <w:pStyle w:val="691"/>
        <w:ind w:firstLine="408"/>
        <w:spacing w:line="360" w:lineRule="auto"/>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14.1.4.4</w:t>
      </w:r>
      <w:r>
        <w:rPr>
          <w:rFonts w:ascii="宋体" w:hAnsi="宋体" w:cs="宋体"/>
          <w:color w:val="000000"/>
          <w:sz w:val="24"/>
        </w:rPr>
        <w:t xml:space="preserve">其他有关符合性证明的文件（如有）；</w:t>
      </w:r>
      <w:r>
        <w:rPr>
          <w:color w:val="000000"/>
        </w:rPr>
      </w:r>
      <w:r/>
    </w:p>
    <w:p>
      <w:pPr>
        <w:pStyle w:val="691"/>
        <w:ind w:firstLine="408"/>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14.1.</w:t>
      </w:r>
      <w:r>
        <w:rPr>
          <w:rFonts w:hint="eastAsia" w:ascii="宋体" w:hAnsi="宋体" w:cs="宋体"/>
          <w:b/>
          <w:color w:val="000000"/>
          <w:sz w:val="24"/>
        </w:rPr>
        <w:t xml:space="preserve">5</w:t>
      </w:r>
      <w:r>
        <w:rPr>
          <w:rFonts w:ascii="宋体" w:hAnsi="宋体" w:cs="宋体"/>
          <w:b/>
          <w:color w:val="000000"/>
          <w:sz w:val="24"/>
        </w:rPr>
        <w:t xml:space="preserve">综合评审文件（</w:t>
      </w:r>
      <w:r>
        <w:rPr>
          <w:rFonts w:hint="eastAsia" w:ascii="宋体" w:hAnsi="宋体" w:cs="宋体"/>
          <w:b/>
          <w:color w:val="000000"/>
          <w:sz w:val="24"/>
        </w:rPr>
        <w:t xml:space="preserve">供应商根据评分标准制作</w:t>
      </w:r>
      <w:r>
        <w:rPr>
          <w:rFonts w:ascii="宋体" w:hAnsi="宋体" w:cs="宋体"/>
          <w:b/>
          <w:color w:val="000000"/>
          <w:sz w:val="24"/>
        </w:rPr>
        <w:t xml:space="preserve">）</w:t>
      </w:r>
      <w:r>
        <w:rPr>
          <w:rFonts w:ascii="宋体" w:hAnsi="宋体" w:cs="宋体"/>
          <w:b/>
          <w:color w:val="000000"/>
          <w:sz w:val="24"/>
        </w:rPr>
      </w:r>
      <w:r/>
    </w:p>
    <w:p>
      <w:pPr>
        <w:pStyle w:val="691"/>
        <w:ind w:firstLine="408"/>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w:t>
      </w:r>
      <w:r>
        <w:rPr>
          <w:rFonts w:hint="eastAsia" w:ascii="宋体" w:hAnsi="宋体" w:cs="宋体"/>
          <w:color w:val="000000"/>
          <w:sz w:val="24"/>
        </w:rPr>
        <w:t xml:space="preserve">5</w:t>
      </w:r>
      <w:r>
        <w:rPr>
          <w:rFonts w:ascii="宋体" w:hAnsi="宋体" w:cs="宋体"/>
          <w:color w:val="000000"/>
          <w:sz w:val="24"/>
        </w:rPr>
        <w:t xml:space="preserve">.1服务方案；</w:t>
      </w:r>
      <w:r>
        <w:rPr>
          <w:color w:val="000000"/>
        </w:rPr>
      </w:r>
      <w:r/>
    </w:p>
    <w:p>
      <w:pPr>
        <w:pStyle w:val="691"/>
        <w:ind w:firstLine="408"/>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w:t>
      </w:r>
      <w:r>
        <w:rPr>
          <w:rFonts w:hint="eastAsia" w:ascii="宋体" w:hAnsi="宋体" w:cs="宋体"/>
          <w:color w:val="000000"/>
          <w:sz w:val="24"/>
        </w:rPr>
        <w:t xml:space="preserve">5</w:t>
      </w:r>
      <w:r>
        <w:rPr>
          <w:rFonts w:ascii="宋体" w:hAnsi="宋体" w:cs="宋体"/>
          <w:color w:val="000000"/>
          <w:sz w:val="24"/>
        </w:rPr>
        <w:t xml:space="preserve">.2人员比较；</w:t>
      </w:r>
      <w:r>
        <w:rPr>
          <w:color w:val="000000"/>
        </w:rPr>
      </w:r>
      <w:r/>
    </w:p>
    <w:p>
      <w:pPr>
        <w:pStyle w:val="691"/>
        <w:ind w:firstLine="408"/>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w:t>
      </w:r>
      <w:r>
        <w:rPr>
          <w:rFonts w:hint="eastAsia" w:ascii="宋体" w:hAnsi="宋体" w:cs="宋体"/>
          <w:color w:val="000000"/>
          <w:sz w:val="24"/>
        </w:rPr>
        <w:t xml:space="preserve">5</w:t>
      </w:r>
      <w:r>
        <w:rPr>
          <w:rFonts w:ascii="宋体" w:hAnsi="宋体" w:cs="宋体"/>
          <w:color w:val="000000"/>
          <w:sz w:val="24"/>
        </w:rPr>
        <w:t xml:space="preserve">.3 投标人综合实力比较；</w:t>
      </w:r>
      <w:r>
        <w:rPr>
          <w:color w:val="000000"/>
        </w:rPr>
      </w:r>
      <w:r/>
    </w:p>
    <w:p>
      <w:pPr>
        <w:pStyle w:val="691"/>
        <w:ind w:firstLine="408"/>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w:t>
      </w:r>
      <w:r>
        <w:rPr>
          <w:rFonts w:hint="eastAsia" w:ascii="宋体" w:hAnsi="宋体" w:cs="宋体"/>
          <w:color w:val="000000"/>
          <w:sz w:val="24"/>
        </w:rPr>
        <w:t xml:space="preserve">6</w:t>
      </w:r>
      <w:r>
        <w:rPr>
          <w:rFonts w:ascii="宋体" w:hAnsi="宋体" w:cs="宋体"/>
          <w:color w:val="000000"/>
          <w:sz w:val="24"/>
        </w:rPr>
        <w:t xml:space="preserve">对属于《节能产品政府采购品目清单》政府强制采购产品的，需提供该产品有效期内的认证等相关证明材料（如有）；</w:t>
      </w:r>
      <w:r>
        <w:rPr>
          <w:color w:val="000000"/>
        </w:rPr>
      </w:r>
      <w:r/>
    </w:p>
    <w:p>
      <w:pPr>
        <w:pStyle w:val="691"/>
        <w:ind w:firstLine="408"/>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w:t>
      </w:r>
      <w:r>
        <w:rPr>
          <w:rFonts w:hint="eastAsia" w:ascii="宋体" w:hAnsi="宋体" w:cs="宋体"/>
          <w:color w:val="000000"/>
          <w:sz w:val="24"/>
        </w:rPr>
        <w:t xml:space="preserve">7</w:t>
      </w:r>
      <w:r>
        <w:rPr>
          <w:rFonts w:ascii="宋体" w:hAnsi="宋体" w:cs="宋体"/>
          <w:color w:val="000000"/>
          <w:sz w:val="24"/>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000000"/>
          <w:sz w:val="24"/>
        </w:rPr>
        <w:t xml:space="preserve">上传至“企业报价折扣证明”模块</w:t>
      </w:r>
      <w:r>
        <w:rPr>
          <w:rFonts w:ascii="宋体" w:hAnsi="宋体" w:cs="宋体"/>
          <w:color w:val="000000"/>
          <w:sz w:val="24"/>
        </w:rPr>
        <w:t xml:space="preserve">）（如有）；</w:t>
      </w:r>
      <w:r>
        <w:rPr>
          <w:rFonts w:ascii="宋体" w:hAnsi="宋体" w:cs="宋体"/>
          <w:color w:val="000000"/>
          <w:sz w:val="24"/>
        </w:rPr>
      </w:r>
      <w:r/>
    </w:p>
    <w:p>
      <w:pPr>
        <w:pStyle w:val="691"/>
        <w:ind w:firstLine="408"/>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14.1.8投标单位对其提供的产品出具符合要求的《关于符合本国产品标准的声明函》或财政部会同有关部门规定的有关证明文件的，将按照评定成交标准享受价格评审优惠政策（如有涉及）；</w:t>
      </w:r>
      <w:r>
        <w:rPr>
          <w:rFonts w:ascii="宋体" w:hAnsi="宋体" w:cs="宋体"/>
          <w:color w:val="000000"/>
          <w:sz w:val="24"/>
        </w:rPr>
      </w:r>
      <w:r/>
    </w:p>
    <w:p>
      <w:pPr>
        <w:pStyle w:val="691"/>
        <w:ind w:firstLine="408"/>
        <w:spacing w:line="360" w:lineRule="auto"/>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14.1.9</w:t>
      </w:r>
      <w:r>
        <w:rPr>
          <w:rFonts w:ascii="宋体" w:hAnsi="宋体" w:cs="宋体"/>
          <w:color w:val="000000"/>
          <w:sz w:val="24"/>
        </w:rPr>
        <w:t xml:space="preserve">其他可以证明投标人资质、服务质量的证书、文件等相关资料（如有）。</w:t>
      </w:r>
      <w:r>
        <w:rPr>
          <w:color w:val="000000"/>
        </w:rPr>
      </w:r>
      <w:r/>
    </w:p>
    <w:p>
      <w:pPr>
        <w:pStyle w:val="691"/>
        <w:ind w:firstLine="43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注：（1）以上14.1.</w:t>
      </w:r>
      <w:r>
        <w:rPr>
          <w:rFonts w:hint="eastAsia" w:ascii="宋体" w:hAnsi="宋体" w:cs="宋体"/>
          <w:b/>
          <w:color w:val="000000"/>
          <w:sz w:val="24"/>
        </w:rPr>
        <w:t xml:space="preserve">3</w:t>
      </w:r>
      <w:r>
        <w:rPr>
          <w:rFonts w:ascii="宋体" w:hAnsi="宋体" w:cs="宋体"/>
          <w:b/>
          <w:color w:val="000000"/>
          <w:sz w:val="24"/>
        </w:rPr>
        <w:t xml:space="preserve">.1-14.1.</w:t>
      </w:r>
      <w:r>
        <w:rPr>
          <w:rFonts w:hint="eastAsia" w:ascii="宋体" w:hAnsi="宋体" w:cs="宋体"/>
          <w:b/>
          <w:color w:val="000000"/>
          <w:sz w:val="24"/>
        </w:rPr>
        <w:t xml:space="preserve">3</w:t>
      </w:r>
      <w:r>
        <w:rPr>
          <w:rFonts w:ascii="宋体" w:hAnsi="宋体" w:cs="宋体"/>
          <w:b/>
          <w:color w:val="000000"/>
          <w:sz w:val="24"/>
        </w:rPr>
        <w:t xml:space="preserve">.</w:t>
      </w:r>
      <w:r>
        <w:rPr>
          <w:rFonts w:hint="eastAsia" w:ascii="宋体" w:hAnsi="宋体" w:cs="宋体"/>
          <w:b/>
          <w:color w:val="000000"/>
          <w:sz w:val="24"/>
        </w:rPr>
        <w:t xml:space="preserve">7</w:t>
      </w:r>
      <w:r>
        <w:rPr>
          <w:rFonts w:ascii="宋体" w:hAnsi="宋体" w:cs="宋体"/>
          <w:b/>
          <w:color w:val="000000"/>
          <w:sz w:val="24"/>
        </w:rPr>
        <w:t xml:space="preserve">为资格审查要求提供的材料，是作为对供应商资格审查、质疑身份认定的依据，投标人必须提供并加盖电子公章。否则，投标文件将被认定为不符合资格审查要求。</w:t>
      </w:r>
      <w:r>
        <w:rPr>
          <w:color w:val="000000"/>
        </w:rPr>
      </w:r>
      <w:r/>
    </w:p>
    <w:p>
      <w:pPr>
        <w:pStyle w:val="691"/>
        <w:ind w:firstLine="43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（2）以上14.1.</w:t>
      </w:r>
      <w:r>
        <w:rPr>
          <w:rFonts w:hint="eastAsia" w:ascii="宋体" w:hAnsi="宋体" w:cs="宋体"/>
          <w:b/>
          <w:color w:val="000000"/>
          <w:sz w:val="24"/>
        </w:rPr>
        <w:t xml:space="preserve">4</w:t>
      </w:r>
      <w:r>
        <w:rPr>
          <w:rFonts w:ascii="宋体" w:hAnsi="宋体" w:cs="宋体"/>
          <w:b/>
          <w:color w:val="000000"/>
          <w:sz w:val="24"/>
        </w:rPr>
        <w:t xml:space="preserve">.1-14.1.</w:t>
      </w:r>
      <w:r>
        <w:rPr>
          <w:rFonts w:hint="eastAsia" w:ascii="宋体" w:hAnsi="宋体" w:cs="宋体"/>
          <w:b/>
          <w:color w:val="000000"/>
          <w:sz w:val="24"/>
        </w:rPr>
        <w:t xml:space="preserve">4</w:t>
      </w:r>
      <w:r>
        <w:rPr>
          <w:rFonts w:ascii="宋体" w:hAnsi="宋体" w:cs="宋体"/>
          <w:b/>
          <w:color w:val="000000"/>
          <w:sz w:val="24"/>
        </w:rPr>
        <w:t xml:space="preserve">.</w:t>
      </w:r>
      <w:r>
        <w:rPr>
          <w:rFonts w:hint="eastAsia" w:ascii="宋体" w:hAnsi="宋体" w:cs="宋体"/>
          <w:b/>
          <w:color w:val="000000"/>
          <w:sz w:val="24"/>
        </w:rPr>
        <w:t xml:space="preserve">4</w:t>
      </w:r>
      <w:r>
        <w:rPr>
          <w:rFonts w:ascii="宋体" w:hAnsi="宋体" w:cs="宋体"/>
          <w:b/>
          <w:color w:val="000000"/>
          <w:sz w:val="24"/>
        </w:rPr>
        <w:t xml:space="preserve">为符合性审查须提供的资料，投标人必须提供并加盖电子公章。否则，投标文件将被认定为未实质性响应。</w:t>
      </w:r>
      <w:r>
        <w:rPr>
          <w:color w:val="000000"/>
        </w:rPr>
      </w:r>
      <w:r/>
    </w:p>
    <w:p>
      <w:pPr>
        <w:pStyle w:val="691"/>
        <w:ind w:firstLine="43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（3）“14.1.</w:t>
      </w:r>
      <w:r>
        <w:rPr>
          <w:rFonts w:hint="eastAsia" w:ascii="宋体" w:hAnsi="宋体" w:cs="宋体"/>
          <w:b/>
          <w:color w:val="000000"/>
          <w:sz w:val="24"/>
        </w:rPr>
        <w:t xml:space="preserve">3</w:t>
      </w:r>
      <w:r>
        <w:rPr>
          <w:rFonts w:ascii="宋体" w:hAnsi="宋体" w:cs="宋体"/>
          <w:b/>
          <w:color w:val="000000"/>
          <w:sz w:val="24"/>
        </w:rPr>
        <w:t xml:space="preserve">-14.1.</w:t>
      </w:r>
      <w:r>
        <w:rPr>
          <w:rFonts w:hint="eastAsia" w:ascii="宋体" w:hAnsi="宋体" w:cs="宋体"/>
          <w:b/>
          <w:color w:val="000000"/>
          <w:sz w:val="24"/>
        </w:rPr>
        <w:t xml:space="preserve">9</w:t>
      </w:r>
      <w:r>
        <w:rPr>
          <w:rFonts w:ascii="宋体" w:hAnsi="宋体" w:cs="宋体"/>
          <w:b/>
          <w:color w:val="000000"/>
          <w:sz w:val="24"/>
        </w:rPr>
        <w:t xml:space="preserve">”中不得出现投标总报价。</w:t>
      </w:r>
      <w:r>
        <w:rPr>
          <w:rFonts w:ascii="宋体" w:hAnsi="宋体" w:cs="宋体"/>
          <w:color w:val="000000"/>
          <w:sz w:val="24"/>
        </w:rPr>
        <w:t xml:space="preserve">投标人所提交的资料的完整与否，将直接影响投标人的评分。</w:t>
      </w:r>
      <w:r>
        <w:rPr>
          <w:rFonts w:hint="eastAsia" w:ascii="宋体" w:hAnsi="宋体" w:cs="宋体"/>
          <w:color w:val="000000"/>
          <w:sz w:val="24"/>
          <w:szCs w:val="24"/>
        </w:rPr>
        <w:t xml:space="preserve">如有不确定上传的位置的，可以上传至“</w:t>
      </w:r>
      <w:bookmarkStart w:id="33" w:name="OLE_LINK99"/>
      <w:r/>
      <w:bookmarkStart w:id="34" w:name="OLE_LINK100"/>
      <w:r>
        <w:rPr>
          <w:rFonts w:hint="eastAsia" w:ascii="宋体" w:hAnsi="宋体" w:cs="宋体"/>
          <w:color w:val="000000"/>
          <w:sz w:val="24"/>
          <w:szCs w:val="24"/>
        </w:rPr>
        <w:t xml:space="preserve">投标文件中要求提供的其他证明材料</w:t>
      </w:r>
      <w:bookmarkEnd w:id="33"/>
      <w:r/>
      <w:bookmarkEnd w:id="34"/>
      <w:r>
        <w:rPr>
          <w:rFonts w:hint="eastAsia" w:ascii="宋体" w:hAnsi="宋体" w:cs="宋体"/>
          <w:color w:val="000000"/>
          <w:sz w:val="24"/>
          <w:szCs w:val="24"/>
        </w:rPr>
        <w:t xml:space="preserve">”</w:t>
      </w:r>
      <w:r>
        <w:rPr>
          <w:rFonts w:hint="eastAsia" w:ascii="宋体" w:hAnsi="宋体" w:cs="宋体"/>
          <w:bCs/>
          <w:color w:val="000000"/>
          <w:sz w:val="24"/>
          <w:szCs w:val="24"/>
          <w:lang w:val="zh-CN"/>
        </w:rPr>
        <w:t xml:space="preserve">。</w:t>
      </w:r>
      <w:r>
        <w:rPr>
          <w:color w:val="000000"/>
        </w:rPr>
      </w:r>
      <w:r/>
    </w:p>
    <w:p>
      <w:pPr>
        <w:pStyle w:val="691"/>
        <w:ind w:firstLine="43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（4）开评标过程中如有问题采购代理机构工作人员会及时通过《投标供应商确认函》留存的手机号与供应商联系。请供应商确保该手机号通讯畅通，否则导致的不利后果由供应商自行承担。</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15.投标文件编制要求</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15.1投标文件按统一格式、顺序编写。</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15.2《开标一览表》为在开标仪式上唱标的内容，要求按格式填写，统一规范，不得自行增减内容。</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16.投标报价（编制）要求的说明</w:t>
      </w:r>
      <w:r>
        <w:rPr>
          <w:color w:val="000000"/>
        </w:rPr>
      </w:r>
      <w:r/>
    </w:p>
    <w:p>
      <w:pPr>
        <w:pStyle w:val="691"/>
        <w:ind w:firstLine="42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16.1除非合同中另有规定，投标人对《开标一览表》中的报价包括但不限于人工工资、社保，服务所需配套维护、培训、商业保险、利润、税金、交通、食宿、代理服务费、加班工资、经济补偿金等所发生的全部费用和政策性文件规定及合同包含的所有风险、责任等各项应有费用。</w:t>
      </w:r>
      <w:r>
        <w:rPr>
          <w:rFonts w:ascii="宋体" w:hAnsi="宋体" w:cs="宋体"/>
          <w:color w:val="000000"/>
          <w:sz w:val="24"/>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16.2投标人应按《公开分项报价》要求的内容填写，并由其法定代表人或授权代理人签署。</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16.3投标人应对招标文件内所要采购的全部内容进行报价，只投其中部分内容者，其标书将被拒绝（如为多标段项目，则上述提到的全部内容是指所投标段对应采购的全部内容）。</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16.4一项投标内容只允许一个报价，招标人不接受任何有选择性的投标报价。</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16.5投标文件报价采用人民币表示，除非合同的特殊条款另有规定。</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16.6最低的报价或最高的优惠率不能作为中标的保证。</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17.投标保证金：本项目不收取投标保证金。</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18.投标文件的有效期：</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18.1自提交投标文件截止之日起90天内，投标文件中承诺的投标有效期应当不少于招标文件中载明的投标有效期。</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18.2在特殊情况下，采购人、采购代理机构可与投标人协商延长投标书的有效期。这种要求和答复都应以书面形式进行。同意延长有效期的投标人不能修改投标文件。</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19.投标文件的制作、签署、上传：</w:t>
      </w:r>
      <w:r>
        <w:rPr>
          <w:color w:val="000000"/>
        </w:rPr>
      </w:r>
      <w:r/>
    </w:p>
    <w:p>
      <w:pPr>
        <w:pStyle w:val="691"/>
        <w:ind w:firstLine="428"/>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19.1本项目采用电子招投标形式，请供应商按照</w:t>
      </w:r>
      <w:r>
        <w:rPr>
          <w:rFonts w:ascii="宋体" w:hAnsi="宋体" w:cs="宋体"/>
          <w:b/>
          <w:color w:val="000000"/>
          <w:sz w:val="24"/>
        </w:rPr>
        <w:t xml:space="preserve">《苏采云系统供应商操作手册》</w:t>
      </w:r>
      <w:r>
        <w:rPr>
          <w:rFonts w:ascii="宋体" w:hAnsi="宋体" w:cs="宋体"/>
          <w:color w:val="000000"/>
          <w:sz w:val="24"/>
        </w:rPr>
        <w:t xml:space="preserve">进行制作、上传电子投标文件。</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19.2制作电子投标文件时，应按照招标文件要求加盖投标人电子公章。</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19.3</w:t>
      </w:r>
      <w:r>
        <w:rPr>
          <w:rFonts w:ascii="宋体" w:hAnsi="宋体" w:cs="宋体"/>
          <w:b/>
          <w:color w:val="000000"/>
          <w:sz w:val="24"/>
        </w:rPr>
        <w:t xml:space="preserve">电子投标文件制作完成后请于投标文件网上提交截止时间前成功上传至“苏采云”系统，否则视为放弃参加该采购项目。</w:t>
      </w:r>
      <w:r>
        <w:rPr>
          <w:rFonts w:ascii="宋体" w:hAnsi="宋体" w:cs="宋体"/>
          <w:color w:val="000000"/>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五、投标文件的递交、补充、修改和撤回：</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20.投标文件的递交</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20.1投标人应当在投标截止时间前制作并上传电子投标文件。</w:t>
      </w:r>
      <w:r>
        <w:rPr>
          <w:color w:val="000000"/>
        </w:rPr>
      </w:r>
      <w:r/>
    </w:p>
    <w:p>
      <w:pPr>
        <w:pStyle w:val="691"/>
        <w:ind w:firstLine="420"/>
        <w:jc w:val="both"/>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20.2投标人通过</w:t>
      </w:r>
      <w:r>
        <w:rPr>
          <w:rFonts w:ascii="宋体" w:hAnsi="宋体" w:cs="宋体"/>
          <w:b/>
          <w:color w:val="000000"/>
          <w:sz w:val="24"/>
        </w:rPr>
        <w:t xml:space="preserve">“苏采云”系统不见面开标大厅在线参与开标活动。（具体操作详见《苏采云系统供应商操作手册》，网址链接https://czju.suzhou.gov.cn/zfcg/html/content/20231220161910031.shtml）</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21.投标截止时间</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21.1投标人应当在招标文件要求投标文件网上提交截止时间前，将投标文件完成提交（上传）。逾期提交（上传）的投标文件，采购人和采购代理机构拒绝接收。</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21.2采购人和采购代理机构推迟投标截止时间时，将按本须知规定的更正公告的方式对外发布。在这种情况下，采购人、采购代理机构和投标人的权利和义务将受到新的截止期的约束。</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21.3在投标截止时间止成功解密的投标文件少于三份，采购代理机构有权宣布本次招标失败。</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22.投标文件的补充、修改和撤回</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六、开标和评标</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23.开标</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23.1开标由采购代理机构在线主持，邀请投标人在线参加。投标人应当按照《苏采云系统供应商操作手册》规定，</w:t>
      </w:r>
      <w:r>
        <w:rPr>
          <w:rFonts w:ascii="宋体" w:hAnsi="宋体" w:cs="宋体"/>
          <w:b/>
          <w:color w:val="000000"/>
          <w:sz w:val="24"/>
        </w:rPr>
        <w:t xml:space="preserve">参加开标活动和在“苏采云”系统规定的时间内对投标文件进行解密</w:t>
      </w:r>
      <w:r>
        <w:rPr>
          <w:rFonts w:ascii="宋体" w:hAnsi="宋体" w:cs="宋体"/>
          <w:color w:val="000000"/>
          <w:sz w:val="24"/>
        </w:rPr>
        <w:t xml:space="preserve">。评标委员会成员不得参加开标活动。</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23.3资格审查</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23.3.1公开招标采购项目开标结束后，采购人应当依法对投标人的资格进行审查，未通过资格审查的视为无效投标。</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23.3.2根据政府采购法及相关法规，以及苏州市财政局《关于印发苏州市市级政府采购信用记录查询和使用工作试行办法的通知》（苏财购（2017）11号）文件的规定，采购代理机构将对供应商进行信用查询：</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23.3.2.1查询时间：投标文件递交截止时间。</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23.3.2.2查询渠道</w:t>
      </w:r>
      <w:r>
        <w:rPr>
          <w:rFonts w:ascii="宋体" w:hAnsi="宋体" w:cs="宋体"/>
          <w:b/>
          <w:color w:val="000000"/>
          <w:sz w:val="24"/>
        </w:rPr>
        <w:t xml:space="preserve">：</w:t>
      </w:r>
      <w:r>
        <w:rPr>
          <w:rFonts w:ascii="宋体" w:hAnsi="宋体" w:cs="宋体"/>
          <w:color w:val="000000"/>
          <w:sz w:val="24"/>
        </w:rPr>
        <w:t xml:space="preserve">采购代理机构会在接收投标文件截止时间后，登录信用中国网站（www.creditchina.gov.cn）和中国政府采购网（www.ccgp.gov.cn/）查询供应商的信用记录，并将查询结果递交评标委员会。</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24.评标委员会</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24.1评标委员会负责具体评标事务，并独立履行下列职责：</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24.1.1审查、评价投标文件是否符合招标文件的商务、技术等实质性要求；</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24.1.2要求投标人对投标文件有关事项作出澄清或者说明；</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24.1.3对投标文件进行比较和评价；</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24.1.4确定中标候选人名单，以及根据采购人委托直接确定中标人；</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24.1.5向采购人、采购代理机构或者有关部门报告评标中发现的违法行为。</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24.2评标委员会成员应当履行下列义务：</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24.2.1遵纪守法，客观、公正、廉洁地履行职责；</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24.2.2按照招标文件规定的评标办法和评标标准进行评标，对评审意见承担个人责任；</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24.2.3对评标过程和结果，以及投标人的商业秘密保密；</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24.2.4评标委员会根据全体评标成员签字的原始评标记录和评标结果编写评标报告。评标报告应当包括以下内容： </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（一）招标公告刊登的媒体名称、开标日期和地点；</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（二）投标人名单和评标委员会成员名单；</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（三）评标方法和标准；</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（四）开标记录和评标情况及说明，包括无效投标人名单及原因；</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（五）评标结果，确定的中标候选人名单或者经采购人委托直接确定的中标人；</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（六）其他需要说明的情况，包括评标过程中投标人根据评标委员会要求进行的澄清、说明或者补正，评标委员会成员的更换等。</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24.2.5配合相关部门的投诉处理工作；</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24.2.6配合采购人和采购代理机构答复投标人提出的质疑。</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25.评标内容的保密</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25.1公开开标后，直到宣布授予中标合同为止，凡属于审查、澄清、评价和比较投标的所有资料，有关授予合同的信息都不应向投标人或与评标无关的其他人泄露。</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25.2在投标文件的审查、澄清、评价和比较以及授予合同的过程中，投标人对采购人、采购代理机构和评标委员会成员施加影响的任何行为，都将取消其中标资格。</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26.对投标文件初审</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26.1评标委员会应当对符合资格的投标人的投标文件进行符合性审查，以确定其是否满足招标文件的实质性要求。</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投标文件有下列情况之一者评标委员会有权将其拒绝：</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26.1.1投标人的投标文件未按照本须知规定制作的；</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26.1.2未按本须知规定提交资格文件；</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26.1.3与招标文件有重大偏离；</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26.1.4投标人拒绝修正错误；</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26.1.5投标人的报价是选择性的；</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26.1.6投标人的报价只投了部分内容；</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26.1.7投标人的投标文件出现了评标委员会认为不应当雷同的情况；</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26.1.8其他被评委会认定无效的情况。</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26.3投标文件报价出现前后不一致的，除招标文件另有规定外，按照下列规定修正：</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（一）投标文件中开标一览表（报价表）内容与投标文件中相应内容不一致的，以开标一览表（报价表）为准；</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（二）大写金额和小写金额不一致的，以大写金额为准；</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（三）单价金额小数点或者百分比有明显错位的，以开标一览表的总价为准，并修改单价；</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（四）总价金额与按单价汇总金额不一致的，以单价金额计算结果为准。</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rPr>
      </w:r>
      <w:r/>
    </w:p>
    <w:p>
      <w:pPr>
        <w:pStyle w:val="921"/>
        <w:ind w:left="0" w:firstLine="422"/>
        <w:spacing w:line="360" w:lineRule="auto"/>
        <w:rPr>
          <w:rFonts w:ascii="宋体" w:hAnsi="宋体" w:cs="宋体"/>
          <w:b/>
          <w:color w:val="000000"/>
          <w:sz w:val="24"/>
          <w:szCs w:val="24"/>
        </w:rPr>
      </w:pPr>
      <w:r>
        <w:rPr>
          <w:rFonts w:ascii="宋体" w:hAnsi="宋体" w:cs="宋体"/>
          <w:b/>
          <w:color w:val="000000"/>
          <w:sz w:val="24"/>
          <w:szCs w:val="24"/>
        </w:rPr>
        <w:t xml:space="preserve">26.4</w:t>
      </w:r>
      <w:r>
        <w:rPr>
          <w:rFonts w:hint="eastAsia" w:ascii="宋体" w:hAnsi="宋体" w:cs="宋体"/>
          <w:b/>
          <w:color w:val="000000"/>
          <w:sz w:val="24"/>
          <w:szCs w:val="24"/>
        </w:rPr>
        <w:t xml:space="preserve">异常低价投标审查：</w:t>
      </w:r>
      <w:r>
        <w:rPr>
          <w:rFonts w:ascii="宋体" w:hAnsi="宋体" w:cs="宋体"/>
          <w:b/>
          <w:color w:val="000000"/>
          <w:sz w:val="24"/>
          <w:szCs w:val="24"/>
        </w:rPr>
      </w:r>
      <w:r/>
    </w:p>
    <w:p>
      <w:pPr>
        <w:pStyle w:val="921"/>
        <w:ind w:left="0" w:firstLine="422"/>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2</w:t>
      </w:r>
      <w:r>
        <w:rPr>
          <w:rFonts w:ascii="宋体" w:hAnsi="宋体" w:cs="宋体"/>
          <w:color w:val="000000"/>
          <w:sz w:val="24"/>
          <w:szCs w:val="24"/>
          <w:lang w:val="en-US"/>
        </w:rPr>
        <w:t xml:space="preserve">6.4.1</w:t>
      </w:r>
      <w:r>
        <w:rPr>
          <w:rFonts w:hint="eastAsia" w:ascii="宋体" w:hAnsi="宋体" w:cs="宋体"/>
          <w:color w:val="000000"/>
          <w:sz w:val="24"/>
          <w:szCs w:val="24"/>
          <w:lang w:val="en-US"/>
        </w:rPr>
        <w:t xml:space="preserve">评标过程中出现下列情形之一的，评标委员会应当启动异常低价投标审查程序：</w:t>
      </w:r>
      <w:r>
        <w:rPr>
          <w:rFonts w:ascii="宋体" w:hAnsi="宋体" w:cs="宋体"/>
          <w:color w:val="000000"/>
          <w:sz w:val="24"/>
          <w:szCs w:val="24"/>
        </w:rPr>
      </w:r>
      <w:r/>
    </w:p>
    <w:p>
      <w:pPr>
        <w:pStyle w:val="921"/>
        <w:ind w:left="0" w:firstLine="422"/>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（一）投标报价低于全部通过符合性审查供应商投标报价平均值50%的，即投标报价&lt;全部通过符合性审查供应商投标报价平均值×50%；</w:t>
      </w:r>
      <w:r>
        <w:rPr>
          <w:rFonts w:ascii="宋体" w:hAnsi="宋体" w:cs="宋体"/>
          <w:color w:val="000000"/>
          <w:sz w:val="24"/>
          <w:szCs w:val="24"/>
        </w:rPr>
      </w:r>
      <w:r/>
    </w:p>
    <w:p>
      <w:pPr>
        <w:pStyle w:val="921"/>
        <w:ind w:left="0" w:firstLine="422"/>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（二）投标报价低于通过符合性审查的次低报价供应商投标报价50%的，即投标报价&lt;通过符合性审查的次低报价供应商投标报价×50%；</w:t>
      </w:r>
      <w:r>
        <w:rPr>
          <w:rFonts w:ascii="宋体" w:hAnsi="宋体" w:cs="宋体"/>
          <w:color w:val="000000"/>
          <w:sz w:val="24"/>
          <w:szCs w:val="24"/>
        </w:rPr>
      </w:r>
      <w:r/>
    </w:p>
    <w:p>
      <w:pPr>
        <w:pStyle w:val="921"/>
        <w:ind w:left="0" w:firstLine="422"/>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（三）投标报价低于采购项目最高限价45%的，即投标报价&lt;采购项目最高限价×45%；</w:t>
      </w:r>
      <w:r>
        <w:rPr>
          <w:rFonts w:ascii="宋体" w:hAnsi="宋体" w:cs="宋体"/>
          <w:color w:val="000000"/>
          <w:sz w:val="24"/>
          <w:szCs w:val="24"/>
        </w:rPr>
      </w:r>
      <w:r/>
    </w:p>
    <w:p>
      <w:pPr>
        <w:pStyle w:val="921"/>
        <w:ind w:left="0" w:firstLine="422"/>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（四）评标委员会基于专业判断，认为供应商报价过低，有可能影响产品质量或者不能诚信履约的其他情形。</w:t>
      </w:r>
      <w:r>
        <w:rPr>
          <w:rFonts w:ascii="宋体" w:hAnsi="宋体" w:cs="宋体"/>
          <w:color w:val="000000"/>
          <w:sz w:val="24"/>
          <w:szCs w:val="24"/>
        </w:rPr>
      </w:r>
      <w:r/>
    </w:p>
    <w:p>
      <w:pPr>
        <w:pStyle w:val="691"/>
        <w:ind w:firstLine="420"/>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olor w:val="000000"/>
          <w:sz w:val="24"/>
          <w:szCs w:val="24"/>
        </w:rPr>
        <w:t xml:space="preserve">26.4.2</w:t>
      </w:r>
      <w:r>
        <w:rPr>
          <w:rFonts w:hint="eastAsia" w:ascii="宋体" w:hAnsi="宋体"/>
          <w:color w:val="000000"/>
          <w:sz w:val="24"/>
          <w:szCs w:val="24"/>
        </w:rPr>
        <w:t xml:space="preserve">启动异常低价投标审查后，</w:t>
      </w:r>
      <w:bookmarkStart w:id="35" w:name="OLE_LINK1"/>
      <w:r/>
      <w:bookmarkStart w:id="36" w:name="OLE_LINK2"/>
      <w:r>
        <w:rPr>
          <w:rFonts w:hint="eastAsia" w:ascii="宋体" w:hAnsi="宋体"/>
          <w:color w:val="000000"/>
          <w:sz w:val="24"/>
          <w:szCs w:val="24"/>
        </w:rPr>
        <w:t xml:space="preserve">评标委员会</w:t>
      </w:r>
      <w:bookmarkEnd w:id="35"/>
      <w:r/>
      <w:bookmarkEnd w:id="36"/>
      <w:r>
        <w:rPr>
          <w:rFonts w:hint="eastAsia" w:ascii="宋体" w:hAnsi="宋体"/>
          <w:color w:val="000000"/>
          <w:sz w:val="24"/>
          <w:szCs w:val="24"/>
        </w:rPr>
        <w:t xml:space="preserve">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2</w:t>
      </w:r>
      <w:r>
        <w:rPr>
          <w:rFonts w:ascii="宋体" w:hAnsi="宋体"/>
          <w:color w:val="000000"/>
          <w:sz w:val="24"/>
          <w:szCs w:val="24"/>
        </w:rPr>
        <w:t xml:space="preserve">6.4.1</w:t>
      </w:r>
      <w:r>
        <w:rPr>
          <w:rFonts w:hint="eastAsia" w:ascii="宋体" w:hAnsi="宋体"/>
          <w:color w:val="000000"/>
          <w:sz w:val="24"/>
          <w:szCs w:val="24"/>
        </w:rPr>
        <w:t xml:space="preserve">第（三）项情形，供应商已随投标文件一并提交相关书面说明及必要的证明材料的，在评审现场可不再重复提交。</w:t>
      </w:r>
      <w:r>
        <w:rPr>
          <w:rFonts w:ascii="宋体" w:hAnsi="宋体"/>
          <w:color w:val="000000"/>
          <w:sz w:val="24"/>
          <w:szCs w:val="24"/>
        </w:rPr>
      </w:r>
      <w:r/>
    </w:p>
    <w:p>
      <w:pPr>
        <w:pStyle w:val="921"/>
        <w:ind w:left="0" w:firstLine="422"/>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2</w:t>
      </w:r>
      <w:r>
        <w:rPr>
          <w:rFonts w:ascii="宋体" w:hAnsi="宋体" w:cs="宋体"/>
          <w:color w:val="000000"/>
          <w:sz w:val="24"/>
          <w:szCs w:val="24"/>
          <w:lang w:val="en-US"/>
        </w:rPr>
        <w:t xml:space="preserve">6.4.3</w:t>
      </w:r>
      <w:r>
        <w:rPr>
          <w:rFonts w:hint="eastAsia" w:ascii="宋体" w:hAnsi="宋体" w:cs="宋体"/>
          <w:color w:val="000000"/>
          <w:sz w:val="24"/>
          <w:szCs w:val="24"/>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cs="宋体"/>
          <w:color w:val="000000"/>
          <w:sz w:val="24"/>
          <w:szCs w:val="24"/>
        </w:rPr>
      </w:r>
      <w:r/>
    </w:p>
    <w:p>
      <w:pPr>
        <w:pStyle w:val="921"/>
        <w:ind w:left="0" w:firstLine="422"/>
        <w:spacing w:line="360" w:lineRule="auto"/>
        <w:rPr>
          <w:rFonts w:ascii="宋体" w:hAnsi="宋体" w:cs="宋体"/>
          <w:color w:val="000000"/>
          <w:sz w:val="24"/>
          <w:szCs w:val="24"/>
        </w:rPr>
      </w:pPr>
      <w:r>
        <w:rPr>
          <w:rFonts w:ascii="宋体" w:hAnsi="宋体" w:cs="宋体"/>
          <w:color w:val="000000"/>
          <w:sz w:val="24"/>
          <w:szCs w:val="24"/>
          <w:lang w:val="en-US"/>
        </w:rPr>
        <w:t xml:space="preserve">26.4.4</w:t>
      </w:r>
      <w:r>
        <w:rPr>
          <w:rFonts w:hint="eastAsia" w:ascii="宋体" w:hAnsi="宋体"/>
          <w:color w:val="000000"/>
          <w:sz w:val="24"/>
          <w:szCs w:val="24"/>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ascii="宋体" w:hAnsi="宋体" w:cs="宋体"/>
          <w:color w:val="000000"/>
          <w:sz w:val="24"/>
          <w:szCs w:val="24"/>
        </w:rPr>
      </w:r>
      <w:r/>
    </w:p>
    <w:p>
      <w:pPr>
        <w:pStyle w:val="691"/>
        <w:ind w:firstLine="420"/>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异常低价投标（响应）审查的启动原因、审查意见和审查结果应当在评审报告中记录，并随供应商提供的相关书面说明及证明材料，以及评标委员会有关互联网浏览、查询历史一并归档。</w:t>
      </w:r>
      <w:r>
        <w:rPr>
          <w:color w:val="000000"/>
          <w:sz w:val="24"/>
          <w:szCs w:val="24"/>
        </w:rPr>
      </w:r>
      <w:r/>
    </w:p>
    <w:p>
      <w:pPr>
        <w:pStyle w:val="691"/>
        <w:ind w:firstLine="420"/>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26.5 评标委员会成员对需要共同认定的事项存在争议的，应当按照少数服从多数的原则作出结论。持不同意见的评标委员会成员应当在评标报告上签署不同意见及理由，否则视为同意评标报告。</w:t>
      </w:r>
      <w:r>
        <w:rPr>
          <w:color w:val="000000"/>
          <w:sz w:val="24"/>
          <w:szCs w:val="24"/>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27.投标的澄清</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27.1对于投标文件中含义不明确、同类问题表述不一致或者有明显文字和计算错误的内容，评标委员会应当以书面形式要求投标人作出必要的澄清、说明或者补正。</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27.2投标人的澄清、说明或者补正应当采用书面形式，并加盖其单位电子公章。投标人的澄清、说明或者补正不得超出投标文件的范围或者改变投标文件的实质性内容。</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宋体" w:hAnsi="宋体" w:cs="宋体"/>
          <w:color w:val="000000"/>
          <w:sz w:val="24"/>
        </w:rPr>
        <w:t xml:space="preserve">(</w:t>
      </w:r>
      <w:r>
        <w:rPr>
          <w:rFonts w:ascii="宋体" w:hAnsi="宋体" w:cs="宋体"/>
          <w:b/>
          <w:color w:val="000000"/>
          <w:sz w:val="24"/>
        </w:rPr>
        <w:t xml:space="preserve">此处规定时间的计算以系统中的倒计时间为准，</w:t>
      </w:r>
      <w:r>
        <w:rPr>
          <w:rFonts w:ascii="宋体" w:hAnsi="宋体" w:cs="宋体"/>
          <w:color w:val="000000"/>
          <w:sz w:val="24"/>
        </w:rPr>
        <w:t xml:space="preserve">供应商应随时保持系统在线，如因供应商自身原因未在规定时间内提交澄清确认资料的，导致的不利后果由供应商自行承担。</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28.投标无效</w:t>
      </w:r>
      <w:r>
        <w:rPr>
          <w:color w:val="000000"/>
        </w:rPr>
      </w:r>
      <w:r/>
    </w:p>
    <w:p>
      <w:pPr>
        <w:pStyle w:val="691"/>
        <w:ind w:firstLine="420"/>
        <w:spacing w:line="360" w:lineRule="auto"/>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28.1投标人存在下列情况之一的，投标无效：</w:t>
      </w:r>
      <w:r>
        <w:rPr>
          <w:color w:val="000000"/>
        </w:rPr>
      </w:r>
      <w:r/>
    </w:p>
    <w:p>
      <w:pPr>
        <w:pStyle w:val="691"/>
        <w:ind w:firstLine="42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（一）投标文件未按招标文件要求签署、盖章的；</w:t>
      </w:r>
      <w:r>
        <w:rPr>
          <w:rFonts w:ascii="宋体" w:hAnsi="宋体" w:cs="宋体"/>
          <w:color w:val="000000"/>
          <w:sz w:val="24"/>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（二）不具备招标文件中规定的资格要求的；</w:t>
      </w:r>
      <w:r>
        <w:rPr>
          <w:color w:val="000000"/>
        </w:rPr>
      </w:r>
      <w:r/>
    </w:p>
    <w:p>
      <w:pPr>
        <w:pStyle w:val="691"/>
        <w:ind w:firstLine="42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（三）报价超过招标文件中规定的预算金额或者最高限价的；</w:t>
      </w:r>
      <w:r>
        <w:rPr>
          <w:rFonts w:ascii="宋体" w:hAnsi="宋体" w:cs="宋体"/>
          <w:color w:val="000000"/>
          <w:sz w:val="24"/>
        </w:rPr>
      </w:r>
      <w:r/>
    </w:p>
    <w:p>
      <w:pPr>
        <w:pStyle w:val="691"/>
        <w:ind w:firstLine="42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（四）投标文件含有采购人不能接受的附加条件的；</w:t>
      </w:r>
      <w:r>
        <w:rPr>
          <w:rFonts w:ascii="宋体" w:hAnsi="宋体" w:cs="宋体"/>
          <w:color w:val="000000"/>
          <w:sz w:val="24"/>
        </w:rPr>
      </w:r>
      <w:r/>
    </w:p>
    <w:p>
      <w:pPr>
        <w:pStyle w:val="691"/>
        <w:ind w:firstLine="420"/>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（五）机器码检查中，出现不同投标人投标文件机器码一致情形的；</w:t>
      </w:r>
      <w:r>
        <w:rPr>
          <w:rFonts w:ascii="宋体" w:hAnsi="宋体" w:cs="宋体"/>
          <w:b/>
          <w:color w:val="000000"/>
          <w:sz w:val="24"/>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（六）法律、法规和招标文件规定的其他无效情形。</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28.2投标人应当遵循公平竞争的原则，不得恶意串通，不得妨碍其他投标人的竞争行为，不得损害采购人或者其他投标人的合法权益。</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在评标过程中发现投标人有上述情形的，评标委员会应当认定其投标无效，并书面报告本级财政部门。</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28.3有下列情形之一的，视为投标人串通投标，其投标无效：</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（一）不同投标人的投标文件由同一单位或者个人编制；</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（二）不同投标人委托同一单位或者个人办理投标事宜；</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（三）不同投标人的投标文件载明的项目管理成员或者联系人员为同一人；</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（四）不同投标人的投标文件异常一致或者投标报价呈规律性差异；</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（五）不同投标人的投标文件相互混装。</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29.废标</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29.1在招标过程中，出现下列情况之一的，应予废标：</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29.1.1符合专业条件的供应商或者对招标文件作实质投标的供应商不足三家的；</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29.1.2出现影响采购公正的违法、违规行为的；</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29.1.3投标人的报价均超过了采购预算，采购人不能支付的；</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28.1.4因重大变故，采购任务取消的；</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29.2废标后，采购人和采购代理机构将把废标的理由通知所有投标人。</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30.投标文件的评价和比较</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30.1采用综合评分法。评标结果按评审后得分由高到低顺序排列。投标文件满足招标文件全部实质性要求，且按照评审因素的量化指标评审得分最高的投标人为排名第一的中标候选人。如评审因素的量化指标评审得分相同的，则由采购代理机构组织抽签确定中标人。</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30.2最低的投标报价或最高的折扣比例是中标的重要条件，但不是唯一条件。</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七、授予合同</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31.中标单位的确认</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31.1评标委员会根据投标人资格审查情况，对投标文件进行评价和比较，按照评标办法和标准进行评标，并按采购人的委托向采购人推荐中标人。</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32.合同授予标准</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采购人将把合同授予其投标文件在实质上响应投标招标文件要求且按本须知规定评选出的投标人。确定为中标的投标人必须具有实施本合同的能力和资源。</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33.中标通知书</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33.1确定出中标人后，采购代理机构在法定时间内向中标人发出中标通知书。</w:t>
      </w:r>
      <w:r>
        <w:rPr>
          <w:rFonts w:ascii="宋体" w:hAnsi="宋体" w:cs="宋体"/>
          <w:b/>
          <w:color w:val="000000"/>
          <w:sz w:val="24"/>
        </w:rPr>
        <w:t xml:space="preserve">请中标人在中标结果公告届满之日起30日内</w:t>
      </w:r>
      <w:r>
        <w:rPr>
          <w:rFonts w:hint="eastAsia" w:ascii="宋体" w:hAnsi="宋体" w:cs="宋体"/>
          <w:b/>
          <w:color w:val="000000"/>
          <w:sz w:val="24"/>
        </w:rPr>
        <w:t xml:space="preserve">，</w:t>
      </w:r>
      <w:r>
        <w:rPr>
          <w:rFonts w:ascii="宋体" w:hAnsi="宋体" w:cs="宋体"/>
          <w:b/>
          <w:color w:val="000000"/>
          <w:sz w:val="24"/>
        </w:rPr>
        <w:t xml:space="preserve">使用CA证书登录“苏采云”系统及时下载中标通知书。</w:t>
      </w:r>
      <w:r>
        <w:rPr>
          <w:rFonts w:ascii="宋体" w:hAnsi="宋体" w:cs="宋体"/>
          <w:color w:val="000000"/>
          <w:sz w:val="24"/>
        </w:rPr>
        <w:t xml:space="preserve">因系统存储空间有限，自中标结果公告届满之日起30日后，“苏采云”系统不再保证提供下载中标通知书服务,因未及时下载而造成的不利后果由中标人自行承担。</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33.2中标通知书将成为合同的组成部分，对采购人和中标人具有同等法律效力。</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34.3中标通知书发出后，采购人不得违法改变中标结果，中标人无正当理由不得放弃中标。</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34.合同的签订</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34.1 按照《关于做好政府采购支持企业发展有关事项的通知》（苏财购〔2020〕52号）及《关于印发&lt;苏州市政府采购促进中小企业发展实施意见&gt;的通知》（苏财购〔2022〕16号）文件精神，采购人与中标人原则上应当在中标通知书发出之日起三十日内，按照招标文件及投标文件确定的事项签订政府采购合同。</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34.2 采购人与中标人所签订的合同不得对招标文件确定的事项和中标人投标文件作实质性修改，采购人不得向中标人提出任何不合理的要求作为签订合同的条件。</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34.3招标文件、中标人的投标文件及招标过程中有关澄清、承诺文件均应作为合同附件。</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34.4依据《政府采购促进中小企业发展管理办法》（财库〔2020〕46号）规定，依据本办法规定享受扶持政策获得政府采购合同的，小微企业不得将合同分包给大中型企业，中型企业不得将合同分包给大型企业。</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八、其他事项</w:t>
      </w:r>
      <w:r>
        <w:rPr>
          <w:color w:val="000000"/>
        </w:rPr>
      </w:r>
      <w:r/>
    </w:p>
    <w:p>
      <w:pPr>
        <w:pStyle w:val="691"/>
        <w:ind w:firstLine="422"/>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35.代理服务费：</w:t>
      </w:r>
      <w:r>
        <w:rPr>
          <w:rFonts w:ascii="宋体" w:hAnsi="宋体" w:cs="宋体"/>
          <w:b/>
          <w:color w:val="000000"/>
          <w:sz w:val="24"/>
        </w:rPr>
      </w:r>
      <w:r/>
    </w:p>
    <w:p>
      <w:pPr>
        <w:pStyle w:val="691"/>
        <w:ind w:firstLine="422"/>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本项目申报预算时已经包含中标服务费，因此服务费由中标单位支付，在领取中标通知书时向招标代理机构一次性付清。本项目中标服务费15000元。</w:t>
      </w:r>
      <w:r>
        <w:rPr>
          <w:rFonts w:ascii="宋体" w:hAnsi="宋体" w:cs="宋体"/>
          <w:color w:val="000000"/>
          <w:sz w:val="24"/>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服务费账号：</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账户名：苏州润启招投标咨询服务有限公司</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开户行：中国农业银行股份有限公司苏州城市广场支行</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账号：10554601040012606</w:t>
      </w:r>
      <w:r>
        <w:rPr>
          <w:color w:val="000000"/>
        </w:rPr>
      </w:r>
      <w:r/>
    </w:p>
    <w:p>
      <w:pPr>
        <w:pStyle w:val="691"/>
        <w:ind w:firstLine="422"/>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36.履约保证金：无</w:t>
      </w:r>
      <w:r>
        <w:rPr>
          <w:rFonts w:ascii="宋体" w:hAnsi="宋体" w:cs="宋体"/>
          <w:b/>
          <w:color w:val="000000"/>
          <w:sz w:val="24"/>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3</w:t>
      </w:r>
      <w:r>
        <w:rPr>
          <w:rFonts w:hint="eastAsia" w:ascii="宋体" w:hAnsi="宋体" w:cs="宋体"/>
          <w:b/>
          <w:color w:val="000000"/>
          <w:sz w:val="24"/>
        </w:rPr>
        <w:t xml:space="preserve">7</w:t>
      </w:r>
      <w:r>
        <w:rPr>
          <w:rFonts w:ascii="宋体" w:hAnsi="宋体" w:cs="宋体"/>
          <w:b/>
          <w:color w:val="000000"/>
          <w:sz w:val="24"/>
        </w:rPr>
        <w:t xml:space="preserve">.有关监督部门将对招投标全过程进行监督。</w:t>
      </w:r>
      <w:r>
        <w:rPr>
          <w:color w:val="000000"/>
        </w:rPr>
      </w:r>
      <w:r/>
    </w:p>
    <w:p>
      <w:pPr>
        <w:pStyle w:val="691"/>
        <w:ind w:firstLine="42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3</w:t>
      </w:r>
      <w:r>
        <w:rPr>
          <w:rFonts w:hint="eastAsia" w:ascii="宋体" w:hAnsi="宋体" w:cs="宋体"/>
          <w:b/>
          <w:color w:val="000000"/>
          <w:sz w:val="24"/>
        </w:rPr>
        <w:t xml:space="preserve">8</w:t>
      </w:r>
      <w:r>
        <w:rPr>
          <w:rFonts w:ascii="宋体" w:hAnsi="宋体" w:cs="宋体"/>
          <w:b/>
          <w:color w:val="000000"/>
          <w:sz w:val="24"/>
        </w:rPr>
        <w:t xml:space="preserve">.未尽事宜：</w:t>
      </w:r>
      <w:r>
        <w:rPr>
          <w:rFonts w:ascii="宋体" w:hAnsi="宋体" w:cs="宋体"/>
          <w:color w:val="000000"/>
          <w:sz w:val="24"/>
        </w:rPr>
        <w:t xml:space="preserve">按《中华人民共和国政府采购法》及其他有关的法律法规的规定执行。</w:t>
      </w:r>
      <w:r>
        <w:rPr>
          <w:color w:val="000000"/>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rFonts w:ascii="宋体" w:hAnsi="宋体" w:cs="宋体"/>
          <w:b/>
          <w:color w:val="000000"/>
          <w:sz w:val="24"/>
        </w:rPr>
      </w:r>
      <w:r/>
    </w:p>
    <w:p>
      <w:pPr>
        <w:pStyle w:val="691"/>
        <w:jc w:val="center"/>
        <w:spacing w:line="85" w:lineRule="atLeast"/>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br w:type="page" w:clear="all"/>
      </w:r>
      <w:r>
        <w:rPr>
          <w:rFonts w:ascii="宋体" w:hAnsi="宋体" w:cs="宋体"/>
          <w:b/>
          <w:color w:val="000000"/>
          <w:sz w:val="24"/>
        </w:rPr>
        <w:t xml:space="preserve">第三章 投标文件格式</w:t>
      </w:r>
      <w:r>
        <w:rPr>
          <w:rFonts w:ascii="宋体" w:hAnsi="宋体" w:cs="宋体"/>
          <w:b/>
          <w:bCs/>
          <w:color w:val="000000"/>
          <w:sz w:val="24"/>
          <w:szCs w:val="24"/>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说明：</w:t>
      </w:r>
      <w:r>
        <w:rPr>
          <w:rFonts w:ascii="宋体" w:hAnsi="宋体" w:cs="宋体"/>
          <w:b/>
          <w:color w:val="000000"/>
          <w:sz w:val="24"/>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对本章所有的投标书格式，投标方可根据自身情况进行补充和修改，但补充和修改不得造成与本格式内容有实质性的违背。</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rFonts w:ascii="宋体" w:hAnsi="宋体" w:cs="宋体"/>
          <w:b/>
          <w:color w:val="000000"/>
          <w:sz w:val="24"/>
        </w:rPr>
        <w:br w:type="page" w:clear="all"/>
      </w:r>
      <w:r>
        <w:rPr>
          <w:rFonts w:ascii="宋体" w:hAnsi="宋体" w:cs="宋体"/>
          <w:b/>
          <w:color w:val="000000"/>
          <w:sz w:val="24"/>
        </w:rPr>
        <w:t xml:space="preserve">附件1.投标函</w:t>
      </w:r>
      <w:r>
        <w:rPr>
          <w:color w:val="000000"/>
        </w:rPr>
      </w:r>
      <w:r/>
    </w:p>
    <w:p>
      <w:pPr>
        <w:pStyle w:val="691"/>
        <w:ind w:firstLine="4638"/>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投标函</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致：</w:t>
      </w:r>
      <w:r>
        <w:rPr>
          <w:rFonts w:ascii="宋体" w:hAnsi="宋体" w:cs="宋体"/>
          <w:color w:val="000000"/>
          <w:sz w:val="24"/>
          <w:u w:val="single"/>
        </w:rPr>
        <w:t xml:space="preserve">苏州润启招投标咨询服务有限公司</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我方收到贵单位</w:t>
      </w:r>
      <w:r>
        <w:rPr>
          <w:rFonts w:ascii="宋体" w:hAnsi="宋体" w:cs="Segoe UI"/>
          <w:sz w:val="24"/>
          <w:szCs w:val="24"/>
          <w:u w:val="single"/>
          <w:shd w:val="clear" w:color="auto" w:fill="ffffff"/>
        </w:rPr>
        <w:t xml:space="preserve">JSZC-320500-RQZB-G2026-0008</w:t>
      </w:r>
      <w:r>
        <w:rPr>
          <w:rFonts w:ascii="宋体" w:hAnsi="宋体" w:cs="宋体"/>
          <w:color w:val="000000"/>
          <w:sz w:val="24"/>
        </w:rPr>
        <w:t xml:space="preserve">招标文件，经仔细阅读和研究，我方决定参加投标，并向贵单位作出如下承诺：</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1、我方愿意按照招标文件的一切要求，提供本项目的所有内容，我方投标的报价包括完成本项工作所需的一切应有费用。</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2、如果我方的投标书被接受，我方将严格履行招标文件中规定的每一项要求，严格履行合同的责任和义务，保证按期、按质履行合同，完成合同所规定的全部内容。</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3、我方已详细审查并同意招标文件及更正文件（若有）中的规定。我方完全理解并同意放弃对这方面有不明及误解的权利。</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4、本投标书的有效期限为投标截止时间之日起90天。</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5、我方保证所提交的投标文件中所有资料均是真实的、准确的。若与真实情况不符，我方愿意承担由此而产生的一切后果。</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6、我方承诺该项投标在开标后的全过程中保持有效，不作任何更改和变动。</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7、我方承诺满足《中华人民共和国政府采购法》第二十二条规定的所有条件。</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8、与本投标有关的通讯地址：</w:t>
      </w:r>
      <w:r>
        <w:rPr>
          <w:color w:val="000000"/>
        </w:rPr>
      </w:r>
      <w:r/>
    </w:p>
    <w:p>
      <w:pPr>
        <w:pStyle w:val="691"/>
        <w:ind w:firstLine="48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pStyle w:val="691"/>
        <w:ind w:firstLine="48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单位：                   联系人：</w:t>
      </w:r>
      <w:r>
        <w:rPr>
          <w:color w:val="000000"/>
        </w:rPr>
      </w:r>
      <w:r/>
    </w:p>
    <w:p>
      <w:pPr>
        <w:pStyle w:val="691"/>
        <w:ind w:firstLine="48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地址：                   邮政编码：</w:t>
      </w:r>
      <w:r>
        <w:rPr>
          <w:color w:val="000000"/>
        </w:rPr>
      </w:r>
      <w:r/>
    </w:p>
    <w:p>
      <w:pPr>
        <w:pStyle w:val="691"/>
        <w:ind w:firstLine="48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联系电话：    </w:t>
      </w:r>
      <w:r>
        <w:rPr>
          <w:rFonts w:hint="eastAsia" w:ascii="宋体" w:hAnsi="宋体" w:cs="宋体"/>
          <w:color w:val="000000"/>
          <w:sz w:val="24"/>
        </w:rPr>
        <w:t xml:space="preserve">  </w:t>
      </w:r>
      <w:r>
        <w:rPr>
          <w:rFonts w:ascii="宋体" w:hAnsi="宋体" w:cs="宋体"/>
          <w:color w:val="000000"/>
          <w:sz w:val="24"/>
        </w:rPr>
        <w:t xml:space="preserve">            电子邮箱：</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p>
      <w:pPr>
        <w:pStyle w:val="691"/>
        <w:ind w:firstLine="48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投标人（盖章）： </w:t>
      </w:r>
      <w:r>
        <w:rPr>
          <w:color w:val="000000"/>
        </w:rPr>
      </w:r>
      <w:r/>
    </w:p>
    <w:p>
      <w:pPr>
        <w:pStyle w:val="691"/>
        <w:ind w:firstLine="48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法定代表人或代理人（签字或盖章）：</w:t>
      </w:r>
      <w:r>
        <w:rPr>
          <w:color w:val="000000"/>
        </w:rPr>
      </w:r>
      <w:r/>
    </w:p>
    <w:p>
      <w:pPr>
        <w:pStyle w:val="691"/>
        <w:ind w:firstLine="48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日期：    年     月   日</w:t>
      </w:r>
      <w:r>
        <w:rPr>
          <w:rFonts w:ascii="宋体" w:hAnsi="宋体" w:cs="宋体"/>
          <w:color w:val="000000"/>
          <w:sz w:val="24"/>
        </w:rPr>
      </w:r>
      <w:r/>
    </w:p>
    <w:p>
      <w:pPr>
        <w:pStyle w:val="691"/>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br w:type="page" w:clear="all"/>
      </w:r>
      <w:r>
        <w:rPr>
          <w:rFonts w:ascii="宋体" w:hAnsi="宋体" w:cs="宋体"/>
          <w:b/>
          <w:color w:val="000000"/>
          <w:sz w:val="24"/>
        </w:rPr>
        <w:t xml:space="preserve">附件2.开标一览表（以苏采云系统中统一格式为准）；</w:t>
      </w:r>
      <w:r>
        <w:rPr>
          <w:rFonts w:ascii="宋体" w:hAnsi="宋体" w:cs="宋体"/>
          <w:color w:val="000000"/>
          <w:sz w:val="24"/>
        </w:rPr>
      </w:r>
      <w:r/>
    </w:p>
    <w:p>
      <w:pPr>
        <w:pStyle w:val="691"/>
        <w:ind w:firstLine="48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r>
      <w:r/>
    </w:p>
    <w:p>
      <w:pPr>
        <w:pStyle w:val="691"/>
        <w:spacing w:line="360" w:lineRule="auto"/>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w:t>
      </w:r>
      <w:r>
        <w:rPr>
          <w:rFonts w:hint="eastAsia" w:ascii="宋体" w:hAnsi="宋体" w:cs="宋体"/>
          <w:b/>
          <w:color w:val="000000"/>
          <w:sz w:val="24"/>
        </w:rPr>
        <w:t xml:space="preserve">3</w:t>
      </w:r>
      <w:r>
        <w:rPr>
          <w:rFonts w:ascii="宋体" w:hAnsi="宋体" w:cs="宋体"/>
          <w:b/>
          <w:color w:val="000000"/>
          <w:sz w:val="24"/>
        </w:rPr>
        <w:t xml:space="preserve">.法定代表人授权委托书</w:t>
      </w:r>
      <w:r>
        <w:rPr>
          <w:rFonts w:ascii="宋体" w:hAnsi="宋体"/>
          <w:color w:val="000000"/>
        </w:rPr>
      </w:r>
      <w:r/>
    </w:p>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法定代表人授权委托书</w:t>
      </w:r>
      <w:r>
        <w:rPr>
          <w:color w:val="000000"/>
        </w:rPr>
      </w:r>
      <w:r/>
    </w:p>
    <w:p>
      <w:pPr>
        <w:pStyle w:val="691"/>
        <w:ind w:firstLine="48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本授权委托书声明：我 </w:t>
      </w:r>
      <w:r>
        <w:rPr>
          <w:rFonts w:ascii="宋体" w:hAnsi="宋体" w:cs="宋体"/>
          <w:color w:val="000000"/>
          <w:sz w:val="24"/>
          <w:u w:val="single"/>
        </w:rPr>
        <w:t xml:space="preserve">       </w:t>
      </w:r>
      <w:r>
        <w:rPr>
          <w:rFonts w:ascii="宋体" w:hAnsi="宋体" w:cs="宋体"/>
          <w:color w:val="000000"/>
          <w:sz w:val="24"/>
        </w:rPr>
        <w:t xml:space="preserve">（姓名）系</w:t>
      </w:r>
      <w:r>
        <w:rPr>
          <w:rFonts w:ascii="宋体" w:hAnsi="宋体" w:cs="宋体"/>
          <w:color w:val="000000"/>
          <w:sz w:val="24"/>
          <w:u w:val="single"/>
        </w:rPr>
        <w:t xml:space="preserve">            </w:t>
      </w:r>
      <w:r>
        <w:rPr>
          <w:rFonts w:ascii="宋体" w:hAnsi="宋体" w:cs="宋体"/>
          <w:color w:val="000000"/>
          <w:sz w:val="24"/>
        </w:rPr>
        <w:t xml:space="preserve">（投标人名称）的法定代表人，现授权委托</w:t>
      </w:r>
      <w:r>
        <w:rPr>
          <w:rFonts w:ascii="宋体" w:hAnsi="宋体" w:cs="宋体"/>
          <w:color w:val="000000"/>
          <w:sz w:val="24"/>
          <w:u w:val="single"/>
        </w:rPr>
        <w:t xml:space="preserve">            </w:t>
      </w:r>
      <w:r>
        <w:rPr>
          <w:rFonts w:ascii="宋体" w:hAnsi="宋体" w:cs="宋体"/>
          <w:color w:val="000000"/>
          <w:sz w:val="24"/>
        </w:rPr>
        <w:t xml:space="preserve">（姓名）为我公司授权代表（即代理人），以本公司的名义参加</w:t>
      </w:r>
      <w:r>
        <w:rPr>
          <w:rFonts w:ascii="宋体" w:hAnsi="宋体" w:cs="宋体"/>
          <w:color w:val="000000"/>
          <w:sz w:val="24"/>
          <w:u w:val="single"/>
        </w:rPr>
        <w:t xml:space="preserve">苏州润启招投标咨询服务有限公司</w:t>
      </w:r>
      <w:r>
        <w:rPr>
          <w:rFonts w:ascii="宋体" w:hAnsi="宋体" w:cs="宋体"/>
          <w:color w:val="000000"/>
          <w:sz w:val="24"/>
        </w:rPr>
        <w:t xml:space="preserve">组织实施的编号为 </w:t>
      </w:r>
      <w:bookmarkStart w:id="37" w:name="OLE_LINK28"/>
      <w:r/>
      <w:bookmarkStart w:id="38" w:name="OLE_LINK31"/>
      <w:r>
        <w:rPr>
          <w:rFonts w:ascii="宋体" w:hAnsi="宋体" w:cs="Segoe UI"/>
          <w:sz w:val="24"/>
          <w:szCs w:val="24"/>
          <w:u w:val="single"/>
          <w:shd w:val="clear" w:color="auto" w:fill="ffffff"/>
        </w:rPr>
        <w:t xml:space="preserve">JSZC-320500-RQZB-G2026-0008</w:t>
      </w:r>
      <w:bookmarkEnd w:id="37"/>
      <w:r/>
      <w:bookmarkEnd w:id="38"/>
      <w:r>
        <w:rPr>
          <w:rFonts w:ascii="宋体" w:hAnsi="宋体" w:cs="宋体"/>
          <w:color w:val="000000"/>
          <w:sz w:val="24"/>
        </w:rPr>
        <w:t xml:space="preserve">的招标活动。代理人在开标、评标、合同谈判过程中所签署的一切文件和处理与这有关的一切事务，我均予以承认。</w:t>
      </w:r>
      <w:r>
        <w:rPr>
          <w:rFonts w:ascii="宋体" w:hAnsi="宋体" w:cs="宋体"/>
          <w:color w:val="000000"/>
          <w:sz w:val="24"/>
        </w:rPr>
      </w:r>
      <w:r/>
    </w:p>
    <w:p>
      <w:pPr>
        <w:pStyle w:val="691"/>
        <w:ind w:firstLine="48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代理人在授权委托书有效期内签署的所有文件不因授权委托的撤销而失效，除非有撤销授权委托的书面通知，本授权委托书自投标开始至合同履行完毕止。</w:t>
      </w:r>
      <w:r>
        <w:rPr>
          <w:rFonts w:ascii="宋体" w:hAnsi="宋体" w:cs="宋体"/>
          <w:color w:val="000000"/>
          <w:sz w:val="24"/>
        </w:rPr>
      </w:r>
      <w:r/>
    </w:p>
    <w:p>
      <w:pPr>
        <w:pStyle w:val="691"/>
        <w:ind w:firstLine="48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代理人无转委托权。特此委托。</w:t>
      </w:r>
      <w:r>
        <w:rPr>
          <w:color w:val="000000"/>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投标人（盖章）： </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法定代表人（签字或盖章）：</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代理人签字：</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日期：      年    月  日</w:t>
      </w:r>
      <w:r>
        <w:rPr>
          <w:color w:val="000000"/>
        </w:rPr>
      </w:r>
      <w:r/>
    </w:p>
    <w:p>
      <w:pPr>
        <w:pStyle w:val="691"/>
        <w:spacing w:line="360" w:lineRule="auto"/>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br w:type="page" w:clear="all"/>
      </w:r>
      <w:r>
        <w:rPr>
          <w:rFonts w:ascii="宋体" w:hAnsi="宋体" w:cs="宋体"/>
          <w:b/>
          <w:color w:val="000000"/>
          <w:sz w:val="24"/>
        </w:rPr>
        <w:t xml:space="preserve">附件</w:t>
      </w:r>
      <w:r>
        <w:rPr>
          <w:rFonts w:hint="eastAsia" w:ascii="宋体" w:hAnsi="宋体" w:cs="宋体"/>
          <w:b/>
          <w:color w:val="000000"/>
          <w:sz w:val="24"/>
        </w:rPr>
        <w:t xml:space="preserve">4</w:t>
      </w:r>
      <w:r>
        <w:rPr>
          <w:rFonts w:ascii="宋体" w:hAnsi="宋体" w:cs="宋体"/>
          <w:b/>
          <w:color w:val="000000"/>
          <w:sz w:val="24"/>
        </w:rPr>
        <w:t xml:space="preserve">.中小企业声明函</w:t>
      </w:r>
      <w:r>
        <w:rPr>
          <w:rFonts w:ascii="宋体" w:hAnsi="宋体" w:cs="宋体"/>
          <w:b/>
          <w:bCs/>
          <w:color w:val="000000"/>
          <w:sz w:val="24"/>
          <w:szCs w:val="24"/>
        </w:rPr>
      </w:r>
      <w:r/>
    </w:p>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中小企业声明函</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u w:val="single"/>
        </w:rPr>
        <w:t xml:space="preserve">苏州润启招投标咨询服务有限公司：</w:t>
      </w:r>
      <w:r>
        <w:rPr>
          <w:color w:val="000000"/>
        </w:rPr>
      </w:r>
      <w:r/>
    </w:p>
    <w:p>
      <w:pPr>
        <w:pStyle w:val="691"/>
        <w:ind w:firstLine="425"/>
        <w:spacing w:line="360" w:lineRule="auto"/>
        <w:tabs>
          <w:tab w:val="left" w:pos="1890" w:leader="none"/>
        </w:tabs>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本公司（联合体）郑重声明，根据《政府采购促进中小企业发展管理办法》（财库﹝</w:t>
      </w:r>
      <w:r>
        <w:rPr>
          <w:rFonts w:ascii="宋体" w:hAnsi="宋体"/>
          <w:color w:val="000000"/>
          <w:sz w:val="24"/>
        </w:rPr>
        <w:t xml:space="preserve">2020</w:t>
      </w:r>
      <w:r>
        <w:rPr>
          <w:rFonts w:ascii="宋体" w:hAnsi="宋体" w:cs="宋体"/>
          <w:color w:val="000000"/>
          <w:sz w:val="24"/>
        </w:rPr>
        <w:t xml:space="preserve">﹞</w:t>
      </w:r>
      <w:r>
        <w:rPr>
          <w:rFonts w:ascii="宋体" w:hAnsi="宋体"/>
          <w:color w:val="000000"/>
          <w:sz w:val="24"/>
        </w:rPr>
        <w:t xml:space="preserve">46</w:t>
      </w:r>
      <w:r>
        <w:rPr>
          <w:rFonts w:ascii="宋体" w:hAnsi="宋体" w:cs="宋体"/>
          <w:color w:val="000000"/>
          <w:sz w:val="24"/>
        </w:rPr>
        <w:t xml:space="preserve">号）的规定，本公司（联合体）参加（单位名称）的（项目名称）采购活动，服务全部由符合政策要求的中小企业承接。相关企业（含联合体中的中小企业、签订分包意向协议的中小企业）的具体情况如下：</w:t>
      </w:r>
      <w:r>
        <w:rPr>
          <w:rFonts w:ascii="宋体" w:hAnsi="宋体" w:cs="宋体"/>
          <w:color w:val="000000"/>
          <w:sz w:val="24"/>
        </w:rPr>
      </w:r>
      <w:r/>
    </w:p>
    <w:p>
      <w:pPr>
        <w:pStyle w:val="691"/>
        <w:ind w:firstLine="425"/>
        <w:spacing w:line="360" w:lineRule="auto"/>
        <w:tabs>
          <w:tab w:val="left" w:pos="189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u w:val="single"/>
        </w:rPr>
        <w:t xml:space="preserve">（标的名称）</w:t>
      </w:r>
      <w:r>
        <w:rPr>
          <w:rFonts w:hint="eastAsia" w:ascii="宋体" w:hAnsi="宋体" w:cs="宋体"/>
          <w:color w:val="000000"/>
          <w:sz w:val="24"/>
          <w:u w:val="single"/>
        </w:rPr>
        <w:t xml:space="preserve"> </w:t>
      </w:r>
      <w:r>
        <w:rPr>
          <w:rFonts w:eastAsia="Times New Roman"/>
          <w:color w:val="000000"/>
          <w:sz w:val="24"/>
          <w:u w:val="single"/>
        </w:rPr>
        <w:t xml:space="preserve"> </w:t>
      </w:r>
      <w:r>
        <w:rPr>
          <w:rFonts w:ascii="宋体" w:hAnsi="宋体" w:cs="宋体"/>
          <w:color w:val="000000"/>
          <w:sz w:val="24"/>
        </w:rPr>
        <w:t xml:space="preserve">，属于</w:t>
      </w:r>
      <w:r>
        <w:rPr>
          <w:rFonts w:hint="eastAsia" w:ascii="宋体" w:hAnsi="宋体" w:cs="宋体"/>
          <w:b/>
          <w:color w:val="000000"/>
          <w:sz w:val="24"/>
          <w:u w:val="single"/>
        </w:rPr>
        <w:t xml:space="preserve">住宿业</w:t>
      </w:r>
      <w:r>
        <w:rPr>
          <w:rFonts w:ascii="宋体" w:hAnsi="宋体" w:cs="宋体"/>
          <w:color w:val="000000"/>
          <w:sz w:val="24"/>
        </w:rPr>
        <w:t xml:space="preserve">；承建</w:t>
      </w:r>
      <w:r>
        <w:rPr>
          <w:rFonts w:ascii="宋体" w:hAnsi="宋体" w:cs="宋体"/>
          <w:color w:val="000000"/>
          <w:sz w:val="24"/>
          <w:u w:val="single"/>
        </w:rPr>
        <w:t xml:space="preserve">（承接）</w:t>
      </w:r>
      <w:r>
        <w:rPr>
          <w:rFonts w:ascii="宋体" w:hAnsi="宋体" w:cs="宋体"/>
          <w:color w:val="000000"/>
          <w:sz w:val="24"/>
        </w:rPr>
        <w:t xml:space="preserve">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eastAsia="Times New Roman"/>
          <w:color w:val="000000"/>
          <w:sz w:val="24"/>
          <w:u w:val="single"/>
        </w:rPr>
        <w:t xml:space="preserve"> </w:t>
      </w:r>
      <w:r>
        <w:rPr>
          <w:rFonts w:hint="eastAsia"/>
          <w:color w:val="000000"/>
          <w:sz w:val="24"/>
          <w:u w:val="single"/>
        </w:rPr>
        <w:t xml:space="preserve">          </w:t>
      </w:r>
      <w:r>
        <w:rPr>
          <w:rFonts w:eastAsia="Times New Roman"/>
          <w:color w:val="000000"/>
          <w:sz w:val="24"/>
          <w:u w:val="single"/>
        </w:rPr>
        <w:t xml:space="preserve">  </w:t>
      </w:r>
      <w:r>
        <w:rPr>
          <w:rFonts w:ascii="宋体" w:hAnsi="宋体" w:cs="宋体"/>
          <w:color w:val="000000"/>
          <w:sz w:val="24"/>
        </w:rPr>
        <w:t xml:space="preserve">人，营业收入为</w:t>
      </w:r>
      <w:r>
        <w:rPr>
          <w:rFonts w:eastAsia="Times New Roman"/>
          <w:color w:val="000000"/>
          <w:sz w:val="24"/>
          <w:u w:val="single"/>
        </w:rPr>
        <w:t xml:space="preserve">  </w:t>
      </w:r>
      <w:r>
        <w:rPr>
          <w:rFonts w:hint="eastAsia"/>
          <w:color w:val="000000"/>
          <w:sz w:val="24"/>
          <w:u w:val="single"/>
        </w:rPr>
        <w:t xml:space="preserve">        </w:t>
      </w:r>
      <w:r>
        <w:rPr>
          <w:rFonts w:eastAsia="Times New Roman"/>
          <w:color w:val="000000"/>
          <w:sz w:val="24"/>
          <w:u w:val="single"/>
        </w:rPr>
        <w:t xml:space="preserve"> </w:t>
      </w:r>
      <w:r>
        <w:rPr>
          <w:rFonts w:ascii="宋体" w:hAnsi="宋体" w:cs="宋体"/>
          <w:color w:val="000000"/>
          <w:sz w:val="24"/>
        </w:rPr>
        <w:t xml:space="preserve">万元，资产总额为</w:t>
      </w:r>
      <w:r>
        <w:rPr>
          <w:rFonts w:eastAsia="Times New Roman"/>
          <w:color w:val="000000"/>
          <w:sz w:val="24"/>
          <w:u w:val="single"/>
        </w:rPr>
        <w:t xml:space="preserve"> </w:t>
      </w:r>
      <w:r>
        <w:rPr>
          <w:rFonts w:hint="eastAsia"/>
          <w:color w:val="000000"/>
          <w:sz w:val="24"/>
          <w:u w:val="single"/>
        </w:rPr>
        <w:t xml:space="preserve">      </w:t>
      </w:r>
      <w:r>
        <w:rPr>
          <w:rFonts w:eastAsia="Times New Roman"/>
          <w:color w:val="000000"/>
          <w:sz w:val="24"/>
          <w:u w:val="single"/>
        </w:rPr>
        <w:t xml:space="preserve"> </w:t>
      </w:r>
      <w:r>
        <w:rPr>
          <w:rFonts w:hint="eastAsia"/>
          <w:color w:val="000000"/>
          <w:sz w:val="24"/>
          <w:u w:val="single"/>
        </w:rPr>
        <w:t xml:space="preserve"> </w:t>
      </w:r>
      <w:r>
        <w:rPr>
          <w:rFonts w:eastAsia="Times New Roman"/>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rPr>
          <w:color w:val="000000"/>
        </w:rPr>
      </w:r>
      <w:r/>
    </w:p>
    <w:p>
      <w:pPr>
        <w:pStyle w:val="691"/>
        <w:ind w:firstLine="425"/>
        <w:spacing w:line="360" w:lineRule="auto"/>
        <w:tabs>
          <w:tab w:val="left" w:pos="189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以上企业，不属于大企业的分支机构，不存在控股股东</w:t>
      </w:r>
      <w:r>
        <w:rPr>
          <w:rFonts w:eastAsia="Times New Roman"/>
          <w:color w:val="000000"/>
          <w:sz w:val="24"/>
        </w:rPr>
        <w:t xml:space="preserve"> </w:t>
      </w:r>
      <w:r>
        <w:rPr>
          <w:color w:val="000000"/>
        </w:rPr>
      </w:r>
      <w:r/>
    </w:p>
    <w:p>
      <w:pPr>
        <w:pStyle w:val="691"/>
        <w:ind w:firstLine="425"/>
        <w:spacing w:line="360" w:lineRule="auto"/>
        <w:tabs>
          <w:tab w:val="left" w:pos="189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为大企业的情形，也不存在与大企业的负责人为同一人的情形。</w:t>
      </w:r>
      <w:r>
        <w:rPr>
          <w:color w:val="000000"/>
        </w:rPr>
      </w:r>
      <w:r/>
    </w:p>
    <w:p>
      <w:pPr>
        <w:pStyle w:val="691"/>
        <w:ind w:firstLine="425"/>
        <w:spacing w:line="360" w:lineRule="auto"/>
        <w:tabs>
          <w:tab w:val="left" w:pos="189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本企业对上述声明内容的真实性负责。如有虚假，将依法承担相应责任。</w:t>
      </w:r>
      <w:r>
        <w:rPr>
          <w:rFonts w:eastAsia="Times New Roman"/>
          <w:color w:val="000000"/>
          <w:sz w:val="24"/>
        </w:rPr>
        <w:t xml:space="preserve"> </w:t>
      </w:r>
      <w:r>
        <w:rPr>
          <w:color w:val="000000"/>
        </w:rPr>
      </w:r>
      <w:r/>
    </w:p>
    <w:p>
      <w:pPr>
        <w:pStyle w:val="691"/>
        <w:ind w:firstLine="3840"/>
        <w:spacing w:line="360" w:lineRule="auto"/>
        <w:tabs>
          <w:tab w:val="left" w:pos="1890" w:leader="none"/>
        </w:tabs>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rPr>
          <w:color w:val="000000"/>
        </w:rPr>
      </w:r>
      <w:r/>
    </w:p>
    <w:p>
      <w:pPr>
        <w:pStyle w:val="691"/>
        <w:ind w:firstLine="3840"/>
        <w:spacing w:line="360" w:lineRule="auto"/>
        <w:tabs>
          <w:tab w:val="left" w:pos="189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企业名称（盖章）：</w:t>
      </w:r>
      <w:r>
        <w:rPr>
          <w:rFonts w:eastAsia="Times New Roman"/>
          <w:color w:val="000000"/>
          <w:sz w:val="24"/>
        </w:rPr>
        <w:t xml:space="preserve"> </w:t>
      </w:r>
      <w:r>
        <w:rPr>
          <w:color w:val="000000"/>
        </w:rPr>
      </w:r>
      <w:r/>
    </w:p>
    <w:p>
      <w:pPr>
        <w:pStyle w:val="691"/>
        <w:ind w:firstLine="3840"/>
        <w:spacing w:line="360" w:lineRule="auto"/>
        <w:tabs>
          <w:tab w:val="left" w:pos="189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w:t>
      </w:r>
      <w:r>
        <w:rPr>
          <w:rFonts w:eastAsia="Times New Roman"/>
          <w:color w:val="000000"/>
          <w:sz w:val="24"/>
        </w:rPr>
        <w:t xml:space="preserve"> </w:t>
      </w:r>
      <w:r>
        <w:rPr>
          <w:rFonts w:ascii="宋体" w:hAnsi="宋体" w:cs="宋体"/>
          <w:color w:val="000000"/>
          <w:sz w:val="24"/>
        </w:rPr>
        <w:t xml:space="preserve">期：</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p>
      <w:pPr>
        <w:pStyle w:val="691"/>
        <w:spacing w:after="120" w:line="360" w:lineRule="auto"/>
        <w:rPr>
          <w:color w:val="000000"/>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rPr>
        <w:t xml:space="preserve"> </w:t>
      </w:r>
      <w:r>
        <w:rPr>
          <w:color w:val="000000"/>
        </w:rPr>
      </w:r>
      <w:r/>
    </w:p>
    <w:p>
      <w:pPr>
        <w:pStyle w:val="691"/>
        <w:spacing w:before="240" w:after="240" w:line="360" w:lineRule="auto"/>
        <w:tabs>
          <w:tab w:val="left" w:pos="1890" w:leader="none"/>
        </w:tabs>
        <w:rPr>
          <w:color w:val="000000"/>
        </w:rPr>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sz w:val="24"/>
        </w:rPr>
        <w:t xml:space="preserve"> </w:t>
      </w:r>
      <w:r>
        <w:rPr>
          <w:color w:val="000000"/>
        </w:rPr>
      </w:r>
      <w:r/>
    </w:p>
    <w:p>
      <w:pPr>
        <w:pStyle w:val="691"/>
        <w:ind w:firstLine="482"/>
        <w:spacing w:line="360" w:lineRule="auto"/>
        <w:tabs>
          <w:tab w:val="left" w:pos="1890" w:leader="none"/>
        </w:tabs>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注：</w:t>
      </w:r>
      <w:r>
        <w:rPr>
          <w:rFonts w:ascii="宋体" w:hAnsi="宋体" w:cs="宋体"/>
          <w:color w:val="000000"/>
          <w:sz w:val="24"/>
        </w:rPr>
        <w:t xml:space="preserve">从业人员、营业收入、资产总额填报上一年度数据，无上一年度数据的新成立企业可不填报。</w:t>
      </w:r>
      <w:r>
        <w:rPr>
          <w:rFonts w:ascii="宋体" w:hAnsi="宋体" w:cs="宋体"/>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rPr>
        <w:br w:type="page" w:clear="all"/>
      </w:r>
      <w:r>
        <w:rPr>
          <w:rFonts w:ascii="宋体" w:hAnsi="宋体" w:cs="宋体"/>
          <w:b/>
          <w:color w:val="000000"/>
          <w:sz w:val="24"/>
        </w:rPr>
        <w:t xml:space="preserve">附件</w:t>
      </w:r>
      <w:r>
        <w:rPr>
          <w:rFonts w:hint="eastAsia" w:ascii="宋体" w:hAnsi="宋体" w:cs="宋体"/>
          <w:b/>
          <w:color w:val="000000"/>
          <w:sz w:val="24"/>
        </w:rPr>
        <w:t xml:space="preserve">5</w:t>
      </w:r>
      <w:r>
        <w:rPr>
          <w:rFonts w:ascii="宋体" w:hAnsi="宋体" w:cs="宋体"/>
          <w:b/>
          <w:color w:val="000000"/>
          <w:sz w:val="24"/>
        </w:rPr>
        <w:t xml:space="preserve">.残疾人福利性单位声明函</w:t>
      </w:r>
      <w:r>
        <w:rPr>
          <w:color w:val="000000"/>
        </w:rPr>
      </w:r>
      <w:r/>
    </w:p>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残疾人福利性单位声明函</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u w:val="single"/>
        </w:rPr>
        <w:t xml:space="preserve">苏州润启招投标咨询服务有限公司</w:t>
      </w:r>
      <w:r>
        <w:rPr>
          <w:rFonts w:ascii="宋体" w:hAnsi="宋体" w:cs="宋体"/>
          <w:color w:val="000000"/>
          <w:sz w:val="24"/>
        </w:rPr>
        <w:t xml:space="preserve">：</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中国残疾人联合会关于促进残疾人就业政府采购政策的通知》（财库〔2017〕141号）的规定，本单位为符合条件的残疾人福利性单位，且本单位参加贵中心组织实施的编号为</w:t>
      </w:r>
      <w:r>
        <w:rPr>
          <w:rFonts w:ascii="宋体" w:hAnsi="宋体" w:cs="Segoe UI"/>
          <w:sz w:val="24"/>
          <w:szCs w:val="24"/>
          <w:u w:val="single"/>
          <w:shd w:val="clear" w:color="auto" w:fill="ffffff"/>
        </w:rPr>
        <w:t xml:space="preserve">JSZC-320500-RQZB-G2026-0008</w:t>
      </w:r>
      <w:r>
        <w:rPr>
          <w:rFonts w:ascii="宋体" w:hAnsi="宋体" w:cs="宋体"/>
          <w:color w:val="000000"/>
          <w:sz w:val="24"/>
        </w:rPr>
        <w:t xml:space="preserve">号的招标活动提供本单位制造的货物（由本单位承担工程/提供服务），或者提供其他残疾人福利性单位制造的货物（不包括使用非残疾人福利性单位注册商标的货物）。</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本单位对上述声明的真实性负责。如有虚假，将依法承担相应责任。</w:t>
      </w:r>
      <w:r>
        <w:rPr>
          <w:color w:val="000000"/>
        </w:rPr>
      </w:r>
      <w:r/>
    </w:p>
    <w:p>
      <w:pPr>
        <w:pStyle w:val="691"/>
        <w:ind w:firstLine="4608"/>
        <w:spacing w:before="60" w:after="60" w:line="360" w:lineRule="auto"/>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投标人（盖章）： </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法定代表人或代理人（签字或盖章）：</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日期:       年</w:t>
      </w:r>
      <w:r>
        <w:rPr>
          <w:rFonts w:hint="eastAsia" w:ascii="宋体" w:hAnsi="宋体" w:cs="宋体"/>
          <w:color w:val="000000"/>
          <w:sz w:val="24"/>
        </w:rPr>
        <w:t xml:space="preserve">     </w:t>
      </w:r>
      <w:r>
        <w:rPr>
          <w:rFonts w:ascii="宋体" w:hAnsi="宋体" w:cs="宋体"/>
          <w:color w:val="000000"/>
          <w:sz w:val="24"/>
        </w:rPr>
        <w:t xml:space="preserve">月    日</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1"/>
        </w:rPr>
        <w:t xml:space="preserve"> </w:t>
      </w:r>
      <w:r>
        <w:rPr>
          <w:color w:val="000000"/>
        </w:rPr>
      </w:r>
      <w:r/>
    </w:p>
    <w:p>
      <w:pPr>
        <w:pStyle w:val="691"/>
        <w:spacing w:line="360" w:lineRule="auto"/>
        <w:tabs>
          <w:tab w:val="left" w:pos="5954"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1"/>
        </w:rPr>
        <w:t xml:space="preserve">备注：1.享受政府采购支持政策的残疾人福利性单位应当同时满足以下条件：</w:t>
      </w:r>
      <w:r>
        <w:rPr>
          <w:color w:val="000000"/>
        </w:rPr>
      </w:r>
      <w:r/>
    </w:p>
    <w:p>
      <w:pPr>
        <w:pStyle w:val="691"/>
        <w:ind w:firstLine="40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1"/>
        </w:rPr>
        <w:t xml:space="preserve">①安置的残疾人占本单位在职职工人数的</w:t>
      </w:r>
      <w:r>
        <w:rPr>
          <w:rFonts w:ascii="宋体" w:hAnsi="宋体" w:cs="宋体"/>
          <w:color w:val="000000"/>
          <w:sz w:val="21"/>
        </w:rPr>
        <w:t xml:space="preserve">比例不低于25%（含25%），并且安置的残疾人人数不少于10人（含10人）；②依法与安置的每位残疾人签订了一年以上（含一年）的劳动合同或服务协议；③为安置的每位残疾人按月足额缴纳了基本养老保险、基本医疗保险、失业保险、工伤保险和生育保险等社会保险费；④通过银行等金融机构向安置的每位残疾人，按月支付了不低于单位所在区县适用的经省级人民政府批准的月最低工资标准的工资；⑤提供本单位制造的货物、承担的工程或者服务（以下简称产品），或者提供其他残疾人福利性单位制造的货物（不包括使用非残疾人福利性单位注册商标的货物）。</w:t>
      </w:r>
      <w:r>
        <w:rPr>
          <w:color w:val="000000"/>
        </w:rPr>
      </w:r>
      <w:r/>
    </w:p>
    <w:p>
      <w:pPr>
        <w:pStyle w:val="691"/>
        <w:ind w:firstLine="40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rPr>
      </w:r>
      <w:r/>
    </w:p>
    <w:p>
      <w:pPr>
        <w:pStyle w:val="691"/>
        <w:ind w:firstLine="40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1"/>
        </w:rPr>
        <w:t xml:space="preserve">2.中标单位为残疾人福利性单位的，《残疾人福利性单位声明函》将随中标结果同时公告。</w:t>
      </w:r>
      <w:r>
        <w:rPr>
          <w:color w:val="000000"/>
        </w:rPr>
      </w:r>
      <w:r/>
    </w:p>
    <w:p>
      <w:pPr>
        <w:pStyle w:val="691"/>
        <w:ind w:firstLine="402"/>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1"/>
        </w:rPr>
        <w:t xml:space="preserve">3.供应商提供的《残疾人福利性单位声明函》与事实不符的，依照《政府采购法》第七十七条第一款的规定追究法律责任。</w:t>
      </w:r>
      <w:r>
        <w:rPr>
          <w:color w:val="000000"/>
        </w:rPr>
      </w:r>
      <w:r/>
    </w:p>
    <w:p>
      <w:pPr>
        <w:pStyle w:val="691"/>
        <w:jc w:val="both"/>
        <w:spacing w:line="360" w:lineRule="auto"/>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br w:type="page" w:clear="all"/>
      </w:r>
      <w:r>
        <w:rPr>
          <w:rFonts w:ascii="宋体" w:hAnsi="宋体" w:cs="宋体"/>
          <w:b/>
          <w:color w:val="000000"/>
          <w:sz w:val="24"/>
        </w:rPr>
        <w:t xml:space="preserve">附件</w:t>
      </w:r>
      <w:r>
        <w:rPr>
          <w:rFonts w:hint="eastAsia" w:ascii="宋体" w:hAnsi="宋体" w:cs="宋体"/>
          <w:b/>
          <w:color w:val="000000"/>
          <w:sz w:val="24"/>
        </w:rPr>
        <w:t xml:space="preserve">6</w:t>
      </w:r>
      <w:r>
        <w:rPr>
          <w:rFonts w:ascii="宋体" w:hAnsi="宋体" w:cs="宋体"/>
          <w:b/>
          <w:color w:val="000000"/>
          <w:sz w:val="24"/>
        </w:rPr>
        <w:t xml:space="preserve">.</w:t>
      </w:r>
      <w:r>
        <w:rPr>
          <w:rFonts w:ascii="宋体" w:hAnsi="宋体" w:cs="宋体"/>
          <w:color w:val="000000"/>
          <w:sz w:val="24"/>
        </w:rPr>
        <w:t xml:space="preserve"> </w:t>
      </w:r>
      <w:r>
        <w:rPr>
          <w:rFonts w:ascii="宋体" w:hAnsi="宋体" w:cs="宋体"/>
          <w:b/>
          <w:color w:val="000000"/>
          <w:sz w:val="24"/>
        </w:rPr>
        <w:t xml:space="preserve">偏离表（技术、商务）</w:t>
      </w:r>
      <w:r>
        <w:rPr>
          <w:rFonts w:ascii="宋体" w:hAnsi="宋体" w:cs="宋体"/>
          <w:b/>
          <w:bCs/>
          <w:color w:val="000000"/>
          <w:sz w:val="24"/>
          <w:szCs w:val="24"/>
        </w:rPr>
      </w:r>
      <w:r/>
    </w:p>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偏离表（技术、商务）</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2103"/>
        <w:gridCol w:w="1518"/>
        <w:gridCol w:w="1656"/>
        <w:gridCol w:w="1519"/>
        <w:gridCol w:w="1656"/>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691"/>
              <w:jc w:val="center"/>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序号</w:t>
            </w:r>
            <w:r>
              <w:rPr>
                <w:b/>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691"/>
              <w:jc w:val="center"/>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项目</w:t>
            </w:r>
            <w:r>
              <w:rPr>
                <w:b/>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691"/>
              <w:jc w:val="center"/>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招标要求</w:t>
            </w:r>
            <w:r>
              <w:rPr>
                <w:b/>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投标内容</w:t>
            </w:r>
            <w:r>
              <w:rPr>
                <w:b/>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691"/>
              <w:jc w:val="center"/>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偏离说明</w:t>
            </w:r>
            <w:r>
              <w:rPr>
                <w:b/>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证明材料</w:t>
            </w:r>
            <w:r>
              <w:rPr>
                <w:b/>
                <w:color w:val="000000"/>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rPr>
                <w:color w:val="000000"/>
              </w:rPr>
            </w:r>
            <w:r/>
          </w:p>
        </w:tc>
      </w:tr>
    </w:tbl>
    <w:p>
      <w:pPr>
        <w:pStyle w:val="691"/>
        <w:ind w:firstLine="420"/>
        <w:jc w:val="both"/>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pStyle w:val="691"/>
        <w:ind w:firstLine="420"/>
        <w:jc w:val="both"/>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注：</w:t>
      </w:r>
      <w:r>
        <w:rPr>
          <w:rFonts w:ascii="宋体" w:hAnsi="宋体" w:cs="宋体"/>
          <w:color w:val="000000"/>
          <w:sz w:val="24"/>
        </w:rPr>
      </w:r>
      <w:r/>
    </w:p>
    <w:p>
      <w:pPr>
        <w:pStyle w:val="691"/>
        <w:ind w:firstLine="420"/>
        <w:jc w:val="both"/>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投标人应在本表中对照招标文件技术</w:t>
      </w:r>
      <w:r>
        <w:rPr>
          <w:rFonts w:hint="eastAsia" w:ascii="宋体" w:hAnsi="宋体" w:cs="宋体"/>
          <w:color w:val="000000"/>
          <w:sz w:val="24"/>
        </w:rPr>
        <w:t xml:space="preserve">、商务</w:t>
      </w:r>
      <w:r>
        <w:rPr>
          <w:rFonts w:ascii="宋体" w:hAnsi="宋体" w:cs="宋体"/>
          <w:color w:val="000000"/>
          <w:sz w:val="24"/>
        </w:rPr>
        <w:t xml:space="preserve">要求逐项对应列出响应内容，并在“偏离说明”项下填写以下内容：优于的，填写“正偏离”；符合的，填写“无偏离”；低于的，填写“负偏离”。</w:t>
      </w:r>
      <w:r>
        <w:rPr>
          <w:rFonts w:ascii="宋体" w:hAnsi="宋体" w:cs="宋体"/>
          <w:color w:val="000000"/>
          <w:sz w:val="24"/>
        </w:rPr>
      </w:r>
      <w:r/>
    </w:p>
    <w:p>
      <w:pPr>
        <w:pStyle w:val="691"/>
        <w:ind w:firstLine="420"/>
        <w:jc w:val="both"/>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以上表格内容不够的请自行添加。</w:t>
      </w:r>
      <w:r>
        <w:rPr>
          <w:rFonts w:ascii="宋体" w:hAnsi="宋体" w:cs="宋体"/>
          <w:color w:val="000000"/>
          <w:sz w:val="24"/>
        </w:rPr>
      </w:r>
      <w:r/>
    </w:p>
    <w:p>
      <w:pPr>
        <w:pStyle w:val="691"/>
        <w:ind w:firstLine="420"/>
        <w:jc w:val="both"/>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投标人（盖章）： </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法定代表人或代理人（签字或盖章）：</w:t>
      </w:r>
      <w:r>
        <w:rPr>
          <w:color w:val="000000"/>
        </w:rPr>
      </w:r>
      <w:r/>
    </w:p>
    <w:p>
      <w:pPr>
        <w:pStyle w:val="691"/>
        <w:spacing w:line="360" w:lineRule="auto"/>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日期:     年    月    日</w:t>
      </w:r>
      <w:r>
        <w:rPr>
          <w:rFonts w:ascii="宋体" w:hAnsi="宋体" w:cs="宋体"/>
          <w:b/>
          <w:bCs/>
          <w:color w:val="000000"/>
          <w:sz w:val="24"/>
          <w:szCs w:val="24"/>
        </w:rPr>
      </w:r>
      <w:r/>
    </w:p>
    <w:p>
      <w:pPr>
        <w:pStyle w:val="691"/>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br w:type="page" w:clear="all"/>
      </w:r>
      <w:r>
        <w:rPr>
          <w:rFonts w:ascii="宋体" w:hAnsi="宋体" w:cs="宋体"/>
          <w:b/>
          <w:color w:val="000000"/>
          <w:sz w:val="24"/>
        </w:rPr>
        <w:t xml:space="preserve">附件</w:t>
      </w:r>
      <w:r>
        <w:rPr>
          <w:rFonts w:hint="eastAsia" w:ascii="宋体" w:hAnsi="宋体" w:cs="宋体"/>
          <w:b/>
          <w:color w:val="000000"/>
          <w:sz w:val="24"/>
        </w:rPr>
        <w:t xml:space="preserve">7</w:t>
      </w:r>
      <w:r>
        <w:rPr>
          <w:rFonts w:ascii="宋体" w:hAnsi="宋体" w:cs="宋体"/>
          <w:b/>
          <w:color w:val="000000"/>
          <w:sz w:val="24"/>
        </w:rPr>
        <w:t xml:space="preserve">.项目服务人员配置表</w:t>
      </w:r>
      <w:r>
        <w:rPr>
          <w:rFonts w:ascii="宋体" w:hAnsi="宋体" w:cs="宋体"/>
          <w:b/>
          <w:bCs/>
          <w:color w:val="000000"/>
          <w:sz w:val="24"/>
          <w:szCs w:val="24"/>
        </w:rPr>
      </w:r>
      <w:r/>
    </w:p>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项目服务人员配置表</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058"/>
        <w:gridCol w:w="1032"/>
        <w:gridCol w:w="815"/>
        <w:gridCol w:w="1050"/>
        <w:gridCol w:w="1249"/>
        <w:gridCol w:w="2451"/>
        <w:gridCol w:w="850"/>
      </w:tblGrid>
      <w:tr>
        <w:trPr>
          <w:trHeight w:val="6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rPr>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岗位</w:t>
            </w:r>
            <w:r>
              <w:rPr>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姓名</w:t>
            </w:r>
            <w:r>
              <w:rPr>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性别</w:t>
            </w:r>
            <w:r>
              <w:rPr>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年龄</w:t>
            </w:r>
            <w:r>
              <w:rPr>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学历</w:t>
            </w:r>
            <w:r>
              <w:rPr>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职称或专业资格证书</w:t>
            </w:r>
            <w:r>
              <w:rPr>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rPr>
                <w:color w:val="000000"/>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604"/>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rPr>
                <w:color w:val="000000"/>
              </w:rPr>
            </w: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rPr>
                <w:color w:val="000000"/>
              </w:rPr>
            </w: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bl>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注：</w:t>
      </w:r>
      <w:r>
        <w:rPr>
          <w:rFonts w:ascii="宋体" w:hAnsi="宋体" w:cs="宋体"/>
          <w:b/>
          <w:color w:val="000000"/>
          <w:sz w:val="24"/>
        </w:rPr>
      </w:r>
      <w:r/>
    </w:p>
    <w:p>
      <w:pPr>
        <w:pStyle w:val="691"/>
        <w:ind w:firstLine="48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1.若事项较多，投标人可根据投标内容的实际情况另纸说明。</w:t>
      </w:r>
      <w:r>
        <w:rPr>
          <w:color w:val="000000"/>
        </w:rPr>
      </w:r>
      <w:r/>
    </w:p>
    <w:p>
      <w:pPr>
        <w:pStyle w:val="691"/>
        <w:ind w:firstLine="48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2.请将相关人员证明材料复印件加盖公章后附在本表后面（如有）。</w:t>
      </w:r>
      <w:r>
        <w:rPr>
          <w:color w:val="000000"/>
        </w:rPr>
      </w:r>
      <w:r/>
    </w:p>
    <w:p>
      <w:pPr>
        <w:pStyle w:val="691"/>
        <w:jc w:val="both"/>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p>
      <w:pPr>
        <w:pStyle w:val="691"/>
        <w:jc w:val="both"/>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投标人（盖章）：</w:t>
      </w:r>
      <w:r>
        <w:rPr>
          <w:color w:val="000000"/>
        </w:rPr>
      </w:r>
      <w:r/>
    </w:p>
    <w:p>
      <w:pPr>
        <w:pStyle w:val="691"/>
        <w:jc w:val="both"/>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法定代表人或代理人（签字或盖章）：</w:t>
      </w:r>
      <w:r>
        <w:rPr>
          <w:color w:val="000000"/>
        </w:rPr>
      </w:r>
      <w:r/>
    </w:p>
    <w:p>
      <w:pPr>
        <w:pStyle w:val="691"/>
        <w:jc w:val="both"/>
        <w:spacing w:line="360" w:lineRule="auto"/>
        <w:rPr>
          <w:rFonts w:ascii="宋体" w:hAnsi="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    期：    年     月    日</w:t>
      </w:r>
      <w:r>
        <w:rPr>
          <w:rFonts w:ascii="宋体" w:hAnsi="宋体"/>
          <w:color w:val="000000"/>
          <w:sz w:val="24"/>
          <w:szCs w:val="24"/>
        </w:rPr>
      </w:r>
      <w:r/>
    </w:p>
    <w:p>
      <w:pPr>
        <w:pStyle w:val="691"/>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br w:type="page" w:clear="all"/>
      </w:r>
      <w:r>
        <w:rPr>
          <w:rFonts w:ascii="宋体" w:hAnsi="宋体" w:cs="宋体"/>
          <w:b/>
          <w:color w:val="000000"/>
          <w:sz w:val="24"/>
        </w:rPr>
        <w:t xml:space="preserve">附件</w:t>
      </w:r>
      <w:r>
        <w:rPr>
          <w:rFonts w:hint="eastAsia" w:ascii="宋体" w:hAnsi="宋体" w:cs="宋体"/>
          <w:b/>
          <w:color w:val="000000"/>
          <w:sz w:val="24"/>
        </w:rPr>
        <w:t xml:space="preserve">8</w:t>
      </w:r>
      <w:r>
        <w:rPr>
          <w:rFonts w:ascii="宋体" w:hAnsi="宋体" w:cs="宋体"/>
          <w:b/>
          <w:color w:val="000000"/>
          <w:sz w:val="24"/>
        </w:rPr>
        <w:t xml:space="preserve">.相关业绩一览表</w:t>
      </w:r>
      <w:r>
        <w:rPr>
          <w:rFonts w:ascii="宋体" w:hAnsi="宋体" w:cs="宋体"/>
          <w:b/>
          <w:bCs/>
          <w:color w:val="000000"/>
          <w:sz w:val="24"/>
          <w:szCs w:val="24"/>
        </w:rPr>
      </w:r>
      <w:r/>
    </w:p>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相关业绩一览表</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2445"/>
        <w:gridCol w:w="2269"/>
        <w:gridCol w:w="1852"/>
        <w:gridCol w:w="1411"/>
      </w:tblGrid>
      <w:tr>
        <w:trPr>
          <w:trHeight w:val="485"/>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rPr>
                <w:color w:val="000000"/>
              </w:rPr>
            </w:r>
            <w:r/>
          </w:p>
        </w:tc>
        <w:tc>
          <w:tcPr>
            <w:tcBorders>
              <w:top w:val="single" w:color="000000" w:sz="8" w:space="0"/>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项目名称</w:t>
            </w:r>
            <w:r>
              <w:rPr>
                <w:color w:val="000000"/>
              </w:rPr>
            </w:r>
            <w:r/>
          </w:p>
        </w:tc>
        <w:tc>
          <w:tcPr>
            <w:tcBorders>
              <w:top w:val="single" w:color="000000" w:sz="8" w:space="0"/>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合同期</w:t>
            </w:r>
            <w:r>
              <w:rPr>
                <w:color w:val="000000"/>
              </w:rPr>
            </w:r>
            <w:r/>
          </w:p>
        </w:tc>
        <w:tc>
          <w:tcPr>
            <w:tcBorders>
              <w:top w:val="single" w:color="000000" w:sz="8"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合同金额</w:t>
            </w:r>
            <w:r>
              <w:rPr>
                <w:color w:val="000000"/>
              </w:rPr>
            </w:r>
            <w:r/>
          </w:p>
        </w:tc>
        <w:tc>
          <w:tcPr>
            <w:tcBorders>
              <w:top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rPr>
                <w:color w:val="000000"/>
              </w:rPr>
            </w:r>
            <w:r/>
          </w:p>
        </w:tc>
      </w:tr>
      <w:tr>
        <w:trPr>
          <w:trHeight w:val="510"/>
        </w:trPr>
        <w:tc>
          <w:tcPr>
            <w:tcBorders>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510"/>
        </w:trPr>
        <w:tc>
          <w:tcPr>
            <w:tcBorders>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rPr>
                <w:color w:val="000000"/>
              </w:rPr>
            </w:r>
            <w:r/>
          </w:p>
        </w:tc>
        <w:tc>
          <w:tcPr>
            <w:tcBorders>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510"/>
        </w:trPr>
        <w:tc>
          <w:tcPr>
            <w:tcBorders>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w:t>
            </w:r>
            <w:r>
              <w:rPr>
                <w:color w:val="000000"/>
              </w:rPr>
            </w:r>
            <w:r/>
          </w:p>
        </w:tc>
        <w:tc>
          <w:tcPr>
            <w:tcBorders>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510"/>
        </w:trPr>
        <w:tc>
          <w:tcPr>
            <w:tcBorders>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rPr>
                <w:color w:val="000000"/>
              </w:rPr>
            </w:r>
            <w:r/>
          </w:p>
        </w:tc>
        <w:tc>
          <w:tcPr>
            <w:tcBorders>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c>
          <w:tcPr>
            <w:tcBorders>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pStyle w:val="691"/>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bl>
    <w:p>
      <w:pPr>
        <w:pStyle w:val="691"/>
        <w:ind w:firstLine="420"/>
        <w:jc w:val="both"/>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p>
      <w:pPr>
        <w:pStyle w:val="691"/>
        <w:jc w:val="both"/>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注：</w:t>
      </w:r>
      <w:r>
        <w:rPr>
          <w:rFonts w:ascii="宋体" w:hAnsi="宋体" w:cs="宋体"/>
          <w:color w:val="000000"/>
          <w:sz w:val="24"/>
        </w:rPr>
      </w:r>
      <w:r/>
    </w:p>
    <w:p>
      <w:pPr>
        <w:pStyle w:val="691"/>
        <w:ind w:firstLine="480"/>
        <w:jc w:val="both"/>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1.若事项较多，投标人可根据投标内容的实际情况另纸说明。</w:t>
      </w:r>
      <w:r>
        <w:rPr>
          <w:color w:val="000000"/>
        </w:rPr>
      </w:r>
      <w:r/>
    </w:p>
    <w:p>
      <w:pPr>
        <w:pStyle w:val="691"/>
        <w:ind w:firstLine="480"/>
        <w:jc w:val="both"/>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2.根据招标文件评分标准提供。</w:t>
      </w:r>
      <w:r>
        <w:rPr>
          <w:color w:val="000000"/>
        </w:rPr>
      </w:r>
      <w:r/>
    </w:p>
    <w:p>
      <w:pPr>
        <w:pStyle w:val="691"/>
        <w:ind w:firstLine="480"/>
        <w:jc w:val="both"/>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3.请将其他相关证明材料复印件加盖公章后附在本表后面。</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投标人（盖章）： </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法定代表人或代理人（签字或盖章）：</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日期:       年</w:t>
      </w:r>
      <w:r>
        <w:rPr>
          <w:rFonts w:hint="eastAsia" w:ascii="宋体" w:hAnsi="宋体" w:cs="宋体"/>
          <w:color w:val="000000"/>
          <w:sz w:val="24"/>
        </w:rPr>
        <w:t xml:space="preserve">      </w:t>
      </w:r>
      <w:r>
        <w:rPr>
          <w:rFonts w:ascii="宋体" w:hAnsi="宋体" w:cs="宋体"/>
          <w:color w:val="000000"/>
          <w:sz w:val="24"/>
        </w:rPr>
        <w:t xml:space="preserve">月    日</w:t>
      </w:r>
      <w:r>
        <w:rPr>
          <w:color w:val="000000"/>
        </w:rPr>
      </w:r>
      <w:r/>
    </w:p>
    <w:p>
      <w:pPr>
        <w:pStyle w:val="691"/>
        <w:jc w:val="both"/>
        <w:spacing w:line="360" w:lineRule="auto"/>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rFonts w:ascii="宋体" w:hAnsi="宋体" w:cs="宋体"/>
          <w:b/>
          <w:bCs/>
          <w:color w:val="000000"/>
          <w:sz w:val="24"/>
          <w:szCs w:val="24"/>
        </w:rPr>
      </w:r>
      <w:r/>
    </w:p>
    <w:p>
      <w:pPr>
        <w:pStyle w:val="691"/>
        <w:ind w:firstLine="241"/>
        <w:spacing w:line="360" w:lineRule="auto"/>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br w:type="page" w:clear="all"/>
      </w:r>
      <w:r>
        <w:rPr>
          <w:rFonts w:ascii="宋体" w:hAnsi="宋体" w:cs="宋体"/>
          <w:b/>
          <w:color w:val="000000"/>
          <w:sz w:val="24"/>
        </w:rPr>
        <w:t xml:space="preserve">附件</w:t>
      </w:r>
      <w:r>
        <w:rPr>
          <w:rFonts w:hint="eastAsia" w:ascii="宋体" w:hAnsi="宋体" w:cs="宋体"/>
          <w:b/>
          <w:color w:val="000000"/>
          <w:sz w:val="24"/>
        </w:rPr>
        <w:t xml:space="preserve">9</w:t>
      </w:r>
      <w:r>
        <w:rPr>
          <w:rFonts w:ascii="宋体" w:hAnsi="宋体" w:cs="宋体"/>
          <w:b/>
          <w:color w:val="000000"/>
          <w:sz w:val="24"/>
        </w:rPr>
        <w:t xml:space="preserve">.针对本项目的服务方案</w:t>
      </w:r>
      <w:r>
        <w:rPr>
          <w:rFonts w:ascii="宋体" w:hAnsi="宋体" w:cs="宋体"/>
          <w:b/>
          <w:bCs/>
          <w:color w:val="000000"/>
          <w:sz w:val="24"/>
          <w:szCs w:val="24"/>
        </w:rPr>
      </w:r>
      <w:r/>
    </w:p>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针对本项目的服务方案</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10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pStyle w:val="691"/>
              <w:spacing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提示：</w:t>
            </w:r>
            <w:r>
              <w:rPr>
                <w:color w:val="000000"/>
              </w:rPr>
            </w:r>
            <w:r/>
          </w:p>
          <w:p>
            <w:pPr>
              <w:pStyle w:val="691"/>
              <w:ind w:firstLine="480"/>
              <w:spacing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1、供应商应针对本项目提供的服务方案；</w:t>
            </w:r>
            <w:r>
              <w:rPr>
                <w:color w:val="000000"/>
              </w:rPr>
            </w:r>
            <w:r/>
          </w:p>
          <w:p>
            <w:pPr>
              <w:pStyle w:val="691"/>
              <w:ind w:firstLine="480"/>
              <w:spacing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2、供应商可根据自身情况编写，本页不够可另加页附后。</w:t>
            </w:r>
            <w:r>
              <w:rPr>
                <w:color w:val="000000"/>
              </w:rPr>
            </w:r>
            <w:r/>
          </w:p>
        </w:tc>
      </w:tr>
      <w:tr>
        <w:trPr>
          <w:trHeight w:val="7872"/>
        </w:trPr>
        <w:tc>
          <w:tcPr>
            <w:tcBorders>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tc>
      </w:tr>
    </w:tbl>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r>
      <w:r/>
    </w:p>
    <w:p>
      <w:pPr>
        <w:pStyle w:val="691"/>
        <w:spacing w:line="360" w:lineRule="auto"/>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br w:type="page" w:clear="all"/>
      </w:r>
      <w:r>
        <w:rPr>
          <w:rFonts w:ascii="宋体" w:hAnsi="宋体" w:cs="宋体"/>
          <w:b/>
          <w:color w:val="000000"/>
          <w:sz w:val="24"/>
        </w:rPr>
        <w:t xml:space="preserve">附件1</w:t>
      </w:r>
      <w:r>
        <w:rPr>
          <w:rFonts w:hint="eastAsia" w:ascii="宋体" w:hAnsi="宋体" w:cs="宋体"/>
          <w:b/>
          <w:color w:val="000000"/>
          <w:sz w:val="24"/>
        </w:rPr>
        <w:t xml:space="preserve">0</w:t>
      </w:r>
      <w:r>
        <w:rPr>
          <w:rFonts w:ascii="宋体" w:hAnsi="宋体" w:cs="宋体"/>
          <w:b/>
          <w:color w:val="000000"/>
          <w:sz w:val="24"/>
        </w:rPr>
        <w:t xml:space="preserve">.关于资格文件的声明函</w:t>
      </w:r>
      <w:r>
        <w:rPr>
          <w:rFonts w:ascii="宋体" w:hAnsi="宋体" w:cs="宋体"/>
          <w:b/>
          <w:bCs/>
          <w:color w:val="000000"/>
          <w:sz w:val="24"/>
          <w:szCs w:val="24"/>
        </w:rPr>
      </w:r>
      <w:r/>
    </w:p>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关于资格文件的声明函</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u w:val="single"/>
        </w:rPr>
        <w:t xml:space="preserve">苏州润启招投标咨询服务有限公司</w:t>
      </w:r>
      <w:r>
        <w:rPr>
          <w:rFonts w:ascii="宋体" w:hAnsi="宋体" w:cs="宋体"/>
          <w:color w:val="000000"/>
          <w:sz w:val="24"/>
        </w:rPr>
        <w:t xml:space="preserve">：</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本公司愿就由贵单位组织实施的编号为</w:t>
      </w:r>
      <w:r>
        <w:rPr>
          <w:rFonts w:ascii="宋体" w:hAnsi="宋体" w:cs="Segoe UI"/>
          <w:sz w:val="24"/>
          <w:szCs w:val="24"/>
          <w:u w:val="single"/>
          <w:shd w:val="clear" w:color="auto" w:fill="ffffff"/>
        </w:rPr>
        <w:t xml:space="preserve">JSZC-320500-RQZB-G2026-0008</w:t>
      </w:r>
      <w:r>
        <w:rPr>
          <w:rFonts w:ascii="宋体" w:hAnsi="宋体" w:cs="宋体"/>
          <w:color w:val="000000"/>
          <w:sz w:val="24"/>
        </w:rPr>
        <w:t xml:space="preserve">号</w:t>
      </w:r>
      <w:r>
        <w:rPr>
          <w:rFonts w:ascii="宋体" w:hAnsi="宋体" w:cs="宋体"/>
          <w:color w:val="000000"/>
          <w:sz w:val="24"/>
        </w:rPr>
        <w:t xml:space="preserve">的招标活动进行投标。本公司所提交的投标文件中所有关于投标资格的文件、证明和陈述均是真实的、准确的。若与真实情况不符，本公司愿意承担由此而产生的一切后果。</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投标人（盖章）： </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法定代表人或代理人（签字或盖章）：</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日期:       年</w:t>
      </w:r>
      <w:r>
        <w:rPr>
          <w:rFonts w:hint="eastAsia" w:ascii="宋体" w:hAnsi="宋体" w:cs="宋体"/>
          <w:color w:val="000000"/>
          <w:sz w:val="24"/>
        </w:rPr>
        <w:t xml:space="preserve">        </w:t>
      </w:r>
      <w:r>
        <w:rPr>
          <w:rFonts w:ascii="宋体" w:hAnsi="宋体" w:cs="宋体"/>
          <w:color w:val="000000"/>
          <w:sz w:val="24"/>
        </w:rPr>
        <w:t xml:space="preserve">月    日</w:t>
      </w:r>
      <w:r>
        <w:rPr>
          <w:color w:val="000000"/>
        </w:rPr>
      </w:r>
      <w:r/>
    </w:p>
    <w:p>
      <w:pPr>
        <w:pStyle w:val="691"/>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rFonts w:ascii="宋体" w:hAnsi="宋体" w:cs="宋体"/>
          <w:color w:val="000000"/>
          <w:sz w:val="24"/>
        </w:rPr>
      </w:r>
      <w:r/>
    </w:p>
    <w:p>
      <w:pPr>
        <w:pStyle w:val="691"/>
        <w:spacing w:line="85" w:lineRule="atLeast"/>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bCs/>
          <w:color w:val="000000"/>
          <w:sz w:val="24"/>
          <w:szCs w:val="24"/>
        </w:rPr>
        <w:br w:type="page" w:clear="all"/>
      </w:r>
      <w:r>
        <w:rPr>
          <w:rFonts w:ascii="宋体" w:hAnsi="宋体" w:cs="宋体"/>
          <w:b/>
          <w:color w:val="000000"/>
          <w:sz w:val="24"/>
        </w:rPr>
        <w:t xml:space="preserve">附件1</w:t>
      </w:r>
      <w:r>
        <w:rPr>
          <w:rFonts w:hint="eastAsia" w:ascii="宋体" w:hAnsi="宋体" w:cs="宋体"/>
          <w:b/>
          <w:color w:val="000000"/>
          <w:sz w:val="24"/>
        </w:rPr>
        <w:t xml:space="preserve">1</w:t>
      </w:r>
      <w:r>
        <w:rPr>
          <w:rFonts w:ascii="宋体" w:hAnsi="宋体" w:cs="宋体"/>
          <w:b/>
          <w:color w:val="000000"/>
          <w:sz w:val="24"/>
        </w:rPr>
        <w:t xml:space="preserve">.投标人基本情况表</w:t>
      </w:r>
      <w:r>
        <w:rPr>
          <w:rFonts w:ascii="宋体" w:hAnsi="宋体" w:cs="宋体"/>
          <w:b/>
          <w:bCs/>
          <w:color w:val="000000"/>
          <w:sz w:val="24"/>
          <w:szCs w:val="24"/>
        </w:rPr>
      </w:r>
      <w:r/>
    </w:p>
    <w:p>
      <w:pPr>
        <w:pStyle w:val="691"/>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bl>
      <w:tblPr>
        <w:tblW w:w="0" w:type="auto"/>
        <w:jc w:val="center"/>
        <w:tblInd w:w="33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9"/>
        <w:gridCol w:w="2135"/>
        <w:gridCol w:w="1701"/>
        <w:gridCol w:w="25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法定代表人</w:t>
            </w:r>
            <w:r>
              <w:rPr>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成立日期</w:t>
            </w:r>
            <w:r>
              <w:rPr>
                <w:color w:val="000000"/>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525"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color w:val="000000"/>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注册地址</w:t>
            </w:r>
            <w:r>
              <w:rPr>
                <w:color w:val="000000"/>
              </w:rPr>
            </w:r>
            <w:r/>
          </w:p>
        </w:tc>
        <w:tc>
          <w:tcPr>
            <w:tcBorders>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color w:val="000000"/>
              </w:rPr>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注册资金</w:t>
            </w:r>
            <w:r>
              <w:rPr>
                <w:color w:val="000000"/>
              </w:rPr>
            </w:r>
            <w:r/>
          </w:p>
        </w:tc>
        <w:tc>
          <w:tcPr>
            <w:tcBorders>
              <w:bottom w:val="single" w:color="000000" w:sz="8" w:space="0"/>
              <w:right w:val="single" w:color="000000" w:sz="8" w:space="0"/>
            </w:tcBorders>
            <w:tcMar>
              <w:left w:w="108" w:type="dxa"/>
              <w:top w:w="0" w:type="dxa"/>
              <w:right w:w="108" w:type="dxa"/>
              <w:bottom w:w="0" w:type="dxa"/>
            </w:tcMar>
            <w:tcW w:w="2525" w:type="dxa"/>
            <w:vAlign w:val="center"/>
            <w:textDirection w:val="lrTb"/>
            <w:noWrap w:val="false"/>
          </w:tcPr>
          <w:p>
            <w:pPr>
              <w:pStyle w:val="691"/>
              <w:ind w:firstLine="2160"/>
              <w:jc w:val="center"/>
              <w:spacing w:line="360" w:lineRule="auto"/>
              <w:rPr>
                <w:color w:val="000000"/>
              </w:rPr>
              <w:pBdr>
                <w:top w:val="none" w:color="000000" w:sz="4" w:space="0"/>
                <w:left w:val="none" w:color="000000" w:sz="4" w:space="0"/>
                <w:bottom w:val="none" w:color="000000" w:sz="4" w:space="0"/>
                <w:right w:val="none" w:color="000000" w:sz="4" w:space="0"/>
              </w:pBdr>
            </w:pPr>
            <w:r>
              <w:rPr>
                <w:color w:val="000000"/>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经营范围</w:t>
            </w:r>
            <w:r>
              <w:rPr>
                <w:color w:val="000000"/>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color w:val="000000"/>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实现利润</w:t>
            </w:r>
            <w:r>
              <w:rPr>
                <w:color w:val="000000"/>
              </w:rPr>
            </w:r>
            <w:r/>
          </w:p>
        </w:tc>
        <w:tc>
          <w:tcPr>
            <w:tcBorders>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pStyle w:val="691"/>
              <w:jc w:val="right"/>
              <w:spacing w:line="360" w:lineRule="auto"/>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2025</w:t>
            </w:r>
            <w:r>
              <w:rPr>
                <w:rFonts w:ascii="宋体" w:hAnsi="宋体" w:cs="宋体"/>
                <w:color w:val="000000"/>
                <w:sz w:val="24"/>
              </w:rPr>
              <w:t xml:space="preserve">年  万元</w:t>
            </w:r>
            <w:r>
              <w:rPr>
                <w:color w:val="000000"/>
              </w:rPr>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员工总人数</w:t>
            </w:r>
            <w:r>
              <w:rPr>
                <w:color w:val="000000"/>
              </w:rPr>
            </w:r>
            <w:r/>
          </w:p>
        </w:tc>
        <w:tc>
          <w:tcPr>
            <w:tcBorders>
              <w:bottom w:val="single" w:color="000000" w:sz="8" w:space="0"/>
              <w:right w:val="single" w:color="000000" w:sz="8" w:space="0"/>
            </w:tcBorders>
            <w:tcMar>
              <w:left w:w="108" w:type="dxa"/>
              <w:top w:w="0" w:type="dxa"/>
              <w:right w:w="108" w:type="dxa"/>
              <w:bottom w:w="0" w:type="dxa"/>
            </w:tcMar>
            <w:tcW w:w="2525" w:type="dxa"/>
            <w:vAlign w:val="center"/>
            <w:textDirection w:val="lrTb"/>
            <w:noWrap w:val="false"/>
          </w:tcPr>
          <w:p>
            <w:pPr>
              <w:pStyle w:val="691"/>
              <w:jc w:val="right"/>
              <w:spacing w:line="360" w:lineRule="auto"/>
              <w:rPr>
                <w:color w:val="000000"/>
              </w:rPr>
              <w:pBdr>
                <w:top w:val="none" w:color="000000" w:sz="4" w:space="0"/>
                <w:left w:val="none" w:color="000000" w:sz="4" w:space="0"/>
                <w:bottom w:val="none" w:color="000000" w:sz="4" w:space="0"/>
                <w:right w:val="none" w:color="000000" w:sz="4" w:space="0"/>
              </w:pBdr>
            </w:pPr>
            <w:r>
              <w:rPr>
                <w:color w:val="000000"/>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资产总计</w:t>
            </w:r>
            <w:r>
              <w:rPr>
                <w:color w:val="000000"/>
              </w:rPr>
            </w:r>
            <w:r/>
          </w:p>
        </w:tc>
        <w:tc>
          <w:tcPr>
            <w:tcBorders>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pStyle w:val="691"/>
              <w:jc w:val="right"/>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万元</w:t>
            </w:r>
            <w:r>
              <w:rPr>
                <w:color w:val="000000"/>
              </w:rPr>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营业收入</w:t>
            </w:r>
            <w:r>
              <w:rPr>
                <w:color w:val="000000"/>
              </w:rPr>
            </w:r>
            <w:r/>
          </w:p>
        </w:tc>
        <w:tc>
          <w:tcPr>
            <w:tcBorders>
              <w:bottom w:val="single" w:color="000000" w:sz="8" w:space="0"/>
              <w:right w:val="single" w:color="000000" w:sz="8" w:space="0"/>
            </w:tcBorders>
            <w:tcMar>
              <w:left w:w="108" w:type="dxa"/>
              <w:top w:w="0" w:type="dxa"/>
              <w:right w:w="108" w:type="dxa"/>
              <w:bottom w:w="0" w:type="dxa"/>
            </w:tcMar>
            <w:tcW w:w="2525" w:type="dxa"/>
            <w:vAlign w:val="center"/>
            <w:textDirection w:val="lrTb"/>
            <w:noWrap w:val="false"/>
          </w:tcPr>
          <w:p>
            <w:pPr>
              <w:pStyle w:val="691"/>
              <w:jc w:val="right"/>
              <w:spacing w:line="360" w:lineRule="auto"/>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2025</w:t>
            </w:r>
            <w:r>
              <w:rPr>
                <w:rFonts w:ascii="宋体" w:hAnsi="宋体" w:cs="宋体"/>
                <w:color w:val="000000"/>
                <w:sz w:val="24"/>
              </w:rPr>
              <w:t xml:space="preserve">年  万元</w:t>
            </w:r>
            <w:r>
              <w:rPr>
                <w:color w:val="000000"/>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单位简历及内设机构情况</w:t>
            </w:r>
            <w:r>
              <w:rPr>
                <w:color w:val="000000"/>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单位优势及特长</w:t>
            </w:r>
            <w:r>
              <w:rPr>
                <w:color w:val="000000"/>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50"/>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商业信誉和健全的财务会计制度介绍</w:t>
            </w:r>
            <w:r>
              <w:rPr>
                <w:color w:val="000000"/>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履行合同所必需的设备和专业技术能力情况</w:t>
            </w:r>
            <w:r>
              <w:rPr>
                <w:color w:val="000000"/>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依法缴纳税收和社会保障资金情况</w:t>
            </w:r>
            <w:r>
              <w:rPr>
                <w:color w:val="000000"/>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参加政府采购活动前三年内，在经营活动中有无重大违法记录</w:t>
            </w:r>
            <w:r>
              <w:rPr>
                <w:color w:val="000000"/>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595"/>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其他需要说明的情况</w:t>
            </w:r>
            <w:r>
              <w:rPr>
                <w:color w:val="000000"/>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bl>
    <w:p>
      <w:pPr>
        <w:pStyle w:val="691"/>
        <w:ind w:firstLine="315"/>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pStyle w:val="691"/>
        <w:ind w:firstLine="315"/>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注：</w:t>
      </w:r>
      <w:r>
        <w:rPr>
          <w:rFonts w:ascii="宋体" w:hAnsi="宋体" w:cs="宋体"/>
          <w:color w:val="000000"/>
          <w:sz w:val="24"/>
        </w:rPr>
      </w:r>
      <w:r/>
    </w:p>
    <w:p>
      <w:pPr>
        <w:pStyle w:val="691"/>
        <w:ind w:firstLine="315"/>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若事项较多，投标人可根据投标内容的实际情况另纸说明。</w:t>
      </w:r>
      <w:r>
        <w:rPr>
          <w:color w:val="000000"/>
        </w:rPr>
      </w:r>
      <w:r/>
    </w:p>
    <w:p>
      <w:pPr>
        <w:pStyle w:val="691"/>
        <w:ind w:firstLine="368"/>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投标人（盖章）： </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法定代表人或代理人（签字或盖章）：</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日期</w:t>
      </w:r>
      <w:r>
        <w:rPr>
          <w:rFonts w:hint="eastAsia" w:ascii="宋体" w:hAnsi="宋体" w:cs="宋体"/>
          <w:color w:val="000000"/>
          <w:sz w:val="24"/>
        </w:rPr>
        <w:t xml:space="preserve">：</w:t>
      </w:r>
      <w:r>
        <w:rPr>
          <w:rFonts w:ascii="宋体" w:hAnsi="宋体" w:cs="宋体"/>
          <w:color w:val="000000"/>
          <w:sz w:val="24"/>
        </w:rPr>
        <w:t xml:space="preserve">    年    月  日 </w:t>
      </w:r>
      <w:r>
        <w:rPr>
          <w:color w:val="000000"/>
        </w:rPr>
      </w:r>
      <w:r/>
    </w:p>
    <w:p>
      <w:pPr>
        <w:pStyle w:val="691"/>
        <w:spacing w:line="360" w:lineRule="auto"/>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br w:type="page" w:clear="all"/>
      </w:r>
      <w:r>
        <w:rPr>
          <w:rFonts w:ascii="宋体" w:hAnsi="宋体" w:cs="宋体"/>
          <w:b/>
          <w:color w:val="000000"/>
          <w:sz w:val="24"/>
        </w:rPr>
        <w:t xml:space="preserve">附件1</w:t>
      </w:r>
      <w:r>
        <w:rPr>
          <w:rFonts w:hint="eastAsia" w:ascii="宋体" w:hAnsi="宋体" w:cs="宋体"/>
          <w:b/>
          <w:color w:val="000000"/>
          <w:sz w:val="24"/>
        </w:rPr>
        <w:t xml:space="preserve">2</w:t>
      </w:r>
      <w:r>
        <w:rPr>
          <w:rFonts w:ascii="宋体" w:hAnsi="宋体" w:cs="宋体"/>
          <w:b/>
          <w:color w:val="000000"/>
          <w:sz w:val="24"/>
        </w:rPr>
        <w:t xml:space="preserve">.</w:t>
      </w:r>
      <w:r>
        <w:rPr>
          <w:rFonts w:ascii="宋体" w:hAnsi="宋体" w:cs="宋体"/>
          <w:color w:val="000000"/>
          <w:sz w:val="24"/>
        </w:rPr>
        <w:t xml:space="preserve"> </w:t>
      </w:r>
      <w:r>
        <w:rPr>
          <w:rFonts w:ascii="宋体" w:hAnsi="宋体" w:cs="宋体"/>
          <w:b/>
          <w:color w:val="000000"/>
          <w:sz w:val="24"/>
        </w:rPr>
        <w:t xml:space="preserve">投标（响应）保证承诺书</w:t>
      </w:r>
      <w:r>
        <w:rPr>
          <w:rFonts w:ascii="宋体" w:hAnsi="宋体" w:cs="宋体"/>
          <w:b/>
          <w:bCs/>
          <w:color w:val="000000"/>
          <w:sz w:val="24"/>
          <w:szCs w:val="24"/>
        </w:rPr>
      </w:r>
      <w:r/>
    </w:p>
    <w:p>
      <w:pPr>
        <w:pStyle w:val="691"/>
        <w:jc w:val="center"/>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投标保证承诺书</w:t>
      </w:r>
      <w:r>
        <w:rPr>
          <w:color w:val="000000"/>
        </w:rPr>
      </w:r>
      <w:r/>
    </w:p>
    <w:p>
      <w:pPr>
        <w:pStyle w:val="691"/>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致：</w:t>
      </w:r>
      <w:r>
        <w:rPr>
          <w:rFonts w:ascii="宋体" w:hAnsi="宋体" w:cs="宋体"/>
          <w:color w:val="000000"/>
          <w:u w:val="single"/>
        </w:rPr>
        <w:t xml:space="preserve"> </w:t>
      </w:r>
      <w:r>
        <w:rPr>
          <w:rFonts w:ascii="宋体" w:hAnsi="宋体" w:cs="宋体"/>
          <w:color w:val="000000"/>
          <w:sz w:val="24"/>
          <w:u w:val="single"/>
        </w:rPr>
        <w:t xml:space="preserve">（采购代理机构名称）</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我（单位/本人，以下统称我单位）自愿参加</w:t>
      </w:r>
      <w:r>
        <w:rPr>
          <w:rFonts w:ascii="宋体" w:hAnsi="宋体" w:cs="宋体"/>
          <w:color w:val="000000"/>
          <w:sz w:val="24"/>
          <w:u w:val="single"/>
        </w:rPr>
        <w:t xml:space="preserve">（项目名称和采购编号）</w:t>
      </w:r>
      <w:r>
        <w:rPr>
          <w:rFonts w:ascii="宋体" w:hAnsi="宋体" w:cs="宋体"/>
          <w:color w:val="000000"/>
          <w:sz w:val="24"/>
        </w:rPr>
        <w:t xml:space="preserve">的投标（响应）,并做出如下承诺：</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一、除不可抗力外，我单位如果发生以下行为，将在行为发生的10个工作日内，向贵方</w:t>
      </w:r>
      <w:r>
        <w:rPr>
          <w:rFonts w:ascii="宋体" w:hAnsi="宋体" w:cs="宋体"/>
          <w:color w:val="000000"/>
          <w:sz w:val="24"/>
          <w:u w:val="single"/>
        </w:rPr>
        <w:t xml:space="preserve">（或采购人）</w:t>
      </w:r>
      <w:r>
        <w:rPr>
          <w:rFonts w:ascii="宋体" w:hAnsi="宋体" w:cs="宋体"/>
          <w:color w:val="000000"/>
          <w:sz w:val="24"/>
        </w:rPr>
        <w:t xml:space="preserve">支付本采购文件公布的预算金额（或最高限价）的2%作为违约赔偿金（数量不确定的单价采购须约定具体金额）。</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1、自投标截止时间至本项目发布中标公告为止，撤销投标；</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2、中标后不依法与采购人签订合同；</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3、中标后不按本采购文件规定向贵方缴纳采购代理费。</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二、我单位知晓上述行为的法律后果，承认本承诺书作为贵方</w:t>
      </w:r>
      <w:r>
        <w:rPr>
          <w:rFonts w:ascii="宋体" w:hAnsi="宋体" w:cs="宋体"/>
          <w:color w:val="000000"/>
          <w:sz w:val="24"/>
          <w:u w:val="single"/>
        </w:rPr>
        <w:t xml:space="preserve">（或采购人）</w:t>
      </w:r>
      <w:r>
        <w:rPr>
          <w:rFonts w:ascii="宋体" w:hAnsi="宋体" w:cs="宋体"/>
          <w:color w:val="000000"/>
          <w:sz w:val="24"/>
        </w:rPr>
        <w:t xml:space="preserve">要求我单位履行违约赔偿义务的依据作用。</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投标人（盖公章）： </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地址：</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电话：</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传真：</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电子邮件： </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邮编：</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法定代表人或委托代理人(签字或签章)：</w:t>
      </w:r>
      <w:r>
        <w:rPr>
          <w:color w:val="000000"/>
        </w:rPr>
      </w:r>
      <w:r/>
    </w:p>
    <w:p>
      <w:pPr>
        <w:pStyle w:val="691"/>
        <w:ind w:firstLine="480"/>
        <w:spacing w:line="360" w:lineRule="auto"/>
        <w:tabs>
          <w:tab w:val="left" w:pos="8930" w:leader="none"/>
          <w:tab w:val="left" w:pos="9306"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日期：</w:t>
      </w:r>
      <w:r>
        <w:rPr>
          <w:color w:val="000000"/>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br w:type="page" w:clear="all"/>
      </w:r>
      <w:r>
        <w:rPr>
          <w:rFonts w:ascii="宋体" w:hAnsi="宋体" w:cs="宋体"/>
          <w:b/>
          <w:color w:val="000000"/>
          <w:sz w:val="24"/>
        </w:rPr>
        <w:t xml:space="preserve">附件1</w:t>
      </w:r>
      <w:r>
        <w:rPr>
          <w:rFonts w:hint="eastAsia" w:ascii="宋体" w:hAnsi="宋体" w:cs="宋体"/>
          <w:b/>
          <w:color w:val="000000"/>
          <w:sz w:val="24"/>
        </w:rPr>
        <w:t xml:space="preserve">3</w:t>
      </w:r>
      <w:r>
        <w:rPr>
          <w:rFonts w:ascii="宋体" w:hAnsi="宋体" w:cs="宋体"/>
          <w:b/>
          <w:color w:val="000000"/>
          <w:sz w:val="24"/>
        </w:rPr>
        <w:t xml:space="preserve">.</w:t>
      </w:r>
      <w:r>
        <w:rPr>
          <w:rFonts w:ascii="宋体" w:hAnsi="宋体" w:cs="宋体"/>
          <w:color w:val="000000"/>
          <w:sz w:val="24"/>
        </w:rPr>
        <w:t xml:space="preserve"> </w:t>
      </w:r>
      <w:r>
        <w:rPr>
          <w:rFonts w:hint="eastAsia" w:ascii="宋体" w:hAnsi="宋体" w:cs="宋体"/>
          <w:b/>
          <w:color w:val="000000"/>
          <w:sz w:val="24"/>
        </w:rPr>
        <w:t xml:space="preserve">关于符合本国产品标准的声明函（如有涉及）</w:t>
      </w:r>
      <w:r>
        <w:rPr>
          <w:rFonts w:ascii="宋体" w:hAnsi="宋体" w:cs="宋体"/>
          <w:b/>
          <w:color w:val="000000"/>
          <w:sz w:val="24"/>
        </w:rPr>
      </w:r>
      <w:r/>
    </w:p>
    <w:p>
      <w:pPr>
        <w:pStyle w:val="931"/>
        <w:ind w:firstLine="420"/>
        <w:jc w:val="center"/>
        <w:spacing w:line="0" w:lineRule="atLeast"/>
        <w:rPr>
          <w:rFonts w:ascii="宋体" w:hAnsi="宋体"/>
          <w:b/>
          <w:color w:val="000000"/>
        </w:rPr>
      </w:pPr>
      <w:r>
        <w:rPr>
          <w:rFonts w:hint="eastAsia" w:ascii="宋体" w:hAnsi="宋体"/>
          <w:b/>
          <w:color w:val="000000"/>
        </w:rPr>
        <w:t xml:space="preserve">关于符合本国产品标准的声明函</w:t>
      </w:r>
      <w:r>
        <w:rPr>
          <w:rFonts w:ascii="宋体" w:hAnsi="宋体"/>
          <w:b/>
          <w:color w:val="000000"/>
        </w:rPr>
      </w:r>
      <w:r/>
    </w:p>
    <w:p>
      <w:pPr>
        <w:pStyle w:val="931"/>
        <w:ind w:firstLine="480"/>
        <w:spacing w:beforeAutospacing="0" w:afterAutospacing="0" w:line="360" w:lineRule="auto"/>
        <w:rPr>
          <w:rFonts w:ascii="宋体" w:hAnsi="宋体"/>
          <w:color w:val="000000"/>
        </w:rPr>
      </w:pPr>
      <w:r>
        <w:rPr>
          <w:rFonts w:hint="eastAsia" w:ascii="宋体" w:hAnsi="宋体"/>
          <w:color w:val="000000"/>
        </w:rPr>
        <w:t xml:space="preserve">本公司</w:t>
      </w:r>
      <w:r>
        <w:rPr>
          <w:rFonts w:hint="eastAsia" w:ascii="宋体" w:hAnsi="宋体"/>
          <w:color w:val="000000"/>
          <w:u w:val="single"/>
        </w:rPr>
        <w:t xml:space="preserve">（单位）</w:t>
      </w:r>
      <w:r>
        <w:rPr>
          <w:rFonts w:hint="eastAsia" w:ascii="宋体" w:hAnsi="宋体"/>
          <w:color w:val="000000"/>
        </w:rPr>
        <w:t xml:space="preserve">郑重声明，根据《国务院办公厅关于在政府采购中实施本国产品标准及相关政策的通知》（国办发〔2025〕34号）的规定，本公司</w:t>
      </w:r>
      <w:r>
        <w:rPr>
          <w:rFonts w:hint="eastAsia" w:ascii="宋体" w:hAnsi="宋体"/>
          <w:color w:val="000000"/>
          <w:u w:val="single"/>
        </w:rPr>
        <w:t xml:space="preserve">（单位）</w:t>
      </w:r>
      <w:r>
        <w:rPr>
          <w:rFonts w:hint="eastAsia" w:ascii="宋体" w:hAnsi="宋体"/>
          <w:color w:val="000000"/>
        </w:rPr>
        <w:t xml:space="preserve">提供的以下产品属于本国产品。具体情况如下：</w:t>
      </w:r>
      <w:r>
        <w:rPr>
          <w:rFonts w:ascii="宋体" w:hAnsi="宋体"/>
          <w:color w:val="000000"/>
        </w:rPr>
      </w:r>
      <w:r/>
    </w:p>
    <w:p>
      <w:pPr>
        <w:pStyle w:val="931"/>
        <w:ind w:firstLine="480"/>
        <w:spacing w:beforeAutospacing="0" w:afterAutospacing="0" w:line="360" w:lineRule="auto"/>
        <w:rPr>
          <w:rFonts w:ascii="宋体" w:hAnsi="宋体"/>
          <w:color w:val="000000"/>
          <w:shd w:val="clear" w:color="auto" w:fill="ffffff"/>
        </w:rPr>
      </w:pPr>
      <w:r>
        <w:rPr>
          <w:rFonts w:hint="eastAsia" w:ascii="宋体" w:hAnsi="宋体"/>
          <w:color w:val="000000"/>
        </w:rPr>
        <w:t xml:space="preserve"> </w:t>
      </w:r>
      <w:r>
        <w:rPr>
          <w:rFonts w:hint="eastAsia" w:ascii="宋体" w:hAnsi="宋体"/>
          <w:color w:val="000000"/>
          <w:shd w:val="clear" w:color="auto" w:fill="ffffff"/>
        </w:rPr>
        <w:t xml:space="preserve">1.</w:t>
      </w:r>
      <w:r>
        <w:rPr>
          <w:rStyle w:val="935"/>
          <w:rFonts w:hint="eastAsia" w:ascii="宋体" w:hAnsi="宋体"/>
          <w:i w:val="0"/>
          <w:color w:val="000000"/>
          <w:u w:val="single"/>
          <w:shd w:val="clear" w:color="auto" w:fill="ffffff"/>
        </w:rPr>
        <w:t xml:space="preserve">（产品名称1）</w:t>
      </w:r>
      <w:r>
        <w:rPr>
          <w:rStyle w:val="935"/>
          <w:rFonts w:hint="eastAsia" w:ascii="宋体" w:hAnsi="宋体"/>
          <w:i w:val="0"/>
          <w:color w:val="000000"/>
          <w:shd w:val="clear" w:color="auto" w:fill="ffffff"/>
          <w:vertAlign w:val="superscript"/>
        </w:rPr>
        <w:t xml:space="preserve">1</w:t>
      </w:r>
      <w:r>
        <w:rPr>
          <w:rFonts w:hint="eastAsia" w:ascii="宋体" w:hAnsi="宋体"/>
          <w:color w:val="000000"/>
          <w:shd w:val="clear" w:color="auto" w:fill="ffffff"/>
        </w:rPr>
        <w:t xml:space="preserve">，生产厂为</w:t>
      </w:r>
      <w:r>
        <w:rPr>
          <w:rStyle w:val="935"/>
          <w:rFonts w:hint="eastAsia" w:ascii="宋体" w:hAnsi="宋体"/>
          <w:i w:val="0"/>
          <w:color w:val="000000"/>
          <w:u w:val="single"/>
          <w:shd w:val="clear" w:color="auto" w:fill="ffffff"/>
        </w:rPr>
        <w:t xml:space="preserve">（厂名）</w:t>
      </w:r>
      <w:r>
        <w:rPr>
          <w:rStyle w:val="935"/>
          <w:rFonts w:hint="eastAsia" w:ascii="宋体" w:hAnsi="宋体"/>
          <w:i w:val="0"/>
          <w:color w:val="000000"/>
          <w:shd w:val="clear" w:color="auto" w:fill="ffffff"/>
          <w:vertAlign w:val="superscript"/>
        </w:rPr>
        <w:t xml:space="preserve">2</w:t>
      </w:r>
      <w:r>
        <w:rPr>
          <w:rFonts w:hint="eastAsia" w:ascii="宋体" w:hAnsi="宋体"/>
          <w:color w:val="000000"/>
          <w:shd w:val="clear" w:color="auto" w:fill="ffffff"/>
        </w:rPr>
        <w:t xml:space="preserve">，厂址为</w:t>
      </w:r>
      <w:r>
        <w:rPr>
          <w:rStyle w:val="935"/>
          <w:rFonts w:hint="eastAsia" w:ascii="宋体" w:hAnsi="宋体"/>
          <w:i w:val="0"/>
          <w:color w:val="000000"/>
          <w:u w:val="single"/>
          <w:shd w:val="clear" w:color="auto" w:fill="ffffff"/>
        </w:rPr>
        <w:t xml:space="preserve">（生产厂址）</w:t>
      </w:r>
      <w:r>
        <w:rPr>
          <w:rFonts w:hint="eastAsia" w:ascii="宋体" w:hAnsi="宋体"/>
          <w:color w:val="000000"/>
          <w:shd w:val="clear" w:color="auto" w:fill="ffffff"/>
        </w:rPr>
        <w:t xml:space="preserve">。</w:t>
      </w:r>
      <w:r>
        <w:rPr>
          <w:rStyle w:val="935"/>
          <w:rFonts w:hint="eastAsia" w:ascii="宋体" w:hAnsi="宋体"/>
          <w:i w:val="0"/>
          <w:color w:val="000000"/>
          <w:u w:val="single"/>
          <w:shd w:val="clear" w:color="auto" w:fill="ffffff"/>
        </w:rPr>
        <w:t xml:space="preserve">（</w:t>
      </w:r>
      <w:r>
        <w:rPr>
          <w:rStyle w:val="935"/>
          <w:rFonts w:hint="eastAsia" w:ascii="宋体" w:hAnsi="宋体"/>
          <w:i w:val="0"/>
          <w:strike/>
          <w:color w:val="000000"/>
          <w:u w:val="single"/>
          <w:shd w:val="clear" w:color="auto" w:fill="ffffff"/>
        </w:rPr>
        <w:t xml:space="preserve">产品名称1</w:t>
      </w:r>
      <w:r>
        <w:rPr>
          <w:rStyle w:val="935"/>
          <w:rFonts w:hint="eastAsia" w:ascii="宋体" w:hAnsi="宋体"/>
          <w:i w:val="0"/>
          <w:color w:val="000000"/>
          <w:u w:val="single"/>
          <w:shd w:val="clear" w:color="auto" w:fill="ffffff"/>
        </w:rPr>
        <w:t xml:space="preserve">） </w:t>
      </w:r>
      <w:r>
        <w:rPr>
          <w:rFonts w:hint="eastAsia" w:ascii="宋体" w:hAnsi="宋体"/>
          <w:color w:val="000000"/>
          <w:shd w:val="clear" w:color="auto" w:fill="ffffff"/>
        </w:rPr>
        <w:t xml:space="preserve">的中国境内生产的组件成本占比≥</w:t>
      </w:r>
      <w:r>
        <w:rPr>
          <w:rStyle w:val="935"/>
          <w:rFonts w:hint="eastAsia" w:ascii="宋体" w:hAnsi="宋体"/>
          <w:i w:val="0"/>
          <w:color w:val="000000"/>
          <w:u w:val="single"/>
          <w:shd w:val="clear" w:color="auto" w:fill="ffffff"/>
        </w:rPr>
        <w:t xml:space="preserve">（</w:t>
      </w:r>
      <w:r>
        <w:rPr>
          <w:rStyle w:val="935"/>
          <w:rFonts w:hint="eastAsia" w:ascii="宋体" w:hAnsi="宋体"/>
          <w:i w:val="0"/>
          <w:strike/>
          <w:color w:val="000000"/>
          <w:u w:val="single"/>
          <w:shd w:val="clear" w:color="auto" w:fill="ffffff"/>
        </w:rPr>
        <w:t xml:space="preserve">规定比例</w:t>
      </w:r>
      <w:r>
        <w:rPr>
          <w:rStyle w:val="935"/>
          <w:rFonts w:hint="eastAsia" w:ascii="宋体" w:hAnsi="宋体"/>
          <w:i w:val="0"/>
          <w:color w:val="000000"/>
          <w:u w:val="single"/>
          <w:shd w:val="clear" w:color="auto" w:fill="ffffff"/>
        </w:rPr>
        <w:t xml:space="preserve">）</w:t>
      </w:r>
      <w:r>
        <w:rPr>
          <w:rStyle w:val="935"/>
          <w:rFonts w:hint="eastAsia" w:ascii="宋体" w:hAnsi="宋体"/>
          <w:i w:val="0"/>
          <w:color w:val="000000"/>
          <w:shd w:val="clear" w:color="auto" w:fill="ffffff"/>
          <w:vertAlign w:val="superscript"/>
        </w:rPr>
        <w:t xml:space="preserve">3</w:t>
      </w:r>
      <w:r>
        <w:rPr>
          <w:rFonts w:hint="eastAsia" w:ascii="宋体" w:hAnsi="宋体"/>
          <w:color w:val="000000"/>
          <w:shd w:val="clear" w:color="auto" w:fill="ffffff"/>
        </w:rPr>
        <w:t xml:space="preserve">。</w:t>
      </w:r>
      <w:r>
        <w:rPr>
          <w:rStyle w:val="935"/>
          <w:rFonts w:hint="eastAsia" w:ascii="宋体" w:hAnsi="宋体"/>
          <w:i w:val="0"/>
          <w:color w:val="000000"/>
          <w:u w:val="single"/>
          <w:shd w:val="clear" w:color="auto" w:fill="ffffff"/>
        </w:rPr>
        <w:t xml:space="preserve">（</w:t>
      </w:r>
      <w:r>
        <w:rPr>
          <w:rStyle w:val="935"/>
          <w:rFonts w:hint="eastAsia" w:ascii="宋体" w:hAnsi="宋体"/>
          <w:i w:val="0"/>
          <w:strike/>
          <w:color w:val="000000"/>
          <w:u w:val="single"/>
          <w:shd w:val="clear" w:color="auto" w:fill="ffffff"/>
        </w:rPr>
        <w:t xml:space="preserve">产品名称1</w:t>
      </w:r>
      <w:r>
        <w:rPr>
          <w:rStyle w:val="935"/>
          <w:rFonts w:hint="eastAsia" w:ascii="宋体" w:hAnsi="宋体"/>
          <w:i w:val="0"/>
          <w:color w:val="000000"/>
          <w:u w:val="single"/>
          <w:shd w:val="clear" w:color="auto" w:fill="ffffff"/>
        </w:rPr>
        <w:t xml:space="preserve">）</w:t>
      </w:r>
      <w:r>
        <w:rPr>
          <w:rFonts w:hint="eastAsia" w:ascii="宋体" w:hAnsi="宋体"/>
          <w:color w:val="000000"/>
          <w:shd w:val="clear" w:color="auto" w:fill="ffffff"/>
        </w:rPr>
        <w:t xml:space="preserve">的</w:t>
      </w:r>
      <w:r>
        <w:rPr>
          <w:rStyle w:val="935"/>
          <w:rFonts w:hint="eastAsia" w:ascii="宋体" w:hAnsi="宋体"/>
          <w:i w:val="0"/>
          <w:color w:val="000000"/>
          <w:u w:val="single"/>
          <w:shd w:val="clear" w:color="auto" w:fill="ffffff"/>
        </w:rPr>
        <w:t xml:space="preserve">（</w:t>
      </w:r>
      <w:r>
        <w:rPr>
          <w:rStyle w:val="935"/>
          <w:rFonts w:hint="eastAsia" w:ascii="宋体" w:hAnsi="宋体"/>
          <w:i w:val="0"/>
          <w:strike/>
          <w:color w:val="000000"/>
          <w:u w:val="single"/>
          <w:shd w:val="clear" w:color="auto" w:fill="ffffff"/>
        </w:rPr>
        <w:t xml:space="preserve">关键组件</w:t>
      </w:r>
      <w:r>
        <w:rPr>
          <w:rStyle w:val="935"/>
          <w:rFonts w:hint="eastAsia" w:ascii="宋体" w:hAnsi="宋体"/>
          <w:i w:val="0"/>
          <w:color w:val="000000"/>
          <w:u w:val="single"/>
          <w:shd w:val="clear" w:color="auto" w:fill="ffffff"/>
        </w:rPr>
        <w:t xml:space="preserve">）</w:t>
      </w:r>
      <w:r>
        <w:rPr>
          <w:rStyle w:val="935"/>
          <w:rFonts w:hint="eastAsia" w:ascii="宋体" w:hAnsi="宋体"/>
          <w:i w:val="0"/>
          <w:color w:val="000000"/>
          <w:shd w:val="clear" w:color="auto" w:fill="ffffff"/>
          <w:vertAlign w:val="superscript"/>
        </w:rPr>
        <w:t xml:space="preserve">4</w:t>
      </w:r>
      <w:r>
        <w:rPr>
          <w:rFonts w:hint="eastAsia" w:ascii="宋体" w:hAnsi="宋体"/>
          <w:color w:val="000000"/>
          <w:shd w:val="clear" w:color="auto" w:fill="ffffff"/>
        </w:rPr>
        <w:t xml:space="preserve">在中国境内生产。</w:t>
      </w:r>
      <w:r>
        <w:rPr>
          <w:rStyle w:val="935"/>
          <w:rFonts w:hint="eastAsia" w:ascii="宋体" w:hAnsi="宋体"/>
          <w:i w:val="0"/>
          <w:color w:val="000000"/>
          <w:u w:val="single"/>
          <w:shd w:val="clear" w:color="auto" w:fill="ffffff"/>
        </w:rPr>
        <w:t xml:space="preserve">（</w:t>
      </w:r>
      <w:r>
        <w:rPr>
          <w:rStyle w:val="935"/>
          <w:rFonts w:hint="eastAsia" w:ascii="宋体" w:hAnsi="宋体"/>
          <w:i w:val="0"/>
          <w:strike/>
          <w:color w:val="000000"/>
          <w:u w:val="single"/>
          <w:shd w:val="clear" w:color="auto" w:fill="ffffff"/>
        </w:rPr>
        <w:t xml:space="preserve">产品名称1</w:t>
      </w:r>
      <w:r>
        <w:rPr>
          <w:rStyle w:val="935"/>
          <w:rFonts w:hint="eastAsia" w:ascii="宋体" w:hAnsi="宋体"/>
          <w:i w:val="0"/>
          <w:color w:val="000000"/>
          <w:u w:val="single"/>
          <w:shd w:val="clear" w:color="auto" w:fill="ffffff"/>
        </w:rPr>
        <w:t xml:space="preserve">）</w:t>
      </w:r>
      <w:r>
        <w:rPr>
          <w:rFonts w:hint="eastAsia" w:ascii="宋体" w:hAnsi="宋体"/>
          <w:color w:val="000000"/>
          <w:shd w:val="clear" w:color="auto" w:fill="ffffff"/>
        </w:rPr>
        <w:t xml:space="preserve">的</w:t>
      </w:r>
      <w:r>
        <w:rPr>
          <w:rStyle w:val="935"/>
          <w:rFonts w:hint="eastAsia" w:ascii="宋体" w:hAnsi="宋体"/>
          <w:i w:val="0"/>
          <w:color w:val="000000"/>
          <w:u w:val="single"/>
          <w:shd w:val="clear" w:color="auto" w:fill="ffffff"/>
        </w:rPr>
        <w:t xml:space="preserve">（</w:t>
      </w:r>
      <w:r>
        <w:rPr>
          <w:rStyle w:val="935"/>
          <w:rFonts w:hint="eastAsia" w:ascii="宋体" w:hAnsi="宋体"/>
          <w:i w:val="0"/>
          <w:strike/>
          <w:color w:val="000000"/>
          <w:u w:val="single"/>
          <w:shd w:val="clear" w:color="auto" w:fill="ffffff"/>
        </w:rPr>
        <w:t xml:space="preserve">关键工序</w:t>
      </w:r>
      <w:r>
        <w:rPr>
          <w:rStyle w:val="935"/>
          <w:rFonts w:hint="eastAsia" w:ascii="宋体" w:hAnsi="宋体"/>
          <w:i w:val="0"/>
          <w:color w:val="000000"/>
          <w:u w:val="single"/>
          <w:shd w:val="clear" w:color="auto" w:fill="ffffff"/>
        </w:rPr>
        <w:t xml:space="preserve">）</w:t>
      </w:r>
      <w:r>
        <w:rPr>
          <w:rStyle w:val="935"/>
          <w:rFonts w:hint="eastAsia" w:ascii="宋体" w:hAnsi="宋体"/>
          <w:i w:val="0"/>
          <w:color w:val="000000"/>
          <w:shd w:val="clear" w:color="auto" w:fill="ffffff"/>
          <w:vertAlign w:val="superscript"/>
        </w:rPr>
        <w:t xml:space="preserve">5</w:t>
      </w:r>
      <w:r>
        <w:rPr>
          <w:rFonts w:hint="eastAsia" w:ascii="宋体" w:hAnsi="宋体"/>
          <w:color w:val="000000"/>
          <w:shd w:val="clear" w:color="auto" w:fill="ffffff"/>
        </w:rPr>
        <w:t xml:space="preserve">在中国境内完成。</w:t>
      </w:r>
      <w:r>
        <w:rPr>
          <w:rFonts w:ascii="宋体" w:hAnsi="宋体"/>
          <w:color w:val="000000"/>
          <w:shd w:val="clear" w:color="auto" w:fill="ffffff"/>
        </w:rPr>
      </w:r>
      <w:r/>
    </w:p>
    <w:p>
      <w:pPr>
        <w:pStyle w:val="931"/>
        <w:ind w:firstLine="480"/>
        <w:spacing w:beforeAutospacing="0" w:afterAutospacing="0" w:line="360" w:lineRule="auto"/>
        <w:rPr>
          <w:rFonts w:ascii="宋体" w:hAnsi="宋体"/>
          <w:color w:val="000000"/>
          <w:shd w:val="clear" w:color="auto" w:fill="ffffff"/>
        </w:rPr>
      </w:pPr>
      <w:r>
        <w:rPr>
          <w:rFonts w:hint="eastAsia" w:ascii="宋体" w:hAnsi="宋体"/>
          <w:color w:val="000000"/>
          <w:shd w:val="clear" w:color="auto" w:fill="ffffff"/>
        </w:rPr>
        <w:t xml:space="preserve">2.</w:t>
      </w:r>
      <w:r>
        <w:rPr>
          <w:rStyle w:val="935"/>
          <w:rFonts w:hint="eastAsia" w:ascii="宋体" w:hAnsi="宋体"/>
          <w:i w:val="0"/>
          <w:color w:val="000000"/>
          <w:u w:val="single"/>
          <w:shd w:val="clear" w:color="auto" w:fill="ffffff"/>
        </w:rPr>
        <w:t xml:space="preserve">（产品名称2）</w:t>
      </w:r>
      <w:r>
        <w:rPr>
          <w:rFonts w:hint="eastAsia" w:ascii="宋体" w:hAnsi="宋体"/>
          <w:color w:val="000000"/>
          <w:shd w:val="clear" w:color="auto" w:fill="ffffff"/>
        </w:rPr>
        <w:t xml:space="preserve">，生产厂为</w:t>
      </w:r>
      <w:r>
        <w:rPr>
          <w:rStyle w:val="935"/>
          <w:rFonts w:hint="eastAsia" w:ascii="宋体" w:hAnsi="宋体"/>
          <w:i w:val="0"/>
          <w:color w:val="000000"/>
          <w:u w:val="single"/>
          <w:shd w:val="clear" w:color="auto" w:fill="ffffff"/>
        </w:rPr>
        <w:t xml:space="preserve">（厂名）</w:t>
      </w:r>
      <w:r>
        <w:rPr>
          <w:rFonts w:hint="eastAsia" w:ascii="宋体" w:hAnsi="宋体"/>
          <w:color w:val="000000"/>
          <w:shd w:val="clear" w:color="auto" w:fill="ffffff"/>
        </w:rPr>
        <w:t xml:space="preserve">，厂址为</w:t>
      </w:r>
      <w:r>
        <w:rPr>
          <w:rStyle w:val="935"/>
          <w:rFonts w:hint="eastAsia" w:ascii="宋体" w:hAnsi="宋体"/>
          <w:i w:val="0"/>
          <w:color w:val="000000"/>
          <w:u w:val="single"/>
          <w:shd w:val="clear" w:color="auto" w:fill="ffffff"/>
        </w:rPr>
        <w:t xml:space="preserve">（生产厂址）</w:t>
      </w:r>
      <w:r>
        <w:rPr>
          <w:rFonts w:hint="eastAsia" w:ascii="宋体" w:hAnsi="宋体"/>
          <w:color w:val="000000"/>
          <w:shd w:val="clear" w:color="auto" w:fill="ffffff"/>
        </w:rPr>
        <w:t xml:space="preserve">。</w:t>
      </w:r>
      <w:r>
        <w:rPr>
          <w:rStyle w:val="935"/>
          <w:rFonts w:hint="eastAsia" w:ascii="宋体" w:hAnsi="宋体"/>
          <w:i w:val="0"/>
          <w:color w:val="000000"/>
          <w:u w:val="single"/>
          <w:shd w:val="clear" w:color="auto" w:fill="ffffff"/>
        </w:rPr>
        <w:t xml:space="preserve">（</w:t>
      </w:r>
      <w:r>
        <w:rPr>
          <w:rStyle w:val="935"/>
          <w:rFonts w:hint="eastAsia" w:ascii="宋体" w:hAnsi="宋体"/>
          <w:i w:val="0"/>
          <w:strike/>
          <w:color w:val="000000"/>
          <w:u w:val="single"/>
          <w:shd w:val="clear" w:color="auto" w:fill="ffffff"/>
        </w:rPr>
        <w:t xml:space="preserve">产品名称2</w:t>
      </w:r>
      <w:r>
        <w:rPr>
          <w:rStyle w:val="935"/>
          <w:rFonts w:hint="eastAsia" w:ascii="宋体" w:hAnsi="宋体"/>
          <w:i w:val="0"/>
          <w:color w:val="000000"/>
          <w:u w:val="single"/>
          <w:shd w:val="clear" w:color="auto" w:fill="ffffff"/>
        </w:rPr>
        <w:t xml:space="preserve">）</w:t>
      </w:r>
      <w:r>
        <w:rPr>
          <w:rFonts w:hint="eastAsia" w:ascii="宋体" w:hAnsi="宋体"/>
          <w:color w:val="000000"/>
          <w:shd w:val="clear" w:color="auto" w:fill="ffffff"/>
        </w:rPr>
        <w:t xml:space="preserve">的中国境内生产的组件成本占比≥</w:t>
      </w:r>
      <w:r>
        <w:rPr>
          <w:rStyle w:val="935"/>
          <w:rFonts w:hint="eastAsia" w:ascii="宋体" w:hAnsi="宋体"/>
          <w:i w:val="0"/>
          <w:color w:val="000000"/>
          <w:u w:val="single"/>
          <w:shd w:val="clear" w:color="auto" w:fill="ffffff"/>
        </w:rPr>
        <w:t xml:space="preserve">（</w:t>
      </w:r>
      <w:r>
        <w:rPr>
          <w:rStyle w:val="935"/>
          <w:rFonts w:hint="eastAsia" w:ascii="宋体" w:hAnsi="宋体"/>
          <w:i w:val="0"/>
          <w:strike/>
          <w:color w:val="000000"/>
          <w:u w:val="single"/>
          <w:shd w:val="clear" w:color="auto" w:fill="ffffff"/>
        </w:rPr>
        <w:t xml:space="preserve">规定比例</w:t>
      </w:r>
      <w:r>
        <w:rPr>
          <w:rStyle w:val="935"/>
          <w:rFonts w:hint="eastAsia" w:ascii="宋体" w:hAnsi="宋体"/>
          <w:i w:val="0"/>
          <w:color w:val="000000"/>
          <w:u w:val="single"/>
          <w:shd w:val="clear" w:color="auto" w:fill="ffffff"/>
        </w:rPr>
        <w:t xml:space="preserve">）</w:t>
      </w:r>
      <w:r>
        <w:rPr>
          <w:rFonts w:hint="eastAsia" w:ascii="宋体" w:hAnsi="宋体"/>
          <w:color w:val="000000"/>
          <w:shd w:val="clear" w:color="auto" w:fill="ffffff"/>
        </w:rPr>
        <w:t xml:space="preserve">。</w:t>
      </w:r>
      <w:r>
        <w:rPr>
          <w:rStyle w:val="935"/>
          <w:rFonts w:hint="eastAsia" w:ascii="宋体" w:hAnsi="宋体"/>
          <w:i w:val="0"/>
          <w:color w:val="000000"/>
          <w:u w:val="single"/>
          <w:shd w:val="clear" w:color="auto" w:fill="ffffff"/>
        </w:rPr>
        <w:t xml:space="preserve">（</w:t>
      </w:r>
      <w:r>
        <w:rPr>
          <w:rStyle w:val="935"/>
          <w:rFonts w:hint="eastAsia" w:ascii="宋体" w:hAnsi="宋体"/>
          <w:i w:val="0"/>
          <w:strike/>
          <w:color w:val="000000"/>
          <w:u w:val="single"/>
          <w:shd w:val="clear" w:color="auto" w:fill="ffffff"/>
        </w:rPr>
        <w:t xml:space="preserve">产品名称2</w:t>
      </w:r>
      <w:r>
        <w:rPr>
          <w:rStyle w:val="935"/>
          <w:rFonts w:hint="eastAsia" w:ascii="宋体" w:hAnsi="宋体"/>
          <w:i w:val="0"/>
          <w:color w:val="000000"/>
          <w:u w:val="single"/>
          <w:shd w:val="clear" w:color="auto" w:fill="ffffff"/>
        </w:rPr>
        <w:t xml:space="preserve">）</w:t>
      </w:r>
      <w:r>
        <w:rPr>
          <w:rFonts w:hint="eastAsia" w:ascii="宋体" w:hAnsi="宋体"/>
          <w:color w:val="000000"/>
          <w:shd w:val="clear" w:color="auto" w:fill="ffffff"/>
        </w:rPr>
        <w:t xml:space="preserve">的</w:t>
      </w:r>
      <w:r>
        <w:rPr>
          <w:rStyle w:val="935"/>
          <w:rFonts w:hint="eastAsia" w:ascii="宋体" w:hAnsi="宋体"/>
          <w:i w:val="0"/>
          <w:color w:val="000000"/>
          <w:u w:val="single"/>
          <w:shd w:val="clear" w:color="auto" w:fill="ffffff"/>
        </w:rPr>
        <w:t xml:space="preserve">（</w:t>
      </w:r>
      <w:r>
        <w:rPr>
          <w:rStyle w:val="935"/>
          <w:rFonts w:hint="eastAsia" w:ascii="宋体" w:hAnsi="宋体"/>
          <w:i w:val="0"/>
          <w:strike/>
          <w:color w:val="000000"/>
          <w:u w:val="single"/>
          <w:shd w:val="clear" w:color="auto" w:fill="ffffff"/>
        </w:rPr>
        <w:t xml:space="preserve">关键组件</w:t>
      </w:r>
      <w:r>
        <w:rPr>
          <w:rStyle w:val="935"/>
          <w:rFonts w:hint="eastAsia" w:ascii="宋体" w:hAnsi="宋体"/>
          <w:i w:val="0"/>
          <w:color w:val="000000"/>
          <w:u w:val="single"/>
          <w:shd w:val="clear" w:color="auto" w:fill="ffffff"/>
        </w:rPr>
        <w:t xml:space="preserve">）</w:t>
      </w:r>
      <w:r>
        <w:rPr>
          <w:rFonts w:hint="eastAsia" w:ascii="宋体" w:hAnsi="宋体"/>
          <w:color w:val="000000"/>
          <w:shd w:val="clear" w:color="auto" w:fill="ffffff"/>
        </w:rPr>
        <w:t xml:space="preserve">在中国境内生产。</w:t>
      </w:r>
      <w:r>
        <w:rPr>
          <w:rStyle w:val="935"/>
          <w:rFonts w:hint="eastAsia" w:ascii="宋体" w:hAnsi="宋体"/>
          <w:i w:val="0"/>
          <w:color w:val="000000"/>
          <w:u w:val="single"/>
          <w:shd w:val="clear" w:color="auto" w:fill="ffffff"/>
        </w:rPr>
        <w:t xml:space="preserve">（</w:t>
      </w:r>
      <w:r>
        <w:rPr>
          <w:rStyle w:val="935"/>
          <w:rFonts w:hint="eastAsia" w:ascii="宋体" w:hAnsi="宋体"/>
          <w:i w:val="0"/>
          <w:strike/>
          <w:color w:val="000000"/>
          <w:u w:val="single"/>
          <w:shd w:val="clear" w:color="auto" w:fill="ffffff"/>
        </w:rPr>
        <w:t xml:space="preserve">产品名称1</w:t>
      </w:r>
      <w:r>
        <w:rPr>
          <w:rStyle w:val="935"/>
          <w:rFonts w:hint="eastAsia" w:ascii="宋体" w:hAnsi="宋体"/>
          <w:i w:val="0"/>
          <w:color w:val="000000"/>
          <w:u w:val="single"/>
          <w:shd w:val="clear" w:color="auto" w:fill="ffffff"/>
        </w:rPr>
        <w:t xml:space="preserve">）</w:t>
      </w:r>
      <w:r>
        <w:rPr>
          <w:rFonts w:hint="eastAsia" w:ascii="宋体" w:hAnsi="宋体"/>
          <w:color w:val="000000"/>
          <w:shd w:val="clear" w:color="auto" w:fill="ffffff"/>
        </w:rPr>
        <w:t xml:space="preserve">的</w:t>
      </w:r>
      <w:r>
        <w:rPr>
          <w:rStyle w:val="935"/>
          <w:rFonts w:hint="eastAsia" w:ascii="宋体" w:hAnsi="宋体"/>
          <w:i w:val="0"/>
          <w:color w:val="000000"/>
          <w:u w:val="single"/>
          <w:shd w:val="clear" w:color="auto" w:fill="ffffff"/>
        </w:rPr>
        <w:t xml:space="preserve">（</w:t>
      </w:r>
      <w:r>
        <w:rPr>
          <w:rStyle w:val="935"/>
          <w:rFonts w:hint="eastAsia" w:ascii="宋体" w:hAnsi="宋体"/>
          <w:i w:val="0"/>
          <w:strike/>
          <w:color w:val="000000"/>
          <w:u w:val="single"/>
          <w:shd w:val="clear" w:color="auto" w:fill="ffffff"/>
        </w:rPr>
        <w:t xml:space="preserve">关键工序</w:t>
      </w:r>
      <w:r>
        <w:rPr>
          <w:rStyle w:val="935"/>
          <w:rFonts w:hint="eastAsia" w:ascii="宋体" w:hAnsi="宋体"/>
          <w:i w:val="0"/>
          <w:color w:val="000000"/>
          <w:u w:val="single"/>
          <w:shd w:val="clear" w:color="auto" w:fill="ffffff"/>
        </w:rPr>
        <w:t xml:space="preserve">）</w:t>
      </w:r>
      <w:r>
        <w:rPr>
          <w:rFonts w:hint="eastAsia" w:ascii="宋体" w:hAnsi="宋体"/>
          <w:color w:val="000000"/>
          <w:shd w:val="clear" w:color="auto" w:fill="ffffff"/>
        </w:rPr>
        <w:t xml:space="preserve">在中国境内完成。</w:t>
      </w:r>
      <w:r>
        <w:rPr>
          <w:rFonts w:ascii="宋体" w:hAnsi="宋体"/>
          <w:color w:val="000000"/>
          <w:shd w:val="clear" w:color="auto" w:fill="ffffff"/>
        </w:rPr>
      </w:r>
      <w:r/>
    </w:p>
    <w:p>
      <w:pPr>
        <w:pStyle w:val="931"/>
        <w:ind w:firstLine="480"/>
        <w:spacing w:beforeAutospacing="0" w:afterAutospacing="0" w:line="360" w:lineRule="auto"/>
        <w:rPr>
          <w:rFonts w:ascii="宋体" w:hAnsi="宋体"/>
          <w:color w:val="000000"/>
          <w:shd w:val="clear" w:color="auto" w:fill="ffffff"/>
        </w:rPr>
      </w:pPr>
      <w:r>
        <w:rPr>
          <w:rFonts w:hint="eastAsia" w:ascii="宋体" w:hAnsi="宋体"/>
          <w:color w:val="000000"/>
          <w:shd w:val="clear" w:color="auto" w:fill="ffffff"/>
        </w:rPr>
        <w:t xml:space="preserve">……</w:t>
      </w:r>
      <w:r>
        <w:rPr>
          <w:rFonts w:ascii="宋体" w:hAnsi="宋体"/>
          <w:color w:val="000000"/>
          <w:shd w:val="clear" w:color="auto" w:fill="ffffff"/>
        </w:rPr>
      </w:r>
      <w:r/>
    </w:p>
    <w:p>
      <w:pPr>
        <w:pStyle w:val="931"/>
        <w:ind w:firstLine="480"/>
        <w:spacing w:beforeAutospacing="0" w:afterAutospacing="0" w:line="360" w:lineRule="auto"/>
        <w:rPr>
          <w:rFonts w:ascii="宋体" w:hAnsi="宋体"/>
          <w:color w:val="000000"/>
        </w:rPr>
      </w:pPr>
      <w:r>
        <w:rPr>
          <w:rFonts w:hint="eastAsia" w:ascii="宋体" w:hAnsi="宋体"/>
          <w:color w:val="000000"/>
          <w:shd w:val="clear" w:color="auto" w:fill="ffffff"/>
        </w:rPr>
        <w:t xml:space="preserve">本公司（单位）对上述声明内容的真实性负责。如有虚假，愿承担相应法律责任。</w:t>
      </w:r>
      <w:r>
        <w:rPr>
          <w:rFonts w:ascii="宋体" w:hAnsi="宋体"/>
          <w:color w:val="000000"/>
        </w:rPr>
      </w:r>
      <w:r/>
    </w:p>
    <w:p>
      <w:pPr>
        <w:pStyle w:val="931"/>
        <w:ind w:firstLine="480"/>
        <w:spacing w:line="360" w:lineRule="auto"/>
        <w:rPr>
          <w:rFonts w:ascii="宋体" w:hAnsi="宋体"/>
          <w:color w:val="000000"/>
        </w:rPr>
      </w:pPr>
      <w:r>
        <w:rPr>
          <w:rFonts w:ascii="宋体" w:hAnsi="宋体"/>
          <w:color w:val="000000"/>
        </w:rPr>
      </w:r>
      <w:r/>
    </w:p>
    <w:p>
      <w:pPr>
        <w:pStyle w:val="931"/>
        <w:ind w:firstLine="480"/>
        <w:spacing w:line="360" w:lineRule="auto"/>
        <w:rPr>
          <w:rFonts w:ascii="宋体" w:hAnsi="宋体"/>
          <w:color w:val="000000"/>
        </w:rPr>
      </w:pPr>
      <w:r>
        <w:rPr>
          <w:rFonts w:hint="eastAsia" w:ascii="宋体" w:hAnsi="宋体"/>
          <w:color w:val="000000"/>
          <w:shd w:val="clear" w:color="auto" w:fill="ffffff"/>
        </w:rPr>
        <w:t xml:space="preserve">公司（单位）名称（盖章）：</w:t>
      </w:r>
      <w:r>
        <w:rPr>
          <w:rFonts w:ascii="宋体" w:hAnsi="宋体"/>
          <w:color w:val="000000"/>
        </w:rPr>
      </w:r>
      <w:r/>
    </w:p>
    <w:p>
      <w:pPr>
        <w:pStyle w:val="931"/>
        <w:jc w:val="center"/>
        <w:spacing w:beforeAutospacing="0" w:afterAutospacing="0" w:line="360" w:lineRule="auto"/>
        <w:rPr>
          <w:color w:val="000000"/>
        </w:rPr>
      </w:pPr>
      <w:r>
        <w:rPr>
          <w:rFonts w:hint="eastAsia" w:ascii="宋体" w:hAnsi="宋体"/>
          <w:color w:val="000000"/>
          <w:shd w:val="clear" w:color="auto" w:fill="ffffff"/>
        </w:rPr>
        <w:t xml:space="preserve">                                           日期：　   </w:t>
      </w:r>
      <w:r>
        <w:rPr>
          <w:rFonts w:hint="eastAsia" w:ascii="宋体" w:hAnsi="宋体" w:cs="宋体"/>
          <w:color w:val="000000"/>
          <w:shd w:val="clear" w:color="auto" w:fill="ffffff"/>
        </w:rPr>
        <w:t xml:space="preserve">年　</w:t>
      </w:r>
      <w:r>
        <w:rPr>
          <w:rFonts w:hint="eastAsia" w:ascii="宋体" w:hAnsi="宋体"/>
          <w:color w:val="000000"/>
          <w:shd w:val="clear" w:color="auto" w:fill="ffffff"/>
        </w:rPr>
        <w:t xml:space="preserve">  </w:t>
      </w:r>
      <w:r>
        <w:rPr>
          <w:rFonts w:hint="eastAsia" w:ascii="宋体" w:hAnsi="宋体" w:cs="宋体"/>
          <w:color w:val="000000"/>
          <w:shd w:val="clear" w:color="auto" w:fill="ffffff"/>
        </w:rPr>
        <w:t xml:space="preserve">月　</w:t>
      </w:r>
      <w:r>
        <w:rPr>
          <w:rFonts w:hint="eastAsia" w:ascii="宋体" w:hAnsi="宋体"/>
          <w:color w:val="000000"/>
          <w:shd w:val="clear" w:color="auto" w:fill="ffffff"/>
        </w:rPr>
        <w:t xml:space="preserve">  </w:t>
      </w:r>
      <w:r>
        <w:rPr>
          <w:rFonts w:hint="eastAsia" w:ascii="宋体" w:hAnsi="宋体" w:cs="宋体"/>
          <w:color w:val="000000"/>
          <w:shd w:val="clear" w:color="auto" w:fill="ffffff"/>
        </w:rPr>
        <w:t xml:space="preserve">日</w:t>
      </w:r>
      <w:r>
        <w:rPr>
          <w:color w:val="000000"/>
          <w:shd w:val="clear" w:color="auto" w:fill="ffffff"/>
        </w:rPr>
        <w:t xml:space="preserve"> </w:t>
      </w:r>
      <w:r>
        <w:rPr>
          <w:color w:val="000000"/>
        </w:rPr>
      </w:r>
      <w:r/>
    </w:p>
    <w:p>
      <w:pPr>
        <w:pStyle w:val="931"/>
        <w:spacing w:before="30" w:after="30" w:line="360" w:lineRule="auto"/>
        <w:rPr>
          <w:color w:val="000000"/>
        </w:rPr>
      </w:pPr>
      <w:r>
        <w:rPr>
          <w:color w:val="000000"/>
          <w:shd w:val="clear" w:color="auto" w:fill="ffffff"/>
        </w:rPr>
        <w:t xml:space="preserve">__________________</w:t>
      </w:r>
      <w:r>
        <w:rPr>
          <w:color w:val="000000"/>
        </w:rPr>
      </w:r>
      <w:r/>
    </w:p>
    <w:p>
      <w:pPr>
        <w:pStyle w:val="931"/>
        <w:spacing w:beforeAutospacing="0" w:afterAutospacing="0" w:line="360" w:lineRule="auto"/>
        <w:rPr>
          <w:rFonts w:ascii="宋体" w:hAnsi="宋体"/>
          <w:color w:val="000000"/>
          <w:sz w:val="22"/>
          <w:szCs w:val="22"/>
        </w:rPr>
      </w:pPr>
      <w:r>
        <w:rPr>
          <w:rFonts w:ascii="宋体" w:hAnsi="宋体"/>
          <w:color w:val="000000"/>
          <w:sz w:val="22"/>
          <w:szCs w:val="22"/>
          <w:shd w:val="clear" w:color="auto" w:fill="ffffff"/>
        </w:rPr>
        <w:t xml:space="preserve">1.产品如有型号，请在“产品名称”栏一并填写。</w:t>
      </w:r>
      <w:r>
        <w:rPr>
          <w:rFonts w:ascii="宋体" w:hAnsi="宋体"/>
          <w:color w:val="000000"/>
          <w:sz w:val="22"/>
          <w:szCs w:val="22"/>
        </w:rPr>
      </w:r>
      <w:r/>
    </w:p>
    <w:p>
      <w:pPr>
        <w:pStyle w:val="931"/>
        <w:spacing w:beforeAutospacing="0" w:afterAutospacing="0" w:line="360" w:lineRule="auto"/>
        <w:rPr>
          <w:rFonts w:ascii="宋体" w:hAnsi="宋体"/>
          <w:color w:val="000000"/>
          <w:sz w:val="22"/>
          <w:szCs w:val="22"/>
        </w:rPr>
      </w:pPr>
      <w:r>
        <w:rPr>
          <w:rFonts w:ascii="宋体" w:hAnsi="宋体"/>
          <w:color w:val="000000"/>
          <w:sz w:val="22"/>
          <w:szCs w:val="22"/>
          <w:shd w:val="clear" w:color="auto" w:fill="ffffff"/>
        </w:rPr>
        <w:t xml:space="preserve">2.生产厂名与厂址应与生产厂营业执照载明的相关信息保持一致。</w:t>
      </w:r>
      <w:r>
        <w:rPr>
          <w:rFonts w:ascii="宋体" w:hAnsi="宋体"/>
          <w:color w:val="000000"/>
          <w:sz w:val="22"/>
          <w:szCs w:val="22"/>
        </w:rPr>
      </w:r>
      <w:r/>
    </w:p>
    <w:p>
      <w:pPr>
        <w:pStyle w:val="931"/>
        <w:spacing w:beforeAutospacing="0" w:afterAutospacing="0" w:line="360" w:lineRule="auto"/>
        <w:rPr>
          <w:rFonts w:ascii="宋体" w:hAnsi="宋体"/>
          <w:color w:val="000000"/>
          <w:sz w:val="22"/>
          <w:szCs w:val="22"/>
        </w:rPr>
      </w:pPr>
      <w:r>
        <w:rPr>
          <w:rFonts w:ascii="宋体" w:hAnsi="宋体"/>
          <w:color w:val="000000"/>
          <w:sz w:val="22"/>
          <w:szCs w:val="22"/>
          <w:shd w:val="clear" w:color="auto" w:fill="ffffff"/>
        </w:rPr>
        <w:t xml:space="preserve">3.该产品的中国境内生产的组件成本占比相关要求实施前，“规定比例”栏可不填，下同。</w:t>
      </w:r>
      <w:r>
        <w:rPr>
          <w:rFonts w:ascii="宋体" w:hAnsi="宋体"/>
          <w:color w:val="000000"/>
          <w:sz w:val="22"/>
          <w:szCs w:val="22"/>
        </w:rPr>
      </w:r>
      <w:r/>
    </w:p>
    <w:p>
      <w:pPr>
        <w:pStyle w:val="931"/>
        <w:spacing w:beforeAutospacing="0" w:afterAutospacing="0" w:line="360" w:lineRule="auto"/>
        <w:rPr>
          <w:rFonts w:ascii="宋体" w:hAnsi="宋体"/>
          <w:color w:val="000000"/>
          <w:sz w:val="22"/>
          <w:szCs w:val="22"/>
        </w:rPr>
      </w:pPr>
      <w:r>
        <w:rPr>
          <w:rFonts w:ascii="宋体" w:hAnsi="宋体"/>
          <w:color w:val="000000"/>
          <w:sz w:val="22"/>
          <w:szCs w:val="22"/>
          <w:shd w:val="clear" w:color="auto" w:fill="ffffff"/>
        </w:rPr>
        <w:t xml:space="preserve">4.该产品的关键组件要求实施前，“关键组件”栏可不填，下同。</w:t>
      </w:r>
      <w:r>
        <w:rPr>
          <w:rFonts w:ascii="宋体" w:hAnsi="宋体"/>
          <w:color w:val="000000"/>
          <w:sz w:val="22"/>
          <w:szCs w:val="22"/>
        </w:rPr>
      </w:r>
      <w:r/>
    </w:p>
    <w:p>
      <w:pPr>
        <w:pStyle w:val="931"/>
        <w:spacing w:beforeAutospacing="0" w:afterAutospacing="0" w:line="360" w:lineRule="auto"/>
        <w:rPr>
          <w:rFonts w:ascii="宋体" w:hAnsi="宋体"/>
          <w:color w:val="000000"/>
          <w:sz w:val="22"/>
          <w:szCs w:val="22"/>
          <w:shd w:val="clear" w:color="auto" w:fill="ffffff"/>
        </w:rPr>
      </w:pPr>
      <w:r>
        <w:rPr>
          <w:rFonts w:ascii="宋体" w:hAnsi="宋体"/>
          <w:color w:val="000000"/>
          <w:sz w:val="22"/>
          <w:szCs w:val="22"/>
          <w:shd w:val="clear" w:color="auto" w:fill="ffffff"/>
        </w:rPr>
        <w:t xml:space="preserve">5.该产品的关键工序要求实施前，“关键工序”栏可不填，下同。</w:t>
      </w:r>
      <w:r>
        <w:rPr>
          <w:rFonts w:ascii="宋体" w:hAnsi="宋体"/>
          <w:color w:val="000000"/>
          <w:sz w:val="22"/>
          <w:szCs w:val="22"/>
          <w:shd w:val="clear" w:color="auto" w:fill="ffffff"/>
        </w:rPr>
      </w:r>
      <w:r/>
    </w:p>
    <w:p>
      <w:pPr>
        <w:pStyle w:val="691"/>
        <w:spacing w:line="360" w:lineRule="auto"/>
        <w:tabs>
          <w:tab w:val="left" w:pos="8930" w:leader="none"/>
          <w:tab w:val="left" w:pos="9306" w:leader="none"/>
        </w:tabs>
        <w:rPr>
          <w:rFonts w:ascii="宋体" w:hAnsi="宋体"/>
          <w:color w:val="000000"/>
          <w:sz w:val="22"/>
          <w:shd w:val="clear" w:color="auto" w:fill="ffffff"/>
        </w:rPr>
        <w:pBdr>
          <w:top w:val="none" w:color="000000" w:sz="4" w:space="0"/>
          <w:left w:val="none" w:color="000000" w:sz="4" w:space="0"/>
          <w:bottom w:val="none" w:color="000000" w:sz="4" w:space="0"/>
          <w:right w:val="none" w:color="000000" w:sz="4" w:space="0"/>
        </w:pBdr>
      </w:pPr>
      <w:r>
        <w:rPr>
          <w:rFonts w:ascii="宋体" w:hAnsi="宋体"/>
          <w:color w:val="000000"/>
          <w:sz w:val="22"/>
          <w:shd w:val="clear" w:color="auto" w:fill="ffffff"/>
        </w:rPr>
        <w:t xml:space="preserve">6.用斜线划除的地方无需填写。</w:t>
      </w:r>
      <w:r>
        <w:rPr>
          <w:rFonts w:ascii="宋体" w:hAnsi="宋体"/>
          <w:color w:val="000000"/>
          <w:sz w:val="22"/>
          <w:shd w:val="clear" w:color="auto" w:fill="ffffff"/>
        </w:rPr>
      </w:r>
      <w:r/>
    </w:p>
    <w:p>
      <w:pPr>
        <w:pStyle w:val="691"/>
        <w:jc w:val="center"/>
        <w:spacing w:line="360" w:lineRule="auto"/>
        <w:tabs>
          <w:tab w:val="left" w:pos="8930" w:leader="none"/>
          <w:tab w:val="left" w:pos="9306" w:leader="none"/>
        </w:tabs>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br w:type="page" w:clear="all"/>
      </w:r>
      <w:r>
        <w:rPr>
          <w:rFonts w:ascii="宋体" w:hAnsi="宋体" w:cs="宋体"/>
          <w:b/>
          <w:color w:val="000000"/>
          <w:sz w:val="24"/>
        </w:rPr>
        <w:t xml:space="preserve">第四章</w:t>
      </w:r>
      <w:r>
        <w:rPr>
          <w:rFonts w:ascii="Calibri" w:hAnsi="Calibri" w:eastAsia="Calibri" w:cs="Calibri"/>
          <w:b/>
          <w:color w:val="000000"/>
          <w:sz w:val="24"/>
        </w:rPr>
        <w:t xml:space="preserve"> </w:t>
      </w:r>
      <w:r>
        <w:rPr>
          <w:rFonts w:ascii="宋体" w:hAnsi="宋体" w:cs="宋体"/>
          <w:b/>
          <w:color w:val="000000"/>
          <w:sz w:val="24"/>
        </w:rPr>
        <w:t xml:space="preserve">招标书</w:t>
      </w:r>
      <w:r>
        <w:rPr>
          <w:rFonts w:ascii="宋体" w:hAnsi="宋体" w:cs="宋体"/>
          <w:b/>
          <w:bCs/>
          <w:color w:val="000000"/>
          <w:sz w:val="24"/>
          <w:szCs w:val="24"/>
        </w:rPr>
      </w:r>
      <w:r/>
    </w:p>
    <w:p>
      <w:pPr>
        <w:pStyle w:val="691"/>
        <w:ind w:firstLine="48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苏州润启招投标咨询服务有限公司受</w:t>
      </w:r>
      <w:r>
        <w:rPr>
          <w:rFonts w:ascii="宋体" w:hAnsi="宋体" w:cs="宋体"/>
          <w:b/>
          <w:color w:val="000000"/>
          <w:sz w:val="24"/>
          <w:u w:val="single"/>
        </w:rPr>
        <w:t xml:space="preserve">苏州市足球运动管理中心</w:t>
      </w:r>
      <w:r>
        <w:rPr>
          <w:rFonts w:ascii="宋体" w:hAnsi="宋体" w:cs="宋体"/>
          <w:color w:val="000000"/>
          <w:sz w:val="24"/>
        </w:rPr>
        <w:t xml:space="preserve">的委托，就</w:t>
      </w:r>
      <w:r>
        <w:rPr>
          <w:rFonts w:ascii="宋体" w:hAnsi="宋体" w:cs="宋体"/>
          <w:b/>
          <w:color w:val="000000"/>
          <w:sz w:val="24"/>
          <w:u w:val="single"/>
        </w:rPr>
        <w:t xml:space="preserve">足球校外集训点采购项目</w:t>
      </w:r>
      <w:r>
        <w:rPr>
          <w:rFonts w:ascii="宋体" w:hAnsi="宋体" w:cs="宋体"/>
          <w:color w:val="000000"/>
          <w:sz w:val="24"/>
        </w:rPr>
        <w:t xml:space="preserve">进行公开招标，现欢迎符合相关条件的供应商参加投标。</w:t>
      </w:r>
      <w:r>
        <w:rPr>
          <w:color w:val="000000"/>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一、项目编号：</w:t>
      </w:r>
      <w:r>
        <w:rPr>
          <w:rFonts w:ascii="宋体" w:hAnsi="宋体" w:cs="宋体"/>
          <w:b/>
          <w:color w:val="000000"/>
          <w:sz w:val="24"/>
        </w:rPr>
        <w:t xml:space="preserve">JSZC-320500-RQZB-G2026-0008</w:t>
      </w:r>
      <w:r>
        <w:rPr>
          <w:rFonts w:ascii="宋体" w:hAnsi="宋体" w:cs="宋体"/>
          <w:b/>
          <w:color w:val="000000"/>
          <w:sz w:val="24"/>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二</w:t>
      </w:r>
      <w:r>
        <w:rPr>
          <w:rFonts w:ascii="宋体" w:hAnsi="宋体" w:cs="宋体"/>
          <w:b/>
          <w:color w:val="000000"/>
          <w:sz w:val="24"/>
        </w:rPr>
        <w:t xml:space="preserve">、</w:t>
      </w:r>
      <w:r>
        <w:rPr>
          <w:rFonts w:hint="eastAsia" w:ascii="宋体" w:hAnsi="宋体" w:cs="宋体"/>
          <w:b/>
          <w:color w:val="000000"/>
          <w:sz w:val="24"/>
        </w:rPr>
        <w:t xml:space="preserve">项目名称：</w:t>
      </w:r>
      <w:r>
        <w:rPr>
          <w:rFonts w:hint="eastAsia" w:ascii="宋体" w:hAnsi="宋体" w:cs="宋体"/>
          <w:b/>
          <w:color w:val="000000"/>
          <w:sz w:val="24"/>
        </w:rPr>
        <w:t xml:space="preserve">足球校外集训点采购项目</w:t>
      </w:r>
      <w:bookmarkStart w:id="39" w:name="OLE_LINK77"/>
      <w:r/>
      <w:bookmarkEnd w:id="39"/>
      <w:r>
        <w:rPr>
          <w:rFonts w:ascii="宋体" w:hAnsi="宋体" w:cs="宋体"/>
          <w:b/>
          <w:color w:val="000000"/>
          <w:sz w:val="24"/>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三、预算金额：人民币肆佰伍拾万元整（¥4500000.00元）</w:t>
      </w:r>
      <w:r>
        <w:rPr>
          <w:color w:val="000000"/>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四、最高限价（单价）：</w:t>
      </w:r>
      <w:r>
        <w:rPr>
          <w:rFonts w:ascii="宋体" w:hAnsi="宋体" w:cs="宋体"/>
          <w:b/>
          <w:color w:val="000000"/>
          <w:sz w:val="24"/>
        </w:rPr>
      </w:r>
      <w:r/>
    </w:p>
    <w:p>
      <w:pPr>
        <w:pStyle w:val="691"/>
        <w:ind w:firstLine="480"/>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女足以长包房模式入住集训基地，住宿75元/人/天以内，伙食60元/人/天以内，男足为周末集训模式，住宿100元/人/天以内，伙食100元/人/天以内，每日三餐，原则上以自助或半自助形式，最终按实际发生人数结算。本项目采用优惠率报价，优惠率即为下浮率。</w:t>
      </w:r>
      <w:r>
        <w:rPr>
          <w:rFonts w:ascii="宋体" w:hAnsi="宋体" w:cs="宋体"/>
          <w:b/>
          <w:color w:val="000000"/>
          <w:sz w:val="24"/>
        </w:rPr>
      </w:r>
      <w:r/>
    </w:p>
    <w:p>
      <w:pPr>
        <w:pStyle w:val="691"/>
        <w:spacing w:line="360" w:lineRule="auto"/>
        <w:tabs>
          <w:tab w:val="left" w:pos="420" w:leader="none"/>
        </w:tabs>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五</w:t>
      </w:r>
      <w:r>
        <w:rPr>
          <w:rFonts w:ascii="宋体" w:hAnsi="宋体" w:cs="宋体"/>
          <w:b/>
          <w:color w:val="000000"/>
          <w:sz w:val="24"/>
        </w:rPr>
        <w:t xml:space="preserve">、</w:t>
      </w:r>
      <w:r>
        <w:rPr>
          <w:rFonts w:hint="eastAsia" w:ascii="宋体" w:hAnsi="宋体" w:cs="宋体"/>
          <w:b/>
          <w:color w:val="000000"/>
          <w:sz w:val="24"/>
        </w:rPr>
        <w:t xml:space="preserve">服务</w:t>
      </w:r>
      <w:r>
        <w:rPr>
          <w:rFonts w:ascii="宋体" w:hAnsi="宋体" w:cs="宋体"/>
          <w:b/>
          <w:color w:val="000000"/>
          <w:sz w:val="24"/>
        </w:rPr>
        <w:t xml:space="preserve">期限：</w:t>
      </w:r>
      <w:r>
        <w:rPr>
          <w:rFonts w:hint="eastAsia" w:ascii="宋体" w:hAnsi="宋体" w:cs="宋体"/>
          <w:b/>
          <w:color w:val="000000"/>
          <w:sz w:val="24"/>
        </w:rPr>
        <w:t xml:space="preserve">一年。</w:t>
      </w:r>
      <w:r>
        <w:rPr>
          <w:rFonts w:ascii="宋体" w:hAnsi="宋体" w:cs="宋体"/>
          <w:b/>
          <w:color w:val="000000"/>
          <w:sz w:val="24"/>
        </w:rPr>
      </w:r>
      <w:r/>
    </w:p>
    <w:p>
      <w:pPr>
        <w:pStyle w:val="691"/>
        <w:spacing w:line="360" w:lineRule="auto"/>
        <w:tabs>
          <w:tab w:val="left" w:pos="420" w:leader="none"/>
        </w:tabs>
        <w:rPr>
          <w:color w:val="000000"/>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六</w:t>
      </w:r>
      <w:r>
        <w:rPr>
          <w:rFonts w:ascii="宋体" w:hAnsi="宋体" w:cs="宋体"/>
          <w:b/>
          <w:color w:val="000000"/>
          <w:sz w:val="24"/>
        </w:rPr>
        <w:t xml:space="preserve">、招标内容：</w:t>
      </w:r>
      <w:r>
        <w:rPr>
          <w:color w:val="000000"/>
        </w:rPr>
      </w:r>
      <w:r/>
    </w:p>
    <w:p>
      <w:pPr>
        <w:pStyle w:val="691"/>
        <w:ind w:firstLine="482"/>
        <w:spacing w:line="360" w:lineRule="auto"/>
        <w:tabs>
          <w:tab w:val="left" w:pos="420" w:leader="none"/>
        </w:tabs>
        <w:rPr>
          <w:rFonts w:ascii="宋体" w:hAnsi="宋体" w:cs="宋体"/>
          <w:b/>
          <w:color w:val="000000"/>
          <w:sz w:val="24"/>
        </w:rPr>
      </w:pPr>
      <w:r>
        <w:rPr>
          <w:rFonts w:hint="eastAsia" w:ascii="宋体" w:hAnsi="宋体" w:cs="宋体"/>
          <w:b/>
          <w:color w:val="000000"/>
          <w:sz w:val="24"/>
        </w:rPr>
        <w:t xml:space="preserve">1、项目概况：</w:t>
      </w:r>
      <w:r>
        <w:rPr>
          <w:rFonts w:hint="eastAsia" w:ascii="宋体" w:hAnsi="宋体" w:cs="宋体"/>
          <w:color w:val="000000"/>
          <w:sz w:val="24"/>
          <w:lang w:val="zh-CN"/>
        </w:rPr>
        <w:t xml:space="preserve">我市女足现有2009、2010、2011、2012、2013、2014、2015、2016年龄组共八级梯队，每队编制数为18人。男足方面目前有2007、2008、2009、2010、2011、2012、2013、2014、2015、2016共十级梯队，每队编制数为18人。由于市体校足球场地及公寓住宿条件的受限，同时以备战省运会为实际出发点，结合项目特点、体教结合等因素，需要在校外集训训练。</w:t>
      </w:r>
      <w:r>
        <w:rPr>
          <w:rFonts w:ascii="宋体" w:hAnsi="宋体" w:cs="宋体"/>
          <w:b/>
          <w:color w:val="000000"/>
          <w:sz w:val="24"/>
        </w:rPr>
      </w:r>
      <w:r/>
    </w:p>
    <w:p>
      <w:pPr>
        <w:pStyle w:val="719"/>
        <w:ind w:firstLine="482"/>
        <w:spacing w:after="0" w:line="360" w:lineRule="auto"/>
        <w:rPr>
          <w:rFonts w:ascii="宋体" w:hAnsi="宋体" w:cs="宋体"/>
          <w:b/>
          <w:bCs/>
          <w:color w:val="000000"/>
          <w:sz w:val="24"/>
          <w:szCs w:val="24"/>
        </w:rPr>
        <w:outlineLvl w:val="1"/>
      </w:pPr>
      <w:r>
        <w:rPr>
          <w:rFonts w:hint="eastAsia" w:ascii="宋体" w:hAnsi="宋体" w:cs="宋体"/>
          <w:b/>
          <w:bCs/>
          <w:color w:val="000000"/>
          <w:sz w:val="24"/>
          <w:szCs w:val="24"/>
        </w:rPr>
        <w:t xml:space="preserve">2、</w:t>
      </w:r>
      <w:r>
        <w:rPr>
          <w:rFonts w:hint="eastAsia" w:ascii="宋体" w:hAnsi="宋体" w:cs="宋体"/>
          <w:b/>
          <w:color w:val="000000"/>
          <w:sz w:val="24"/>
          <w:lang w:val="zh-CN"/>
        </w:rPr>
        <w:t xml:space="preserve">集训定点食宿基本要求：</w:t>
      </w:r>
      <w:r>
        <w:rPr>
          <w:rFonts w:ascii="宋体" w:hAnsi="宋体" w:cs="宋体"/>
          <w:b/>
          <w:bCs/>
          <w:color w:val="000000"/>
          <w:sz w:val="24"/>
          <w:szCs w:val="24"/>
        </w:rPr>
      </w:r>
      <w:r/>
    </w:p>
    <w:p>
      <w:pPr>
        <w:pStyle w:val="691"/>
        <w:ind w:firstLine="480"/>
        <w:spacing w:line="360" w:lineRule="auto"/>
        <w:rPr>
          <w:rFonts w:ascii="宋体" w:hAnsi="宋体" w:cs="宋体"/>
          <w:color w:val="000000"/>
          <w:sz w:val="24"/>
        </w:rPr>
      </w:pPr>
      <w:r>
        <w:rPr>
          <w:rFonts w:hint="eastAsia" w:ascii="宋体" w:hAnsi="宋体" w:cs="宋体"/>
          <w:color w:val="000000"/>
          <w:sz w:val="24"/>
          <w:lang w:val="zh-CN"/>
        </w:rPr>
        <w:t xml:space="preserve">（</w:t>
      </w:r>
      <w:r>
        <w:rPr>
          <w:rFonts w:hint="eastAsia" w:ascii="宋体" w:hAnsi="宋体" w:cs="宋体"/>
          <w:color w:val="000000"/>
          <w:sz w:val="24"/>
        </w:rPr>
        <w:t xml:space="preserve">1</w:t>
      </w:r>
      <w:r>
        <w:rPr>
          <w:rFonts w:hint="eastAsia" w:ascii="宋体" w:hAnsi="宋体" w:cs="宋体"/>
          <w:color w:val="000000"/>
          <w:sz w:val="24"/>
          <w:lang w:val="zh-CN"/>
        </w:rPr>
        <w:t xml:space="preserve">）拥有房间数量：大于200间，每间房间面积不低于35平，能够满足三人住宿需要。</w:t>
      </w:r>
      <w:r>
        <w:rPr>
          <w:rFonts w:ascii="宋体" w:hAnsi="宋体" w:cs="宋体"/>
          <w:color w:val="000000"/>
          <w:sz w:val="24"/>
        </w:rPr>
      </w:r>
      <w:r/>
    </w:p>
    <w:p>
      <w:pPr>
        <w:pStyle w:val="691"/>
        <w:ind w:firstLine="480"/>
        <w:spacing w:line="360" w:lineRule="auto"/>
        <w:rPr>
          <w:rFonts w:ascii="宋体" w:hAnsi="宋体" w:cs="宋体"/>
          <w:color w:val="000000"/>
          <w:sz w:val="24"/>
        </w:rPr>
      </w:pPr>
      <w:r>
        <w:rPr>
          <w:rFonts w:hint="eastAsia" w:ascii="宋体" w:hAnsi="宋体" w:cs="宋体"/>
          <w:color w:val="000000"/>
          <w:sz w:val="24"/>
          <w:lang w:val="zh-CN"/>
        </w:rPr>
        <w:t xml:space="preserve">（</w:t>
      </w:r>
      <w:r>
        <w:rPr>
          <w:rFonts w:hint="eastAsia" w:ascii="宋体" w:hAnsi="宋体" w:cs="宋体"/>
          <w:color w:val="000000"/>
          <w:sz w:val="24"/>
        </w:rPr>
        <w:t xml:space="preserve">2</w:t>
      </w:r>
      <w:r>
        <w:rPr>
          <w:rFonts w:hint="eastAsia" w:ascii="宋体" w:hAnsi="宋体" w:cs="宋体"/>
          <w:color w:val="000000"/>
          <w:sz w:val="24"/>
          <w:lang w:val="zh-CN"/>
        </w:rPr>
        <w:t xml:space="preserve">）房间提供淋浴，24小时热水。房间内有空调。</w:t>
      </w:r>
      <w:r>
        <w:rPr>
          <w:rFonts w:ascii="宋体" w:hAnsi="宋体" w:cs="宋体"/>
          <w:color w:val="000000"/>
          <w:sz w:val="24"/>
        </w:rPr>
      </w:r>
      <w:r/>
    </w:p>
    <w:p>
      <w:pPr>
        <w:pStyle w:val="691"/>
        <w:ind w:firstLine="480"/>
        <w:spacing w:line="360" w:lineRule="auto"/>
        <w:rPr>
          <w:rFonts w:ascii="宋体" w:hAnsi="宋体" w:cs="宋体"/>
          <w:color w:val="000000"/>
          <w:sz w:val="24"/>
        </w:rPr>
      </w:pP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）餐厅：不少于3个，保证男女足分开用餐，可同时容纳500人用餐。可提供集训单独用餐活动场地。</w:t>
      </w:r>
      <w:r>
        <w:rPr>
          <w:rFonts w:ascii="宋体" w:hAnsi="宋体" w:cs="宋体"/>
          <w:color w:val="000000"/>
          <w:sz w:val="24"/>
        </w:rPr>
      </w:r>
      <w:r/>
    </w:p>
    <w:p>
      <w:pPr>
        <w:pStyle w:val="691"/>
        <w:ind w:firstLine="480"/>
        <w:spacing w:line="360" w:lineRule="auto"/>
        <w:rPr>
          <w:rFonts w:ascii="宋体" w:hAnsi="宋体" w:cs="宋体"/>
          <w:color w:val="000000"/>
          <w:sz w:val="24"/>
        </w:rPr>
      </w:pP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）至少配备大小两个会议室，且都需要配备LED屏、投影仪、音响话筒。</w:t>
      </w:r>
      <w:r>
        <w:rPr>
          <w:rFonts w:hint="eastAsia" w:ascii="宋体" w:hAnsi="宋体" w:cs="宋体"/>
          <w:b/>
          <w:bCs/>
          <w:color w:val="000000"/>
          <w:sz w:val="24"/>
          <w:lang w:val="zh-CN"/>
        </w:rPr>
        <w:t xml:space="preserve">（</w:t>
      </w:r>
      <w:r>
        <w:rPr>
          <w:rFonts w:hint="eastAsia" w:ascii="宋体" w:hAnsi="宋体" w:cs="宋体"/>
          <w:b/>
          <w:bCs/>
          <w:color w:val="000000"/>
          <w:sz w:val="24"/>
        </w:rPr>
        <w:t xml:space="preserve">投标文件中须</w:t>
      </w:r>
      <w:r>
        <w:rPr>
          <w:rFonts w:hint="eastAsia" w:ascii="宋体" w:hAnsi="宋体" w:cs="宋体"/>
          <w:b/>
          <w:bCs/>
          <w:color w:val="000000"/>
          <w:sz w:val="24"/>
          <w:lang w:val="zh-CN"/>
        </w:rPr>
        <w:t xml:space="preserve">提供设施设备图片，</w:t>
      </w:r>
      <w:r>
        <w:rPr>
          <w:rFonts w:hint="eastAsia" w:ascii="宋体" w:hAnsi="宋体" w:cs="宋体"/>
          <w:b/>
          <w:bCs/>
          <w:color w:val="000000"/>
          <w:sz w:val="24"/>
        </w:rPr>
        <w:t xml:space="preserve">否则视为未实质性响应。</w:t>
      </w:r>
      <w:r>
        <w:rPr>
          <w:rFonts w:hint="eastAsia" w:ascii="宋体" w:hAnsi="宋体" w:cs="宋体"/>
          <w:b/>
          <w:bCs/>
          <w:color w:val="000000"/>
          <w:sz w:val="24"/>
          <w:lang w:val="zh-CN"/>
        </w:rPr>
        <w:t xml:space="preserve">）</w:t>
      </w:r>
      <w:r>
        <w:rPr>
          <w:rFonts w:ascii="宋体" w:hAnsi="宋体" w:cs="宋体"/>
          <w:color w:val="000000"/>
          <w:sz w:val="24"/>
        </w:rPr>
      </w:r>
      <w:r/>
    </w:p>
    <w:p>
      <w:pPr>
        <w:pStyle w:val="691"/>
        <w:ind w:firstLine="480"/>
        <w:spacing w:line="360" w:lineRule="auto"/>
        <w:rPr>
          <w:rFonts w:ascii="宋体" w:hAnsi="宋体" w:cs="宋体"/>
          <w:b/>
          <w:bCs/>
          <w:color w:val="000000"/>
          <w:sz w:val="24"/>
        </w:rPr>
      </w:pPr>
      <w:r>
        <w:rPr>
          <w:rFonts w:hint="eastAsia" w:ascii="宋体" w:hAnsi="宋体" w:cs="宋体"/>
          <w:color w:val="000000"/>
          <w:sz w:val="24"/>
          <w:lang w:val="zh-CN"/>
        </w:rPr>
        <w:t xml:space="preserve">（</w:t>
      </w:r>
      <w:r>
        <w:rPr>
          <w:rFonts w:hint="eastAsia" w:ascii="宋体" w:hAnsi="宋体" w:cs="宋体"/>
          <w:color w:val="000000"/>
          <w:sz w:val="24"/>
        </w:rPr>
        <w:t xml:space="preserve">5</w:t>
      </w:r>
      <w:r>
        <w:rPr>
          <w:rFonts w:hint="eastAsia" w:ascii="宋体" w:hAnsi="宋体" w:cs="宋体"/>
          <w:color w:val="000000"/>
          <w:sz w:val="24"/>
          <w:lang w:val="zh-CN"/>
        </w:rPr>
        <w:t xml:space="preserve">）需配备游泳池和健身房。</w:t>
      </w:r>
      <w:r>
        <w:rPr>
          <w:rFonts w:hint="eastAsia" w:ascii="宋体" w:hAnsi="宋体" w:cs="宋体"/>
          <w:b/>
          <w:bCs/>
          <w:color w:val="000000"/>
          <w:sz w:val="24"/>
          <w:lang w:val="zh-CN"/>
        </w:rPr>
        <w:t xml:space="preserve">（</w:t>
      </w:r>
      <w:r>
        <w:rPr>
          <w:rFonts w:hint="eastAsia" w:ascii="宋体" w:hAnsi="宋体" w:cs="宋体"/>
          <w:b/>
          <w:bCs/>
          <w:color w:val="000000"/>
          <w:sz w:val="24"/>
        </w:rPr>
        <w:t xml:space="preserve">投标文件中须</w:t>
      </w:r>
      <w:r>
        <w:rPr>
          <w:rFonts w:hint="eastAsia" w:ascii="宋体" w:hAnsi="宋体" w:cs="宋体"/>
          <w:b/>
          <w:bCs/>
          <w:color w:val="000000"/>
          <w:sz w:val="24"/>
          <w:lang w:val="zh-CN"/>
        </w:rPr>
        <w:t xml:space="preserve">提供设施设备图片，</w:t>
      </w:r>
      <w:r>
        <w:rPr>
          <w:rFonts w:hint="eastAsia" w:ascii="宋体" w:hAnsi="宋体" w:cs="宋体"/>
          <w:b/>
          <w:bCs/>
          <w:color w:val="000000"/>
          <w:sz w:val="24"/>
        </w:rPr>
        <w:t xml:space="preserve">否则视为未实质性响应。</w:t>
      </w:r>
      <w:r>
        <w:rPr>
          <w:rFonts w:hint="eastAsia" w:ascii="宋体" w:hAnsi="宋体" w:cs="宋体"/>
          <w:b/>
          <w:bCs/>
          <w:color w:val="000000"/>
          <w:sz w:val="24"/>
          <w:lang w:val="zh-CN"/>
        </w:rPr>
        <w:t xml:space="preserve">）</w:t>
      </w:r>
      <w:r>
        <w:rPr>
          <w:rFonts w:ascii="宋体" w:hAnsi="宋体" w:cs="宋体"/>
          <w:b/>
          <w:bCs/>
          <w:color w:val="000000"/>
          <w:sz w:val="24"/>
        </w:rPr>
      </w:r>
      <w:r/>
    </w:p>
    <w:p>
      <w:pPr>
        <w:pStyle w:val="691"/>
        <w:ind w:firstLine="480"/>
        <w:spacing w:line="360" w:lineRule="auto"/>
        <w:rPr>
          <w:rFonts w:ascii="宋体" w:hAnsi="宋体" w:cs="宋体"/>
          <w:b/>
          <w:bCs/>
          <w:color w:val="000000"/>
          <w:sz w:val="24"/>
        </w:rPr>
      </w:pPr>
      <w:r>
        <w:rPr>
          <w:rFonts w:hint="eastAsia" w:ascii="宋体" w:hAnsi="宋体" w:cs="宋体"/>
          <w:color w:val="000000"/>
          <w:sz w:val="24"/>
          <w:lang w:val="zh-CN"/>
        </w:rPr>
        <w:t xml:space="preserve">（</w:t>
      </w:r>
      <w:r>
        <w:rPr>
          <w:rFonts w:hint="eastAsia" w:ascii="宋体" w:hAnsi="宋体" w:cs="宋体"/>
          <w:color w:val="000000"/>
          <w:sz w:val="24"/>
        </w:rPr>
        <w:t xml:space="preserve">6</w:t>
      </w:r>
      <w:r>
        <w:rPr>
          <w:rFonts w:hint="eastAsia" w:ascii="宋体" w:hAnsi="宋体" w:cs="宋体"/>
          <w:color w:val="000000"/>
          <w:sz w:val="24"/>
          <w:lang w:val="zh-CN"/>
        </w:rPr>
        <w:t xml:space="preserve">）</w:t>
      </w:r>
      <w:r>
        <w:rPr>
          <w:rFonts w:hint="eastAsia" w:ascii="宋体" w:hAnsi="宋体" w:cs="宋体"/>
          <w:color w:val="000000"/>
          <w:sz w:val="24"/>
        </w:rPr>
        <w:t xml:space="preserve">投标单位须</w:t>
      </w:r>
      <w:r>
        <w:rPr>
          <w:rFonts w:hint="eastAsia" w:ascii="宋体" w:hAnsi="宋体" w:cs="宋体"/>
          <w:color w:val="000000"/>
          <w:sz w:val="24"/>
          <w:lang w:val="zh-CN"/>
        </w:rPr>
        <w:t xml:space="preserve">距离太湖足球训练基地需步行15分钟内到达，若不能满足上述要求则</w:t>
      </w:r>
      <w:r>
        <w:rPr>
          <w:rFonts w:hint="eastAsia" w:ascii="宋体" w:hAnsi="宋体" w:cs="宋体"/>
          <w:color w:val="000000"/>
          <w:sz w:val="24"/>
        </w:rPr>
        <w:t xml:space="preserve">投标单位</w:t>
      </w:r>
      <w:r>
        <w:rPr>
          <w:rFonts w:hint="eastAsia" w:ascii="宋体" w:hAnsi="宋体" w:cs="宋体"/>
          <w:color w:val="000000"/>
          <w:sz w:val="24"/>
          <w:lang w:val="zh-CN"/>
        </w:rPr>
        <w:t xml:space="preserve">需免费提供接驳车辆，车程在15分钟内。</w:t>
      </w:r>
      <w:r>
        <w:rPr>
          <w:rFonts w:hint="eastAsia" w:ascii="宋体" w:hAnsi="宋体" w:cs="宋体"/>
          <w:b/>
          <w:bCs/>
          <w:color w:val="000000"/>
          <w:sz w:val="24"/>
          <w:lang w:val="zh-CN"/>
        </w:rPr>
        <w:t xml:space="preserve">（</w:t>
      </w:r>
      <w:r>
        <w:rPr>
          <w:rFonts w:hint="eastAsia" w:ascii="宋体" w:hAnsi="宋体" w:cs="宋体"/>
          <w:b/>
          <w:bCs/>
          <w:color w:val="000000"/>
          <w:sz w:val="24"/>
        </w:rPr>
        <w:t xml:space="preserve">投标文件中须提供距离图或者承诺书原件，否则视为未实质性响应。</w:t>
      </w:r>
      <w:r>
        <w:rPr>
          <w:rFonts w:hint="eastAsia" w:ascii="宋体" w:hAnsi="宋体" w:cs="宋体"/>
          <w:b/>
          <w:bCs/>
          <w:color w:val="000000"/>
          <w:sz w:val="24"/>
          <w:lang w:val="zh-CN"/>
        </w:rPr>
        <w:t xml:space="preserve">）</w:t>
      </w:r>
      <w:r>
        <w:rPr>
          <w:rFonts w:ascii="宋体" w:hAnsi="宋体" w:cs="宋体"/>
          <w:b/>
          <w:bCs/>
          <w:color w:val="000000"/>
          <w:sz w:val="24"/>
        </w:rPr>
      </w:r>
      <w:r/>
    </w:p>
    <w:p>
      <w:pPr>
        <w:pStyle w:val="691"/>
        <w:ind w:firstLine="480"/>
        <w:spacing w:line="360" w:lineRule="auto"/>
        <w:rPr>
          <w:rFonts w:ascii="宋体" w:hAnsi="宋体" w:cs="宋体"/>
          <w:color w:val="000000"/>
          <w:sz w:val="24"/>
        </w:rPr>
      </w:pPr>
      <w:r>
        <w:rPr>
          <w:rFonts w:hint="eastAsia" w:ascii="宋体" w:hAnsi="宋体" w:cs="宋体"/>
          <w:color w:val="000000"/>
          <w:sz w:val="24"/>
          <w:lang w:val="zh-CN"/>
        </w:rPr>
        <w:t xml:space="preserve">（</w:t>
      </w:r>
      <w:r>
        <w:rPr>
          <w:rFonts w:hint="eastAsia" w:ascii="宋体" w:hAnsi="宋体" w:cs="宋体"/>
          <w:color w:val="000000"/>
          <w:sz w:val="24"/>
        </w:rPr>
        <w:t xml:space="preserve">7</w:t>
      </w:r>
      <w:r>
        <w:rPr>
          <w:rFonts w:hint="eastAsia" w:ascii="宋体" w:hAnsi="宋体" w:cs="宋体"/>
          <w:color w:val="000000"/>
          <w:sz w:val="24"/>
          <w:lang w:val="zh-CN"/>
        </w:rPr>
        <w:t xml:space="preserve">）早餐：乙方免费提供早餐，包括但不限于饼类、烘焙类、馒头、包子、面食、粥、五谷杂粮、鸡蛋、培根、牛奶或酸奶等。</w:t>
      </w:r>
      <w:r>
        <w:rPr>
          <w:rFonts w:ascii="宋体" w:hAnsi="宋体" w:cs="宋体"/>
          <w:color w:val="000000"/>
          <w:sz w:val="24"/>
        </w:rPr>
      </w:r>
      <w:r/>
    </w:p>
    <w:p>
      <w:pPr>
        <w:pStyle w:val="691"/>
        <w:ind w:firstLine="480"/>
        <w:spacing w:line="360" w:lineRule="auto"/>
        <w:rPr>
          <w:rFonts w:ascii="宋体" w:hAnsi="宋体" w:cs="宋体"/>
          <w:color w:val="000000"/>
          <w:sz w:val="24"/>
        </w:rPr>
      </w:pPr>
      <w:r>
        <w:rPr>
          <w:rFonts w:hint="eastAsia" w:ascii="宋体" w:hAnsi="宋体" w:cs="宋体"/>
          <w:color w:val="000000"/>
          <w:sz w:val="24"/>
          <w:lang w:val="zh-CN"/>
        </w:rPr>
        <w:t xml:space="preserve">（8）中餐及晚餐：女足提供三荤一素一汤及酸奶、主食；男足提供四荤两素一汤及酸奶、主食、水果及点心。</w:t>
      </w:r>
      <w:r>
        <w:rPr>
          <w:rFonts w:ascii="宋体" w:hAnsi="宋体" w:cs="宋体"/>
          <w:color w:val="000000"/>
          <w:sz w:val="24"/>
        </w:rPr>
      </w:r>
      <w:r/>
    </w:p>
    <w:p>
      <w:pPr>
        <w:pStyle w:val="691"/>
        <w:ind w:firstLine="480"/>
        <w:spacing w:line="360" w:lineRule="auto"/>
        <w:rPr>
          <w:rFonts w:ascii="宋体" w:hAnsi="宋体" w:cs="宋体"/>
          <w:color w:val="000000"/>
          <w:sz w:val="24"/>
        </w:rPr>
      </w:pPr>
      <w:r>
        <w:rPr>
          <w:rFonts w:hint="eastAsia" w:ascii="宋体" w:hAnsi="宋体" w:cs="宋体"/>
          <w:color w:val="000000"/>
          <w:sz w:val="24"/>
          <w:lang w:val="zh-CN"/>
        </w:rPr>
        <w:t xml:space="preserve">（</w:t>
      </w:r>
      <w:r>
        <w:rPr>
          <w:rFonts w:hint="eastAsia" w:ascii="宋体" w:hAnsi="宋体" w:cs="宋体"/>
          <w:color w:val="000000"/>
          <w:sz w:val="24"/>
        </w:rPr>
        <w:t xml:space="preserve">9</w:t>
      </w:r>
      <w:r>
        <w:rPr>
          <w:rFonts w:hint="eastAsia" w:ascii="宋体" w:hAnsi="宋体" w:cs="宋体"/>
          <w:color w:val="000000"/>
          <w:sz w:val="24"/>
          <w:lang w:val="zh-CN"/>
        </w:rPr>
        <w:t xml:space="preserve">）</w:t>
      </w:r>
      <w:r>
        <w:rPr>
          <w:rFonts w:hint="eastAsia" w:ascii="宋体" w:hAnsi="宋体" w:cs="宋体"/>
          <w:b/>
          <w:color w:val="000000"/>
          <w:sz w:val="24"/>
        </w:rPr>
        <w:t xml:space="preserve">投标单位须考虑运动员读书事宜，需提供承诺协助解决运动员读书事宜的承诺书原件，未提供的视为非实质性响应。</w:t>
      </w:r>
      <w:r>
        <w:rPr>
          <w:rFonts w:ascii="宋体" w:hAnsi="宋体" w:cs="宋体"/>
          <w:color w:val="000000"/>
          <w:sz w:val="24"/>
        </w:rPr>
      </w:r>
      <w:r/>
    </w:p>
    <w:p>
      <w:pPr>
        <w:pStyle w:val="691"/>
        <w:spacing w:line="360" w:lineRule="auto"/>
        <w:rPr>
          <w:rFonts w:ascii="宋体" w:hAnsi="宋体"/>
          <w:b/>
          <w:color w:val="000000"/>
          <w:sz w:val="24"/>
          <w:szCs w:val="24"/>
        </w:rPr>
      </w:pPr>
      <w:r>
        <w:rPr>
          <w:rFonts w:hint="eastAsia" w:ascii="宋体" w:hAnsi="宋体"/>
          <w:b/>
          <w:color w:val="000000"/>
          <w:sz w:val="24"/>
          <w:szCs w:val="24"/>
        </w:rPr>
        <w:t xml:space="preserve">七</w:t>
      </w:r>
      <w:r>
        <w:rPr>
          <w:rFonts w:ascii="宋体" w:hAnsi="宋体"/>
          <w:b/>
          <w:color w:val="000000"/>
          <w:sz w:val="24"/>
          <w:szCs w:val="24"/>
        </w:rPr>
        <w:t xml:space="preserve">、综合说明：</w:t>
      </w:r>
      <w:r>
        <w:rPr>
          <w:rFonts w:ascii="宋体" w:hAnsi="宋体"/>
          <w:b/>
          <w:color w:val="000000"/>
          <w:sz w:val="24"/>
          <w:szCs w:val="24"/>
        </w:rPr>
      </w:r>
      <w:r/>
    </w:p>
    <w:p>
      <w:pPr>
        <w:pStyle w:val="691"/>
        <w:ind w:firstLine="480"/>
        <w:spacing w:line="360" w:lineRule="auto"/>
        <w:rPr>
          <w:rFonts w:ascii="宋体" w:hAnsi="宋体"/>
          <w:color w:val="000000"/>
          <w:sz w:val="24"/>
          <w:szCs w:val="24"/>
        </w:rPr>
      </w:pPr>
      <w:r>
        <w:rPr>
          <w:rFonts w:ascii="宋体" w:hAnsi="宋体"/>
          <w:color w:val="000000"/>
          <w:sz w:val="24"/>
          <w:szCs w:val="24"/>
        </w:rPr>
        <w:t xml:space="preserve">1、投标</w:t>
      </w:r>
      <w:r>
        <w:rPr>
          <w:rFonts w:hint="eastAsia" w:ascii="宋体" w:hAnsi="宋体"/>
          <w:color w:val="000000"/>
          <w:sz w:val="24"/>
          <w:szCs w:val="24"/>
        </w:rPr>
        <w:t xml:space="preserve">单位</w:t>
      </w:r>
      <w:r>
        <w:rPr>
          <w:rFonts w:ascii="宋体" w:hAnsi="宋体"/>
          <w:color w:val="000000"/>
          <w:sz w:val="24"/>
          <w:szCs w:val="24"/>
        </w:rPr>
        <w:t xml:space="preserve">按照招标文件的要求提交投标文件，并对所提供的全部资料的真实性承担法律责任。</w:t>
      </w:r>
      <w:r>
        <w:rPr>
          <w:rFonts w:ascii="宋体" w:hAnsi="宋体"/>
          <w:color w:val="000000"/>
          <w:sz w:val="24"/>
          <w:szCs w:val="24"/>
        </w:rPr>
      </w:r>
      <w:r/>
    </w:p>
    <w:p>
      <w:pPr>
        <w:pStyle w:val="691"/>
        <w:ind w:firstLine="480"/>
        <w:spacing w:line="360" w:lineRule="auto"/>
        <w:rPr>
          <w:rFonts w:ascii="宋体" w:hAnsi="宋体"/>
          <w:color w:val="000000"/>
          <w:sz w:val="24"/>
          <w:szCs w:val="24"/>
        </w:rPr>
      </w:pPr>
      <w:r>
        <w:rPr>
          <w:rFonts w:ascii="宋体" w:hAnsi="宋体"/>
          <w:color w:val="000000"/>
          <w:sz w:val="24"/>
          <w:szCs w:val="24"/>
        </w:rPr>
        <w:t xml:space="preserve">2、此次投标报价包括但不限于人工工资、社保，服务所需配套维护、培训、商业保险、利润、税金、交通、食宿、代理服务费、加班工资、经济补偿金等所发生的全部费用和政策性文件规定及合同包含的所有风险、责任等各项应有费用。</w:t>
      </w:r>
      <w:r>
        <w:rPr>
          <w:rFonts w:ascii="宋体" w:hAnsi="宋体"/>
          <w:color w:val="000000"/>
          <w:sz w:val="24"/>
          <w:szCs w:val="24"/>
        </w:rPr>
      </w:r>
      <w:r/>
    </w:p>
    <w:p>
      <w:pPr>
        <w:pStyle w:val="691"/>
        <w:ind w:firstLine="480"/>
        <w:spacing w:line="360" w:lineRule="auto"/>
        <w:rPr>
          <w:rFonts w:ascii="宋体" w:hAnsi="宋体"/>
          <w:color w:val="000000"/>
          <w:sz w:val="24"/>
          <w:szCs w:val="24"/>
        </w:rPr>
      </w:pPr>
      <w:r>
        <w:rPr>
          <w:rFonts w:ascii="宋体" w:hAnsi="宋体"/>
          <w:color w:val="000000"/>
          <w:sz w:val="24"/>
          <w:szCs w:val="24"/>
        </w:rPr>
        <w:t xml:space="preserve">3、中标人将根据招标文件、投标文件的相关约定，承担合同责任，履行合同义务。</w:t>
      </w:r>
      <w:r>
        <w:rPr>
          <w:rFonts w:ascii="宋体" w:hAnsi="宋体"/>
          <w:color w:val="000000"/>
          <w:sz w:val="24"/>
          <w:szCs w:val="24"/>
        </w:rPr>
      </w:r>
      <w:r/>
    </w:p>
    <w:p>
      <w:pPr>
        <w:pStyle w:val="691"/>
        <w:spacing w:line="360" w:lineRule="auto"/>
        <w:rPr>
          <w:rFonts w:ascii="宋体" w:hAnsi="宋体"/>
          <w:b/>
          <w:color w:val="000000"/>
          <w:sz w:val="24"/>
          <w:szCs w:val="24"/>
        </w:rPr>
      </w:pPr>
      <w:r/>
      <w:bookmarkStart w:id="40" w:name="OLE_LINK35"/>
      <w:r>
        <w:rPr>
          <w:rFonts w:hint="eastAsia" w:ascii="宋体" w:hAnsi="宋体"/>
          <w:b/>
          <w:color w:val="000000"/>
          <w:sz w:val="24"/>
          <w:szCs w:val="24"/>
        </w:rPr>
        <w:t xml:space="preserve">八</w:t>
      </w:r>
      <w:r>
        <w:rPr>
          <w:rFonts w:ascii="宋体" w:hAnsi="宋体"/>
          <w:b/>
          <w:color w:val="000000"/>
          <w:sz w:val="24"/>
          <w:szCs w:val="24"/>
        </w:rPr>
        <w:t xml:space="preserve">、政府采购政策：</w:t>
      </w:r>
      <w:r>
        <w:rPr>
          <w:rFonts w:ascii="宋体" w:hAnsi="宋体"/>
          <w:b/>
          <w:color w:val="000000"/>
          <w:sz w:val="24"/>
          <w:szCs w:val="24"/>
        </w:rPr>
      </w:r>
      <w:r/>
    </w:p>
    <w:p>
      <w:pPr>
        <w:pStyle w:val="691"/>
        <w:ind w:firstLine="482"/>
        <w:spacing w:line="360" w:lineRule="auto"/>
        <w:rPr>
          <w:rFonts w:ascii="宋体" w:hAnsi="宋体"/>
          <w:b/>
          <w:color w:val="000000"/>
          <w:sz w:val="24"/>
          <w:szCs w:val="24"/>
        </w:rPr>
      </w:pPr>
      <w:r>
        <w:rPr>
          <w:rFonts w:ascii="宋体" w:hAnsi="宋体"/>
          <w:b/>
          <w:color w:val="000000"/>
          <w:sz w:val="24"/>
          <w:szCs w:val="24"/>
        </w:rPr>
        <w:t xml:space="preserve">1、小、微企业：</w:t>
      </w:r>
      <w:bookmarkEnd w:id="40"/>
      <w:r>
        <w:rPr>
          <w:rFonts w:ascii="宋体" w:hAnsi="宋体"/>
          <w:b/>
          <w:color w:val="000000"/>
          <w:sz w:val="24"/>
          <w:szCs w:val="24"/>
        </w:rPr>
      </w:r>
      <w:r/>
    </w:p>
    <w:p>
      <w:pPr>
        <w:pStyle w:val="691"/>
        <w:ind w:firstLine="480"/>
        <w:spacing w:line="360" w:lineRule="auto"/>
        <w:rPr>
          <w:rFonts w:ascii="宋体" w:hAnsi="宋体"/>
          <w:color w:val="000000"/>
          <w:sz w:val="24"/>
          <w:szCs w:val="24"/>
        </w:rPr>
      </w:pPr>
      <w:r>
        <w:rPr>
          <w:rFonts w:ascii="宋体" w:hAnsi="宋体"/>
          <w:color w:val="000000"/>
          <w:sz w:val="24"/>
          <w:szCs w:val="24"/>
        </w:rPr>
        <w:t xml:space="preserve">根据《政府采购促进中小企业发展管理办法》（财库〔2020〕46号）、《关于做好政府采购支持企业发展有关</w:t>
      </w:r>
      <w:r>
        <w:rPr>
          <w:rFonts w:ascii="宋体" w:hAnsi="宋体"/>
          <w:color w:val="000000"/>
          <w:sz w:val="24"/>
          <w:szCs w:val="24"/>
        </w:rPr>
        <w:t xml:space="preserve">事项的通知》（苏财购〔2020〕52号）及《关于印发〈苏州市政府采购促进中小企业发展实施意见〉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olor w:val="000000"/>
          <w:sz w:val="24"/>
          <w:szCs w:val="24"/>
        </w:rPr>
      </w:r>
      <w:r/>
    </w:p>
    <w:p>
      <w:pPr>
        <w:pStyle w:val="691"/>
        <w:ind w:firstLine="480"/>
        <w:spacing w:line="360" w:lineRule="auto"/>
        <w:rPr>
          <w:rFonts w:ascii="宋体" w:hAnsi="宋体"/>
          <w:color w:val="000000"/>
          <w:sz w:val="24"/>
          <w:szCs w:val="24"/>
        </w:rPr>
      </w:pPr>
      <w:r>
        <w:rPr>
          <w:rFonts w:ascii="宋体" w:hAnsi="宋体"/>
          <w:color w:val="000000"/>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根据《政府采购促进中小企业发展管理办法》（财库〔2020〕46号）及《中小企业划型标准规定》（工信部联企业〔2011〕300号），本采购项目对应的中小企业划分标准，</w:t>
      </w:r>
      <w:r>
        <w:rPr>
          <w:rFonts w:ascii="宋体" w:hAnsi="宋体"/>
          <w:b/>
          <w:bCs/>
          <w:color w:val="000000"/>
          <w:sz w:val="24"/>
          <w:szCs w:val="24"/>
        </w:rPr>
        <w:t xml:space="preserve">所属行业为：</w:t>
      </w:r>
      <w:r>
        <w:rPr>
          <w:rFonts w:hint="eastAsia" w:ascii="宋体" w:hAnsi="宋体" w:cs="宋体"/>
          <w:b/>
          <w:bCs/>
          <w:color w:val="000000"/>
          <w:sz w:val="24"/>
        </w:rPr>
        <w:t xml:space="preserve">住宿业</w:t>
      </w:r>
      <w:r>
        <w:rPr>
          <w:rFonts w:ascii="宋体" w:hAnsi="宋体"/>
          <w:b/>
          <w:bCs/>
          <w:color w:val="000000"/>
          <w:sz w:val="24"/>
          <w:szCs w:val="24"/>
        </w:rPr>
        <w:t xml:space="preserve">。</w:t>
      </w:r>
      <w:r>
        <w:rPr>
          <w:rFonts w:ascii="宋体" w:hAnsi="宋体"/>
          <w:color w:val="000000"/>
          <w:sz w:val="24"/>
          <w:szCs w:val="24"/>
        </w:rPr>
      </w:r>
      <w:r/>
    </w:p>
    <w:p>
      <w:pPr>
        <w:pStyle w:val="691"/>
        <w:ind w:firstLine="482"/>
        <w:spacing w:line="360" w:lineRule="auto"/>
        <w:tabs>
          <w:tab w:val="left" w:pos="8273" w:leader="none"/>
        </w:tabs>
        <w:rPr>
          <w:rFonts w:ascii="宋体" w:hAnsi="宋体"/>
          <w:b/>
          <w:color w:val="000000"/>
          <w:sz w:val="24"/>
          <w:szCs w:val="24"/>
        </w:rPr>
      </w:pPr>
      <w:r>
        <w:rPr>
          <w:rFonts w:ascii="宋体" w:hAnsi="宋体"/>
          <w:b/>
          <w:color w:val="000000"/>
          <w:sz w:val="24"/>
          <w:szCs w:val="24"/>
        </w:rPr>
        <w:t xml:space="preserve">2、残疾人福利性单位：</w:t>
      </w:r>
      <w:r>
        <w:rPr>
          <w:rFonts w:ascii="宋体" w:hAnsi="宋体"/>
          <w:b/>
          <w:color w:val="000000"/>
          <w:sz w:val="24"/>
          <w:szCs w:val="24"/>
        </w:rPr>
      </w:r>
      <w:r/>
    </w:p>
    <w:p>
      <w:pPr>
        <w:pStyle w:val="691"/>
        <w:ind w:firstLine="480"/>
        <w:spacing w:line="360" w:lineRule="auto"/>
        <w:rPr>
          <w:rFonts w:ascii="宋体" w:hAnsi="宋体"/>
          <w:color w:val="000000"/>
          <w:sz w:val="24"/>
          <w:szCs w:val="24"/>
        </w:rPr>
      </w:pPr>
      <w:r>
        <w:rPr>
          <w:rFonts w:ascii="宋体" w:hAnsi="宋体"/>
          <w:color w:val="000000"/>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olor w:val="000000"/>
          <w:sz w:val="24"/>
          <w:szCs w:val="24"/>
        </w:rPr>
      </w:r>
      <w:r/>
    </w:p>
    <w:p>
      <w:pPr>
        <w:pStyle w:val="691"/>
        <w:ind w:firstLine="482"/>
        <w:spacing w:line="360" w:lineRule="auto"/>
        <w:rPr>
          <w:rFonts w:ascii="宋体" w:hAnsi="宋体"/>
          <w:b/>
          <w:color w:val="000000"/>
          <w:sz w:val="24"/>
          <w:szCs w:val="24"/>
        </w:rPr>
      </w:pPr>
      <w:r>
        <w:rPr>
          <w:rFonts w:ascii="宋体" w:hAnsi="宋体"/>
          <w:b/>
          <w:color w:val="000000"/>
          <w:sz w:val="24"/>
          <w:szCs w:val="24"/>
        </w:rPr>
        <w:t xml:space="preserve">3、监狱企业：</w:t>
      </w:r>
      <w:r>
        <w:rPr>
          <w:rFonts w:ascii="宋体" w:hAnsi="宋体"/>
          <w:b/>
          <w:color w:val="000000"/>
          <w:sz w:val="24"/>
          <w:szCs w:val="24"/>
        </w:rPr>
      </w:r>
      <w:r/>
    </w:p>
    <w:p>
      <w:pPr>
        <w:pStyle w:val="691"/>
        <w:ind w:firstLine="480"/>
        <w:spacing w:line="360" w:lineRule="auto"/>
        <w:rPr>
          <w:rFonts w:ascii="宋体" w:hAnsi="宋体"/>
          <w:color w:val="000000"/>
          <w:sz w:val="24"/>
          <w:szCs w:val="24"/>
        </w:rPr>
      </w:pPr>
      <w:r>
        <w:rPr>
          <w:rFonts w:ascii="宋体" w:hAnsi="宋体"/>
          <w:color w:val="000000"/>
          <w:sz w:val="24"/>
          <w:szCs w:val="24"/>
        </w:rPr>
        <w:t xml:space="preserve">根据《关于政府采购支持监狱企业发展有关问题的通知》（财库〔2014〕68号）的相关规定，在政府采购活动中，监狱企业视同小型、微型企业，享受预留份额、评审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olor w:val="000000"/>
          <w:sz w:val="24"/>
          <w:szCs w:val="24"/>
        </w:rPr>
      </w:r>
      <w:r/>
    </w:p>
    <w:p>
      <w:pPr>
        <w:pStyle w:val="691"/>
        <w:ind w:firstLine="482"/>
        <w:spacing w:line="360" w:lineRule="auto"/>
        <w:rPr>
          <w:rFonts w:ascii="宋体" w:hAnsi="宋体"/>
          <w:b/>
          <w:color w:val="000000"/>
          <w:sz w:val="24"/>
          <w:szCs w:val="24"/>
        </w:rPr>
      </w:pPr>
      <w:r>
        <w:rPr>
          <w:rFonts w:ascii="宋体" w:hAnsi="宋体"/>
          <w:b/>
          <w:color w:val="000000"/>
          <w:sz w:val="24"/>
          <w:szCs w:val="24"/>
        </w:rPr>
        <w:t xml:space="preserve">4、绿色采购：</w:t>
      </w:r>
      <w:r>
        <w:rPr>
          <w:rFonts w:ascii="宋体" w:hAnsi="宋体"/>
          <w:b/>
          <w:color w:val="000000"/>
          <w:sz w:val="24"/>
          <w:szCs w:val="24"/>
        </w:rPr>
      </w:r>
      <w:r/>
    </w:p>
    <w:p>
      <w:pPr>
        <w:pStyle w:val="691"/>
        <w:ind w:firstLine="480"/>
        <w:spacing w:line="360" w:lineRule="auto"/>
        <w:rPr>
          <w:rFonts w:ascii="宋体" w:hAnsi="宋体"/>
          <w:color w:val="000000"/>
          <w:sz w:val="24"/>
          <w:szCs w:val="24"/>
        </w:rPr>
      </w:pPr>
      <w:r>
        <w:rPr>
          <w:rFonts w:ascii="宋体" w:hAnsi="宋体"/>
          <w:color w:val="000000"/>
          <w:sz w:val="24"/>
          <w:szCs w:val="24"/>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color w:val="000000"/>
          <w:sz w:val="24"/>
          <w:szCs w:val="24"/>
        </w:rPr>
      </w:r>
      <w:r/>
    </w:p>
    <w:p>
      <w:pPr>
        <w:pStyle w:val="691"/>
        <w:ind w:firstLine="482"/>
        <w:spacing w:line="360" w:lineRule="auto"/>
        <w:rPr>
          <w:rFonts w:ascii="宋体" w:hAnsi="宋体"/>
          <w:color w:val="000000"/>
          <w:sz w:val="24"/>
          <w:szCs w:val="24"/>
        </w:rPr>
      </w:pPr>
      <w:r>
        <w:rPr>
          <w:rFonts w:ascii="宋体" w:hAnsi="宋体"/>
          <w:b/>
          <w:color w:val="000000"/>
          <w:sz w:val="24"/>
          <w:szCs w:val="24"/>
        </w:rPr>
        <w:t xml:space="preserve">5、</w:t>
      </w:r>
      <w:r>
        <w:rPr>
          <w:rFonts w:ascii="宋体" w:hAnsi="宋体"/>
          <w:color w:val="000000"/>
          <w:sz w:val="24"/>
          <w:szCs w:val="24"/>
        </w:rPr>
        <w:t xml:space="preserve">若供应商提供的《中小企业声明函》、《残疾人福利性单位声明函》及监狱企业认定证明等材料为虚假材料，按《政府采购法》相关规定处理并报请政府采购监管部门给予行政处罚。</w:t>
      </w:r>
      <w:r>
        <w:rPr>
          <w:rFonts w:ascii="宋体" w:hAnsi="宋体"/>
          <w:color w:val="000000"/>
          <w:sz w:val="24"/>
          <w:szCs w:val="24"/>
        </w:rPr>
      </w:r>
      <w:r/>
    </w:p>
    <w:p>
      <w:pPr>
        <w:pStyle w:val="691"/>
        <w:ind w:firstLine="482"/>
        <w:spacing w:line="360" w:lineRule="auto"/>
        <w:rPr>
          <w:rFonts w:ascii="宋体" w:hAnsi="宋体" w:cs="宋体"/>
          <w:color w:val="000000"/>
          <w:sz w:val="24"/>
        </w:rPr>
      </w:pPr>
      <w:r>
        <w:rPr>
          <w:rFonts w:ascii="宋体" w:hAnsi="宋体"/>
          <w:b/>
          <w:color w:val="000000"/>
          <w:sz w:val="24"/>
          <w:szCs w:val="24"/>
        </w:rPr>
        <w:t xml:space="preserve">6、价格分的折扣：</w:t>
      </w:r>
      <w:r>
        <w:rPr>
          <w:rFonts w:hint="eastAsia" w:ascii="宋体" w:hAnsi="宋体" w:cs="宋体"/>
          <w:color w:val="000000"/>
          <w:sz w:val="24"/>
        </w:rPr>
        <w:t xml:space="preserve">投标人为小型或微型企业、残疾人企业或监狱企业的，其价格在评审时给予 20%的扣除，用扣除后的价格参</w:t>
      </w:r>
      <w:r>
        <w:rPr>
          <w:rFonts w:hint="eastAsia" w:ascii="宋体" w:hAnsi="宋体" w:cs="宋体"/>
          <w:color w:val="000000"/>
          <w:sz w:val="24"/>
        </w:rPr>
        <w:t xml:space="preserve">与评审。如扣除后的价格为最低价的，则作为评审基准价，若最后中标，中标价格则以实际投标报价为准。残疾人企业或监狱企业属于小型、微型企业的，不重复享受政策。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rPr>
          <w:rFonts w:ascii="宋体" w:hAnsi="宋体" w:cs="宋体"/>
          <w:color w:val="000000"/>
          <w:sz w:val="24"/>
        </w:rPr>
      </w:r>
      <w:r/>
    </w:p>
    <w:p>
      <w:pPr>
        <w:pStyle w:val="691"/>
        <w:ind w:firstLine="482"/>
        <w:spacing w:line="360" w:lineRule="auto"/>
        <w:rPr>
          <w:rFonts w:ascii="宋体" w:hAnsi="宋体" w:cs="宋体"/>
          <w:b/>
          <w:color w:val="000000"/>
          <w:sz w:val="24"/>
        </w:rPr>
      </w:pPr>
      <w:r>
        <w:rPr>
          <w:rFonts w:hint="eastAsia" w:ascii="宋体" w:hAnsi="宋体" w:cs="宋体"/>
          <w:b/>
          <w:color w:val="000000"/>
          <w:sz w:val="24"/>
        </w:rPr>
        <w:t xml:space="preserve">7、实施本国产品标准及相关政策（如有涉及）：</w:t>
      </w:r>
      <w:r>
        <w:rPr>
          <w:rFonts w:ascii="宋体" w:hAnsi="宋体" w:cs="宋体"/>
          <w:b/>
          <w:color w:val="000000"/>
          <w:sz w:val="24"/>
        </w:rPr>
      </w:r>
      <w:r/>
    </w:p>
    <w:p>
      <w:pPr>
        <w:pStyle w:val="691"/>
        <w:ind w:firstLine="422"/>
        <w:spacing w:line="360" w:lineRule="auto"/>
        <w:rPr>
          <w:rFonts w:ascii="宋体" w:hAnsi="宋体"/>
          <w:b/>
          <w:bCs/>
          <w:color w:val="000000"/>
          <w:sz w:val="24"/>
          <w:szCs w:val="24"/>
        </w:rPr>
      </w:pPr>
      <w:r>
        <w:rPr>
          <w:rFonts w:ascii="宋体" w:hAnsi="宋体"/>
          <w:b/>
          <w:bCs/>
          <w:color w:val="000000"/>
          <w:sz w:val="24"/>
          <w:szCs w:val="24"/>
        </w:rPr>
        <w:t xml:space="preserve">1</w:t>
      </w:r>
      <w:r>
        <w:rPr>
          <w:rFonts w:hint="eastAsia" w:ascii="宋体" w:hAnsi="宋体"/>
          <w:b/>
          <w:color w:val="000000"/>
          <w:sz w:val="24"/>
          <w:szCs w:val="24"/>
        </w:rPr>
        <w:t xml:space="preserve">）</w:t>
      </w:r>
      <w:r>
        <w:rPr>
          <w:rFonts w:ascii="宋体" w:hAnsi="宋体"/>
          <w:b/>
          <w:bCs/>
          <w:color w:val="000000"/>
          <w:sz w:val="24"/>
          <w:szCs w:val="24"/>
        </w:rPr>
        <w:t xml:space="preserve">根据《国务院办公厅关于在政府采购中实施本国产品标准及相关政策的通知》（国办发（2025）34号）的规定，本项目对采购本国产品给予政策支持。</w:t>
      </w:r>
      <w:r>
        <w:rPr>
          <w:rFonts w:ascii="宋体" w:hAnsi="宋体"/>
          <w:b/>
          <w:bCs/>
          <w:color w:val="000000"/>
          <w:sz w:val="24"/>
          <w:szCs w:val="24"/>
        </w:rPr>
      </w:r>
      <w:r/>
    </w:p>
    <w:p>
      <w:pPr>
        <w:pStyle w:val="691"/>
        <w:ind w:firstLine="42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olor w:val="000000"/>
          <w:sz w:val="24"/>
          <w:szCs w:val="24"/>
        </w:rPr>
      </w:r>
      <w:r/>
    </w:p>
    <w:p>
      <w:pPr>
        <w:pStyle w:val="691"/>
        <w:ind w:firstLine="420"/>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olor w:val="000000"/>
          <w:sz w:val="24"/>
          <w:szCs w:val="24"/>
        </w:rPr>
      </w:r>
      <w:r/>
    </w:p>
    <w:p>
      <w:pPr>
        <w:pStyle w:val="691"/>
        <w:ind w:firstLine="420"/>
        <w:spacing w:line="360" w:lineRule="auto"/>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本项目政府采购活动中既有本国产品又有非本国产品参与竞争的，依法对本国产品给予价格评审优惠，对本国产品的报价给予</w:t>
      </w:r>
      <w:r>
        <w:rPr>
          <w:rFonts w:ascii="宋体" w:hAnsi="宋体"/>
          <w:color w:val="000000"/>
          <w:sz w:val="24"/>
          <w:szCs w:val="24"/>
          <w:u w:val="single"/>
        </w:rPr>
        <w:t xml:space="preserve">20%</w:t>
      </w:r>
      <w:r>
        <w:rPr>
          <w:rFonts w:ascii="宋体" w:hAnsi="宋体"/>
          <w:color w:val="000000"/>
          <w:sz w:val="24"/>
          <w:szCs w:val="24"/>
        </w:rPr>
        <w:t xml:space="preserve">的价格扣除，用扣除后的价格参与评审。</w:t>
      </w:r>
      <w:r>
        <w:rPr>
          <w:rFonts w:ascii="宋体" w:hAnsi="宋体"/>
          <w:color w:val="000000"/>
          <w:sz w:val="24"/>
          <w:szCs w:val="24"/>
        </w:rPr>
      </w:r>
      <w:r/>
    </w:p>
    <w:p>
      <w:pPr>
        <w:pStyle w:val="691"/>
        <w:ind w:firstLine="420"/>
        <w:spacing w:line="360" w:lineRule="auto"/>
        <w:rPr>
          <w:rFonts w:ascii="宋体" w:hAnsi="宋体"/>
          <w:color w:val="000000"/>
          <w:sz w:val="24"/>
          <w:szCs w:val="24"/>
        </w:rPr>
      </w:pPr>
      <w:r>
        <w:rPr>
          <w:rFonts w:ascii="宋体" w:hAnsi="宋体"/>
          <w:color w:val="000000"/>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color w:val="000000"/>
          <w:sz w:val="24"/>
          <w:szCs w:val="24"/>
          <w:u w:val="single"/>
        </w:rPr>
        <w:t xml:space="preserve">80%</w:t>
      </w:r>
      <w:r>
        <w:rPr>
          <w:rFonts w:ascii="宋体" w:hAnsi="宋体"/>
          <w:color w:val="000000"/>
          <w:sz w:val="24"/>
          <w:szCs w:val="24"/>
        </w:rPr>
        <w:t xml:space="preserve">以上时（供应商需在“报价表”中填写比例数值），依法对该供应商提供的全部产品给予价格评审优惠，即对该供应商提供的全部产品的总报价给予</w:t>
      </w:r>
      <w:r>
        <w:rPr>
          <w:rFonts w:ascii="宋体" w:hAnsi="宋体"/>
          <w:color w:val="000000"/>
          <w:sz w:val="24"/>
          <w:szCs w:val="24"/>
          <w:u w:val="single"/>
        </w:rPr>
        <w:t xml:space="preserve">20%</w:t>
      </w:r>
      <w:r>
        <w:rPr>
          <w:rFonts w:ascii="宋体" w:hAnsi="宋体"/>
          <w:color w:val="000000"/>
          <w:sz w:val="24"/>
          <w:szCs w:val="24"/>
        </w:rPr>
        <w:t xml:space="preserve">的价格扣除，用扣除后的价格参与评审。</w:t>
      </w:r>
      <w:r>
        <w:rPr>
          <w:rFonts w:ascii="宋体" w:hAnsi="宋体"/>
          <w:b/>
          <w:bCs/>
          <w:color w:val="000000"/>
          <w:sz w:val="24"/>
          <w:szCs w:val="24"/>
        </w:rPr>
        <w:t xml:space="preserve">供应商未填写比例数值，或比例数值未达到</w:t>
      </w:r>
      <w:r>
        <w:rPr>
          <w:rFonts w:ascii="宋体" w:hAnsi="宋体"/>
          <w:b/>
          <w:bCs/>
          <w:color w:val="000000"/>
          <w:sz w:val="24"/>
          <w:szCs w:val="24"/>
          <w:u w:val="single"/>
        </w:rPr>
        <w:t xml:space="preserve">80%</w:t>
      </w:r>
      <w:r>
        <w:rPr>
          <w:rFonts w:ascii="宋体" w:hAnsi="宋体"/>
          <w:b/>
          <w:bCs/>
          <w:color w:val="000000"/>
          <w:sz w:val="24"/>
          <w:szCs w:val="24"/>
        </w:rPr>
        <w:t xml:space="preserve">的，</w:t>
      </w:r>
      <w:r>
        <w:rPr>
          <w:rFonts w:ascii="宋体" w:hAnsi="宋体"/>
          <w:b/>
          <w:color w:val="000000"/>
          <w:sz w:val="24"/>
          <w:szCs w:val="24"/>
        </w:rPr>
        <w:t xml:space="preserve">将不享受本国产品价格评审优惠。</w:t>
      </w:r>
      <w:r>
        <w:rPr>
          <w:rFonts w:ascii="宋体" w:hAnsi="宋体"/>
          <w:color w:val="000000"/>
          <w:sz w:val="24"/>
          <w:szCs w:val="24"/>
        </w:rPr>
      </w:r>
      <w:r/>
    </w:p>
    <w:p>
      <w:pPr>
        <w:pStyle w:val="691"/>
        <w:ind w:firstLine="420"/>
        <w:spacing w:line="360" w:lineRule="auto"/>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w:t>
      </w:r>
      <w:r>
        <w:rPr>
          <w:rFonts w:ascii="宋体" w:hAnsi="宋体"/>
          <w:color w:val="000000"/>
          <w:sz w:val="24"/>
          <w:szCs w:val="24"/>
        </w:rPr>
        <w:t xml:space="preserve">供应商需按照招标文件的要求提供《关于符合本国产品标准的声明函》（以下简称《声明函》）或财政部会同有关部门规定的有关证明文件的，</w:t>
      </w:r>
      <w:r>
        <w:rPr>
          <w:rFonts w:ascii="宋体" w:hAnsi="宋体"/>
          <w:b/>
          <w:color w:val="000000"/>
          <w:sz w:val="24"/>
          <w:szCs w:val="24"/>
        </w:rPr>
        <w:t xml:space="preserve">如不提供或提供不符要求的将不享受本国产品价格评审优惠。</w:t>
      </w:r>
      <w:r>
        <w:rPr>
          <w:rFonts w:ascii="宋体" w:hAnsi="宋体"/>
          <w:color w:val="000000"/>
          <w:sz w:val="24"/>
          <w:szCs w:val="24"/>
        </w:rPr>
      </w:r>
      <w:r/>
    </w:p>
    <w:p>
      <w:pPr>
        <w:pStyle w:val="691"/>
        <w:ind w:firstLine="420"/>
        <w:spacing w:line="360" w:lineRule="auto"/>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w:t>
      </w:r>
      <w:r>
        <w:rPr>
          <w:rFonts w:ascii="宋体" w:hAnsi="宋体"/>
          <w:color w:val="000000"/>
          <w:sz w:val="24"/>
          <w:szCs w:val="24"/>
        </w:rPr>
        <w:t xml:space="preserve">供应商需在《声明函》中逐一、准确填写产品名称、厂名、生产厂址三项信息（《声明函》中用斜线划除的地方无需填写），</w:t>
      </w:r>
      <w:r>
        <w:rPr>
          <w:rFonts w:ascii="宋体" w:hAnsi="宋体"/>
          <w:b/>
          <w:color w:val="000000"/>
          <w:sz w:val="24"/>
          <w:szCs w:val="24"/>
        </w:rPr>
        <w:t xml:space="preserve">三项信息中任意一项未填写的视为该项产品不符合本国产品标准，不享受本国产品价格评审优惠。</w:t>
      </w:r>
      <w:r>
        <w:rPr>
          <w:rFonts w:ascii="宋体" w:hAnsi="宋体"/>
          <w:color w:val="000000"/>
          <w:sz w:val="24"/>
          <w:szCs w:val="24"/>
        </w:rPr>
      </w:r>
      <w:r/>
    </w:p>
    <w:p>
      <w:pPr>
        <w:pStyle w:val="691"/>
        <w:ind w:firstLine="420"/>
        <w:spacing w:line="360" w:lineRule="auto"/>
        <w:rPr>
          <w:rFonts w:ascii="宋体" w:hAnsi="宋体"/>
          <w:b/>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w:t>
      </w:r>
      <w:r>
        <w:rPr>
          <w:rFonts w:ascii="宋体" w:hAnsi="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ascii="宋体" w:hAnsi="宋体"/>
          <w:b/>
          <w:color w:val="000000"/>
          <w:sz w:val="24"/>
          <w:szCs w:val="24"/>
        </w:rPr>
        <w:t xml:space="preserve">供应商提供的相关产品视为不符合本国产品标准。</w:t>
      </w:r>
      <w:r>
        <w:rPr>
          <w:rFonts w:ascii="宋体" w:hAnsi="宋体"/>
          <w:b/>
          <w:color w:val="000000"/>
          <w:sz w:val="24"/>
          <w:szCs w:val="24"/>
        </w:rPr>
      </w:r>
      <w:r/>
    </w:p>
    <w:p>
      <w:pPr>
        <w:pStyle w:val="691"/>
        <w:spacing w:line="360" w:lineRule="auto"/>
        <w:rPr>
          <w:rFonts w:ascii="宋体" w:hAnsi="宋体"/>
          <w:b/>
          <w:color w:val="000000"/>
          <w:sz w:val="24"/>
          <w:szCs w:val="24"/>
        </w:rPr>
      </w:pPr>
      <w:r>
        <w:rPr>
          <w:rFonts w:hint="eastAsia" w:ascii="宋体" w:hAnsi="宋体"/>
          <w:b/>
          <w:color w:val="000000"/>
          <w:sz w:val="24"/>
          <w:szCs w:val="24"/>
        </w:rPr>
        <w:t xml:space="preserve">九</w:t>
      </w:r>
      <w:r>
        <w:rPr>
          <w:rFonts w:ascii="宋体" w:hAnsi="宋体"/>
          <w:b/>
          <w:color w:val="000000"/>
          <w:sz w:val="24"/>
          <w:szCs w:val="24"/>
        </w:rPr>
        <w:t xml:space="preserve">、关于对参与供应商信用记录的政府采购要求</w:t>
      </w:r>
      <w:r>
        <w:rPr>
          <w:rFonts w:ascii="宋体" w:hAnsi="宋体"/>
          <w:b/>
          <w:color w:val="000000"/>
          <w:sz w:val="24"/>
          <w:szCs w:val="24"/>
        </w:rPr>
      </w:r>
      <w:r/>
    </w:p>
    <w:p>
      <w:pPr>
        <w:pStyle w:val="691"/>
        <w:ind w:firstLine="480"/>
        <w:spacing w:line="360" w:lineRule="auto"/>
        <w:rPr>
          <w:rFonts w:ascii="宋体" w:hAnsi="宋体"/>
          <w:color w:val="000000"/>
          <w:sz w:val="24"/>
          <w:szCs w:val="24"/>
        </w:rPr>
      </w:pPr>
      <w:r>
        <w:rPr>
          <w:rFonts w:ascii="宋体" w:hAnsi="宋体"/>
          <w:color w:val="000000"/>
          <w:sz w:val="24"/>
          <w:szCs w:val="24"/>
        </w:rPr>
        <w:t xml:space="preserve">1、采购代理机构会在接收投标文件截止时间后，登录信用中国网站（www.creditchina.gov.cn/）和中国政府采购网（www.ccgp.gov.cn/）查询供应商的信用记录，并将查询结果递交评标委员会。</w:t>
      </w:r>
      <w:r>
        <w:rPr>
          <w:rFonts w:ascii="宋体" w:hAnsi="宋体"/>
          <w:color w:val="000000"/>
          <w:sz w:val="24"/>
          <w:szCs w:val="24"/>
        </w:rPr>
      </w:r>
      <w:r/>
    </w:p>
    <w:p>
      <w:pPr>
        <w:pStyle w:val="691"/>
        <w:ind w:firstLine="480"/>
        <w:spacing w:line="360" w:lineRule="auto"/>
        <w:rPr>
          <w:rFonts w:ascii="宋体" w:hAnsi="宋体"/>
          <w:color w:val="000000"/>
          <w:sz w:val="24"/>
          <w:szCs w:val="24"/>
        </w:rPr>
      </w:pPr>
      <w:r>
        <w:rPr>
          <w:rFonts w:ascii="宋体" w:hAnsi="宋体"/>
          <w:color w:val="000000"/>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olor w:val="000000"/>
          <w:sz w:val="24"/>
          <w:szCs w:val="24"/>
        </w:rPr>
      </w:r>
      <w:r/>
    </w:p>
    <w:p>
      <w:pPr>
        <w:pStyle w:val="691"/>
        <w:ind w:firstLine="480"/>
        <w:spacing w:line="360" w:lineRule="auto"/>
        <w:rPr>
          <w:rFonts w:ascii="宋体" w:hAnsi="宋体"/>
          <w:color w:val="000000"/>
          <w:sz w:val="24"/>
          <w:szCs w:val="24"/>
        </w:rPr>
      </w:pPr>
      <w:r>
        <w:rPr>
          <w:rFonts w:ascii="宋体" w:hAnsi="宋体"/>
          <w:color w:val="000000"/>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olor w:val="000000"/>
          <w:sz w:val="24"/>
          <w:szCs w:val="24"/>
        </w:rPr>
      </w:r>
      <w:r/>
    </w:p>
    <w:p>
      <w:pPr>
        <w:pStyle w:val="691"/>
        <w:ind w:firstLine="480"/>
        <w:spacing w:line="360" w:lineRule="auto"/>
        <w:rPr>
          <w:rFonts w:ascii="宋体" w:hAnsi="宋体"/>
          <w:color w:val="000000"/>
          <w:sz w:val="24"/>
          <w:szCs w:val="24"/>
        </w:rPr>
      </w:pPr>
      <w:r>
        <w:rPr>
          <w:rFonts w:ascii="宋体" w:hAnsi="宋体"/>
          <w:color w:val="000000"/>
          <w:sz w:val="24"/>
          <w:szCs w:val="24"/>
        </w:rPr>
        <w:t xml:space="preserve">3、供应商若在经营活动中受到罚款的，请携带相关地方、部门对较大数额认定标准的证明材料，与投标文件一并提交。若无法提供，则可能承担投标无效等相应不利后果。</w:t>
      </w:r>
      <w:r>
        <w:rPr>
          <w:rFonts w:ascii="宋体" w:hAnsi="宋体"/>
          <w:color w:val="000000"/>
          <w:sz w:val="24"/>
          <w:szCs w:val="24"/>
        </w:rPr>
      </w:r>
      <w:r/>
    </w:p>
    <w:p>
      <w:pPr>
        <w:pStyle w:val="691"/>
        <w:ind w:firstLine="480"/>
        <w:spacing w:line="360" w:lineRule="auto"/>
        <w:rPr>
          <w:rFonts w:ascii="宋体" w:hAnsi="宋体"/>
          <w:color w:val="000000"/>
          <w:sz w:val="24"/>
          <w:szCs w:val="24"/>
        </w:rPr>
      </w:pPr>
      <w:r>
        <w:rPr>
          <w:rFonts w:ascii="宋体" w:hAnsi="宋体"/>
          <w:color w:val="000000"/>
          <w:sz w:val="24"/>
          <w:szCs w:val="24"/>
        </w:rPr>
        <w:t xml:space="preserve">4、对存在失信信息的供应商，由失信供应商进行确认。同时，采购代理机构工作人员应根据评标委员会确认的失信信息，登陆到相关来源网站页面进行复核并打印，作为证据留存。</w:t>
      </w:r>
      <w:r>
        <w:rPr>
          <w:rFonts w:ascii="宋体" w:hAnsi="宋体"/>
          <w:color w:val="000000"/>
          <w:sz w:val="24"/>
          <w:szCs w:val="24"/>
        </w:rPr>
      </w:r>
      <w:r/>
    </w:p>
    <w:p>
      <w:pPr>
        <w:pStyle w:val="691"/>
        <w:spacing w:line="360" w:lineRule="auto"/>
        <w:rPr>
          <w:rFonts w:ascii="宋体" w:hAnsi="宋体" w:cs="宋体"/>
          <w:b/>
          <w:bCs/>
          <w:color w:val="000000"/>
          <w:sz w:val="24"/>
          <w:szCs w:val="24"/>
        </w:rPr>
      </w:pPr>
      <w:r>
        <w:rPr>
          <w:rFonts w:hint="eastAsia" w:ascii="宋体" w:hAnsi="宋体"/>
          <w:b/>
          <w:color w:val="000000"/>
          <w:sz w:val="24"/>
          <w:szCs w:val="24"/>
        </w:rPr>
        <w:t xml:space="preserve">十</w:t>
      </w:r>
      <w:r>
        <w:rPr>
          <w:rFonts w:ascii="宋体" w:hAnsi="宋体"/>
          <w:b/>
          <w:color w:val="000000"/>
          <w:sz w:val="24"/>
          <w:szCs w:val="24"/>
        </w:rPr>
        <w:t xml:space="preserve">、凡涉及招标文件的补充说明和修改，均以网上发布的通知为准。</w:t>
      </w:r>
      <w:r>
        <w:rPr>
          <w:rFonts w:ascii="宋体" w:hAnsi="宋体" w:cs="宋体"/>
          <w:b/>
          <w:bCs/>
          <w:color w:val="000000"/>
          <w:sz w:val="24"/>
          <w:szCs w:val="24"/>
        </w:rPr>
      </w:r>
      <w:r/>
    </w:p>
    <w:p>
      <w:pPr>
        <w:pStyle w:val="691"/>
        <w:jc w:val="center"/>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br w:type="page" w:clear="all"/>
      </w:r>
      <w:r>
        <w:rPr>
          <w:rFonts w:ascii="宋体" w:hAnsi="宋体" w:cs="宋体"/>
          <w:b/>
          <w:color w:val="000000"/>
          <w:sz w:val="24"/>
        </w:rPr>
        <w:t xml:space="preserve">第五章 合同及主要条款</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甲方：</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地址：</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联系人：</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联系电话：</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乙方：</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地址：</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联系人：</w:t>
      </w:r>
      <w:r>
        <w:rPr>
          <w:color w:val="000000"/>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联系电话：</w:t>
      </w:r>
      <w:r>
        <w:rPr>
          <w:rFonts w:ascii="宋体" w:hAnsi="宋体" w:cs="宋体"/>
          <w:b/>
          <w:color w:val="000000"/>
          <w:sz w:val="24"/>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color w:val="000000"/>
        </w:rPr>
      </w:r>
      <w:r/>
    </w:p>
    <w:p>
      <w:pPr>
        <w:pStyle w:val="691"/>
        <w:ind w:firstLine="48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甲方委托</w:t>
      </w:r>
      <w:r>
        <w:rPr>
          <w:rFonts w:ascii="宋体" w:hAnsi="宋体" w:cs="宋体"/>
          <w:b/>
          <w:color w:val="000000"/>
          <w:sz w:val="24"/>
          <w:u w:val="single"/>
        </w:rPr>
        <w:t xml:space="preserve">苏州润启招投标咨询服务有限公司</w:t>
      </w:r>
      <w:r>
        <w:rPr>
          <w:rFonts w:hint="eastAsia" w:ascii="宋体" w:hAnsi="宋体" w:cs="宋体"/>
          <w:color w:val="000000"/>
          <w:sz w:val="24"/>
        </w:rPr>
        <w:t xml:space="preserve">就</w:t>
      </w:r>
      <w:r>
        <w:rPr>
          <w:rFonts w:ascii="宋体" w:hAnsi="宋体" w:cs="宋体"/>
          <w:b/>
          <w:color w:val="000000"/>
          <w:sz w:val="24"/>
          <w:u w:val="single"/>
        </w:rPr>
        <w:t xml:space="preserve">足球校外集训点采购项目</w:t>
      </w:r>
      <w:r>
        <w:rPr>
          <w:rFonts w:ascii="宋体" w:hAnsi="宋体" w:cs="宋体"/>
          <w:color w:val="000000"/>
          <w:sz w:val="24"/>
        </w:rPr>
        <w:t xml:space="preserve">政府采购（招标编号：</w:t>
      </w:r>
      <w:r>
        <w:rPr>
          <w:rFonts w:ascii="宋体" w:hAnsi="宋体" w:cs="宋体"/>
          <w:b/>
          <w:bCs/>
          <w:color w:val="000000"/>
          <w:sz w:val="24"/>
          <w:u w:val="single"/>
        </w:rPr>
        <w:t xml:space="preserve">JSZC-320500-RQZB-G2026-0008</w:t>
      </w:r>
      <w:r>
        <w:rPr>
          <w:rFonts w:ascii="宋体" w:hAnsi="宋体" w:cs="宋体"/>
          <w:color w:val="000000"/>
          <w:sz w:val="24"/>
        </w:rPr>
        <w:t xml:space="preserve">）进行公开招标。根据本项目的采购结果确定乙方为本次</w:t>
      </w:r>
      <w:bookmarkStart w:id="41" w:name="OLE_LINK23"/>
      <w:r/>
      <w:bookmarkStart w:id="42" w:name="OLE_LINK24"/>
      <w:r>
        <w:rPr>
          <w:rFonts w:hint="eastAsia" w:ascii="宋体" w:hAnsi="宋体" w:cs="宋体"/>
          <w:color w:val="000000"/>
          <w:sz w:val="24"/>
        </w:rPr>
        <w:t xml:space="preserve">中标</w:t>
      </w:r>
      <w:r>
        <w:rPr>
          <w:rFonts w:ascii="宋体" w:hAnsi="宋体" w:cs="宋体"/>
          <w:color w:val="000000"/>
          <w:sz w:val="24"/>
        </w:rPr>
        <w:t xml:space="preserve">单位，现依照招标文件、中标单位的投标文件和中标通知书及相关文件的内容</w:t>
      </w:r>
      <w:bookmarkEnd w:id="41"/>
      <w:r/>
      <w:bookmarkEnd w:id="42"/>
      <w:r>
        <w:rPr>
          <w:rFonts w:ascii="宋体" w:hAnsi="宋体" w:cs="宋体"/>
          <w:color w:val="000000"/>
          <w:sz w:val="24"/>
        </w:rPr>
        <w:t xml:space="preserve">，签订本合同书。</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一、合同内容：</w:t>
      </w:r>
      <w:r>
        <w:rPr>
          <w:rFonts w:ascii="宋体" w:hAnsi="宋体" w:cs="宋体"/>
          <w:b/>
          <w:color w:val="000000"/>
          <w:sz w:val="24"/>
        </w:rPr>
        <w:t xml:space="preserve">足球校外集训点采购项目</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二、费用及结算：</w:t>
      </w:r>
      <w:r>
        <w:rPr>
          <w:color w:val="000000"/>
        </w:rPr>
      </w:r>
      <w:r/>
    </w:p>
    <w:p>
      <w:pPr>
        <w:pStyle w:val="691"/>
        <w:ind w:firstLine="480"/>
        <w:jc w:val="both"/>
        <w:spacing w:line="360" w:lineRule="auto"/>
        <w:tabs>
          <w:tab w:val="left" w:pos="4253" w:leader="none"/>
        </w:tabs>
        <w:rPr>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rPr>
        <w:t xml:space="preserve">1、</w:t>
      </w:r>
      <w:r>
        <w:rPr>
          <w:rFonts w:hint="eastAsia" w:ascii="宋体" w:hAnsi="宋体"/>
          <w:b/>
          <w:color w:val="000000"/>
          <w:sz w:val="24"/>
          <w:szCs w:val="24"/>
        </w:rPr>
        <w:t xml:space="preserve">合同金额（单价下浮率）：</w:t>
      </w:r>
      <w:r>
        <w:rPr>
          <w:rFonts w:hint="eastAsia"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hint="eastAsia" w:ascii="宋体" w:hAnsi="宋体"/>
          <w:b/>
          <w:color w:val="000000"/>
          <w:sz w:val="24"/>
          <w:szCs w:val="24"/>
        </w:rPr>
        <w:t xml:space="preserve">。</w:t>
      </w:r>
      <w:r>
        <w:rPr>
          <w:rFonts w:hint="eastAsia" w:ascii="宋体" w:hAnsi="宋体"/>
          <w:color w:val="000000"/>
          <w:sz w:val="24"/>
          <w:szCs w:val="24"/>
        </w:rPr>
        <w:t xml:space="preserve">合同价包括但不限于人工工资、社保，服务所需配套维护、培训、商业保险、利润、税金、交通、食宿、代理服务费、加班工资、经济补偿金等所发生的全部费用和政策性文件规定及合同包含的所有风险、责任等各项应有费用。同时，除非合同条款中另有规定，否则，乙方所报价格在合同实施期间不因市场变化因素而变动。</w:t>
      </w:r>
      <w:r>
        <w:rPr>
          <w:color w:val="000000"/>
          <w:sz w:val="24"/>
          <w:szCs w:val="24"/>
        </w:rPr>
      </w:r>
      <w:r/>
    </w:p>
    <w:p>
      <w:pPr>
        <w:pStyle w:val="691"/>
        <w:ind w:firstLine="48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2、付款方式：</w:t>
      </w:r>
      <w:r>
        <w:rPr>
          <w:rFonts w:ascii="宋体" w:hAnsi="宋体" w:cs="宋体"/>
          <w:color w:val="000000"/>
          <w:sz w:val="24"/>
        </w:rPr>
        <w:t xml:space="preserve">服务费按</w:t>
      </w:r>
      <w:r>
        <w:rPr>
          <w:rFonts w:hint="eastAsia" w:ascii="宋体" w:hAnsi="宋体" w:cs="宋体"/>
          <w:color w:val="000000"/>
          <w:sz w:val="24"/>
        </w:rPr>
        <w:t xml:space="preserve">月</w:t>
      </w:r>
      <w:r>
        <w:rPr>
          <w:rFonts w:ascii="宋体" w:hAnsi="宋体" w:cs="宋体"/>
          <w:color w:val="000000"/>
          <w:sz w:val="24"/>
        </w:rPr>
        <w:t xml:space="preserve">支付，根据每</w:t>
      </w:r>
      <w:r>
        <w:rPr>
          <w:rFonts w:hint="eastAsia" w:ascii="宋体" w:hAnsi="宋体" w:cs="宋体"/>
          <w:color w:val="000000"/>
          <w:sz w:val="24"/>
        </w:rPr>
        <w:t xml:space="preserve">月</w:t>
      </w:r>
      <w:r>
        <w:rPr>
          <w:rFonts w:ascii="宋体" w:hAnsi="宋体" w:cs="宋体"/>
          <w:color w:val="000000"/>
          <w:sz w:val="24"/>
        </w:rPr>
        <w:t xml:space="preserve">实际</w:t>
      </w:r>
      <w:r>
        <w:rPr>
          <w:rFonts w:hint="eastAsia" w:ascii="宋体" w:hAnsi="宋体" w:cs="宋体"/>
          <w:color w:val="000000"/>
          <w:sz w:val="24"/>
        </w:rPr>
        <w:t xml:space="preserve">发生</w:t>
      </w:r>
      <w:r>
        <w:rPr>
          <w:rFonts w:ascii="宋体" w:hAnsi="宋体" w:cs="宋体"/>
          <w:color w:val="000000"/>
          <w:sz w:val="24"/>
        </w:rPr>
        <w:t xml:space="preserve">的</w:t>
      </w:r>
      <w:r>
        <w:rPr>
          <w:rFonts w:hint="eastAsia" w:ascii="宋体" w:hAnsi="宋体" w:cs="宋体"/>
          <w:color w:val="000000"/>
          <w:sz w:val="24"/>
        </w:rPr>
        <w:t xml:space="preserve">服务情况</w:t>
      </w:r>
      <w:r>
        <w:rPr>
          <w:rFonts w:ascii="宋体" w:hAnsi="宋体" w:cs="宋体"/>
          <w:color w:val="000000"/>
          <w:sz w:val="24"/>
        </w:rPr>
        <w:t xml:space="preserve">结算</w:t>
      </w:r>
      <w:r>
        <w:rPr>
          <w:rFonts w:hint="eastAsia" w:ascii="宋体" w:hAnsi="宋体" w:cs="宋体"/>
          <w:color w:val="000000"/>
          <w:sz w:val="24"/>
        </w:rPr>
        <w:t xml:space="preserve">。</w:t>
      </w:r>
      <w:r>
        <w:rPr>
          <w:rFonts w:ascii="宋体" w:hAnsi="宋体" w:cs="宋体"/>
          <w:color w:val="000000"/>
          <w:sz w:val="24"/>
        </w:rPr>
        <w:t xml:space="preserve">合同签订后，甲方在收到乙方开具的合格发票后</w:t>
      </w:r>
      <w:r>
        <w:rPr>
          <w:rFonts w:hint="eastAsia" w:ascii="宋体" w:hAnsi="宋体" w:cs="宋体"/>
          <w:color w:val="000000"/>
          <w:sz w:val="24"/>
        </w:rPr>
        <w:t xml:space="preserve">向</w:t>
      </w:r>
      <w:r>
        <w:rPr>
          <w:rFonts w:ascii="宋体" w:hAnsi="宋体" w:cs="宋体"/>
          <w:color w:val="000000"/>
          <w:sz w:val="24"/>
        </w:rPr>
        <w:t xml:space="preserve">乙方</w:t>
      </w:r>
      <w:r>
        <w:rPr>
          <w:rFonts w:hint="eastAsia" w:ascii="宋体" w:hAnsi="宋体" w:cs="宋体"/>
          <w:color w:val="000000"/>
          <w:sz w:val="24"/>
        </w:rPr>
        <w:t xml:space="preserve">支付</w:t>
      </w:r>
      <w:r>
        <w:rPr>
          <w:rFonts w:ascii="宋体" w:hAnsi="宋体" w:cs="宋体"/>
          <w:color w:val="000000"/>
          <w:sz w:val="24"/>
        </w:rPr>
        <w:t xml:space="preserve">合同</w:t>
      </w:r>
      <w:r>
        <w:rPr>
          <w:rFonts w:hint="eastAsia" w:ascii="宋体" w:hAnsi="宋体" w:cs="宋体"/>
          <w:color w:val="000000"/>
          <w:sz w:val="24"/>
        </w:rPr>
        <w:t xml:space="preserve">总价</w:t>
      </w:r>
      <w:r>
        <w:rPr>
          <w:rFonts w:ascii="宋体" w:hAnsi="宋体" w:cs="宋体"/>
          <w:color w:val="000000"/>
          <w:sz w:val="24"/>
        </w:rPr>
        <w:t xml:space="preserve">的</w:t>
      </w:r>
      <w:r>
        <w:rPr>
          <w:rFonts w:hint="eastAsia" w:ascii="宋体" w:hAnsi="宋体" w:cs="宋体"/>
          <w:color w:val="000000"/>
          <w:sz w:val="24"/>
        </w:rPr>
        <w:t xml:space="preserve">10%预付款（如乙方放弃预付款甲方可不支付）。每月结束后，甲方在收到乙方提交的经甲乙双方确认的服务清单以及合格发票后，在5个工作日内支付上月服务费。</w:t>
      </w:r>
      <w:r>
        <w:rPr>
          <w:rFonts w:ascii="宋体" w:hAnsi="宋体" w:cs="宋体"/>
          <w:color w:val="000000"/>
          <w:sz w:val="24"/>
        </w:rPr>
      </w:r>
      <w:r/>
    </w:p>
    <w:p>
      <w:pPr>
        <w:pStyle w:val="691"/>
        <w:ind w:firstLine="48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3、支付方式：银行转账或数字人民币。</w:t>
      </w:r>
      <w:r>
        <w:rPr>
          <w:rFonts w:ascii="宋体" w:hAnsi="宋体" w:cs="宋体"/>
          <w:color w:val="000000"/>
          <w:sz w:val="24"/>
        </w:rPr>
      </w:r>
      <w:r/>
    </w:p>
    <w:p>
      <w:pPr>
        <w:pStyle w:val="931"/>
        <w:ind w:firstLine="480"/>
        <w:jc w:val="both"/>
        <w:spacing w:beforeAutospacing="0" w:afterAutospacing="0" w:line="360" w:lineRule="auto"/>
        <w:widowControl/>
        <w:rPr>
          <w:rFonts w:ascii="宋体" w:hAnsi="宋体" w:cs="宋体"/>
          <w:color w:val="000000"/>
        </w:rPr>
      </w:pPr>
      <w:r>
        <w:rPr>
          <w:rFonts w:hint="eastAsia" w:ascii="宋体" w:hAnsi="宋体" w:cs="宋体"/>
          <w:color w:val="000000"/>
        </w:rPr>
        <w:t xml:space="preserve">乙方收款信息如下：</w:t>
      </w:r>
      <w:r>
        <w:rPr>
          <w:rFonts w:ascii="宋体" w:hAnsi="宋体" w:cs="宋体"/>
          <w:color w:val="000000"/>
        </w:rPr>
      </w:r>
      <w:r/>
    </w:p>
    <w:p>
      <w:pPr>
        <w:pStyle w:val="931"/>
        <w:ind w:firstLine="480"/>
        <w:jc w:val="both"/>
        <w:spacing w:beforeAutospacing="0" w:afterAutospacing="0" w:line="360" w:lineRule="auto"/>
        <w:widowControl/>
        <w:rPr>
          <w:rFonts w:ascii="宋体" w:hAnsi="宋体" w:cs="宋体"/>
          <w:color w:val="000000"/>
        </w:rPr>
      </w:pPr>
      <w:r>
        <w:rPr>
          <w:rFonts w:hint="eastAsia" w:ascii="宋体" w:hAnsi="宋体" w:cs="宋体"/>
          <w:color w:val="000000"/>
        </w:rPr>
        <w:t xml:space="preserve">税号：</w:t>
      </w:r>
      <w:r>
        <w:rPr>
          <w:rFonts w:ascii="宋体" w:hAnsi="宋体" w:cs="宋体"/>
          <w:color w:val="000000"/>
        </w:rPr>
      </w:r>
      <w:r/>
    </w:p>
    <w:p>
      <w:pPr>
        <w:pStyle w:val="931"/>
        <w:ind w:firstLine="480"/>
        <w:jc w:val="both"/>
        <w:spacing w:beforeAutospacing="0" w:afterAutospacing="0" w:line="360" w:lineRule="auto"/>
        <w:widowControl/>
        <w:rPr>
          <w:rFonts w:ascii="宋体" w:hAnsi="宋体" w:cs="宋体"/>
          <w:color w:val="000000"/>
        </w:rPr>
      </w:pPr>
      <w:r>
        <w:rPr>
          <w:rFonts w:hint="eastAsia" w:ascii="宋体" w:hAnsi="宋体" w:cs="宋体"/>
          <w:color w:val="000000"/>
        </w:rPr>
        <w:t xml:space="preserve">数字人民币ID：</w:t>
      </w:r>
      <w:r>
        <w:rPr>
          <w:rFonts w:ascii="宋体" w:hAnsi="宋体" w:cs="宋体"/>
          <w:color w:val="000000"/>
        </w:rPr>
      </w:r>
      <w:r/>
    </w:p>
    <w:p>
      <w:pPr>
        <w:pStyle w:val="931"/>
        <w:ind w:firstLine="480"/>
        <w:jc w:val="both"/>
        <w:spacing w:beforeAutospacing="0" w:afterAutospacing="0" w:line="360" w:lineRule="auto"/>
        <w:widowControl/>
        <w:rPr>
          <w:rFonts w:ascii="宋体" w:hAnsi="宋体" w:cs="宋体"/>
          <w:color w:val="000000"/>
        </w:rPr>
      </w:pPr>
      <w:r>
        <w:rPr>
          <w:rFonts w:hint="eastAsia" w:ascii="宋体" w:hAnsi="宋体" w:cs="宋体"/>
          <w:color w:val="000000"/>
        </w:rPr>
        <w:t xml:space="preserve">帐号：</w:t>
      </w:r>
      <w:r>
        <w:rPr>
          <w:rFonts w:ascii="宋体" w:hAnsi="宋体" w:cs="宋体"/>
          <w:color w:val="000000"/>
        </w:rPr>
      </w:r>
      <w:r/>
    </w:p>
    <w:p>
      <w:pPr>
        <w:pStyle w:val="931"/>
        <w:ind w:firstLine="480"/>
        <w:jc w:val="both"/>
        <w:spacing w:beforeAutospacing="0" w:afterAutospacing="0" w:line="360" w:lineRule="auto"/>
        <w:widowControl/>
        <w:rPr>
          <w:rFonts w:ascii="宋体" w:hAnsi="宋体" w:cs="宋体"/>
          <w:color w:val="000000"/>
        </w:rPr>
      </w:pPr>
      <w:r>
        <w:rPr>
          <w:rFonts w:hint="eastAsia" w:ascii="宋体" w:hAnsi="宋体" w:cs="宋体"/>
          <w:color w:val="000000"/>
        </w:rPr>
        <w:t xml:space="preserve">开户银行：</w:t>
      </w:r>
      <w:r>
        <w:rPr>
          <w:rFonts w:ascii="宋体" w:hAnsi="宋体" w:cs="宋体"/>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三、服务期限、地点及其他：</w:t>
      </w:r>
      <w:r>
        <w:rPr>
          <w:color w:val="000000"/>
        </w:rPr>
      </w:r>
      <w:r/>
    </w:p>
    <w:p>
      <w:pPr>
        <w:pStyle w:val="691"/>
        <w:ind w:firstLine="480"/>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w:t>
      </w:r>
      <w:r>
        <w:rPr>
          <w:rFonts w:ascii="宋体" w:hAnsi="宋体" w:cs="宋体"/>
          <w:color w:val="000000"/>
          <w:sz w:val="24"/>
          <w:szCs w:val="24"/>
        </w:rPr>
        <w:t xml:space="preserve">服务期限：</w:t>
      </w:r>
      <w:r>
        <w:rPr>
          <w:rFonts w:hint="eastAsia"/>
          <w:color w:val="000000"/>
          <w:sz w:val="24"/>
          <w:szCs w:val="24"/>
        </w:rPr>
        <w:t xml:space="preserve">一年</w:t>
      </w:r>
      <w:r>
        <w:rPr>
          <w:color w:val="000000"/>
          <w:sz w:val="24"/>
          <w:szCs w:val="24"/>
        </w:rPr>
      </w:r>
      <w:r/>
    </w:p>
    <w:p>
      <w:pPr>
        <w:pStyle w:val="691"/>
        <w:ind w:firstLine="480"/>
        <w:spacing w:line="360" w:lineRule="auto"/>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2、</w:t>
      </w:r>
      <w:r>
        <w:rPr>
          <w:rFonts w:ascii="宋体" w:hAnsi="宋体" w:cs="宋体"/>
          <w:color w:val="000000"/>
          <w:sz w:val="24"/>
        </w:rPr>
        <w:t xml:space="preserve">服务地点：甲方指定地点。</w:t>
      </w:r>
      <w:r>
        <w:rPr>
          <w:color w:val="000000"/>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四、甲、乙双方的</w:t>
      </w:r>
      <w:r>
        <w:rPr>
          <w:rFonts w:hint="eastAsia" w:ascii="宋体" w:hAnsi="宋体" w:cs="宋体"/>
          <w:b/>
          <w:color w:val="000000"/>
          <w:sz w:val="24"/>
          <w:szCs w:val="24"/>
        </w:rPr>
        <w:t xml:space="preserve">义务和权利</w:t>
      </w:r>
      <w:r>
        <w:rPr>
          <w:rFonts w:ascii="宋体" w:hAnsi="宋体" w:cs="宋体"/>
          <w:b/>
          <w:color w:val="000000"/>
          <w:sz w:val="24"/>
        </w:rPr>
        <w:t xml:space="preserve">：</w:t>
      </w:r>
      <w:r>
        <w:rPr>
          <w:color w:val="000000"/>
        </w:rPr>
      </w:r>
      <w:r/>
    </w:p>
    <w:p>
      <w:pPr>
        <w:pStyle w:val="691"/>
        <w:ind w:firstLine="482"/>
        <w:spacing w:line="360" w:lineRule="auto"/>
        <w:rPr>
          <w:b/>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rPr>
        <w:t xml:space="preserve">1</w:t>
      </w:r>
      <w:r>
        <w:rPr>
          <w:rFonts w:hint="eastAsia" w:ascii="宋体" w:hAnsi="宋体" w:cs="宋体"/>
          <w:b/>
          <w:color w:val="000000"/>
          <w:sz w:val="24"/>
          <w:szCs w:val="24"/>
        </w:rPr>
        <w:t xml:space="preserve">、甲方的义务和权利</w:t>
      </w:r>
      <w:r>
        <w:rPr>
          <w:rFonts w:ascii="宋体" w:hAnsi="宋体" w:cs="宋体"/>
          <w:b/>
          <w:color w:val="000000"/>
          <w:sz w:val="24"/>
          <w:szCs w:val="24"/>
        </w:rPr>
        <w:t xml:space="preserve">：</w:t>
      </w:r>
      <w:r>
        <w:rPr>
          <w:b/>
          <w:color w:val="000000"/>
          <w:sz w:val="24"/>
          <w:szCs w:val="24"/>
        </w:rPr>
      </w:r>
      <w:r/>
    </w:p>
    <w:p>
      <w:pPr>
        <w:pStyle w:val="6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1.1成立专门部门，对相关服务进行管理协调（开展服务管理、质量监督等）。</w:t>
      </w:r>
      <w:r>
        <w:rPr>
          <w:rFonts w:ascii="宋体" w:hAnsi="宋体" w:cs="宋体"/>
          <w:color w:val="000000"/>
          <w:sz w:val="24"/>
          <w:szCs w:val="24"/>
        </w:rPr>
      </w:r>
      <w:r/>
    </w:p>
    <w:p>
      <w:pPr>
        <w:pStyle w:val="6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1.2有权对乙方服务质量情况进行检查。</w:t>
      </w:r>
      <w:r>
        <w:rPr>
          <w:rFonts w:ascii="宋体" w:hAnsi="宋体" w:cs="宋体"/>
          <w:color w:val="000000"/>
          <w:sz w:val="24"/>
          <w:szCs w:val="24"/>
        </w:rPr>
      </w:r>
      <w:r/>
    </w:p>
    <w:p>
      <w:pPr>
        <w:pStyle w:val="6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1.3积极配合并协助乙方做好交接工作，确保项目服务工作的顺利展开。</w:t>
      </w:r>
      <w:r>
        <w:rPr>
          <w:rFonts w:ascii="宋体" w:hAnsi="宋体" w:cs="宋体"/>
          <w:color w:val="000000"/>
          <w:sz w:val="24"/>
          <w:szCs w:val="24"/>
        </w:rPr>
      </w:r>
      <w:r/>
    </w:p>
    <w:p>
      <w:pPr>
        <w:pStyle w:val="6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1.4甲方有对乙方履行合同责任和义务的工作计划和工作情况进行监督，对乙方日常工作的质量、安全措施等进行监督。</w:t>
      </w:r>
      <w:r>
        <w:rPr>
          <w:rFonts w:ascii="宋体" w:hAnsi="宋体" w:cs="宋体"/>
          <w:color w:val="000000"/>
          <w:sz w:val="24"/>
          <w:szCs w:val="24"/>
        </w:rPr>
      </w:r>
      <w:r/>
    </w:p>
    <w:p>
      <w:pPr>
        <w:pStyle w:val="6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1.5其他需要甲方提供或配合的协作事项，由双方协商确定。</w:t>
      </w:r>
      <w:r>
        <w:rPr>
          <w:rFonts w:ascii="宋体" w:hAnsi="宋体" w:cs="宋体"/>
          <w:color w:val="000000"/>
          <w:sz w:val="24"/>
          <w:szCs w:val="24"/>
        </w:rPr>
      </w:r>
      <w:r/>
    </w:p>
    <w:p>
      <w:pPr>
        <w:pStyle w:val="691"/>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2、乙方的义务和权利：</w:t>
      </w:r>
      <w:r>
        <w:rPr>
          <w:rFonts w:ascii="宋体" w:hAnsi="宋体" w:cs="宋体"/>
          <w:b/>
          <w:color w:val="000000"/>
          <w:sz w:val="24"/>
          <w:szCs w:val="24"/>
        </w:rPr>
      </w:r>
      <w:r/>
    </w:p>
    <w:p>
      <w:pPr>
        <w:pStyle w:val="6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2.1为确保服务质量，乙方安排专人管理，高质、高效的履行合同各项责任和义务。</w:t>
      </w:r>
      <w:r>
        <w:rPr>
          <w:rFonts w:ascii="宋体" w:hAnsi="宋体" w:cs="宋体"/>
          <w:color w:val="000000"/>
          <w:sz w:val="24"/>
          <w:szCs w:val="24"/>
        </w:rPr>
      </w:r>
      <w:r/>
    </w:p>
    <w:p>
      <w:pPr>
        <w:pStyle w:val="6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2.2根据招标文件要求进行服务。严禁从事非经甲方认定或有碍甲方利益的各类业务。</w:t>
      </w:r>
      <w:r>
        <w:rPr>
          <w:rFonts w:ascii="宋体" w:hAnsi="宋体" w:cs="宋体"/>
          <w:color w:val="000000"/>
          <w:sz w:val="24"/>
          <w:szCs w:val="24"/>
        </w:rPr>
      </w:r>
      <w:r/>
    </w:p>
    <w:p>
      <w:pPr>
        <w:pStyle w:val="6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2.3乙方须承担项目开展所需人工、食材、物料、水电等成本。</w:t>
      </w:r>
      <w:r>
        <w:rPr>
          <w:rFonts w:ascii="宋体" w:hAnsi="宋体" w:cs="宋体"/>
          <w:color w:val="000000"/>
          <w:sz w:val="24"/>
          <w:szCs w:val="24"/>
        </w:rPr>
      </w:r>
      <w:r/>
    </w:p>
    <w:p>
      <w:pPr>
        <w:pStyle w:val="6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2.4乙方除应做好服务人员的安全教育外，还应为服务人员提供必要的劳动保护条件，为服务人员办理作业时的人身安全保险和意外伤害险，一切安全责任事故均由乙方负责（保险种类由乙方自行选择）；</w:t>
      </w:r>
      <w:r>
        <w:rPr>
          <w:rFonts w:ascii="宋体" w:hAnsi="宋体" w:cs="宋体"/>
          <w:color w:val="000000"/>
          <w:sz w:val="24"/>
          <w:szCs w:val="24"/>
        </w:rPr>
      </w:r>
      <w:r/>
    </w:p>
    <w:p>
      <w:pPr>
        <w:pStyle w:val="69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2.5服务过程中，乙方必须采取周密的安全措施，以避免对人身和财产造成损害。如造成人身伤害或财产损失的，由乙方承担。</w:t>
      </w:r>
      <w:r>
        <w:rPr>
          <w:rFonts w:ascii="宋体" w:hAnsi="宋体" w:cs="宋体"/>
          <w:color w:val="000000"/>
          <w:sz w:val="24"/>
          <w:szCs w:val="24"/>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五、违约责任：</w:t>
      </w:r>
      <w:r>
        <w:rPr>
          <w:color w:val="000000"/>
        </w:rPr>
      </w:r>
      <w:r/>
    </w:p>
    <w:p>
      <w:pPr>
        <w:pStyle w:val="691"/>
        <w:ind w:firstLine="48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1.甲方违约责任：</w:t>
      </w:r>
      <w:r>
        <w:rPr>
          <w:rFonts w:ascii="宋体" w:hAnsi="宋体" w:cs="宋体"/>
          <w:color w:val="000000"/>
          <w:sz w:val="24"/>
        </w:rPr>
      </w:r>
      <w:r/>
    </w:p>
    <w:p>
      <w:pPr>
        <w:pStyle w:val="691"/>
        <w:ind w:firstLine="480"/>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在合同生效后，甲方无故要求解除合同的，</w:t>
      </w:r>
      <w:bookmarkStart w:id="43" w:name="OLE_LINK13"/>
      <w:r>
        <w:rPr>
          <w:rFonts w:ascii="宋体" w:hAnsi="宋体" w:cs="宋体"/>
          <w:color w:val="000000"/>
          <w:sz w:val="24"/>
        </w:rPr>
        <w:t xml:space="preserve">应向乙方偿付合同总价款</w:t>
      </w:r>
      <w:r>
        <w:rPr>
          <w:rFonts w:hint="eastAsia" w:ascii="宋体" w:hAnsi="宋体" w:cs="宋体"/>
          <w:color w:val="000000"/>
          <w:sz w:val="24"/>
        </w:rPr>
        <w:t xml:space="preserve">1</w:t>
      </w:r>
      <w:r>
        <w:rPr>
          <w:rFonts w:ascii="宋体" w:hAnsi="宋体" w:cs="宋体"/>
          <w:color w:val="000000"/>
          <w:sz w:val="24"/>
        </w:rPr>
        <w:t xml:space="preserve">%的违约金</w:t>
      </w:r>
      <w:bookmarkEnd w:id="43"/>
      <w:r>
        <w:rPr>
          <w:rFonts w:ascii="宋体" w:hAnsi="宋体" w:cs="宋体"/>
          <w:color w:val="000000"/>
          <w:sz w:val="24"/>
        </w:rPr>
        <w:t xml:space="preserve">，违约</w:t>
      </w:r>
      <w:r>
        <w:rPr>
          <w:rFonts w:ascii="宋体" w:hAnsi="宋体" w:cs="宋体"/>
          <w:color w:val="000000"/>
          <w:sz w:val="24"/>
          <w:szCs w:val="24"/>
        </w:rPr>
        <w:t xml:space="preserve">金不足以补偿损失的，乙方有权要求甲方补足。</w:t>
      </w:r>
      <w:r>
        <w:rPr>
          <w:color w:val="000000"/>
          <w:sz w:val="24"/>
          <w:szCs w:val="24"/>
        </w:rPr>
      </w:r>
      <w:r/>
    </w:p>
    <w:p>
      <w:pPr>
        <w:pStyle w:val="691"/>
        <w:ind w:firstLine="480"/>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2.乙方的违约责任：</w:t>
      </w:r>
      <w:r>
        <w:rPr>
          <w:color w:val="000000"/>
          <w:sz w:val="24"/>
          <w:szCs w:val="24"/>
        </w:rPr>
      </w:r>
      <w:r/>
    </w:p>
    <w:p>
      <w:pPr>
        <w:pStyle w:val="691"/>
        <w:ind w:firstLine="480"/>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2.1 </w:t>
      </w:r>
      <w:r>
        <w:rPr>
          <w:rFonts w:hint="eastAsia" w:ascii="宋体" w:hAnsi="宋体" w:cs="宋体"/>
          <w:color w:val="000000"/>
          <w:sz w:val="24"/>
          <w:szCs w:val="24"/>
        </w:rPr>
        <w:t xml:space="preserve">乙方不能履行合同从而影响甲方按期实施的，甲方有权解除合同，乙方向甲方偿付采购预算价1%的违约金，违约金不足以补偿损失的甲方有权要求乙方补足。乙方缴纳的履约保证金不予退还。</w:t>
      </w:r>
      <w:r>
        <w:rPr>
          <w:color w:val="000000"/>
          <w:sz w:val="24"/>
          <w:szCs w:val="24"/>
        </w:rPr>
      </w:r>
      <w:r/>
    </w:p>
    <w:p>
      <w:pPr>
        <w:pStyle w:val="691"/>
        <w:ind w:firstLine="480"/>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2.2</w:t>
      </w:r>
      <w:r>
        <w:rPr>
          <w:rFonts w:hint="eastAsia" w:ascii="宋体" w:hAnsi="宋体" w:cs="宋体"/>
          <w:color w:val="000000"/>
          <w:sz w:val="24"/>
          <w:szCs w:val="24"/>
        </w:rPr>
        <w:t xml:space="preserve">服务期间，甲方有权不定期抽查服务人员与中标单位的雇佣关系，如发现有未按时或停止缴纳社保或临时更换人员未报备甲方情况，甲方有权终止合同。</w:t>
      </w:r>
      <w:r>
        <w:rPr>
          <w:color w:val="000000"/>
          <w:sz w:val="24"/>
          <w:szCs w:val="24"/>
        </w:rPr>
      </w:r>
      <w:r/>
    </w:p>
    <w:p>
      <w:pPr>
        <w:pStyle w:val="691"/>
        <w:ind w:firstLine="480"/>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2.3</w:t>
      </w:r>
      <w:r>
        <w:rPr>
          <w:rFonts w:hint="eastAsia" w:ascii="宋体" w:hAnsi="宋体" w:cs="宋体"/>
          <w:color w:val="000000"/>
          <w:sz w:val="24"/>
          <w:szCs w:val="24"/>
        </w:rPr>
        <w:t xml:space="preserve">如因乙方原因，造成不能完成管理目标或直接造成甲方经济损失的，乙方应给予甲方相应赔偿，甲方有权要求乙方限期整改，并有权终止协议。</w:t>
      </w:r>
      <w:r>
        <w:rPr>
          <w:color w:val="000000"/>
          <w:sz w:val="24"/>
          <w:szCs w:val="24"/>
        </w:rPr>
      </w:r>
      <w:r/>
    </w:p>
    <w:p>
      <w:pPr>
        <w:pStyle w:val="691"/>
        <w:ind w:firstLine="480"/>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2.4</w:t>
      </w:r>
      <w:r>
        <w:rPr>
          <w:rFonts w:hint="eastAsia" w:ascii="宋体" w:hAnsi="宋体" w:cs="宋体"/>
          <w:color w:val="000000"/>
          <w:sz w:val="24"/>
          <w:szCs w:val="24"/>
        </w:rPr>
        <w:t xml:space="preserve">因乙方管理不善或操作不当等原因造成重大事故的，由乙方承担责任并负责善后处理（产生事故的直接原因，以有关部门的鉴定结论为准）</w:t>
      </w:r>
      <w:r>
        <w:rPr>
          <w:color w:val="000000"/>
          <w:sz w:val="24"/>
          <w:szCs w:val="24"/>
        </w:rPr>
      </w:r>
      <w:r/>
    </w:p>
    <w:p>
      <w:pPr>
        <w:pStyle w:val="691"/>
        <w:ind w:firstLine="480"/>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2.5</w:t>
      </w:r>
      <w:r>
        <w:rPr>
          <w:rFonts w:hint="eastAsia" w:ascii="宋体" w:hAnsi="宋体" w:cs="宋体"/>
          <w:color w:val="000000"/>
          <w:sz w:val="24"/>
          <w:szCs w:val="24"/>
        </w:rPr>
        <w:t xml:space="preserve">本项目不接受联合投标，并不得转包。一经发现，甲方有权终止合同</w:t>
      </w:r>
      <w:r>
        <w:rPr>
          <w:rFonts w:ascii="宋体" w:hAnsi="宋体" w:cs="宋体"/>
          <w:color w:val="000000"/>
          <w:sz w:val="24"/>
          <w:szCs w:val="24"/>
        </w:rPr>
        <w:t xml:space="preserve">。</w:t>
      </w:r>
      <w:r>
        <w:rPr>
          <w:color w:val="000000"/>
          <w:sz w:val="24"/>
          <w:szCs w:val="24"/>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六、不可抗力：</w:t>
      </w:r>
      <w:r>
        <w:rPr>
          <w:rFonts w:ascii="宋体" w:hAnsi="宋体" w:cs="宋体"/>
          <w:b/>
          <w:color w:val="000000"/>
          <w:sz w:val="24"/>
        </w:rPr>
      </w:r>
      <w:r/>
    </w:p>
    <w:p>
      <w:pPr>
        <w:pStyle w:val="691"/>
        <w:ind w:firstLine="480"/>
        <w:spacing w:line="360" w:lineRule="auto"/>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因不可抗力不能履行合同的，根据不可抗力的影响，部分或者全部免除责任。但合同一方迟延履行后发生不可抗力的，不能免除责任。合同一方因不可抗力不能履行合同的，应当及时通知对方，以减轻可能给对方造成的损失，并应当在合理期限内提供证明。</w:t>
      </w:r>
      <w:r>
        <w:rPr>
          <w:color w:val="000000"/>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七、履约保证金：无</w:t>
      </w:r>
      <w:r>
        <w:rPr>
          <w:rFonts w:ascii="宋体" w:hAnsi="宋体" w:cs="宋体"/>
          <w:b/>
          <w:color w:val="000000"/>
          <w:sz w:val="24"/>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八、合同的解除和转让：</w:t>
      </w:r>
      <w:r>
        <w:rPr>
          <w:rFonts w:ascii="宋体" w:hAnsi="宋体" w:cs="宋体"/>
          <w:b/>
          <w:color w:val="000000"/>
          <w:sz w:val="24"/>
        </w:rPr>
      </w:r>
      <w:r/>
    </w:p>
    <w:p>
      <w:pPr>
        <w:pStyle w:val="691"/>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1、合同的解除：</w:t>
      </w:r>
      <w:r>
        <w:rPr>
          <w:rFonts w:ascii="宋体" w:hAnsi="宋体" w:cs="宋体"/>
          <w:color w:val="000000"/>
          <w:sz w:val="24"/>
          <w:szCs w:val="24"/>
        </w:rPr>
      </w:r>
      <w:r/>
    </w:p>
    <w:p>
      <w:pPr>
        <w:pStyle w:val="691"/>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（1）有下列情形之一，合同一方可以解除合同：</w:t>
      </w:r>
      <w:r>
        <w:rPr>
          <w:rFonts w:ascii="宋体" w:hAnsi="宋体" w:cs="宋体"/>
          <w:color w:val="000000"/>
          <w:sz w:val="24"/>
          <w:szCs w:val="24"/>
        </w:rPr>
      </w:r>
      <w:r/>
    </w:p>
    <w:p>
      <w:pPr>
        <w:pStyle w:val="691"/>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1）因不可抗力或政策变化等双方不可预见的因素致使不能实现合同目的，双方有权解除合同，互不承担违约责任；</w:t>
      </w:r>
      <w:r>
        <w:rPr>
          <w:rFonts w:ascii="宋体" w:hAnsi="宋体" w:cs="宋体"/>
          <w:color w:val="000000"/>
          <w:sz w:val="24"/>
          <w:szCs w:val="24"/>
        </w:rPr>
      </w:r>
      <w:r/>
    </w:p>
    <w:p>
      <w:pPr>
        <w:pStyle w:val="691"/>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2）因合同一方违约导致合同不能履行，另一方有权解除合同；</w:t>
      </w:r>
      <w:r>
        <w:rPr>
          <w:rFonts w:ascii="宋体" w:hAnsi="宋体" w:cs="宋体"/>
          <w:color w:val="000000"/>
          <w:sz w:val="24"/>
          <w:szCs w:val="24"/>
        </w:rPr>
      </w:r>
      <w:r/>
    </w:p>
    <w:p>
      <w:pPr>
        <w:pStyle w:val="691"/>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2、有权解除合同的一方，应当在违约事实或不可抗力发生之后三十天内书面通知对方以主张解除合同，合同在书面通知到达对方时解除。</w:t>
      </w:r>
      <w:r>
        <w:rPr>
          <w:rFonts w:ascii="宋体" w:hAnsi="宋体" w:cs="宋体"/>
          <w:color w:val="000000"/>
          <w:sz w:val="24"/>
          <w:szCs w:val="24"/>
        </w:rPr>
      </w:r>
      <w:r/>
    </w:p>
    <w:p>
      <w:pPr>
        <w:pStyle w:val="691"/>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3、合同的转让：本合同权利和义务全部不得转让。</w:t>
      </w:r>
      <w:r>
        <w:rPr>
          <w:rFonts w:ascii="宋体" w:hAnsi="宋体" w:cs="宋体"/>
          <w:color w:val="000000"/>
          <w:sz w:val="24"/>
          <w:szCs w:val="24"/>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九</w:t>
      </w:r>
      <w:r>
        <w:rPr>
          <w:rFonts w:ascii="宋体" w:hAnsi="宋体" w:cs="宋体"/>
          <w:b/>
          <w:color w:val="000000"/>
          <w:sz w:val="24"/>
        </w:rPr>
        <w:t xml:space="preserve">、</w:t>
      </w:r>
      <w:r>
        <w:rPr>
          <w:rFonts w:hint="eastAsia" w:ascii="宋体" w:hAnsi="宋体" w:cs="宋体"/>
          <w:b/>
          <w:color w:val="000000"/>
          <w:sz w:val="24"/>
        </w:rPr>
        <w:t xml:space="preserve">合同的生效：</w:t>
      </w:r>
      <w:r>
        <w:rPr>
          <w:rFonts w:ascii="宋体" w:hAnsi="宋体" w:cs="宋体"/>
          <w:b/>
          <w:color w:val="000000"/>
          <w:sz w:val="24"/>
        </w:rPr>
      </w:r>
      <w:r/>
    </w:p>
    <w:p>
      <w:pPr>
        <w:pStyle w:val="691"/>
        <w:ind w:firstLine="480"/>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本合同在双方签字盖章后生效。双方产生争议无法解决时，由甲方所在地人民法院管辖。</w:t>
      </w:r>
      <w:r>
        <w:rPr>
          <w:rFonts w:ascii="宋体" w:hAnsi="宋体" w:cs="宋体"/>
          <w:b/>
          <w:color w:val="000000"/>
          <w:sz w:val="24"/>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rPr>
        <w:t xml:space="preserve">十</w:t>
      </w:r>
      <w:r>
        <w:rPr>
          <w:rFonts w:ascii="宋体" w:hAnsi="宋体" w:cs="宋体"/>
          <w:b/>
          <w:color w:val="000000"/>
          <w:sz w:val="24"/>
        </w:rPr>
        <w:t xml:space="preserve">、合同的变更：</w:t>
      </w:r>
      <w:r>
        <w:rPr>
          <w:rFonts w:ascii="宋体" w:hAnsi="宋体" w:cs="宋体"/>
          <w:b/>
          <w:color w:val="000000"/>
          <w:sz w:val="24"/>
        </w:rPr>
      </w:r>
      <w:r/>
    </w:p>
    <w:p>
      <w:pPr>
        <w:pStyle w:val="691"/>
        <w:ind w:firstLine="480"/>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除本合同另有约定外，对本合同的任何变更均须以书面形式进行，本合同中未经修改的其他条款仍然有效。</w:t>
      </w:r>
      <w:r>
        <w:rPr>
          <w:rFonts w:ascii="宋体" w:hAnsi="宋体" w:cs="宋体"/>
          <w:b/>
          <w:color w:val="000000"/>
          <w:sz w:val="24"/>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十一、纠纷解决：</w:t>
      </w:r>
      <w:r>
        <w:rPr>
          <w:rFonts w:ascii="宋体" w:hAnsi="宋体" w:cs="宋体"/>
          <w:b/>
          <w:color w:val="000000"/>
          <w:sz w:val="24"/>
        </w:rPr>
      </w:r>
      <w:r/>
    </w:p>
    <w:p>
      <w:pPr>
        <w:pStyle w:val="691"/>
        <w:ind w:firstLine="48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凡因本合同引起的或与本合同有关的任何纠纷，甲乙双方应友好协商解决；</w:t>
      </w:r>
      <w:r>
        <w:rPr>
          <w:rFonts w:hint="eastAsia" w:ascii="宋体" w:hAnsi="宋体" w:cs="宋体"/>
          <w:color w:val="000000"/>
          <w:sz w:val="24"/>
        </w:rPr>
        <w:t xml:space="preserve">协商不成，向甲方所在地人民法院提起诉讼。</w:t>
      </w:r>
      <w:r>
        <w:rPr>
          <w:color w:val="000000"/>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w:t>
      </w:r>
      <w:r>
        <w:rPr>
          <w:rFonts w:hint="eastAsia" w:ascii="宋体" w:hAnsi="宋体" w:cs="宋体"/>
          <w:b/>
          <w:color w:val="000000"/>
          <w:sz w:val="24"/>
        </w:rPr>
        <w:t xml:space="preserve">二</w:t>
      </w:r>
      <w:r>
        <w:rPr>
          <w:rFonts w:ascii="宋体" w:hAnsi="宋体" w:cs="宋体"/>
          <w:b/>
          <w:color w:val="000000"/>
          <w:sz w:val="24"/>
        </w:rPr>
        <w:t xml:space="preserve">、合同转让和分包：</w:t>
      </w:r>
      <w:r>
        <w:rPr>
          <w:rFonts w:ascii="宋体" w:hAnsi="宋体" w:cs="宋体"/>
          <w:b/>
          <w:color w:val="000000"/>
          <w:sz w:val="24"/>
        </w:rPr>
      </w:r>
      <w:r/>
    </w:p>
    <w:p>
      <w:pPr>
        <w:pStyle w:val="691"/>
        <w:ind w:firstLine="480"/>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本项目不得转让和分包。</w:t>
      </w:r>
      <w:r>
        <w:rPr>
          <w:rFonts w:ascii="宋体" w:hAnsi="宋体" w:cs="宋体"/>
          <w:b/>
          <w:color w:val="000000"/>
          <w:sz w:val="24"/>
        </w:rPr>
      </w:r>
      <w:r/>
    </w:p>
    <w:p>
      <w:pPr>
        <w:pStyle w:val="691"/>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w:t>
      </w:r>
      <w:r>
        <w:rPr>
          <w:rFonts w:hint="eastAsia" w:ascii="宋体" w:hAnsi="宋体" w:cs="宋体"/>
          <w:b/>
          <w:color w:val="000000"/>
          <w:sz w:val="24"/>
        </w:rPr>
        <w:t xml:space="preserve">三</w:t>
      </w:r>
      <w:r>
        <w:rPr>
          <w:rFonts w:ascii="宋体" w:hAnsi="宋体" w:cs="宋体"/>
          <w:b/>
          <w:color w:val="000000"/>
          <w:sz w:val="24"/>
        </w:rPr>
        <w:t xml:space="preserve">、其他</w:t>
      </w:r>
      <w:r>
        <w:rPr>
          <w:rFonts w:ascii="宋体" w:hAnsi="宋体" w:cs="宋体"/>
          <w:b/>
          <w:color w:val="000000"/>
          <w:sz w:val="24"/>
          <w:szCs w:val="24"/>
        </w:rPr>
        <w:t xml:space="preserve">：</w:t>
      </w:r>
      <w:r>
        <w:rPr>
          <w:color w:val="000000"/>
          <w:sz w:val="24"/>
          <w:szCs w:val="24"/>
        </w:rPr>
      </w:r>
      <w:r/>
    </w:p>
    <w:p>
      <w:pPr>
        <w:pStyle w:val="691"/>
        <w:ind w:firstLine="482"/>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、本合同未尽事宜应按《中华人民共和国民法典》</w:t>
      </w:r>
      <w:r>
        <w:rPr>
          <w:rFonts w:hint="eastAsia" w:ascii="宋体" w:hAnsi="宋体" w:cs="宋体"/>
          <w:color w:val="000000"/>
          <w:sz w:val="24"/>
          <w:szCs w:val="24"/>
        </w:rPr>
        <w:t xml:space="preserve">《中华人民共和国政府采购法》等规定解释。</w:t>
      </w:r>
      <w:r>
        <w:rPr>
          <w:color w:val="000000"/>
          <w:sz w:val="24"/>
          <w:szCs w:val="24"/>
        </w:rPr>
      </w:r>
      <w:r/>
    </w:p>
    <w:p>
      <w:pPr>
        <w:pStyle w:val="691"/>
        <w:ind w:firstLine="482"/>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2、</w:t>
      </w:r>
      <w:r>
        <w:rPr>
          <w:rFonts w:ascii="宋体" w:hAnsi="宋体" w:cs="宋体"/>
          <w:color w:val="000000"/>
          <w:sz w:val="24"/>
          <w:szCs w:val="24"/>
        </w:rPr>
        <w:t xml:space="preserve">所有附件为本合同不可分割之组成部分，与本合同具有同等效力。</w:t>
      </w:r>
      <w:r>
        <w:rPr>
          <w:color w:val="000000"/>
          <w:sz w:val="24"/>
          <w:szCs w:val="24"/>
        </w:rPr>
      </w:r>
      <w:r/>
    </w:p>
    <w:p>
      <w:pPr>
        <w:pStyle w:val="691"/>
        <w:ind w:firstLine="482"/>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3、</w:t>
      </w:r>
      <w:r>
        <w:rPr>
          <w:rFonts w:ascii="宋体" w:hAnsi="宋体" w:cs="宋体"/>
          <w:color w:val="000000"/>
          <w:sz w:val="24"/>
          <w:szCs w:val="24"/>
        </w:rPr>
        <w:t xml:space="preserve">本合同一式</w:t>
      </w:r>
      <w:r>
        <w:rPr>
          <w:rFonts w:hint="eastAsia" w:ascii="宋体" w:hAnsi="宋体" w:cs="宋体"/>
          <w:b/>
          <w:color w:val="000000"/>
          <w:sz w:val="24"/>
          <w:szCs w:val="24"/>
          <w:u w:val="single"/>
        </w:rPr>
        <w:t xml:space="preserve">伍</w:t>
      </w:r>
      <w:r>
        <w:rPr>
          <w:rFonts w:ascii="宋体" w:hAnsi="宋体" w:cs="宋体"/>
          <w:color w:val="000000"/>
          <w:sz w:val="24"/>
          <w:szCs w:val="24"/>
        </w:rPr>
        <w:t xml:space="preserve">份，甲乙双方各执</w:t>
      </w:r>
      <w:r>
        <w:rPr>
          <w:rFonts w:hint="eastAsia" w:ascii="宋体" w:hAnsi="宋体" w:cs="宋体"/>
          <w:b/>
          <w:color w:val="000000"/>
          <w:sz w:val="24"/>
          <w:szCs w:val="24"/>
          <w:u w:val="single"/>
        </w:rPr>
        <w:t xml:space="preserve">贰</w:t>
      </w:r>
      <w:r>
        <w:rPr>
          <w:rFonts w:ascii="宋体" w:hAnsi="宋体" w:cs="宋体"/>
          <w:color w:val="000000"/>
          <w:sz w:val="24"/>
          <w:szCs w:val="24"/>
        </w:rPr>
        <w:t xml:space="preserve">份，代理机构执</w:t>
      </w:r>
      <w:r>
        <w:rPr>
          <w:rFonts w:ascii="宋体" w:hAnsi="宋体" w:cs="宋体"/>
          <w:b/>
          <w:color w:val="000000"/>
          <w:sz w:val="24"/>
          <w:szCs w:val="24"/>
          <w:u w:val="single"/>
        </w:rPr>
        <w:t xml:space="preserve">壹</w:t>
      </w:r>
      <w:r>
        <w:rPr>
          <w:rFonts w:ascii="宋体" w:hAnsi="宋体" w:cs="宋体"/>
          <w:color w:val="000000"/>
          <w:sz w:val="24"/>
          <w:szCs w:val="24"/>
        </w:rPr>
        <w:t xml:space="preserve">份，具有同等法律效力。</w:t>
      </w:r>
      <w:r>
        <w:rPr>
          <w:color w:val="000000"/>
          <w:sz w:val="24"/>
          <w:szCs w:val="24"/>
        </w:rPr>
      </w:r>
      <w:r/>
    </w:p>
    <w:p>
      <w:pPr>
        <w:pStyle w:val="691"/>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pStyle w:val="691"/>
        <w:spacing w:line="360" w:lineRule="auto"/>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甲方（盖章）：</w:t>
      </w:r>
      <w:r>
        <w:rPr>
          <w:b/>
          <w:color w:val="000000"/>
        </w:rPr>
      </w:r>
      <w:r/>
    </w:p>
    <w:p>
      <w:pPr>
        <w:pStyle w:val="691"/>
        <w:spacing w:line="360" w:lineRule="auto"/>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法定代表人（授权代表）：</w:t>
      </w:r>
      <w:r>
        <w:rPr>
          <w:b/>
          <w:color w:val="000000"/>
        </w:rPr>
      </w:r>
      <w:r/>
    </w:p>
    <w:p>
      <w:pPr>
        <w:pStyle w:val="691"/>
        <w:spacing w:line="360" w:lineRule="auto"/>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经办人：</w:t>
      </w:r>
      <w:r>
        <w:rPr>
          <w:b/>
          <w:color w:val="000000"/>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r>
      <w:r/>
    </w:p>
    <w:p>
      <w:pPr>
        <w:pStyle w:val="691"/>
        <w:spacing w:line="360" w:lineRule="auto"/>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乙方（盖章）：</w:t>
      </w:r>
      <w:r>
        <w:rPr>
          <w:b/>
          <w:color w:val="000000"/>
        </w:rPr>
      </w:r>
      <w:r/>
    </w:p>
    <w:p>
      <w:pPr>
        <w:pStyle w:val="691"/>
        <w:spacing w:line="360" w:lineRule="auto"/>
        <w:rPr>
          <w:b/>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法定代表人（授权代表）：</w:t>
      </w:r>
      <w:r>
        <w:rPr>
          <w:b/>
          <w:color w:val="000000"/>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经办人：</w:t>
      </w:r>
      <w:r>
        <w:rPr>
          <w:rFonts w:ascii="宋体" w:hAnsi="宋体" w:cs="宋体"/>
          <w:b/>
          <w:color w:val="000000"/>
          <w:sz w:val="24"/>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签署日期：</w:t>
      </w:r>
      <w:r>
        <w:rPr>
          <w:rFonts w:ascii="宋体" w:hAnsi="宋体" w:cs="宋体"/>
          <w:b/>
          <w:color w:val="000000"/>
          <w:sz w:val="24"/>
        </w:rPr>
      </w:r>
      <w:r/>
    </w:p>
    <w:p>
      <w:pPr>
        <w:pStyle w:val="691"/>
        <w:jc w:val="center"/>
        <w:spacing w:line="360" w:lineRule="auto"/>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br w:type="page" w:clear="all"/>
      </w:r>
      <w:r>
        <w:rPr>
          <w:rFonts w:ascii="宋体" w:hAnsi="宋体" w:cs="宋体"/>
          <w:b/>
          <w:color w:val="000000"/>
          <w:sz w:val="24"/>
        </w:rPr>
        <w:t xml:space="preserve">第六章 评标办法和评分标准</w:t>
      </w:r>
      <w:r>
        <w:rPr>
          <w:rFonts w:ascii="宋体" w:hAnsi="宋体" w:cs="宋体"/>
          <w:b/>
          <w:bCs/>
          <w:color w:val="000000"/>
          <w:sz w:val="24"/>
          <w:szCs w:val="24"/>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一、评标办法：</w:t>
      </w:r>
      <w:r>
        <w:rPr>
          <w:color w:val="000000"/>
        </w:rPr>
      </w:r>
      <w:r/>
    </w:p>
    <w:p>
      <w:pPr>
        <w:pStyle w:val="691"/>
        <w:ind w:firstLine="42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1.评标办法采用</w:t>
      </w:r>
      <w:r>
        <w:rPr>
          <w:rFonts w:ascii="宋体" w:hAnsi="宋体" w:cs="宋体"/>
          <w:b/>
          <w:color w:val="000000"/>
          <w:sz w:val="24"/>
        </w:rPr>
        <w:t xml:space="preserve">综合评分法</w:t>
      </w:r>
      <w:r>
        <w:rPr>
          <w:rFonts w:ascii="宋体" w:hAnsi="宋体" w:cs="宋体"/>
          <w:color w:val="000000"/>
          <w:sz w:val="24"/>
        </w:rPr>
        <w:t xml:space="preserve">。评标结果按评审后得分由高到低顺序排列。得分相同的，则由评标委员会组织抽签确定中标人。投标文件满足招标文件全部实质性要求，且按照评审因素的量化指标评审得分最高的投标人为排名第一的中标候选人。</w:t>
      </w:r>
      <w:r>
        <w:rPr>
          <w:rFonts w:ascii="宋体" w:hAnsi="宋体" w:cs="宋体"/>
          <w:color w:val="000000"/>
          <w:sz w:val="24"/>
        </w:rPr>
      </w:r>
      <w:r/>
    </w:p>
    <w:p>
      <w:pPr>
        <w:pStyle w:val="691"/>
        <w:ind w:firstLine="420"/>
        <w:spacing w:line="360" w:lineRule="auto"/>
        <w:rPr>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 </w:t>
      </w:r>
      <w:r>
        <w:rPr>
          <w:rFonts w:hint="eastAsia" w:ascii="宋体" w:hAnsi="宋体"/>
          <w:color w:val="000000"/>
          <w:sz w:val="24"/>
          <w:szCs w:val="24"/>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color w:val="000000"/>
          <w:sz w:val="24"/>
          <w:szCs w:val="24"/>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 如投标人存在“苏财购字（2017）11号”文件中所列的失信或不良行为，按照文件规定执行。关于较大数额罚款的认定按照《财政部关于&lt;中华人民共和国政府采购法实施条例&gt;第十九条第一款“较大数额罚款”具体适用问题的意见》（财库〔2022〕3 号）文件执行。</w:t>
      </w:r>
      <w:r>
        <w:rPr>
          <w:color w:val="000000"/>
        </w:rPr>
      </w:r>
      <w:r/>
    </w:p>
    <w:p>
      <w:pPr>
        <w:pStyle w:val="691"/>
        <w:ind w:firstLine="420"/>
        <w:spacing w:line="360" w:lineRule="auto"/>
        <w:rPr>
          <w:rFonts w:ascii="宋体" w:hAnsi="宋体"/>
          <w:b/>
          <w:color w:val="000000"/>
          <w:sz w:val="24"/>
          <w:szCs w:val="24"/>
        </w:rPr>
      </w:pPr>
      <w:r>
        <w:rPr>
          <w:rFonts w:ascii="宋体" w:hAnsi="宋体" w:cs="宋体"/>
          <w:color w:val="000000"/>
          <w:sz w:val="24"/>
          <w:szCs w:val="24"/>
        </w:rPr>
        <w:t xml:space="preserve">4.</w:t>
      </w:r>
      <w:r>
        <w:rPr>
          <w:rFonts w:hint="eastAsia" w:ascii="宋体" w:hAnsi="宋体"/>
          <w:color w:val="000000"/>
          <w:sz w:val="24"/>
          <w:szCs w:val="24"/>
        </w:rPr>
        <w:t xml:space="preserve"> 针对中小型企业、残疾人福利企业和监狱企业的评审：</w:t>
      </w:r>
      <w:r>
        <w:rPr>
          <w:rFonts w:ascii="宋体" w:hAnsi="宋体"/>
          <w:b/>
          <w:color w:val="000000"/>
          <w:sz w:val="24"/>
          <w:szCs w:val="24"/>
        </w:rPr>
      </w:r>
      <w:r/>
    </w:p>
    <w:p>
      <w:pPr>
        <w:pStyle w:val="691"/>
        <w:ind w:firstLine="420"/>
        <w:spacing w:line="360" w:lineRule="auto"/>
        <w:rPr>
          <w:rFonts w:ascii="宋体" w:hAnsi="宋体"/>
          <w:color w:val="000000"/>
          <w:sz w:val="24"/>
          <w:szCs w:val="24"/>
        </w:rPr>
      </w:pPr>
      <w:r>
        <w:rPr>
          <w:rFonts w:hint="eastAsia" w:ascii="宋体" w:hAnsi="宋体"/>
          <w:color w:val="000000"/>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color w:val="000000"/>
          <w:sz w:val="24"/>
          <w:szCs w:val="24"/>
        </w:rPr>
        <w:t xml:space="preserve">&gt;</w:t>
      </w:r>
      <w:r>
        <w:rPr>
          <w:rFonts w:hint="eastAsia" w:ascii="宋体" w:hAnsi="宋体"/>
          <w:color w:val="000000"/>
          <w:sz w:val="24"/>
          <w:szCs w:val="24"/>
        </w:rPr>
        <w:t xml:space="preserve">的通知》（苏财购〔202</w:t>
      </w: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16</w:t>
      </w:r>
      <w:r>
        <w:rPr>
          <w:rFonts w:hint="eastAsia" w:ascii="宋体" w:hAnsi="宋体"/>
          <w:color w:val="000000"/>
          <w:sz w:val="24"/>
          <w:szCs w:val="24"/>
        </w:rPr>
        <w:t xml:space="preserve">号）的有关规定，</w:t>
      </w:r>
      <w:r>
        <w:rPr>
          <w:rFonts w:hint="eastAsia" w:ascii="宋体" w:hAnsi="宋体"/>
          <w:b/>
          <w:bCs/>
          <w:color w:val="000000"/>
          <w:sz w:val="24"/>
          <w:szCs w:val="24"/>
        </w:rPr>
        <w:t xml:space="preserve">本项目为非专门面向中小企业采购的项目，</w:t>
      </w:r>
      <w:r>
        <w:rPr>
          <w:rFonts w:hint="eastAsia" w:ascii="宋体" w:hAnsi="宋体" w:cs="宋体"/>
          <w:color w:val="000000"/>
          <w:sz w:val="24"/>
        </w:rPr>
        <w:t xml:space="preserve">投标人为小型或微型企业、残疾人企业或监狱企业的，其价格在评审时给予20%的扣除，用扣除后的价格参与评审。</w:t>
      </w:r>
      <w:r>
        <w:rPr>
          <w:rFonts w:ascii="宋体" w:hAnsi="宋体"/>
          <w:color w:val="000000"/>
          <w:sz w:val="24"/>
          <w:szCs w:val="24"/>
        </w:rPr>
      </w:r>
      <w:r/>
    </w:p>
    <w:p>
      <w:pPr>
        <w:pStyle w:val="691"/>
        <w:ind w:firstLine="480"/>
        <w:spacing w:line="360" w:lineRule="auto"/>
        <w:tabs>
          <w:tab w:val="left" w:pos="567" w:leader="none"/>
        </w:tabs>
        <w:rPr>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color w:val="000000"/>
          <w:sz w:val="24"/>
          <w:szCs w:val="24"/>
        </w:rPr>
        <w:t xml:space="preserve">服务类项目中投标人若使用退休人员，将不享受中小企业扶持政策。</w:t>
      </w:r>
      <w:r>
        <w:rPr>
          <w:color w:val="000000"/>
          <w:sz w:val="24"/>
          <w:szCs w:val="24"/>
        </w:rPr>
      </w:r>
      <w:r/>
    </w:p>
    <w:p>
      <w:pPr>
        <w:pStyle w:val="691"/>
        <w:ind w:firstLine="420"/>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注：1、报“中小企业声明函”需严格按“工信部联企业〔2011〕300号通知中的《中小企业划型标准规定》进行；</w:t>
      </w:r>
      <w:r>
        <w:rPr>
          <w:rFonts w:ascii="宋体" w:hAnsi="宋体" w:cs="宋体"/>
          <w:color w:val="000000"/>
          <w:sz w:val="24"/>
        </w:rPr>
      </w:r>
      <w:r/>
    </w:p>
    <w:p>
      <w:pPr>
        <w:pStyle w:val="691"/>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2、若供应商提供的声明函或认定证明为虚假材料，按“政府采购法”相关规定处理并报请政府监管部门给予行政处罚。</w:t>
      </w:r>
      <w:r>
        <w:rPr>
          <w:color w:val="000000"/>
        </w:rPr>
      </w:r>
      <w:r/>
    </w:p>
    <w:p>
      <w:pPr>
        <w:pStyle w:val="691"/>
        <w:spacing w:line="360" w:lineRule="auto"/>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二、价格分</w:t>
      </w:r>
      <w:r>
        <w:rPr>
          <w:rFonts w:hint="eastAsia" w:ascii="宋体" w:hAnsi="宋体" w:cs="宋体"/>
          <w:b/>
          <w:color w:val="000000"/>
          <w:sz w:val="24"/>
        </w:rPr>
        <w:t xml:space="preserve">  10分</w:t>
      </w:r>
      <w:r>
        <w:rPr>
          <w:rFonts w:ascii="宋体" w:hAnsi="宋体" w:cs="宋体"/>
          <w:b/>
          <w:color w:val="000000"/>
          <w:sz w:val="24"/>
        </w:rPr>
      </w:r>
      <w:r/>
    </w:p>
    <w:p>
      <w:pPr>
        <w:pStyle w:val="691"/>
        <w:ind w:firstLine="480"/>
        <w:spacing w:line="360" w:lineRule="auto"/>
        <w:rPr>
          <w:rFonts w:ascii="宋体" w:hAnsi="宋体"/>
          <w:color w:val="000000"/>
          <w:sz w:val="24"/>
          <w:szCs w:val="24"/>
        </w:rPr>
      </w:pPr>
      <w:r>
        <w:rPr>
          <w:rFonts w:ascii="宋体" w:hAnsi="宋体"/>
          <w:color w:val="000000"/>
          <w:sz w:val="24"/>
          <w:szCs w:val="24"/>
        </w:rPr>
        <w:t xml:space="preserve">满足采购文件要求且最后报价最低的供应商的价格为</w:t>
      </w:r>
      <w:r>
        <w:rPr>
          <w:rFonts w:hint="eastAsia" w:ascii="宋体" w:hAnsi="宋体"/>
          <w:color w:val="000000"/>
          <w:sz w:val="24"/>
          <w:szCs w:val="24"/>
        </w:rPr>
        <w:t xml:space="preserve">评标</w:t>
      </w:r>
      <w:r>
        <w:rPr>
          <w:rFonts w:ascii="宋体" w:hAnsi="宋体"/>
          <w:color w:val="000000"/>
          <w:sz w:val="24"/>
          <w:szCs w:val="24"/>
        </w:rPr>
        <w:t xml:space="preserve">基准价，其价格分为</w:t>
      </w:r>
      <w:r>
        <w:rPr>
          <w:rFonts w:hint="eastAsia" w:ascii="宋体" w:hAnsi="宋体"/>
          <w:color w:val="000000"/>
          <w:sz w:val="24"/>
          <w:szCs w:val="24"/>
        </w:rPr>
        <w:t xml:space="preserve">10</w:t>
      </w:r>
      <w:r>
        <w:rPr>
          <w:rFonts w:ascii="宋体" w:hAnsi="宋体"/>
          <w:color w:val="000000"/>
          <w:sz w:val="24"/>
          <w:szCs w:val="24"/>
        </w:rPr>
        <w:t xml:space="preserve">分。其他供应商的价格分统一按照下列公式计算（计算结果四舍五入保留两位小数）：评审报价得分=（</w:t>
      </w:r>
      <w:r>
        <w:rPr>
          <w:rFonts w:hint="eastAsia" w:ascii="宋体" w:hAnsi="宋体"/>
          <w:color w:val="000000"/>
          <w:sz w:val="24"/>
          <w:szCs w:val="24"/>
        </w:rPr>
        <w:t xml:space="preserve">评标</w:t>
      </w:r>
      <w:r>
        <w:rPr>
          <w:rFonts w:ascii="宋体" w:hAnsi="宋体"/>
          <w:color w:val="000000"/>
          <w:sz w:val="24"/>
          <w:szCs w:val="24"/>
        </w:rPr>
        <w:t xml:space="preserve">基准价/供应商</w:t>
      </w:r>
      <w:r>
        <w:rPr>
          <w:rFonts w:hint="eastAsia" w:ascii="宋体" w:hAnsi="宋体"/>
          <w:color w:val="000000"/>
          <w:sz w:val="24"/>
          <w:szCs w:val="24"/>
        </w:rPr>
        <w:t xml:space="preserve">投标</w:t>
      </w:r>
      <w:r>
        <w:rPr>
          <w:rFonts w:ascii="宋体" w:hAnsi="宋体"/>
          <w:color w:val="000000"/>
          <w:sz w:val="24"/>
          <w:szCs w:val="24"/>
        </w:rPr>
        <w:t xml:space="preserve">报价）×</w:t>
      </w:r>
      <w:r>
        <w:rPr>
          <w:rFonts w:hint="eastAsia" w:ascii="宋体" w:hAnsi="宋体"/>
          <w:color w:val="000000"/>
          <w:sz w:val="24"/>
          <w:szCs w:val="24"/>
        </w:rPr>
        <w:t xml:space="preserve">1</w:t>
      </w:r>
      <w:r>
        <w:rPr>
          <w:rFonts w:ascii="宋体" w:hAnsi="宋体"/>
          <w:color w:val="000000"/>
          <w:sz w:val="24"/>
          <w:szCs w:val="24"/>
        </w:rPr>
        <w:t xml:space="preserve">0%×100。</w:t>
      </w:r>
      <w:r>
        <w:rPr>
          <w:rFonts w:ascii="宋体" w:hAnsi="宋体"/>
          <w:color w:val="000000"/>
          <w:sz w:val="24"/>
          <w:szCs w:val="24"/>
        </w:rPr>
      </w:r>
      <w:r/>
    </w:p>
    <w:p>
      <w:pPr>
        <w:pStyle w:val="691"/>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三、方案比较  </w:t>
      </w:r>
      <w:r>
        <w:rPr>
          <w:rFonts w:hint="eastAsia" w:ascii="宋体" w:hAnsi="宋体" w:cs="宋体"/>
          <w:b/>
          <w:color w:val="000000"/>
          <w:sz w:val="24"/>
        </w:rPr>
        <w:t xml:space="preserve">70</w:t>
      </w:r>
      <w:r>
        <w:rPr>
          <w:rFonts w:ascii="宋体" w:hAnsi="宋体" w:cs="宋体"/>
          <w:b/>
          <w:color w:val="000000"/>
          <w:sz w:val="24"/>
        </w:rPr>
        <w:t xml:space="preserve">分</w:t>
      </w:r>
      <w:r>
        <w:rPr>
          <w:color w:val="000000"/>
        </w:rPr>
      </w:r>
      <w:r/>
    </w:p>
    <w:p>
      <w:pPr>
        <w:pStyle w:val="691"/>
        <w:ind w:firstLine="482"/>
        <w:spacing w:line="360" w:lineRule="auto"/>
        <w:rPr>
          <w:rFonts w:ascii="宋体" w:hAnsi="宋体"/>
          <w:color w:val="000000"/>
          <w:sz w:val="24"/>
        </w:rPr>
      </w:pPr>
      <w:r>
        <w:rPr>
          <w:rFonts w:hint="eastAsia" w:ascii="宋体" w:hAnsi="宋体" w:cs="宋体"/>
          <w:b/>
          <w:color w:val="000000"/>
          <w:sz w:val="24"/>
          <w:szCs w:val="24"/>
        </w:rPr>
        <w:t xml:space="preserve">1、</w:t>
      </w:r>
      <w:r>
        <w:rPr>
          <w:rFonts w:hint="eastAsia" w:ascii="宋体" w:hAnsi="宋体"/>
          <w:b/>
          <w:color w:val="000000"/>
          <w:sz w:val="24"/>
        </w:rPr>
        <w:t xml:space="preserve">住宿服务方案比较  8分</w:t>
      </w:r>
      <w:r>
        <w:rPr>
          <w:rFonts w:hint="eastAsia" w:ascii="宋体" w:hAnsi="宋体"/>
          <w:color w:val="000000"/>
          <w:sz w:val="24"/>
        </w:rPr>
        <w:t xml:space="preserve">  评委根据投标单位针对本项目提供的住宿服务方案（包括但不限于</w:t>
      </w:r>
      <w:r>
        <w:rPr>
          <w:rFonts w:hint="eastAsia" w:hAnsi="宋体" w:cs="宋体"/>
          <w:color w:val="000000"/>
          <w:sz w:val="24"/>
        </w:rPr>
        <w:t xml:space="preserve">客房类型、新旧状况及内部装修、上网服务等设施情况</w:t>
      </w:r>
      <w:r>
        <w:rPr>
          <w:rFonts w:hint="eastAsia" w:ascii="宋体" w:hAnsi="宋体"/>
          <w:color w:val="000000"/>
          <w:sz w:val="24"/>
        </w:rPr>
        <w:t xml:space="preserve">）及</w:t>
      </w:r>
      <w:r>
        <w:rPr>
          <w:rFonts w:hint="eastAsia" w:hAnsi="宋体" w:cs="宋体"/>
          <w:color w:val="000000"/>
          <w:sz w:val="24"/>
        </w:rPr>
        <w:t xml:space="preserve">现场拍摄图片（不少于三张）</w:t>
      </w:r>
      <w:r>
        <w:rPr>
          <w:rFonts w:hint="eastAsia" w:ascii="宋体" w:hAnsi="宋体"/>
          <w:color w:val="000000"/>
          <w:sz w:val="24"/>
        </w:rPr>
        <w:t xml:space="preserve">进行综合比较打分。</w:t>
      </w:r>
      <w:bookmarkStart w:id="44" w:name="OLE_LINK29"/>
      <w:r/>
      <w:bookmarkStart w:id="45" w:name="OLE_LINK30"/>
      <w:r>
        <w:rPr>
          <w:rFonts w:hint="eastAsia" w:ascii="宋体" w:hAnsi="宋体"/>
          <w:color w:val="000000"/>
          <w:sz w:val="24"/>
        </w:rPr>
        <w:t xml:space="preserve">客房种类齐全、内部装修崭新、客房配套设施齐全的得8分；客房种类比较齐全、内部装修干净整洁、客房配套设施比较齐全的得5分；客房种类一般、内部装修一般、客房配套设施基本齐全的得2分；方案差或未提供相应内容的不得分。</w:t>
      </w:r>
      <w:bookmarkEnd w:id="44"/>
      <w:r/>
      <w:bookmarkEnd w:id="45"/>
      <w:r>
        <w:rPr>
          <w:rFonts w:ascii="宋体" w:hAnsi="宋体"/>
          <w:color w:val="000000"/>
          <w:sz w:val="24"/>
        </w:rPr>
      </w:r>
      <w:r/>
    </w:p>
    <w:p>
      <w:pPr>
        <w:pStyle w:val="691"/>
        <w:ind w:firstLine="482"/>
        <w:spacing w:line="360" w:lineRule="auto"/>
        <w:rPr>
          <w:rFonts w:ascii="宋体" w:hAnsi="宋体"/>
          <w:color w:val="000000"/>
          <w:sz w:val="24"/>
        </w:rPr>
      </w:pPr>
      <w:r>
        <w:rPr>
          <w:rFonts w:hint="eastAsia" w:ascii="宋体" w:hAnsi="宋体"/>
          <w:b/>
          <w:color w:val="000000"/>
          <w:sz w:val="24"/>
        </w:rPr>
        <w:t xml:space="preserve">2、</w:t>
      </w:r>
      <w:bookmarkStart w:id="46" w:name="OLE_LINK101"/>
      <w:r>
        <w:rPr>
          <w:rFonts w:hint="eastAsia" w:ascii="宋体" w:hAnsi="宋体"/>
          <w:b/>
          <w:color w:val="000000"/>
          <w:sz w:val="24"/>
        </w:rPr>
        <w:t xml:space="preserve">会议室服务方案比较</w:t>
      </w:r>
      <w:bookmarkEnd w:id="46"/>
      <w:r>
        <w:rPr>
          <w:rFonts w:hint="eastAsia" w:ascii="宋体" w:hAnsi="宋体"/>
          <w:b/>
          <w:color w:val="000000"/>
          <w:sz w:val="24"/>
        </w:rPr>
        <w:t xml:space="preserve">  8分  </w:t>
      </w:r>
      <w:bookmarkStart w:id="47" w:name="OLE_LINK102"/>
      <w:r>
        <w:rPr>
          <w:rFonts w:hint="eastAsia" w:ascii="宋体" w:hAnsi="宋体"/>
          <w:color w:val="000000"/>
          <w:sz w:val="24"/>
        </w:rPr>
        <w:t xml:space="preserve">评委根据投标单位针对本项目提供的会议室服务方案（包括但不限于</w:t>
      </w:r>
      <w:r>
        <w:rPr>
          <w:rFonts w:hint="eastAsia" w:hAnsi="宋体" w:cs="宋体"/>
          <w:color w:val="000000"/>
          <w:sz w:val="24"/>
        </w:rPr>
        <w:t xml:space="preserve">会议室类型、座位安排、新旧状况、内部装修及会议配套设备（可优先用于本定点会议的音响设备、投影设备、打印、复印设备、茶叶、水等用具等）、游泳池和健身房情况</w:t>
      </w:r>
      <w:r>
        <w:rPr>
          <w:rFonts w:hint="eastAsia" w:ascii="宋体" w:hAnsi="宋体"/>
          <w:color w:val="000000"/>
          <w:sz w:val="24"/>
        </w:rPr>
        <w:t xml:space="preserve">）及</w:t>
      </w:r>
      <w:r>
        <w:rPr>
          <w:rFonts w:hint="eastAsia" w:hAnsi="宋体" w:cs="宋体"/>
          <w:color w:val="000000"/>
          <w:sz w:val="24"/>
        </w:rPr>
        <w:t xml:space="preserve">现场拍摄图片（不少于三张）</w:t>
      </w:r>
      <w:r>
        <w:rPr>
          <w:rFonts w:hint="eastAsia" w:ascii="宋体" w:hAnsi="宋体"/>
          <w:color w:val="000000"/>
          <w:sz w:val="24"/>
        </w:rPr>
        <w:t xml:space="preserve">进行综合比较打分。</w:t>
      </w:r>
      <w:r>
        <w:rPr>
          <w:rFonts w:hint="eastAsia" w:ascii="宋体" w:hAnsi="宋体" w:cs="宋体"/>
          <w:color w:val="000000"/>
          <w:sz w:val="24"/>
          <w:szCs w:val="24"/>
        </w:rPr>
        <w:t xml:space="preserve">各种类型会议室齐全并能满足召开各类的会议、座位安排合理可行、内部装修崭新、会议室配套设备齐全，游泳池装修崭新、健身房设备齐全的得8分；会议室类型基本齐全并能满足召开大部分类型的会议、座位安排比较合理可行、内部装修良好、会议室配套设备比较齐全、游泳池装修良好、健身房设备比较齐全的得5分；会议室种类基本齐全并能满足召开一部分会议、座位安排基本合理、内部装修一般、会议室配套设备一般、游泳池和健身房设备一般的的得2分；</w:t>
      </w:r>
      <w:r>
        <w:rPr>
          <w:rFonts w:hint="eastAsia" w:ascii="宋体" w:hAnsi="宋体"/>
          <w:color w:val="000000"/>
          <w:sz w:val="24"/>
        </w:rPr>
        <w:t xml:space="preserve">方案差或未提供相应内容的不得分。</w:t>
      </w:r>
      <w:bookmarkEnd w:id="47"/>
      <w:r>
        <w:rPr>
          <w:rFonts w:ascii="宋体" w:hAnsi="宋体"/>
          <w:color w:val="000000"/>
          <w:sz w:val="24"/>
        </w:rPr>
      </w:r>
      <w:r/>
    </w:p>
    <w:p>
      <w:pPr>
        <w:pStyle w:val="691"/>
        <w:ind w:firstLine="482"/>
        <w:spacing w:line="360" w:lineRule="auto"/>
        <w:rPr>
          <w:rFonts w:ascii="宋体" w:hAnsi="宋体"/>
          <w:b/>
          <w:color w:val="000000"/>
          <w:sz w:val="24"/>
        </w:rPr>
      </w:pPr>
      <w:r>
        <w:rPr>
          <w:rFonts w:hint="eastAsia" w:ascii="宋体" w:hAnsi="宋体"/>
          <w:b/>
          <w:color w:val="000000"/>
          <w:sz w:val="24"/>
        </w:rPr>
        <w:t xml:space="preserve">3、</w:t>
      </w:r>
      <w:bookmarkStart w:id="48" w:name="OLE_LINK103"/>
      <w:r/>
      <w:bookmarkStart w:id="49" w:name="OLE_LINK104"/>
      <w:r>
        <w:rPr>
          <w:rFonts w:hint="eastAsia" w:ascii="宋体" w:hAnsi="宋体"/>
          <w:b/>
          <w:color w:val="000000"/>
          <w:sz w:val="24"/>
        </w:rPr>
        <w:t xml:space="preserve">餐厅服务方案比较</w:t>
      </w:r>
      <w:bookmarkEnd w:id="48"/>
      <w:r/>
      <w:bookmarkEnd w:id="49"/>
      <w:r>
        <w:rPr>
          <w:rFonts w:hint="eastAsia" w:ascii="宋体" w:hAnsi="宋体"/>
          <w:b/>
          <w:color w:val="000000"/>
          <w:sz w:val="24"/>
        </w:rPr>
        <w:t xml:space="preserve">  8分  </w:t>
      </w:r>
      <w:bookmarkStart w:id="50" w:name="OLE_LINK105"/>
      <w:r>
        <w:rPr>
          <w:rFonts w:hint="eastAsia" w:ascii="宋体" w:hAnsi="宋体"/>
          <w:color w:val="000000"/>
          <w:sz w:val="24"/>
        </w:rPr>
        <w:t xml:space="preserve">评委根据投标单位针对本项目提供的餐厅服务方案（包括但不限于</w:t>
      </w:r>
      <w:r>
        <w:rPr>
          <w:rFonts w:hint="eastAsia" w:hAnsi="宋体" w:cs="宋体"/>
          <w:color w:val="000000"/>
          <w:sz w:val="24"/>
        </w:rPr>
        <w:t xml:space="preserve">餐厅环境、设施、新旧状况、伙食配备等情况</w:t>
      </w:r>
      <w:r>
        <w:rPr>
          <w:rFonts w:hint="eastAsia" w:ascii="宋体" w:hAnsi="宋体"/>
          <w:color w:val="000000"/>
          <w:sz w:val="24"/>
        </w:rPr>
        <w:t xml:space="preserve">）及</w:t>
      </w:r>
      <w:r>
        <w:rPr>
          <w:rFonts w:hint="eastAsia" w:hAnsi="宋体" w:cs="宋体"/>
          <w:color w:val="000000"/>
          <w:sz w:val="24"/>
        </w:rPr>
        <w:t xml:space="preserve">现场拍摄图片（不少于三张）</w:t>
      </w:r>
      <w:r>
        <w:rPr>
          <w:rFonts w:hint="eastAsia" w:ascii="宋体" w:hAnsi="宋体"/>
          <w:color w:val="000000"/>
          <w:sz w:val="24"/>
        </w:rPr>
        <w:t xml:space="preserve">进行综合比较打分。各类大小餐厅齐全、设施完备、装修崭新、伙食配备科学合理的得8分；餐厅类型比较齐全、设施比较完备、装修良好、伙食配备比较科学合理的得5分；餐厅类型单一、设施有欠缺、装修老旧、伙食配备一般的得2分；方案差或未提供相应内容的不得分。</w:t>
      </w:r>
      <w:bookmarkEnd w:id="50"/>
      <w:r>
        <w:rPr>
          <w:rFonts w:ascii="宋体" w:hAnsi="宋体"/>
          <w:b/>
          <w:color w:val="000000"/>
          <w:sz w:val="24"/>
        </w:rPr>
      </w:r>
      <w:r/>
    </w:p>
    <w:p>
      <w:pPr>
        <w:pStyle w:val="691"/>
        <w:ind w:firstLine="482"/>
        <w:spacing w:line="360" w:lineRule="auto"/>
        <w:rPr>
          <w:rFonts w:ascii="宋体" w:hAnsi="宋体"/>
          <w:color w:val="000000"/>
          <w:sz w:val="24"/>
        </w:rPr>
      </w:pPr>
      <w:r>
        <w:rPr>
          <w:rFonts w:hint="eastAsia" w:ascii="宋体" w:hAnsi="宋体"/>
          <w:b/>
          <w:color w:val="000000"/>
          <w:sz w:val="24"/>
        </w:rPr>
        <w:t xml:space="preserve">4、</w:t>
      </w:r>
      <w:bookmarkStart w:id="51" w:name="OLE_LINK83"/>
      <w:r/>
      <w:bookmarkStart w:id="52" w:name="OLE_LINK84"/>
      <w:r>
        <w:rPr>
          <w:rFonts w:hint="eastAsia" w:ascii="宋体" w:hAnsi="宋体"/>
          <w:b/>
          <w:color w:val="000000"/>
          <w:sz w:val="24"/>
        </w:rPr>
        <w:t xml:space="preserve">消防安全管理方案比较</w:t>
      </w:r>
      <w:bookmarkEnd w:id="51"/>
      <w:r/>
      <w:bookmarkEnd w:id="52"/>
      <w:r>
        <w:rPr>
          <w:rFonts w:hint="eastAsia" w:ascii="宋体" w:hAnsi="宋体"/>
          <w:b/>
          <w:color w:val="000000"/>
          <w:sz w:val="24"/>
        </w:rPr>
        <w:t xml:space="preserve">  8分  </w:t>
      </w:r>
      <w:bookmarkStart w:id="53" w:name="OLE_LINK106"/>
      <w:r/>
      <w:bookmarkStart w:id="54" w:name="OLE_LINK107"/>
      <w:r>
        <w:rPr>
          <w:rFonts w:hint="eastAsia" w:ascii="宋体" w:hAnsi="宋体"/>
          <w:color w:val="000000"/>
          <w:sz w:val="24"/>
        </w:rPr>
        <w:t xml:space="preserve">评委根据投标单位针对本项目提供的</w:t>
      </w:r>
      <w:r>
        <w:rPr>
          <w:rFonts w:hint="eastAsia" w:hAnsi="宋体" w:cs="宋体"/>
          <w:color w:val="000000"/>
          <w:sz w:val="24"/>
        </w:rPr>
        <w:t xml:space="preserve">消防安全管理方案（包括但不限于消防安全管理制度建设、消防设施维护、消防安全培训教育、消防安全职责分工等方面）</w:t>
      </w:r>
      <w:r>
        <w:rPr>
          <w:rFonts w:hint="eastAsia" w:ascii="宋体" w:hAnsi="宋体"/>
          <w:color w:val="000000"/>
          <w:sz w:val="24"/>
        </w:rPr>
        <w:t xml:space="preserve">进行综合比较打分。方案详细完整、科学完善、可操作性强得8分；方案较为详细完整，有一定可操作性得5分；方案基本完整、内容一般得2分；方案差或未提供相应内容的不得分。</w:t>
      </w:r>
      <w:bookmarkEnd w:id="53"/>
      <w:r/>
      <w:bookmarkEnd w:id="54"/>
      <w:r>
        <w:rPr>
          <w:rFonts w:ascii="宋体" w:hAnsi="宋体"/>
          <w:color w:val="000000"/>
          <w:sz w:val="24"/>
        </w:rPr>
      </w:r>
      <w:r/>
    </w:p>
    <w:p>
      <w:pPr>
        <w:pStyle w:val="691"/>
        <w:ind w:firstLine="482"/>
        <w:spacing w:line="360" w:lineRule="auto"/>
        <w:rPr>
          <w:rFonts w:ascii="宋体" w:hAnsi="宋体"/>
          <w:color w:val="000000"/>
          <w:sz w:val="24"/>
        </w:rPr>
      </w:pPr>
      <w:r>
        <w:rPr>
          <w:rFonts w:hint="eastAsia" w:ascii="宋体" w:hAnsi="宋体"/>
          <w:b/>
          <w:color w:val="000000"/>
          <w:sz w:val="24"/>
        </w:rPr>
        <w:t xml:space="preserve">5、</w:t>
      </w:r>
      <w:bookmarkStart w:id="55" w:name="OLE_LINK108"/>
      <w:r>
        <w:rPr>
          <w:rFonts w:hint="eastAsia" w:ascii="宋体" w:hAnsi="宋体"/>
          <w:b/>
          <w:color w:val="000000"/>
          <w:sz w:val="24"/>
        </w:rPr>
        <w:t xml:space="preserve">医疗保障方案比较</w:t>
      </w:r>
      <w:bookmarkEnd w:id="55"/>
      <w:r>
        <w:rPr>
          <w:rFonts w:hint="eastAsia" w:ascii="宋体" w:hAnsi="宋体"/>
          <w:b/>
          <w:color w:val="000000"/>
          <w:sz w:val="24"/>
        </w:rPr>
        <w:t xml:space="preserve">  8分  </w:t>
      </w:r>
      <w:bookmarkStart w:id="56" w:name="OLE_LINK109"/>
      <w:r>
        <w:rPr>
          <w:rFonts w:hint="eastAsia" w:ascii="宋体" w:hAnsi="宋体"/>
          <w:color w:val="000000"/>
          <w:sz w:val="24"/>
        </w:rPr>
        <w:t xml:space="preserve">评委根据投标单位针对本项目提供的</w:t>
      </w:r>
      <w:r>
        <w:rPr>
          <w:rFonts w:hint="eastAsia" w:hAnsi="宋体" w:cs="宋体"/>
          <w:color w:val="000000"/>
          <w:sz w:val="24"/>
        </w:rPr>
        <w:t xml:space="preserve">医疗保障方案（包括但不限于保障物资准备、食品卫生、医护职责分工等方面）</w:t>
      </w:r>
      <w:r>
        <w:rPr>
          <w:rFonts w:hint="eastAsia" w:ascii="宋体" w:hAnsi="宋体"/>
          <w:color w:val="000000"/>
          <w:sz w:val="24"/>
        </w:rPr>
        <w:t xml:space="preserve">进行综合比较打分。方案详细完整、科学完善、可操作性强得8分；方案较为详细完整，有一定可操作性得5分；方案基本完整、内容一般得2分；方案差或未提供相应内容的不得分。</w:t>
      </w:r>
      <w:bookmarkEnd w:id="56"/>
      <w:r>
        <w:rPr>
          <w:rFonts w:ascii="宋体" w:hAnsi="宋体"/>
          <w:color w:val="000000"/>
          <w:sz w:val="24"/>
        </w:rPr>
      </w:r>
      <w:r/>
    </w:p>
    <w:p>
      <w:pPr>
        <w:pStyle w:val="691"/>
        <w:ind w:firstLine="482"/>
        <w:spacing w:line="360" w:lineRule="auto"/>
        <w:rPr>
          <w:rFonts w:ascii="宋体" w:hAnsi="宋体"/>
          <w:color w:val="000000"/>
          <w:sz w:val="24"/>
        </w:rPr>
      </w:pPr>
      <w:r>
        <w:rPr>
          <w:rFonts w:hint="eastAsia" w:ascii="宋体" w:hAnsi="宋体"/>
          <w:b/>
          <w:color w:val="000000"/>
          <w:sz w:val="24"/>
        </w:rPr>
        <w:t xml:space="preserve">6、</w:t>
      </w:r>
      <w:bookmarkStart w:id="57" w:name="OLE_LINK110"/>
      <w:r/>
      <w:bookmarkStart w:id="58" w:name="OLE_LINK111"/>
      <w:r>
        <w:rPr>
          <w:rFonts w:hint="eastAsia" w:ascii="宋体" w:hAnsi="宋体"/>
          <w:b/>
          <w:color w:val="000000"/>
          <w:sz w:val="24"/>
        </w:rPr>
        <w:t xml:space="preserve">服务团队配备方案比较</w:t>
      </w:r>
      <w:bookmarkEnd w:id="57"/>
      <w:r/>
      <w:bookmarkEnd w:id="58"/>
      <w:r>
        <w:rPr>
          <w:rFonts w:hint="eastAsia" w:ascii="宋体" w:hAnsi="宋体"/>
          <w:b/>
          <w:color w:val="000000"/>
          <w:sz w:val="24"/>
        </w:rPr>
        <w:t xml:space="preserve">  8分</w:t>
      </w:r>
      <w:r>
        <w:rPr>
          <w:rFonts w:hint="eastAsia" w:ascii="宋体" w:hAnsi="宋体"/>
          <w:color w:val="000000"/>
          <w:sz w:val="24"/>
        </w:rPr>
        <w:t xml:space="preserve">  评委根据投标单位针对本项目提供的服务团队配备方案进行综合比较打分。人员配备合理、专业类别齐全、从业经验丰富、完全符合服务需要的得8分；人员配备较为合理、专业类别基本齐全、有过从业经验、基本满足服务需要的得5分；人员配备简单、专业类别不全、无从业经验、未能完全达到服务需要的得2分；方案差或未提供相应内容的不得分。</w:t>
      </w:r>
      <w:r>
        <w:rPr>
          <w:rFonts w:ascii="宋体" w:hAnsi="宋体"/>
          <w:color w:val="000000"/>
          <w:sz w:val="24"/>
        </w:rPr>
      </w:r>
      <w:r/>
    </w:p>
    <w:p>
      <w:pPr>
        <w:pStyle w:val="691"/>
        <w:ind w:firstLine="482"/>
        <w:spacing w:line="360" w:lineRule="auto"/>
        <w:rPr>
          <w:rFonts w:ascii="宋体" w:hAnsi="宋体"/>
          <w:color w:val="000000"/>
          <w:sz w:val="24"/>
        </w:rPr>
      </w:pPr>
      <w:r>
        <w:rPr>
          <w:rFonts w:hint="eastAsia" w:ascii="宋体" w:hAnsi="宋体"/>
          <w:b/>
          <w:color w:val="000000"/>
          <w:sz w:val="24"/>
        </w:rPr>
        <w:t xml:space="preserve">7、</w:t>
      </w:r>
      <w:bookmarkStart w:id="59" w:name="OLE_LINK112"/>
      <w:r>
        <w:rPr>
          <w:rFonts w:hint="eastAsia" w:ascii="宋体" w:hAnsi="宋体"/>
          <w:b/>
          <w:color w:val="000000"/>
          <w:sz w:val="24"/>
        </w:rPr>
        <w:t xml:space="preserve">应急处置预案比较</w:t>
      </w:r>
      <w:bookmarkEnd w:id="59"/>
      <w:r>
        <w:rPr>
          <w:rFonts w:hint="eastAsia" w:ascii="宋体" w:hAnsi="宋体"/>
          <w:b/>
          <w:color w:val="000000"/>
          <w:sz w:val="24"/>
        </w:rPr>
        <w:t xml:space="preserve">  8分  </w:t>
      </w:r>
      <w:bookmarkStart w:id="60" w:name="OLE_LINK113"/>
      <w:r/>
      <w:bookmarkStart w:id="61" w:name="OLE_LINK114"/>
      <w:r>
        <w:rPr>
          <w:rFonts w:hint="eastAsia" w:ascii="宋体" w:hAnsi="宋体"/>
          <w:color w:val="000000"/>
          <w:sz w:val="24"/>
        </w:rPr>
        <w:t xml:space="preserve">评委根据投标单位针对本项目提供的可能性事故应急预案和突发事件处置方案进行综合比较打分。</w:t>
      </w:r>
      <w:bookmarkStart w:id="62" w:name="OLE_LINK82"/>
      <w:r>
        <w:rPr>
          <w:rFonts w:hint="eastAsia" w:ascii="宋体" w:hAnsi="宋体"/>
          <w:color w:val="000000"/>
          <w:sz w:val="24"/>
        </w:rPr>
        <w:t xml:space="preserve">方案全面详细、完整、可行性高的得8分；方案较全面、较为完整、可行性较高的得5分；方案内容一般的得2分；方案差或未提供相应内容的不得分。</w:t>
      </w:r>
      <w:bookmarkEnd w:id="60"/>
      <w:r/>
      <w:bookmarkEnd w:id="61"/>
      <w:r/>
      <w:bookmarkEnd w:id="62"/>
      <w:r>
        <w:rPr>
          <w:rFonts w:ascii="宋体" w:hAnsi="宋体"/>
          <w:color w:val="000000"/>
          <w:sz w:val="24"/>
        </w:rPr>
      </w:r>
      <w:r/>
    </w:p>
    <w:p>
      <w:pPr>
        <w:pStyle w:val="691"/>
        <w:ind w:firstLine="482"/>
        <w:spacing w:line="360" w:lineRule="auto"/>
        <w:rPr>
          <w:rFonts w:ascii="宋体" w:hAnsi="宋体"/>
          <w:color w:val="000000"/>
          <w:sz w:val="24"/>
        </w:rPr>
      </w:pPr>
      <w:r>
        <w:rPr>
          <w:rFonts w:hint="eastAsia" w:ascii="宋体" w:hAnsi="宋体"/>
          <w:b/>
          <w:color w:val="000000"/>
          <w:sz w:val="24"/>
        </w:rPr>
        <w:t xml:space="preserve">8、内部管理制度方案比较  7分  </w:t>
      </w:r>
      <w:bookmarkStart w:id="63" w:name="OLE_LINK8"/>
      <w:r/>
      <w:bookmarkStart w:id="64" w:name="OLE_LINK9"/>
      <w:r>
        <w:rPr>
          <w:rFonts w:hint="eastAsia" w:ascii="宋体" w:hAnsi="宋体"/>
          <w:color w:val="000000"/>
          <w:sz w:val="24"/>
        </w:rPr>
        <w:t xml:space="preserve">评委根据投标单位针对本项目提供的</w:t>
      </w:r>
      <w:bookmarkEnd w:id="63"/>
      <w:r/>
      <w:bookmarkEnd w:id="64"/>
      <w:r>
        <w:rPr>
          <w:rFonts w:hint="eastAsia" w:ascii="宋体" w:hAnsi="宋体"/>
          <w:color w:val="000000"/>
          <w:sz w:val="24"/>
        </w:rPr>
        <w:t xml:space="preserve">内部管理各项制度，岗位分工、岗位管理制度进行综合比较打分。方案完善、科学合理、可行性强的得7分；方案较完善、较为科学合理、可行性较强的得4分；方案一般的得2分；</w:t>
      </w:r>
      <w:bookmarkStart w:id="65" w:name="OLE_LINK36"/>
      <w:r/>
      <w:bookmarkStart w:id="66" w:name="OLE_LINK81"/>
      <w:r/>
      <w:bookmarkStart w:id="67" w:name="OLE_LINK34"/>
      <w:r>
        <w:rPr>
          <w:rFonts w:hint="eastAsia" w:ascii="宋体" w:hAnsi="宋体"/>
          <w:color w:val="000000"/>
          <w:sz w:val="24"/>
        </w:rPr>
        <w:t xml:space="preserve">方案差或未提供相应内容的不得分。</w:t>
      </w:r>
      <w:bookmarkEnd w:id="65"/>
      <w:r/>
      <w:bookmarkEnd w:id="66"/>
      <w:r/>
      <w:bookmarkEnd w:id="67"/>
      <w:r>
        <w:rPr>
          <w:rFonts w:ascii="宋体" w:hAnsi="宋体"/>
          <w:color w:val="000000"/>
          <w:sz w:val="24"/>
        </w:rPr>
      </w:r>
      <w:r/>
    </w:p>
    <w:p>
      <w:pPr>
        <w:pStyle w:val="691"/>
        <w:ind w:firstLine="482"/>
        <w:spacing w:line="360" w:lineRule="auto"/>
        <w:rPr>
          <w:rFonts w:ascii="宋体" w:hAnsi="宋体"/>
          <w:color w:val="000000"/>
          <w:sz w:val="24"/>
        </w:rPr>
      </w:pPr>
      <w:r>
        <w:rPr>
          <w:rFonts w:hint="eastAsia" w:ascii="宋体" w:hAnsi="宋体"/>
          <w:b/>
          <w:color w:val="000000"/>
          <w:sz w:val="24"/>
        </w:rPr>
        <w:t xml:space="preserve">9、</w:t>
      </w:r>
      <w:bookmarkStart w:id="68" w:name="OLE_LINK78"/>
      <w:r>
        <w:rPr>
          <w:rFonts w:hint="eastAsia" w:ascii="宋体" w:hAnsi="宋体"/>
          <w:b/>
          <w:color w:val="000000"/>
          <w:sz w:val="24"/>
        </w:rPr>
        <w:t xml:space="preserve">服务期间与其他单位部门协调方案比较</w:t>
      </w:r>
      <w:bookmarkEnd w:id="68"/>
      <w:r>
        <w:rPr>
          <w:rFonts w:hint="eastAsia" w:ascii="宋体" w:hAnsi="宋体"/>
          <w:b/>
          <w:color w:val="000000"/>
          <w:sz w:val="24"/>
        </w:rPr>
        <w:t xml:space="preserve">  7分  </w:t>
      </w:r>
      <w:bookmarkStart w:id="69" w:name="OLE_LINK86"/>
      <w:r/>
      <w:bookmarkStart w:id="70" w:name="OLE_LINK85"/>
      <w:r/>
      <w:bookmarkStart w:id="71" w:name="OLE_LINK115"/>
      <w:r>
        <w:rPr>
          <w:rFonts w:hint="eastAsia" w:ascii="宋体" w:hAnsi="宋体"/>
          <w:color w:val="000000"/>
          <w:sz w:val="24"/>
        </w:rPr>
        <w:t xml:space="preserve">评委根据投标单位针对本项目提供的</w:t>
      </w:r>
      <w:bookmarkEnd w:id="69"/>
      <w:r/>
      <w:bookmarkEnd w:id="70"/>
      <w:r>
        <w:rPr>
          <w:rFonts w:hint="eastAsia" w:ascii="宋体" w:hAnsi="宋体"/>
          <w:color w:val="000000"/>
          <w:sz w:val="24"/>
        </w:rPr>
        <w:t xml:space="preserve">服务期间与其他单位部门协调方案进行综合比较打分。方案全面详细、完整、可行性高的得</w:t>
      </w:r>
      <w:bookmarkStart w:id="72" w:name="OLE_LINK10"/>
      <w:r/>
      <w:bookmarkStart w:id="73" w:name="OLE_LINK11"/>
      <w:r>
        <w:rPr>
          <w:rFonts w:hint="eastAsia" w:ascii="宋体" w:hAnsi="宋体"/>
          <w:color w:val="000000"/>
          <w:sz w:val="24"/>
        </w:rPr>
        <w:t xml:space="preserve">7</w:t>
      </w:r>
      <w:bookmarkEnd w:id="72"/>
      <w:r/>
      <w:bookmarkEnd w:id="73"/>
      <w:r>
        <w:rPr>
          <w:rFonts w:hint="eastAsia" w:ascii="宋体" w:hAnsi="宋体"/>
          <w:color w:val="000000"/>
          <w:sz w:val="24"/>
        </w:rPr>
        <w:t xml:space="preserve">分；方案较全面、较为完整、可行性较高的得4分；方案内容一般的得2分；方案差或未提供相应内容的不得分。</w:t>
      </w:r>
      <w:bookmarkEnd w:id="71"/>
      <w:r>
        <w:rPr>
          <w:rFonts w:ascii="宋体" w:hAnsi="宋体"/>
          <w:color w:val="000000"/>
          <w:sz w:val="24"/>
        </w:rPr>
      </w:r>
      <w:r/>
    </w:p>
    <w:p>
      <w:pPr>
        <w:pStyle w:val="691"/>
        <w:spacing w:line="360" w:lineRule="auto"/>
        <w:rPr>
          <w:rFonts w:ascii="宋体" w:hAnsi="宋体"/>
          <w:b/>
          <w:color w:val="000000"/>
          <w:sz w:val="24"/>
        </w:rPr>
      </w:pPr>
      <w:r>
        <w:rPr>
          <w:rFonts w:hint="eastAsia" w:ascii="宋体" w:hAnsi="宋体"/>
          <w:b/>
          <w:bCs/>
          <w:color w:val="000000"/>
          <w:sz w:val="24"/>
        </w:rPr>
        <w:t xml:space="preserve">四</w:t>
      </w:r>
      <w:r>
        <w:rPr>
          <w:rFonts w:hint="eastAsia" w:ascii="宋体" w:hAnsi="宋体"/>
          <w:b/>
          <w:color w:val="000000"/>
          <w:sz w:val="24"/>
        </w:rPr>
        <w:t xml:space="preserve">、投标单位综合实力比较   20分</w:t>
      </w:r>
      <w:r>
        <w:rPr>
          <w:rFonts w:ascii="宋体" w:hAnsi="宋体"/>
          <w:b/>
          <w:color w:val="000000"/>
          <w:sz w:val="24"/>
        </w:rPr>
      </w:r>
      <w:r/>
    </w:p>
    <w:p>
      <w:pPr>
        <w:pStyle w:val="691"/>
        <w:ind w:firstLine="482"/>
        <w:spacing w:line="360" w:lineRule="auto"/>
        <w:rPr>
          <w:rFonts w:ascii="宋体" w:hAnsi="宋体"/>
          <w:color w:val="000000"/>
          <w:sz w:val="24"/>
        </w:rPr>
      </w:pPr>
      <w:r>
        <w:rPr>
          <w:rFonts w:hint="eastAsia" w:ascii="宋体" w:hAnsi="宋体"/>
          <w:b/>
          <w:bCs/>
          <w:color w:val="000000"/>
          <w:sz w:val="24"/>
        </w:rPr>
        <w:t xml:space="preserve">1、</w:t>
      </w:r>
      <w:r>
        <w:rPr>
          <w:rFonts w:hint="eastAsia" w:ascii="宋体" w:hAnsi="宋体"/>
          <w:b/>
          <w:color w:val="000000"/>
          <w:sz w:val="24"/>
        </w:rPr>
        <w:t xml:space="preserve">业绩情况  8分  </w:t>
      </w:r>
      <w:bookmarkStart w:id="74" w:name="OLE_LINK116"/>
      <w:r>
        <w:rPr>
          <w:rFonts w:hint="eastAsia" w:ascii="宋体" w:hAnsi="宋体"/>
          <w:color w:val="000000"/>
          <w:sz w:val="24"/>
        </w:rPr>
        <w:t xml:space="preserve">投标单位提供自2023年1月1日以来承担过类似项目业绩的，每提供一份得2分，最高8分。投标文件中提供业绩合同扫描件，否则不得分。</w:t>
      </w:r>
      <w:bookmarkEnd w:id="74"/>
      <w:r>
        <w:rPr>
          <w:rFonts w:ascii="宋体" w:hAnsi="宋体"/>
          <w:color w:val="000000"/>
          <w:sz w:val="24"/>
        </w:rPr>
      </w:r>
      <w:r/>
    </w:p>
    <w:p>
      <w:pPr>
        <w:pStyle w:val="691"/>
        <w:ind w:firstLine="482"/>
        <w:spacing w:line="360" w:lineRule="auto"/>
        <w:rPr>
          <w:rFonts w:ascii="宋体" w:hAnsi="宋体"/>
          <w:color w:val="000000"/>
          <w:sz w:val="24"/>
        </w:rPr>
      </w:pPr>
      <w:r>
        <w:rPr>
          <w:rFonts w:hint="eastAsia" w:ascii="宋体" w:hAnsi="宋体"/>
          <w:b/>
          <w:color w:val="000000"/>
          <w:sz w:val="24"/>
        </w:rPr>
        <w:t xml:space="preserve">2、体系认证情况  6分  </w:t>
      </w:r>
      <w:bookmarkStart w:id="75" w:name="OLE_LINK117"/>
      <w:r>
        <w:rPr>
          <w:rFonts w:hint="eastAsia" w:ascii="宋体" w:hAnsi="宋体"/>
          <w:color w:val="000000"/>
          <w:sz w:val="24"/>
        </w:rPr>
        <w:t xml:space="preserve">投标单位具备有效期内的质量管理体系认证证书、环境管理体系认证证书、职业健康安全管理体系认证证书，每提供一个得2分，最高得6分。投标文件中须提供证书扫描件及国家认证认可监督管理委员会官方网站上的查询截图，否则不得分。</w:t>
      </w:r>
      <w:bookmarkEnd w:id="75"/>
      <w:r>
        <w:rPr>
          <w:rFonts w:ascii="宋体" w:hAnsi="宋体"/>
          <w:color w:val="000000"/>
          <w:sz w:val="24"/>
        </w:rPr>
      </w:r>
      <w:r/>
    </w:p>
    <w:p>
      <w:pPr>
        <w:pStyle w:val="691"/>
        <w:ind w:firstLine="480"/>
        <w:spacing w:line="360" w:lineRule="auto"/>
        <w:rPr>
          <w:rFonts w:ascii="宋体" w:hAnsi="宋体"/>
          <w:bCs/>
          <w:color w:val="000000"/>
          <w:sz w:val="24"/>
          <w:szCs w:val="24"/>
        </w:rPr>
      </w:pPr>
      <w:r>
        <w:rPr>
          <w:rFonts w:hint="eastAsia" w:ascii="宋体" w:hAnsi="宋体"/>
          <w:b/>
          <w:color w:val="000000"/>
          <w:sz w:val="24"/>
        </w:rPr>
        <w:t xml:space="preserve">3、</w:t>
      </w:r>
      <w:bookmarkStart w:id="76" w:name="OLE_LINK118"/>
      <w:r/>
      <w:bookmarkStart w:id="77" w:name="OLE_LINK119"/>
      <w:r>
        <w:rPr>
          <w:rFonts w:hint="eastAsia" w:ascii="宋体" w:hAnsi="宋体"/>
          <w:b/>
          <w:color w:val="000000"/>
          <w:sz w:val="24"/>
        </w:rPr>
        <w:t xml:space="preserve">荣誉情况</w:t>
      </w:r>
      <w:bookmarkEnd w:id="76"/>
      <w:r/>
      <w:bookmarkEnd w:id="77"/>
      <w:r>
        <w:rPr>
          <w:rFonts w:hint="eastAsia" w:ascii="宋体" w:hAnsi="宋体"/>
          <w:b/>
          <w:color w:val="000000"/>
          <w:sz w:val="24"/>
        </w:rPr>
        <w:t xml:space="preserve">  6分  </w:t>
      </w:r>
      <w:bookmarkStart w:id="78" w:name="OLE_LINK80"/>
      <w:r>
        <w:rPr>
          <w:rFonts w:hint="eastAsia" w:ascii="宋体" w:hAnsi="宋体"/>
          <w:bCs/>
          <w:color w:val="000000"/>
          <w:sz w:val="24"/>
          <w:szCs w:val="24"/>
        </w:rPr>
        <w:t xml:space="preserve">投标单位获得过与本项目相关荣誉证书的，每提供一份得2分，最高6分。投标文件中提供证书或相关证明材料扫描件，否则不得分。</w:t>
      </w:r>
      <w:bookmarkEnd w:id="78"/>
      <w:r>
        <w:rPr>
          <w:rFonts w:ascii="宋体" w:hAnsi="宋体"/>
          <w:bCs/>
          <w:color w:val="000000"/>
          <w:sz w:val="24"/>
          <w:szCs w:val="24"/>
        </w:rPr>
      </w:r>
      <w:r/>
    </w:p>
    <w:p>
      <w:pPr>
        <w:pStyle w:val="691"/>
        <w:jc w:val="right"/>
        <w:spacing w:line="85" w:lineRule="atLeast"/>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全文完</w:t>
      </w:r>
      <w:r/>
    </w:p>
    <w:sectPr>
      <w:footerReference w:type="default" r:id="rId8"/>
      <w:footnotePr/>
      <w:endnotePr/>
      <w:type w:val="nextPage"/>
      <w:pgSz w:w="11906" w:h="16838" w:orient="portrait"/>
      <w:pgMar w:top="1440" w:right="1080" w:bottom="1276" w:left="1080" w:header="709" w:footer="30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rPr>
        <w:rFonts w:ascii="宋体" w:hAnsi="宋体"/>
        <w:sz w:val="18"/>
        <w:szCs w:val="18"/>
      </w:rPr>
    </w:pPr>
    <w:r>
      <w:rPr>
        <w:lang w:val="zh-CN"/>
      </w:rPr>
      <w:t xml:space="preserve"> </w:t>
    </w:r>
    <w:r>
      <w:rPr>
        <w:rFonts w:ascii="宋体" w:hAnsi="宋体"/>
        <w:bCs/>
        <w:sz w:val="18"/>
        <w:szCs w:val="18"/>
      </w:rPr>
      <w:fldChar w:fldCharType="begin"/>
    </w:r>
    <w:r>
      <w:rPr>
        <w:rFonts w:ascii="宋体" w:hAnsi="宋体"/>
        <w:bCs/>
        <w:sz w:val="18"/>
        <w:szCs w:val="18"/>
      </w:rPr>
      <w:instrText xml:space="preserve">PAGE</w:instrText>
    </w:r>
    <w:r>
      <w:rPr>
        <w:rFonts w:ascii="宋体" w:hAnsi="宋体"/>
        <w:bCs/>
        <w:sz w:val="18"/>
        <w:szCs w:val="18"/>
      </w:rPr>
      <w:fldChar w:fldCharType="separate"/>
    </w:r>
    <w:r>
      <w:rPr>
        <w:rFonts w:ascii="宋体" w:hAnsi="宋体"/>
        <w:bCs/>
        <w:sz w:val="18"/>
        <w:szCs w:val="18"/>
      </w:rPr>
      <w:t xml:space="preserve">8</w:t>
    </w:r>
    <w:r>
      <w:rPr>
        <w:rFonts w:ascii="宋体" w:hAnsi="宋体"/>
        <w:bCs/>
        <w:sz w:val="18"/>
        <w:szCs w:val="18"/>
      </w:rPr>
      <w:fldChar w:fldCharType="end"/>
    </w:r>
    <w:r>
      <w:rPr>
        <w:rFonts w:ascii="宋体" w:hAnsi="宋体"/>
        <w:sz w:val="18"/>
        <w:szCs w:val="18"/>
        <w:lang w:val="zh-CN"/>
      </w:rPr>
      <w:t xml:space="preserve"> / </w:t>
    </w:r>
    <w:r>
      <w:rPr>
        <w:rFonts w:ascii="宋体" w:hAnsi="宋体"/>
        <w:bCs/>
        <w:sz w:val="18"/>
        <w:szCs w:val="18"/>
      </w:rPr>
      <w:fldChar w:fldCharType="begin"/>
    </w:r>
    <w:r>
      <w:rPr>
        <w:rFonts w:ascii="宋体" w:hAnsi="宋体"/>
        <w:bCs/>
        <w:sz w:val="18"/>
        <w:szCs w:val="18"/>
      </w:rPr>
      <w:instrText xml:space="preserve">NUMPAGES</w:instrText>
    </w:r>
    <w:r>
      <w:rPr>
        <w:rFonts w:ascii="宋体" w:hAnsi="宋体"/>
        <w:bCs/>
        <w:sz w:val="18"/>
        <w:szCs w:val="18"/>
      </w:rPr>
      <w:fldChar w:fldCharType="separate"/>
    </w:r>
    <w:r>
      <w:rPr>
        <w:rFonts w:ascii="宋体" w:hAnsi="宋体"/>
        <w:bCs/>
        <w:sz w:val="18"/>
        <w:szCs w:val="18"/>
      </w:rPr>
      <w:t xml:space="preserve">48</w:t>
    </w:r>
    <w:r>
      <w:rPr>
        <w:rFonts w:ascii="宋体" w:hAnsi="宋体"/>
        <w:bCs/>
        <w:sz w:val="18"/>
        <w:szCs w:val="18"/>
      </w:rPr>
      <w:fldChar w:fldCharType="end"/>
    </w:r>
    <w:r>
      <w:rPr>
        <w:rFonts w:ascii="宋体" w:hAnsi="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name w:val="Heading 1"/>
    <w:basedOn w:val="691"/>
    <w:next w:val="691"/>
    <w:link w:val="730"/>
    <w:uiPriority w:val="9"/>
    <w:qFormat/>
    <w:pPr>
      <w:keepLines/>
      <w:keepNext/>
      <w:spacing w:before="480" w:after="200"/>
      <w:outlineLvl w:val="0"/>
    </w:pPr>
    <w:rPr>
      <w:rFonts w:ascii="Arial" w:hAnsi="Arial" w:eastAsia="Arial" w:cs="Arial"/>
      <w:sz w:val="40"/>
      <w:szCs w:val="40"/>
    </w:rPr>
  </w:style>
  <w:style w:type="paragraph" w:styleId="657">
    <w:name w:val="Heading 2"/>
    <w:basedOn w:val="691"/>
    <w:next w:val="691"/>
    <w:link w:val="731"/>
    <w:uiPriority w:val="9"/>
    <w:unhideWhenUsed/>
    <w:qFormat/>
    <w:pPr>
      <w:keepLines/>
      <w:keepNext/>
      <w:spacing w:before="360" w:after="200"/>
      <w:outlineLvl w:val="1"/>
    </w:pPr>
    <w:rPr>
      <w:rFonts w:ascii="Arial" w:hAnsi="Arial" w:eastAsia="Arial" w:cs="Arial"/>
      <w:sz w:val="34"/>
    </w:rPr>
  </w:style>
  <w:style w:type="paragraph" w:styleId="658">
    <w:name w:val="Heading 3"/>
    <w:basedOn w:val="691"/>
    <w:next w:val="691"/>
    <w:link w:val="732"/>
    <w:uiPriority w:val="9"/>
    <w:unhideWhenUsed/>
    <w:qFormat/>
    <w:pPr>
      <w:keepLines/>
      <w:keepNext/>
      <w:spacing w:before="320" w:after="200"/>
      <w:outlineLvl w:val="2"/>
    </w:pPr>
    <w:rPr>
      <w:rFonts w:ascii="Arial" w:hAnsi="Arial" w:eastAsia="Arial" w:cs="Arial"/>
      <w:sz w:val="30"/>
      <w:szCs w:val="30"/>
    </w:rPr>
  </w:style>
  <w:style w:type="paragraph" w:styleId="659">
    <w:name w:val="Heading 4"/>
    <w:basedOn w:val="691"/>
    <w:next w:val="691"/>
    <w:link w:val="733"/>
    <w:uiPriority w:val="9"/>
    <w:unhideWhenUsed/>
    <w:qFormat/>
    <w:pPr>
      <w:keepLines/>
      <w:keepNext/>
      <w:spacing w:before="320" w:after="200"/>
      <w:outlineLvl w:val="3"/>
    </w:pPr>
    <w:rPr>
      <w:rFonts w:ascii="Arial" w:hAnsi="Arial" w:eastAsia="Arial" w:cs="Arial"/>
      <w:b/>
      <w:bCs/>
      <w:sz w:val="26"/>
      <w:szCs w:val="26"/>
    </w:rPr>
  </w:style>
  <w:style w:type="paragraph" w:styleId="660">
    <w:name w:val="Heading 5"/>
    <w:basedOn w:val="691"/>
    <w:next w:val="691"/>
    <w:link w:val="734"/>
    <w:uiPriority w:val="9"/>
    <w:unhideWhenUsed/>
    <w:qFormat/>
    <w:pPr>
      <w:keepLines/>
      <w:keepNext/>
      <w:spacing w:before="320" w:after="200"/>
      <w:outlineLvl w:val="4"/>
    </w:pPr>
    <w:rPr>
      <w:rFonts w:ascii="Arial" w:hAnsi="Arial" w:eastAsia="Arial" w:cs="Arial"/>
      <w:b/>
      <w:bCs/>
      <w:sz w:val="24"/>
      <w:szCs w:val="24"/>
    </w:rPr>
  </w:style>
  <w:style w:type="paragraph" w:styleId="661">
    <w:name w:val="Heading 6"/>
    <w:basedOn w:val="691"/>
    <w:next w:val="691"/>
    <w:link w:val="735"/>
    <w:uiPriority w:val="9"/>
    <w:unhideWhenUsed/>
    <w:qFormat/>
    <w:pPr>
      <w:keepLines/>
      <w:keepNext/>
      <w:spacing w:before="320" w:after="200"/>
      <w:outlineLvl w:val="5"/>
    </w:pPr>
    <w:rPr>
      <w:rFonts w:ascii="Arial" w:hAnsi="Arial" w:eastAsia="Arial" w:cs="Arial"/>
      <w:b/>
      <w:bCs/>
      <w:sz w:val="22"/>
      <w:szCs w:val="22"/>
    </w:rPr>
  </w:style>
  <w:style w:type="paragraph" w:styleId="662">
    <w:name w:val="Heading 7"/>
    <w:basedOn w:val="691"/>
    <w:next w:val="691"/>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63">
    <w:name w:val="Heading 8"/>
    <w:basedOn w:val="691"/>
    <w:next w:val="691"/>
    <w:link w:val="737"/>
    <w:uiPriority w:val="9"/>
    <w:unhideWhenUsed/>
    <w:qFormat/>
    <w:pPr>
      <w:keepLines/>
      <w:keepNext/>
      <w:spacing w:before="320" w:after="200"/>
      <w:outlineLvl w:val="7"/>
    </w:pPr>
    <w:rPr>
      <w:rFonts w:ascii="Arial" w:hAnsi="Arial" w:eastAsia="Arial" w:cs="Arial"/>
      <w:i/>
      <w:iCs/>
      <w:sz w:val="22"/>
      <w:szCs w:val="22"/>
    </w:rPr>
  </w:style>
  <w:style w:type="paragraph" w:styleId="664">
    <w:name w:val="Heading 9"/>
    <w:basedOn w:val="691"/>
    <w:next w:val="691"/>
    <w:link w:val="738"/>
    <w:uiPriority w:val="9"/>
    <w:unhideWhenUsed/>
    <w:qFormat/>
    <w:pPr>
      <w:keepLines/>
      <w:keepNext/>
      <w:spacing w:before="320" w:after="200"/>
      <w:outlineLvl w:val="8"/>
    </w:pPr>
    <w:rPr>
      <w:rFonts w:ascii="Arial" w:hAnsi="Arial" w:eastAsia="Arial" w:cs="Arial"/>
      <w:i/>
      <w:iCs/>
      <w:sz w:val="21"/>
      <w:szCs w:val="21"/>
    </w:rPr>
  </w:style>
  <w:style w:type="paragraph" w:styleId="665">
    <w:name w:val="List Paragraph"/>
    <w:basedOn w:val="691"/>
    <w:uiPriority w:val="34"/>
    <w:qFormat/>
    <w:pPr>
      <w:contextualSpacing/>
      <w:ind w:left="720"/>
    </w:pPr>
  </w:style>
  <w:style w:type="paragraph" w:styleId="666">
    <w:name w:val="No Spacing"/>
    <w:uiPriority w:val="1"/>
    <w:qFormat/>
    <w:pPr>
      <w:spacing w:before="0" w:after="0" w:line="240" w:lineRule="auto"/>
    </w:pPr>
  </w:style>
  <w:style w:type="paragraph" w:styleId="667">
    <w:name w:val="Title"/>
    <w:basedOn w:val="691"/>
    <w:next w:val="691"/>
    <w:link w:val="739"/>
    <w:uiPriority w:val="10"/>
    <w:qFormat/>
    <w:pPr>
      <w:contextualSpacing/>
      <w:spacing w:before="300" w:after="200"/>
    </w:pPr>
    <w:rPr>
      <w:sz w:val="48"/>
      <w:szCs w:val="48"/>
    </w:rPr>
  </w:style>
  <w:style w:type="paragraph" w:styleId="668">
    <w:name w:val="Subtitle"/>
    <w:basedOn w:val="691"/>
    <w:next w:val="691"/>
    <w:link w:val="740"/>
    <w:uiPriority w:val="11"/>
    <w:qFormat/>
    <w:pPr>
      <w:spacing w:before="200" w:after="200"/>
    </w:pPr>
    <w:rPr>
      <w:sz w:val="24"/>
      <w:szCs w:val="24"/>
    </w:rPr>
  </w:style>
  <w:style w:type="paragraph" w:styleId="669">
    <w:name w:val="Quote"/>
    <w:basedOn w:val="691"/>
    <w:next w:val="691"/>
    <w:link w:val="741"/>
    <w:uiPriority w:val="29"/>
    <w:qFormat/>
    <w:pPr>
      <w:ind w:left="720" w:right="720"/>
    </w:pPr>
    <w:rPr>
      <w:i/>
    </w:rPr>
  </w:style>
  <w:style w:type="paragraph" w:styleId="670">
    <w:name w:val="Intense Quote"/>
    <w:basedOn w:val="691"/>
    <w:next w:val="691"/>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71">
    <w:name w:val="Header"/>
    <w:basedOn w:val="691"/>
    <w:link w:val="743"/>
    <w:uiPriority w:val="99"/>
    <w:unhideWhenUsed/>
    <w:pPr>
      <w:spacing w:after="0" w:line="240" w:lineRule="auto"/>
      <w:tabs>
        <w:tab w:val="center" w:pos="7143" w:leader="none"/>
        <w:tab w:val="right" w:pos="14287" w:leader="none"/>
      </w:tabs>
    </w:pPr>
  </w:style>
  <w:style w:type="paragraph" w:styleId="672">
    <w:name w:val="Footer"/>
    <w:basedOn w:val="691"/>
    <w:link w:val="744"/>
    <w:uiPriority w:val="99"/>
    <w:unhideWhenUsed/>
    <w:pPr>
      <w:spacing w:after="0" w:line="240" w:lineRule="auto"/>
      <w:tabs>
        <w:tab w:val="center" w:pos="7143" w:leader="none"/>
        <w:tab w:val="right" w:pos="14287" w:leader="none"/>
      </w:tabs>
    </w:pPr>
  </w:style>
  <w:style w:type="paragraph" w:styleId="673">
    <w:name w:val="Caption"/>
    <w:basedOn w:val="691"/>
    <w:next w:val="691"/>
    <w:uiPriority w:val="35"/>
    <w:semiHidden/>
    <w:unhideWhenUsed/>
    <w:qFormat/>
    <w:pPr>
      <w:spacing w:line="276" w:lineRule="auto"/>
    </w:pPr>
    <w:rPr>
      <w:b/>
      <w:bCs/>
      <w:color w:val="4f81bd" w:themeColor="accent1"/>
      <w:sz w:val="18"/>
      <w:szCs w:val="18"/>
    </w:rPr>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5">
    <w:name w:val="Hyperlink"/>
    <w:uiPriority w:val="99"/>
    <w:unhideWhenUsed/>
    <w:rPr>
      <w:color w:val="0000ff" w:themeColor="hyperlink"/>
      <w:u w:val="single"/>
    </w:rPr>
  </w:style>
  <w:style w:type="paragraph" w:styleId="676">
    <w:name w:val="footnote text"/>
    <w:basedOn w:val="691"/>
    <w:link w:val="764"/>
    <w:uiPriority w:val="99"/>
    <w:semiHidden/>
    <w:unhideWhenUsed/>
    <w:pPr>
      <w:spacing w:after="40" w:line="240" w:lineRule="auto"/>
    </w:pPr>
    <w:rPr>
      <w:sz w:val="18"/>
    </w:rPr>
  </w:style>
  <w:style w:type="character" w:styleId="677">
    <w:name w:val="footnote reference"/>
    <w:uiPriority w:val="99"/>
    <w:unhideWhenUsed/>
    <w:rPr>
      <w:vertAlign w:val="superscript"/>
    </w:rPr>
  </w:style>
  <w:style w:type="paragraph" w:styleId="678">
    <w:name w:val="endnote text"/>
    <w:basedOn w:val="691"/>
    <w:link w:val="765"/>
    <w:uiPriority w:val="99"/>
    <w:semiHidden/>
    <w:unhideWhenUsed/>
    <w:pPr>
      <w:spacing w:after="0" w:line="240" w:lineRule="auto"/>
    </w:pPr>
    <w:rPr>
      <w:sz w:val="20"/>
    </w:rPr>
  </w:style>
  <w:style w:type="character" w:styleId="679">
    <w:name w:val="endnote reference"/>
    <w:uiPriority w:val="99"/>
    <w:semiHidden/>
    <w:unhideWhenUsed/>
    <w:rPr>
      <w:vertAlign w:val="superscript"/>
    </w:rPr>
  </w:style>
  <w:style w:type="paragraph" w:styleId="680">
    <w:name w:val="toc 1"/>
    <w:basedOn w:val="691"/>
    <w:next w:val="691"/>
    <w:uiPriority w:val="39"/>
    <w:unhideWhenUsed/>
    <w:pPr>
      <w:ind w:left="0" w:right="0" w:firstLine="0"/>
      <w:spacing w:after="57"/>
    </w:pPr>
  </w:style>
  <w:style w:type="paragraph" w:styleId="681">
    <w:name w:val="toc 2"/>
    <w:basedOn w:val="691"/>
    <w:next w:val="691"/>
    <w:uiPriority w:val="39"/>
    <w:unhideWhenUsed/>
    <w:pPr>
      <w:ind w:left="283" w:right="0" w:firstLine="0"/>
      <w:spacing w:after="57"/>
    </w:pPr>
  </w:style>
  <w:style w:type="paragraph" w:styleId="682">
    <w:name w:val="toc 3"/>
    <w:basedOn w:val="691"/>
    <w:next w:val="691"/>
    <w:uiPriority w:val="39"/>
    <w:unhideWhenUsed/>
    <w:pPr>
      <w:ind w:left="567" w:right="0" w:firstLine="0"/>
      <w:spacing w:after="57"/>
    </w:pPr>
  </w:style>
  <w:style w:type="paragraph" w:styleId="683">
    <w:name w:val="toc 4"/>
    <w:basedOn w:val="691"/>
    <w:next w:val="691"/>
    <w:uiPriority w:val="39"/>
    <w:unhideWhenUsed/>
    <w:pPr>
      <w:ind w:left="850" w:right="0" w:firstLine="0"/>
      <w:spacing w:after="57"/>
    </w:pPr>
  </w:style>
  <w:style w:type="paragraph" w:styleId="684">
    <w:name w:val="toc 5"/>
    <w:basedOn w:val="691"/>
    <w:next w:val="691"/>
    <w:uiPriority w:val="39"/>
    <w:unhideWhenUsed/>
    <w:pPr>
      <w:ind w:left="1134" w:right="0" w:firstLine="0"/>
      <w:spacing w:after="57"/>
    </w:pPr>
  </w:style>
  <w:style w:type="paragraph" w:styleId="685">
    <w:name w:val="toc 6"/>
    <w:basedOn w:val="691"/>
    <w:next w:val="691"/>
    <w:uiPriority w:val="39"/>
    <w:unhideWhenUsed/>
    <w:pPr>
      <w:ind w:left="1417" w:right="0" w:firstLine="0"/>
      <w:spacing w:after="57"/>
    </w:pPr>
  </w:style>
  <w:style w:type="paragraph" w:styleId="686">
    <w:name w:val="toc 7"/>
    <w:basedOn w:val="691"/>
    <w:next w:val="691"/>
    <w:uiPriority w:val="39"/>
    <w:unhideWhenUsed/>
    <w:pPr>
      <w:ind w:left="1701" w:right="0" w:firstLine="0"/>
      <w:spacing w:after="57"/>
    </w:pPr>
  </w:style>
  <w:style w:type="paragraph" w:styleId="687">
    <w:name w:val="toc 8"/>
    <w:basedOn w:val="691"/>
    <w:next w:val="691"/>
    <w:uiPriority w:val="39"/>
    <w:unhideWhenUsed/>
    <w:pPr>
      <w:ind w:left="1984" w:right="0" w:firstLine="0"/>
      <w:spacing w:after="57"/>
    </w:pPr>
  </w:style>
  <w:style w:type="paragraph" w:styleId="688">
    <w:name w:val="toc 9"/>
    <w:basedOn w:val="691"/>
    <w:next w:val="691"/>
    <w:uiPriority w:val="39"/>
    <w:unhideWhenUsed/>
    <w:pPr>
      <w:ind w:left="2268" w:right="0" w:firstLine="0"/>
      <w:spacing w:after="57"/>
    </w:pPr>
  </w:style>
  <w:style w:type="paragraph" w:styleId="689">
    <w:name w:val="TOC Heading"/>
    <w:uiPriority w:val="39"/>
    <w:unhideWhenUsed/>
  </w:style>
  <w:style w:type="paragraph" w:styleId="690">
    <w:name w:val="table of figures"/>
    <w:basedOn w:val="691"/>
    <w:next w:val="691"/>
    <w:uiPriority w:val="99"/>
    <w:unhideWhenUsed/>
    <w:pPr>
      <w:spacing w:after="0" w:afterAutospacing="0"/>
    </w:pPr>
  </w:style>
  <w:style w:type="paragraph" w:styleId="691" w:default="1">
    <w:name w:val="Normal"/>
    <w:next w:val="691"/>
    <w:link w:val="691"/>
    <w:qFormat/>
    <w:rPr>
      <w:lang w:val="en-US" w:eastAsia="zh-CN" w:bidi="ar-SA"/>
    </w:rPr>
  </w:style>
  <w:style w:type="paragraph" w:styleId="692">
    <w:name w:val="标题 1"/>
    <w:basedOn w:val="691"/>
    <w:next w:val="692"/>
    <w:link w:val="766"/>
    <w:uiPriority w:val="9"/>
    <w:qFormat/>
    <w:pPr>
      <w:keepLines/>
      <w:keepNext/>
      <w:spacing w:before="480" w:after="200"/>
      <w:outlineLvl w:val="0"/>
    </w:pPr>
    <w:rPr>
      <w:rFonts w:ascii="Arial" w:hAnsi="Arial" w:eastAsia="Arial" w:cs="Arial"/>
      <w:sz w:val="40"/>
      <w:szCs w:val="40"/>
    </w:rPr>
  </w:style>
  <w:style w:type="paragraph" w:styleId="693">
    <w:name w:val="标题 2"/>
    <w:basedOn w:val="691"/>
    <w:next w:val="693"/>
    <w:link w:val="767"/>
    <w:uiPriority w:val="9"/>
    <w:qFormat/>
    <w:pPr>
      <w:keepLines/>
      <w:keepNext/>
      <w:spacing w:before="360" w:after="200"/>
      <w:outlineLvl w:val="1"/>
    </w:pPr>
    <w:rPr>
      <w:rFonts w:ascii="Arial" w:hAnsi="Arial" w:eastAsia="Arial" w:cs="Arial"/>
      <w:sz w:val="34"/>
    </w:rPr>
  </w:style>
  <w:style w:type="paragraph" w:styleId="694">
    <w:name w:val="标题 3"/>
    <w:basedOn w:val="691"/>
    <w:next w:val="694"/>
    <w:link w:val="768"/>
    <w:uiPriority w:val="9"/>
    <w:qFormat/>
    <w:pPr>
      <w:keepLines/>
      <w:keepNext/>
      <w:spacing w:before="320" w:after="200"/>
      <w:outlineLvl w:val="2"/>
    </w:pPr>
    <w:rPr>
      <w:rFonts w:ascii="Arial" w:hAnsi="Arial" w:eastAsia="Arial" w:cs="Arial"/>
      <w:sz w:val="30"/>
      <w:szCs w:val="30"/>
    </w:rPr>
  </w:style>
  <w:style w:type="paragraph" w:styleId="695">
    <w:name w:val="标题 4"/>
    <w:basedOn w:val="691"/>
    <w:next w:val="695"/>
    <w:link w:val="769"/>
    <w:uiPriority w:val="9"/>
    <w:qFormat/>
    <w:pPr>
      <w:keepLines/>
      <w:keepNext/>
      <w:spacing w:before="320" w:after="200"/>
      <w:outlineLvl w:val="3"/>
    </w:pPr>
    <w:rPr>
      <w:rFonts w:ascii="Arial" w:hAnsi="Arial" w:eastAsia="Arial" w:cs="Arial"/>
      <w:b/>
      <w:bCs/>
      <w:sz w:val="26"/>
      <w:szCs w:val="26"/>
    </w:rPr>
  </w:style>
  <w:style w:type="paragraph" w:styleId="696">
    <w:name w:val="标题 5"/>
    <w:basedOn w:val="691"/>
    <w:next w:val="696"/>
    <w:link w:val="770"/>
    <w:uiPriority w:val="9"/>
    <w:qFormat/>
    <w:pPr>
      <w:keepLines/>
      <w:keepNext/>
      <w:spacing w:before="320" w:after="200"/>
      <w:outlineLvl w:val="4"/>
    </w:pPr>
    <w:rPr>
      <w:rFonts w:ascii="Arial" w:hAnsi="Arial" w:eastAsia="Arial" w:cs="Arial"/>
      <w:b/>
      <w:bCs/>
      <w:sz w:val="24"/>
      <w:szCs w:val="24"/>
    </w:rPr>
  </w:style>
  <w:style w:type="paragraph" w:styleId="697">
    <w:name w:val="标题 6"/>
    <w:basedOn w:val="691"/>
    <w:next w:val="697"/>
    <w:link w:val="771"/>
    <w:uiPriority w:val="9"/>
    <w:qFormat/>
    <w:pPr>
      <w:keepLines/>
      <w:keepNext/>
      <w:spacing w:before="320" w:after="200"/>
      <w:outlineLvl w:val="5"/>
    </w:pPr>
    <w:rPr>
      <w:rFonts w:ascii="Arial" w:hAnsi="Arial" w:eastAsia="Arial" w:cs="Arial"/>
      <w:b/>
      <w:bCs/>
      <w:sz w:val="22"/>
      <w:szCs w:val="22"/>
    </w:rPr>
  </w:style>
  <w:style w:type="paragraph" w:styleId="698">
    <w:name w:val="标题 7"/>
    <w:basedOn w:val="691"/>
    <w:next w:val="698"/>
    <w:link w:val="772"/>
    <w:uiPriority w:val="9"/>
    <w:qFormat/>
    <w:pPr>
      <w:keepLines/>
      <w:keepNext/>
      <w:spacing w:before="320" w:after="200"/>
      <w:outlineLvl w:val="6"/>
    </w:pPr>
    <w:rPr>
      <w:rFonts w:ascii="Arial" w:hAnsi="Arial" w:eastAsia="Arial" w:cs="Arial"/>
      <w:b/>
      <w:bCs/>
      <w:i/>
      <w:iCs/>
      <w:sz w:val="22"/>
      <w:szCs w:val="22"/>
    </w:rPr>
  </w:style>
  <w:style w:type="paragraph" w:styleId="699">
    <w:name w:val="标题 8"/>
    <w:basedOn w:val="691"/>
    <w:next w:val="699"/>
    <w:link w:val="773"/>
    <w:uiPriority w:val="9"/>
    <w:qFormat/>
    <w:pPr>
      <w:keepLines/>
      <w:keepNext/>
      <w:spacing w:before="320" w:after="200"/>
      <w:outlineLvl w:val="7"/>
    </w:pPr>
    <w:rPr>
      <w:rFonts w:ascii="Arial" w:hAnsi="Arial" w:eastAsia="Arial" w:cs="Arial"/>
      <w:i/>
      <w:iCs/>
      <w:sz w:val="22"/>
      <w:szCs w:val="22"/>
    </w:rPr>
  </w:style>
  <w:style w:type="paragraph" w:styleId="700">
    <w:name w:val="标题 9"/>
    <w:basedOn w:val="691"/>
    <w:next w:val="700"/>
    <w:link w:val="774"/>
    <w:uiPriority w:val="9"/>
    <w:qFormat/>
    <w:pPr>
      <w:keepLines/>
      <w:keepNext/>
      <w:spacing w:before="320" w:after="200"/>
      <w:outlineLvl w:val="8"/>
    </w:pPr>
    <w:rPr>
      <w:rFonts w:ascii="Arial" w:hAnsi="Arial" w:eastAsia="Arial" w:cs="Arial"/>
      <w:i/>
      <w:iCs/>
      <w:sz w:val="21"/>
      <w:szCs w:val="21"/>
    </w:rPr>
  </w:style>
  <w:style w:type="character" w:styleId="701">
    <w:name w:val="默认段落字体"/>
    <w:next w:val="701"/>
    <w:link w:val="691"/>
    <w:uiPriority w:val="1"/>
    <w:semiHidden/>
    <w:unhideWhenUsed/>
  </w:style>
  <w:style w:type="table" w:styleId="702">
    <w:name w:val="普通表格"/>
    <w:next w:val="702"/>
    <w:link w:val="691"/>
    <w:uiPriority w:val="99"/>
    <w:semiHidden/>
    <w:unhideWhenUsed/>
    <w:tblPr/>
  </w:style>
  <w:style w:type="numbering" w:styleId="703">
    <w:name w:val="无列表"/>
    <w:next w:val="703"/>
    <w:link w:val="691"/>
    <w:uiPriority w:val="99"/>
    <w:semiHidden/>
    <w:unhideWhenUsed/>
  </w:style>
  <w:style w:type="paragraph" w:styleId="704">
    <w:name w:val="列出段落"/>
    <w:basedOn w:val="691"/>
    <w:next w:val="704"/>
    <w:link w:val="691"/>
    <w:uiPriority w:val="34"/>
    <w:qFormat/>
    <w:pPr>
      <w:contextualSpacing/>
      <w:ind w:left="720"/>
    </w:pPr>
  </w:style>
  <w:style w:type="paragraph" w:styleId="705">
    <w:name w:val="无间隔"/>
    <w:next w:val="705"/>
    <w:link w:val="691"/>
    <w:uiPriority w:val="1"/>
    <w:qFormat/>
    <w:rPr>
      <w:lang w:val="en-US" w:eastAsia="zh-CN" w:bidi="ar-SA"/>
    </w:rPr>
  </w:style>
  <w:style w:type="paragraph" w:styleId="706">
    <w:name w:val="标题"/>
    <w:basedOn w:val="691"/>
    <w:next w:val="706"/>
    <w:link w:val="788"/>
    <w:uiPriority w:val="10"/>
    <w:qFormat/>
    <w:pPr>
      <w:contextualSpacing/>
      <w:spacing w:before="300" w:after="200"/>
    </w:pPr>
    <w:rPr>
      <w:sz w:val="48"/>
      <w:szCs w:val="48"/>
    </w:rPr>
  </w:style>
  <w:style w:type="paragraph" w:styleId="707">
    <w:name w:val="副标题"/>
    <w:basedOn w:val="691"/>
    <w:next w:val="707"/>
    <w:link w:val="786"/>
    <w:uiPriority w:val="11"/>
    <w:qFormat/>
    <w:pPr>
      <w:spacing w:before="200" w:after="200"/>
    </w:pPr>
    <w:rPr>
      <w:sz w:val="24"/>
      <w:szCs w:val="24"/>
    </w:rPr>
  </w:style>
  <w:style w:type="paragraph" w:styleId="708">
    <w:name w:val="引用"/>
    <w:basedOn w:val="691"/>
    <w:next w:val="708"/>
    <w:link w:val="792"/>
    <w:uiPriority w:val="29"/>
    <w:qFormat/>
    <w:pPr>
      <w:ind w:left="720" w:right="720"/>
    </w:pPr>
    <w:rPr>
      <w:i/>
    </w:rPr>
  </w:style>
  <w:style w:type="paragraph" w:styleId="709">
    <w:name w:val="明显引用"/>
    <w:basedOn w:val="691"/>
    <w:next w:val="709"/>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0">
    <w:name w:val="页眉"/>
    <w:basedOn w:val="691"/>
    <w:next w:val="710"/>
    <w:link w:val="785"/>
    <w:uiPriority w:val="99"/>
    <w:unhideWhenUsed/>
    <w:pPr>
      <w:tabs>
        <w:tab w:val="center" w:pos="7143" w:leader="none"/>
        <w:tab w:val="right" w:pos="14287" w:leader="none"/>
      </w:tabs>
    </w:pPr>
  </w:style>
  <w:style w:type="paragraph" w:styleId="711">
    <w:name w:val="页脚"/>
    <w:basedOn w:val="691"/>
    <w:next w:val="711"/>
    <w:link w:val="784"/>
    <w:uiPriority w:val="99"/>
    <w:unhideWhenUsed/>
    <w:pPr>
      <w:tabs>
        <w:tab w:val="center" w:pos="7143" w:leader="none"/>
        <w:tab w:val="right" w:pos="14287" w:leader="none"/>
      </w:tabs>
    </w:pPr>
  </w:style>
  <w:style w:type="paragraph" w:styleId="712">
    <w:name w:val="题注"/>
    <w:basedOn w:val="691"/>
    <w:next w:val="712"/>
    <w:link w:val="691"/>
    <w:uiPriority w:val="35"/>
    <w:qFormat/>
    <w:pPr>
      <w:spacing w:line="276" w:lineRule="auto"/>
    </w:pPr>
    <w:rPr>
      <w:b/>
      <w:bCs/>
      <w:color w:val="4f81bd"/>
      <w:sz w:val="18"/>
      <w:szCs w:val="18"/>
    </w:rPr>
  </w:style>
  <w:style w:type="table" w:styleId="713">
    <w:name w:val="网格型"/>
    <w:next w:val="713"/>
    <w:link w:val="691"/>
    <w:uiPriority w:val="59"/>
    <w:rPr>
      <w:lang w:val="en-US" w:eastAsia="zh-CN" w:bidi="ar-SA"/>
    </w:rPr>
    <w:tblPr/>
  </w:style>
  <w:style w:type="character" w:styleId="714">
    <w:name w:val="超链接"/>
    <w:next w:val="714"/>
    <w:link w:val="691"/>
    <w:uiPriority w:val="99"/>
    <w:unhideWhenUsed/>
    <w:rPr>
      <w:color w:val="0000ff"/>
      <w:u w:val="single"/>
    </w:rPr>
  </w:style>
  <w:style w:type="paragraph" w:styleId="715">
    <w:name w:val="脚注文本"/>
    <w:basedOn w:val="691"/>
    <w:next w:val="715"/>
    <w:link w:val="787"/>
    <w:uiPriority w:val="99"/>
    <w:unhideWhenUsed/>
    <w:pPr>
      <w:spacing w:after="40"/>
    </w:pPr>
    <w:rPr>
      <w:sz w:val="18"/>
    </w:rPr>
  </w:style>
  <w:style w:type="character" w:styleId="716">
    <w:name w:val="脚注引用"/>
    <w:next w:val="716"/>
    <w:link w:val="691"/>
    <w:uiPriority w:val="99"/>
    <w:unhideWhenUsed/>
    <w:rPr>
      <w:vertAlign w:val="superscript"/>
    </w:rPr>
  </w:style>
  <w:style w:type="paragraph" w:styleId="717">
    <w:name w:val="尾注文本"/>
    <w:basedOn w:val="691"/>
    <w:next w:val="717"/>
    <w:link w:val="781"/>
    <w:uiPriority w:val="99"/>
    <w:unhideWhenUsed/>
  </w:style>
  <w:style w:type="character" w:styleId="718">
    <w:name w:val="尾注引用"/>
    <w:next w:val="718"/>
    <w:link w:val="691"/>
    <w:uiPriority w:val="99"/>
    <w:unhideWhenUsed/>
    <w:rPr>
      <w:vertAlign w:val="superscript"/>
    </w:rPr>
  </w:style>
  <w:style w:type="paragraph" w:styleId="719">
    <w:name w:val="目录 1"/>
    <w:basedOn w:val="691"/>
    <w:next w:val="719"/>
    <w:link w:val="691"/>
    <w:uiPriority w:val="39"/>
    <w:unhideWhenUsed/>
    <w:pPr>
      <w:spacing w:after="57"/>
    </w:pPr>
  </w:style>
  <w:style w:type="paragraph" w:styleId="720">
    <w:name w:val="目录 2"/>
    <w:basedOn w:val="691"/>
    <w:next w:val="720"/>
    <w:link w:val="691"/>
    <w:uiPriority w:val="39"/>
    <w:unhideWhenUsed/>
    <w:pPr>
      <w:ind w:left="283"/>
      <w:spacing w:after="57"/>
    </w:pPr>
  </w:style>
  <w:style w:type="paragraph" w:styleId="721">
    <w:name w:val="目录 3"/>
    <w:basedOn w:val="691"/>
    <w:next w:val="721"/>
    <w:link w:val="691"/>
    <w:uiPriority w:val="39"/>
    <w:unhideWhenUsed/>
    <w:pPr>
      <w:ind w:left="567"/>
      <w:spacing w:after="57"/>
    </w:pPr>
  </w:style>
  <w:style w:type="paragraph" w:styleId="722">
    <w:name w:val="目录 4"/>
    <w:basedOn w:val="691"/>
    <w:next w:val="722"/>
    <w:link w:val="691"/>
    <w:uiPriority w:val="39"/>
    <w:unhideWhenUsed/>
    <w:pPr>
      <w:ind w:left="850"/>
      <w:spacing w:after="57"/>
    </w:pPr>
  </w:style>
  <w:style w:type="paragraph" w:styleId="723">
    <w:name w:val="目录 5"/>
    <w:basedOn w:val="691"/>
    <w:next w:val="723"/>
    <w:link w:val="691"/>
    <w:uiPriority w:val="39"/>
    <w:unhideWhenUsed/>
    <w:pPr>
      <w:ind w:left="1134"/>
      <w:spacing w:after="57"/>
    </w:pPr>
  </w:style>
  <w:style w:type="paragraph" w:styleId="724">
    <w:name w:val="目录 6"/>
    <w:basedOn w:val="691"/>
    <w:next w:val="724"/>
    <w:link w:val="691"/>
    <w:uiPriority w:val="39"/>
    <w:unhideWhenUsed/>
    <w:pPr>
      <w:ind w:left="1417"/>
      <w:spacing w:after="57"/>
    </w:pPr>
  </w:style>
  <w:style w:type="paragraph" w:styleId="725">
    <w:name w:val="目录 7"/>
    <w:basedOn w:val="691"/>
    <w:next w:val="725"/>
    <w:link w:val="691"/>
    <w:uiPriority w:val="39"/>
    <w:unhideWhenUsed/>
    <w:pPr>
      <w:ind w:left="1701"/>
      <w:spacing w:after="57"/>
    </w:pPr>
  </w:style>
  <w:style w:type="paragraph" w:styleId="726">
    <w:name w:val="目录 8"/>
    <w:basedOn w:val="691"/>
    <w:next w:val="726"/>
    <w:link w:val="691"/>
    <w:uiPriority w:val="39"/>
    <w:unhideWhenUsed/>
    <w:pPr>
      <w:ind w:left="1984"/>
      <w:spacing w:after="57"/>
    </w:pPr>
  </w:style>
  <w:style w:type="paragraph" w:styleId="727">
    <w:name w:val="目录 9"/>
    <w:basedOn w:val="691"/>
    <w:next w:val="727"/>
    <w:link w:val="691"/>
    <w:uiPriority w:val="39"/>
    <w:unhideWhenUsed/>
    <w:pPr>
      <w:ind w:left="2268"/>
      <w:spacing w:after="57"/>
    </w:pPr>
  </w:style>
  <w:style w:type="paragraph" w:styleId="728">
    <w:name w:val="TOC 标题"/>
    <w:next w:val="728"/>
    <w:link w:val="691"/>
    <w:uiPriority w:val="39"/>
    <w:qFormat/>
    <w:rPr>
      <w:lang w:val="en-US" w:eastAsia="zh-CN" w:bidi="ar-SA"/>
    </w:rPr>
  </w:style>
  <w:style w:type="paragraph" w:styleId="729">
    <w:name w:val="图表目录"/>
    <w:basedOn w:val="691"/>
    <w:next w:val="729"/>
    <w:link w:val="691"/>
    <w:uiPriority w:val="99"/>
    <w:unhideWhenUsed/>
  </w:style>
  <w:style w:type="character" w:styleId="730">
    <w:name w:val="Heading 1 Char"/>
    <w:next w:val="730"/>
    <w:link w:val="691"/>
    <w:uiPriority w:val="9"/>
    <w:rPr>
      <w:rFonts w:ascii="Arial" w:hAnsi="Arial" w:eastAsia="Arial" w:cs="Arial"/>
      <w:sz w:val="40"/>
      <w:szCs w:val="40"/>
    </w:rPr>
  </w:style>
  <w:style w:type="character" w:styleId="731">
    <w:name w:val="Heading 2 Char"/>
    <w:next w:val="731"/>
    <w:link w:val="691"/>
    <w:uiPriority w:val="9"/>
    <w:rPr>
      <w:rFonts w:ascii="Arial" w:hAnsi="Arial" w:eastAsia="Arial" w:cs="Arial"/>
      <w:sz w:val="34"/>
    </w:rPr>
  </w:style>
  <w:style w:type="character" w:styleId="732">
    <w:name w:val="Heading 3 Char"/>
    <w:next w:val="732"/>
    <w:link w:val="691"/>
    <w:uiPriority w:val="9"/>
    <w:rPr>
      <w:rFonts w:ascii="Arial" w:hAnsi="Arial" w:eastAsia="Arial" w:cs="Arial"/>
      <w:sz w:val="30"/>
      <w:szCs w:val="30"/>
    </w:rPr>
  </w:style>
  <w:style w:type="character" w:styleId="733">
    <w:name w:val="Heading 4 Char"/>
    <w:next w:val="733"/>
    <w:link w:val="691"/>
    <w:uiPriority w:val="9"/>
    <w:rPr>
      <w:rFonts w:ascii="Arial" w:hAnsi="Arial" w:eastAsia="Arial" w:cs="Arial"/>
      <w:b/>
      <w:bCs/>
      <w:sz w:val="26"/>
      <w:szCs w:val="26"/>
    </w:rPr>
  </w:style>
  <w:style w:type="character" w:styleId="734">
    <w:name w:val="Heading 5 Char"/>
    <w:next w:val="734"/>
    <w:link w:val="691"/>
    <w:uiPriority w:val="9"/>
    <w:rPr>
      <w:rFonts w:ascii="Arial" w:hAnsi="Arial" w:eastAsia="Arial" w:cs="Arial"/>
      <w:b/>
      <w:bCs/>
      <w:sz w:val="24"/>
      <w:szCs w:val="24"/>
    </w:rPr>
  </w:style>
  <w:style w:type="character" w:styleId="735">
    <w:name w:val="Heading 6 Char"/>
    <w:next w:val="735"/>
    <w:link w:val="691"/>
    <w:uiPriority w:val="9"/>
    <w:rPr>
      <w:rFonts w:ascii="Arial" w:hAnsi="Arial" w:eastAsia="Arial" w:cs="Arial"/>
      <w:b/>
      <w:bCs/>
      <w:sz w:val="22"/>
      <w:szCs w:val="22"/>
    </w:rPr>
  </w:style>
  <w:style w:type="character" w:styleId="736">
    <w:name w:val="Heading 7 Char"/>
    <w:next w:val="736"/>
    <w:link w:val="691"/>
    <w:uiPriority w:val="9"/>
    <w:rPr>
      <w:rFonts w:ascii="Arial" w:hAnsi="Arial" w:eastAsia="Arial" w:cs="Arial"/>
      <w:b/>
      <w:bCs/>
      <w:i/>
      <w:iCs/>
      <w:sz w:val="22"/>
      <w:szCs w:val="22"/>
    </w:rPr>
  </w:style>
  <w:style w:type="character" w:styleId="737">
    <w:name w:val="Heading 8 Char"/>
    <w:next w:val="737"/>
    <w:link w:val="691"/>
    <w:uiPriority w:val="9"/>
    <w:rPr>
      <w:rFonts w:ascii="Arial" w:hAnsi="Arial" w:eastAsia="Arial" w:cs="Arial"/>
      <w:i/>
      <w:iCs/>
      <w:sz w:val="22"/>
      <w:szCs w:val="22"/>
    </w:rPr>
  </w:style>
  <w:style w:type="character" w:styleId="738">
    <w:name w:val="Heading 9 Char"/>
    <w:next w:val="738"/>
    <w:link w:val="691"/>
    <w:uiPriority w:val="9"/>
    <w:rPr>
      <w:rFonts w:ascii="Arial" w:hAnsi="Arial" w:eastAsia="Arial" w:cs="Arial"/>
      <w:i/>
      <w:iCs/>
      <w:sz w:val="21"/>
      <w:szCs w:val="21"/>
    </w:rPr>
  </w:style>
  <w:style w:type="character" w:styleId="739">
    <w:name w:val="Title Char"/>
    <w:next w:val="739"/>
    <w:link w:val="691"/>
    <w:uiPriority w:val="10"/>
    <w:rPr>
      <w:sz w:val="48"/>
      <w:szCs w:val="48"/>
    </w:rPr>
  </w:style>
  <w:style w:type="character" w:styleId="740">
    <w:name w:val="Subtitle Char"/>
    <w:next w:val="740"/>
    <w:link w:val="691"/>
    <w:uiPriority w:val="11"/>
    <w:rPr>
      <w:sz w:val="24"/>
      <w:szCs w:val="24"/>
    </w:rPr>
  </w:style>
  <w:style w:type="character" w:styleId="741">
    <w:name w:val="Quote Char"/>
    <w:next w:val="741"/>
    <w:link w:val="691"/>
    <w:uiPriority w:val="29"/>
    <w:rPr>
      <w:i/>
    </w:rPr>
  </w:style>
  <w:style w:type="character" w:styleId="742">
    <w:name w:val="Intense Quote Char"/>
    <w:next w:val="742"/>
    <w:link w:val="691"/>
    <w:uiPriority w:val="30"/>
    <w:rPr>
      <w:i/>
    </w:rPr>
  </w:style>
  <w:style w:type="character" w:styleId="743">
    <w:name w:val="Header Char"/>
    <w:next w:val="743"/>
    <w:link w:val="691"/>
    <w:uiPriority w:val="99"/>
  </w:style>
  <w:style w:type="character" w:styleId="744">
    <w:name w:val="Caption Char"/>
    <w:next w:val="744"/>
    <w:link w:val="691"/>
    <w:uiPriority w:val="99"/>
  </w:style>
  <w:style w:type="table" w:styleId="745">
    <w:name w:val="Plain Table 1"/>
    <w:next w:val="745"/>
    <w:link w:val="691"/>
    <w:uiPriority w:val="59"/>
    <w:rPr>
      <w:lang w:val="en-US" w:eastAsia="zh-CN" w:bidi="ar-SA"/>
    </w:rPr>
    <w:tblPr/>
  </w:style>
  <w:style w:type="table" w:styleId="746">
    <w:name w:val="Plain Table 2"/>
    <w:next w:val="746"/>
    <w:link w:val="691"/>
    <w:uiPriority w:val="59"/>
    <w:rPr>
      <w:lang w:val="en-US" w:eastAsia="zh-CN" w:bidi="ar-SA"/>
    </w:rPr>
    <w:tblPr/>
  </w:style>
  <w:style w:type="table" w:styleId="747">
    <w:name w:val="Plain Table 3"/>
    <w:next w:val="747"/>
    <w:link w:val="691"/>
    <w:uiPriority w:val="99"/>
    <w:rPr>
      <w:lang w:val="en-US" w:eastAsia="zh-CN" w:bidi="ar-SA"/>
    </w:rPr>
    <w:tblPr/>
  </w:style>
  <w:style w:type="table" w:styleId="748">
    <w:name w:val="Plain Table 4"/>
    <w:next w:val="748"/>
    <w:link w:val="691"/>
    <w:uiPriority w:val="99"/>
    <w:rPr>
      <w:lang w:val="en-US" w:eastAsia="zh-CN" w:bidi="ar-SA"/>
    </w:rPr>
    <w:tblPr/>
  </w:style>
  <w:style w:type="table" w:styleId="749">
    <w:name w:val="Plain Table 5"/>
    <w:next w:val="749"/>
    <w:link w:val="691"/>
    <w:uiPriority w:val="99"/>
    <w:rPr>
      <w:lang w:val="en-US" w:eastAsia="zh-CN" w:bidi="ar-SA"/>
    </w:rPr>
    <w:tblPr/>
  </w:style>
  <w:style w:type="table" w:styleId="750">
    <w:name w:val="Grid Table 1 Light"/>
    <w:next w:val="750"/>
    <w:link w:val="691"/>
    <w:uiPriority w:val="99"/>
    <w:rPr>
      <w:lang w:val="en-US" w:eastAsia="zh-CN" w:bidi="ar-SA"/>
    </w:rPr>
    <w:tblPr/>
  </w:style>
  <w:style w:type="table" w:styleId="751">
    <w:name w:val="Grid Table 2"/>
    <w:next w:val="751"/>
    <w:link w:val="691"/>
    <w:uiPriority w:val="99"/>
    <w:rPr>
      <w:lang w:val="en-US" w:eastAsia="zh-CN" w:bidi="ar-SA"/>
    </w:rPr>
    <w:tblPr/>
  </w:style>
  <w:style w:type="table" w:styleId="752">
    <w:name w:val="Grid Table 3"/>
    <w:next w:val="752"/>
    <w:link w:val="691"/>
    <w:uiPriority w:val="99"/>
    <w:rPr>
      <w:lang w:val="en-US" w:eastAsia="zh-CN" w:bidi="ar-SA"/>
    </w:rPr>
    <w:tblPr/>
  </w:style>
  <w:style w:type="table" w:styleId="753">
    <w:name w:val="Grid Table 4"/>
    <w:next w:val="753"/>
    <w:link w:val="691"/>
    <w:uiPriority w:val="59"/>
    <w:rPr>
      <w:lang w:val="en-US" w:eastAsia="zh-CN" w:bidi="ar-SA"/>
    </w:rPr>
    <w:tblPr/>
  </w:style>
  <w:style w:type="table" w:styleId="754">
    <w:name w:val="Grid Table 5 Dark"/>
    <w:next w:val="754"/>
    <w:link w:val="691"/>
    <w:uiPriority w:val="99"/>
    <w:rPr>
      <w:lang w:val="en-US" w:eastAsia="zh-CN" w:bidi="ar-SA"/>
    </w:rPr>
    <w:tblPr/>
  </w:style>
  <w:style w:type="table" w:styleId="755">
    <w:name w:val="Grid Table 6 Colorful"/>
    <w:next w:val="755"/>
    <w:link w:val="691"/>
    <w:uiPriority w:val="99"/>
    <w:rPr>
      <w:lang w:val="en-US" w:eastAsia="zh-CN" w:bidi="ar-SA"/>
    </w:rPr>
    <w:tblPr/>
  </w:style>
  <w:style w:type="table" w:styleId="756">
    <w:name w:val="Grid Table 7 Colorful"/>
    <w:next w:val="756"/>
    <w:link w:val="691"/>
    <w:uiPriority w:val="99"/>
    <w:rPr>
      <w:lang w:val="en-US" w:eastAsia="zh-CN" w:bidi="ar-SA"/>
    </w:rPr>
    <w:tblPr/>
  </w:style>
  <w:style w:type="table" w:styleId="757">
    <w:name w:val="List Table 1 Light"/>
    <w:next w:val="757"/>
    <w:link w:val="691"/>
    <w:uiPriority w:val="99"/>
    <w:rPr>
      <w:lang w:val="en-US" w:eastAsia="zh-CN" w:bidi="ar-SA"/>
    </w:rPr>
    <w:tblPr/>
  </w:style>
  <w:style w:type="table" w:styleId="758">
    <w:name w:val="List Table 2"/>
    <w:next w:val="758"/>
    <w:link w:val="691"/>
    <w:uiPriority w:val="99"/>
    <w:rPr>
      <w:lang w:val="en-US" w:eastAsia="zh-CN" w:bidi="ar-SA"/>
    </w:rPr>
    <w:tblPr/>
  </w:style>
  <w:style w:type="table" w:styleId="759">
    <w:name w:val="List Table 3"/>
    <w:next w:val="759"/>
    <w:link w:val="691"/>
    <w:uiPriority w:val="99"/>
    <w:rPr>
      <w:lang w:val="en-US" w:eastAsia="zh-CN" w:bidi="ar-SA"/>
    </w:rPr>
    <w:tblPr/>
  </w:style>
  <w:style w:type="table" w:styleId="760">
    <w:name w:val="List Table 4"/>
    <w:next w:val="760"/>
    <w:link w:val="691"/>
    <w:uiPriority w:val="99"/>
    <w:rPr>
      <w:lang w:val="en-US" w:eastAsia="zh-CN" w:bidi="ar-SA"/>
    </w:rPr>
    <w:tblPr/>
  </w:style>
  <w:style w:type="table" w:styleId="761">
    <w:name w:val="List Table 5 Dark"/>
    <w:next w:val="761"/>
    <w:link w:val="691"/>
    <w:uiPriority w:val="99"/>
    <w:rPr>
      <w:lang w:val="en-US" w:eastAsia="zh-CN" w:bidi="ar-SA"/>
    </w:rPr>
    <w:tblPr/>
  </w:style>
  <w:style w:type="table" w:styleId="762">
    <w:name w:val="List Table 6 Colorful"/>
    <w:next w:val="762"/>
    <w:link w:val="691"/>
    <w:uiPriority w:val="99"/>
    <w:rPr>
      <w:lang w:val="en-US" w:eastAsia="zh-CN" w:bidi="ar-SA"/>
    </w:rPr>
    <w:tblPr/>
  </w:style>
  <w:style w:type="table" w:styleId="763">
    <w:name w:val="List Table 7 Colorful"/>
    <w:next w:val="763"/>
    <w:link w:val="691"/>
    <w:uiPriority w:val="99"/>
    <w:rPr>
      <w:lang w:val="en-US" w:eastAsia="zh-CN" w:bidi="ar-SA"/>
    </w:rPr>
    <w:tblPr/>
  </w:style>
  <w:style w:type="character" w:styleId="764">
    <w:name w:val="Footnote Text Char"/>
    <w:next w:val="764"/>
    <w:link w:val="691"/>
    <w:uiPriority w:val="99"/>
    <w:rPr>
      <w:sz w:val="18"/>
    </w:rPr>
  </w:style>
  <w:style w:type="character" w:styleId="765">
    <w:name w:val="Endnote Text Char"/>
    <w:next w:val="765"/>
    <w:link w:val="691"/>
    <w:uiPriority w:val="99"/>
    <w:rPr>
      <w:sz w:val="20"/>
    </w:rPr>
  </w:style>
  <w:style w:type="character" w:styleId="766">
    <w:name w:val="标题 1 Char"/>
    <w:next w:val="766"/>
    <w:link w:val="692"/>
    <w:uiPriority w:val="9"/>
    <w:rPr>
      <w:rFonts w:ascii="Arial" w:hAnsi="Arial" w:eastAsia="Arial" w:cs="Arial"/>
      <w:sz w:val="40"/>
      <w:szCs w:val="40"/>
    </w:rPr>
  </w:style>
  <w:style w:type="character" w:styleId="767">
    <w:name w:val="标题 2 Char"/>
    <w:next w:val="767"/>
    <w:link w:val="693"/>
    <w:uiPriority w:val="9"/>
    <w:rPr>
      <w:rFonts w:ascii="Arial" w:hAnsi="Arial" w:eastAsia="Arial" w:cs="Arial"/>
      <w:sz w:val="34"/>
    </w:rPr>
  </w:style>
  <w:style w:type="character" w:styleId="768">
    <w:name w:val="标题 3 Char"/>
    <w:next w:val="768"/>
    <w:link w:val="694"/>
    <w:uiPriority w:val="9"/>
    <w:rPr>
      <w:rFonts w:ascii="Arial" w:hAnsi="Arial" w:eastAsia="Arial" w:cs="Arial"/>
      <w:sz w:val="30"/>
      <w:szCs w:val="30"/>
    </w:rPr>
  </w:style>
  <w:style w:type="character" w:styleId="769">
    <w:name w:val="标题 4 Char"/>
    <w:next w:val="769"/>
    <w:link w:val="695"/>
    <w:uiPriority w:val="9"/>
    <w:rPr>
      <w:rFonts w:ascii="Arial" w:hAnsi="Arial" w:eastAsia="Arial" w:cs="Arial"/>
      <w:b/>
      <w:bCs/>
      <w:sz w:val="26"/>
      <w:szCs w:val="26"/>
    </w:rPr>
  </w:style>
  <w:style w:type="character" w:styleId="770">
    <w:name w:val="标题 5 Char"/>
    <w:next w:val="770"/>
    <w:link w:val="696"/>
    <w:uiPriority w:val="9"/>
    <w:rPr>
      <w:rFonts w:ascii="Arial" w:hAnsi="Arial" w:eastAsia="Arial" w:cs="Arial"/>
      <w:b/>
      <w:bCs/>
      <w:sz w:val="24"/>
      <w:szCs w:val="24"/>
    </w:rPr>
  </w:style>
  <w:style w:type="character" w:styleId="771">
    <w:name w:val="标题 6 Char"/>
    <w:next w:val="771"/>
    <w:link w:val="697"/>
    <w:uiPriority w:val="9"/>
    <w:rPr>
      <w:rFonts w:ascii="Arial" w:hAnsi="Arial" w:eastAsia="Arial" w:cs="Arial"/>
      <w:b/>
      <w:bCs/>
      <w:sz w:val="22"/>
      <w:szCs w:val="22"/>
    </w:rPr>
  </w:style>
  <w:style w:type="character" w:styleId="772">
    <w:name w:val="标题 7 Char"/>
    <w:next w:val="772"/>
    <w:link w:val="698"/>
    <w:uiPriority w:val="9"/>
    <w:rPr>
      <w:rFonts w:ascii="Arial" w:hAnsi="Arial" w:eastAsia="Arial" w:cs="Arial"/>
      <w:b/>
      <w:bCs/>
      <w:i/>
      <w:iCs/>
      <w:sz w:val="22"/>
      <w:szCs w:val="22"/>
    </w:rPr>
  </w:style>
  <w:style w:type="character" w:styleId="773">
    <w:name w:val="标题 8 Char"/>
    <w:next w:val="773"/>
    <w:link w:val="699"/>
    <w:uiPriority w:val="9"/>
    <w:rPr>
      <w:rFonts w:ascii="Arial" w:hAnsi="Arial" w:eastAsia="Arial" w:cs="Arial"/>
      <w:i/>
      <w:iCs/>
      <w:sz w:val="22"/>
      <w:szCs w:val="22"/>
    </w:rPr>
  </w:style>
  <w:style w:type="character" w:styleId="774">
    <w:name w:val="标题 9 Char"/>
    <w:next w:val="774"/>
    <w:link w:val="700"/>
    <w:uiPriority w:val="9"/>
    <w:rPr>
      <w:rFonts w:ascii="Arial" w:hAnsi="Arial" w:eastAsia="Arial" w:cs="Arial"/>
      <w:i/>
      <w:iCs/>
      <w:sz w:val="21"/>
      <w:szCs w:val="21"/>
    </w:rPr>
  </w:style>
  <w:style w:type="paragraph" w:styleId="775">
    <w:name w:val="批注文字"/>
    <w:basedOn w:val="691"/>
    <w:next w:val="775"/>
    <w:link w:val="776"/>
    <w:uiPriority w:val="99"/>
    <w:unhideWhenUsed/>
  </w:style>
  <w:style w:type="character" w:styleId="776">
    <w:name w:val="批注文字 Char"/>
    <w:next w:val="776"/>
    <w:link w:val="775"/>
    <w:uiPriority w:val="99"/>
    <w:semiHidden/>
  </w:style>
  <w:style w:type="paragraph" w:styleId="777">
    <w:name w:val="正文文本"/>
    <w:basedOn w:val="691"/>
    <w:next w:val="777"/>
    <w:link w:val="778"/>
    <w:uiPriority w:val="99"/>
    <w:unhideWhenUsed/>
    <w:pPr>
      <w:spacing w:after="120"/>
    </w:pPr>
  </w:style>
  <w:style w:type="character" w:styleId="778">
    <w:name w:val="正文文本 Char"/>
    <w:next w:val="778"/>
    <w:link w:val="777"/>
    <w:uiPriority w:val="99"/>
    <w:semiHidden/>
  </w:style>
  <w:style w:type="paragraph" w:styleId="779">
    <w:name w:val="正文文本缩进"/>
    <w:basedOn w:val="691"/>
    <w:next w:val="691"/>
    <w:link w:val="780"/>
    <w:qFormat/>
    <w:pPr>
      <w:ind w:left="420" w:firstLine="1188"/>
      <w:jc w:val="both"/>
      <w:spacing w:line="360" w:lineRule="exact"/>
    </w:pPr>
  </w:style>
  <w:style w:type="character" w:styleId="780">
    <w:name w:val="正文文本缩进 Char"/>
    <w:next w:val="780"/>
    <w:link w:val="779"/>
    <w:rPr>
      <w:rFonts w:eastAsia="宋体"/>
    </w:rPr>
  </w:style>
  <w:style w:type="character" w:styleId="781">
    <w:name w:val="尾注文本 Char"/>
    <w:next w:val="781"/>
    <w:link w:val="717"/>
    <w:uiPriority w:val="99"/>
    <w:rPr>
      <w:sz w:val="20"/>
    </w:rPr>
  </w:style>
  <w:style w:type="paragraph" w:styleId="782">
    <w:name w:val="批注框文本"/>
    <w:basedOn w:val="691"/>
    <w:next w:val="782"/>
    <w:link w:val="783"/>
    <w:uiPriority w:val="99"/>
    <w:unhideWhenUsed/>
    <w:rPr>
      <w:sz w:val="18"/>
      <w:szCs w:val="18"/>
    </w:rPr>
  </w:style>
  <w:style w:type="character" w:styleId="783">
    <w:name w:val="批注框文本 Char"/>
    <w:next w:val="783"/>
    <w:link w:val="782"/>
    <w:uiPriority w:val="99"/>
    <w:semiHidden/>
    <w:rPr>
      <w:sz w:val="18"/>
      <w:szCs w:val="18"/>
    </w:rPr>
  </w:style>
  <w:style w:type="character" w:styleId="784">
    <w:name w:val="页脚 Char1"/>
    <w:next w:val="784"/>
    <w:link w:val="711"/>
    <w:uiPriority w:val="99"/>
  </w:style>
  <w:style w:type="character" w:styleId="785">
    <w:name w:val="页眉 Char"/>
    <w:next w:val="785"/>
    <w:link w:val="710"/>
    <w:uiPriority w:val="99"/>
  </w:style>
  <w:style w:type="character" w:styleId="786">
    <w:name w:val="副标题 Char"/>
    <w:next w:val="786"/>
    <w:link w:val="707"/>
    <w:uiPriority w:val="11"/>
    <w:rPr>
      <w:sz w:val="24"/>
      <w:szCs w:val="24"/>
    </w:rPr>
  </w:style>
  <w:style w:type="character" w:styleId="787">
    <w:name w:val="脚注文本 Char"/>
    <w:next w:val="787"/>
    <w:link w:val="715"/>
    <w:uiPriority w:val="99"/>
    <w:rPr>
      <w:sz w:val="18"/>
    </w:rPr>
  </w:style>
  <w:style w:type="character" w:styleId="788">
    <w:name w:val="标题 Char"/>
    <w:next w:val="788"/>
    <w:link w:val="706"/>
    <w:uiPriority w:val="10"/>
    <w:rPr>
      <w:sz w:val="48"/>
      <w:szCs w:val="48"/>
    </w:rPr>
  </w:style>
  <w:style w:type="paragraph" w:styleId="789">
    <w:name w:val="批注主题"/>
    <w:basedOn w:val="775"/>
    <w:next w:val="775"/>
    <w:link w:val="790"/>
    <w:uiPriority w:val="99"/>
    <w:unhideWhenUsed/>
    <w:rPr>
      <w:b/>
      <w:bCs/>
    </w:rPr>
  </w:style>
  <w:style w:type="character" w:styleId="790">
    <w:name w:val="批注主题 Char"/>
    <w:next w:val="790"/>
    <w:link w:val="789"/>
    <w:uiPriority w:val="99"/>
    <w:semiHidden/>
    <w:rPr>
      <w:b/>
      <w:bCs/>
    </w:rPr>
  </w:style>
  <w:style w:type="character" w:styleId="791">
    <w:name w:val="批注引用"/>
    <w:next w:val="791"/>
    <w:link w:val="691"/>
    <w:uiPriority w:val="99"/>
    <w:unhideWhenUsed/>
    <w:rPr>
      <w:sz w:val="21"/>
      <w:szCs w:val="21"/>
    </w:rPr>
  </w:style>
  <w:style w:type="character" w:styleId="792">
    <w:name w:val="引用 Char"/>
    <w:next w:val="792"/>
    <w:link w:val="708"/>
    <w:uiPriority w:val="29"/>
    <w:rPr>
      <w:i/>
    </w:rPr>
  </w:style>
  <w:style w:type="character" w:styleId="793">
    <w:name w:val="明显引用 Char"/>
    <w:next w:val="793"/>
    <w:link w:val="709"/>
    <w:uiPriority w:val="30"/>
    <w:rPr>
      <w:i/>
    </w:rPr>
  </w:style>
  <w:style w:type="character" w:styleId="794">
    <w:name w:val="Footer Char"/>
    <w:next w:val="794"/>
    <w:link w:val="691"/>
    <w:uiPriority w:val="99"/>
  </w:style>
  <w:style w:type="table" w:styleId="795">
    <w:name w:val="Table Grid Light"/>
    <w:next w:val="795"/>
    <w:link w:val="691"/>
    <w:uiPriority w:val="59"/>
    <w:rPr>
      <w:lang w:val="en-US" w:eastAsia="zh-CN" w:bidi="ar-SA"/>
    </w:rPr>
    <w:tblPr/>
  </w:style>
  <w:style w:type="table" w:styleId="796">
    <w:name w:val="无格式表格 11"/>
    <w:next w:val="796"/>
    <w:link w:val="691"/>
    <w:uiPriority w:val="59"/>
    <w:rPr>
      <w:lang w:val="en-US" w:eastAsia="zh-CN" w:bidi="ar-SA"/>
    </w:rPr>
    <w:tblPr/>
  </w:style>
  <w:style w:type="table" w:styleId="797">
    <w:name w:val="无格式表格 21"/>
    <w:next w:val="797"/>
    <w:link w:val="691"/>
    <w:uiPriority w:val="59"/>
    <w:rPr>
      <w:lang w:val="en-US" w:eastAsia="zh-CN" w:bidi="ar-SA"/>
    </w:rPr>
    <w:tblPr/>
  </w:style>
  <w:style w:type="table" w:styleId="798">
    <w:name w:val="无格式表格 31"/>
    <w:next w:val="798"/>
    <w:link w:val="691"/>
    <w:uiPriority w:val="99"/>
    <w:rPr>
      <w:lang w:val="en-US" w:eastAsia="zh-CN" w:bidi="ar-SA"/>
    </w:rPr>
    <w:tblPr/>
  </w:style>
  <w:style w:type="table" w:styleId="799">
    <w:name w:val="无格式表格 41"/>
    <w:next w:val="799"/>
    <w:link w:val="691"/>
    <w:uiPriority w:val="99"/>
    <w:rPr>
      <w:lang w:val="en-US" w:eastAsia="zh-CN" w:bidi="ar-SA"/>
    </w:rPr>
    <w:tblPr/>
  </w:style>
  <w:style w:type="table" w:styleId="800">
    <w:name w:val="无格式表格 51"/>
    <w:next w:val="800"/>
    <w:link w:val="691"/>
    <w:uiPriority w:val="99"/>
    <w:rPr>
      <w:lang w:val="en-US" w:eastAsia="zh-CN" w:bidi="ar-SA"/>
    </w:rPr>
    <w:tblPr/>
  </w:style>
  <w:style w:type="table" w:styleId="801">
    <w:name w:val="网格表 1 浅色1"/>
    <w:next w:val="801"/>
    <w:link w:val="691"/>
    <w:uiPriority w:val="99"/>
    <w:rPr>
      <w:lang w:val="en-US" w:eastAsia="zh-CN" w:bidi="ar-SA"/>
    </w:rPr>
    <w:tblPr/>
  </w:style>
  <w:style w:type="table" w:styleId="802">
    <w:name w:val="Grid Table 1 Light - Accent 1"/>
    <w:next w:val="802"/>
    <w:link w:val="691"/>
    <w:uiPriority w:val="99"/>
    <w:rPr>
      <w:lang w:val="en-US" w:eastAsia="zh-CN" w:bidi="ar-SA"/>
    </w:rPr>
    <w:tblPr/>
  </w:style>
  <w:style w:type="table" w:styleId="803">
    <w:name w:val="Grid Table 1 Light - Accent 2"/>
    <w:next w:val="803"/>
    <w:link w:val="691"/>
    <w:uiPriority w:val="99"/>
    <w:rPr>
      <w:lang w:val="en-US" w:eastAsia="zh-CN" w:bidi="ar-SA"/>
    </w:rPr>
    <w:tblPr/>
  </w:style>
  <w:style w:type="table" w:styleId="804">
    <w:name w:val="Grid Table 1 Light - Accent 3"/>
    <w:next w:val="804"/>
    <w:link w:val="691"/>
    <w:uiPriority w:val="99"/>
    <w:rPr>
      <w:lang w:val="en-US" w:eastAsia="zh-CN" w:bidi="ar-SA"/>
    </w:rPr>
    <w:tblPr/>
  </w:style>
  <w:style w:type="table" w:styleId="805">
    <w:name w:val="Grid Table 1 Light - Accent 4"/>
    <w:next w:val="805"/>
    <w:link w:val="691"/>
    <w:uiPriority w:val="99"/>
    <w:rPr>
      <w:lang w:val="en-US" w:eastAsia="zh-CN" w:bidi="ar-SA"/>
    </w:rPr>
    <w:tblPr/>
  </w:style>
  <w:style w:type="table" w:styleId="806">
    <w:name w:val="Grid Table 1 Light - Accent 5"/>
    <w:next w:val="806"/>
    <w:link w:val="691"/>
    <w:uiPriority w:val="99"/>
    <w:rPr>
      <w:lang w:val="en-US" w:eastAsia="zh-CN" w:bidi="ar-SA"/>
    </w:rPr>
    <w:tblPr/>
  </w:style>
  <w:style w:type="table" w:styleId="807">
    <w:name w:val="Grid Table 1 Light - Accent 6"/>
    <w:next w:val="807"/>
    <w:link w:val="691"/>
    <w:uiPriority w:val="99"/>
    <w:rPr>
      <w:lang w:val="en-US" w:eastAsia="zh-CN" w:bidi="ar-SA"/>
    </w:rPr>
    <w:tblPr/>
  </w:style>
  <w:style w:type="table" w:styleId="808">
    <w:name w:val="网格表 21"/>
    <w:next w:val="808"/>
    <w:link w:val="691"/>
    <w:uiPriority w:val="99"/>
    <w:rPr>
      <w:lang w:val="en-US" w:eastAsia="zh-CN" w:bidi="ar-SA"/>
    </w:rPr>
    <w:tblPr/>
  </w:style>
  <w:style w:type="table" w:styleId="809">
    <w:name w:val="Grid Table 2 - Accent 1"/>
    <w:next w:val="809"/>
    <w:link w:val="691"/>
    <w:uiPriority w:val="99"/>
    <w:rPr>
      <w:lang w:val="en-US" w:eastAsia="zh-CN" w:bidi="ar-SA"/>
    </w:rPr>
    <w:tblPr/>
  </w:style>
  <w:style w:type="table" w:styleId="810">
    <w:name w:val="Grid Table 2 - Accent 2"/>
    <w:next w:val="810"/>
    <w:link w:val="691"/>
    <w:uiPriority w:val="99"/>
    <w:rPr>
      <w:lang w:val="en-US" w:eastAsia="zh-CN" w:bidi="ar-SA"/>
    </w:rPr>
    <w:tblPr/>
  </w:style>
  <w:style w:type="table" w:styleId="811">
    <w:name w:val="Grid Table 2 - Accent 3"/>
    <w:next w:val="811"/>
    <w:link w:val="691"/>
    <w:uiPriority w:val="99"/>
    <w:rPr>
      <w:lang w:val="en-US" w:eastAsia="zh-CN" w:bidi="ar-SA"/>
    </w:rPr>
    <w:tblPr/>
  </w:style>
  <w:style w:type="table" w:styleId="812">
    <w:name w:val="Grid Table 2 - Accent 4"/>
    <w:next w:val="812"/>
    <w:link w:val="691"/>
    <w:uiPriority w:val="99"/>
    <w:rPr>
      <w:lang w:val="en-US" w:eastAsia="zh-CN" w:bidi="ar-SA"/>
    </w:rPr>
    <w:tblPr/>
  </w:style>
  <w:style w:type="table" w:styleId="813">
    <w:name w:val="Grid Table 2 - Accent 5"/>
    <w:next w:val="813"/>
    <w:link w:val="691"/>
    <w:uiPriority w:val="99"/>
    <w:rPr>
      <w:lang w:val="en-US" w:eastAsia="zh-CN" w:bidi="ar-SA"/>
    </w:rPr>
    <w:tblPr/>
  </w:style>
  <w:style w:type="table" w:styleId="814">
    <w:name w:val="Grid Table 2 - Accent 6"/>
    <w:next w:val="814"/>
    <w:link w:val="691"/>
    <w:uiPriority w:val="99"/>
    <w:rPr>
      <w:lang w:val="en-US" w:eastAsia="zh-CN" w:bidi="ar-SA"/>
    </w:rPr>
    <w:tblPr/>
  </w:style>
  <w:style w:type="table" w:styleId="815">
    <w:name w:val="网格表 31"/>
    <w:next w:val="815"/>
    <w:link w:val="691"/>
    <w:uiPriority w:val="99"/>
    <w:rPr>
      <w:lang w:val="en-US" w:eastAsia="zh-CN" w:bidi="ar-SA"/>
    </w:rPr>
    <w:tblPr/>
  </w:style>
  <w:style w:type="table" w:styleId="816">
    <w:name w:val="Grid Table 3 - Accent 1"/>
    <w:next w:val="816"/>
    <w:link w:val="691"/>
    <w:uiPriority w:val="99"/>
    <w:rPr>
      <w:lang w:val="en-US" w:eastAsia="zh-CN" w:bidi="ar-SA"/>
    </w:rPr>
    <w:tblPr/>
  </w:style>
  <w:style w:type="table" w:styleId="817">
    <w:name w:val="Grid Table 3 - Accent 2"/>
    <w:next w:val="817"/>
    <w:link w:val="691"/>
    <w:uiPriority w:val="99"/>
    <w:rPr>
      <w:lang w:val="en-US" w:eastAsia="zh-CN" w:bidi="ar-SA"/>
    </w:rPr>
    <w:tblPr/>
  </w:style>
  <w:style w:type="table" w:styleId="818">
    <w:name w:val="Grid Table 3 - Accent 3"/>
    <w:next w:val="818"/>
    <w:link w:val="691"/>
    <w:uiPriority w:val="99"/>
    <w:rPr>
      <w:lang w:val="en-US" w:eastAsia="zh-CN" w:bidi="ar-SA"/>
    </w:rPr>
    <w:tblPr/>
  </w:style>
  <w:style w:type="table" w:styleId="819">
    <w:name w:val="Grid Table 3 - Accent 4"/>
    <w:next w:val="819"/>
    <w:link w:val="691"/>
    <w:uiPriority w:val="99"/>
    <w:rPr>
      <w:lang w:val="en-US" w:eastAsia="zh-CN" w:bidi="ar-SA"/>
    </w:rPr>
    <w:tblPr/>
  </w:style>
  <w:style w:type="table" w:styleId="820">
    <w:name w:val="Grid Table 3 - Accent 5"/>
    <w:next w:val="820"/>
    <w:link w:val="691"/>
    <w:uiPriority w:val="99"/>
    <w:rPr>
      <w:lang w:val="en-US" w:eastAsia="zh-CN" w:bidi="ar-SA"/>
    </w:rPr>
    <w:tblPr/>
  </w:style>
  <w:style w:type="table" w:styleId="821">
    <w:name w:val="Grid Table 3 - Accent 6"/>
    <w:next w:val="821"/>
    <w:link w:val="691"/>
    <w:uiPriority w:val="99"/>
    <w:rPr>
      <w:lang w:val="en-US" w:eastAsia="zh-CN" w:bidi="ar-SA"/>
    </w:rPr>
    <w:tblPr/>
  </w:style>
  <w:style w:type="table" w:styleId="822">
    <w:name w:val="网格表 41"/>
    <w:next w:val="822"/>
    <w:link w:val="691"/>
    <w:uiPriority w:val="59"/>
    <w:rPr>
      <w:lang w:val="en-US" w:eastAsia="zh-CN" w:bidi="ar-SA"/>
    </w:rPr>
    <w:tblPr/>
  </w:style>
  <w:style w:type="table" w:styleId="823">
    <w:name w:val="Grid Table 4 - Accent 1"/>
    <w:next w:val="823"/>
    <w:link w:val="691"/>
    <w:uiPriority w:val="59"/>
    <w:rPr>
      <w:lang w:val="en-US" w:eastAsia="zh-CN" w:bidi="ar-SA"/>
    </w:rPr>
    <w:tblPr/>
  </w:style>
  <w:style w:type="table" w:styleId="824">
    <w:name w:val="Grid Table 4 - Accent 2"/>
    <w:next w:val="824"/>
    <w:link w:val="691"/>
    <w:uiPriority w:val="59"/>
    <w:rPr>
      <w:lang w:val="en-US" w:eastAsia="zh-CN" w:bidi="ar-SA"/>
    </w:rPr>
    <w:tblPr/>
  </w:style>
  <w:style w:type="table" w:styleId="825">
    <w:name w:val="Grid Table 4 - Accent 3"/>
    <w:next w:val="825"/>
    <w:link w:val="691"/>
    <w:uiPriority w:val="59"/>
    <w:rPr>
      <w:lang w:val="en-US" w:eastAsia="zh-CN" w:bidi="ar-SA"/>
    </w:rPr>
    <w:tblPr/>
  </w:style>
  <w:style w:type="table" w:styleId="826">
    <w:name w:val="Grid Table 4 - Accent 4"/>
    <w:next w:val="826"/>
    <w:link w:val="691"/>
    <w:uiPriority w:val="59"/>
    <w:rPr>
      <w:lang w:val="en-US" w:eastAsia="zh-CN" w:bidi="ar-SA"/>
    </w:rPr>
    <w:tblPr/>
  </w:style>
  <w:style w:type="table" w:styleId="827">
    <w:name w:val="Grid Table 4 - Accent 5"/>
    <w:next w:val="827"/>
    <w:link w:val="691"/>
    <w:uiPriority w:val="59"/>
    <w:rPr>
      <w:lang w:val="en-US" w:eastAsia="zh-CN" w:bidi="ar-SA"/>
    </w:rPr>
    <w:tblPr/>
  </w:style>
  <w:style w:type="table" w:styleId="828">
    <w:name w:val="Grid Table 4 - Accent 6"/>
    <w:next w:val="828"/>
    <w:link w:val="691"/>
    <w:uiPriority w:val="59"/>
    <w:rPr>
      <w:lang w:val="en-US" w:eastAsia="zh-CN" w:bidi="ar-SA"/>
    </w:rPr>
    <w:tblPr/>
  </w:style>
  <w:style w:type="table" w:styleId="829">
    <w:name w:val="网格表 5 深色1"/>
    <w:next w:val="829"/>
    <w:link w:val="691"/>
    <w:uiPriority w:val="99"/>
    <w:rPr>
      <w:lang w:val="en-US" w:eastAsia="zh-CN" w:bidi="ar-SA"/>
    </w:rPr>
    <w:tblPr/>
  </w:style>
  <w:style w:type="table" w:styleId="830">
    <w:name w:val="Grid Table 5 Dark- Accent 1"/>
    <w:next w:val="830"/>
    <w:link w:val="691"/>
    <w:uiPriority w:val="99"/>
    <w:rPr>
      <w:lang w:val="en-US" w:eastAsia="zh-CN" w:bidi="ar-SA"/>
    </w:rPr>
    <w:tblPr/>
  </w:style>
  <w:style w:type="table" w:styleId="831">
    <w:name w:val="Grid Table 5 Dark - Accent 2"/>
    <w:next w:val="831"/>
    <w:link w:val="691"/>
    <w:uiPriority w:val="99"/>
    <w:rPr>
      <w:lang w:val="en-US" w:eastAsia="zh-CN" w:bidi="ar-SA"/>
    </w:rPr>
    <w:tblPr/>
  </w:style>
  <w:style w:type="table" w:styleId="832">
    <w:name w:val="Grid Table 5 Dark - Accent 3"/>
    <w:next w:val="832"/>
    <w:link w:val="691"/>
    <w:uiPriority w:val="99"/>
    <w:rPr>
      <w:lang w:val="en-US" w:eastAsia="zh-CN" w:bidi="ar-SA"/>
    </w:rPr>
    <w:tblPr/>
  </w:style>
  <w:style w:type="table" w:styleId="833">
    <w:name w:val="Grid Table 5 Dark- Accent 4"/>
    <w:next w:val="833"/>
    <w:link w:val="691"/>
    <w:uiPriority w:val="99"/>
    <w:rPr>
      <w:lang w:val="en-US" w:eastAsia="zh-CN" w:bidi="ar-SA"/>
    </w:rPr>
    <w:tblPr/>
  </w:style>
  <w:style w:type="table" w:styleId="834">
    <w:name w:val="Grid Table 5 Dark - Accent 5"/>
    <w:next w:val="834"/>
    <w:link w:val="691"/>
    <w:uiPriority w:val="99"/>
    <w:rPr>
      <w:lang w:val="en-US" w:eastAsia="zh-CN" w:bidi="ar-SA"/>
    </w:rPr>
    <w:tblPr/>
  </w:style>
  <w:style w:type="table" w:styleId="835">
    <w:name w:val="Grid Table 5 Dark - Accent 6"/>
    <w:next w:val="835"/>
    <w:link w:val="691"/>
    <w:uiPriority w:val="99"/>
    <w:rPr>
      <w:lang w:val="en-US" w:eastAsia="zh-CN" w:bidi="ar-SA"/>
    </w:rPr>
    <w:tblPr/>
  </w:style>
  <w:style w:type="table" w:styleId="836">
    <w:name w:val="网格表 6 彩色1"/>
    <w:next w:val="836"/>
    <w:link w:val="691"/>
    <w:uiPriority w:val="99"/>
    <w:rPr>
      <w:lang w:val="en-US" w:eastAsia="zh-CN" w:bidi="ar-SA"/>
    </w:rPr>
    <w:tblPr/>
  </w:style>
  <w:style w:type="table" w:styleId="837">
    <w:name w:val="Grid Table 6 Colorful - Accent 1"/>
    <w:next w:val="837"/>
    <w:link w:val="691"/>
    <w:uiPriority w:val="99"/>
    <w:rPr>
      <w:lang w:val="en-US" w:eastAsia="zh-CN" w:bidi="ar-SA"/>
    </w:rPr>
    <w:tblPr/>
  </w:style>
  <w:style w:type="table" w:styleId="838">
    <w:name w:val="Grid Table 6 Colorful - Accent 2"/>
    <w:next w:val="838"/>
    <w:link w:val="691"/>
    <w:uiPriority w:val="99"/>
    <w:rPr>
      <w:lang w:val="en-US" w:eastAsia="zh-CN" w:bidi="ar-SA"/>
    </w:rPr>
    <w:tblPr/>
  </w:style>
  <w:style w:type="table" w:styleId="839">
    <w:name w:val="Grid Table 6 Colorful - Accent 3"/>
    <w:next w:val="839"/>
    <w:link w:val="691"/>
    <w:uiPriority w:val="99"/>
    <w:rPr>
      <w:lang w:val="en-US" w:eastAsia="zh-CN" w:bidi="ar-SA"/>
    </w:rPr>
    <w:tblPr/>
  </w:style>
  <w:style w:type="table" w:styleId="840">
    <w:name w:val="Grid Table 6 Colorful - Accent 4"/>
    <w:next w:val="840"/>
    <w:link w:val="691"/>
    <w:uiPriority w:val="99"/>
    <w:rPr>
      <w:lang w:val="en-US" w:eastAsia="zh-CN" w:bidi="ar-SA"/>
    </w:rPr>
    <w:tblPr/>
  </w:style>
  <w:style w:type="table" w:styleId="841">
    <w:name w:val="Grid Table 6 Colorful - Accent 5"/>
    <w:next w:val="841"/>
    <w:link w:val="691"/>
    <w:uiPriority w:val="99"/>
    <w:rPr>
      <w:lang w:val="en-US" w:eastAsia="zh-CN" w:bidi="ar-SA"/>
    </w:rPr>
    <w:tblPr/>
  </w:style>
  <w:style w:type="table" w:styleId="842">
    <w:name w:val="Grid Table 6 Colorful - Accent 6"/>
    <w:next w:val="842"/>
    <w:link w:val="691"/>
    <w:uiPriority w:val="99"/>
    <w:rPr>
      <w:lang w:val="en-US" w:eastAsia="zh-CN" w:bidi="ar-SA"/>
    </w:rPr>
    <w:tblPr/>
  </w:style>
  <w:style w:type="table" w:styleId="843">
    <w:name w:val="网格表 7 彩色1"/>
    <w:next w:val="843"/>
    <w:link w:val="691"/>
    <w:uiPriority w:val="99"/>
    <w:rPr>
      <w:lang w:val="en-US" w:eastAsia="zh-CN" w:bidi="ar-SA"/>
    </w:rPr>
    <w:tblPr/>
  </w:style>
  <w:style w:type="table" w:styleId="844">
    <w:name w:val="Grid Table 7 Colorful - Accent 1"/>
    <w:next w:val="844"/>
    <w:link w:val="691"/>
    <w:uiPriority w:val="99"/>
    <w:rPr>
      <w:lang w:val="en-US" w:eastAsia="zh-CN" w:bidi="ar-SA"/>
    </w:rPr>
    <w:tblPr/>
  </w:style>
  <w:style w:type="table" w:styleId="845">
    <w:name w:val="Grid Table 7 Colorful - Accent 2"/>
    <w:next w:val="845"/>
    <w:link w:val="691"/>
    <w:uiPriority w:val="99"/>
    <w:rPr>
      <w:lang w:val="en-US" w:eastAsia="zh-CN" w:bidi="ar-SA"/>
    </w:rPr>
    <w:tblPr/>
  </w:style>
  <w:style w:type="table" w:styleId="846">
    <w:name w:val="Grid Table 7 Colorful - Accent 3"/>
    <w:next w:val="846"/>
    <w:link w:val="691"/>
    <w:uiPriority w:val="99"/>
    <w:rPr>
      <w:lang w:val="en-US" w:eastAsia="zh-CN" w:bidi="ar-SA"/>
    </w:rPr>
    <w:tblPr/>
  </w:style>
  <w:style w:type="table" w:styleId="847">
    <w:name w:val="Grid Table 7 Colorful - Accent 4"/>
    <w:next w:val="847"/>
    <w:link w:val="691"/>
    <w:uiPriority w:val="99"/>
    <w:rPr>
      <w:lang w:val="en-US" w:eastAsia="zh-CN" w:bidi="ar-SA"/>
    </w:rPr>
    <w:tblPr/>
  </w:style>
  <w:style w:type="table" w:styleId="848">
    <w:name w:val="Grid Table 7 Colorful - Accent 5"/>
    <w:next w:val="848"/>
    <w:link w:val="691"/>
    <w:uiPriority w:val="99"/>
    <w:rPr>
      <w:lang w:val="en-US" w:eastAsia="zh-CN" w:bidi="ar-SA"/>
    </w:rPr>
    <w:tblPr/>
  </w:style>
  <w:style w:type="table" w:styleId="849">
    <w:name w:val="Grid Table 7 Colorful - Accent 6"/>
    <w:next w:val="849"/>
    <w:link w:val="691"/>
    <w:uiPriority w:val="99"/>
    <w:rPr>
      <w:lang w:val="en-US" w:eastAsia="zh-CN" w:bidi="ar-SA"/>
    </w:rPr>
    <w:tblPr/>
  </w:style>
  <w:style w:type="table" w:styleId="850">
    <w:name w:val="清单表 1 浅色1"/>
    <w:next w:val="850"/>
    <w:link w:val="691"/>
    <w:uiPriority w:val="99"/>
    <w:rPr>
      <w:lang w:val="en-US" w:eastAsia="zh-CN" w:bidi="ar-SA"/>
    </w:rPr>
    <w:tblPr/>
  </w:style>
  <w:style w:type="table" w:styleId="851">
    <w:name w:val="List Table 1 Light - Accent 1"/>
    <w:next w:val="851"/>
    <w:link w:val="691"/>
    <w:uiPriority w:val="99"/>
    <w:rPr>
      <w:lang w:val="en-US" w:eastAsia="zh-CN" w:bidi="ar-SA"/>
    </w:rPr>
    <w:tblPr/>
  </w:style>
  <w:style w:type="table" w:styleId="852">
    <w:name w:val="List Table 1 Light - Accent 2"/>
    <w:next w:val="852"/>
    <w:link w:val="691"/>
    <w:uiPriority w:val="99"/>
    <w:rPr>
      <w:lang w:val="en-US" w:eastAsia="zh-CN" w:bidi="ar-SA"/>
    </w:rPr>
    <w:tblPr/>
  </w:style>
  <w:style w:type="table" w:styleId="853">
    <w:name w:val="List Table 1 Light - Accent 3"/>
    <w:next w:val="853"/>
    <w:link w:val="691"/>
    <w:uiPriority w:val="99"/>
    <w:rPr>
      <w:lang w:val="en-US" w:eastAsia="zh-CN" w:bidi="ar-SA"/>
    </w:rPr>
    <w:tblPr/>
  </w:style>
  <w:style w:type="table" w:styleId="854">
    <w:name w:val="List Table 1 Light - Accent 4"/>
    <w:next w:val="854"/>
    <w:link w:val="691"/>
    <w:uiPriority w:val="99"/>
    <w:rPr>
      <w:lang w:val="en-US" w:eastAsia="zh-CN" w:bidi="ar-SA"/>
    </w:rPr>
    <w:tblPr/>
  </w:style>
  <w:style w:type="table" w:styleId="855">
    <w:name w:val="List Table 1 Light - Accent 5"/>
    <w:next w:val="855"/>
    <w:link w:val="691"/>
    <w:uiPriority w:val="99"/>
    <w:rPr>
      <w:lang w:val="en-US" w:eastAsia="zh-CN" w:bidi="ar-SA"/>
    </w:rPr>
    <w:tblPr/>
  </w:style>
  <w:style w:type="table" w:styleId="856">
    <w:name w:val="List Table 1 Light - Accent 6"/>
    <w:next w:val="856"/>
    <w:link w:val="691"/>
    <w:uiPriority w:val="99"/>
    <w:rPr>
      <w:lang w:val="en-US" w:eastAsia="zh-CN" w:bidi="ar-SA"/>
    </w:rPr>
    <w:tblPr/>
  </w:style>
  <w:style w:type="table" w:styleId="857">
    <w:name w:val="清单表 21"/>
    <w:next w:val="857"/>
    <w:link w:val="691"/>
    <w:uiPriority w:val="99"/>
    <w:rPr>
      <w:lang w:val="en-US" w:eastAsia="zh-CN" w:bidi="ar-SA"/>
    </w:rPr>
    <w:tblPr/>
  </w:style>
  <w:style w:type="table" w:styleId="858">
    <w:name w:val="List Table 2 - Accent 1"/>
    <w:next w:val="858"/>
    <w:link w:val="691"/>
    <w:uiPriority w:val="99"/>
    <w:rPr>
      <w:lang w:val="en-US" w:eastAsia="zh-CN" w:bidi="ar-SA"/>
    </w:rPr>
    <w:tblPr/>
  </w:style>
  <w:style w:type="table" w:styleId="859">
    <w:name w:val="List Table 2 - Accent 2"/>
    <w:next w:val="859"/>
    <w:link w:val="691"/>
    <w:uiPriority w:val="99"/>
    <w:rPr>
      <w:lang w:val="en-US" w:eastAsia="zh-CN" w:bidi="ar-SA"/>
    </w:rPr>
    <w:tblPr/>
  </w:style>
  <w:style w:type="table" w:styleId="860">
    <w:name w:val="List Table 2 - Accent 3"/>
    <w:next w:val="860"/>
    <w:link w:val="691"/>
    <w:uiPriority w:val="99"/>
    <w:rPr>
      <w:lang w:val="en-US" w:eastAsia="zh-CN" w:bidi="ar-SA"/>
    </w:rPr>
    <w:tblPr/>
  </w:style>
  <w:style w:type="table" w:styleId="861">
    <w:name w:val="List Table 2 - Accent 4"/>
    <w:next w:val="861"/>
    <w:link w:val="691"/>
    <w:uiPriority w:val="99"/>
    <w:rPr>
      <w:lang w:val="en-US" w:eastAsia="zh-CN" w:bidi="ar-SA"/>
    </w:rPr>
    <w:tblPr/>
  </w:style>
  <w:style w:type="table" w:styleId="862">
    <w:name w:val="List Table 2 - Accent 5"/>
    <w:next w:val="862"/>
    <w:link w:val="691"/>
    <w:uiPriority w:val="99"/>
    <w:rPr>
      <w:lang w:val="en-US" w:eastAsia="zh-CN" w:bidi="ar-SA"/>
    </w:rPr>
    <w:tblPr/>
  </w:style>
  <w:style w:type="table" w:styleId="863">
    <w:name w:val="List Table 2 - Accent 6"/>
    <w:next w:val="863"/>
    <w:link w:val="691"/>
    <w:uiPriority w:val="99"/>
    <w:rPr>
      <w:lang w:val="en-US" w:eastAsia="zh-CN" w:bidi="ar-SA"/>
    </w:rPr>
    <w:tblPr/>
  </w:style>
  <w:style w:type="table" w:styleId="864">
    <w:name w:val="清单表 31"/>
    <w:next w:val="864"/>
    <w:link w:val="691"/>
    <w:uiPriority w:val="99"/>
    <w:rPr>
      <w:lang w:val="en-US" w:eastAsia="zh-CN" w:bidi="ar-SA"/>
    </w:rPr>
    <w:tblPr/>
  </w:style>
  <w:style w:type="table" w:styleId="865">
    <w:name w:val="List Table 3 - Accent 1"/>
    <w:next w:val="865"/>
    <w:link w:val="691"/>
    <w:uiPriority w:val="99"/>
    <w:rPr>
      <w:lang w:val="en-US" w:eastAsia="zh-CN" w:bidi="ar-SA"/>
    </w:rPr>
    <w:tblPr/>
  </w:style>
  <w:style w:type="table" w:styleId="866">
    <w:name w:val="List Table 3 - Accent 2"/>
    <w:next w:val="866"/>
    <w:link w:val="691"/>
    <w:uiPriority w:val="99"/>
    <w:rPr>
      <w:lang w:val="en-US" w:eastAsia="zh-CN" w:bidi="ar-SA"/>
    </w:rPr>
    <w:tblPr/>
  </w:style>
  <w:style w:type="table" w:styleId="867">
    <w:name w:val="List Table 3 - Accent 3"/>
    <w:next w:val="867"/>
    <w:link w:val="691"/>
    <w:uiPriority w:val="99"/>
    <w:rPr>
      <w:lang w:val="en-US" w:eastAsia="zh-CN" w:bidi="ar-SA"/>
    </w:rPr>
    <w:tblPr/>
  </w:style>
  <w:style w:type="table" w:styleId="868">
    <w:name w:val="List Table 3 - Accent 4"/>
    <w:next w:val="868"/>
    <w:link w:val="691"/>
    <w:uiPriority w:val="99"/>
    <w:rPr>
      <w:lang w:val="en-US" w:eastAsia="zh-CN" w:bidi="ar-SA"/>
    </w:rPr>
    <w:tblPr/>
  </w:style>
  <w:style w:type="table" w:styleId="869">
    <w:name w:val="List Table 3 - Accent 5"/>
    <w:next w:val="869"/>
    <w:link w:val="691"/>
    <w:uiPriority w:val="99"/>
    <w:rPr>
      <w:lang w:val="en-US" w:eastAsia="zh-CN" w:bidi="ar-SA"/>
    </w:rPr>
    <w:tblPr/>
  </w:style>
  <w:style w:type="table" w:styleId="870">
    <w:name w:val="List Table 3 - Accent 6"/>
    <w:next w:val="870"/>
    <w:link w:val="691"/>
    <w:uiPriority w:val="99"/>
    <w:rPr>
      <w:lang w:val="en-US" w:eastAsia="zh-CN" w:bidi="ar-SA"/>
    </w:rPr>
    <w:tblPr/>
  </w:style>
  <w:style w:type="table" w:styleId="871">
    <w:name w:val="清单表 41"/>
    <w:next w:val="871"/>
    <w:link w:val="691"/>
    <w:uiPriority w:val="99"/>
    <w:rPr>
      <w:lang w:val="en-US" w:eastAsia="zh-CN" w:bidi="ar-SA"/>
    </w:rPr>
    <w:tblPr/>
  </w:style>
  <w:style w:type="table" w:styleId="872">
    <w:name w:val="List Table 4 - Accent 1"/>
    <w:next w:val="872"/>
    <w:link w:val="691"/>
    <w:uiPriority w:val="99"/>
    <w:rPr>
      <w:lang w:val="en-US" w:eastAsia="zh-CN" w:bidi="ar-SA"/>
    </w:rPr>
    <w:tblPr/>
  </w:style>
  <w:style w:type="table" w:styleId="873">
    <w:name w:val="List Table 4 - Accent 2"/>
    <w:next w:val="873"/>
    <w:link w:val="691"/>
    <w:uiPriority w:val="99"/>
    <w:rPr>
      <w:lang w:val="en-US" w:eastAsia="zh-CN" w:bidi="ar-SA"/>
    </w:rPr>
    <w:tblPr/>
  </w:style>
  <w:style w:type="table" w:styleId="874">
    <w:name w:val="List Table 4 - Accent 3"/>
    <w:next w:val="874"/>
    <w:link w:val="691"/>
    <w:uiPriority w:val="99"/>
    <w:rPr>
      <w:lang w:val="en-US" w:eastAsia="zh-CN" w:bidi="ar-SA"/>
    </w:rPr>
    <w:tblPr/>
  </w:style>
  <w:style w:type="table" w:styleId="875">
    <w:name w:val="List Table 4 - Accent 4"/>
    <w:next w:val="875"/>
    <w:link w:val="691"/>
    <w:uiPriority w:val="99"/>
    <w:rPr>
      <w:lang w:val="en-US" w:eastAsia="zh-CN" w:bidi="ar-SA"/>
    </w:rPr>
    <w:tblPr/>
  </w:style>
  <w:style w:type="table" w:styleId="876">
    <w:name w:val="List Table 4 - Accent 5"/>
    <w:next w:val="876"/>
    <w:link w:val="691"/>
    <w:uiPriority w:val="99"/>
    <w:rPr>
      <w:lang w:val="en-US" w:eastAsia="zh-CN" w:bidi="ar-SA"/>
    </w:rPr>
    <w:tblPr/>
  </w:style>
  <w:style w:type="table" w:styleId="877">
    <w:name w:val="List Table 4 - Accent 6"/>
    <w:next w:val="877"/>
    <w:link w:val="691"/>
    <w:uiPriority w:val="99"/>
    <w:rPr>
      <w:lang w:val="en-US" w:eastAsia="zh-CN" w:bidi="ar-SA"/>
    </w:rPr>
    <w:tblPr/>
  </w:style>
  <w:style w:type="table" w:styleId="878">
    <w:name w:val="清单表 5 深色1"/>
    <w:next w:val="878"/>
    <w:link w:val="691"/>
    <w:uiPriority w:val="99"/>
    <w:rPr>
      <w:lang w:val="en-US" w:eastAsia="zh-CN" w:bidi="ar-SA"/>
    </w:rPr>
    <w:tblPr/>
  </w:style>
  <w:style w:type="table" w:styleId="879">
    <w:name w:val="List Table 5 Dark - Accent 1"/>
    <w:next w:val="879"/>
    <w:link w:val="691"/>
    <w:uiPriority w:val="99"/>
    <w:rPr>
      <w:lang w:val="en-US" w:eastAsia="zh-CN" w:bidi="ar-SA"/>
    </w:rPr>
    <w:tblPr/>
  </w:style>
  <w:style w:type="table" w:styleId="880">
    <w:name w:val="List Table 5 Dark - Accent 2"/>
    <w:next w:val="880"/>
    <w:link w:val="691"/>
    <w:uiPriority w:val="99"/>
    <w:rPr>
      <w:lang w:val="en-US" w:eastAsia="zh-CN" w:bidi="ar-SA"/>
    </w:rPr>
    <w:tblPr/>
  </w:style>
  <w:style w:type="table" w:styleId="881">
    <w:name w:val="List Table 5 Dark - Accent 3"/>
    <w:next w:val="881"/>
    <w:link w:val="691"/>
    <w:uiPriority w:val="99"/>
    <w:rPr>
      <w:lang w:val="en-US" w:eastAsia="zh-CN" w:bidi="ar-SA"/>
    </w:rPr>
    <w:tblPr/>
  </w:style>
  <w:style w:type="table" w:styleId="882">
    <w:name w:val="List Table 5 Dark - Accent 4"/>
    <w:next w:val="882"/>
    <w:link w:val="691"/>
    <w:uiPriority w:val="99"/>
    <w:rPr>
      <w:lang w:val="en-US" w:eastAsia="zh-CN" w:bidi="ar-SA"/>
    </w:rPr>
    <w:tblPr/>
  </w:style>
  <w:style w:type="table" w:styleId="883">
    <w:name w:val="List Table 5 Dark - Accent 5"/>
    <w:next w:val="883"/>
    <w:link w:val="691"/>
    <w:uiPriority w:val="99"/>
    <w:rPr>
      <w:lang w:val="en-US" w:eastAsia="zh-CN" w:bidi="ar-SA"/>
    </w:rPr>
    <w:tblPr/>
  </w:style>
  <w:style w:type="table" w:styleId="884">
    <w:name w:val="List Table 5 Dark - Accent 6"/>
    <w:next w:val="884"/>
    <w:link w:val="691"/>
    <w:uiPriority w:val="99"/>
    <w:rPr>
      <w:lang w:val="en-US" w:eastAsia="zh-CN" w:bidi="ar-SA"/>
    </w:rPr>
    <w:tblPr/>
  </w:style>
  <w:style w:type="table" w:styleId="885">
    <w:name w:val="清单表 6 彩色1"/>
    <w:next w:val="885"/>
    <w:link w:val="691"/>
    <w:uiPriority w:val="99"/>
    <w:rPr>
      <w:lang w:val="en-US" w:eastAsia="zh-CN" w:bidi="ar-SA"/>
    </w:rPr>
    <w:tblPr/>
  </w:style>
  <w:style w:type="table" w:styleId="886">
    <w:name w:val="List Table 6 Colorful - Accent 1"/>
    <w:next w:val="886"/>
    <w:link w:val="691"/>
    <w:uiPriority w:val="99"/>
    <w:rPr>
      <w:lang w:val="en-US" w:eastAsia="zh-CN" w:bidi="ar-SA"/>
    </w:rPr>
    <w:tblPr/>
  </w:style>
  <w:style w:type="table" w:styleId="887">
    <w:name w:val="List Table 6 Colorful - Accent 2"/>
    <w:next w:val="887"/>
    <w:link w:val="691"/>
    <w:uiPriority w:val="99"/>
    <w:rPr>
      <w:lang w:val="en-US" w:eastAsia="zh-CN" w:bidi="ar-SA"/>
    </w:rPr>
    <w:tblPr/>
  </w:style>
  <w:style w:type="table" w:styleId="888">
    <w:name w:val="List Table 6 Colorful - Accent 3"/>
    <w:next w:val="888"/>
    <w:link w:val="691"/>
    <w:uiPriority w:val="99"/>
    <w:rPr>
      <w:lang w:val="en-US" w:eastAsia="zh-CN" w:bidi="ar-SA"/>
    </w:rPr>
    <w:tblPr/>
  </w:style>
  <w:style w:type="table" w:styleId="889">
    <w:name w:val="List Table 6 Colorful - Accent 4"/>
    <w:next w:val="889"/>
    <w:link w:val="691"/>
    <w:uiPriority w:val="99"/>
    <w:rPr>
      <w:lang w:val="en-US" w:eastAsia="zh-CN" w:bidi="ar-SA"/>
    </w:rPr>
    <w:tblPr/>
  </w:style>
  <w:style w:type="table" w:styleId="890">
    <w:name w:val="List Table 6 Colorful - Accent 5"/>
    <w:next w:val="890"/>
    <w:link w:val="691"/>
    <w:uiPriority w:val="99"/>
    <w:rPr>
      <w:lang w:val="en-US" w:eastAsia="zh-CN" w:bidi="ar-SA"/>
    </w:rPr>
    <w:tblPr/>
  </w:style>
  <w:style w:type="table" w:styleId="891">
    <w:name w:val="List Table 6 Colorful - Accent 6"/>
    <w:next w:val="891"/>
    <w:link w:val="691"/>
    <w:uiPriority w:val="99"/>
    <w:rPr>
      <w:lang w:val="en-US" w:eastAsia="zh-CN" w:bidi="ar-SA"/>
    </w:rPr>
    <w:tblPr/>
  </w:style>
  <w:style w:type="table" w:styleId="892">
    <w:name w:val="清单表 7 彩色1"/>
    <w:next w:val="892"/>
    <w:link w:val="691"/>
    <w:uiPriority w:val="99"/>
    <w:rPr>
      <w:lang w:val="en-US" w:eastAsia="zh-CN" w:bidi="ar-SA"/>
    </w:rPr>
    <w:tblPr/>
  </w:style>
  <w:style w:type="table" w:styleId="893">
    <w:name w:val="List Table 7 Colorful - Accent 1"/>
    <w:next w:val="893"/>
    <w:link w:val="691"/>
    <w:uiPriority w:val="99"/>
    <w:rPr>
      <w:lang w:val="en-US" w:eastAsia="zh-CN" w:bidi="ar-SA"/>
    </w:rPr>
    <w:tblPr/>
  </w:style>
  <w:style w:type="table" w:styleId="894">
    <w:name w:val="List Table 7 Colorful - Accent 2"/>
    <w:next w:val="894"/>
    <w:link w:val="691"/>
    <w:uiPriority w:val="99"/>
    <w:rPr>
      <w:lang w:val="en-US" w:eastAsia="zh-CN" w:bidi="ar-SA"/>
    </w:rPr>
    <w:tblPr/>
  </w:style>
  <w:style w:type="table" w:styleId="895">
    <w:name w:val="List Table 7 Colorful - Accent 3"/>
    <w:next w:val="895"/>
    <w:link w:val="691"/>
    <w:uiPriority w:val="99"/>
    <w:rPr>
      <w:lang w:val="en-US" w:eastAsia="zh-CN" w:bidi="ar-SA"/>
    </w:rPr>
    <w:tblPr/>
  </w:style>
  <w:style w:type="table" w:styleId="896">
    <w:name w:val="List Table 7 Colorful - Accent 4"/>
    <w:next w:val="896"/>
    <w:link w:val="691"/>
    <w:uiPriority w:val="99"/>
    <w:rPr>
      <w:lang w:val="en-US" w:eastAsia="zh-CN" w:bidi="ar-SA"/>
    </w:rPr>
    <w:tblPr/>
  </w:style>
  <w:style w:type="table" w:styleId="897">
    <w:name w:val="List Table 7 Colorful - Accent 5"/>
    <w:next w:val="897"/>
    <w:link w:val="691"/>
    <w:uiPriority w:val="99"/>
    <w:rPr>
      <w:lang w:val="en-US" w:eastAsia="zh-CN" w:bidi="ar-SA"/>
    </w:rPr>
    <w:tblPr/>
  </w:style>
  <w:style w:type="table" w:styleId="898">
    <w:name w:val="List Table 7 Colorful - Accent 6"/>
    <w:next w:val="898"/>
    <w:link w:val="691"/>
    <w:uiPriority w:val="99"/>
    <w:rPr>
      <w:lang w:val="en-US" w:eastAsia="zh-CN" w:bidi="ar-SA"/>
    </w:rPr>
    <w:tblPr/>
  </w:style>
  <w:style w:type="table" w:styleId="899">
    <w:name w:val="Lined - Accent"/>
    <w:next w:val="899"/>
    <w:link w:val="691"/>
    <w:uiPriority w:val="99"/>
    <w:rPr>
      <w:color w:val="404040"/>
      <w:lang w:val="en-US" w:eastAsia="zh-CN" w:bidi="ar-SA"/>
    </w:rPr>
    <w:tblPr/>
  </w:style>
  <w:style w:type="table" w:styleId="900">
    <w:name w:val="Lined - Accent 1"/>
    <w:next w:val="900"/>
    <w:link w:val="691"/>
    <w:uiPriority w:val="99"/>
    <w:rPr>
      <w:color w:val="404040"/>
      <w:lang w:val="en-US" w:eastAsia="zh-CN" w:bidi="ar-SA"/>
    </w:rPr>
    <w:tblPr/>
  </w:style>
  <w:style w:type="table" w:styleId="901">
    <w:name w:val="Lined - Accent 2"/>
    <w:next w:val="901"/>
    <w:link w:val="691"/>
    <w:uiPriority w:val="99"/>
    <w:rPr>
      <w:color w:val="404040"/>
      <w:lang w:val="en-US" w:eastAsia="zh-CN" w:bidi="ar-SA"/>
    </w:rPr>
    <w:tblPr/>
  </w:style>
  <w:style w:type="table" w:styleId="902">
    <w:name w:val="Lined - Accent 3"/>
    <w:next w:val="902"/>
    <w:link w:val="691"/>
    <w:uiPriority w:val="99"/>
    <w:rPr>
      <w:color w:val="404040"/>
      <w:lang w:val="en-US" w:eastAsia="zh-CN" w:bidi="ar-SA"/>
    </w:rPr>
    <w:tblPr/>
  </w:style>
  <w:style w:type="table" w:styleId="903">
    <w:name w:val="Lined - Accent 4"/>
    <w:next w:val="903"/>
    <w:link w:val="691"/>
    <w:uiPriority w:val="99"/>
    <w:rPr>
      <w:color w:val="404040"/>
      <w:lang w:val="en-US" w:eastAsia="zh-CN" w:bidi="ar-SA"/>
    </w:rPr>
    <w:tblPr/>
  </w:style>
  <w:style w:type="table" w:styleId="904">
    <w:name w:val="Lined - Accent 5"/>
    <w:next w:val="904"/>
    <w:link w:val="691"/>
    <w:uiPriority w:val="99"/>
    <w:rPr>
      <w:color w:val="404040"/>
      <w:lang w:val="en-US" w:eastAsia="zh-CN" w:bidi="ar-SA"/>
    </w:rPr>
    <w:tblPr/>
  </w:style>
  <w:style w:type="table" w:styleId="905">
    <w:name w:val="Lined - Accent 6"/>
    <w:next w:val="905"/>
    <w:link w:val="691"/>
    <w:uiPriority w:val="99"/>
    <w:rPr>
      <w:color w:val="404040"/>
      <w:lang w:val="en-US" w:eastAsia="zh-CN" w:bidi="ar-SA"/>
    </w:rPr>
    <w:tblPr/>
  </w:style>
  <w:style w:type="table" w:styleId="906">
    <w:name w:val="Bordered &amp; Lined - Accent"/>
    <w:next w:val="906"/>
    <w:link w:val="691"/>
    <w:uiPriority w:val="99"/>
    <w:rPr>
      <w:color w:val="404040"/>
      <w:lang w:val="en-US" w:eastAsia="zh-CN" w:bidi="ar-SA"/>
    </w:rPr>
    <w:tblPr/>
  </w:style>
  <w:style w:type="table" w:styleId="907">
    <w:name w:val="Bordered &amp; Lined - Accent 1"/>
    <w:next w:val="907"/>
    <w:link w:val="691"/>
    <w:uiPriority w:val="99"/>
    <w:rPr>
      <w:color w:val="404040"/>
      <w:lang w:val="en-US" w:eastAsia="zh-CN" w:bidi="ar-SA"/>
    </w:rPr>
    <w:tblPr/>
  </w:style>
  <w:style w:type="table" w:styleId="908">
    <w:name w:val="Bordered &amp; Lined - Accent 2"/>
    <w:next w:val="908"/>
    <w:link w:val="691"/>
    <w:uiPriority w:val="99"/>
    <w:rPr>
      <w:color w:val="404040"/>
      <w:lang w:val="en-US" w:eastAsia="zh-CN" w:bidi="ar-SA"/>
    </w:rPr>
    <w:tblPr/>
  </w:style>
  <w:style w:type="table" w:styleId="909">
    <w:name w:val="Bordered &amp; Lined - Accent 3"/>
    <w:next w:val="909"/>
    <w:link w:val="691"/>
    <w:uiPriority w:val="99"/>
    <w:rPr>
      <w:color w:val="404040"/>
      <w:lang w:val="en-US" w:eastAsia="zh-CN" w:bidi="ar-SA"/>
    </w:rPr>
    <w:tblPr/>
  </w:style>
  <w:style w:type="table" w:styleId="910">
    <w:name w:val="Bordered &amp; Lined - Accent 4"/>
    <w:next w:val="910"/>
    <w:link w:val="691"/>
    <w:uiPriority w:val="99"/>
    <w:rPr>
      <w:color w:val="404040"/>
      <w:lang w:val="en-US" w:eastAsia="zh-CN" w:bidi="ar-SA"/>
    </w:rPr>
    <w:tblPr/>
  </w:style>
  <w:style w:type="table" w:styleId="911">
    <w:name w:val="Bordered &amp; Lined - Accent 5"/>
    <w:next w:val="911"/>
    <w:link w:val="691"/>
    <w:uiPriority w:val="99"/>
    <w:rPr>
      <w:color w:val="404040"/>
      <w:lang w:val="en-US" w:eastAsia="zh-CN" w:bidi="ar-SA"/>
    </w:rPr>
    <w:tblPr/>
  </w:style>
  <w:style w:type="table" w:styleId="912">
    <w:name w:val="Bordered &amp; Lined - Accent 6"/>
    <w:next w:val="912"/>
    <w:link w:val="691"/>
    <w:uiPriority w:val="99"/>
    <w:qFormat/>
    <w:rPr>
      <w:color w:val="404040"/>
      <w:lang w:val="en-US" w:eastAsia="zh-CN" w:bidi="ar-SA"/>
    </w:rPr>
    <w:tblPr/>
  </w:style>
  <w:style w:type="table" w:styleId="913">
    <w:name w:val="Bordered"/>
    <w:next w:val="913"/>
    <w:link w:val="691"/>
    <w:uiPriority w:val="99"/>
    <w:rPr>
      <w:lang w:val="en-US" w:eastAsia="zh-CN" w:bidi="ar-SA"/>
    </w:rPr>
    <w:tblPr/>
  </w:style>
  <w:style w:type="table" w:styleId="914">
    <w:name w:val="Bordered - Accent 1"/>
    <w:next w:val="914"/>
    <w:link w:val="691"/>
    <w:uiPriority w:val="99"/>
    <w:rPr>
      <w:lang w:val="en-US" w:eastAsia="zh-CN" w:bidi="ar-SA"/>
    </w:rPr>
    <w:tblPr/>
  </w:style>
  <w:style w:type="table" w:styleId="915">
    <w:name w:val="Bordered - Accent 2"/>
    <w:next w:val="915"/>
    <w:link w:val="691"/>
    <w:uiPriority w:val="99"/>
    <w:rPr>
      <w:lang w:val="en-US" w:eastAsia="zh-CN" w:bidi="ar-SA"/>
    </w:rPr>
    <w:tblPr/>
  </w:style>
  <w:style w:type="table" w:styleId="916">
    <w:name w:val="Bordered - Accent 3"/>
    <w:next w:val="916"/>
    <w:link w:val="691"/>
    <w:uiPriority w:val="99"/>
    <w:rPr>
      <w:lang w:val="en-US" w:eastAsia="zh-CN" w:bidi="ar-SA"/>
    </w:rPr>
    <w:tblPr/>
  </w:style>
  <w:style w:type="table" w:styleId="917">
    <w:name w:val="Bordered - Accent 4"/>
    <w:next w:val="917"/>
    <w:link w:val="691"/>
    <w:uiPriority w:val="99"/>
    <w:rPr>
      <w:lang w:val="en-US" w:eastAsia="zh-CN" w:bidi="ar-SA"/>
    </w:rPr>
    <w:tblPr/>
  </w:style>
  <w:style w:type="table" w:styleId="918">
    <w:name w:val="Bordered - Accent 5"/>
    <w:next w:val="918"/>
    <w:link w:val="691"/>
    <w:uiPriority w:val="99"/>
    <w:rPr>
      <w:lang w:val="en-US" w:eastAsia="zh-CN" w:bidi="ar-SA"/>
    </w:rPr>
    <w:tblPr/>
  </w:style>
  <w:style w:type="table" w:styleId="919">
    <w:name w:val="Bordered - Accent 6"/>
    <w:next w:val="919"/>
    <w:link w:val="691"/>
    <w:uiPriority w:val="99"/>
    <w:rPr>
      <w:lang w:val="en-US" w:eastAsia="zh-CN" w:bidi="ar-SA"/>
    </w:rPr>
    <w:tblPr/>
  </w:style>
  <w:style w:type="paragraph" w:styleId="920">
    <w:name w:val="_paragraph_4sbbx_1"/>
    <w:basedOn w:val="691"/>
    <w:next w:val="920"/>
    <w:link w:val="691"/>
    <w:pPr>
      <w:spacing w:before="100" w:beforeAutospacing="1" w:after="100" w:afterAutospacing="1"/>
    </w:pPr>
    <w:rPr>
      <w:rFonts w:ascii="宋体" w:hAnsi="宋体" w:cs="宋体"/>
      <w:sz w:val="24"/>
      <w:szCs w:val="24"/>
    </w:rPr>
  </w:style>
  <w:style w:type="paragraph" w:styleId="921">
    <w:name w:val="首行缩进"/>
    <w:basedOn w:val="691"/>
    <w:next w:val="921"/>
    <w:link w:val="691"/>
    <w:qFormat/>
    <w:pPr>
      <w:ind w:left="1024" w:firstLine="480"/>
      <w:jc w:val="both"/>
    </w:pPr>
    <w:rPr>
      <w:lang w:val="zh-CN"/>
    </w:rPr>
  </w:style>
  <w:style w:type="paragraph" w:styleId="922">
    <w:name w:val="段"/>
    <w:next w:val="691"/>
    <w:link w:val="691"/>
    <w:qFormat/>
    <w:pPr>
      <w:ind w:firstLine="200"/>
      <w:jc w:val="both"/>
      <w:spacing w:line="360" w:lineRule="auto"/>
    </w:pPr>
    <w:rPr>
      <w:rFonts w:ascii="宋体" w:hAnsi="宋体" w:cs="宋体"/>
      <w:sz w:val="24"/>
      <w:szCs w:val="22"/>
      <w:lang w:val="en-US" w:eastAsia="zh-CN" w:bidi="ar-SA"/>
    </w:rPr>
  </w:style>
  <w:style w:type="character" w:styleId="923">
    <w:name w:val="页脚 Char"/>
    <w:next w:val="923"/>
    <w:link w:val="691"/>
    <w:uiPriority w:val="99"/>
    <w:rPr>
      <w:rFonts w:eastAsia="Calibri"/>
      <w:sz w:val="21"/>
    </w:rPr>
  </w:style>
  <w:style w:type="paragraph" w:styleId="924">
    <w:name w:val="Default"/>
    <w:next w:val="924"/>
    <w:link w:val="691"/>
    <w:qFormat/>
    <w:pPr>
      <w:widowControl w:val="off"/>
    </w:pPr>
    <w:rPr>
      <w:rFonts w:ascii="宋体" w:hAnsi="Calibri" w:cs="宋体"/>
      <w:color w:val="000000"/>
      <w:sz w:val="24"/>
      <w:szCs w:val="24"/>
      <w:lang w:val="en-US" w:eastAsia="zh-CN" w:bidi="ar-SA"/>
    </w:rPr>
  </w:style>
  <w:style w:type="character" w:styleId="925">
    <w:name w:val="正文缩进 Char"/>
    <w:next w:val="925"/>
    <w:link w:val="926"/>
    <w:semiHidden/>
    <w:qFormat/>
    <w:rPr>
      <w:rFonts w:ascii="Calibri" w:hAnsi="Calibri" w:cs="Calibri"/>
    </w:rPr>
  </w:style>
  <w:style w:type="paragraph" w:styleId="926">
    <w:name w:val="正文缩进"/>
    <w:basedOn w:val="691"/>
    <w:next w:val="691"/>
    <w:link w:val="925"/>
    <w:semiHidden/>
    <w:unhideWhenUsed/>
    <w:qFormat/>
    <w:pPr>
      <w:ind w:left="420" w:firstLine="4772"/>
      <w:jc w:val="both"/>
    </w:pPr>
    <w:rPr>
      <w:rFonts w:ascii="Calibri" w:hAnsi="Calibri" w:cs="Calibri"/>
    </w:rPr>
  </w:style>
  <w:style w:type="paragraph" w:styleId="927">
    <w:name w:val="正文首行缩进 2"/>
    <w:basedOn w:val="779"/>
    <w:next w:val="927"/>
    <w:link w:val="928"/>
    <w:uiPriority w:val="99"/>
    <w:semiHidden/>
    <w:unhideWhenUsed/>
    <w:pPr>
      <w:ind w:left="200" w:firstLine="200"/>
      <w:jc w:val="left"/>
      <w:spacing w:after="120" w:line="240" w:lineRule="auto"/>
    </w:pPr>
  </w:style>
  <w:style w:type="character" w:styleId="928">
    <w:name w:val="正文首行缩进 2 Char"/>
    <w:next w:val="928"/>
    <w:link w:val="927"/>
    <w:uiPriority w:val="99"/>
    <w:semiHidden/>
    <w:rPr>
      <w:rFonts w:eastAsia="宋体"/>
    </w:rPr>
  </w:style>
  <w:style w:type="paragraph" w:styleId="929">
    <w:name w:val="Plain Text2"/>
    <w:basedOn w:val="691"/>
    <w:next w:val="929"/>
    <w:link w:val="691"/>
    <w:qFormat/>
    <w:pPr>
      <w:jc w:val="both"/>
      <w:widowControl w:val="off"/>
    </w:pPr>
    <w:rPr>
      <w:rFonts w:hint="eastAsia" w:ascii="宋体" w:hAnsi="Courier New" w:eastAsia="楷体_GB2312"/>
      <w:sz w:val="28"/>
      <w:szCs w:val="24"/>
    </w:rPr>
  </w:style>
  <w:style w:type="paragraph" w:styleId="930">
    <w:name w:val="UserStyle_22"/>
    <w:next w:val="930"/>
    <w:link w:val="691"/>
    <w:qFormat/>
    <w:pPr>
      <w:jc w:val="both"/>
      <w:widowControl w:val="off"/>
    </w:pPr>
    <w:rPr>
      <w:rFonts w:hAnsi="Courier New" w:eastAsia="楷体_GB2312"/>
      <w:sz w:val="26"/>
      <w:szCs w:val="24"/>
      <w:lang w:val="en-US" w:eastAsia="zh-CN" w:bidi="ar-SA"/>
    </w:rPr>
  </w:style>
  <w:style w:type="paragraph" w:styleId="931">
    <w:name w:val="普通(网站)"/>
    <w:basedOn w:val="691"/>
    <w:next w:val="931"/>
    <w:link w:val="691"/>
    <w:uiPriority w:val="99"/>
    <w:qFormat/>
    <w:pPr>
      <w:spacing w:beforeAutospacing="1" w:afterAutospacing="1"/>
      <w:widowControl w:val="off"/>
    </w:pPr>
    <w:rPr>
      <w:sz w:val="24"/>
      <w:szCs w:val="24"/>
    </w:rPr>
  </w:style>
  <w:style w:type="character" w:styleId="932">
    <w:name w:val="16"/>
    <w:next w:val="932"/>
    <w:link w:val="691"/>
    <w:qFormat/>
    <w:rPr>
      <w:rFonts w:ascii="Times New Roman" w:hAnsi="Times New Roman" w:cs="Times New Roman"/>
      <w:i/>
    </w:rPr>
  </w:style>
  <w:style w:type="paragraph" w:styleId="933">
    <w:name w:val="日期"/>
    <w:basedOn w:val="691"/>
    <w:next w:val="691"/>
    <w:link w:val="934"/>
    <w:uiPriority w:val="99"/>
    <w:semiHidden/>
    <w:unhideWhenUsed/>
    <w:pPr>
      <w:ind w:left="100"/>
    </w:pPr>
  </w:style>
  <w:style w:type="character" w:styleId="934">
    <w:name w:val="日期 Char"/>
    <w:basedOn w:val="701"/>
    <w:next w:val="934"/>
    <w:link w:val="933"/>
    <w:uiPriority w:val="99"/>
    <w:semiHidden/>
  </w:style>
  <w:style w:type="character" w:styleId="935">
    <w:name w:val="强调"/>
    <w:next w:val="935"/>
    <w:link w:val="691"/>
    <w:uiPriority w:val="20"/>
    <w:qFormat/>
    <w:rPr>
      <w:i/>
      <w:iCs/>
    </w:rPr>
  </w:style>
  <w:style w:type="character" w:styleId="936" w:default="1">
    <w:name w:val="Default Paragraph Font"/>
    <w:uiPriority w:val="1"/>
    <w:semiHidden/>
    <w:unhideWhenUsed/>
  </w:style>
  <w:style w:type="numbering" w:styleId="937" w:default="1">
    <w:name w:val="No List"/>
    <w:uiPriority w:val="99"/>
    <w:semiHidden/>
    <w:unhideWhenUsed/>
  </w:style>
  <w:style w:type="table" w:styleId="9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Yanty</dc:creator>
  <cp:lastModifiedBy>胡嫣婷</cp:lastModifiedBy>
  <cp:revision>10</cp:revision>
  <dcterms:created xsi:type="dcterms:W3CDTF">2026-06-09T01:48:00Z</dcterms:created>
  <dcterms:modified xsi:type="dcterms:W3CDTF">2026-06-09T06:14:42Z</dcterms:modified>
  <cp:version>917504</cp:version>
</cp:coreProperties>
</file>