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themeColor="text1"/>
          <w:sz w:val="30"/>
        </w:rPr>
      </w:pPr>
      <w:r>
        <w:rPr>
          <w:rFonts w:hint="eastAsia" w:ascii="宋体" w:hAnsi="宋体" w:eastAsia="宋体"/>
          <w:b/>
          <w:color w:val="000000" w:themeColor="text1"/>
          <w:sz w:val="30"/>
          <w:szCs w:val="30"/>
        </w:rPr>
        <w:t xml:space="preserve">        </w:t>
      </w:r>
      <w:r>
        <w:rPr>
          <w:rFonts w:hint="eastAsia" w:ascii="楷体_GB2312" w:eastAsia="楷体_GB2312"/>
          <w:bCs/>
          <w:color w:val="000000" w:themeColor="text1"/>
          <w:sz w:val="30"/>
        </w:rPr>
        <w:t xml:space="preserve">   </w:t>
      </w:r>
      <w:r>
        <w:rPr>
          <w:color w:val="000000" w:themeColor="text1"/>
        </w:rPr>
      </w:r>
    </w:p>
    <w:p>
      <w:pPr>
        <w:rPr>
          <w:rFonts w:ascii="楷体_GB2312" w:eastAsia="楷体_GB2312"/>
          <w:bCs/>
          <w:color w:val="000000" w:themeColor="text1"/>
          <w:sz w:val="30"/>
        </w:rPr>
      </w:pPr>
      <w:r>
        <w:rPr>
          <w:rFonts w:ascii="楷体_GB2312" w:eastAsia="楷体_GB2312"/>
          <w:bCs/>
          <w:color w:val="000000" w:themeColor="text1"/>
          <w:sz w:val="30"/>
        </w:rPr>
      </w:r>
      <w:r>
        <w:rPr>
          <w:color w:val="000000" w:themeColor="text1"/>
        </w:rPr>
      </w:r>
    </w:p>
    <w:p>
      <w:pPr>
        <w:pStyle w:val="985"/>
        <w:rPr>
          <w:color w:val="000000" w:themeColor="text1"/>
        </w:rPr>
      </w:pPr>
      <w:r>
        <w:rPr>
          <w:color w:val="000000" w:themeColor="text1"/>
        </w:rPr>
      </w:r>
      <w:r>
        <w:rPr>
          <w:color w:val="000000" w:themeColor="text1"/>
        </w:rPr>
      </w:r>
    </w:p>
    <w:p>
      <w:pPr>
        <w:ind w:left="660"/>
        <w:rPr>
          <w:rFonts w:ascii="楷体_GB2312" w:eastAsia="楷体_GB2312"/>
          <w:bCs/>
          <w:color w:val="000000" w:themeColor="text1"/>
          <w:sz w:val="30"/>
        </w:rPr>
      </w:pPr>
      <w:r>
        <w:rPr>
          <w:rFonts w:ascii="楷体_GB2312" w:eastAsia="楷体_GB2312"/>
          <w:bCs/>
          <w:color w:val="000000" w:themeColor="text1"/>
          <w:sz w:val="30"/>
        </w:rPr>
      </w:r>
      <w:r>
        <w:rPr>
          <w:color w:val="000000" w:themeColor="text1"/>
        </w:rPr>
      </w:r>
    </w:p>
    <w:p>
      <w:pPr>
        <w:pStyle w:val="987"/>
        <w:jc w:val="center"/>
        <w:rPr>
          <w:rFonts w:hint="eastAsia" w:hAnsi="宋体"/>
          <w:b/>
          <w:color w:val="000000" w:themeColor="text1"/>
          <w:sz w:val="96"/>
          <w:szCs w:val="96"/>
        </w:rPr>
      </w:pPr>
      <w:r>
        <w:rPr>
          <w:rFonts w:hint="eastAsia" w:hAnsi="宋体"/>
          <w:b/>
          <w:color w:val="000000" w:themeColor="text1"/>
          <w:sz w:val="96"/>
          <w:szCs w:val="96"/>
        </w:rPr>
        <w:t xml:space="preserve">锡山区</w:t>
      </w:r>
      <w:r>
        <w:rPr>
          <w:rFonts w:hAnsi="宋体"/>
          <w:b/>
          <w:color w:val="000000" w:themeColor="text1"/>
          <w:sz w:val="96"/>
          <w:szCs w:val="96"/>
        </w:rPr>
        <w:t xml:space="preserve">政府采购</w:t>
      </w:r>
      <w:r>
        <w:rPr>
          <w:color w:val="000000" w:themeColor="text1"/>
        </w:rPr>
      </w:r>
    </w:p>
    <w:p>
      <w:pPr>
        <w:pStyle w:val="985"/>
        <w:rPr>
          <w:color w:val="000000" w:themeColor="text1"/>
        </w:rPr>
      </w:pPr>
      <w:r>
        <w:rPr>
          <w:color w:val="000000" w:themeColor="text1"/>
        </w:rPr>
      </w:r>
      <w:r>
        <w:rPr>
          <w:color w:val="000000" w:themeColor="text1"/>
        </w:rPr>
      </w:r>
    </w:p>
    <w:p>
      <w:pPr>
        <w:pStyle w:val="987"/>
        <w:jc w:val="center"/>
        <w:rPr>
          <w:rFonts w:hint="eastAsia" w:hAnsi="宋体"/>
          <w:b/>
          <w:color w:val="000000" w:themeColor="text1"/>
          <w:sz w:val="72"/>
          <w:szCs w:val="72"/>
        </w:rPr>
      </w:pPr>
      <w:r>
        <w:rPr>
          <w:rFonts w:hint="eastAsia" w:hAnsi="宋体"/>
          <w:b/>
          <w:color w:val="000000" w:themeColor="text1"/>
          <w:sz w:val="72"/>
          <w:szCs w:val="72"/>
        </w:rPr>
        <w:t xml:space="preserve">询价文件</w:t>
      </w:r>
      <w:r>
        <w:rPr>
          <w:color w:val="000000" w:themeColor="text1"/>
        </w:rPr>
      </w:r>
    </w:p>
    <w:p>
      <w:pPr>
        <w:rPr>
          <w:rFonts w:hint="eastAsia" w:ascii="宋体" w:hAnsi="宋体"/>
          <w:b/>
          <w:color w:val="000000" w:themeColor="text1"/>
          <w:sz w:val="28"/>
          <w:szCs w:val="28"/>
        </w:rPr>
      </w:pPr>
      <w:r>
        <w:rPr>
          <w:rFonts w:hint="eastAsia" w:ascii="宋体" w:hAnsi="宋体"/>
          <w:b/>
          <w:color w:val="000000" w:themeColor="text1"/>
          <w:sz w:val="28"/>
          <w:szCs w:val="28"/>
        </w:rPr>
      </w:r>
      <w:r>
        <w:rPr>
          <w:color w:val="000000" w:themeColor="text1"/>
        </w:rPr>
      </w:r>
    </w:p>
    <w:p>
      <w:pPr>
        <w:jc w:val="center"/>
        <w:rPr>
          <w:rFonts w:hint="eastAsia" w:ascii="宋体" w:hAnsi="宋体"/>
          <w:b/>
          <w:bCs/>
          <w:color w:val="000000" w:themeColor="text1"/>
          <w:sz w:val="28"/>
          <w:szCs w:val="28"/>
        </w:rPr>
      </w:pPr>
      <w:r>
        <w:rPr>
          <w:rFonts w:hint="eastAsia" w:ascii="宋体" w:hAnsi="宋体"/>
          <w:b/>
          <w:bCs/>
          <w:color w:val="000000" w:themeColor="text1"/>
          <w:sz w:val="28"/>
          <w:szCs w:val="28"/>
        </w:rPr>
        <w:t xml:space="preserve">（全流程电子化）</w:t>
      </w:r>
      <w:r>
        <w:rPr>
          <w:color w:val="000000" w:themeColor="text1"/>
        </w:rPr>
      </w:r>
    </w:p>
    <w:p>
      <w:pPr>
        <w:jc w:val="left"/>
        <w:rPr>
          <w:rFonts w:hint="eastAsia" w:ascii="华文中宋" w:hAnsi="华文中宋" w:eastAsia="华文中宋"/>
          <w:bCs/>
          <w:color w:val="000000" w:themeColor="text1"/>
          <w:sz w:val="30"/>
        </w:rPr>
      </w:pPr>
      <w:r>
        <w:rPr>
          <w:rFonts w:hint="eastAsia" w:ascii="华文中宋" w:hAnsi="华文中宋" w:eastAsia="华文中宋"/>
          <w:bCs/>
          <w:color w:val="000000" w:themeColor="text1"/>
          <w:sz w:val="30"/>
        </w:rPr>
      </w:r>
      <w:r>
        <w:rPr>
          <w:color w:val="000000" w:themeColor="text1"/>
        </w:rPr>
      </w:r>
    </w:p>
    <w:p>
      <w:pPr>
        <w:pStyle w:val="986"/>
        <w:ind w:firstLine="0"/>
        <w:rPr>
          <w:rFonts w:hint="eastAsia" w:ascii="华文中宋" w:hAnsi="华文中宋" w:eastAsia="华文中宋"/>
          <w:bCs/>
          <w:color w:val="000000" w:themeColor="text1"/>
          <w:sz w:val="30"/>
        </w:rPr>
      </w:pPr>
      <w:r>
        <w:rPr>
          <w:rFonts w:hint="eastAsia" w:ascii="华文中宋" w:hAnsi="华文中宋" w:eastAsia="华文中宋"/>
          <w:bCs/>
          <w:color w:val="000000" w:themeColor="text1"/>
          <w:sz w:val="30"/>
        </w:rPr>
      </w:r>
      <w:r>
        <w:rPr>
          <w:color w:val="000000" w:themeColor="text1"/>
        </w:rPr>
      </w:r>
    </w:p>
    <w:p>
      <w:pPr>
        <w:pStyle w:val="986"/>
        <w:ind w:firstLine="0"/>
        <w:rPr>
          <w:rFonts w:hint="eastAsia" w:ascii="华文中宋" w:hAnsi="华文中宋" w:eastAsia="华文中宋"/>
          <w:bCs/>
          <w:color w:val="000000" w:themeColor="text1"/>
          <w:sz w:val="30"/>
        </w:rPr>
      </w:pPr>
      <w:r>
        <w:rPr>
          <w:rFonts w:hint="eastAsia" w:ascii="华文中宋" w:hAnsi="华文中宋" w:eastAsia="华文中宋"/>
          <w:bCs/>
          <w:color w:val="000000" w:themeColor="text1"/>
          <w:sz w:val="30"/>
        </w:rPr>
      </w:r>
      <w:r>
        <w:rPr>
          <w:color w:val="000000" w:themeColor="text1"/>
        </w:rPr>
      </w:r>
    </w:p>
    <w:p>
      <w:pPr>
        <w:pStyle w:val="986"/>
        <w:ind w:firstLine="0"/>
        <w:rPr>
          <w:rFonts w:hint="eastAsia" w:ascii="华文中宋" w:hAnsi="华文中宋" w:eastAsia="华文中宋"/>
          <w:bCs/>
          <w:color w:val="000000" w:themeColor="text1"/>
          <w:sz w:val="30"/>
        </w:rPr>
      </w:pPr>
      <w:r>
        <w:rPr>
          <w:rFonts w:hint="eastAsia" w:ascii="华文中宋" w:hAnsi="华文中宋" w:eastAsia="华文中宋"/>
          <w:bCs/>
          <w:color w:val="000000" w:themeColor="text1"/>
          <w:sz w:val="30"/>
        </w:rPr>
      </w:r>
      <w:r>
        <w:rPr>
          <w:color w:val="000000" w:themeColor="text1"/>
        </w:rPr>
      </w:r>
    </w:p>
    <w:p>
      <w:pPr>
        <w:pStyle w:val="986"/>
        <w:ind w:firstLine="0"/>
        <w:rPr>
          <w:rFonts w:hint="eastAsia" w:ascii="华文中宋" w:hAnsi="华文中宋" w:eastAsia="华文中宋"/>
          <w:bCs/>
          <w:color w:val="000000" w:themeColor="text1"/>
          <w:sz w:val="30"/>
        </w:rPr>
      </w:pPr>
      <w:r>
        <w:rPr>
          <w:rFonts w:hint="eastAsia" w:ascii="华文中宋" w:hAnsi="华文中宋" w:eastAsia="华文中宋"/>
          <w:bCs/>
          <w:color w:val="000000" w:themeColor="text1"/>
          <w:sz w:val="30"/>
        </w:rPr>
      </w:r>
      <w:r>
        <w:rPr>
          <w:color w:val="000000" w:themeColor="text1"/>
        </w:rPr>
      </w:r>
    </w:p>
    <w:p>
      <w:pPr>
        <w:pStyle w:val="986"/>
        <w:ind w:firstLine="0"/>
        <w:rPr>
          <w:rFonts w:hint="eastAsia" w:ascii="华文中宋" w:hAnsi="华文中宋" w:eastAsia="华文中宋"/>
          <w:bCs/>
          <w:color w:val="000000" w:themeColor="text1"/>
          <w:sz w:val="30"/>
        </w:rPr>
      </w:pPr>
      <w:r>
        <w:rPr>
          <w:rFonts w:hint="eastAsia" w:ascii="华文中宋" w:hAnsi="华文中宋" w:eastAsia="华文中宋"/>
          <w:bCs/>
          <w:color w:val="000000" w:themeColor="text1"/>
          <w:sz w:val="30"/>
        </w:rPr>
      </w:r>
      <w:r>
        <w:rPr>
          <w:color w:val="000000" w:themeColor="text1"/>
        </w:rPr>
      </w:r>
    </w:p>
    <w:p>
      <w:pPr>
        <w:ind w:firstLine="537"/>
        <w:jc w:val="left"/>
        <w:spacing w:line="360" w:lineRule="auto"/>
        <w:rPr>
          <w:rFonts w:hint="eastAsia" w:ascii="宋体" w:hAnsi="宋体" w:eastAsia="宋体" w:cs="宋体"/>
          <w:b/>
          <w:bCs/>
          <w:color w:val="000000" w:themeColor="text1"/>
          <w:sz w:val="32"/>
          <w:szCs w:val="32"/>
        </w:rPr>
        <w:outlineLvl w:val="0"/>
      </w:pPr>
      <w:r>
        <w:rPr>
          <w:rFonts w:hint="eastAsia" w:ascii="宋体" w:hAnsi="宋体" w:eastAsia="宋体" w:cs="宋体"/>
          <w:b/>
          <w:color w:val="000000" w:themeColor="text1"/>
          <w:spacing w:val="108"/>
          <w:sz w:val="32"/>
          <w:szCs w:val="32"/>
        </w:rPr>
        <w:t xml:space="preserve">项目名</w:t>
      </w:r>
      <w:r>
        <w:rPr>
          <w:rFonts w:hint="eastAsia" w:ascii="宋体" w:hAnsi="宋体" w:eastAsia="宋体" w:cs="宋体"/>
          <w:b/>
          <w:color w:val="000000" w:themeColor="text1"/>
          <w:sz w:val="32"/>
          <w:szCs w:val="32"/>
        </w:rPr>
        <w:t xml:space="preserve">称：羊尖镇宛山湖廊下村卫生室电梯采购</w:t>
      </w:r>
      <w:r>
        <w:rPr>
          <w:color w:val="000000" w:themeColor="text1"/>
        </w:rPr>
      </w:r>
    </w:p>
    <w:p>
      <w:pPr>
        <w:ind w:firstLine="537"/>
        <w:jc w:val="left"/>
        <w:spacing w:line="360" w:lineRule="auto"/>
        <w:rPr>
          <w:rFonts w:hint="eastAsia" w:ascii="宋体" w:hAnsi="宋体" w:eastAsia="宋体" w:cs="宋体"/>
          <w:b/>
          <w:bCs/>
          <w:color w:val="000000" w:themeColor="text1"/>
          <w:spacing w:val="108"/>
          <w:sz w:val="32"/>
          <w:szCs w:val="32"/>
          <w:highlight w:val="yellow"/>
        </w:rPr>
      </w:pPr>
      <w:r>
        <w:rPr>
          <w:rFonts w:hint="eastAsia" w:ascii="宋体" w:hAnsi="宋体" w:eastAsia="宋体" w:cs="宋体"/>
          <w:b/>
          <w:color w:val="000000" w:themeColor="text1"/>
          <w:spacing w:val="108"/>
          <w:sz w:val="32"/>
          <w:szCs w:val="32"/>
        </w:rPr>
        <w:t xml:space="preserve">项目编</w:t>
      </w:r>
      <w:r>
        <w:rPr>
          <w:rFonts w:hint="eastAsia" w:ascii="宋体" w:hAnsi="宋体" w:eastAsia="宋体" w:cs="宋体"/>
          <w:b/>
          <w:color w:val="000000" w:themeColor="text1"/>
          <w:sz w:val="32"/>
          <w:szCs w:val="32"/>
        </w:rPr>
        <w:t xml:space="preserve">号：</w:t>
      </w:r>
      <w:r>
        <w:rPr>
          <w:rFonts w:hint="eastAsia" w:ascii="宋体" w:hAnsi="宋体" w:eastAsia="宋体" w:cs="宋体"/>
          <w:b/>
          <w:bCs/>
          <w:color w:val="000000" w:themeColor="text1"/>
          <w:sz w:val="32"/>
          <w:szCs w:val="32"/>
          <w:lang w:eastAsia="zh-CN"/>
        </w:rPr>
        <w:t xml:space="preserve">JSZC-320205-JZCG-X2026-0034</w:t>
      </w:r>
      <w:r>
        <w:rPr>
          <w:color w:val="000000" w:themeColor="text1"/>
        </w:rPr>
      </w:r>
    </w:p>
    <w:p>
      <w:pPr>
        <w:ind w:firstLine="537"/>
        <w:jc w:val="left"/>
        <w:spacing w:line="360" w:lineRule="auto"/>
        <w:rPr>
          <w:rFonts w:hint="eastAsia" w:ascii="宋体" w:hAnsi="宋体" w:eastAsia="宋体" w:cs="宋体"/>
          <w:b/>
          <w:bCs/>
          <w:color w:val="000000" w:themeColor="text1"/>
          <w:sz w:val="32"/>
          <w:szCs w:val="32"/>
        </w:rPr>
        <w:outlineLvl w:val="0"/>
      </w:pPr>
      <w:r>
        <w:rPr>
          <w:rFonts w:hint="eastAsia" w:ascii="宋体" w:hAnsi="宋体" w:eastAsia="宋体" w:cs="宋体"/>
          <w:b/>
          <w:bCs/>
          <w:color w:val="000000" w:themeColor="text1"/>
          <w:spacing w:val="108"/>
          <w:sz w:val="32"/>
          <w:szCs w:val="32"/>
        </w:rPr>
        <w:t xml:space="preserve">采购单</w:t>
      </w:r>
      <w:r>
        <w:rPr>
          <w:rFonts w:hint="eastAsia" w:ascii="宋体" w:hAnsi="宋体" w:eastAsia="宋体" w:cs="宋体"/>
          <w:b/>
          <w:bCs/>
          <w:color w:val="000000" w:themeColor="text1"/>
          <w:sz w:val="32"/>
          <w:szCs w:val="32"/>
        </w:rPr>
        <w:t xml:space="preserve">位：</w:t>
      </w:r>
      <w:r>
        <w:rPr>
          <w:rFonts w:hint="eastAsia" w:ascii="宋体" w:hAnsi="宋体" w:eastAsia="宋体" w:cs="宋体"/>
          <w:b/>
          <w:bCs/>
          <w:color w:val="000000" w:themeColor="text1"/>
          <w:sz w:val="32"/>
          <w:szCs w:val="32"/>
        </w:rPr>
        <w:t xml:space="preserve">无锡市锡山区羊尖镇人民政府</w:t>
      </w:r>
      <w:r>
        <w:rPr>
          <w:color w:val="000000" w:themeColor="text1"/>
        </w:rPr>
      </w:r>
    </w:p>
    <w:p>
      <w:pPr>
        <w:ind w:firstLine="643"/>
        <w:spacing w:line="360" w:lineRule="auto"/>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集中采购机构：无锡市公共资源交易中心锡山分中心</w:t>
      </w:r>
      <w:r>
        <w:rPr>
          <w:color w:val="000000" w:themeColor="text1"/>
        </w:rPr>
      </w:r>
    </w:p>
    <w:p>
      <w:pPr>
        <w:ind w:firstLine="643"/>
        <w:spacing w:line="360" w:lineRule="auto"/>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rPr>
          <w:color w:val="000000" w:themeColor="text1"/>
        </w:rPr>
      </w:r>
    </w:p>
    <w:p>
      <w:pPr>
        <w:ind w:firstLine="643"/>
        <w:spacing w:line="360" w:lineRule="auto"/>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rPr>
          <w:color w:val="000000" w:themeColor="text1"/>
        </w:rPr>
      </w:r>
    </w:p>
    <w:p>
      <w:pPr>
        <w:rPr>
          <w:rFonts w:hint="eastAsia" w:ascii="宋体" w:hAnsi="宋体"/>
          <w:b/>
          <w:color w:val="000000" w:themeColor="text1"/>
          <w:sz w:val="28"/>
          <w:szCs w:val="28"/>
        </w:rPr>
      </w:pPr>
      <w:r>
        <w:rPr>
          <w:rFonts w:hint="eastAsia" w:ascii="宋体" w:hAnsi="宋体"/>
          <w:b/>
          <w:color w:val="000000" w:themeColor="text1"/>
          <w:sz w:val="28"/>
          <w:szCs w:val="28"/>
        </w:rPr>
      </w:r>
      <w:r>
        <w:rPr>
          <w:color w:val="000000" w:themeColor="text1"/>
        </w:rPr>
      </w:r>
    </w:p>
    <w:p>
      <w:pPr>
        <w:jc w:val="center"/>
        <w:rPr>
          <w:rFonts w:hint="eastAsia" w:ascii="宋体" w:hAnsi="宋体"/>
          <w:b/>
          <w:color w:val="000000" w:themeColor="text1"/>
          <w:sz w:val="40"/>
          <w:szCs w:val="40"/>
        </w:rPr>
      </w:pPr>
      <w:r>
        <w:rPr>
          <w:rFonts w:hint="eastAsia" w:ascii="宋体" w:hAnsi="宋体"/>
          <w:b/>
          <w:color w:val="000000" w:themeColor="text1"/>
          <w:sz w:val="40"/>
          <w:szCs w:val="40"/>
        </w:rPr>
        <w:t xml:space="preserve">二〇二六</w:t>
      </w:r>
      <w:r>
        <w:rPr>
          <w:rFonts w:ascii="宋体" w:hAnsi="宋体"/>
          <w:b/>
          <w:color w:val="000000" w:themeColor="text1"/>
          <w:sz w:val="40"/>
          <w:szCs w:val="40"/>
        </w:rPr>
        <w:t xml:space="preserve">年</w:t>
      </w:r>
      <w:r>
        <w:rPr>
          <w:rFonts w:hint="eastAsia" w:ascii="宋体" w:hAnsi="宋体"/>
          <w:b/>
          <w:color w:val="000000" w:themeColor="text1"/>
          <w:sz w:val="40"/>
          <w:szCs w:val="40"/>
        </w:rPr>
        <w:t xml:space="preserve">六</w:t>
      </w:r>
      <w:r>
        <w:rPr>
          <w:rFonts w:ascii="宋体" w:hAnsi="宋体"/>
          <w:b/>
          <w:color w:val="000000" w:themeColor="text1"/>
          <w:sz w:val="40"/>
          <w:szCs w:val="40"/>
        </w:rPr>
        <w:t xml:space="preserve">月</w:t>
      </w:r>
      <w:r>
        <w:rPr>
          <w:rFonts w:hint="eastAsia" w:ascii="宋体" w:hAnsi="宋体"/>
          <w:b/>
          <w:color w:val="000000" w:themeColor="text1"/>
          <w:sz w:val="40"/>
          <w:szCs w:val="40"/>
        </w:rPr>
        <w:t xml:space="preserve">三十</w:t>
      </w:r>
      <w:r>
        <w:rPr>
          <w:rFonts w:hint="eastAsia" w:ascii="宋体" w:hAnsi="宋体"/>
          <w:b/>
          <w:color w:val="000000" w:themeColor="text1"/>
          <w:sz w:val="40"/>
          <w:szCs w:val="40"/>
        </w:rPr>
        <w:t xml:space="preserve">日</w:t>
      </w:r>
      <w:r>
        <w:rPr>
          <w:color w:val="000000" w:themeColor="text1"/>
        </w:rPr>
      </w:r>
    </w:p>
    <w:p>
      <w:pPr>
        <w:rPr>
          <w:rStyle w:val="989"/>
          <w:rFonts w:hint="eastAsia" w:eastAsia="黑体"/>
          <w:bCs/>
          <w:color w:val="000000" w:themeColor="text1"/>
          <w:sz w:val="48"/>
        </w:rPr>
      </w:pPr>
      <w:r>
        <w:rPr>
          <w:rFonts w:hint="eastAsia" w:eastAsia="黑体"/>
          <w:bCs/>
          <w:color w:val="000000" w:themeColor="text1"/>
          <w:sz w:val="48"/>
        </w:rPr>
      </w:r>
      <w:r>
        <w:rPr>
          <w:color w:val="000000" w:themeColor="text1"/>
        </w:rPr>
      </w:r>
    </w:p>
    <w:p>
      <w:pPr>
        <w:rPr>
          <w:rStyle w:val="989"/>
          <w:rFonts w:hint="eastAsia" w:eastAsia="黑体"/>
          <w:bCs/>
          <w:color w:val="000000" w:themeColor="text1"/>
          <w:sz w:val="48"/>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hint="eastAsia" w:eastAsia="黑体"/>
          <w:bCs/>
          <w:color w:val="000000" w:themeColor="text1"/>
          <w:sz w:val="48"/>
        </w:rPr>
      </w:r>
      <w:r>
        <w:rPr>
          <w:color w:val="000000" w:themeColor="text1"/>
        </w:rPr>
      </w:r>
    </w:p>
    <w:p>
      <w:pPr>
        <w:rPr>
          <w:rStyle w:val="989"/>
          <w:rFonts w:hint="eastAsia" w:eastAsia="黑体"/>
          <w:bCs/>
          <w:color w:val="000000" w:themeColor="text1"/>
          <w:sz w:val="48"/>
        </w:rPr>
      </w:pPr>
      <w:r>
        <w:rPr>
          <w:rFonts w:hint="eastAsia" w:eastAsia="黑体"/>
          <w:bCs/>
          <w:color w:val="000000" w:themeColor="text1"/>
          <w:sz w:val="48"/>
        </w:rPr>
      </w:r>
      <w:r>
        <w:rPr>
          <w:color w:val="000000" w:themeColor="text1"/>
        </w:rPr>
      </w:r>
    </w:p>
    <w:p>
      <w:pPr>
        <w:jc w:val="center"/>
        <w:rPr>
          <w:rFonts w:hint="eastAsia"/>
          <w:b/>
          <w:color w:val="000000" w:themeColor="text1"/>
          <w:sz w:val="32"/>
          <w:szCs w:val="32"/>
        </w:rPr>
      </w:pPr>
      <w:r>
        <w:rPr>
          <w:b/>
          <w:color w:val="000000" w:themeColor="text1"/>
          <w:sz w:val="52"/>
          <w:szCs w:val="52"/>
        </w:rPr>
        <w:t xml:space="preserve">目    录</w:t>
      </w:r>
      <w:r>
        <w:rPr>
          <w:color w:val="000000" w:themeColor="text1"/>
        </w:rPr>
      </w:r>
    </w:p>
    <w:p>
      <w:pPr>
        <w:pStyle w:val="985"/>
        <w:rPr>
          <w:color w:val="000000" w:themeColor="text1"/>
        </w:rPr>
      </w:pPr>
      <w:r>
        <w:rPr>
          <w:color w:val="000000" w:themeColor="text1"/>
        </w:rPr>
      </w:r>
      <w:r>
        <w:rPr>
          <w:color w:val="000000" w:themeColor="text1"/>
        </w:rPr>
      </w:r>
    </w:p>
    <w:p>
      <w:pPr>
        <w:pStyle w:val="990"/>
        <w:jc w:val="both"/>
        <w:rPr>
          <w:rFonts w:hint="eastAsia" w:ascii="宋体" w:hAnsi="宋体" w:eastAsia="宋体"/>
          <w:bCs/>
          <w:color w:val="000000" w:themeColor="text1"/>
        </w:rPr>
      </w:pPr>
      <w:r>
        <w:rPr>
          <w:rFonts w:hint="eastAsia" w:ascii="宋体" w:hAnsi="宋体" w:eastAsia="宋体"/>
          <w:bCs/>
          <w:color w:val="000000" w:themeColor="text1"/>
        </w:rPr>
        <w:t xml:space="preserve">一、投标邀请函.................</w:t>
      </w:r>
      <w:r>
        <w:rPr>
          <w:rFonts w:hint="eastAsia" w:ascii="宋体" w:hAnsi="宋体" w:eastAsia="宋体"/>
          <w:bCs/>
          <w:color w:val="000000" w:themeColor="text1"/>
          <w:lang w:val="en-US" w:eastAsia="zh-CN"/>
        </w:rPr>
        <w:t xml:space="preserve">..</w:t>
      </w:r>
      <w:r>
        <w:rPr>
          <w:rFonts w:hint="eastAsia" w:ascii="宋体" w:hAnsi="宋体" w:eastAsia="宋体"/>
          <w:bCs/>
          <w:color w:val="000000" w:themeColor="text1"/>
        </w:rPr>
        <w:t xml:space="preserve">..................3</w:t>
      </w:r>
      <w:r>
        <w:rPr>
          <w:color w:val="000000" w:themeColor="text1"/>
        </w:rPr>
      </w:r>
    </w:p>
    <w:p>
      <w:pPr>
        <w:pStyle w:val="990"/>
        <w:rPr>
          <w:rFonts w:hint="eastAsia" w:ascii="宋体" w:hAnsi="宋体" w:eastAsia="宋体"/>
          <w:bCs/>
          <w:color w:val="000000" w:themeColor="text1"/>
        </w:rPr>
      </w:pPr>
      <w:r>
        <w:rPr>
          <w:rFonts w:hint="eastAsia" w:ascii="宋体" w:hAnsi="宋体" w:eastAsia="宋体"/>
          <w:bCs/>
          <w:color w:val="000000" w:themeColor="text1"/>
        </w:rPr>
      </w:r>
      <w:r>
        <w:rPr>
          <w:color w:val="000000" w:themeColor="text1"/>
        </w:rPr>
      </w:r>
    </w:p>
    <w:p>
      <w:pPr>
        <w:pStyle w:val="990"/>
        <w:jc w:val="both"/>
        <w:rPr>
          <w:rFonts w:hint="eastAsia" w:ascii="宋体" w:hAnsi="宋体" w:eastAsia="宋体"/>
          <w:bCs/>
          <w:color w:val="000000" w:themeColor="text1"/>
        </w:rPr>
      </w:pPr>
      <w:r>
        <w:rPr>
          <w:rFonts w:hint="eastAsia" w:ascii="宋体" w:hAnsi="宋体" w:eastAsia="宋体"/>
          <w:bCs/>
          <w:color w:val="000000" w:themeColor="text1"/>
        </w:rPr>
        <w:t xml:space="preserve">二、供应商须知.......................</w:t>
      </w:r>
      <w:r>
        <w:rPr>
          <w:rFonts w:hint="eastAsia" w:ascii="宋体" w:hAnsi="宋体" w:eastAsia="宋体"/>
          <w:bCs/>
          <w:color w:val="000000" w:themeColor="text1"/>
          <w:lang w:val="en-US" w:eastAsia="zh-CN"/>
        </w:rPr>
        <w:t xml:space="preserve">..</w:t>
      </w:r>
      <w:r>
        <w:rPr>
          <w:rFonts w:hint="eastAsia" w:ascii="宋体" w:hAnsi="宋体" w:eastAsia="宋体"/>
          <w:bCs/>
          <w:color w:val="000000" w:themeColor="text1"/>
        </w:rPr>
        <w:t xml:space="preserve">............6</w:t>
      </w:r>
      <w:r>
        <w:rPr>
          <w:color w:val="000000" w:themeColor="text1"/>
        </w:rPr>
      </w:r>
    </w:p>
    <w:p>
      <w:pPr>
        <w:pStyle w:val="990"/>
        <w:rPr>
          <w:rFonts w:hint="eastAsia" w:ascii="宋体" w:hAnsi="宋体" w:eastAsia="宋体"/>
          <w:bCs/>
          <w:color w:val="000000" w:themeColor="text1"/>
        </w:rPr>
      </w:pPr>
      <w:r>
        <w:rPr>
          <w:rFonts w:hint="eastAsia" w:ascii="宋体" w:hAnsi="宋体" w:eastAsia="宋体"/>
          <w:bCs/>
          <w:color w:val="000000" w:themeColor="text1"/>
        </w:rPr>
      </w:r>
      <w:r>
        <w:rPr>
          <w:color w:val="000000" w:themeColor="text1"/>
        </w:rPr>
      </w:r>
    </w:p>
    <w:p>
      <w:pPr>
        <w:pStyle w:val="990"/>
        <w:jc w:val="both"/>
        <w:rPr>
          <w:rFonts w:hint="eastAsia" w:ascii="宋体" w:hAnsi="宋体" w:eastAsia="宋体"/>
          <w:bCs/>
          <w:color w:val="000000" w:themeColor="text1"/>
        </w:rPr>
      </w:pPr>
      <w:r>
        <w:rPr>
          <w:rFonts w:hint="eastAsia" w:ascii="宋体" w:hAnsi="宋体" w:eastAsia="宋体"/>
          <w:bCs/>
          <w:color w:val="000000" w:themeColor="text1"/>
        </w:rPr>
        <w:t xml:space="preserve">三、项目要求和有关说明...............</w:t>
      </w:r>
      <w:r>
        <w:rPr>
          <w:rFonts w:hint="eastAsia" w:ascii="宋体" w:hAnsi="宋体" w:eastAsia="宋体"/>
          <w:bCs/>
          <w:color w:val="000000" w:themeColor="text1"/>
          <w:lang w:val="en-US" w:eastAsia="zh-CN"/>
        </w:rPr>
        <w:t xml:space="preserve">..</w:t>
      </w:r>
      <w:r>
        <w:rPr>
          <w:rFonts w:hint="eastAsia" w:ascii="宋体" w:hAnsi="宋体" w:eastAsia="宋体"/>
          <w:bCs/>
          <w:color w:val="000000" w:themeColor="text1"/>
        </w:rPr>
        <w:t xml:space="preserve">...........21</w:t>
      </w:r>
      <w:r>
        <w:rPr>
          <w:color w:val="000000" w:themeColor="text1"/>
        </w:rPr>
      </w:r>
    </w:p>
    <w:p>
      <w:pPr>
        <w:pStyle w:val="990"/>
        <w:rPr>
          <w:rFonts w:hint="eastAsia" w:ascii="宋体" w:hAnsi="宋体" w:eastAsia="宋体"/>
          <w:bCs/>
          <w:color w:val="000000" w:themeColor="text1"/>
        </w:rPr>
      </w:pPr>
      <w:r>
        <w:rPr>
          <w:rFonts w:hint="eastAsia" w:ascii="宋体" w:hAnsi="宋体" w:eastAsia="宋体"/>
          <w:bCs/>
          <w:color w:val="000000" w:themeColor="text1"/>
        </w:rPr>
      </w:r>
      <w:r>
        <w:rPr>
          <w:color w:val="000000" w:themeColor="text1"/>
        </w:rPr>
      </w:r>
    </w:p>
    <w:p>
      <w:pPr>
        <w:pStyle w:val="990"/>
        <w:jc w:val="both"/>
        <w:rPr>
          <w:rFonts w:hint="eastAsia" w:ascii="宋体" w:hAnsi="宋体" w:eastAsia="宋体"/>
          <w:bCs/>
          <w:color w:val="000000" w:themeColor="text1"/>
        </w:rPr>
      </w:pPr>
      <w:r>
        <w:rPr>
          <w:rFonts w:hint="eastAsia" w:ascii="宋体" w:hAnsi="宋体" w:eastAsia="宋体"/>
          <w:bCs/>
          <w:color w:val="000000" w:themeColor="text1"/>
        </w:rPr>
        <w:t xml:space="preserve">四、政府采购货物买卖合同（试行）......</w:t>
      </w:r>
      <w:r>
        <w:rPr>
          <w:rFonts w:hint="eastAsia" w:ascii="宋体" w:hAnsi="宋体" w:eastAsia="宋体"/>
          <w:bCs/>
          <w:color w:val="000000" w:themeColor="text1"/>
          <w:lang w:val="en-US" w:eastAsia="zh-CN"/>
        </w:rPr>
        <w:t xml:space="preserve">..</w:t>
      </w:r>
      <w:r>
        <w:rPr>
          <w:rFonts w:hint="eastAsia" w:ascii="宋体" w:hAnsi="宋体" w:eastAsia="宋体"/>
          <w:bCs/>
          <w:color w:val="000000" w:themeColor="text1"/>
        </w:rPr>
        <w:t xml:space="preserve">..........29</w:t>
      </w:r>
      <w:r>
        <w:rPr>
          <w:color w:val="000000" w:themeColor="text1"/>
        </w:rPr>
      </w:r>
    </w:p>
    <w:p>
      <w:pPr>
        <w:pStyle w:val="990"/>
        <w:ind w:firstLine="320"/>
        <w:jc w:val="both"/>
        <w:rPr>
          <w:rFonts w:hint="eastAsia" w:ascii="宋体" w:hAnsi="宋体" w:eastAsia="宋体"/>
          <w:bCs/>
          <w:color w:val="000000" w:themeColor="text1"/>
        </w:rPr>
      </w:pPr>
      <w:r>
        <w:rPr>
          <w:rFonts w:hint="eastAsia" w:ascii="宋体" w:hAnsi="宋体" w:eastAsia="宋体"/>
          <w:bCs/>
          <w:color w:val="000000" w:themeColor="text1"/>
        </w:rPr>
      </w:r>
      <w:r>
        <w:rPr>
          <w:color w:val="000000" w:themeColor="text1"/>
        </w:rPr>
      </w:r>
    </w:p>
    <w:p>
      <w:pPr>
        <w:pStyle w:val="990"/>
        <w:jc w:val="both"/>
        <w:rPr>
          <w:rFonts w:hint="eastAsia" w:ascii="宋体" w:hAnsi="宋体" w:eastAsia="宋体"/>
          <w:bCs/>
          <w:color w:val="000000" w:themeColor="text1"/>
        </w:rPr>
      </w:pPr>
      <w:r>
        <w:rPr>
          <w:rFonts w:hint="eastAsia" w:ascii="宋体" w:hAnsi="宋体" w:eastAsia="宋体"/>
          <w:bCs/>
          <w:color w:val="000000" w:themeColor="text1"/>
        </w:rPr>
        <w:t xml:space="preserve">五、附件.............................</w:t>
      </w:r>
      <w:r>
        <w:rPr>
          <w:rFonts w:hint="eastAsia" w:ascii="宋体" w:hAnsi="宋体" w:eastAsia="宋体"/>
          <w:bCs/>
          <w:color w:val="000000" w:themeColor="text1"/>
          <w:lang w:val="en-US" w:eastAsia="zh-CN"/>
        </w:rPr>
        <w:t xml:space="preserve">..</w:t>
      </w:r>
      <w:r>
        <w:rPr>
          <w:rFonts w:hint="eastAsia" w:ascii="宋体" w:hAnsi="宋体" w:eastAsia="宋体"/>
          <w:bCs/>
          <w:color w:val="000000" w:themeColor="text1"/>
        </w:rPr>
        <w:t xml:space="preserve">...........45</w:t>
      </w:r>
      <w:r>
        <w:rPr>
          <w:color w:val="000000" w:themeColor="text1"/>
        </w:rPr>
      </w:r>
    </w:p>
    <w:p>
      <w:pPr>
        <w:pStyle w:val="985"/>
        <w:rPr>
          <w:color w:val="000000" w:themeColor="text1"/>
        </w:rPr>
      </w:pPr>
      <w:r>
        <w:rPr>
          <w:color w:val="000000" w:themeColor="text1"/>
        </w:rPr>
      </w:r>
      <w:r>
        <w:rPr>
          <w:color w:val="000000" w:themeColor="text1"/>
        </w:rPr>
      </w:r>
    </w:p>
    <w:p>
      <w:pPr>
        <w:pStyle w:val="990"/>
        <w:rPr>
          <w:rFonts w:hint="eastAsia" w:ascii="宋体" w:hAnsi="宋体" w:eastAsia="宋体"/>
          <w:bCs/>
          <w:color w:val="000000" w:themeColor="text1"/>
        </w:rPr>
      </w:pPr>
      <w:r>
        <w:rPr>
          <w:rFonts w:hint="eastAsia" w:ascii="宋体" w:hAnsi="宋体" w:eastAsia="宋体"/>
          <w:bCs/>
          <w:color w:val="000000" w:themeColor="text1"/>
        </w:rPr>
      </w:r>
      <w:r>
        <w:rPr>
          <w:color w:val="000000" w:themeColor="text1"/>
        </w:rPr>
      </w:r>
    </w:p>
    <w:p>
      <w:pPr>
        <w:pStyle w:val="990"/>
        <w:rPr>
          <w:rFonts w:hint="eastAsia" w:ascii="宋体" w:hAnsi="宋体" w:eastAsia="宋体"/>
          <w:bCs/>
          <w:color w:val="000000" w:themeColor="text1"/>
        </w:rPr>
      </w:pPr>
      <w:r>
        <w:rPr>
          <w:rFonts w:hint="eastAsia" w:ascii="宋体" w:hAnsi="宋体" w:eastAsia="宋体"/>
          <w:bCs/>
          <w:color w:val="000000" w:themeColor="text1"/>
        </w:rPr>
      </w:r>
      <w:r>
        <w:rPr>
          <w:color w:val="000000" w:themeColor="text1"/>
        </w:rPr>
      </w:r>
    </w:p>
    <w:p>
      <w:pPr>
        <w:pStyle w:val="990"/>
        <w:rPr>
          <w:rFonts w:hint="eastAsia" w:ascii="宋体" w:hAnsi="宋体" w:eastAsia="宋体"/>
          <w:bCs/>
          <w:color w:val="000000" w:themeColor="text1"/>
        </w:rPr>
      </w:pPr>
      <w:r>
        <w:rPr>
          <w:rFonts w:hint="eastAsia" w:ascii="宋体" w:hAnsi="宋体" w:eastAsia="宋体"/>
          <w:bCs/>
          <w:color w:val="000000" w:themeColor="text1"/>
        </w:rPr>
      </w:r>
      <w:r>
        <w:rPr>
          <w:color w:val="000000" w:themeColor="text1"/>
        </w:rPr>
      </w:r>
    </w:p>
    <w:p>
      <w:pPr>
        <w:spacing w:line="480" w:lineRule="auto"/>
        <w:rPr>
          <w:rStyle w:val="991"/>
          <w:rFonts w:hint="eastAsia" w:ascii="宋体" w:hAnsi="宋体" w:eastAsia="宋体"/>
          <w:b/>
          <w:smallCaps/>
          <w:color w:val="000000" w:themeColor="text1"/>
          <w:sz w:val="24"/>
        </w:rPr>
      </w:pPr>
      <w:r>
        <w:rPr>
          <w:rFonts w:hint="eastAsia" w:ascii="宋体" w:hAnsi="宋体" w:eastAsia="宋体"/>
          <w:b/>
          <w:smallCaps/>
          <w:color w:val="000000" w:themeColor="text1"/>
          <w:sz w:val="24"/>
        </w:rPr>
      </w:r>
      <w:r>
        <w:rPr>
          <w:color w:val="000000" w:themeColor="text1"/>
        </w:rPr>
      </w:r>
    </w:p>
    <w:p>
      <w:pPr>
        <w:pStyle w:val="992"/>
        <w:rPr>
          <w:rStyle w:val="991"/>
          <w:rFonts w:hint="eastAsia" w:ascii="宋体" w:hAnsi="宋体" w:eastAsia="宋体"/>
          <w:b/>
          <w:bCs/>
          <w:smallCaps/>
          <w:color w:val="000000" w:themeColor="text1"/>
          <w:sz w:val="24"/>
          <w:szCs w:val="24"/>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b/>
          <w:bCs/>
          <w:smallCaps/>
          <w:color w:val="000000" w:themeColor="text1"/>
          <w:sz w:val="24"/>
          <w:szCs w:val="24"/>
        </w:rPr>
      </w:r>
      <w:r>
        <w:rPr>
          <w:color w:val="000000" w:themeColor="text1"/>
        </w:rPr>
      </w:r>
    </w:p>
    <w:p>
      <w:pPr>
        <w:numPr>
          <w:ilvl w:val="0"/>
          <w:numId w:val="2"/>
        </w:numPr>
        <w:jc w:val="center"/>
        <w:spacing w:line="360" w:lineRule="auto"/>
        <w:rPr>
          <w:rFonts w:hint="eastAsia" w:ascii="黑体" w:eastAsia="黑体"/>
          <w:bCs/>
          <w:color w:val="000000" w:themeColor="text1"/>
          <w:sz w:val="36"/>
          <w:szCs w:val="36"/>
        </w:rPr>
      </w:pPr>
      <w:r>
        <w:rPr>
          <w:rFonts w:hint="eastAsia" w:ascii="黑体" w:eastAsia="黑体"/>
          <w:bCs/>
          <w:color w:val="000000" w:themeColor="text1"/>
          <w:sz w:val="36"/>
          <w:szCs w:val="36"/>
        </w:rPr>
        <w:t xml:space="preserve">投标邀请函</w:t>
      </w:r>
      <w:r>
        <w:rPr>
          <w:color w:val="000000" w:themeColor="text1"/>
        </w:rPr>
      </w:r>
    </w:p>
    <w:p>
      <w:pPr>
        <w:ind w:firstLine="480"/>
        <w:jc w:val="left"/>
        <w:spacing w:line="360" w:lineRule="auto"/>
        <w:shd w:val="clear" w:color="auto" w:fill="ffffff"/>
        <w:widowControl/>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无锡市公共资源交易中心锡山分中心受无锡市锡山区羊尖镇人民政府的委托，对羊尖镇宛山湖廊下村卫生室电梯采购进行</w:t>
      </w:r>
      <w:r>
        <w:rPr>
          <w:rFonts w:hint="eastAsia" w:ascii="宋体" w:hAnsi="宋体" w:eastAsia="宋体" w:cs="宋体"/>
          <w:bCs/>
          <w:color w:val="000000" w:themeColor="text1"/>
          <w:sz w:val="24"/>
          <w:szCs w:val="24"/>
          <w:lang w:val="en-US" w:eastAsia="zh-CN"/>
        </w:rPr>
        <w:t xml:space="preserve">询价</w:t>
      </w:r>
      <w:r>
        <w:rPr>
          <w:rFonts w:hint="eastAsia" w:ascii="宋体" w:hAnsi="宋体" w:eastAsia="宋体" w:cs="宋体"/>
          <w:bCs/>
          <w:color w:val="000000" w:themeColor="text1"/>
          <w:sz w:val="24"/>
          <w:szCs w:val="24"/>
        </w:rPr>
        <w:t xml:space="preserve">采购</w:t>
      </w:r>
      <w:r>
        <w:rPr>
          <w:rFonts w:hint="eastAsia" w:ascii="宋体" w:hAnsi="宋体" w:eastAsia="宋体" w:cs="宋体"/>
          <w:bCs/>
          <w:color w:val="000000" w:themeColor="text1"/>
          <w:sz w:val="24"/>
          <w:szCs w:val="24"/>
        </w:rPr>
        <w:t xml:space="preserve">，欢迎符合相关条件的供应商参加投标并提请注意下列相关事项：</w:t>
      </w:r>
      <w:r>
        <w:rPr>
          <w:color w:val="000000" w:themeColor="text1"/>
        </w:rPr>
      </w:r>
    </w:p>
    <w:p>
      <w:pPr>
        <w:ind w:firstLine="480"/>
        <w:jc w:val="left"/>
        <w:spacing w:line="360" w:lineRule="auto"/>
        <w:shd w:val="clear" w:color="auto" w:fill="ffffff"/>
        <w:widowControl/>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（一）</w:t>
      </w:r>
      <w:r>
        <w:rPr>
          <w:rFonts w:hint="eastAsia" w:ascii="宋体" w:hAnsi="宋体" w:eastAsia="宋体" w:cs="宋体"/>
          <w:color w:val="000000" w:themeColor="text1"/>
          <w:sz w:val="24"/>
          <w:szCs w:val="24"/>
        </w:rPr>
        <w:t xml:space="preserve">招标项目信息</w:t>
      </w:r>
      <w:r>
        <w:rPr>
          <w:color w:val="000000" w:themeColor="text1"/>
        </w:rPr>
      </w:r>
    </w:p>
    <w:p>
      <w:pPr>
        <w:ind w:left="1919" w:hanging="144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1.项目名称：</w:t>
      </w:r>
      <w:r>
        <w:rPr>
          <w:rFonts w:hint="eastAsia" w:ascii="宋体" w:hAnsi="宋体" w:eastAsia="宋体" w:cs="宋体"/>
          <w:bCs/>
          <w:color w:val="000000" w:themeColor="text1"/>
          <w:sz w:val="24"/>
          <w:szCs w:val="24"/>
        </w:rPr>
        <w:t xml:space="preserve">羊尖镇宛山湖廊下村卫生室电梯采购</w:t>
      </w:r>
      <w:r>
        <w:rPr>
          <w:color w:val="000000" w:themeColor="text1"/>
        </w:rP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2.项目编号：</w:t>
      </w:r>
      <w:r>
        <w:rPr>
          <w:rFonts w:hint="eastAsia" w:ascii="宋体" w:hAnsi="宋体" w:eastAsia="宋体" w:cs="宋体"/>
          <w:bCs/>
          <w:color w:val="000000" w:themeColor="text1"/>
          <w:sz w:val="24"/>
          <w:szCs w:val="24"/>
          <w:lang w:eastAsia="zh-CN"/>
        </w:rPr>
        <w:t xml:space="preserve">JSZC-320205-JZCG-X2026-0034</w:t>
      </w:r>
      <w:r>
        <w:rPr>
          <w:color w:val="000000" w:themeColor="text1"/>
        </w:rP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3.项目预算：15.6万元，投标最高限价为15.6万元，</w:t>
      </w:r>
      <w:r>
        <w:rPr>
          <w:rFonts w:hint="eastAsia" w:ascii="宋体" w:hAnsi="宋体" w:eastAsia="宋体" w:cs="宋体"/>
          <w:bCs/>
          <w:color w:val="000000" w:themeColor="text1"/>
          <w:sz w:val="24"/>
          <w:szCs w:val="24"/>
        </w:rPr>
        <w:t xml:space="preserve">投标报价不得超过最高限价，否则作无效响应文件处理。</w:t>
      </w:r>
      <w:r>
        <w:rPr>
          <w:color w:val="000000" w:themeColor="text1"/>
        </w:rPr>
      </w:r>
    </w:p>
    <w:p>
      <w:pPr>
        <w:ind w:firstLine="480"/>
        <w:spacing w:line="360" w:lineRule="auto"/>
        <w:widowControl/>
        <w:rPr>
          <w:rFonts w:hint="eastAsia" w:asciiTheme="minorEastAsia" w:hAnsiTheme="minorEastAsia" w:eastAsiaTheme="minorEastAsia" w:cstheme="minorEastAsia"/>
          <w:color w:val="000000" w:themeColor="text1"/>
          <w:sz w:val="24"/>
          <w:szCs w:val="24"/>
        </w:rPr>
      </w:pPr>
      <w:r>
        <w:rPr>
          <w:rFonts w:hint="eastAsia" w:ascii="宋体" w:hAnsi="Times New Roman" w:eastAsia="宋体"/>
          <w:color w:val="000000" w:themeColor="text1"/>
          <w:sz w:val="24"/>
          <w:szCs w:val="24"/>
        </w:rPr>
        <w:t xml:space="preserve">4.合同履约期限：60日历天（交货期30日历天，安装工期为30日历天）</w:t>
      </w:r>
      <w:r>
        <w:rPr>
          <w:rFonts w:hint="eastAsia" w:ascii="宋体" w:hAnsi="宋体" w:eastAsia="宋体"/>
          <w:bCs/>
          <w:color w:val="000000" w:themeColor="text1"/>
          <w:sz w:val="24"/>
          <w:szCs w:val="24"/>
        </w:rPr>
        <w:t xml:space="preserve">。</w:t>
      </w:r>
      <w:r>
        <w:rPr>
          <w:rFonts w:ascii="宋体" w:hAnsi="宋体" w:eastAsia="宋体"/>
          <w:bCs/>
          <w:color w:val="000000" w:themeColor="text1"/>
          <w:sz w:val="24"/>
          <w:szCs w:val="24"/>
        </w:rPr>
        <w:t xml:space="preserve">电梯供货、安装、调试须服从项目整体土建施工进度及招标人统一安排，不得影响项目整体综合验收及交付使用</w:t>
      </w:r>
      <w:r>
        <w:rPr>
          <w:rFonts w:hint="eastAsia" w:ascii="宋体" w:hAnsi="宋体" w:eastAsia="宋体" w:cs="宋体"/>
          <w:color w:val="000000" w:themeColor="text1"/>
          <w:sz w:val="24"/>
          <w:szCs w:val="24"/>
        </w:rPr>
        <w:t xml:space="preserve">。</w:t>
      </w:r>
      <w:r>
        <w:rPr>
          <w:color w:val="000000" w:themeColor="text1"/>
        </w:rPr>
      </w:r>
    </w:p>
    <w:p>
      <w:pPr>
        <w:contextualSpacing/>
        <w:ind w:firstLine="48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5.项目整体免费质保期：2年</w:t>
      </w:r>
      <w:r>
        <w:rPr>
          <w:color w:val="000000" w:themeColor="text1"/>
        </w:rP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6.采购方式：询价采购</w:t>
      </w:r>
      <w:r>
        <w:rPr>
          <w:color w:val="000000" w:themeColor="text1"/>
        </w:rPr>
      </w:r>
    </w:p>
    <w:p>
      <w:pPr>
        <w:ind w:firstLine="480"/>
        <w:spacing w:line="360" w:lineRule="auto"/>
        <w:rPr>
          <w:rFonts w:hint="eastAsia"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7.采购人：</w:t>
      </w:r>
      <w:r>
        <w:rPr>
          <w:rFonts w:hint="eastAsia" w:asciiTheme="minorEastAsia" w:hAnsiTheme="minorEastAsia" w:eastAsiaTheme="minorEastAsia" w:cstheme="minorEastAsia"/>
          <w:bCs/>
          <w:color w:val="000000" w:themeColor="text1"/>
          <w:sz w:val="24"/>
          <w:szCs w:val="24"/>
        </w:rPr>
        <w:t xml:space="preserve">无锡市锡山区羊尖镇人民政府</w:t>
      </w:r>
      <w:r>
        <w:rPr>
          <w:color w:val="000000" w:themeColor="text1"/>
        </w:rP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8.本项目标的所属行业：工业（制造业）</w:t>
      </w:r>
      <w:r>
        <w:rPr>
          <w:color w:val="000000" w:themeColor="text1"/>
        </w:rP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9.本项目是否专门面向中小微企业：是</w:t>
      </w:r>
      <w:r>
        <w:rPr>
          <w:color w:val="000000" w:themeColor="text1"/>
        </w:rP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11.本项目</w:t>
      </w:r>
      <w:r>
        <w:rPr>
          <w:rFonts w:hint="eastAsia" w:asciiTheme="minorEastAsia" w:hAnsiTheme="minorEastAsia" w:eastAsiaTheme="minorEastAsia" w:cstheme="minorEastAsia"/>
          <w:b/>
          <w:color w:val="000000" w:themeColor="text1"/>
          <w:sz w:val="24"/>
          <w:szCs w:val="24"/>
        </w:rPr>
        <w:t xml:space="preserve">不接受</w:t>
      </w:r>
      <w:r>
        <w:rPr>
          <w:rFonts w:hint="eastAsia" w:asciiTheme="minorEastAsia" w:hAnsiTheme="minorEastAsia" w:eastAsiaTheme="minorEastAsia" w:cstheme="minorEastAsia"/>
          <w:bCs/>
          <w:color w:val="000000" w:themeColor="text1"/>
          <w:sz w:val="24"/>
          <w:szCs w:val="24"/>
        </w:rPr>
        <w:t xml:space="preserve">联合体投标。</w:t>
      </w:r>
      <w:r>
        <w:rPr>
          <w:color w:val="000000" w:themeColor="text1"/>
        </w:rP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12.</w:t>
      </w:r>
      <w:r>
        <w:rPr>
          <w:rFonts w:hint="eastAsia" w:asciiTheme="minorEastAsia" w:hAnsiTheme="minorEastAsia" w:eastAsiaTheme="minorEastAsia" w:cstheme="minorEastAsia"/>
          <w:bCs/>
          <w:color w:val="000000" w:themeColor="text1"/>
          <w:sz w:val="24"/>
          <w:szCs w:val="24"/>
        </w:rPr>
        <w:t xml:space="preserve">本项目</w:t>
      </w:r>
      <w:r>
        <w:rPr>
          <w:rFonts w:hint="eastAsia" w:asciiTheme="minorEastAsia" w:hAnsiTheme="minorEastAsia" w:eastAsiaTheme="minorEastAsia" w:cstheme="minorEastAsia"/>
          <w:b/>
          <w:color w:val="000000" w:themeColor="text1"/>
          <w:sz w:val="24"/>
          <w:szCs w:val="24"/>
        </w:rPr>
        <w:t xml:space="preserve">不接受</w:t>
      </w:r>
      <w:r>
        <w:rPr>
          <w:rFonts w:hint="eastAsia" w:asciiTheme="minorEastAsia" w:hAnsiTheme="minorEastAsia" w:eastAsiaTheme="minorEastAsia" w:cstheme="minorEastAsia"/>
          <w:bCs/>
          <w:color w:val="000000" w:themeColor="text1"/>
          <w:sz w:val="24"/>
          <w:szCs w:val="24"/>
        </w:rPr>
        <w:t xml:space="preserve">进口产品参与投标。</w:t>
      </w:r>
      <w:r>
        <w:rPr>
          <w:color w:val="000000" w:themeColor="text1"/>
        </w:rP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（二）供应商资格要求</w:t>
      </w:r>
      <w:r>
        <w:rPr>
          <w:color w:val="000000" w:themeColor="text1"/>
        </w:rP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 满足《中华人民共和国政府采购法》第二十二条规定；</w:t>
      </w:r>
      <w:r>
        <w:rPr>
          <w:color w:val="000000" w:themeColor="text1"/>
        </w:rP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2.未被“信用中国”网站（</w:t>
      </w:r>
      <w:r>
        <w:rPr>
          <w:color w:val="000000" w:themeColor="text1"/>
        </w:rPr>
        <w:fldChar w:fldCharType="begin"/>
      </w:r>
      <w:r>
        <w:rPr>
          <w:color w:val="000000" w:themeColor="text1"/>
        </w:rPr>
        <w:instrText xml:space="preserve"> HYPERLINK "http://www.creditchina.gov.cn" </w:instrText>
      </w:r>
      <w:r>
        <w:rPr>
          <w:color w:val="000000" w:themeColor="text1"/>
        </w:rPr>
        <w:fldChar w:fldCharType="separate"/>
      </w:r>
      <w:r>
        <w:rPr>
          <w:rFonts w:hint="eastAsia" w:asciiTheme="minorEastAsia" w:hAnsiTheme="minorEastAsia" w:eastAsiaTheme="minorEastAsia" w:cstheme="minorEastAsia"/>
          <w:color w:val="000000" w:themeColor="text1"/>
          <w:sz w:val="24"/>
          <w:szCs w:val="24"/>
        </w:rPr>
        <w:t xml:space="preserve">www.creditchina.gov.cn</w:t>
      </w:r>
      <w:r>
        <w:rPr>
          <w:rFonts w:hint="eastAsia" w:asciiTheme="minorEastAsia" w:hAnsiTheme="minorEastAsia" w:eastAsiaTheme="minorEastAsia" w:cstheme="minorEastAsia"/>
          <w:color w:val="000000" w:themeColor="text1"/>
          <w:sz w:val="24"/>
          <w:szCs w:val="24"/>
        </w:rPr>
        <w:fldChar w:fldCharType="end"/>
      </w:r>
      <w:r>
        <w:rPr>
          <w:rFonts w:hint="eastAsia" w:asciiTheme="minorEastAsia" w:hAnsiTheme="minorEastAsia" w:eastAsiaTheme="minorEastAsia" w:cstheme="minorEastAsia"/>
          <w:color w:val="000000" w:themeColor="text1"/>
          <w:sz w:val="24"/>
          <w:szCs w:val="24"/>
        </w:rPr>
        <w:t xml:space="preserve">）列入失信被执行人、重大税收违法案件当事人名单、政府采购严重违法失信行为记录名单；</w:t>
      </w:r>
      <w:r>
        <w:rPr>
          <w:color w:val="000000" w:themeColor="text1"/>
        </w:rPr>
      </w:r>
    </w:p>
    <w:p>
      <w:pPr>
        <w:ind w:firstLine="480"/>
        <w:spacing w:line="360" w:lineRule="auto"/>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3.落实政府采购政策需满足的资格要求：</w:t>
      </w:r>
      <w:r>
        <w:rPr>
          <w:rFonts w:hint="eastAsia" w:ascii="宋体" w:hAnsi="宋体" w:eastAsia="宋体" w:cs="宋体"/>
          <w:color w:val="000000" w:themeColor="text1"/>
          <w:sz w:val="24"/>
          <w:szCs w:val="24"/>
        </w:rPr>
        <w:t xml:space="preserve">供应商为</w:t>
      </w:r>
      <w:bookmarkStart w:id="0" w:name="OLE_LINK3"/>
      <w:r>
        <w:rPr>
          <w:rFonts w:hint="eastAsia" w:ascii="宋体" w:hAnsi="宋体" w:eastAsia="宋体" w:cs="宋体"/>
          <w:color w:val="000000" w:themeColor="text1"/>
          <w:sz w:val="24"/>
          <w:szCs w:val="24"/>
        </w:rPr>
        <w:t xml:space="preserve">中型企业/小型企业</w:t>
      </w:r>
      <w:bookmarkEnd w:id="0"/>
      <w:r>
        <w:rPr>
          <w:rFonts w:hint="eastAsia" w:ascii="宋体" w:hAnsi="宋体" w:eastAsia="宋体" w:cs="宋体"/>
          <w:color w:val="000000" w:themeColor="text1"/>
          <w:sz w:val="24"/>
          <w:szCs w:val="24"/>
        </w:rPr>
        <w:t xml:space="preserve">/微型企业（监狱企业/残疾人福利性单位视同小微企业）；</w:t>
      </w:r>
      <w:r>
        <w:rPr>
          <w:color w:val="000000" w:themeColor="text1"/>
        </w:rPr>
      </w:r>
    </w:p>
    <w:p>
      <w:pPr>
        <w:ind w:firstLine="456"/>
        <w:spacing w:line="360" w:lineRule="auto"/>
        <w:rPr>
          <w:rFonts w:hint="eastAsia" w:ascii="宋体" w:hAnsi="宋体" w:eastAsia="宋体" w:cs="宋体"/>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本项目的特定资格要求：（1）电梯制造商必须具备市场监督管理部门颁发的《中华人民共和国特种设备生产许可证》（许可项目为电梯制造（含安装、修理、改造），许可子项目包括曳引驱动乘客电梯（含消防员电梯）），许可参数中的最大速</w:t>
      </w:r>
      <w:r>
        <w:rPr>
          <w:rFonts w:hint="eastAsia" w:ascii="宋体" w:hAnsi="宋体" w:eastAsia="宋体" w:cs="宋体"/>
          <w:color w:val="000000" w:themeColor="text1"/>
          <w:sz w:val="24"/>
          <w:szCs w:val="24"/>
        </w:rPr>
        <w:t xml:space="preserve">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rPr>
          <w:color w:val="000000" w:themeColor="text1"/>
        </w:rPr>
      </w:r>
    </w:p>
    <w:p>
      <w:pPr>
        <w:ind w:firstLine="482"/>
        <w:jc w:val="left"/>
        <w:spacing w:line="360" w:lineRule="auto"/>
        <w:shd w:val="clear" w:color="auto" w:fill="ffffff"/>
        <w:widowControl/>
        <w:rPr>
          <w:rFonts w:hint="eastAsia" w:ascii="宋体" w:hAnsi="宋体" w:eastAsia="宋体" w:cs="宋体"/>
          <w:b/>
          <w:bCs/>
          <w:color w:val="000000" w:themeColor="text1"/>
          <w:sz w:val="24"/>
          <w:szCs w:val="24"/>
        </w:rPr>
      </w:pPr>
      <w:r>
        <w:rPr>
          <w:color w:val="000000" w:themeColor="text1"/>
        </w:rPr>
      </w:r>
      <w:bookmarkStart w:id="1" w:name="_Toc112006902"/>
      <w:r>
        <w:rPr>
          <w:rFonts w:hint="eastAsia" w:ascii="宋体" w:hAnsi="宋体" w:eastAsia="宋体" w:cs="宋体"/>
          <w:b/>
          <w:bCs/>
          <w:color w:val="000000" w:themeColor="text1"/>
          <w:sz w:val="24"/>
          <w:szCs w:val="24"/>
        </w:rPr>
        <w:t xml:space="preserve">（三）供应商主体信息库注册</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1.请有意参加本项目投标的供应商按以下流程进行操作：</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（1）访问“无锡政府采购网”点击“江苏省政府采购（苏采云）平台”—“用户注册”按钮进入注册界面，也可以直接通过http://jszfcg.jsczt.cn/jszc/login？进入注册界面。</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（2）办理并领取CA和电子签章（办理地址：</w:t>
      </w:r>
      <w:r>
        <w:rPr>
          <w:rFonts w:hint="eastAsia" w:ascii="宋体" w:hAnsi="宋体" w:eastAsia="宋体" w:cs="宋体"/>
          <w:color w:val="000000" w:themeColor="text1"/>
          <w:sz w:val="24"/>
        </w:rPr>
        <w:t xml:space="preserve">无锡市观山路市民中心12号楼2楼公共资源交易大厅9号10号窗口</w:t>
      </w:r>
      <w:r>
        <w:rPr>
          <w:rFonts w:hint="eastAsia" w:ascii="宋体" w:hAnsi="宋体" w:eastAsia="宋体" w:cs="宋体"/>
          <w:bCs/>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（3）“苏采云”系统供应商操作手册链接：</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http://cz.wuxi.gov.cn/ztzl/zfcg/zlxz/scy/index.shtml  </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（4）CA驱动下载链接（政务CA方正签章控件驱动）：</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http://cz.wuxi.gov.cn/ztzl/zfcg/zlxz/scy/index.shtml </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技术服务QQ：3071474382（服务时间：工作日9:00-17:00）</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w:t>
      </w:r>
      <w:r>
        <w:rPr>
          <w:rFonts w:hint="eastAsia" w:ascii="宋体" w:hAnsi="宋体" w:eastAsia="宋体" w:cs="宋体"/>
          <w:color w:val="000000" w:themeColor="text1"/>
          <w:sz w:val="24"/>
          <w:szCs w:val="24"/>
        </w:rPr>
        <w:t xml:space="preserve"> 完成注册的供应商方可绑定CA，并使用CA登录苏采云平台，参与项目，上传投标文件，进行投标。</w:t>
      </w:r>
      <w:r>
        <w:rPr>
          <w:color w:val="000000" w:themeColor="text1"/>
        </w:rP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3.如供应商未按上述要求操作，由此所产生的损失及风险由供应商自行承担。</w:t>
      </w:r>
      <w:bookmarkEnd w:id="1"/>
      <w:r>
        <w:rPr>
          <w:color w:val="000000" w:themeColor="text1"/>
        </w:rPr>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rPr>
      </w:pPr>
      <w:r>
        <w:rPr>
          <w:color w:val="000000" w:themeColor="text1"/>
        </w:rPr>
      </w:r>
      <w:bookmarkStart w:id="2" w:name="_Toc112006903"/>
      <w:r>
        <w:rPr>
          <w:rFonts w:hint="eastAsia" w:ascii="宋体" w:hAnsi="宋体" w:eastAsia="宋体" w:cs="宋体"/>
          <w:b/>
          <w:bCs/>
          <w:color w:val="000000" w:themeColor="text1"/>
          <w:sz w:val="24"/>
          <w:szCs w:val="24"/>
        </w:rPr>
        <w:t xml:space="preserve">（四）获取采购文件</w:t>
      </w:r>
      <w:bookmarkEnd w:id="2"/>
      <w:r>
        <w:rPr>
          <w:color w:val="000000" w:themeColor="text1"/>
        </w:rPr>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供应商可在财政部门指定媒体发布的公告附件中查看公开询价文件，如确定参加本次采购活动，必须在苏采云平台</w:t>
      </w:r>
      <w:r>
        <w:rPr>
          <w:rFonts w:hint="eastAsia" w:ascii="宋体" w:hAnsi="宋体" w:eastAsia="宋体" w:cs="宋体"/>
          <w:bCs/>
          <w:color w:val="000000" w:themeColor="text1"/>
          <w:sz w:val="24"/>
          <w:szCs w:val="24"/>
        </w:rPr>
        <w:t xml:space="preserve">（http://jszfcg.jsczt.cn/jszc/login</w:t>
      </w:r>
      <w:r>
        <w:rPr>
          <w:rFonts w:hint="eastAsia" w:ascii="宋体" w:hAnsi="宋体" w:eastAsia="宋体"/>
          <w:color w:val="000000" w:themeColor="text1"/>
          <w:sz w:val="24"/>
          <w:szCs w:val="24"/>
        </w:rPr>
        <w:t xml:space="preserve">）中免费下载公开询价文件“项目参与”——“采购项目”找到需要获取询价文件的项目，点击“我要参与”——“参与投标”——“下载文件”</w:t>
      </w:r>
      <w:r>
        <w:rPr>
          <w:rFonts w:ascii="宋体" w:hAnsi="宋体" w:eastAsia="宋体" w:cs="宋体"/>
          <w:color w:val="000000" w:themeColor="text1"/>
          <w:sz w:val="24"/>
        </w:rPr>
        <w:t xml:space="preserve">，完成项目参与，将苏采云平台中下载的</w:t>
      </w:r>
      <w:r>
        <w:rPr>
          <w:rFonts w:hint="eastAsia" w:ascii="宋体" w:hAnsi="宋体" w:eastAsia="宋体"/>
          <w:color w:val="000000" w:themeColor="text1"/>
          <w:sz w:val="24"/>
          <w:szCs w:val="24"/>
        </w:rPr>
        <w:t xml:space="preserve">询价</w:t>
      </w:r>
      <w:r>
        <w:rPr>
          <w:rFonts w:ascii="宋体" w:hAnsi="宋体" w:eastAsia="宋体" w:cs="宋体"/>
          <w:color w:val="000000" w:themeColor="text1"/>
          <w:sz w:val="24"/>
        </w:rPr>
        <w:t xml:space="preserve">文件（后缀名为</w:t>
      </w:r>
      <w:r>
        <w:rPr>
          <w:rFonts w:hint="eastAsia" w:ascii="宋体" w:hAnsi="宋体" w:eastAsia="宋体" w:cs="宋体"/>
          <w:color w:val="000000" w:themeColor="text1"/>
          <w:sz w:val="24"/>
        </w:rPr>
        <w:t xml:space="preserve">“</w:t>
      </w:r>
      <w:r>
        <w:rPr>
          <w:rFonts w:ascii="宋体" w:hAnsi="宋体" w:eastAsia="宋体" w:cs="宋体"/>
          <w:color w:val="000000" w:themeColor="text1"/>
          <w:sz w:val="24"/>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color w:val="000000" w:themeColor="text1"/>
        </w:rPr>
      </w:r>
    </w:p>
    <w:p>
      <w:pPr>
        <w:ind w:firstLine="482"/>
        <w:jc w:val="left"/>
        <w:spacing w:line="360" w:lineRule="auto"/>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（五）公开答疑时间、地点</w:t>
      </w:r>
      <w:r>
        <w:rPr>
          <w:color w:val="000000" w:themeColor="text1"/>
        </w:rPr>
      </w:r>
    </w:p>
    <w:p>
      <w:pPr>
        <w:ind w:firstLine="720"/>
        <w:spacing w:line="360" w:lineRule="auto"/>
        <w:rPr>
          <w:rFonts w:hint="eastAsia" w:ascii="宋体" w:hAnsi="宋体" w:eastAsia="宋体"/>
          <w:color w:val="000000" w:themeColor="text1"/>
          <w:sz w:val="24"/>
          <w:szCs w:val="24"/>
        </w:rPr>
      </w:pPr>
      <w:r>
        <w:rPr>
          <w:color w:val="000000" w:themeColor="text1"/>
        </w:rPr>
        <w:fldChar w:fldCharType="begin"/>
      </w:r>
      <w:r>
        <w:rPr>
          <w:color w:val="000000" w:themeColor="text1"/>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color w:val="000000" w:themeColor="text1"/>
        </w:rPr>
        <w:fldChar w:fldCharType="separate"/>
      </w:r>
      <w:r>
        <w:rPr>
          <w:rFonts w:hint="eastAsia" w:ascii="宋体" w:hAnsi="宋体" w:eastAsia="宋体" w:cs="宋体"/>
          <w:color w:val="000000" w:themeColor="text1"/>
          <w:sz w:val="24"/>
          <w:szCs w:val="24"/>
        </w:rPr>
        <w:t xml:space="preserve">采购人、无锡市公共资源交易中心锡山分中心将以电话咨询、发邮件（xszfcgzx@163.com）等方式开展线上不见面答疑服务。截止至2026年</w:t>
      </w: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lang w:val="en-US" w:eastAsia="zh-CN"/>
        </w:rPr>
        <w:t xml:space="preserve">9</w:t>
      </w:r>
      <w:r>
        <w:rPr>
          <w:rFonts w:hint="eastAsia" w:ascii="宋体" w:hAnsi="宋体" w:eastAsia="宋体" w:cs="宋体"/>
          <w:color w:val="000000" w:themeColor="text1"/>
          <w:sz w:val="24"/>
          <w:szCs w:val="24"/>
        </w:rPr>
        <w:t xml:space="preserve">日10:00前，有关单位对于</w:t>
      </w:r>
      <w:r>
        <w:rPr>
          <w:rFonts w:hint="eastAsia" w:ascii="宋体" w:hAnsi="宋体" w:eastAsia="宋体"/>
          <w:color w:val="000000" w:themeColor="text1"/>
          <w:sz w:val="24"/>
          <w:szCs w:val="24"/>
        </w:rPr>
        <w:t xml:space="preserve">询价</w:t>
      </w:r>
      <w:r>
        <w:rPr>
          <w:rFonts w:hint="eastAsia" w:ascii="宋体" w:hAnsi="宋体" w:eastAsia="宋体" w:cs="宋体"/>
          <w:color w:val="000000" w:themeColor="text1"/>
          <w:sz w:val="24"/>
          <w:szCs w:val="24"/>
        </w:rPr>
        <w:t xml:space="preserve">文件的相关事项如有疑问可通过上述方式咨询；供应商如有需要对</w:t>
      </w:r>
      <w:r>
        <w:rPr>
          <w:rFonts w:hint="eastAsia" w:ascii="宋体" w:hAnsi="宋体" w:eastAsia="宋体"/>
          <w:color w:val="000000" w:themeColor="text1"/>
          <w:sz w:val="24"/>
          <w:szCs w:val="24"/>
        </w:rPr>
        <w:t xml:space="preserve">询价</w:t>
      </w:r>
      <w:r>
        <w:rPr>
          <w:rFonts w:hint="eastAsia" w:ascii="宋体" w:hAnsi="宋体" w:eastAsia="宋体" w:cs="宋体"/>
          <w:color w:val="000000" w:themeColor="text1"/>
          <w:sz w:val="24"/>
          <w:szCs w:val="24"/>
        </w:rPr>
        <w:t xml:space="preserve">文件要求澄清的问题，请以书面形式（必须加盖供应商公章，也请务必留下联系方式，以便回复）提出“</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lang w:eastAsia="zh-CN"/>
        </w:rPr>
        <w:t xml:space="preserve">JSZC-320205-JZCG-X2026-0034</w:t>
      </w:r>
      <w:r>
        <w:rPr>
          <w:rFonts w:hint="eastAsia" w:ascii="宋体" w:hAnsi="宋体" w:eastAsia="宋体" w:cs="宋体"/>
          <w:color w:val="000000" w:themeColor="text1"/>
          <w:sz w:val="24"/>
          <w:szCs w:val="24"/>
        </w:rPr>
        <w:t xml:space="preserve">项目需澄清问题”，</w:t>
      </w:r>
      <w:r>
        <w:rPr>
          <w:color w:val="000000" w:themeColor="text1"/>
        </w:rPr>
        <w:fldChar w:fldCharType="begin"/>
      </w:r>
      <w:r>
        <w:rPr>
          <w:color w:val="000000" w:themeColor="text1"/>
        </w:rPr>
        <w:instrText xml:space="preserve"> HYPERLINK "mailto:并于答疑截止时间前邮箱（xszfcgzx@163.com）给项目联系人。若未在法定时间内提出澄清，由此造成的损失及风险由投标人自行承担。" </w:instrText>
      </w:r>
      <w:r>
        <w:rPr>
          <w:color w:val="000000" w:themeColor="text1"/>
        </w:rPr>
        <w:fldChar w:fldCharType="separate"/>
      </w:r>
      <w:r>
        <w:rPr>
          <w:rFonts w:hint="eastAsia" w:ascii="宋体" w:hAnsi="宋体" w:eastAsia="宋体" w:cs="宋体"/>
          <w:color w:val="000000" w:themeColor="text1"/>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color w:val="000000" w:themeColor="text1"/>
          <w:sz w:val="24"/>
          <w:szCs w:val="24"/>
        </w:rPr>
        <w:fldChar w:fldCharType="end"/>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rPr>
      </w:pPr>
      <w:r>
        <w:rPr>
          <w:color w:val="000000" w:themeColor="text1"/>
        </w:rPr>
      </w:r>
      <w:bookmarkStart w:id="3" w:name="_Toc112006904"/>
      <w:r>
        <w:rPr>
          <w:rFonts w:hint="eastAsia" w:ascii="宋体" w:hAnsi="宋体" w:eastAsia="宋体" w:cs="宋体"/>
          <w:b/>
          <w:bCs/>
          <w:color w:val="000000" w:themeColor="text1"/>
          <w:sz w:val="24"/>
          <w:szCs w:val="24"/>
        </w:rPr>
        <w:t xml:space="preserve">（六）现场踏勘：</w:t>
      </w:r>
      <w:r>
        <w:rPr>
          <w:rFonts w:hint="eastAsia" w:ascii="宋体" w:hAnsi="宋体" w:eastAsia="宋体" w:cs="宋体"/>
          <w:color w:val="000000" w:themeColor="text1"/>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3"/>
      <w:r>
        <w:rPr>
          <w:color w:val="000000" w:themeColor="text1"/>
        </w:rPr>
      </w:r>
      <w:r>
        <w:rPr>
          <w:color w:val="000000" w:themeColor="text1"/>
        </w:rPr>
      </w:r>
    </w:p>
    <w:p>
      <w:pPr>
        <w:ind w:firstLine="482"/>
        <w:jc w:val="left"/>
        <w:spacing w:line="360" w:lineRule="auto"/>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（七）投标及开标、定标时间、地点：</w:t>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投标截止时间（网上投标截止时间苏采云投标客户端投标）：</w:t>
      </w:r>
      <w:bookmarkStart w:id="33" w:name="_GoBack"/>
      <w:r>
        <w:rPr>
          <w:rFonts w:hint="eastAsia" w:ascii="宋体" w:hAnsi="宋体" w:eastAsia="宋体" w:cs="宋体"/>
          <w:color w:val="000000" w:themeColor="text1"/>
          <w:sz w:val="24"/>
          <w:szCs w:val="24"/>
        </w:rPr>
        <w:t xml:space="preserve">2026年7月</w:t>
      </w:r>
      <w:r>
        <w:rPr>
          <w:rFonts w:hint="eastAsia" w:ascii="宋体" w:hAnsi="宋体" w:eastAsia="宋体" w:cs="宋体"/>
          <w:color w:val="000000" w:themeColor="text1"/>
          <w:sz w:val="24"/>
          <w:szCs w:val="24"/>
          <w:lang w:val="en-US" w:eastAsia="zh-CN"/>
        </w:rPr>
        <w:t xml:space="preserve">24</w:t>
      </w:r>
      <w:r>
        <w:rPr>
          <w:rFonts w:hint="eastAsia" w:ascii="宋体" w:hAnsi="宋体" w:eastAsia="宋体" w:cs="宋体"/>
          <w:color w:val="000000" w:themeColor="text1"/>
          <w:sz w:val="24"/>
          <w:szCs w:val="24"/>
        </w:rPr>
        <w:t xml:space="preserve">日9:30，投标截止时间后的投标文件恕不接受。</w:t>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开标时间：2026年7月</w:t>
      </w:r>
      <w:r>
        <w:rPr>
          <w:rFonts w:hint="eastAsia" w:ascii="宋体" w:hAnsi="宋体" w:eastAsia="宋体" w:cs="宋体"/>
          <w:color w:val="000000" w:themeColor="text1"/>
          <w:sz w:val="24"/>
          <w:szCs w:val="24"/>
          <w:lang w:val="en-US" w:eastAsia="zh-CN"/>
        </w:rPr>
        <w:t xml:space="preserve">24</w:t>
      </w:r>
      <w:r>
        <w:rPr>
          <w:rFonts w:hint="eastAsia" w:ascii="宋体" w:hAnsi="宋体" w:eastAsia="宋体" w:cs="宋体"/>
          <w:color w:val="000000" w:themeColor="text1"/>
          <w:sz w:val="24"/>
          <w:szCs w:val="24"/>
        </w:rPr>
        <w:t xml:space="preserve">日9:30</w:t>
      </w:r>
      <w:bookmarkEnd w:id="33"/>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投标及开标地点：江苏省政府采购（苏采云）平台</w:t>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定标时间：评标结束</w:t>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定标地点：无锡市公共资源交易中心锡山分中心</w:t>
      </w:r>
      <w:bookmarkStart w:id="4" w:name="_Toc112006905"/>
      <w:r>
        <w:rPr>
          <w:color w:val="000000" w:themeColor="text1"/>
        </w:rPr>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（八）投标文件份数：</w:t>
      </w:r>
      <w:bookmarkEnd w:id="4"/>
      <w:r>
        <w:rPr>
          <w:rFonts w:hint="eastAsia" w:ascii="宋体" w:hAnsi="宋体" w:eastAsia="宋体"/>
          <w:color w:val="000000" w:themeColor="text1"/>
          <w:sz w:val="24"/>
          <w:szCs w:val="24"/>
        </w:rPr>
        <w:t xml:space="preserve">请按规定上传电子响应文件，不接收纸质投标文件。</w:t>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（九）投标有效期：开标之日起90天</w:t>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（十）采购方法：</w:t>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本次采购采用“</w:t>
      </w:r>
      <w:r>
        <w:rPr>
          <w:rFonts w:hint="eastAsia" w:ascii="宋体" w:hAnsi="宋体" w:eastAsia="宋体" w:cs="宋体"/>
          <w:bCs/>
          <w:color w:val="000000" w:themeColor="text1"/>
          <w:sz w:val="24"/>
          <w:szCs w:val="24"/>
        </w:rPr>
        <w:t xml:space="preserve">江苏省政府采购（苏采云）平台</w:t>
      </w:r>
      <w:r>
        <w:rPr>
          <w:rFonts w:hint="eastAsia" w:ascii="宋体" w:hAnsi="宋体" w:eastAsia="宋体"/>
          <w:color w:val="000000" w:themeColor="text1"/>
          <w:sz w:val="24"/>
          <w:szCs w:val="24"/>
        </w:rPr>
        <w:t xml:space="preserve">”进行招标投标活动，招标、投标、评标和中标结果发布全程电子化。</w:t>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color w:val="000000" w:themeColor="text1"/>
        </w:rPr>
      </w:r>
      <w:bookmarkStart w:id="5" w:name="_Toc112006909"/>
      <w:r>
        <w:rPr>
          <w:rFonts w:hint="eastAsia" w:ascii="宋体" w:hAnsi="宋体" w:eastAsia="宋体"/>
          <w:color w:val="000000" w:themeColor="text1"/>
          <w:sz w:val="24"/>
          <w:szCs w:val="24"/>
        </w:rPr>
        <w:t xml:space="preserve">（十一）其他</w:t>
      </w:r>
      <w:bookmarkEnd w:id="5"/>
      <w:r>
        <w:rPr>
          <w:color w:val="000000" w:themeColor="text1"/>
        </w:rPr>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集中采购机构：无锡市公共资源交易中心锡山分中心</w:t>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地址：无锡市公共资源交易中心锡山分中心（无锡市锡山区迎宾南路19号4楼）</w:t>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联系人：陈中飞</w:t>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电  话：0510-88213817</w:t>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采购人：</w:t>
      </w:r>
      <w:r>
        <w:rPr>
          <w:rFonts w:hint="eastAsia" w:ascii="宋体" w:hAnsi="宋体" w:eastAsia="宋体" w:cs="宋体"/>
          <w:bCs/>
          <w:color w:val="000000" w:themeColor="text1"/>
          <w:sz w:val="24"/>
          <w:szCs w:val="24"/>
        </w:rPr>
        <w:t xml:space="preserve">无锡市锡山区羊尖镇人民政府</w:t>
      </w:r>
      <w:r>
        <w:rPr>
          <w:color w:val="000000" w:themeColor="text1"/>
        </w:rPr>
      </w:r>
    </w:p>
    <w:p>
      <w:pPr>
        <w:ind w:firstLine="480"/>
        <w:jc w:val="left"/>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联系人：吴倩</w:t>
      </w:r>
      <w:r>
        <w:rPr>
          <w:color w:val="000000" w:themeColor="text1"/>
        </w:rPr>
      </w:r>
    </w:p>
    <w:p>
      <w:pPr>
        <w:pStyle w:val="992"/>
        <w:rPr>
          <w:rFonts w:hint="eastAsia" w:ascii="宋体" w:hAnsi="宋体"/>
          <w:color w:val="000000" w:themeColor="text1"/>
          <w:sz w:val="24"/>
          <w:szCs w:val="24"/>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themeColor="text1"/>
          <w:sz w:val="24"/>
          <w:szCs w:val="24"/>
        </w:rPr>
        <w:t xml:space="preserve">电  话：15190272511</w:t>
      </w:r>
      <w:r>
        <w:rPr>
          <w:color w:val="000000" w:themeColor="text1"/>
        </w:rPr>
      </w:r>
    </w:p>
    <w:p>
      <w:pPr>
        <w:pStyle w:val="993"/>
        <w:spacing w:before="160" w:after="160" w:line="320" w:lineRule="exact"/>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二、供应商须知</w:t>
      </w:r>
      <w:r>
        <w:rPr>
          <w:color w:val="000000" w:themeColor="text1"/>
        </w:rPr>
      </w:r>
    </w:p>
    <w:p>
      <w:pPr>
        <w:ind w:firstLine="482"/>
        <w:spacing w:line="360" w:lineRule="auto"/>
        <w:rPr>
          <w:rFonts w:hint="eastAsia" w:ascii="宋体" w:hAnsi="宋体" w:eastAsia="宋体" w:cs="宋体"/>
          <w:bCs/>
          <w:color w:val="000000" w:themeColor="text1"/>
          <w:sz w:val="24"/>
          <w:szCs w:val="24"/>
        </w:rPr>
      </w:pPr>
      <w:r>
        <w:rPr>
          <w:color w:val="000000" w:themeColor="text1"/>
        </w:rPr>
      </w:r>
      <w:bookmarkStart w:id="6" w:name="_Toc112006911"/>
      <w:r>
        <w:rPr>
          <w:rFonts w:hint="eastAsia" w:ascii="宋体" w:hAnsi="宋体" w:eastAsia="宋体" w:cs="宋体"/>
          <w:b/>
          <w:color w:val="000000" w:themeColor="text1"/>
          <w:sz w:val="24"/>
          <w:szCs w:val="24"/>
        </w:rPr>
        <w:t xml:space="preserve">（一）遵循原则：</w:t>
      </w:r>
      <w:bookmarkEnd w:id="6"/>
      <w:r>
        <w:rPr>
          <w:color w:val="000000" w:themeColor="text1"/>
        </w:rPr>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公开透明原则、公平竞争原则、公正原则和诚实信用原则。</w:t>
      </w:r>
      <w:r>
        <w:rPr>
          <w:color w:val="000000" w:themeColor="text1"/>
        </w:rPr>
      </w:r>
    </w:p>
    <w:p>
      <w:pPr>
        <w:ind w:firstLine="482"/>
        <w:spacing w:line="360" w:lineRule="auto"/>
        <w:rPr>
          <w:rFonts w:hint="eastAsia" w:ascii="宋体" w:hAnsi="宋体" w:eastAsia="宋体" w:cs="宋体"/>
          <w:b/>
          <w:color w:val="000000" w:themeColor="text1"/>
          <w:sz w:val="24"/>
          <w:szCs w:val="24"/>
        </w:rPr>
      </w:pPr>
      <w:r>
        <w:rPr>
          <w:color w:val="000000" w:themeColor="text1"/>
        </w:rPr>
      </w:r>
      <w:bookmarkStart w:id="7" w:name="_Toc112006912"/>
      <w:r>
        <w:rPr>
          <w:color w:val="000000" w:themeColor="text1"/>
        </w:rPr>
      </w:r>
      <w:bookmarkStart w:id="8" w:name="_Toc112006914"/>
      <w:r>
        <w:rPr>
          <w:rFonts w:hint="eastAsia" w:ascii="宋体" w:hAnsi="宋体" w:eastAsia="宋体" w:cs="宋体"/>
          <w:b/>
          <w:color w:val="000000" w:themeColor="text1"/>
          <w:sz w:val="24"/>
          <w:szCs w:val="24"/>
        </w:rPr>
        <w:t xml:space="preserve">（二）询价文件：</w:t>
      </w:r>
      <w:bookmarkEnd w:id="7"/>
      <w:r>
        <w:rPr>
          <w:color w:val="000000" w:themeColor="text1"/>
        </w:rPr>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文件包括本文件目录所列全部内容，供应商应仔细阅读，并在投标文件中充分响应</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文件的所有要求。</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2.供应商可在财政部门指定媒体发布的公告附件中查看公开</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文件，如确定参加本次采购活动，必须在苏采云平台（http://jszfcg.jsczt.cn/jszc/login）中免费下载公开</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3.供应商一旦参加本项目投标，即表明承诺接受了本</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文件中的所有条件和规定。</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文件仅作为本次招投标使用。</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中的“法定代表人”是指供应商的营业执照或相关部门的登记证明文件中的“法定代表人”或“负责人”。</w:t>
      </w:r>
      <w:r>
        <w:rPr>
          <w:color w:val="000000" w:themeColor="text1"/>
        </w:rPr>
      </w:r>
    </w:p>
    <w:p>
      <w:pPr>
        <w:ind w:firstLine="482"/>
        <w:spacing w:line="360" w:lineRule="auto"/>
        <w:rPr>
          <w:rFonts w:hint="eastAsia" w:ascii="宋体" w:hAnsi="宋体" w:eastAsia="宋体" w:cs="宋体"/>
          <w:bCs/>
          <w:color w:val="000000" w:themeColor="text1"/>
          <w:sz w:val="24"/>
          <w:szCs w:val="24"/>
        </w:rPr>
      </w:pPr>
      <w:r>
        <w:rPr>
          <w:color w:val="000000" w:themeColor="text1"/>
        </w:rPr>
      </w:r>
      <w:bookmarkStart w:id="9" w:name="_Toc112006913"/>
      <w:r>
        <w:rPr>
          <w:rFonts w:hint="eastAsia" w:ascii="宋体" w:hAnsi="宋体" w:eastAsia="宋体" w:cs="宋体"/>
          <w:b/>
          <w:color w:val="000000" w:themeColor="text1"/>
          <w:sz w:val="24"/>
          <w:szCs w:val="24"/>
        </w:rPr>
        <w:t xml:space="preserve">（三）询价文件的解释：</w:t>
      </w:r>
      <w:bookmarkEnd w:id="9"/>
      <w:r>
        <w:rPr>
          <w:color w:val="000000" w:themeColor="text1"/>
        </w:rPr>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本文件的最终解释权归采购人及无锡市公共资源交易中心锡山分中心。</w:t>
      </w:r>
      <w:bookmarkEnd w:id="8"/>
      <w:r>
        <w:rPr>
          <w:color w:val="000000" w:themeColor="text1"/>
        </w:rPr>
      </w:r>
      <w:r>
        <w:rPr>
          <w:color w:val="000000" w:themeColor="text1"/>
        </w:rPr>
      </w:r>
    </w:p>
    <w:p>
      <w:pPr>
        <w:ind w:firstLine="482"/>
        <w:spacing w:line="360" w:lineRule="auto"/>
        <w:rPr>
          <w:rFonts w:hint="eastAsia" w:ascii="宋体" w:hAnsi="宋体" w:eastAsia="宋体" w:cs="宋体"/>
          <w:bCs/>
          <w:color w:val="000000" w:themeColor="text1"/>
          <w:sz w:val="24"/>
          <w:szCs w:val="24"/>
        </w:rPr>
      </w:pPr>
      <w:r>
        <w:rPr>
          <w:color w:val="000000" w:themeColor="text1"/>
        </w:rPr>
      </w:r>
      <w:bookmarkStart w:id="10" w:name="_Toc112006915"/>
      <w:r>
        <w:rPr>
          <w:rFonts w:hint="eastAsia" w:ascii="宋体" w:hAnsi="宋体" w:eastAsia="宋体" w:cs="宋体"/>
          <w:b/>
          <w:color w:val="000000" w:themeColor="text1"/>
          <w:sz w:val="24"/>
          <w:szCs w:val="24"/>
        </w:rPr>
        <w:t xml:space="preserve">（四）询价文件的补充或修正： </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1.无锡市公共资源交易中心锡山分中心可在投标截止时间15日前对</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文件进行必要的澄清或者修改，不足15日的，将顺延提交投标文件的截止时间。</w:t>
      </w:r>
      <w:r>
        <w:rPr>
          <w:color w:val="000000" w:themeColor="text1"/>
        </w:rPr>
      </w:r>
    </w:p>
    <w:p>
      <w:pPr>
        <w:ind w:firstLine="482"/>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2.如需对</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文件进行澄清或修正，无锡市公共资源交易中心锡山分中心将在江苏政府采购网发布更正公告，该澄清或修正的内容为</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rPr>
          <w:color w:val="000000" w:themeColor="text1"/>
        </w:rPr>
      </w:r>
    </w:p>
    <w:p>
      <w:pPr>
        <w:ind w:firstLine="482"/>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（五）投标文件的组成：</w:t>
      </w:r>
      <w:bookmarkEnd w:id="10"/>
      <w:r>
        <w:rPr>
          <w:color w:val="000000" w:themeColor="text1"/>
        </w:rPr>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1．投标函（格式见附件）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2．资格、资信证明文件：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color w:val="000000" w:themeColor="text1"/>
        </w:rPr>
      </w:r>
      <w:bookmarkStart w:id="11" w:name="_Hlk23510977"/>
      <w:r>
        <w:rPr>
          <w:color w:val="000000" w:themeColor="text1"/>
        </w:rPr>
      </w:r>
      <w:bookmarkStart w:id="12" w:name="_Hlk529436263"/>
      <w:r>
        <w:rPr>
          <w:rFonts w:hint="eastAsia" w:ascii="宋体" w:hAnsi="宋体" w:eastAsia="宋体" w:cs="宋体"/>
          <w:bCs/>
          <w:color w:val="000000" w:themeColor="text1"/>
          <w:sz w:val="24"/>
          <w:szCs w:val="24"/>
        </w:rPr>
        <w:t xml:space="preserve">（1）关于资格的声明函（格式见附件）；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（3）供应商法定代表人（其他组织或者自然人）授权委托书（法定代表人亲自参与投标的除外，投标人如是自然人情形的，可不提供，格式见附件）；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（4）供应商法定代表人（自然人）身份证扫描件（正、反面）；</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（5）供应商法定代表人（其他组织或者自然人）授权代表身份证扫描件（正、反面）（法定代表人自然人亲自参加投标的除外）；</w:t>
      </w:r>
      <w:r>
        <w:rPr>
          <w:color w:val="000000" w:themeColor="text1"/>
        </w:rPr>
      </w:r>
    </w:p>
    <w:p>
      <w:pPr>
        <w:ind w:firstLine="480"/>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rFonts w:hint="eastAsia" w:ascii="宋体" w:hAnsi="宋体" w:eastAsia="宋体" w:cs="宋体"/>
          <w:bCs/>
          <w:color w:val="000000" w:themeColor="text1"/>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rPr>
          <w:color w:val="000000" w:themeColor="text1"/>
        </w:rPr>
      </w:r>
    </w:p>
    <w:p>
      <w:pPr>
        <w:ind w:firstLine="480"/>
        <w:spacing w:line="360" w:lineRule="auto"/>
        <w:rPr>
          <w:rFonts w:hint="eastAsia"/>
          <w:color w:val="000000" w:themeColor="text1"/>
        </w:rPr>
      </w:pPr>
      <w:r>
        <w:rPr>
          <w:rFonts w:hint="eastAsia" w:ascii="宋体" w:hAnsi="宋体" w:eastAsia="宋体"/>
          <w:bCs/>
          <w:color w:val="000000" w:themeColor="text1"/>
          <w:sz w:val="24"/>
          <w:szCs w:val="24"/>
        </w:rPr>
        <w:t xml:space="preserve">（7）</w:t>
      </w:r>
      <w:r>
        <w:rPr>
          <w:rFonts w:hint="eastAsia" w:ascii="宋体" w:hAnsi="宋体" w:eastAsia="宋体" w:cs="宋体"/>
          <w:bCs/>
          <w:color w:val="000000" w:themeColor="text1"/>
          <w:sz w:val="24"/>
          <w:szCs w:val="24"/>
        </w:rPr>
        <w:t xml:space="preserve">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bCs/>
          <w:color w:val="000000" w:themeColor="text1"/>
          <w:sz w:val="24"/>
          <w:szCs w:val="24"/>
        </w:rPr>
        <w:t xml:space="preserve">（8）</w:t>
      </w:r>
      <w:r>
        <w:rPr>
          <w:rFonts w:hint="eastAsia" w:ascii="宋体" w:hAnsi="宋体" w:eastAsia="宋体" w:cs="宋体"/>
          <w:bCs/>
          <w:color w:val="000000" w:themeColor="text1"/>
          <w:sz w:val="24"/>
          <w:szCs w:val="24"/>
        </w:rPr>
        <w:t xml:space="preserve">供应商近三个月中任意一个月份（不含投标当月）的依法缴纳社会保障资金的相关材料（提供相关主管部门证明或银行代扣证明）扫描件，成立不满三个自然月的公司（企业）除外</w:t>
      </w:r>
      <w:r>
        <w:rPr>
          <w:rFonts w:hint="eastAsia" w:ascii="宋体" w:hAnsi="宋体" w:eastAsia="宋体" w:cs="宋体"/>
          <w:color w:val="000000" w:themeColor="text1"/>
          <w:sz w:val="24"/>
          <w:szCs w:val="24"/>
        </w:rPr>
        <w:t xml:space="preserve">；</w:t>
      </w:r>
      <w:r>
        <w:rPr>
          <w:color w:val="000000" w:themeColor="text1"/>
        </w:rPr>
      </w:r>
    </w:p>
    <w:p>
      <w:pPr>
        <w:ind w:firstLine="480"/>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（9）承诺书（格式见附件）。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1"/>
      <w:r>
        <w:rPr>
          <w:color w:val="000000" w:themeColor="text1"/>
        </w:rPr>
      </w:r>
      <w:bookmarkEnd w:id="12"/>
      <w:r>
        <w:rPr>
          <w:color w:val="000000" w:themeColor="text1"/>
        </w:rPr>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（11）采购人要求的特定资质证明复印件加盖公章（详见“投标邀请函”－“供应商资格要求”之4中要求）。</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w:t>
      </w:r>
      <w:r>
        <w:rPr>
          <w:rFonts w:hint="eastAsia" w:ascii="宋体" w:hAnsi="宋体" w:eastAsia="宋体" w:cs="宋体"/>
          <w:bCs/>
          <w:color w:val="000000" w:themeColor="text1"/>
          <w:sz w:val="24"/>
          <w:szCs w:val="24"/>
          <w:lang w:val="en-US" w:eastAsia="zh-CN"/>
        </w:rPr>
        <w:t xml:space="preserve">报价</w:t>
      </w:r>
      <w:r>
        <w:rPr>
          <w:rFonts w:hint="eastAsia" w:ascii="宋体" w:hAnsi="宋体" w:eastAsia="宋体" w:cs="宋体"/>
          <w:bCs/>
          <w:color w:val="000000" w:themeColor="text1"/>
          <w:sz w:val="24"/>
          <w:szCs w:val="24"/>
        </w:rPr>
        <w:t xml:space="preserve">一览表</w:t>
      </w:r>
      <w:r>
        <w:rPr>
          <w:rFonts w:hint="eastAsia" w:ascii="宋体" w:hAnsi="宋体" w:eastAsia="宋体" w:cs="宋体"/>
          <w:bCs/>
          <w:color w:val="000000" w:themeColor="text1"/>
          <w:sz w:val="24"/>
          <w:szCs w:val="24"/>
        </w:rPr>
        <w:t xml:space="preserve">（本表无需上传，评审时以苏采云系统自带的开标一览表为准）</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4．报价明细表（格式见附件）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5．服务保障承诺书（格式见附件）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6．投标偏离表（格式见附件）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7．投标供应商情况表（格式见附件）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8.提供第三章项目需求和有关说明需提供的相关证明材料</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9.要求采购人提供的配合（如有格式自拟并自行添加）</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 其他（供应商认为有必要提供的声明和文件，如有格式自拟并自行添加）</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color w:val="000000" w:themeColor="text1"/>
        </w:rPr>
      </w:r>
      <w:bookmarkStart w:id="13" w:name="_Toc112006916"/>
      <w:r>
        <w:rPr>
          <w:rFonts w:hint="eastAsia" w:ascii="宋体" w:hAnsi="宋体" w:eastAsia="宋体" w:cs="宋体"/>
          <w:bCs/>
          <w:color w:val="000000" w:themeColor="text1"/>
          <w:sz w:val="24"/>
          <w:szCs w:val="24"/>
        </w:rPr>
        <w:t xml:space="preserve">上述1-8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bookmarkEnd w:id="13"/>
      <w:r>
        <w:rPr>
          <w:color w:val="000000" w:themeColor="text1"/>
        </w:rPr>
      </w:r>
      <w:r>
        <w:rPr>
          <w:color w:val="000000" w:themeColor="text1"/>
        </w:rPr>
      </w:r>
    </w:p>
    <w:p>
      <w:pPr>
        <w:ind w:firstLine="482"/>
        <w:spacing w:line="360" w:lineRule="auto"/>
        <w:rPr>
          <w:rFonts w:hint="eastAsia" w:ascii="宋体" w:hAnsi="宋体" w:eastAsia="宋体" w:cs="宋体"/>
          <w:bCs/>
          <w:color w:val="000000" w:themeColor="text1"/>
          <w:sz w:val="24"/>
          <w:szCs w:val="24"/>
        </w:rPr>
      </w:pPr>
      <w:r>
        <w:rPr>
          <w:color w:val="000000" w:themeColor="text1"/>
        </w:rPr>
      </w:r>
      <w:bookmarkStart w:id="14" w:name="_Toc112006918"/>
      <w:r>
        <w:rPr>
          <w:rFonts w:hint="eastAsia" w:ascii="宋体" w:hAnsi="宋体" w:eastAsia="宋体" w:cs="宋体"/>
          <w:b/>
          <w:color w:val="000000" w:themeColor="text1"/>
          <w:sz w:val="24"/>
          <w:szCs w:val="24"/>
        </w:rPr>
        <w:t xml:space="preserve">（六）投标文件的要求：</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1.所有文件、往来函件均应使用简体中文（规格、型号辅助符号例外）。</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2.投标文件由供应商按给定格式如实填写（编写），须有法人（盖章）、法定代表人或法定代表人授权代表签字或盖章，方为有效，未尽事宜可自行补充。</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3.如无特别说明，</w:t>
      </w:r>
      <w:r>
        <w:rPr>
          <w:rFonts w:hint="eastAsia" w:ascii="宋体" w:hAnsi="宋体" w:eastAsia="宋体" w:cs="宋体"/>
          <w:bCs/>
          <w:color w:val="000000" w:themeColor="text1"/>
          <w:sz w:val="24"/>
          <w:szCs w:val="24"/>
        </w:rPr>
        <w:t xml:space="preserve">供应商报价一律以人民币为投标结算货币，结算单位为“元”。</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4.投标文件格式部分，应由供应商按给定格式提供，不得更改。</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5.供应商在制作电子投标文件时，请正确关联到对应页，在评审过程中，评审专家如因在相对应页面找不到该相关联的文件，由此产生的后果由供应商自行承担。</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6.投标费用自理。</w:t>
      </w:r>
      <w:r>
        <w:rPr>
          <w:color w:val="000000" w:themeColor="text1"/>
        </w:rPr>
      </w:r>
    </w:p>
    <w:p>
      <w:pPr>
        <w:ind w:firstLine="482"/>
        <w:spacing w:line="360" w:lineRule="auto"/>
        <w:rPr>
          <w:rFonts w:hint="eastAsia" w:ascii="宋体" w:hAnsi="宋体" w:eastAsia="宋体" w:cs="宋体"/>
          <w:b/>
          <w:color w:val="000000" w:themeColor="text1"/>
          <w:sz w:val="24"/>
          <w:szCs w:val="24"/>
        </w:rPr>
      </w:pPr>
      <w:r>
        <w:rPr>
          <w:color w:val="000000" w:themeColor="text1"/>
        </w:rPr>
      </w:r>
      <w:bookmarkStart w:id="15" w:name="_Toc112006917"/>
      <w:r>
        <w:rPr>
          <w:rFonts w:hint="eastAsia" w:ascii="宋体" w:hAnsi="宋体" w:eastAsia="宋体" w:cs="宋体"/>
          <w:b/>
          <w:color w:val="000000" w:themeColor="text1"/>
          <w:sz w:val="24"/>
          <w:szCs w:val="24"/>
        </w:rPr>
        <w:t xml:space="preserve">（七） 网上投标</w:t>
      </w:r>
      <w:bookmarkEnd w:id="15"/>
      <w:r>
        <w:rPr>
          <w:color w:val="000000" w:themeColor="text1"/>
        </w:rPr>
      </w:r>
      <w:r>
        <w:rPr>
          <w:color w:val="000000" w:themeColor="text1"/>
        </w:rPr>
      </w:r>
    </w:p>
    <w:p>
      <w:pPr>
        <w:ind w:firstLine="480"/>
        <w:spacing w:line="360" w:lineRule="auto"/>
        <w:rPr>
          <w:rFonts w:hint="eastAsia" w:ascii="宋体" w:hAnsi="宋体" w:eastAsia="宋体" w:cs="宋体"/>
          <w:color w:val="000000" w:themeColor="text1"/>
        </w:rPr>
      </w:pPr>
      <w:r>
        <w:rPr>
          <w:rFonts w:hint="eastAsia" w:ascii="宋体" w:hAnsi="宋体" w:eastAsia="宋体" w:cs="宋体"/>
          <w:bCs/>
          <w:color w:val="000000" w:themeColor="text1"/>
          <w:sz w:val="24"/>
          <w:szCs w:val="24"/>
        </w:rPr>
        <w:t xml:space="preserve">1.供应商应由其法定代表人或法定代表人授权代表在规定的网上投标时间内，凭CA数字证书登录江苏省政府采购（苏采云）平台获取</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文件，在苏采云投标客户端制作投标文件（电子数据），并在投标截止时间之前上传投标文件。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2.供应商应对CA数字证书妥善保管，如被他人盗用投标，后果自负。</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3.供应商按</w:t>
      </w:r>
      <w:r>
        <w:rPr>
          <w:rFonts w:hint="eastAsia" w:ascii="宋体" w:hAnsi="宋体" w:eastAsia="宋体"/>
          <w:color w:val="000000" w:themeColor="text1"/>
          <w:sz w:val="24"/>
          <w:szCs w:val="24"/>
        </w:rPr>
        <w:t xml:space="preserve">询价</w:t>
      </w:r>
      <w:r>
        <w:rPr>
          <w:rFonts w:hint="eastAsia" w:ascii="宋体" w:hAnsi="宋体" w:eastAsia="宋体" w:cs="宋体"/>
          <w:bCs/>
          <w:color w:val="000000" w:themeColor="text1"/>
          <w:sz w:val="24"/>
          <w:szCs w:val="24"/>
        </w:rPr>
        <w:t xml:space="preserve">文件规定的网上解密时间进行解密，如未按时解密后果自负。</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4.供应商应当对询价文件提出的要求和条件作出实质性响应，并在电子投标系统逐条应答。</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5.供应商应对要求提供的资格证明文件（如资质证书、资格证书）、技术资料（如白皮书、彩页、手册、检测报告等）扫描上传至投标系统。</w:t>
      </w:r>
      <w:r>
        <w:rPr>
          <w:color w:val="000000" w:themeColor="text1"/>
        </w:rPr>
      </w:r>
    </w:p>
    <w:p>
      <w:pPr>
        <w:ind w:left="479"/>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6.供应商进行网上投标请参照《政府采购项目电子交易管理操作指南－供应商》。</w:t>
      </w:r>
      <w:bookmarkEnd w:id="14"/>
      <w:r>
        <w:rPr>
          <w:color w:val="000000" w:themeColor="text1"/>
        </w:rPr>
      </w:r>
      <w:r>
        <w:rPr>
          <w:color w:val="000000" w:themeColor="text1"/>
        </w:rPr>
      </w:r>
    </w:p>
    <w:p>
      <w:pPr>
        <w:pStyle w:val="994"/>
        <w:ind w:firstLine="482"/>
        <w:spacing w:line="360" w:lineRule="auto"/>
        <w:rPr>
          <w:rFonts w:hint="eastAsia" w:ascii="宋体" w:hAnsi="宋体" w:cs="宋体"/>
          <w:color w:val="000000" w:themeColor="text1"/>
        </w:rPr>
      </w:pPr>
      <w:r>
        <w:rPr>
          <w:color w:val="000000" w:themeColor="text1"/>
        </w:rPr>
      </w:r>
      <w:bookmarkStart w:id="16" w:name="_Toc112006919"/>
      <w:r>
        <w:rPr>
          <w:rFonts w:hint="eastAsia" w:ascii="宋体" w:hAnsi="宋体" w:cs="宋体"/>
          <w:b/>
          <w:bCs/>
          <w:color w:val="000000" w:themeColor="text1"/>
          <w:sz w:val="24"/>
          <w:szCs w:val="24"/>
        </w:rPr>
        <w:t xml:space="preserve">特别提醒 ：开标后，供应商须自行准备设备（包括但不限于笔记本电脑、无线网络）登录“江苏省政府采购（苏采云）平台”，按询价文件规定时间解密后，在评标过程中保持在线，等待评标委员会的询标和评标结果，中途不得离开。供应商如未按要求应答，由此所产生的损失及风险由供应商自行承担。</w:t>
      </w:r>
      <w:bookmarkEnd w:id="16"/>
      <w:r>
        <w:rPr>
          <w:color w:val="000000" w:themeColor="text1"/>
        </w:rPr>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（八）无效投标文件的确认：</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供应商有下列情况之一者，投标文件无效：</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1.电子投标文件未按规定期限投标的；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2.电子投标文件未按询价文件要求</w:t>
      </w:r>
      <w:r>
        <w:rPr>
          <w:rFonts w:hint="eastAsia" w:ascii="宋体" w:hAnsi="宋体" w:eastAsia="宋体" w:cs="宋体"/>
          <w:bCs/>
          <w:color w:val="000000" w:themeColor="text1"/>
          <w:sz w:val="24"/>
          <w:szCs w:val="24"/>
          <w:lang w:val="en-US" w:eastAsia="zh-CN"/>
        </w:rPr>
        <w:t xml:space="preserve">签字或盖章</w:t>
      </w:r>
      <w:r>
        <w:rPr>
          <w:rFonts w:hint="eastAsia" w:ascii="宋体" w:hAnsi="宋体" w:eastAsia="宋体" w:cs="宋体"/>
          <w:bCs/>
          <w:color w:val="000000" w:themeColor="text1"/>
          <w:sz w:val="24"/>
          <w:szCs w:val="24"/>
        </w:rPr>
        <w:t xml:space="preserve">的</w:t>
      </w:r>
      <w:r>
        <w:rPr>
          <w:rFonts w:hint="eastAsia" w:ascii="宋体" w:hAnsi="宋体" w:eastAsia="宋体" w:cs="宋体"/>
          <w:bCs/>
          <w:color w:val="000000" w:themeColor="text1"/>
          <w:sz w:val="24"/>
          <w:szCs w:val="24"/>
        </w:rPr>
        <w:t xml:space="preserve">；</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3.供应商未按询价文件要求解密电子投标文件的；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4.供应商的法定代表人授权代表，无法定代表人授权委托书的；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5.供应商的法定代表人或被授权代表，未准时参加开标会议的；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6.不具备询价文件中规定的资格要求或未按询价文件规定的要求提供资格、资信证明文件的；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7.被“信用中国”网站（</w:t>
      </w:r>
      <w:r>
        <w:rPr>
          <w:color w:val="000000" w:themeColor="text1"/>
        </w:rPr>
        <w:fldChar w:fldCharType="begin"/>
      </w:r>
      <w:r>
        <w:rPr>
          <w:color w:val="000000" w:themeColor="text1"/>
        </w:rPr>
        <w:instrText xml:space="preserve"> HYPERLINK "http://www.creditchina.gov.cn" </w:instrText>
      </w:r>
      <w:r>
        <w:rPr>
          <w:color w:val="000000" w:themeColor="text1"/>
        </w:rPr>
        <w:fldChar w:fldCharType="separate"/>
      </w:r>
      <w:r>
        <w:rPr>
          <w:rFonts w:hint="eastAsia" w:ascii="宋体" w:hAnsi="宋体" w:eastAsia="宋体" w:cs="宋体"/>
          <w:bCs/>
          <w:color w:val="000000" w:themeColor="text1"/>
          <w:sz w:val="24"/>
          <w:szCs w:val="24"/>
        </w:rPr>
        <w:t xml:space="preserve">www.creditchina.gov.cn</w:t>
      </w:r>
      <w:r>
        <w:rPr>
          <w:rFonts w:hint="eastAsia" w:ascii="宋体" w:hAnsi="宋体" w:eastAsia="宋体" w:cs="宋体"/>
          <w:bCs/>
          <w:color w:val="000000" w:themeColor="text1"/>
          <w:sz w:val="24"/>
          <w:szCs w:val="24"/>
        </w:rPr>
        <w:fldChar w:fldCharType="end"/>
      </w:r>
      <w:r>
        <w:rPr>
          <w:rFonts w:hint="eastAsia" w:ascii="宋体" w:hAnsi="宋体" w:eastAsia="宋体" w:cs="宋体"/>
          <w:bCs/>
          <w:color w:val="000000" w:themeColor="text1"/>
          <w:sz w:val="24"/>
          <w:szCs w:val="24"/>
        </w:rPr>
        <w:t xml:space="preserve">）、中国政府采购网（www.ccgp.gov.cn）列入失信被执行人、重大税收违法案件当事人名单、政府采购严重违法失信行为记录名单的；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8.投标文件未按询价文件规定的内容和要求填写的；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9.投标文件书写潦草、字迹模糊不清、无法辨认的；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10.投标文件中有询价文件未允许提供的选择性内容；</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11.不同供应商委托同一单位或者个人办理投标事宜的；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12.不同供应商的单位负责人为同一人或者存在直接控股、管理关系的；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13.不同供应商的投标文件存在明显的相似性或一致性，特征显示由同一单位或者同一个人编制的；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14.不同供应商投标文件内容存在非正常一致、项目组成员出现同一人、投标文件中错误（或异常）一致或雷同、电子文档信息一致或雷同的、投标报价呈规律性差异的；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16.供应商提交两个（含）以上不同的投标报价或项目（标段）投标总价超过本项目（标段）预算或最高限价的；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17.提供虚假材料的（包括工商营业执照、财务报表、资格证明文件等）；</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18.投标文件含有采购人不能接受的附加条件的；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20.除单一来源采购项目外，为采购项目提供整体设计、规范编制或者项目管理、监理、检测等服务的；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21.未通过符合性审查的；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22.投标文件内容不全或不符合询价文件中规定的其他实质性要求的；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23.未按要求提供第三章项目要求和有关说明中须提供的相关证明材料的；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24.暗标未按询价文件要求编制的；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25.法律法规和询价文件规定的其他无效情形。</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26.投标系统中不同投标人的MAC地址一致或标书制作工具客户端标识码一致的。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27.</w:t>
      </w:r>
      <w:r>
        <w:rPr>
          <w:rFonts w:hint="eastAsia" w:ascii="宋体" w:hAnsi="宋体" w:eastAsia="宋体" w:cs="宋体"/>
          <w:bCs/>
          <w:color w:val="000000" w:themeColor="text1"/>
          <w:sz w:val="24"/>
          <w:szCs w:val="24"/>
        </w:rPr>
        <w:t xml:space="preserve">（一）采购人应当在采购文件中明确，政府采购评审中出现下列情形之一的，评审委员会应当启动异常低价投标（响应）审查程序：</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1.投标（响应）报价低于全部通过符合性审查供应商投标（响应）报价平均值50%的，即投标（响应）报价&lt;全部通过符合性审查供应商投标（响应）报价平均值×50%；</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2.投标（响应）报价低于通过符合性审查的次低报价供应商投标（响应）报价50%的，即投标（响应）报价&lt;通过符合性审查的次低报价供应商投标（响应）报价×50%；</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3.投标（响应）报价低于采购项目最高限价45%的，即投标（响应）报价&lt;采购项目最高限价×45%；</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themeColor="text1"/>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themeColor="text1"/>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color w:val="000000" w:themeColor="text1"/>
        </w:rPr>
      </w:r>
    </w:p>
    <w:p>
      <w:pPr>
        <w:ind w:firstLine="480"/>
        <w:spacing w:line="360" w:lineRule="auto"/>
        <w:rPr>
          <w:rFonts w:hint="eastAsia"/>
          <w:color w:val="000000" w:themeColor="text1"/>
        </w:rPr>
      </w:pPr>
      <w:r>
        <w:rPr>
          <w:rFonts w:hint="eastAsia" w:ascii="宋体" w:hAnsi="宋体" w:eastAsia="宋体" w:cs="宋体"/>
          <w:bCs/>
          <w:color w:val="000000" w:themeColor="text1"/>
          <w:sz w:val="24"/>
          <w:szCs w:val="24"/>
        </w:rPr>
        <w:t xml:space="preserve">27.投标系统中不同投标人的MAC地址一致或标书制作工具客户端标识码一致的。</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（九）开标、评标：</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1．所有投标单位在询价文件规定的时间内解密各自投标文件。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 投标截止时间后参加投标的供应商或解密投标文件的供应商不足三家的，不开标；开标后，所有供应商可在线上开标大厅中看到所有供应商的投标报价。</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3．投标文件的审查</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 投标文件报价出现前后不一致的，按照下列规定修正： </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①</w:t>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 xml:space="preserve">投标文件中开标一览表（报价表）内容与投标文件中相应内容不一致的，以开标一览表（报价表）为准；</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②</w:t>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 xml:space="preserve">大写金额和小写金额不一致的，以大写金额为准；</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③</w:t>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 xml:space="preserve">单价金额小数点或者百分比有明显错位的，以开标一览表的总价为准，并修改单价；</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④</w:t>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 xml:space="preserve">总价金额与按单价汇总金额不一致的，以单价金额计算结果为准。</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（2）对不同文字文本投标文件的解释发生异议的，以中文文本为准。</w:t>
      </w:r>
      <w:r>
        <w:rPr>
          <w:color w:val="000000" w:themeColor="text1"/>
        </w:rPr>
      </w:r>
    </w:p>
    <w:p>
      <w:pPr>
        <w:ind w:firstLine="480"/>
        <w:spacing w:line="360" w:lineRule="auto"/>
        <w:rPr>
          <w:rFonts w:hint="eastAsia"/>
          <w:color w:val="000000" w:themeColor="text1"/>
        </w:rPr>
      </w:pPr>
      <w:r>
        <w:rPr>
          <w:rFonts w:hint="eastAsia" w:ascii="宋体" w:hAnsi="宋体" w:eastAsia="宋体" w:cs="宋体"/>
          <w:bCs/>
          <w:color w:val="000000" w:themeColor="text1"/>
          <w:sz w:val="24"/>
          <w:szCs w:val="24"/>
        </w:rPr>
        <w:t xml:space="preserve">（3）供应商未参加开标的，视同认可开标结果。</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4．评标程序</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评标工作由无锡市公共资源交易中心锡山分中心负责组织，具体评标事务由依法组建的评标委员会负责。</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（1）投标文件初审。初审分为资格性检查和符合性检查。</w:t>
      </w:r>
      <w:r>
        <w:rPr>
          <w:color w:val="000000" w:themeColor="text1"/>
        </w:rPr>
      </w:r>
    </w:p>
    <w:p>
      <w:pPr>
        <w:ind w:firstLine="480"/>
        <w:spacing w:line="360" w:lineRule="auto"/>
        <w:rPr>
          <w:rFonts w:hint="eastAsia" w:ascii="宋体" w:hAnsi="宋体" w:eastAsia="宋体" w:cs="宋体"/>
          <w:color w:val="000000" w:themeColor="text1"/>
        </w:rPr>
      </w:pPr>
      <w:r>
        <w:rPr>
          <w:rFonts w:hint="eastAsia" w:ascii="宋体" w:hAnsi="宋体" w:eastAsia="宋体" w:cs="宋体"/>
          <w:bCs/>
          <w:color w:val="000000" w:themeColor="text1"/>
          <w:sz w:val="24"/>
          <w:szCs w:val="24"/>
        </w:rPr>
        <w:t xml:space="preserve">A．资格性检查。采购人依据法律法规和询价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rPr>
          <w:color w:val="000000" w:themeColor="text1"/>
        </w:rPr>
      </w:r>
    </w:p>
    <w:p>
      <w:pPr>
        <w:jc w:val="center"/>
        <w:spacing w:line="440" w:lineRule="exact"/>
        <w:tabs>
          <w:tab w:val="left" w:pos="480" w:leader="none"/>
        </w:tabs>
        <w:rPr>
          <w:rFonts w:hint="eastAsia"/>
          <w:color w:val="000000" w:themeColor="text1"/>
        </w:rPr>
        <w:outlineLvl w:val="0"/>
      </w:pPr>
      <w:r>
        <w:rPr>
          <w:rFonts w:hint="eastAsia" w:ascii="宋体" w:hAnsi="宋体" w:eastAsia="宋体" w:cs="宋体"/>
          <w:b/>
          <w:color w:val="000000" w:themeColor="text1"/>
          <w:sz w:val="24"/>
          <w:szCs w:val="24"/>
        </w:rPr>
        <w:t xml:space="preserve">资格性审查表</w:t>
      </w:r>
      <w:r>
        <w:rPr>
          <w:color w:val="000000" w:themeColor="text1"/>
        </w:rPr>
      </w:r>
    </w:p>
    <w:tbl>
      <w:tblPr>
        <w:tblStyle w:val="977"/>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color w:val="000000" w:themeColor="text1"/>
              </w:rPr>
            </w:r>
          </w:p>
        </w:tc>
        <w:tc>
          <w:tcPr>
            <w:gridSpan w:val="2"/>
            <w:tcW w:w="4638" w:type="pct"/>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资格审查内容</w:t>
            </w:r>
            <w:r>
              <w:rPr>
                <w:color w:val="000000" w:themeColor="text1"/>
              </w:rPr>
            </w:r>
          </w:p>
        </w:tc>
      </w:tr>
      <w:tr>
        <w:trPr>
          <w:trHeight w:val="519"/>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关于资格的声明函</w:t>
            </w:r>
            <w:r>
              <w:rPr>
                <w:color w:val="000000" w:themeColor="text1"/>
              </w:rPr>
            </w:r>
          </w:p>
        </w:tc>
        <w:tc>
          <w:tcPr>
            <w:tcW w:w="2921" w:type="pct"/>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格式见附件</w:t>
            </w:r>
            <w:r>
              <w:rPr>
                <w:color w:val="000000" w:themeColor="text1"/>
              </w:rPr>
            </w:r>
          </w:p>
        </w:tc>
      </w:tr>
      <w:tr>
        <w:trPr>
          <w:trHeight w:val="870"/>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具有独立承担民事责任的能力</w:t>
            </w:r>
            <w:r>
              <w:rPr>
                <w:color w:val="000000" w:themeColor="text1"/>
              </w:rPr>
            </w:r>
          </w:p>
        </w:tc>
        <w:tc>
          <w:tcPr>
            <w:tcW w:w="2921" w:type="pct"/>
            <w:vAlign w:val="center"/>
            <w:textDirection w:val="lrTb"/>
            <w:noWrap w:val="false"/>
          </w:tcPr>
          <w:p>
            <w:pPr>
              <w:tabs>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rPr>
                <w:color w:val="000000" w:themeColor="text1"/>
              </w:rPr>
            </w:r>
          </w:p>
        </w:tc>
      </w:tr>
      <w:tr>
        <w:trPr>
          <w:trHeight w:val="90"/>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供应商法定代表人（其他组织或者自然人）授权委托书</w:t>
            </w:r>
            <w:r>
              <w:rPr>
                <w:color w:val="000000" w:themeColor="text1"/>
              </w:rPr>
            </w:r>
          </w:p>
        </w:tc>
        <w:tc>
          <w:tcPr>
            <w:tcW w:w="2921" w:type="pct"/>
            <w:vAlign w:val="center"/>
            <w:textDirection w:val="lrTb"/>
            <w:noWrap w:val="false"/>
          </w:tcPr>
          <w:p>
            <w:pPr>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rPr>
              <w:t xml:space="preserve">法定代表人亲自参与投标的除外，投标人如是自然人情形的，可不提供，格式见附件</w:t>
            </w:r>
            <w:r>
              <w:rPr>
                <w:color w:val="000000" w:themeColor="text1"/>
              </w:rPr>
            </w:r>
          </w:p>
        </w:tc>
      </w:tr>
      <w:tr>
        <w:trPr>
          <w:trHeight w:val="644"/>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供应商法定代表人（自然人）身份证扫描件</w:t>
            </w:r>
            <w:r>
              <w:rPr>
                <w:color w:val="000000" w:themeColor="text1"/>
              </w:rPr>
            </w:r>
          </w:p>
        </w:tc>
        <w:tc>
          <w:tcPr>
            <w:tcW w:w="2921" w:type="pct"/>
            <w:vAlign w:val="center"/>
            <w:textDirection w:val="lrTb"/>
            <w:noWrap w:val="false"/>
          </w:tcPr>
          <w:p>
            <w:pPr>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rPr>
              <w:t xml:space="preserve">身份证应为正、反面</w:t>
            </w:r>
            <w:r>
              <w:rPr>
                <w:color w:val="000000" w:themeColor="text1"/>
              </w:rPr>
            </w:r>
          </w:p>
        </w:tc>
      </w:tr>
      <w:tr>
        <w:trPr>
          <w:trHeight w:val="644"/>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供应商法定代表人（其他组织或者自然人）授权代表身份证扫描件</w:t>
            </w:r>
            <w:r>
              <w:rPr>
                <w:color w:val="000000" w:themeColor="text1"/>
              </w:rPr>
            </w:r>
          </w:p>
        </w:tc>
        <w:tc>
          <w:tcPr>
            <w:tcW w:w="2921" w:type="pct"/>
            <w:vAlign w:val="center"/>
            <w:textDirection w:val="lrTb"/>
            <w:noWrap w:val="false"/>
          </w:tcPr>
          <w:p>
            <w:pPr>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rPr>
              <w:t xml:space="preserve">身份证应为正、反面，法定代表人（自然人）亲自参加投标的除外</w:t>
            </w:r>
            <w:r>
              <w:rPr>
                <w:color w:val="000000" w:themeColor="text1"/>
              </w:rPr>
            </w:r>
          </w:p>
        </w:tc>
      </w:tr>
      <w:tr>
        <w:trPr>
          <w:trHeight w:val="375"/>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具有良好的商业信誉和健全的财务会计制度</w:t>
            </w:r>
            <w:r>
              <w:rPr>
                <w:color w:val="000000" w:themeColor="text1"/>
              </w:rPr>
            </w:r>
          </w:p>
        </w:tc>
        <w:tc>
          <w:tcPr>
            <w:tcW w:w="2921" w:type="pct"/>
            <w:vAlign w:val="center"/>
            <w:textDirection w:val="lrTb"/>
            <w:noWrap w:val="false"/>
          </w:tcPr>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rPr>
                <w:color w:val="000000" w:themeColor="text1"/>
              </w:rPr>
            </w:r>
          </w:p>
        </w:tc>
      </w:tr>
      <w:tr>
        <w:trPr>
          <w:trHeight w:val="951"/>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具有依法缴纳税收的良好记录</w:t>
            </w:r>
            <w:r>
              <w:rPr>
                <w:color w:val="000000" w:themeColor="text1"/>
              </w:rPr>
            </w:r>
          </w:p>
        </w:tc>
        <w:tc>
          <w:tcPr>
            <w:tcW w:w="2921" w:type="pct"/>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供应商近三个月中任意一个月份（不含投标当月）的依法缴纳税收的相关材料（提供相关主管部门证明或银行代扣证明）扫描件，若供应商无需依法缴纳税收，请提供纳税申报表</w:t>
            </w:r>
            <w:r>
              <w:rPr>
                <w:color w:val="000000" w:themeColor="text1"/>
              </w:rPr>
            </w:r>
          </w:p>
        </w:tc>
      </w:tr>
      <w:tr>
        <w:trPr>
          <w:trHeight w:val="943"/>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具有依法缴纳社会保障资金的良好记录</w:t>
            </w:r>
            <w:r>
              <w:rPr>
                <w:color w:val="000000" w:themeColor="text1"/>
              </w:rPr>
            </w:r>
          </w:p>
        </w:tc>
        <w:tc>
          <w:tcPr>
            <w:tcW w:w="2921" w:type="pct"/>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供应商近三个月中任意一个月份（不含投标当月）的依法缴纳社会保障资金的相关材料（提供相关主管部门证明或银行代扣证明）扫描件，成立不满三个自然月的公司（企业）除外</w:t>
            </w:r>
            <w:r>
              <w:rPr>
                <w:color w:val="000000" w:themeColor="text1"/>
              </w:rPr>
            </w:r>
          </w:p>
        </w:tc>
      </w:tr>
      <w:tr>
        <w:trPr>
          <w:trHeight w:val="602"/>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承诺书</w:t>
            </w:r>
            <w:r>
              <w:rPr>
                <w:color w:val="000000" w:themeColor="text1"/>
              </w:rPr>
            </w:r>
          </w:p>
        </w:tc>
        <w:tc>
          <w:tcPr>
            <w:tcW w:w="2921" w:type="pct"/>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格式见附件</w:t>
            </w:r>
            <w:r>
              <w:rPr>
                <w:color w:val="000000" w:themeColor="text1"/>
              </w:rPr>
            </w:r>
          </w:p>
        </w:tc>
      </w:tr>
      <w:tr>
        <w:trPr>
          <w:trHeight w:val="747"/>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落实政府采购政策需满足的资格要求</w:t>
            </w:r>
            <w:r>
              <w:rPr>
                <w:color w:val="000000" w:themeColor="text1"/>
              </w:rPr>
            </w:r>
          </w:p>
        </w:tc>
        <w:tc>
          <w:tcPr>
            <w:tcW w:w="2921" w:type="pct"/>
            <w:vAlign w:val="center"/>
            <w:textDirection w:val="lrTb"/>
            <w:noWrap w:val="false"/>
          </w:tcPr>
          <w:p>
            <w:pPr>
              <w:jc w:val="left"/>
              <w:rPr>
                <w:rFonts w:hint="eastAsia" w:ascii="宋体" w:hAnsi="宋体" w:eastAsia="宋体" w:cs="宋体"/>
                <w:color w:val="000000" w:themeColor="text1"/>
                <w:sz w:val="24"/>
                <w:szCs w:val="24"/>
              </w:rPr>
            </w:pPr>
            <w:r>
              <w:rPr>
                <w:color w:val="000000" w:themeColor="text1"/>
              </w:rPr>
            </w:r>
            <w:bookmarkStart w:id="17" w:name="OLE_LINK35"/>
            <w:r>
              <w:rPr>
                <w:rFonts w:hint="eastAsia" w:ascii="宋体" w:hAnsi="宋体" w:eastAsia="宋体" w:cs="宋体"/>
                <w:bCs/>
                <w:color w:val="000000" w:themeColor="text1"/>
                <w:sz w:val="24"/>
                <w:szCs w:val="24"/>
              </w:rPr>
              <w:t xml:space="preserve">供应商为中小微企业/监狱企业/残疾人福利企业，中小微企业须符合中小微企业划分标准（《工信部联企业〔2011〕300号》）规定，提供《中小企业声明函》，残疾人福利企业提供《残疾人福利性单位声明函》（格式详见格式）</w:t>
            </w:r>
            <w:bookmarkEnd w:id="17"/>
            <w:r>
              <w:rPr>
                <w:color w:val="000000" w:themeColor="text1"/>
              </w:rPr>
            </w:r>
            <w:r>
              <w:rPr>
                <w:color w:val="000000" w:themeColor="text1"/>
              </w:rPr>
            </w:r>
          </w:p>
        </w:tc>
      </w:tr>
      <w:tr>
        <w:trPr>
          <w:trHeight w:val="602"/>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特定资格要求</w:t>
            </w:r>
            <w:r>
              <w:rPr>
                <w:color w:val="000000" w:themeColor="text1"/>
              </w:rPr>
            </w:r>
          </w:p>
        </w:tc>
        <w:tc>
          <w:tcPr>
            <w:tcW w:w="2921" w:type="pct"/>
            <w:vAlign w:val="center"/>
            <w:textDirection w:val="lrTb"/>
            <w:noWrap w:val="false"/>
          </w:tcPr>
          <w:p>
            <w:pPr>
              <w:ind w:firstLine="456"/>
              <w:spacing w:line="360" w:lineRule="auto"/>
              <w:rPr>
                <w:rFonts w:hint="eastAsia" w:ascii="宋体" w:hAnsi="宋体" w:eastAsia="宋体" w:cs="宋体"/>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电梯制造商必须具备市场监督管理部门颁发的《中华人民共和国特种设备生产许可证》（许可项目为电梯制造（含安装、修理、改造），许可子项目包括曳引驱动乘客电梯（含消防员电梯）），许可参数中的最大速</w:t>
            </w:r>
            <w:r>
              <w:rPr>
                <w:rFonts w:hint="eastAsia" w:ascii="宋体" w:hAnsi="宋体" w:eastAsia="宋体" w:cs="宋体"/>
                <w:color w:val="000000" w:themeColor="text1"/>
                <w:sz w:val="24"/>
                <w:szCs w:val="24"/>
              </w:rPr>
              <w:t xml:space="preserve">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rPr>
                <w:color w:val="000000" w:themeColor="text1"/>
              </w:rPr>
            </w:r>
          </w:p>
        </w:tc>
      </w:tr>
      <w:tr>
        <w:trPr>
          <w:trHeight w:val="1599"/>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信用记录</w:t>
            </w:r>
            <w:r>
              <w:rPr>
                <w:color w:val="000000" w:themeColor="text1"/>
              </w:rP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由网上直接查询，供应商无需提供证明材料。)</w:t>
            </w:r>
            <w:r>
              <w:rPr>
                <w:color w:val="000000" w:themeColor="text1"/>
              </w:rPr>
            </w:r>
          </w:p>
        </w:tc>
        <w:tc>
          <w:tcPr>
            <w:tcW w:w="2921" w:type="pct"/>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rPr>
                <w:color w:val="000000" w:themeColor="text1"/>
              </w:rPr>
            </w:r>
          </w:p>
        </w:tc>
      </w:tr>
      <w:tr>
        <w:trPr>
          <w:trHeight w:val="627"/>
        </w:trPr>
        <w:tc>
          <w:tcPr>
            <w:tcW w:w="361"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w:t>
            </w:r>
            <w:r>
              <w:rPr>
                <w:color w:val="000000" w:themeColor="text1"/>
              </w:rPr>
            </w:r>
          </w:p>
        </w:tc>
        <w:tc>
          <w:tcPr>
            <w:tcW w:w="1716" w:type="pct"/>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关于联合体投标</w:t>
            </w:r>
            <w:r>
              <w:rPr>
                <w:color w:val="000000" w:themeColor="text1"/>
              </w:rPr>
            </w:r>
          </w:p>
        </w:tc>
        <w:tc>
          <w:tcPr>
            <w:tcW w:w="2921" w:type="pct"/>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本项目不接受联合体投标；不允许分包、转包</w:t>
            </w:r>
            <w:r>
              <w:rPr>
                <w:color w:val="000000" w:themeColor="text1"/>
              </w:rPr>
            </w:r>
          </w:p>
        </w:tc>
      </w:tr>
    </w:tbl>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特别提醒：资格审查不合格的投标供应商的投标文件不进入后续评审。</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符合性检查。评标委员会依据询价文件的规定，从投标文件的有效性、完整性和对询价文件的响应程度进行审查，以确定是否对询价文件的实质性要求作出响应。</w:t>
      </w:r>
      <w:r>
        <w:rPr>
          <w:color w:val="000000" w:themeColor="text1"/>
        </w:rPr>
      </w:r>
    </w:p>
    <w:p>
      <w:pPr>
        <w:jc w:val="center"/>
        <w:spacing w:line="440" w:lineRule="exact"/>
        <w:tabs>
          <w:tab w:val="left" w:pos="480" w:leader="none"/>
        </w:tabs>
        <w:rPr>
          <w:rFonts w:hint="eastAsia" w:ascii="宋体" w:hAnsi="宋体" w:eastAsia="宋体" w:cs="宋体"/>
          <w:b/>
          <w:color w:val="000000" w:themeColor="text1"/>
          <w:sz w:val="24"/>
          <w:szCs w:val="24"/>
        </w:rPr>
        <w:outlineLvl w:val="0"/>
      </w:pPr>
      <w:r>
        <w:rPr>
          <w:color w:val="000000" w:themeColor="text1"/>
        </w:rPr>
      </w:r>
      <w:bookmarkStart w:id="18" w:name="_Toc116946315"/>
      <w:r>
        <w:rPr>
          <w:rFonts w:hint="eastAsia" w:ascii="宋体" w:hAnsi="宋体" w:eastAsia="宋体" w:cs="宋体"/>
          <w:b/>
          <w:color w:val="000000" w:themeColor="text1"/>
          <w:sz w:val="24"/>
          <w:szCs w:val="24"/>
        </w:rPr>
        <w:t xml:space="preserve">符合性审查表</w:t>
      </w:r>
      <w:bookmarkEnd w:id="18"/>
      <w:r>
        <w:rPr>
          <w:color w:val="000000" w:themeColor="text1"/>
        </w:rPr>
      </w:r>
      <w:r>
        <w:rPr>
          <w:color w:val="000000" w:themeColor="text1"/>
        </w:rPr>
      </w:r>
    </w:p>
    <w:tbl>
      <w:tblPr>
        <w:tblStyle w:val="977"/>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序号</w:t>
            </w:r>
            <w:r>
              <w:rPr>
                <w:color w:val="000000" w:themeColor="text1"/>
              </w:rP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评审点要求概况</w:t>
            </w:r>
            <w:r>
              <w:rPr>
                <w:color w:val="000000" w:themeColor="text1"/>
              </w:rP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评审点具体描述</w:t>
            </w:r>
            <w:r>
              <w:rPr>
                <w:color w:val="000000" w:themeColor="text1"/>
              </w:rP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1</w:t>
            </w:r>
            <w:r>
              <w:rPr>
                <w:color w:val="000000" w:themeColor="text1"/>
              </w:rP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投标函</w:t>
            </w:r>
            <w:r>
              <w:rPr>
                <w:color w:val="000000" w:themeColor="text1"/>
              </w:rP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按询价文件填写，格式见附件</w:t>
            </w:r>
            <w:r>
              <w:rPr>
                <w:color w:val="000000" w:themeColor="text1"/>
              </w:rP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2</w:t>
            </w:r>
            <w:r>
              <w:rPr>
                <w:color w:val="000000" w:themeColor="text1"/>
              </w:rP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开标一览表</w:t>
            </w:r>
            <w:r>
              <w:rPr>
                <w:color w:val="000000" w:themeColor="text1"/>
              </w:rP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本表无需上传，评审时以苏采云系统自带的开标一览表为准</w:t>
            </w:r>
            <w:r>
              <w:rPr>
                <w:color w:val="000000" w:themeColor="text1"/>
              </w:rP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3</w:t>
            </w:r>
            <w:r>
              <w:rPr>
                <w:color w:val="000000" w:themeColor="text1"/>
              </w:rP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报价明细表</w:t>
            </w:r>
            <w:r>
              <w:rPr>
                <w:color w:val="000000" w:themeColor="text1"/>
              </w:rP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按询价文件填写 ，格式见附件</w:t>
            </w:r>
            <w:r>
              <w:rPr>
                <w:color w:val="000000" w:themeColor="text1"/>
              </w:rP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4</w:t>
            </w:r>
            <w:r>
              <w:rPr>
                <w:color w:val="000000" w:themeColor="text1"/>
              </w:rP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服务保障承诺书</w:t>
            </w:r>
            <w:r>
              <w:rPr>
                <w:color w:val="000000" w:themeColor="text1"/>
              </w:rPr>
            </w:r>
          </w:p>
        </w:tc>
        <w:tc>
          <w:tcPr>
            <w:tcW w:w="561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按询价文件填写 ，格式见附件</w:t>
            </w:r>
            <w:r>
              <w:rPr>
                <w:color w:val="000000" w:themeColor="text1"/>
              </w:rP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5</w:t>
            </w:r>
            <w:r>
              <w:rPr>
                <w:color w:val="000000" w:themeColor="text1"/>
              </w:rP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投标偏离表</w:t>
            </w:r>
            <w:r>
              <w:rPr>
                <w:color w:val="000000" w:themeColor="text1"/>
              </w:rP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按询价文件填写 ，格式见附件</w:t>
            </w:r>
            <w:r>
              <w:rPr>
                <w:color w:val="000000" w:themeColor="text1"/>
              </w:rP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6</w:t>
            </w:r>
            <w:r>
              <w:rPr>
                <w:color w:val="000000" w:themeColor="text1"/>
              </w:rP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投标供应商基本情况表</w:t>
            </w:r>
            <w:r>
              <w:rPr>
                <w:color w:val="000000" w:themeColor="text1"/>
              </w:rP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按询价文件填写 ，格式见附件</w:t>
            </w:r>
            <w:r>
              <w:rPr>
                <w:color w:val="000000" w:themeColor="text1"/>
              </w:rP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7</w:t>
            </w:r>
            <w:r>
              <w:rPr>
                <w:color w:val="000000" w:themeColor="text1"/>
              </w:rP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满足采购需求</w:t>
            </w:r>
            <w:r>
              <w:rPr>
                <w:color w:val="000000" w:themeColor="text1"/>
              </w:rP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满足采购文件第三章采购需求和技术有关要求，提供相关证明材料。</w:t>
            </w:r>
            <w:r>
              <w:rPr>
                <w:color w:val="000000" w:themeColor="text1"/>
              </w:rP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8</w:t>
            </w:r>
            <w:r>
              <w:rPr>
                <w:color w:val="000000" w:themeColor="text1"/>
              </w:rP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投标文件内容</w:t>
            </w:r>
            <w:r>
              <w:rPr>
                <w:color w:val="000000" w:themeColor="text1"/>
              </w:rP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不存在供应商须知第八条中的情形</w:t>
            </w:r>
            <w:r>
              <w:rPr>
                <w:color w:val="000000" w:themeColor="text1"/>
              </w:rPr>
            </w:r>
          </w:p>
        </w:tc>
      </w:tr>
    </w:tbl>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特别提醒：符合性审查不合格的投标供应商的投标文件不进入后续评审。</w:t>
      </w:r>
      <w:r>
        <w:rPr>
          <w:color w:val="000000" w:themeColor="text1"/>
        </w:rPr>
      </w:r>
    </w:p>
    <w:p>
      <w:pPr>
        <w:ind w:firstLine="480"/>
        <w:spacing w:line="360" w:lineRule="auto"/>
        <w:tabs>
          <w:tab w:val="left" w:pos="525" w:leader="none"/>
          <w:tab w:val="left" w:pos="1050" w:leader="none"/>
        </w:tabs>
        <w:rPr>
          <w:rFonts w:hint="eastAsia" w:ascii="宋体" w:hAnsi="宋体" w:eastAsia="宋体" w:cs="宋体"/>
          <w:color w:val="000000" w:themeColor="text1"/>
        </w:rPr>
      </w:pPr>
      <w:r>
        <w:rPr>
          <w:rFonts w:hint="eastAsia" w:ascii="宋体" w:hAnsi="宋体" w:eastAsia="宋体" w:cs="宋体"/>
          <w:bCs/>
          <w:color w:val="000000" w:themeColor="text1"/>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（3）比较与评价。评标委员会按询价文件中规定的评标方法和标准，对资格性检查和标准，对资格性检查和符合性检查合格的投标文件进行商务和技术评估，综合比较与评价。</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5．评标方法</w:t>
      </w:r>
      <w:r>
        <w:rPr>
          <w:color w:val="000000" w:themeColor="text1"/>
        </w:rP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评审委员</w:t>
      </w:r>
      <w:r>
        <w:rPr>
          <w:rFonts w:hint="eastAsia" w:ascii="宋体" w:hAnsi="宋体" w:eastAsia="宋体" w:cs="宋体"/>
          <w:bCs/>
          <w:color w:val="000000" w:themeColor="text1"/>
          <w:sz w:val="24"/>
          <w:szCs w:val="24"/>
          <w:highlight w:val="none"/>
        </w:rPr>
        <w:t xml:space="preserve">会按</w:t>
      </w:r>
      <w:r>
        <w:rPr>
          <w:rFonts w:hint="eastAsia" w:ascii="宋体" w:hAnsi="宋体" w:eastAsia="宋体" w:cs="宋体"/>
          <w:bCs/>
          <w:color w:val="000000" w:themeColor="text1"/>
          <w:sz w:val="24"/>
          <w:szCs w:val="24"/>
          <w:highlight w:val="none"/>
          <w:lang w:eastAsia="zh-CN"/>
        </w:rPr>
        <w:t xml:space="preserve">询价文件</w:t>
      </w:r>
      <w:r>
        <w:rPr>
          <w:rFonts w:hint="eastAsia" w:ascii="宋体" w:hAnsi="宋体" w:eastAsia="宋体" w:cs="宋体"/>
          <w:bCs/>
          <w:color w:val="000000" w:themeColor="text1"/>
          <w:sz w:val="24"/>
          <w:szCs w:val="24"/>
          <w:highlight w:val="none"/>
        </w:rPr>
        <w:t xml:space="preserve">中规定的评标方法和标准，对资格性检查和符合性检查合格的</w:t>
      </w:r>
      <w:r>
        <w:rPr>
          <w:rFonts w:hint="eastAsia" w:ascii="宋体" w:hAnsi="宋体" w:eastAsia="宋体" w:cs="宋体"/>
          <w:bCs/>
          <w:color w:val="000000" w:themeColor="text1"/>
          <w:sz w:val="24"/>
          <w:szCs w:val="24"/>
          <w:highlight w:val="none"/>
          <w:lang w:eastAsia="zh-CN"/>
        </w:rPr>
        <w:t xml:space="preserve">报价文件</w:t>
      </w:r>
      <w:r>
        <w:rPr>
          <w:rFonts w:hint="eastAsia" w:ascii="宋体" w:hAnsi="宋体" w:eastAsia="宋体" w:cs="宋体"/>
          <w:bCs/>
          <w:color w:val="000000" w:themeColor="text1"/>
          <w:sz w:val="24"/>
          <w:szCs w:val="24"/>
          <w:highlight w:val="none"/>
        </w:rPr>
        <w:t xml:space="preserve">进行商务和技术评估，综合比较与评价。</w:t>
      </w:r>
      <w:r>
        <w:rPr>
          <w:color w:val="000000" w:themeColor="text1"/>
        </w:rPr>
      </w:r>
    </w:p>
    <w:p>
      <w:pPr>
        <w:ind w:firstLine="480"/>
        <w:spacing w:line="360" w:lineRule="auto"/>
        <w:tabs>
          <w:tab w:val="left" w:pos="525" w:leader="none"/>
          <w:tab w:val="left" w:pos="1050" w:leader="none"/>
        </w:tabs>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本项目在质量和服务均能满足询价文件实质性响应要求的前提下，以提出最低报价（价格扣除后的评审价）的供应商为成交供应商。如因最低评审价相同导致无法确定成交供应商的，则按技术指标优劣顺序排列，技术指标优者为成交供应商。</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rPr>
        <w:t xml:space="preserve">提供相同品牌产品且通过资格审查、符合性审查的不同供应商参加同一合同项下投标的，按一家供应商计算，评审后报价最低的同品牌供应商获得评审排名资格，其他同品牌供应商无评审排名资格。非单一产品采购项目，多家供应商提供的核心产品品牌相同的，同上处理。</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（3）采购本国产品的支持政策</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3.1本国产品价格扣除政策</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3.2注意事项</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（1）提供本国产品进行投标（报价）的供应商需在其投</w:t>
      </w:r>
      <w:r>
        <w:rPr>
          <w:rFonts w:hint="eastAsia" w:ascii="宋体" w:hAnsi="宋体" w:eastAsia="宋体" w:cs="宋体"/>
          <w:b/>
          <w:color w:val="000000" w:themeColor="text1"/>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即，当小微型企业价格扣除政策和本国产品价格扣除政策同时享受时，按以下计算方式进行计算：</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供应商参与评审的报价=供应商投标总报价×[1-（小微型企业价格扣除+本国产品价格扣除）]</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例如，供应商总报价1000000元，经认定可以享受小微型企业价格扣除政策以及本国产品价格扣除政策的，则该供应商参与评审的报价为：</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1000000×[1-（10%+20%）]=700000元</w:t>
      </w:r>
      <w:r>
        <w:rPr>
          <w:color w:val="000000" w:themeColor="text1"/>
        </w:rPr>
      </w:r>
    </w:p>
    <w:p>
      <w:pPr>
        <w:ind w:firstLine="482"/>
        <w:spacing w:line="360" w:lineRule="auto"/>
        <w:rPr>
          <w:rFonts w:hint="eastAsia" w:ascii="宋体" w:hAnsi="宋体" w:eastAsia="宋体" w:cs="宋体"/>
          <w:b/>
          <w:color w:val="000000" w:themeColor="text1"/>
          <w:sz w:val="24"/>
          <w:szCs w:val="24"/>
        </w:rPr>
      </w:pPr>
      <w:r>
        <w:rPr>
          <w:color w:val="000000" w:themeColor="text1"/>
        </w:rPr>
      </w:r>
      <w:bookmarkStart w:id="19" w:name="_Toc112006921"/>
      <w:r>
        <w:rPr>
          <w:color w:val="000000" w:themeColor="text1"/>
        </w:rPr>
      </w:r>
      <w:bookmarkStart w:id="20" w:name="_Toc112006920"/>
      <w:r>
        <w:rPr>
          <w:color w:val="000000" w:themeColor="text1"/>
        </w:rPr>
      </w:r>
      <w:bookmarkStart w:id="21" w:name="_Toc112006922"/>
      <w:r>
        <w:rPr>
          <w:rFonts w:hint="eastAsia" w:ascii="宋体" w:hAnsi="宋体" w:eastAsia="宋体" w:cs="宋体"/>
          <w:b/>
          <w:color w:val="000000" w:themeColor="text1"/>
          <w:sz w:val="24"/>
          <w:szCs w:val="24"/>
        </w:rPr>
        <w:t xml:space="preserve">（十）定标：</w:t>
      </w:r>
      <w:bookmarkEnd w:id="19"/>
      <w:r>
        <w:rPr>
          <w:color w:val="000000" w:themeColor="text1"/>
        </w:rPr>
      </w:r>
      <w:bookmarkEnd w:id="20"/>
      <w:r>
        <w:rPr>
          <w:color w:val="000000" w:themeColor="text1"/>
        </w:rPr>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1．评标委员会根据询价文件规定的评标方法和评标标准进行评审，</w:t>
      </w:r>
      <w:r>
        <w:rPr>
          <w:rFonts w:hint="eastAsia" w:ascii="宋体" w:hAnsi="宋体" w:eastAsia="宋体" w:cs="宋体"/>
          <w:bCs/>
          <w:color w:val="000000" w:themeColor="text1"/>
          <w:sz w:val="24"/>
          <w:szCs w:val="24"/>
        </w:rPr>
        <w:t xml:space="preserve">从质量和服务均能满足采购文件实质性响应要求的供应商中，按照报价由低到高按顺序确定</w:t>
      </w:r>
      <w:r>
        <w:rPr>
          <w:rFonts w:hint="eastAsia" w:ascii="宋体" w:hAnsi="宋体" w:eastAsia="宋体" w:cs="宋体"/>
          <w:bCs/>
          <w:color w:val="000000" w:themeColor="text1"/>
          <w:sz w:val="24"/>
          <w:szCs w:val="24"/>
          <w:lang w:val="en-US" w:eastAsia="zh-CN"/>
        </w:rPr>
        <w:t xml:space="preserve">成交供应商</w:t>
      </w:r>
      <w:r>
        <w:rPr>
          <w:rFonts w:hint="eastAsia" w:ascii="宋体" w:hAnsi="宋体" w:eastAsia="宋体" w:cs="宋体"/>
          <w:bCs/>
          <w:color w:val="000000" w:themeColor="text1"/>
          <w:sz w:val="24"/>
          <w:szCs w:val="24"/>
        </w:rPr>
        <w:t xml:space="preserve">，并编写评审报告。</w:t>
      </w:r>
      <w:r>
        <w:rPr>
          <w:rFonts w:hint="eastAsia" w:ascii="宋体" w:hAnsi="宋体" w:eastAsia="宋体" w:cs="宋体"/>
          <w:bCs/>
          <w:color w:val="000000" w:themeColor="text1"/>
          <w:sz w:val="24"/>
          <w:szCs w:val="24"/>
        </w:rPr>
        <w:t xml:space="preserve">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询价文件规定的方式确定中标人，询价文件未规定的，采取随机抽取的方式确定。无锡市公共资源交易中心锡山分中心将在江苏政府采购网上发布中标公告。无锡市公共资源交易中心锡山分中心和评标委员会对未中标原因不作解释。</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2．在发布中标公告的同时，无锡市公共资源交易中心锡山分</w:t>
      </w:r>
      <w:r>
        <w:rPr>
          <w:rFonts w:hint="eastAsia" w:ascii="宋体" w:hAnsi="宋体" w:eastAsia="宋体" w:cs="宋体"/>
          <w:bCs/>
          <w:color w:val="000000" w:themeColor="text1"/>
          <w:sz w:val="24"/>
          <w:szCs w:val="24"/>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3．投标供应商电子投标文件将作为电子档案保存。</w:t>
      </w:r>
      <w:bookmarkEnd w:id="21"/>
      <w:r>
        <w:rPr>
          <w:color w:val="000000" w:themeColor="text1"/>
        </w:rPr>
      </w:r>
      <w:r>
        <w:rPr>
          <w:color w:val="000000" w:themeColor="text1"/>
        </w:rPr>
      </w:r>
    </w:p>
    <w:p>
      <w:pPr>
        <w:ind w:firstLine="482"/>
        <w:spacing w:line="360" w:lineRule="auto"/>
        <w:rPr>
          <w:rFonts w:hint="eastAsia" w:ascii="宋体" w:hAnsi="宋体" w:eastAsia="宋体" w:cs="宋体"/>
          <w:b/>
          <w:color w:val="000000" w:themeColor="text1"/>
          <w:sz w:val="24"/>
          <w:szCs w:val="24"/>
        </w:rPr>
      </w:pPr>
      <w:r>
        <w:rPr>
          <w:color w:val="000000" w:themeColor="text1"/>
        </w:rPr>
      </w:r>
      <w:bookmarkStart w:id="22" w:name="_Toc112006924"/>
      <w:r>
        <w:rPr>
          <w:rFonts w:hint="eastAsia" w:ascii="宋体" w:hAnsi="宋体" w:eastAsia="宋体" w:cs="宋体"/>
          <w:b/>
          <w:color w:val="000000" w:themeColor="text1"/>
          <w:sz w:val="24"/>
          <w:szCs w:val="24"/>
        </w:rPr>
        <w:t xml:space="preserve">（十一）废标的确认：</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在招标采购中，出现下列情况之一的，应予废标：</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1．符合专业条件的供应商或者对询价文件作出实质性响应的供应商不足三家；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2．出现影响采购公正的违法、违规行为；</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3．供应商的报价均超过采购预算，采购人不能支付的；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4．因重大变故，采购任务取消。</w:t>
      </w:r>
      <w:r>
        <w:rPr>
          <w:color w:val="000000" w:themeColor="text1"/>
        </w:rPr>
      </w:r>
    </w:p>
    <w:p>
      <w:pPr>
        <w:ind w:firstLine="482"/>
        <w:spacing w:line="360" w:lineRule="auto"/>
        <w:rPr>
          <w:rFonts w:hint="eastAsia" w:ascii="宋体" w:hAnsi="宋体" w:eastAsia="宋体" w:cs="宋体"/>
          <w:b/>
          <w:color w:val="000000" w:themeColor="text1"/>
          <w:sz w:val="24"/>
          <w:szCs w:val="24"/>
        </w:rPr>
      </w:pPr>
      <w:r>
        <w:rPr>
          <w:color w:val="000000" w:themeColor="text1"/>
        </w:rPr>
      </w:r>
      <w:bookmarkStart w:id="23" w:name="_Toc112006923"/>
      <w:r>
        <w:rPr>
          <w:rFonts w:hint="eastAsia" w:ascii="宋体" w:hAnsi="宋体" w:eastAsia="宋体" w:cs="宋体"/>
          <w:b/>
          <w:color w:val="000000" w:themeColor="text1"/>
          <w:sz w:val="24"/>
          <w:szCs w:val="24"/>
        </w:rPr>
        <w:t xml:space="preserve">（十二）中标无效的确认：</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1.若有充分证据证明，中标人出现下列情况之一的，一经查实，将被取消中标资格：</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1.1提供虚假材料谋取中标的；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1.2采取不正当手段诋毁、排挤其他供应商的；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1.3与招标采购单位、其他供应商恶意串通的；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1.4向招标采购单位行贿或者提供其他不正当利益的；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1.5在招标过程中与招标采购单位进行协商谈判、不按照询价文件和中标供应商的投标文件订立合同，或者与采购人另行订立背离合同实质性内容的协议的；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1.6拒绝有关部门监督检查或者提供虚假情况的。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3"/>
      <w:r>
        <w:rPr>
          <w:color w:val="000000" w:themeColor="text1"/>
        </w:rPr>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2.有下列情形之一的，视为投标人串通投标，投标无效：</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2.1不同投标人的投标文件由同一单位或者个人编制。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2.2不同投标人委托同一单位或者个人办理投标事宜。</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2.3 不同投标人的投标文件载明的项目管理成员或者联系人员为同一人。</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2.4不同投标人的投标文件异常一致或者投标报价呈规律性差异。</w:t>
      </w:r>
      <w:bookmarkEnd w:id="22"/>
      <w:r>
        <w:rPr>
          <w:color w:val="000000" w:themeColor="text1"/>
        </w:rPr>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（十三）签订、履行合同：</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采购人应当自中标通知书发出之日起三十日内，按照询价文件和中标供应商投标文件的约定，与中标供应商签订书面合同。所签订的合同不得对询价文件和中标供应商投标文件作实质性修改。采购人不得向中标供应商提出任何不合理的要求，作为签订合同的条件，不得与中标供应商私下订立背离合同实质性内容的协议。</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w:t>
      </w:r>
      <w:r>
        <w:rPr>
          <w:rFonts w:hint="eastAsia" w:ascii="宋体" w:hAnsi="宋体" w:eastAsia="宋体" w:cs="宋体"/>
          <w:bCs/>
          <w:color w:val="000000" w:themeColor="text1"/>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3．中标供应商非因不可抗力未履行招、投标文件和合同规定的义务，一经查实，无锡市公共资源交易中心锡山分中心将根据具体情况提请政府采购管理部门作出相应处理。</w:t>
      </w:r>
      <w:r>
        <w:rPr>
          <w:color w:val="000000" w:themeColor="text1"/>
        </w:rPr>
      </w:r>
    </w:p>
    <w:p>
      <w:pPr>
        <w:ind w:firstLine="482"/>
        <w:spacing w:line="360" w:lineRule="auto"/>
        <w:rPr>
          <w:rFonts w:hint="eastAsia" w:ascii="宋体" w:hAnsi="宋体" w:eastAsia="宋体" w:cs="宋体"/>
          <w:b/>
          <w:color w:val="000000" w:themeColor="text1"/>
          <w:sz w:val="24"/>
          <w:szCs w:val="24"/>
        </w:rPr>
      </w:pPr>
      <w:r>
        <w:rPr>
          <w:color w:val="000000" w:themeColor="text1"/>
        </w:rPr>
      </w:r>
      <w:bookmarkStart w:id="24" w:name="_Toc112006925"/>
      <w:r>
        <w:rPr>
          <w:rFonts w:hint="eastAsia" w:ascii="宋体" w:hAnsi="宋体" w:eastAsia="宋体" w:cs="宋体"/>
          <w:b/>
          <w:color w:val="000000" w:themeColor="text1"/>
          <w:sz w:val="24"/>
          <w:szCs w:val="24"/>
        </w:rPr>
        <w:t xml:space="preserve">（十四）注意事项：</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中标供应商有下列情形之一的，情节严重的，由财政部门将其列入不良行为记录名单，在一至三年内禁止参加政府采购活动，并予以通报：</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（1）中标后无正当理由不与采购人签订合同的；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（2）将中标项目转让给他人，或者在投标文件中未说明，且未经过采购人同意，将中标项目分包给他人的；</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（3）拒绝履行合同义务的。</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（十五）质疑处理</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w:t>
      </w:r>
      <w:r>
        <w:rPr>
          <w:rFonts w:hint="eastAsia" w:ascii="宋体" w:hAnsi="宋体" w:eastAsia="宋体" w:cs="宋体"/>
          <w:bCs/>
          <w:color w:val="000000" w:themeColor="text1"/>
          <w:sz w:val="24"/>
          <w:szCs w:val="24"/>
          <w:lang w:val="zh-CN"/>
        </w:rPr>
        <w:t xml:space="preserve">提出质疑的供应商应当是参与所</w:t>
      </w:r>
      <w:r>
        <w:rPr>
          <w:rFonts w:hint="eastAsia" w:ascii="宋体" w:hAnsi="宋体" w:eastAsia="宋体" w:cs="宋体"/>
          <w:bCs/>
          <w:color w:val="000000" w:themeColor="text1"/>
          <w:sz w:val="24"/>
          <w:szCs w:val="24"/>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2.1对可以质疑的采购文件提出质疑的，为收到采购文件之日或者采购文件公告期限届满之日；</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2.2对采购过程提出质疑的，为各采购程序环节结束之日；</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2.3对中标或者成交结果提出质疑的，为中标或者成交结果公告期限届满之日。</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采购人、交易中心只接收以纸质原件形式送达的质疑，质疑供应商可通过面交或邮寄方式送达（采购人和交易中心不接受未填写快递运单的快件）。</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采购人、交易中心联系人、联系方式、通信地址见询价文件第一章。</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5. 以下情形的质疑不予受理</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5.1 内容不符合《政府采购质疑和投诉办法》第十二条规定的质疑。</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5.2 超出政府采购法定期限的质疑。</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5.3 以传真、电子邮件等方式递交的非原件形式的质疑。</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5.4未参加投标活动的供应商或在投标活动中自身权益未受到损害的供应商所提出的质疑。</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5.5供应商组成联合体参加投标，联合体中任何一方或多方未按要求签字、盖章、加盖公章的质疑。</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rPr>
          <w:color w:val="000000" w:themeColor="text1"/>
        </w:rP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（十六）中标服务费：</w:t>
      </w:r>
      <w:bookmarkEnd w:id="24"/>
      <w:r>
        <w:rPr>
          <w:rFonts w:hint="eastAsia" w:ascii="宋体" w:hAnsi="宋体" w:eastAsia="宋体" w:cs="宋体"/>
          <w:b/>
          <w:color w:val="000000" w:themeColor="text1"/>
          <w:sz w:val="24"/>
          <w:szCs w:val="24"/>
        </w:rPr>
        <w:t xml:space="preserve"> </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本次招标，无锡市公共资源交易中心锡山分中心为中标供应商提供免费服务，不收取中标服务费。</w:t>
      </w:r>
      <w:r>
        <w:rPr>
          <w:color w:val="000000" w:themeColor="text1"/>
        </w:rPr>
      </w:r>
    </w:p>
    <w:p>
      <w:pPr>
        <w:pStyle w:val="995"/>
        <w:ind w:firstLine="422"/>
        <w:jc w:val="both"/>
        <w:keepLines w:val="0"/>
        <w:keepNext w:val="0"/>
        <w:spacing w:before="0" w:after="0" w:line="5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（十七）服务（包含与服务相关的货物）的追加</w:t>
      </w:r>
      <w:r>
        <w:rPr>
          <w:color w:val="000000" w:themeColor="text1"/>
        </w:rPr>
      </w:r>
    </w:p>
    <w:p>
      <w:pPr>
        <w:ind w:firstLine="480"/>
        <w:spacing w:line="5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color w:val="000000" w:themeColor="text1"/>
        </w:rPr>
      </w:r>
    </w:p>
    <w:p>
      <w:pPr>
        <w:ind w:firstLine="480"/>
        <w:spacing w:line="5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5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pStyle w:val="978"/>
        <w:rPr>
          <w:bCs/>
          <w:color w:val="000000" w:themeColor="text1"/>
        </w:rPr>
      </w:pPr>
      <w:r>
        <w:rPr>
          <w:bCs/>
          <w:color w:val="000000" w:themeColor="text1"/>
          <w:lang w:eastAsia="zh-CN"/>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rFonts w:hint="eastAsia"/>
          <w:color w:val="000000" w:themeColor="text1"/>
        </w:rPr>
      </w:pPr>
      <w:r>
        <w:rPr>
          <w:rFonts w:hint="eastAsia"/>
          <w:color w:val="000000" w:themeColor="text1"/>
        </w:rPr>
      </w:r>
      <w:r>
        <w:rPr>
          <w:color w:val="000000" w:themeColor="text1"/>
        </w:rP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pStyle w:val="978"/>
        <w:rPr>
          <w:rFonts w:hint="eastAsia"/>
          <w:bCs/>
          <w:color w:val="000000" w:themeColor="text1"/>
        </w:rPr>
      </w:pPr>
      <w:r>
        <w:rPr>
          <w:rFonts w:hint="eastAsia"/>
          <w:bCs/>
          <w:color w:val="000000" w:themeColor="text1"/>
          <w:lang w:eastAsia="zh-CN"/>
        </w:rPr>
      </w:r>
      <w:r>
        <w:rPr>
          <w:color w:val="000000" w:themeColor="text1"/>
        </w:rPr>
      </w:r>
    </w:p>
    <w:p>
      <w:pPr>
        <w:rPr>
          <w:rFonts w:hint="eastAsia"/>
          <w:color w:val="000000" w:themeColor="text1"/>
        </w:rPr>
      </w:pPr>
      <w:r>
        <w:rPr>
          <w:rFonts w:hint="eastAsia"/>
          <w:color w:val="000000" w:themeColor="text1"/>
        </w:rPr>
      </w:r>
      <w:r>
        <w:rPr>
          <w:color w:val="000000" w:themeColor="text1"/>
        </w:rPr>
      </w:r>
    </w:p>
    <w:p>
      <w:pPr>
        <w:pStyle w:val="978"/>
        <w:rPr>
          <w:rFonts w:hint="eastAsia"/>
          <w:bCs/>
          <w:color w:val="000000" w:themeColor="text1"/>
        </w:rPr>
      </w:pPr>
      <w:r>
        <w:rPr>
          <w:rFonts w:hint="eastAsia"/>
          <w:bCs/>
          <w:color w:val="000000" w:themeColor="text1"/>
          <w:lang w:eastAsia="zh-CN"/>
        </w:rPr>
      </w:r>
      <w:r>
        <w:rPr>
          <w:color w:val="000000" w:themeColor="text1"/>
        </w:rPr>
      </w:r>
    </w:p>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36"/>
          <w:szCs w:val="36"/>
          <w:lang w:bidi="ar"/>
        </w:rPr>
        <w:t xml:space="preserve">项目要求和有关说明</w:t>
      </w:r>
      <w:r>
        <w:rPr>
          <w:color w:val="000000" w:themeColor="text1"/>
        </w:rP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本次采购项目为无锡市锡山区羊尖镇人民政府的</w:t>
      </w:r>
      <w:r>
        <w:rPr>
          <w:rFonts w:hint="eastAsia" w:ascii="宋体" w:hAnsi="宋体" w:eastAsia="宋体" w:cs="宋体"/>
          <w:bCs/>
          <w:color w:val="000000" w:themeColor="text1"/>
          <w:sz w:val="24"/>
          <w:szCs w:val="24"/>
        </w:rPr>
        <w:t xml:space="preserve">羊尖镇宛山湖廊下村卫生室电梯采购项目</w:t>
      </w:r>
      <w:r>
        <w:rPr>
          <w:rFonts w:hint="eastAsia" w:ascii="宋体" w:hAnsi="宋体" w:eastAsia="宋体" w:cs="宋体"/>
          <w:color w:val="000000" w:themeColor="text1"/>
          <w:sz w:val="24"/>
          <w:szCs w:val="24"/>
        </w:rPr>
        <w:t xml:space="preserve">，投标人所投内容必须满足以下要求，不得存在负偏离，否则视为无效投标文件处理。项目需求如下：</w:t>
      </w:r>
      <w:r>
        <w:rPr>
          <w:color w:val="000000" w:themeColor="text1"/>
        </w:rPr>
      </w:r>
    </w:p>
    <w:p>
      <w:pPr>
        <w:pStyle w:val="1007"/>
        <w:numPr>
          <w:ilvl w:val="1"/>
          <w:numId w:val="0"/>
        </w:numPr>
        <w:ind w:firstLine="480"/>
        <w:rPr>
          <w:rFonts w:hint="eastAsia" w:ascii="宋体" w:eastAsia="宋体" w:cs="宋体"/>
          <w:color w:val="000000" w:themeColor="text1"/>
          <w:sz w:val="24"/>
          <w:szCs w:val="24"/>
        </w:rPr>
      </w:pPr>
      <w:r>
        <w:rPr>
          <w:rFonts w:hint="eastAsia" w:ascii="宋体" w:eastAsia="宋体" w:cs="宋体"/>
          <w:color w:val="000000" w:themeColor="text1"/>
          <w:sz w:val="24"/>
          <w:szCs w:val="24"/>
        </w:rPr>
        <w:t xml:space="preserve">本项目属性：货物类。</w:t>
      </w:r>
      <w:r>
        <w:rPr>
          <w:color w:val="000000" w:themeColor="text1"/>
        </w:rPr>
      </w:r>
    </w:p>
    <w:p>
      <w:pPr>
        <w:pStyle w:val="1007"/>
        <w:numPr>
          <w:ilvl w:val="1"/>
          <w:numId w:val="0"/>
        </w:numPr>
        <w:ind w:firstLine="480"/>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一、采购需求</w:t>
      </w:r>
      <w:r>
        <w:rPr>
          <w:rFonts w:asciiTheme="minorEastAsia" w:hAnsiTheme="minorEastAsia" w:eastAsiaTheme="minorEastAsia"/>
          <w:color w:val="000000" w:themeColor="text1"/>
          <w:sz w:val="24"/>
          <w:szCs w:val="24"/>
        </w:rPr>
        <w:t xml:space="preserve">清单</w:t>
      </w:r>
      <w:r>
        <w:rPr>
          <w:color w:val="000000" w:themeColor="text1"/>
        </w:rPr>
      </w:r>
    </w:p>
    <w:p>
      <w:pPr>
        <w:numPr>
          <w:ilvl w:val="255"/>
          <w:numId w:val="0"/>
        </w:numPr>
        <w:ind w:firstLine="480"/>
        <w:jc w:val="left"/>
        <w:spacing w:line="360" w:lineRule="auto"/>
        <w:rPr>
          <w:rFonts w:hint="eastAsia" w:cs="Calibri" w:asciiTheme="minorEastAsia" w:hAnsiTheme="minorEastAsia" w:eastAsiaTheme="minorEastAsia"/>
          <w:color w:val="000000" w:themeColor="text1"/>
          <w:sz w:val="24"/>
          <w:szCs w:val="24"/>
        </w:rPr>
      </w:pPr>
      <w:r>
        <w:rPr>
          <w:rFonts w:hint="eastAsia" w:cs="Calibri" w:asciiTheme="minorEastAsia" w:hAnsiTheme="minorEastAsia" w:eastAsiaTheme="minorEastAsia"/>
          <w:color w:val="000000" w:themeColor="text1"/>
          <w:sz w:val="24"/>
          <w:szCs w:val="24"/>
        </w:rPr>
        <w:t xml:space="preserve">本项目为货物采购，中小企业声明函所对应的采购标的名称及对应的中小企业划分标准所属行业如下表：</w:t>
      </w:r>
      <w:r>
        <w:rPr>
          <w:color w:val="000000" w:themeColor="text1"/>
        </w:rPr>
      </w:r>
    </w:p>
    <w:tbl>
      <w:tblPr>
        <w:tblStyle w:val="977"/>
        <w:tblW w:w="8893" w:type="dxa"/>
        <w:tblInd w:w="392" w:type="dxa"/>
        <w:tblLayout w:type="autofit"/>
        <w:tblCellMar>
          <w:left w:w="108" w:type="dxa"/>
          <w:top w:w="0" w:type="dxa"/>
          <w:right w:w="108" w:type="dxa"/>
          <w:bottom w:w="0" w:type="dxa"/>
        </w:tblCellMar>
        <w:tblLook w:val="04A0" w:firstRow="1" w:lastRow="0" w:firstColumn="1" w:lastColumn="0" w:noHBand="0" w:noVBand="1"/>
      </w:tblPr>
      <w:tblGrid>
        <w:gridCol w:w="855"/>
        <w:gridCol w:w="1730"/>
        <w:gridCol w:w="1150"/>
        <w:gridCol w:w="1442"/>
        <w:gridCol w:w="2030"/>
        <w:gridCol w:w="1686"/>
      </w:tblGrid>
      <w:tr>
        <w:trPr>
          <w:trHeight w:val="454"/>
        </w:trPr>
        <w:tc>
          <w:tcPr>
            <w:tcBorders>
              <w:top w:val="single" w:color="000000" w:sz="8" w:space="0"/>
              <w:left w:val="single" w:color="000000" w:sz="8" w:space="0"/>
              <w:bottom w:val="single" w:color="000000" w:sz="4" w:space="0"/>
              <w:right w:val="single" w:color="000000" w:sz="4" w:space="0"/>
            </w:tcBorders>
            <w:tcW w:w="855" w:type="dxa"/>
            <w:vAlign w:val="center"/>
            <w:textDirection w:val="lrTb"/>
            <w:noWrap w:val="false"/>
          </w:tcPr>
          <w:p>
            <w:pPr>
              <w:jc w:val="center"/>
              <w:widowControl/>
              <w:rPr>
                <w:rFonts w:hint="eastAsia" w:cs="黑体" w:asciiTheme="minorEastAsia" w:hAnsiTheme="minorEastAsia" w:eastAsiaTheme="minorEastAsia"/>
                <w:color w:val="000000" w:themeColor="text1"/>
                <w:sz w:val="24"/>
                <w:szCs w:val="24"/>
              </w:rPr>
            </w:pPr>
            <w:r>
              <w:rPr>
                <w:rFonts w:hint="eastAsia" w:cs="黑体" w:asciiTheme="minorEastAsia" w:hAnsiTheme="minorEastAsia" w:eastAsiaTheme="minorEastAsia"/>
                <w:color w:val="000000" w:themeColor="text1"/>
                <w:sz w:val="24"/>
                <w:szCs w:val="24"/>
                <w:lang w:bidi="ar"/>
              </w:rPr>
              <w:t xml:space="preserve">序号</w:t>
            </w:r>
            <w:r>
              <w:rPr>
                <w:color w:val="000000" w:themeColor="text1"/>
              </w:rPr>
            </w:r>
          </w:p>
        </w:tc>
        <w:tc>
          <w:tcPr>
            <w:tcBorders>
              <w:top w:val="single" w:color="000000" w:sz="8"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hint="eastAsia" w:cs="黑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名称</w:t>
            </w:r>
            <w:r>
              <w:rPr>
                <w:color w:val="000000" w:themeColor="text1"/>
              </w:rPr>
            </w:r>
          </w:p>
        </w:tc>
        <w:tc>
          <w:tcPr>
            <w:tcBorders>
              <w:top w:val="single" w:color="000000" w:sz="8"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val="en-US" w:eastAsia="zh-CN" w:bidi="ar"/>
              </w:rPr>
              <w:t xml:space="preserve">数量</w:t>
            </w:r>
            <w:r>
              <w:rPr>
                <w:color w:val="000000" w:themeColor="text1"/>
              </w:rPr>
            </w:r>
          </w:p>
        </w:tc>
        <w:tc>
          <w:tcPr>
            <w:tcBorders>
              <w:top w:val="single" w:color="000000" w:sz="8" w:space="0"/>
              <w:left w:val="single" w:color="000000" w:sz="4" w:space="0"/>
              <w:bottom w:val="single" w:color="000000" w:sz="4" w:space="0"/>
              <w:right w:val="single" w:color="000000" w:sz="4" w:space="0"/>
            </w:tcBorders>
            <w:tcW w:w="1442" w:type="dxa"/>
            <w:vAlign w:val="center"/>
            <w:textDirection w:val="lrTb"/>
            <w:noWrap w:val="false"/>
          </w:tcPr>
          <w:p>
            <w:pPr>
              <w:jc w:val="center"/>
              <w:widowControl/>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val="en-US" w:eastAsia="zh-CN" w:bidi="ar"/>
              </w:rPr>
              <w:t xml:space="preserve">单位</w:t>
            </w:r>
            <w:r>
              <w:rPr>
                <w:color w:val="000000" w:themeColor="text1"/>
              </w:rPr>
            </w:r>
          </w:p>
        </w:tc>
        <w:tc>
          <w:tcPr>
            <w:tcBorders>
              <w:top w:val="single" w:color="000000" w:sz="8" w:space="0"/>
              <w:left w:val="single" w:color="000000" w:sz="4" w:space="0"/>
              <w:bottom w:val="single" w:color="000000" w:sz="4" w:space="0"/>
              <w:right w:val="single" w:color="000000" w:sz="4" w:space="0"/>
            </w:tcBorders>
            <w:tcW w:w="2030" w:type="dxa"/>
            <w:vAlign w:val="center"/>
            <w:textDirection w:val="lrTb"/>
            <w:noWrap w:val="false"/>
          </w:tcPr>
          <w:p>
            <w:pPr>
              <w:jc w:val="center"/>
              <w:widowControl/>
              <w:rPr>
                <w:rFonts w:hint="eastAsia" w:cs="黑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所属行业</w:t>
            </w:r>
            <w:r>
              <w:rPr>
                <w:color w:val="000000" w:themeColor="text1"/>
              </w:rPr>
            </w:r>
          </w:p>
        </w:tc>
        <w:tc>
          <w:tcPr>
            <w:tcBorders>
              <w:top w:val="single" w:color="000000" w:sz="8" w:space="0"/>
              <w:left w:val="single" w:color="000000" w:sz="4" w:space="0"/>
              <w:bottom w:val="single" w:color="000000" w:sz="4" w:space="0"/>
              <w:right w:val="single" w:color="000000" w:sz="4" w:space="0"/>
            </w:tcBorders>
            <w:tcW w:w="1686" w:type="dxa"/>
            <w:vAlign w:val="center"/>
            <w:textDirection w:val="lrTb"/>
            <w:noWrap w:val="false"/>
          </w:tcPr>
          <w:p>
            <w:pPr>
              <w:jc w:val="center"/>
              <w:widowControl/>
              <w:rPr>
                <w:rFonts w:hint="eastAsia" w:cs="黑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备注</w:t>
            </w:r>
            <w:r>
              <w:rPr>
                <w:color w:val="000000" w:themeColor="text1"/>
              </w:rPr>
            </w:r>
          </w:p>
        </w:tc>
      </w:tr>
      <w:tr>
        <w:trPr>
          <w:trHeight w:val="454"/>
        </w:trPr>
        <w:tc>
          <w:tcPr>
            <w:tcBorders>
              <w:top w:val="single" w:color="000000" w:sz="4" w:space="0"/>
              <w:left w:val="single" w:color="000000" w:sz="8" w:space="0"/>
              <w:bottom w:val="single" w:color="000000" w:sz="4" w:space="0"/>
              <w:right w:val="single" w:color="000000" w:sz="4" w:space="0"/>
            </w:tcBorders>
            <w:tcW w:w="855" w:type="dxa"/>
            <w:vAlign w:val="center"/>
            <w:textDirection w:val="lrTb"/>
            <w:noWrap w:val="false"/>
          </w:tcPr>
          <w:p>
            <w:pPr>
              <w:jc w:val="center"/>
              <w:widowControl/>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无障碍客梯</w:t>
            </w:r>
            <w:r>
              <w:rPr>
                <w:color w:val="000000" w:themeColor="text1"/>
              </w:rP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val="en-US" w:eastAsia="zh-CN"/>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widowControl/>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val="en-US" w:eastAsia="zh-CN"/>
              </w:rPr>
              <w:t xml:space="preserve">台</w:t>
            </w:r>
            <w:r>
              <w:rPr>
                <w:color w:val="000000" w:themeColor="text1"/>
              </w:rP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jc w:val="center"/>
              <w:widowControl/>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工业（制造业）</w:t>
            </w:r>
            <w:r>
              <w:rPr>
                <w:color w:val="000000" w:themeColor="text1"/>
              </w:rP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widowControl/>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参数详见下表</w:t>
            </w:r>
            <w:r>
              <w:rPr>
                <w:color w:val="000000" w:themeColor="text1"/>
              </w:rPr>
            </w:r>
          </w:p>
        </w:tc>
      </w:tr>
    </w:tbl>
    <w:p>
      <w:pPr>
        <w:ind w:firstLine="240"/>
        <w:spacing w:after="5"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二、项目技术要求：</w:t>
      </w:r>
      <w:r>
        <w:rPr>
          <w:color w:val="000000" w:themeColor="text1"/>
        </w:rPr>
      </w:r>
    </w:p>
    <w:p>
      <w:pPr>
        <w:ind w:firstLine="482"/>
        <w:spacing w:line="360" w:lineRule="auto"/>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1.项目规模</w:t>
      </w:r>
      <w:r>
        <w:rPr>
          <w:color w:val="000000" w:themeColor="text1"/>
        </w:rPr>
      </w:r>
    </w:p>
    <w:p>
      <w:pPr>
        <w:ind w:firstLine="482"/>
        <w:spacing w:line="360" w:lineRule="auto"/>
        <w:tabs>
          <w:tab w:val="left" w:pos="1050" w:leader="none"/>
        </w:tabs>
        <w:rPr>
          <w:rFonts w:ascii="Times New Roman" w:hAnsi="Times New Roman" w:eastAsia="宋体"/>
          <w:bCs/>
          <w:color w:val="000000" w:themeColor="text1"/>
          <w:sz w:val="24"/>
          <w:szCs w:val="24"/>
        </w:rPr>
      </w:pPr>
      <w:r>
        <w:rPr>
          <w:rFonts w:hint="eastAsia" w:ascii="Times New Roman" w:hAnsi="Times New Roman" w:eastAsia="宋体"/>
          <w:bCs/>
          <w:color w:val="000000" w:themeColor="text1"/>
          <w:sz w:val="24"/>
          <w:szCs w:val="24"/>
        </w:rPr>
        <w:t xml:space="preserve">1.1</w:t>
      </w:r>
      <w:r>
        <w:rPr>
          <w:rFonts w:ascii="Times New Roman" w:hAnsi="Times New Roman" w:eastAsia="宋体"/>
          <w:bCs/>
          <w:color w:val="000000" w:themeColor="text1"/>
          <w:sz w:val="24"/>
          <w:szCs w:val="24"/>
        </w:rPr>
        <w:t xml:space="preserve">本项目为羊尖镇宛山湖廊下村卫生室专项采购项目，采购内容为</w:t>
      </w:r>
      <w:r>
        <w:rPr>
          <w:rFonts w:ascii="Times New Roman" w:hAnsi="Times New Roman" w:eastAsia="宋体"/>
          <w:color w:val="000000" w:themeColor="text1"/>
          <w:sz w:val="24"/>
          <w:szCs w:val="24"/>
        </w:rPr>
        <w:t xml:space="preserve">无障碍乘客电梯 1 台</w:t>
      </w:r>
      <w:r>
        <w:rPr>
          <w:rFonts w:ascii="Times New Roman" w:hAnsi="Times New Roman" w:eastAsia="宋体"/>
          <w:bCs/>
          <w:color w:val="000000" w:themeColor="text1"/>
          <w:sz w:val="24"/>
          <w:szCs w:val="24"/>
        </w:rPr>
        <w:t xml:space="preserve">，包含设备供货、安装</w:t>
      </w:r>
      <w:r>
        <w:rPr>
          <w:rFonts w:ascii="Times New Roman" w:hAnsi="Times New Roman" w:eastAsia="宋体"/>
          <w:bCs/>
          <w:color w:val="000000" w:themeColor="text1"/>
          <w:sz w:val="24"/>
          <w:szCs w:val="24"/>
        </w:rPr>
        <w:t xml:space="preserve">及</w:t>
      </w:r>
      <w:r>
        <w:rPr>
          <w:rFonts w:hint="eastAsia" w:ascii="宋体" w:hAnsi="宋体" w:eastAsia="宋体" w:cs="宋体"/>
          <w:color w:val="000000" w:themeColor="text1"/>
          <w:sz w:val="24"/>
          <w:szCs w:val="24"/>
        </w:rPr>
        <w:t xml:space="preserve">图纸优化等相关配套工作</w:t>
      </w:r>
      <w:r>
        <w:rPr>
          <w:rFonts w:ascii="Times New Roman" w:hAnsi="Times New Roman" w:eastAsia="宋体"/>
          <w:bCs/>
          <w:color w:val="000000" w:themeColor="text1"/>
          <w:sz w:val="24"/>
          <w:szCs w:val="24"/>
        </w:rPr>
        <w:t xml:space="preserve">，设备须满足卫生室无障碍通行、群众就医及日常乘坐使用要求。</w:t>
      </w:r>
      <w:r>
        <w:rPr>
          <w:color w:val="000000" w:themeColor="text1"/>
        </w:rPr>
      </w:r>
    </w:p>
    <w:p>
      <w:pPr>
        <w:ind w:firstLine="482"/>
        <w:spacing w:line="360" w:lineRule="auto"/>
        <w:tabs>
          <w:tab w:val="left" w:pos="1050" w:leader="none"/>
        </w:tabs>
        <w:rPr>
          <w:rFonts w:ascii="Times New Roman" w:hAnsi="Times New Roman" w:eastAsia="宋体"/>
          <w:bCs/>
          <w:color w:val="000000" w:themeColor="text1"/>
          <w:sz w:val="24"/>
          <w:szCs w:val="24"/>
        </w:rPr>
      </w:pPr>
      <w:r>
        <w:rPr>
          <w:rFonts w:hint="eastAsia" w:ascii="Times New Roman" w:hAnsi="Times New Roman" w:eastAsia="宋体"/>
          <w:bCs/>
          <w:color w:val="000000" w:themeColor="text1"/>
          <w:sz w:val="24"/>
          <w:szCs w:val="24"/>
        </w:rPr>
        <w:t xml:space="preserve">1.2 </w:t>
      </w:r>
      <w:r>
        <w:rPr>
          <w:rFonts w:ascii="Times New Roman" w:hAnsi="Times New Roman" w:eastAsia="宋体"/>
          <w:bCs/>
          <w:color w:val="000000" w:themeColor="text1"/>
          <w:sz w:val="24"/>
          <w:szCs w:val="24"/>
        </w:rPr>
        <w:t xml:space="preserve">本项目为交钥匙总承包采购项目，范围</w:t>
      </w:r>
      <w:r>
        <w:rPr>
          <w:rFonts w:hint="eastAsia" w:ascii="Times New Roman" w:hAnsi="Times New Roman" w:eastAsia="宋体"/>
          <w:bCs/>
          <w:color w:val="000000" w:themeColor="text1"/>
          <w:sz w:val="24"/>
          <w:szCs w:val="24"/>
        </w:rPr>
        <w:t xml:space="preserve">包含</w:t>
      </w:r>
      <w:r>
        <w:rPr>
          <w:rFonts w:ascii="Times New Roman" w:hAnsi="Times New Roman" w:eastAsia="宋体"/>
          <w:bCs/>
          <w:color w:val="000000" w:themeColor="text1"/>
          <w:sz w:val="24"/>
          <w:szCs w:val="24"/>
        </w:rPr>
        <w:t xml:space="preserve">本次无障碍电梯的</w:t>
      </w:r>
      <w:r>
        <w:rPr>
          <w:rFonts w:hint="eastAsia" w:ascii="Times New Roman" w:hAnsi="Times New Roman" w:eastAsia="宋体"/>
          <w:bCs/>
          <w:color w:val="000000" w:themeColor="text1"/>
          <w:sz w:val="24"/>
          <w:szCs w:val="24"/>
        </w:rPr>
        <w:t xml:space="preserve">图纸优化</w:t>
      </w:r>
      <w:r>
        <w:rPr>
          <w:rFonts w:ascii="Times New Roman" w:hAnsi="Times New Roman" w:eastAsia="宋体"/>
          <w:bCs/>
          <w:color w:val="000000" w:themeColor="text1"/>
          <w:sz w:val="24"/>
          <w:szCs w:val="24"/>
        </w:rPr>
        <w:t xml:space="preserve">、设备生产制造、出厂检验、包装、运输、现场装卸、安装就位、系统联调、轿厢与厅门装潢、整机监督检验、竣工资料整理移交、特种设备使用登记办理等全部工作内容，直至取得市场监督管理部门核发的《特种设备使用标志》，正式完成交付。同时包含整机质保期内日常维保、故障抢修、零部件免费更换、配合定期检验及其他相关售后保障服务</w:t>
      </w:r>
      <w:r>
        <w:rPr>
          <w:rFonts w:hint="eastAsia" w:ascii="Times New Roman" w:hAnsi="Times New Roman" w:eastAsia="宋体"/>
          <w:bCs/>
          <w:color w:val="000000" w:themeColor="text1"/>
          <w:sz w:val="24"/>
          <w:szCs w:val="24"/>
        </w:rPr>
        <w:t xml:space="preserve">。</w:t>
      </w:r>
      <w:r>
        <w:rPr>
          <w:color w:val="000000" w:themeColor="text1"/>
        </w:rPr>
      </w:r>
    </w:p>
    <w:p>
      <w:pPr>
        <w:ind w:firstLine="482"/>
        <w:spacing w:line="360" w:lineRule="auto"/>
        <w:tabs>
          <w:tab w:val="left" w:pos="1050" w:leader="none"/>
        </w:tabs>
        <w:rPr>
          <w:rFonts w:ascii="Times New Roman" w:hAnsi="Times New Roman" w:eastAsia="宋体"/>
          <w:bCs/>
          <w:color w:val="000000" w:themeColor="text1"/>
          <w:sz w:val="24"/>
          <w:szCs w:val="24"/>
        </w:rPr>
      </w:pPr>
      <w:r>
        <w:rPr>
          <w:rFonts w:hint="eastAsia" w:ascii="Times New Roman" w:hAnsi="Times New Roman" w:eastAsia="宋体"/>
          <w:bCs/>
          <w:color w:val="000000" w:themeColor="text1"/>
          <w:sz w:val="24"/>
          <w:szCs w:val="24"/>
        </w:rPr>
        <w:t xml:space="preserve">本次电梯的供货与安装服务，必须符合现行国家、行业相关法规、规范及技术规程的要求，包括但不限于：</w:t>
      </w:r>
      <w:r>
        <w:rPr>
          <w:color w:val="000000" w:themeColor="text1"/>
        </w:rPr>
      </w:r>
    </w:p>
    <w:p>
      <w:pPr>
        <w:ind w:firstLine="482"/>
        <w:spacing w:line="360" w:lineRule="auto"/>
        <w:tabs>
          <w:tab w:val="left" w:pos="1050" w:leader="none"/>
        </w:tabs>
        <w:rPr>
          <w:rFonts w:ascii="Times New Roman" w:hAnsi="Times New Roman" w:eastAsia="宋体"/>
          <w:bCs/>
          <w:color w:val="000000" w:themeColor="text1"/>
          <w:sz w:val="24"/>
          <w:szCs w:val="24"/>
        </w:rPr>
      </w:pPr>
      <w:r>
        <w:rPr>
          <w:rFonts w:ascii="Times New Roman" w:hAnsi="Times New Roman" w:eastAsia="宋体"/>
          <w:bCs/>
          <w:color w:val="000000" w:themeColor="text1"/>
          <w:sz w:val="24"/>
          <w:szCs w:val="24"/>
        </w:rPr>
        <w:t xml:space="preserve">《中华人民共和国特种设备安全法》</w:t>
      </w:r>
      <w:r>
        <w:rPr>
          <w:color w:val="000000" w:themeColor="text1"/>
        </w:rPr>
      </w:r>
    </w:p>
    <w:p>
      <w:pPr>
        <w:ind w:firstLine="482"/>
        <w:spacing w:line="360" w:lineRule="auto"/>
        <w:tabs>
          <w:tab w:val="left" w:pos="1050" w:leader="none"/>
        </w:tabs>
        <w:rPr>
          <w:rFonts w:ascii="Times New Roman" w:hAnsi="Times New Roman" w:eastAsia="宋体"/>
          <w:bCs/>
          <w:color w:val="000000" w:themeColor="text1"/>
          <w:sz w:val="24"/>
          <w:szCs w:val="24"/>
        </w:rPr>
      </w:pPr>
      <w:r>
        <w:rPr>
          <w:rFonts w:hint="eastAsia" w:ascii="Times New Roman" w:hAnsi="Times New Roman" w:eastAsia="宋体"/>
          <w:bCs/>
          <w:color w:val="000000" w:themeColor="text1"/>
          <w:sz w:val="24"/>
          <w:szCs w:val="24"/>
        </w:rPr>
        <w:t xml:space="preserve">《特种设备安全监察条例》（国务院令第373号）</w:t>
      </w:r>
      <w:r>
        <w:rPr>
          <w:color w:val="000000" w:themeColor="text1"/>
        </w:rPr>
      </w:r>
    </w:p>
    <w:p>
      <w:pPr>
        <w:ind w:firstLine="480"/>
        <w:spacing w:line="360" w:lineRule="auto"/>
        <w:tabs>
          <w:tab w:val="left" w:pos="1050" w:leader="none"/>
        </w:tabs>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w:t>
      </w:r>
      <w:r>
        <w:rPr>
          <w:rFonts w:hint="eastAsia" w:ascii="宋体" w:hAnsi="Times New Roman" w:eastAsia="宋体"/>
          <w:color w:val="000000" w:themeColor="text1"/>
          <w:sz w:val="24"/>
          <w:szCs w:val="24"/>
        </w:rPr>
        <w:t xml:space="preserve">特种设备质量监督与安全监察规定》（国家质量技术监督局13号令）</w:t>
      </w:r>
      <w:r>
        <w:rPr>
          <w:color w:val="000000" w:themeColor="text1"/>
        </w:rPr>
      </w:r>
    </w:p>
    <w:p>
      <w:pPr>
        <w:ind w:firstLine="482"/>
        <w:spacing w:line="360" w:lineRule="auto"/>
        <w:tabs>
          <w:tab w:val="left" w:pos="1050" w:leader="none"/>
        </w:tabs>
        <w:rPr>
          <w:rFonts w:ascii="Times New Roman" w:hAnsi="Times New Roman" w:eastAsia="宋体"/>
          <w:bCs/>
          <w:color w:val="000000" w:themeColor="text1"/>
          <w:sz w:val="24"/>
          <w:szCs w:val="24"/>
        </w:rPr>
      </w:pPr>
      <w:r>
        <w:rPr>
          <w:rFonts w:ascii="Times New Roman" w:hAnsi="Times New Roman" w:eastAsia="宋体"/>
          <w:bCs/>
          <w:color w:val="000000" w:themeColor="text1"/>
          <w:sz w:val="24"/>
          <w:szCs w:val="24"/>
        </w:rPr>
        <w:t xml:space="preserve">《电梯主要部件报废技术条件》（GB/T 31821-2015）</w:t>
      </w:r>
      <w:r>
        <w:rPr>
          <w:color w:val="000000" w:themeColor="text1"/>
        </w:rPr>
      </w:r>
    </w:p>
    <w:p>
      <w:pPr>
        <w:ind w:firstLine="482"/>
        <w:spacing w:line="360" w:lineRule="auto"/>
        <w:tabs>
          <w:tab w:val="left" w:pos="1050" w:leader="none"/>
        </w:tabs>
        <w:rPr>
          <w:rFonts w:ascii="Times New Roman" w:hAnsi="Times New Roman" w:eastAsia="宋体"/>
          <w:bCs/>
          <w:color w:val="000000" w:themeColor="text1"/>
          <w:sz w:val="24"/>
          <w:szCs w:val="24"/>
        </w:rPr>
      </w:pPr>
      <w:r>
        <w:rPr>
          <w:rFonts w:ascii="Times New Roman" w:hAnsi="Times New Roman" w:eastAsia="宋体"/>
          <w:bCs/>
          <w:color w:val="000000" w:themeColor="text1"/>
          <w:sz w:val="24"/>
          <w:szCs w:val="24"/>
        </w:rPr>
        <w:t xml:space="preserve">《电梯安装验收规范》（GB/T 10060-2023）</w:t>
      </w:r>
      <w:r>
        <w:rPr>
          <w:color w:val="000000" w:themeColor="text1"/>
        </w:rPr>
      </w:r>
    </w:p>
    <w:p>
      <w:pPr>
        <w:ind w:firstLine="482"/>
        <w:spacing w:line="360" w:lineRule="auto"/>
        <w:tabs>
          <w:tab w:val="left" w:pos="1050" w:leader="none"/>
        </w:tabs>
        <w:rPr>
          <w:rFonts w:ascii="Times New Roman" w:hAnsi="Times New Roman" w:eastAsia="宋体"/>
          <w:bCs/>
          <w:color w:val="000000" w:themeColor="text1"/>
          <w:sz w:val="24"/>
          <w:szCs w:val="24"/>
        </w:rPr>
      </w:pPr>
      <w:r>
        <w:rPr>
          <w:rFonts w:ascii="Times New Roman" w:hAnsi="Times New Roman" w:eastAsia="宋体"/>
          <w:bCs/>
          <w:color w:val="000000" w:themeColor="text1"/>
          <w:sz w:val="24"/>
          <w:szCs w:val="24"/>
        </w:rPr>
        <w:t xml:space="preserve">《电梯技术条件》（GB/T 10058-2023）</w:t>
      </w:r>
      <w:r>
        <w:rPr>
          <w:color w:val="000000" w:themeColor="text1"/>
        </w:rPr>
      </w:r>
    </w:p>
    <w:p>
      <w:pPr>
        <w:ind w:firstLine="480"/>
        <w:spacing w:line="360" w:lineRule="auto"/>
        <w:tabs>
          <w:tab w:val="left" w:pos="1050" w:leader="none"/>
        </w:tabs>
        <w:rPr>
          <w:rFonts w:ascii="Times New Roman" w:hAnsi="Times New Roman" w:eastAsia="宋体"/>
          <w:bCs/>
          <w:color w:val="000000" w:themeColor="text1"/>
          <w:sz w:val="24"/>
          <w:szCs w:val="24"/>
        </w:rPr>
      </w:pPr>
      <w:r>
        <w:rPr>
          <w:rFonts w:ascii="Times New Roman" w:hAnsi="Times New Roman" w:eastAsia="宋体"/>
          <w:bCs/>
          <w:color w:val="000000" w:themeColor="text1"/>
          <w:sz w:val="24"/>
          <w:szCs w:val="24"/>
        </w:rPr>
        <w:t xml:space="preserve">《电梯制造与安装安全规范 第1部分：乘客电梯和载货电梯》（GB/T 7588.1-2020）</w:t>
      </w:r>
      <w:r>
        <w:rPr>
          <w:color w:val="000000" w:themeColor="text1"/>
        </w:rPr>
      </w:r>
    </w:p>
    <w:p>
      <w:pPr>
        <w:ind w:firstLine="480"/>
        <w:jc w:val="left"/>
        <w:spacing w:line="360" w:lineRule="atLeast"/>
        <w:widowControl/>
        <w:rPr>
          <w:rFonts w:ascii="Times New Roman" w:hAnsi="Times New Roman" w:eastAsia="宋体"/>
          <w:bCs/>
          <w:color w:val="000000" w:themeColor="text1"/>
          <w:sz w:val="24"/>
          <w:szCs w:val="24"/>
        </w:rPr>
      </w:pPr>
      <w:r>
        <w:rPr>
          <w:rFonts w:ascii="Times New Roman" w:hAnsi="Times New Roman" w:eastAsia="宋体"/>
          <w:bCs/>
          <w:color w:val="000000" w:themeColor="text1"/>
          <w:sz w:val="24"/>
          <w:szCs w:val="24"/>
        </w:rPr>
        <w:t xml:space="preserve">《电梯制造与安装安全规范 第2部分：电梯部件的设计原则、计算和检验》（GB/T 7588.2-2020）</w:t>
      </w:r>
      <w:r>
        <w:rPr>
          <w:color w:val="000000" w:themeColor="text1"/>
        </w:rPr>
      </w:r>
    </w:p>
    <w:p>
      <w:pPr>
        <w:ind w:firstLine="480"/>
        <w:spacing w:line="360" w:lineRule="auto"/>
        <w:tabs>
          <w:tab w:val="left" w:pos="1050" w:leader="none"/>
        </w:tabs>
        <w:rPr>
          <w:rFonts w:ascii="Times New Roman" w:hAnsi="Times New Roman" w:eastAsia="宋体"/>
          <w:bCs/>
          <w:color w:val="000000" w:themeColor="text1"/>
          <w:sz w:val="24"/>
          <w:szCs w:val="24"/>
        </w:rPr>
      </w:pPr>
      <w:r>
        <w:rPr>
          <w:rFonts w:hint="eastAsia" w:ascii="Times New Roman" w:hAnsi="Times New Roman" w:eastAsia="宋体"/>
          <w:bCs/>
          <w:color w:val="000000" w:themeColor="text1"/>
          <w:sz w:val="24"/>
          <w:szCs w:val="24"/>
        </w:rPr>
        <w:t xml:space="preserve">以及国家现行的其他相关规范、标准；若上述规范、标准与最新版本要求冲突，以最新规范、标准为准。</w:t>
      </w:r>
      <w:r>
        <w:rPr>
          <w:color w:val="000000" w:themeColor="text1"/>
        </w:rPr>
      </w:r>
    </w:p>
    <w:p>
      <w:pPr>
        <w:ind w:firstLine="480"/>
        <w:spacing w:line="360" w:lineRule="auto"/>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2.通用功能要求</w:t>
      </w:r>
      <w:r>
        <w:rPr>
          <w:color w:val="000000" w:themeColor="text1"/>
        </w:rP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1985"/>
        <w:gridCol w:w="567"/>
        <w:gridCol w:w="2126"/>
        <w:gridCol w:w="567"/>
        <w:gridCol w:w="2489"/>
      </w:tblGrid>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自动再平层</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21</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电梯受阻失速保护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41</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制动器冗余保护</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轿厢微机异常处理</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22</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轿内反向指令消除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42</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轿内通风装置手动关闭</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轿内照明手动关闭</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23</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关门保护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43</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连续服务</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轿厢溜车安全保护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24</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轿内运行方向指示</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44</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层站运行方向指示</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关门按钮响应指示</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25</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换向重开门</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45</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门负载检测</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开门按钮响应指示</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26</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开门受阻控制</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46</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开门保持时间自动调整</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7</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关门力矩控制</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27</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轿厢应急照明</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47</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运行次数与时间统计</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8</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即时关门</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28</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故障自诊断</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48</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轿内报警</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9</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电气安全回路保护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29</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消防返回结束</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49</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层站按钮灯闪烁指示</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10</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层高自测定</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30</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层站召唤自动登记</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50</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检修操作</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11</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层站微机异常处理</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31</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层站运行控制开关</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51</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独立运行</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12</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多方通话装置</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32</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称重启动</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52</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电梯不启动报警</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13</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次层停靠</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33</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过电流保护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53</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超载报警</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14</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超速保护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34</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电机过热保护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54</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过电压保护</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15</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电源故障保护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35</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上电再平层</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55</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重复关门</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ascii="Times New Roman" w:hAnsi="Times New Roman" w:eastAsia="宋体"/>
                <w:color w:val="000000" w:themeColor="text1"/>
                <w:szCs w:val="21"/>
              </w:rPr>
            </w:pPr>
            <w:r>
              <w:rPr>
                <w:rFonts w:hint="eastAsia" w:ascii="宋体" w:hAnsi="宋体" w:eastAsia="宋体" w:cs="宋体"/>
                <w:color w:val="000000" w:themeColor="text1"/>
                <w:szCs w:val="21"/>
              </w:rPr>
              <w:t xml:space="preserve">16</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本层再开门</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36</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逆行保护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56</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选层器修正</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17</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安全停靠</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37</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停层开门</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57</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逆变装置高温检测</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18</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终端强制减速</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38</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轿厢意外移动保护</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58</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过低速保护</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19</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层站直达运行指示</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39</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消防返回</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59</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ITV电缆（数字式）</w:t>
            </w:r>
            <w:r>
              <w:rPr>
                <w:color w:val="000000" w:themeColor="text1"/>
              </w:rPr>
            </w:r>
          </w:p>
        </w:tc>
      </w:tr>
      <w:tr>
        <w:trPr>
          <w:jc w:val="center"/>
          <w:trHeight w:val="113"/>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20</w:t>
            </w:r>
            <w:r>
              <w:rPr>
                <w:color w:val="000000" w:themeColor="text1"/>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光幕安全触板</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40</w:t>
            </w:r>
            <w:r>
              <w:rPr>
                <w:color w:val="000000" w:themeColor="text1"/>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响铃强制关门</w:t>
            </w:r>
            <w:r>
              <w:rPr>
                <w:color w:val="000000" w:themeColor="text1"/>
              </w:rP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ascii="宋体" w:hAnsi="Times New Roman" w:eastAsia="宋体"/>
                <w:color w:val="000000" w:themeColor="text1"/>
                <w:szCs w:val="21"/>
              </w:rPr>
            </w:pPr>
            <w:r>
              <w:rPr>
                <w:rFonts w:hint="eastAsia" w:ascii="宋体" w:hAnsi="Times New Roman" w:eastAsia="宋体"/>
                <w:color w:val="000000" w:themeColor="text1"/>
                <w:szCs w:val="21"/>
              </w:rPr>
              <w:t xml:space="preserve">60</w:t>
            </w:r>
            <w:r>
              <w:rPr>
                <w:color w:val="000000" w:themeColor="text1"/>
              </w:rP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rPr>
                <w:rFonts w:ascii="宋体" w:hAnsi="Times New Roman" w:eastAsia="宋体"/>
                <w:color w:val="000000" w:themeColor="text1"/>
                <w:szCs w:val="21"/>
              </w:rPr>
            </w:pPr>
            <w:r>
              <w:rPr>
                <w:rFonts w:ascii="宋体" w:hAnsi="Times New Roman" w:eastAsia="宋体"/>
                <w:color w:val="000000" w:themeColor="text1"/>
                <w:szCs w:val="21"/>
              </w:rPr>
              <w:t xml:space="preserve">轿厢节能照明功能</w:t>
            </w:r>
            <w:r>
              <w:rPr>
                <w:color w:val="000000" w:themeColor="text1"/>
              </w:rPr>
            </w:r>
          </w:p>
        </w:tc>
      </w:tr>
    </w:tbl>
    <w:p>
      <w:pPr>
        <w:ind w:firstLine="480"/>
        <w:spacing w:after="5" w:line="360" w:lineRule="auto"/>
        <w:rPr>
          <w:rFonts w:hint="eastAsia" w:ascii="宋体" w:hAnsi="宋体" w:eastAsia="宋体" w:cs="宋体"/>
          <w:color w:val="000000" w:themeColor="text1"/>
          <w:sz w:val="24"/>
          <w:szCs w:val="24"/>
        </w:rPr>
      </w:pPr>
      <w:r>
        <w:rPr>
          <w:rFonts w:hint="eastAsia" w:ascii="宋体" w:hAnsi="Times New Roman" w:eastAsia="宋体"/>
          <w:color w:val="000000" w:themeColor="text1"/>
          <w:sz w:val="24"/>
          <w:szCs w:val="24"/>
        </w:rPr>
        <w:t xml:space="preserve">3.</w:t>
      </w:r>
      <w:r>
        <w:rPr>
          <w:rFonts w:hint="eastAsia" w:ascii="宋体" w:hAnsi="宋体" w:eastAsia="宋体" w:cs="宋体"/>
          <w:color w:val="000000" w:themeColor="text1"/>
          <w:sz w:val="24"/>
          <w:szCs w:val="24"/>
        </w:rPr>
        <w:t xml:space="preserve">技术规格及参数表</w:t>
      </w:r>
      <w:r>
        <w:rPr>
          <w:color w:val="000000" w:themeColor="text1"/>
        </w:rPr>
      </w:r>
    </w:p>
    <w:tbl>
      <w:tblPr>
        <w:tblStyle w:val="983"/>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560"/>
        <w:gridCol w:w="850"/>
        <w:gridCol w:w="3969"/>
        <w:gridCol w:w="1418"/>
      </w:tblGrid>
      <w:tr>
        <w:trPr/>
        <w:tc>
          <w:tcPr>
            <w:tcW w:w="850" w:type="dxa"/>
            <w:textDirection w:val="lrTb"/>
            <w:noWrap w:val="false"/>
          </w:tcPr>
          <w:p>
            <w:pPr>
              <w:jc w:val="center"/>
              <w:spacing w:after="5"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rPr>
                <w:color w:val="000000" w:themeColor="text1"/>
              </w:rPr>
            </w:r>
          </w:p>
        </w:tc>
        <w:tc>
          <w:tcPr>
            <w:tcW w:w="1560" w:type="dxa"/>
            <w:textDirection w:val="lrTb"/>
            <w:noWrap w:val="false"/>
          </w:tcPr>
          <w:p>
            <w:pPr>
              <w:jc w:val="center"/>
              <w:spacing w:after="5"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rPr>
                <w:color w:val="000000" w:themeColor="text1"/>
              </w:rPr>
            </w:r>
          </w:p>
        </w:tc>
        <w:tc>
          <w:tcPr>
            <w:tcW w:w="850" w:type="dxa"/>
            <w:textDirection w:val="lrTb"/>
            <w:noWrap w:val="false"/>
          </w:tcPr>
          <w:p>
            <w:pPr>
              <w:jc w:val="center"/>
              <w:spacing w:after="5"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台数</w:t>
            </w:r>
            <w:r>
              <w:rPr>
                <w:color w:val="000000" w:themeColor="text1"/>
              </w:rPr>
            </w:r>
          </w:p>
        </w:tc>
        <w:tc>
          <w:tcPr>
            <w:tcW w:w="3969" w:type="dxa"/>
            <w:textDirection w:val="lrTb"/>
            <w:noWrap w:val="false"/>
          </w:tcPr>
          <w:p>
            <w:pPr>
              <w:jc w:val="center"/>
              <w:spacing w:after="5"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参数</w:t>
            </w:r>
            <w:r>
              <w:rPr>
                <w:color w:val="000000" w:themeColor="text1"/>
              </w:rPr>
            </w:r>
          </w:p>
        </w:tc>
        <w:tc>
          <w:tcPr>
            <w:tcW w:w="1418" w:type="dxa"/>
            <w:textDirection w:val="lrTb"/>
            <w:noWrap w:val="false"/>
          </w:tcPr>
          <w:p>
            <w:pPr>
              <w:jc w:val="center"/>
              <w:spacing w:after="5"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rPr>
                <w:color w:val="000000" w:themeColor="text1"/>
              </w:rPr>
            </w:r>
          </w:p>
        </w:tc>
      </w:tr>
      <w:tr>
        <w:trPr/>
        <w:tc>
          <w:tcPr>
            <w:tcW w:w="850" w:type="dxa"/>
            <w:textDirection w:val="lrTb"/>
            <w:noWrap w:val="false"/>
          </w:tcPr>
          <w:p>
            <w:pPr>
              <w:jc w:val="center"/>
              <w:spacing w:after="5"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p>
        </w:tc>
        <w:tc>
          <w:tcPr>
            <w:tcW w:w="1560" w:type="dxa"/>
            <w:textDirection w:val="lrTb"/>
            <w:noWrap w:val="false"/>
          </w:tcPr>
          <w:p>
            <w:pPr>
              <w:jc w:val="center"/>
              <w:spacing w:after="5" w:line="360" w:lineRule="auto"/>
              <w:rPr>
                <w:rFonts w:hint="eastAsia" w:ascii="宋体" w:hAnsi="宋体" w:eastAsia="宋体" w:cs="宋体"/>
                <w:color w:val="000000" w:themeColor="text1"/>
                <w:sz w:val="24"/>
                <w:szCs w:val="24"/>
              </w:rPr>
            </w:pPr>
            <w:r>
              <w:rPr>
                <w:rFonts w:hint="eastAsia" w:cs="宋体" w:asciiTheme="minorEastAsia" w:hAnsiTheme="minorEastAsia" w:eastAsiaTheme="minorEastAsia"/>
                <w:color w:val="000000" w:themeColor="text1"/>
                <w:sz w:val="24"/>
                <w:szCs w:val="24"/>
              </w:rPr>
              <w:t xml:space="preserve">无障碍客梯</w:t>
            </w:r>
            <w:r>
              <w:rPr>
                <w:color w:val="000000" w:themeColor="text1"/>
              </w:rPr>
            </w:r>
          </w:p>
        </w:tc>
        <w:tc>
          <w:tcPr>
            <w:tcW w:w="850" w:type="dxa"/>
            <w:textDirection w:val="lrTb"/>
            <w:noWrap w:val="false"/>
          </w:tcPr>
          <w:p>
            <w:pPr>
              <w:jc w:val="center"/>
              <w:spacing w:after="5"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p>
        </w:tc>
        <w:tc>
          <w:tcPr>
            <w:tcW w:w="3969" w:type="dxa"/>
            <w:textDirection w:val="lrTb"/>
            <w:noWrap w:val="false"/>
          </w:tcPr>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1.楼层：2/2/2</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2.停靠站数：2</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3.总载重（kg）：≥1050</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4.速度（m/s）：≥1.0 </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 驱动形式及机房配置：曳引无机房电梯</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 是否无障碍电梯：是</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7.乘客人数（人）：13</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8.提升高度（m）：4.5</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9.轿厢尺寸（宽*深mm）：1200*2300</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10.轿厢净高（mm）：2200</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11.井道尺寸（宽*深mm）：2200*2700</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12.厅门洞口尺寸（宽*高mm）：1300*2200</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13.厅门净尺寸（宽*高mm）：1100*2100</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14.基坑深度（mm）：2450</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15.顶层高度（mm）：4100</w:t>
            </w:r>
            <w:r>
              <w:rPr>
                <w:color w:val="000000" w:themeColor="text1"/>
              </w:rPr>
            </w:r>
          </w:p>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16.机房高度（mm）：无机房</w:t>
            </w:r>
            <w:r>
              <w:rPr>
                <w:color w:val="000000" w:themeColor="text1"/>
              </w:rPr>
            </w:r>
          </w:p>
        </w:tc>
        <w:tc>
          <w:tcPr>
            <w:tcW w:w="1418" w:type="dxa"/>
            <w:textDirection w:val="lrTb"/>
            <w:noWrap w:val="false"/>
          </w:tcPr>
          <w:p>
            <w:pPr>
              <w:spacing w:after="5"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bl>
    <w:p>
      <w:pPr>
        <w:ind w:firstLine="480"/>
        <w:spacing w:after="5"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4.设备要求</w:t>
      </w:r>
      <w:r>
        <w:rPr>
          <w:color w:val="000000" w:themeColor="text1"/>
        </w:rPr>
      </w:r>
    </w:p>
    <w:tbl>
      <w:tblPr>
        <w:tblStyle w:val="983"/>
        <w:tblpPr w:horzAnchor="text" w:tblpX="358"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7445"/>
      </w:tblGrid>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w:t>
            </w:r>
            <w:r>
              <w:rPr>
                <w:color w:val="000000" w:themeColor="text1"/>
              </w:rPr>
            </w:r>
          </w:p>
        </w:tc>
        <w:tc>
          <w:tcPr>
            <w:tcW w:w="7445" w:type="dxa"/>
            <w:textDirection w:val="lrTb"/>
            <w:noWrap w:val="false"/>
          </w:tcPr>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装潢配套要求</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p>
        </w:tc>
        <w:tc>
          <w:tcPr>
            <w:tcW w:w="7445" w:type="dxa"/>
            <w:textDirection w:val="lrTb"/>
            <w:noWrap w:val="false"/>
          </w:tcPr>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开门方式：旁开双折门</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p>
        </w:tc>
        <w:tc>
          <w:tcPr>
            <w:tcW w:w="7445" w:type="dxa"/>
            <w:textDirection w:val="lrTb"/>
            <w:noWrap w:val="false"/>
          </w:tcPr>
          <w:p>
            <w:pPr>
              <w:spacing w:after="5"/>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轿厢、轿壁、轿门、厅门及标准小门套：采用304 发纹不锈钢</w:t>
            </w:r>
            <w:r>
              <w:rPr>
                <w:rFonts w:hint="eastAsia" w:ascii="宋体" w:hAnsi="宋体" w:eastAsia="宋体" w:cs="宋体"/>
                <w:color w:val="000000" w:themeColor="text1"/>
                <w:sz w:val="24"/>
                <w:szCs w:val="24"/>
              </w:rPr>
              <w:t xml:space="preserve">。</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p>
        </w:tc>
        <w:tc>
          <w:tcPr>
            <w:tcW w:w="7445" w:type="dxa"/>
            <w:textDirection w:val="lrTb"/>
            <w:noWrap w:val="false"/>
          </w:tcPr>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轿内操纵箱：</w:t>
            </w:r>
            <w:r>
              <w:rPr>
                <w:rFonts w:ascii="宋体" w:hAnsi="宋体" w:eastAsia="宋体" w:cs="宋体"/>
                <w:color w:val="000000" w:themeColor="text1"/>
                <w:sz w:val="24"/>
                <w:szCs w:val="24"/>
              </w:rPr>
              <w:t xml:space="preserve">一体式不锈钢箱体，配置不锈钢轻触按钮；轿厢内设 LED 段码显示器，同步显示楼层位置与电梯运行方向</w:t>
            </w:r>
            <w:r>
              <w:rPr>
                <w:rFonts w:hint="eastAsia" w:ascii="宋体" w:hAnsi="宋体" w:eastAsia="宋体" w:cs="宋体"/>
                <w:color w:val="000000" w:themeColor="text1"/>
                <w:sz w:val="24"/>
                <w:szCs w:val="24"/>
              </w:rPr>
              <w:t xml:space="preserve">。</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厅外召唤装置：不锈钢面板，按钮与指示一体化设计，配备 LED 段码楼层显示器</w:t>
            </w:r>
            <w:r>
              <w:rPr>
                <w:rFonts w:hint="eastAsia" w:ascii="宋体" w:hAnsi="宋体" w:eastAsia="宋体" w:cs="宋体"/>
                <w:color w:val="000000" w:themeColor="text1"/>
                <w:sz w:val="24"/>
                <w:szCs w:val="24"/>
              </w:rPr>
              <w:t xml:space="preserve">。</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p>
        </w:tc>
        <w:tc>
          <w:tcPr>
            <w:tcW w:w="7445" w:type="dxa"/>
            <w:textDirection w:val="lrTb"/>
            <w:noWrap w:val="false"/>
          </w:tcPr>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门地坎：采用硬质铝合金材料</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p>
        </w:tc>
        <w:tc>
          <w:tcPr>
            <w:tcW w:w="7445" w:type="dxa"/>
            <w:textDirection w:val="lrTb"/>
            <w:noWrap w:val="false"/>
          </w:tcPr>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轿底：采用防滑PVC材质。</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p>
        </w:tc>
        <w:tc>
          <w:tcPr>
            <w:tcW w:w="7445" w:type="dxa"/>
            <w:textDirection w:val="lrTb"/>
            <w:noWrap w:val="false"/>
          </w:tcPr>
          <w:p>
            <w:pP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轿顶：</w:t>
            </w:r>
            <w:r>
              <w:rPr>
                <w:rFonts w:ascii="宋体" w:hAnsi="宋体" w:eastAsia="宋体" w:cs="宋体"/>
                <w:color w:val="000000" w:themeColor="text1"/>
                <w:sz w:val="24"/>
                <w:szCs w:val="24"/>
              </w:rPr>
              <w:t xml:space="preserve">配置标准吊顶、柔和型 LED 照明及隐蔽式通风风扇</w:t>
            </w:r>
            <w:r>
              <w:rPr>
                <w:rFonts w:hint="eastAsia" w:ascii="宋体" w:hAnsi="宋体" w:eastAsia="宋体" w:cs="宋体"/>
                <w:color w:val="000000" w:themeColor="text1"/>
                <w:sz w:val="24"/>
                <w:szCs w:val="24"/>
              </w:rPr>
              <w:t xml:space="preserve">。</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节能要求</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本电梯采用变频控制系统，具备节能待机功能。当电梯处于待机状态，轿厢内无人</w:t>
            </w:r>
            <w:r>
              <w:rPr>
                <w:rFonts w:hint="eastAsia" w:ascii="宋体" w:hAnsi="宋体" w:eastAsia="宋体" w:cs="宋体"/>
                <w:color w:val="000000" w:themeColor="text1"/>
                <w:sz w:val="24"/>
                <w:szCs w:val="24"/>
              </w:rPr>
              <w:t xml:space="preserve">且</w:t>
            </w:r>
            <w:r>
              <w:rPr>
                <w:rFonts w:ascii="宋体" w:hAnsi="宋体" w:eastAsia="宋体" w:cs="宋体"/>
                <w:color w:val="000000" w:themeColor="text1"/>
                <w:sz w:val="24"/>
                <w:szCs w:val="24"/>
              </w:rPr>
              <w:t xml:space="preserve">无内外召唤指令时，轿厢照明与通风装置可自动关闭；接收到召唤指令，或检测到人员进入轿厢时，照明、通风装置自动开启。设备自动关闭延时时间可调，调节范围为 3～10 分钟，满足公共建筑节能相关管理规定。</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三</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客梯配置要求</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电梯门前应设直径不小于1.5m的轮椅回转空间，候梯厅深度不得小于1.8m。</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p>
        </w:tc>
        <w:tc>
          <w:tcPr>
            <w:tcW w:w="7445" w:type="dxa"/>
            <w:textDirection w:val="lrTb"/>
            <w:noWrap w:val="false"/>
          </w:tcPr>
          <w:p>
            <w:pP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厅外召唤按钮中心距地高度为 0.85m～1.10m，按钮距侧墙内转角距离不小于 400mm，按钮设置盲文标识</w:t>
            </w:r>
            <w:r>
              <w:rPr>
                <w:rFonts w:hint="eastAsia" w:ascii="宋体" w:hAnsi="宋体" w:eastAsia="宋体" w:cs="宋体"/>
                <w:color w:val="000000" w:themeColor="text1"/>
                <w:sz w:val="24"/>
                <w:szCs w:val="24"/>
              </w:rPr>
              <w:t xml:space="preserve">。</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应设置电梯运行显示装置和到站音响。</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电梯门应为水平滑动式旁开门。</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电梯门开启后的通行净宽不小于900mm。</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电梯门完全开启保持时间不小于 3s，保障轮椅、人员平稳进出</w:t>
            </w:r>
            <w:r>
              <w:rPr>
                <w:rFonts w:hint="eastAsia" w:ascii="宋体" w:hAnsi="宋体" w:eastAsia="宋体" w:cs="宋体"/>
                <w:color w:val="000000" w:themeColor="text1"/>
                <w:sz w:val="24"/>
                <w:szCs w:val="24"/>
              </w:rPr>
              <w:t xml:space="preserve">。</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轿厢内配置监控系统，可实时监控轿厢内部情况</w:t>
            </w:r>
            <w:r>
              <w:rPr>
                <w:rFonts w:hint="eastAsia" w:ascii="宋体" w:hAnsi="宋体" w:eastAsia="宋体" w:cs="宋体"/>
                <w:color w:val="000000" w:themeColor="text1"/>
                <w:sz w:val="24"/>
                <w:szCs w:val="24"/>
              </w:rPr>
              <w:t xml:space="preserve">。</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电梯配置轿厢安全钳</w:t>
            </w:r>
            <w:r>
              <w:rPr>
                <w:rFonts w:hint="eastAsia" w:ascii="宋体" w:hAnsi="宋体" w:eastAsia="宋体" w:cs="宋体"/>
                <w:color w:val="000000" w:themeColor="text1"/>
                <w:sz w:val="24"/>
                <w:szCs w:val="24"/>
              </w:rPr>
              <w:t xml:space="preserve">。</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电梯层门的耐火完整性不低于2h。</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rPr>
                <w:color w:val="000000" w:themeColor="text1"/>
              </w:rPr>
            </w:r>
          </w:p>
        </w:tc>
        <w:tc>
          <w:tcPr>
            <w:tcW w:w="7445" w:type="dxa"/>
            <w:textDirection w:val="lrTb"/>
            <w:noWrap w:val="false"/>
          </w:tcPr>
          <w:p>
            <w:pPr>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电梯由中标供应商进行图纸优化设计，</w:t>
            </w:r>
            <w:r>
              <w:rPr>
                <w:rFonts w:ascii="宋体" w:hAnsi="宋体" w:eastAsia="宋体" w:cs="宋体"/>
                <w:color w:val="000000" w:themeColor="text1"/>
                <w:sz w:val="24"/>
                <w:szCs w:val="24"/>
              </w:rPr>
              <w:t xml:space="preserve">井道牛腿、井道间隙、井道防护、钢结构配套等全部由中标供应商</w:t>
            </w:r>
            <w:r>
              <w:rPr>
                <w:rFonts w:hint="eastAsia" w:ascii="宋体" w:hAnsi="宋体" w:eastAsia="宋体" w:cs="宋体"/>
                <w:color w:val="000000" w:themeColor="text1"/>
                <w:sz w:val="24"/>
                <w:szCs w:val="24"/>
              </w:rPr>
              <w:t xml:space="preserve">优化</w:t>
            </w:r>
            <w:r>
              <w:rPr>
                <w:rFonts w:ascii="宋体" w:hAnsi="宋体" w:eastAsia="宋体" w:cs="宋体"/>
                <w:color w:val="000000" w:themeColor="text1"/>
                <w:sz w:val="24"/>
                <w:szCs w:val="24"/>
              </w:rPr>
              <w:t xml:space="preserve">并实施。电梯井道原墙面无饰面，后续饰面做法由中标供应商根据设备安装尺寸及规范要求统一配合落实</w:t>
            </w:r>
            <w:r>
              <w:rPr>
                <w:rFonts w:hint="eastAsia" w:ascii="宋体" w:hAnsi="宋体" w:eastAsia="宋体" w:cs="宋体"/>
                <w:color w:val="000000" w:themeColor="text1"/>
                <w:sz w:val="24"/>
                <w:szCs w:val="24"/>
              </w:rPr>
              <w:t xml:space="preserve">。</w:t>
            </w:r>
            <w:r>
              <w:rPr>
                <w:color w:val="000000" w:themeColor="text1"/>
              </w:rPr>
            </w:r>
          </w:p>
        </w:tc>
      </w:tr>
      <w:tr>
        <w:trPr/>
        <w:tc>
          <w:tcPr>
            <w:tcW w:w="1168" w:type="dxa"/>
            <w:textDirection w:val="lrTb"/>
            <w:noWrap w:val="false"/>
          </w:tcPr>
          <w:p>
            <w:pPr>
              <w:jc w:val="center"/>
              <w:spacing w:after="5"/>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rPr>
                <w:color w:val="000000" w:themeColor="text1"/>
              </w:rPr>
            </w:r>
          </w:p>
        </w:tc>
        <w:tc>
          <w:tcPr>
            <w:tcW w:w="7445" w:type="dxa"/>
            <w:textDirection w:val="lrTb"/>
            <w:noWrap w:val="false"/>
          </w:tcPr>
          <w:p>
            <w:pPr>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除井道结构尺寸为固定值外，其余参数均为暂定值，中标供应商须根据自有设备参数进行</w:t>
            </w:r>
            <w:r>
              <w:rPr>
                <w:rFonts w:hint="eastAsia" w:ascii="宋体" w:hAnsi="宋体" w:eastAsia="宋体" w:cs="宋体"/>
                <w:color w:val="000000" w:themeColor="text1"/>
                <w:sz w:val="24"/>
                <w:szCs w:val="24"/>
              </w:rPr>
              <w:t xml:space="preserve">优化</w:t>
            </w:r>
            <w:r>
              <w:rPr>
                <w:rFonts w:ascii="宋体" w:hAnsi="宋体" w:eastAsia="宋体" w:cs="宋体"/>
                <w:color w:val="000000" w:themeColor="text1"/>
                <w:sz w:val="24"/>
                <w:szCs w:val="24"/>
              </w:rPr>
              <w:t xml:space="preserve">适配、技术对接，确保所有功能及尺寸完全合规</w:t>
            </w:r>
            <w:r>
              <w:rPr>
                <w:rFonts w:hint="eastAsia" w:ascii="宋体" w:hAnsi="宋体" w:eastAsia="宋体" w:cs="宋体"/>
                <w:color w:val="000000" w:themeColor="text1"/>
                <w:sz w:val="24"/>
                <w:szCs w:val="24"/>
              </w:rPr>
              <w:t xml:space="preserve">。</w:t>
            </w:r>
            <w:r>
              <w:rPr>
                <w:color w:val="000000" w:themeColor="text1"/>
              </w:rPr>
            </w:r>
          </w:p>
        </w:tc>
      </w:tr>
    </w:tbl>
    <w:p>
      <w:pPr>
        <w:ind w:firstLine="482"/>
        <w:jc w:val="left"/>
        <w:spacing w:line="360" w:lineRule="auto"/>
        <w:rPr>
          <w:rFonts w:ascii="宋体" w:hAnsi="Times New Roman" w:eastAsia="宋体"/>
          <w:b/>
          <w:bCs/>
          <w:color w:val="000000" w:themeColor="text1"/>
          <w:sz w:val="24"/>
          <w:szCs w:val="24"/>
        </w:rPr>
      </w:pPr>
      <w:r>
        <w:rPr>
          <w:rFonts w:hint="eastAsia" w:ascii="宋体" w:hAnsi="Times New Roman" w:eastAsia="宋体"/>
          <w:b/>
          <w:bCs/>
          <w:color w:val="000000" w:themeColor="text1"/>
          <w:sz w:val="24"/>
          <w:szCs w:val="24"/>
        </w:rPr>
        <w:t xml:space="preserve">备注：电梯相关尺寸的图纸详见附件。</w:t>
      </w:r>
      <w:r>
        <w:rPr>
          <w:color w:val="000000" w:themeColor="text1"/>
        </w:rPr>
      </w:r>
    </w:p>
    <w:p>
      <w:pPr>
        <w:ind w:firstLine="480"/>
        <w:jc w:val="left"/>
        <w:spacing w:line="360" w:lineRule="auto"/>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三、其他要求</w:t>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（1）质量要求：</w:t>
      </w:r>
      <w:r>
        <w:rPr>
          <w:rFonts w:ascii="宋体" w:hAnsi="Times New Roman" w:eastAsia="宋体"/>
          <w:color w:val="000000" w:themeColor="text1"/>
          <w:sz w:val="24"/>
          <w:szCs w:val="24"/>
        </w:rPr>
        <w:t xml:space="preserve">所供产品须为符合国家、行业现行标准的合格产品，确保一次性通过市场监督管理部门验收，并取得有效的《特种设备使用标志》等全套合规证件，完整移交采购人。若产品质量、安装质量未达到验收标准，中标供应商必须无偿整改、返修直至验收合格，并承担由此产生的一切费用及损失。若因中标供应商原因无法通过验收，中标供应商须按中标价的5%向采购人支付违约金。</w:t>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（2）货物安装要求：</w:t>
      </w:r>
      <w:r>
        <w:rPr>
          <w:color w:val="000000" w:themeColor="text1"/>
        </w:rPr>
      </w:r>
    </w:p>
    <w:p>
      <w:pPr>
        <w:ind w:firstLine="240"/>
        <w:spacing w:line="360" w:lineRule="auto"/>
        <w:tabs>
          <w:tab w:val="left" w:pos="1050" w:leader="none"/>
        </w:tabs>
        <w:rPr>
          <w:rFonts w:ascii="宋体" w:hAnsi="Times New Roman" w:eastAsia="宋体"/>
          <w:color w:val="000000" w:themeColor="text1"/>
          <w:sz w:val="32"/>
          <w:szCs w:val="32"/>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1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①</w:t>
      </w:r>
      <w:r>
        <w:rPr>
          <w:rFonts w:ascii="宋体" w:hAnsi="Times New Roman" w:eastAsia="宋体"/>
          <w:color w:val="000000" w:themeColor="text1"/>
          <w:sz w:val="24"/>
          <w:szCs w:val="24"/>
        </w:rPr>
        <w:fldChar w:fldCharType="end"/>
      </w:r>
      <w:r>
        <w:rPr>
          <w:rFonts w:hint="eastAsia" w:ascii="宋体" w:hAnsi="Times New Roman" w:eastAsia="宋体"/>
          <w:color w:val="000000" w:themeColor="text1"/>
          <w:sz w:val="24"/>
          <w:szCs w:val="24"/>
        </w:rPr>
        <w:t xml:space="preserve">投标供应商须为本项目配备电梯安装项目负责人</w:t>
      </w:r>
      <w:r>
        <w:rPr>
          <w:rFonts w:hint="eastAsia" w:ascii="宋体" w:hAnsi="Times New Roman" w:eastAsia="宋体"/>
          <w:b/>
          <w:bCs/>
          <w:color w:val="000000" w:themeColor="text1"/>
          <w:sz w:val="32"/>
          <w:szCs w:val="32"/>
        </w:rPr>
        <w:t xml:space="preserve">（提供电梯安装上岗证书扫描件上传至投标文件中，未提供视为无效投标文件）</w:t>
      </w:r>
      <w:r>
        <w:rPr>
          <w:rFonts w:hint="eastAsia" w:ascii="宋体" w:hAnsi="Times New Roman" w:eastAsia="宋体"/>
          <w:color w:val="000000" w:themeColor="text1"/>
          <w:sz w:val="32"/>
          <w:szCs w:val="32"/>
        </w:rPr>
        <w:t xml:space="preserve">。</w:t>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2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②</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中标供应商须对现场作业人员开展安全生产、安全技术及文明施工教育，落实全员安全生产责任，作业人员须全程规范佩戴安全防护用品，严格遵守施工现场安全管理规定</w:t>
      </w:r>
      <w:r>
        <w:rPr>
          <w:rFonts w:hint="eastAsia" w:ascii="宋体" w:hAnsi="Times New Roman" w:eastAsia="宋体"/>
          <w:color w:val="000000" w:themeColor="text1"/>
          <w:sz w:val="24"/>
          <w:szCs w:val="24"/>
        </w:rPr>
        <w:t xml:space="preserve">。</w:t>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3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③</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中标供应商须严格遵守采购人现场安全生产、防火管理及文明施工管理制度，自觉接受采购人监督、检查及管理，对检查发现的安全隐患须无条件按期整改到位</w:t>
      </w:r>
      <w:r>
        <w:rPr>
          <w:rFonts w:hint="eastAsia" w:ascii="宋体" w:hAnsi="Times New Roman" w:eastAsia="宋体"/>
          <w:color w:val="000000" w:themeColor="text1"/>
          <w:sz w:val="24"/>
          <w:szCs w:val="24"/>
        </w:rPr>
        <w:t xml:space="preserve">。</w:t>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4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④</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项目</w:t>
      </w:r>
      <w:r>
        <w:rPr>
          <w:rFonts w:hint="eastAsia" w:ascii="宋体" w:hAnsi="Times New Roman" w:eastAsia="宋体"/>
          <w:color w:val="000000" w:themeColor="text1"/>
          <w:sz w:val="24"/>
          <w:szCs w:val="24"/>
        </w:rPr>
        <w:t xml:space="preserve">实施</w:t>
      </w:r>
      <w:r>
        <w:rPr>
          <w:rFonts w:ascii="宋体" w:hAnsi="Times New Roman" w:eastAsia="宋体"/>
          <w:color w:val="000000" w:themeColor="text1"/>
          <w:sz w:val="24"/>
          <w:szCs w:val="24"/>
        </w:rPr>
        <w:t xml:space="preserve">全过程的人员、设备、设施安全由中标供应商全权负责。项目实施期间若发生人员伤亡、设备损毁、第三方财产损失等事故，除第三方责任外，一切经济赔偿、法律责任均由中标供应商承担</w:t>
      </w:r>
      <w:r>
        <w:rPr>
          <w:rFonts w:hint="eastAsia" w:ascii="宋体" w:hAnsi="Times New Roman" w:eastAsia="宋体"/>
          <w:color w:val="000000" w:themeColor="text1"/>
          <w:sz w:val="24"/>
          <w:szCs w:val="24"/>
        </w:rPr>
        <w:t xml:space="preserve">。</w:t>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5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⑤</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中标供应商负责设备进场后的现场保管、看护及防护工作；若非采购人原因造成停工，设备保管风险均由中标供应商承担</w:t>
      </w:r>
      <w:r>
        <w:rPr>
          <w:rFonts w:hint="eastAsia" w:ascii="宋体" w:hAnsi="Times New Roman" w:eastAsia="宋体"/>
          <w:color w:val="000000" w:themeColor="text1"/>
          <w:sz w:val="24"/>
          <w:szCs w:val="24"/>
        </w:rPr>
        <w:t xml:space="preserve">。</w:t>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（3）技术要求</w:t>
      </w:r>
      <w:r>
        <w:rPr>
          <w:rFonts w:ascii="宋体" w:hAnsi="Times New Roman" w:eastAsia="宋体"/>
          <w:color w:val="000000" w:themeColor="text1"/>
          <w:sz w:val="24"/>
          <w:szCs w:val="24"/>
        </w:rPr>
        <w:tab/>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1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①</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中标供应商须选用市场主流成熟产品，严禁使用淘汰、停产、技术落后的设备型号参与投标及供货。设备呼叫按钮、层站显示等配置均采用原厂标准配置，最终样式须经采购人书面确认后方可生产供货。整机设计使用寿命不低于20年。</w:t>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2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②</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设备进场堆放、拆箱管理须服从采购人现场统一调度，严禁随意堆放。设备拆箱产生的包装垃圾、板材、杂物等须做到当日拆箱、当日清理、日清场净，保持施工现场整洁。</w:t>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3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③</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电梯安装完成后，若因现场装饰面层、地坪标高微调需要对梯门进行微调，中标供应商须无条件免费配合调整，不得另行计取任何费用</w:t>
      </w:r>
      <w:r>
        <w:rPr>
          <w:rFonts w:hint="eastAsia" w:ascii="宋体" w:hAnsi="Times New Roman" w:eastAsia="宋体"/>
          <w:color w:val="000000" w:themeColor="text1"/>
          <w:sz w:val="24"/>
          <w:szCs w:val="24"/>
        </w:rPr>
        <w:t xml:space="preserve">。</w:t>
      </w:r>
      <w:r>
        <w:rPr>
          <w:color w:val="000000" w:themeColor="text1"/>
        </w:rPr>
      </w:r>
    </w:p>
    <w:p>
      <w:pPr>
        <w:ind w:firstLine="240"/>
        <w:spacing w:line="360" w:lineRule="auto"/>
        <w:tabs>
          <w:tab w:val="left" w:pos="1050" w:leader="none"/>
        </w:tabs>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4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④</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采购人有权根据项目整体进度调整设备供货、安装、调试工期，中标供应商须无条件配合，不得以此为由增加保管费、误工费及其他任何费用。</w:t>
      </w:r>
      <w:r>
        <w:rPr>
          <w:color w:val="000000" w:themeColor="text1"/>
        </w:rPr>
      </w:r>
    </w:p>
    <w:p>
      <w:pPr>
        <w:ind w:firstLine="240"/>
        <w:spacing w:line="360" w:lineRule="auto"/>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（4）测试和试运行</w:t>
      </w:r>
      <w:r>
        <w:rPr>
          <w:color w:val="000000" w:themeColor="text1"/>
        </w:rPr>
      </w:r>
    </w:p>
    <w:p>
      <w:pPr>
        <w:ind w:firstLine="480"/>
        <w:spacing w:line="360" w:lineRule="auto"/>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1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①</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中标供应商</w:t>
      </w:r>
      <w:r>
        <w:rPr>
          <w:rFonts w:hint="eastAsia" w:ascii="宋体" w:hAnsi="Times New Roman" w:eastAsia="宋体"/>
          <w:color w:val="000000" w:themeColor="text1"/>
          <w:sz w:val="24"/>
          <w:szCs w:val="24"/>
        </w:rPr>
        <w:t xml:space="preserve">应</w:t>
      </w:r>
      <w:r>
        <w:rPr>
          <w:rFonts w:ascii="宋体" w:hAnsi="Times New Roman" w:eastAsia="宋体"/>
          <w:color w:val="000000" w:themeColor="text1"/>
          <w:sz w:val="24"/>
          <w:szCs w:val="24"/>
        </w:rPr>
        <w:t xml:space="preserve">承担调试所需全部工具、仪器、耗材及人工费用。</w:t>
      </w:r>
      <w:r>
        <w:rPr>
          <w:color w:val="000000" w:themeColor="text1"/>
        </w:rPr>
      </w:r>
    </w:p>
    <w:p>
      <w:pPr>
        <w:ind w:firstLine="480"/>
        <w:spacing w:line="360" w:lineRule="auto"/>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2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②</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设备调试、试运行工作须在采购人及相关主管部门监督下开展，</w:t>
      </w:r>
      <w:r>
        <w:rPr>
          <w:rFonts w:hint="eastAsia" w:ascii="宋体" w:hAnsi="Times New Roman" w:eastAsia="宋体"/>
          <w:color w:val="000000" w:themeColor="text1"/>
          <w:sz w:val="24"/>
          <w:szCs w:val="24"/>
        </w:rPr>
        <w:t xml:space="preserve">采购人</w:t>
      </w:r>
      <w:r>
        <w:rPr>
          <w:rFonts w:ascii="宋体" w:hAnsi="Times New Roman" w:eastAsia="宋体"/>
          <w:color w:val="000000" w:themeColor="text1"/>
          <w:sz w:val="24"/>
          <w:szCs w:val="24"/>
        </w:rPr>
        <w:t xml:space="preserve">监督不免除中标供应商的质量责任、安全责任及质保责任。中标供应商须全面排查设备运行隐患，对存在的问题及时整改到位，确保设备安全稳定运行。</w:t>
      </w:r>
      <w:r>
        <w:rPr>
          <w:color w:val="000000" w:themeColor="text1"/>
        </w:rPr>
      </w:r>
    </w:p>
    <w:p>
      <w:pPr>
        <w:ind w:firstLine="240"/>
        <w:spacing w:line="360" w:lineRule="auto"/>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（5）售后要求</w:t>
      </w:r>
      <w:r>
        <w:rPr>
          <w:color w:val="000000" w:themeColor="text1"/>
        </w:rPr>
      </w:r>
    </w:p>
    <w:p>
      <w:pPr>
        <w:ind w:firstLine="480"/>
        <w:spacing w:line="360" w:lineRule="auto"/>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1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①</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中标供应商须配置专职维保人员，储备充足原厂备品备件，提供24 小时全天候故障报修服务。故障接报后30 分钟内响应、12 小时内排除一般故障，重大故障及时出具解决方案并快速处置</w:t>
      </w:r>
      <w:r>
        <w:rPr>
          <w:rFonts w:hint="eastAsia" w:ascii="宋体" w:hAnsi="Times New Roman" w:eastAsia="宋体"/>
          <w:color w:val="000000" w:themeColor="text1"/>
          <w:sz w:val="24"/>
          <w:szCs w:val="24"/>
        </w:rPr>
        <w:t xml:space="preserve">。</w:t>
      </w:r>
      <w:r>
        <w:rPr>
          <w:color w:val="000000" w:themeColor="text1"/>
        </w:rPr>
      </w:r>
    </w:p>
    <w:p>
      <w:pPr>
        <w:ind w:firstLine="480"/>
        <w:spacing w:line="360" w:lineRule="auto"/>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2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②</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项目整体验收合格后，中标供应商须免费为采购人提供设备操作、日常管理、简单故障排查等专项培训服务</w:t>
      </w:r>
      <w:r>
        <w:rPr>
          <w:rFonts w:hint="eastAsia" w:ascii="宋体" w:hAnsi="Times New Roman" w:eastAsia="宋体"/>
          <w:color w:val="000000" w:themeColor="text1"/>
          <w:sz w:val="24"/>
          <w:szCs w:val="24"/>
        </w:rPr>
        <w:t xml:space="preserve">。</w:t>
      </w:r>
      <w:r>
        <w:rPr>
          <w:color w:val="000000" w:themeColor="text1"/>
        </w:rPr>
      </w:r>
    </w:p>
    <w:p>
      <w:pPr>
        <w:ind w:firstLine="480"/>
        <w:spacing w:line="360" w:lineRule="auto"/>
        <w:tabs>
          <w:tab w:val="left" w:pos="1050" w:leader="none"/>
        </w:tabs>
        <w:rPr>
          <w:rFonts w:ascii="宋体" w:hAnsi="Times New Roman" w:eastAsia="宋体"/>
          <w:b/>
          <w:bCs/>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3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③</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 质保期届满前7日内，中标供应商须安排专业工程师对电梯进行全面检测、维保、调试，并出具正式的质保期满检测维保报告。</w:t>
      </w:r>
      <w:r>
        <w:rPr>
          <w:color w:val="000000" w:themeColor="text1"/>
        </w:rPr>
      </w:r>
    </w:p>
    <w:p>
      <w:pPr>
        <w:ind w:firstLine="480"/>
        <w:spacing w:line="360" w:lineRule="auto"/>
        <w:rPr>
          <w:rFonts w:ascii="宋体" w:hAnsi="Times New Roman" w:eastAsia="宋体"/>
          <w:color w:val="000000" w:themeColor="text1"/>
          <w:sz w:val="24"/>
          <w:szCs w:val="24"/>
        </w:rPr>
      </w:pPr>
      <w:r>
        <w:rPr>
          <w:rFonts w:ascii="宋体" w:hAnsi="Times New Roman" w:eastAsia="宋体"/>
          <w:color w:val="000000" w:themeColor="text1"/>
          <w:sz w:val="24"/>
          <w:szCs w:val="24"/>
        </w:rPr>
        <w:fldChar w:fldCharType="begin"/>
      </w:r>
      <w:r>
        <w:rPr>
          <w:rFonts w:ascii="宋体" w:hAnsi="Times New Roman" w:eastAsia="宋体"/>
          <w:color w:val="000000" w:themeColor="text1"/>
          <w:sz w:val="24"/>
          <w:szCs w:val="24"/>
        </w:rPr>
        <w:instrText xml:space="preserve"> </w:instrText>
      </w:r>
      <w:r>
        <w:rPr>
          <w:rFonts w:hint="eastAsia" w:ascii="宋体" w:hAnsi="Times New Roman" w:eastAsia="宋体"/>
          <w:color w:val="000000" w:themeColor="text1"/>
          <w:sz w:val="24"/>
          <w:szCs w:val="24"/>
        </w:rPr>
        <w:instrText xml:space="preserve">= 4 \* GB3</w:instrText>
      </w:r>
      <w:r>
        <w:rPr>
          <w:rFonts w:ascii="宋体" w:hAnsi="Times New Roman" w:eastAsia="宋体"/>
          <w:color w:val="000000" w:themeColor="text1"/>
          <w:sz w:val="24"/>
          <w:szCs w:val="24"/>
        </w:rPr>
        <w:instrText xml:space="preserve"> </w:instrText>
      </w:r>
      <w:r>
        <w:rPr>
          <w:rFonts w:ascii="宋体" w:hAnsi="Times New Roman" w:eastAsia="宋体"/>
          <w:color w:val="000000" w:themeColor="text1"/>
          <w:sz w:val="24"/>
          <w:szCs w:val="24"/>
        </w:rPr>
        <w:fldChar w:fldCharType="separate"/>
      </w:r>
      <w:r>
        <w:rPr>
          <w:rFonts w:hint="eastAsia" w:ascii="宋体" w:hAnsi="Times New Roman" w:eastAsia="宋体"/>
          <w:color w:val="000000" w:themeColor="text1"/>
          <w:sz w:val="24"/>
          <w:szCs w:val="24"/>
        </w:rPr>
        <w:t xml:space="preserve">④</w:t>
      </w:r>
      <w:r>
        <w:rPr>
          <w:rFonts w:ascii="宋体" w:hAnsi="Times New Roman" w:eastAsia="宋体"/>
          <w:color w:val="000000" w:themeColor="text1"/>
          <w:sz w:val="24"/>
          <w:szCs w:val="24"/>
        </w:rPr>
        <w:fldChar w:fldCharType="end"/>
      </w:r>
      <w:r>
        <w:rPr>
          <w:rFonts w:ascii="宋体" w:hAnsi="Times New Roman" w:eastAsia="宋体"/>
          <w:color w:val="000000" w:themeColor="text1"/>
          <w:sz w:val="24"/>
          <w:szCs w:val="24"/>
        </w:rPr>
        <w:t xml:space="preserve"> 中标供应商须长期提供原厂正品备品备件、易损件及配套附件，保障设备长期稳定运行</w:t>
      </w:r>
      <w:r>
        <w:rPr>
          <w:rFonts w:hint="eastAsia" w:ascii="宋体" w:hAnsi="Times New Roman" w:eastAsia="宋体"/>
          <w:color w:val="000000" w:themeColor="text1"/>
          <w:sz w:val="24"/>
          <w:szCs w:val="24"/>
        </w:rPr>
        <w:t xml:space="preserve">。</w:t>
      </w:r>
      <w:r>
        <w:rPr>
          <w:color w:val="000000" w:themeColor="text1"/>
        </w:rPr>
      </w:r>
    </w:p>
    <w:p>
      <w:pPr>
        <w:ind w:firstLine="240"/>
        <w:spacing w:line="360" w:lineRule="auto"/>
        <w:rPr>
          <w:rFonts w:hint="eastAsia" w:ascii="黑体" w:hAnsi="宋体" w:eastAsia="黑体"/>
          <w:bCs/>
          <w:color w:val="000000" w:themeColor="text1"/>
          <w:sz w:val="24"/>
          <w:szCs w:val="24"/>
        </w:rPr>
        <w:outlineLvl w:val="1"/>
      </w:pPr>
      <w:r>
        <w:rPr>
          <w:rFonts w:hint="eastAsia" w:ascii="宋体" w:hAnsi="宋体" w:eastAsia="宋体" w:cs="宋体"/>
          <w:color w:val="000000" w:themeColor="text1"/>
          <w:sz w:val="24"/>
          <w:szCs w:val="24"/>
        </w:rPr>
        <w:t xml:space="preserve">四、有关说明：</w:t>
      </w:r>
      <w:r>
        <w:rPr>
          <w:rFonts w:hint="eastAsia" w:ascii="黑体" w:hAnsi="宋体" w:eastAsia="黑体"/>
          <w:bCs/>
          <w:color w:val="000000" w:themeColor="text1"/>
          <w:sz w:val="24"/>
          <w:szCs w:val="24"/>
        </w:rPr>
        <w:t xml:space="preserve"> </w:t>
      </w:r>
      <w:r>
        <w:rPr>
          <w:color w:val="000000" w:themeColor="text1"/>
        </w:rPr>
      </w:r>
    </w:p>
    <w:p>
      <w:pPr>
        <w:ind w:firstLine="480"/>
        <w:spacing w:line="360" w:lineRule="auto"/>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1.本项目报价采用总承包方式，本项目固定总价。</w:t>
      </w:r>
      <w:r>
        <w:rPr>
          <w:rFonts w:ascii="宋体" w:hAnsi="Times New Roman" w:eastAsia="宋体"/>
          <w:color w:val="000000" w:themeColor="text1"/>
          <w:sz w:val="24"/>
          <w:szCs w:val="24"/>
        </w:rPr>
        <w:t xml:space="preserve">包含</w:t>
      </w:r>
      <w:r>
        <w:rPr>
          <w:rFonts w:ascii="宋体" w:hAnsi="Times New Roman" w:eastAsia="宋体"/>
          <w:color w:val="000000" w:themeColor="text1"/>
          <w:sz w:val="24"/>
          <w:szCs w:val="24"/>
        </w:rPr>
        <w:t xml:space="preserve">但不限于：电梯设备出厂检测、包装、运输、装卸、运输保险费；安装所用预埋件、后置铁件、轨道支架、辅材、零配件、人工费、机械费、水电费、脚手架搭拆费、调试电缆费；井道适配改造、牛腿制作安装、轿厢及厅门装潢相关费用；设备安装、系统调试、整机监督检验、资料整理报验、办理《特种设备使用标志》直至正式交付的全部费用；为通过验收产生的整改费用；自中标之日起至项目交付，以及2 年质保期内的日常维保、故障维修、配件免费更换等所有服务费用。人工、材料、机械价格波动、政策性调整及其他各类不可预见费用，均由投标人综合计入投标报价。</w:t>
      </w:r>
      <w:r>
        <w:rPr>
          <w:color w:val="000000" w:themeColor="text1"/>
        </w:rPr>
      </w:r>
    </w:p>
    <w:p>
      <w:pPr>
        <w:ind w:firstLine="480"/>
        <w:spacing w:line="360" w:lineRule="auto"/>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2.通过中国海关报关验放进入中国境内且产自关境外的产品不在本项目的报价范围。</w:t>
      </w:r>
      <w:r>
        <w:rPr>
          <w:color w:val="000000" w:themeColor="text1"/>
        </w:rPr>
      </w:r>
    </w:p>
    <w:p>
      <w:pPr>
        <w:ind w:firstLine="480"/>
        <w:spacing w:line="360" w:lineRule="auto"/>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3.</w:t>
      </w:r>
      <w:r>
        <w:rPr>
          <w:rFonts w:ascii="宋体" w:hAnsi="Times New Roman" w:eastAsia="宋体"/>
          <w:color w:val="000000" w:themeColor="text1"/>
          <w:sz w:val="24"/>
          <w:szCs w:val="24"/>
        </w:rPr>
        <w:t xml:space="preserve"> 投标人须完全响应询价文件各项要求进行报价，若存在技术偏离，须在投标偏离表中逐项列明；本项目不允许出现负偏离，存在负偏离的按无效投标处理</w:t>
      </w:r>
      <w:r>
        <w:rPr>
          <w:rFonts w:hint="eastAsia" w:ascii="宋体" w:hAnsi="Times New Roman" w:eastAsia="宋体"/>
          <w:color w:val="000000" w:themeColor="text1"/>
          <w:sz w:val="24"/>
          <w:szCs w:val="24"/>
        </w:rPr>
        <w:t xml:space="preserve">。</w:t>
      </w:r>
      <w:r>
        <w:rPr>
          <w:color w:val="000000" w:themeColor="text1"/>
        </w:rPr>
      </w:r>
    </w:p>
    <w:p>
      <w:pPr>
        <w:ind w:left="103" w:firstLine="480"/>
        <w:spacing w:line="360" w:lineRule="auto"/>
        <w:tabs>
          <w:tab w:val="left" w:pos="525" w:leader="none"/>
          <w:tab w:val="left" w:pos="945" w:leader="none"/>
        </w:tabs>
        <w:rPr>
          <w:rFonts w:hint="eastAsia" w:ascii="宋体" w:hAnsi="宋体" w:eastAsia="宋体"/>
          <w:bCs/>
          <w:color w:val="000000" w:themeColor="text1"/>
          <w:sz w:val="24"/>
          <w:szCs w:val="24"/>
        </w:rPr>
      </w:pPr>
      <w:r>
        <w:rPr>
          <w:rFonts w:hint="eastAsia" w:ascii="宋体" w:hAnsi="Times New Roman" w:eastAsia="宋体"/>
          <w:color w:val="000000" w:themeColor="text1"/>
          <w:sz w:val="24"/>
          <w:szCs w:val="24"/>
        </w:rPr>
        <w:t xml:space="preserve">4.完工期：60日历天（以现场符合施工条件为准，其中交货期30日历天，安装工期为30日历天）</w:t>
      </w:r>
      <w:r>
        <w:rPr>
          <w:rFonts w:hint="eastAsia" w:ascii="宋体" w:hAnsi="宋体" w:eastAsia="宋体"/>
          <w:bCs/>
          <w:color w:val="000000" w:themeColor="text1"/>
          <w:sz w:val="24"/>
          <w:szCs w:val="24"/>
        </w:rPr>
        <w:t xml:space="preserve">。</w:t>
      </w:r>
      <w:r>
        <w:rPr>
          <w:rFonts w:ascii="宋体" w:hAnsi="宋体" w:eastAsia="宋体"/>
          <w:bCs/>
          <w:color w:val="000000" w:themeColor="text1"/>
          <w:sz w:val="24"/>
          <w:szCs w:val="24"/>
        </w:rPr>
        <w:t xml:space="preserve">工期依次衔接。电梯供货、安装、调试须服从项目整体土建施工进度及招标人统一安排，不得影响项目整体综合验收及交付使用</w:t>
      </w:r>
      <w:r>
        <w:rPr>
          <w:rFonts w:hint="eastAsia" w:ascii="宋体" w:hAnsi="宋体" w:eastAsia="宋体"/>
          <w:bCs/>
          <w:color w:val="000000" w:themeColor="text1"/>
          <w:sz w:val="24"/>
          <w:szCs w:val="24"/>
        </w:rPr>
        <w:t xml:space="preserve">。</w:t>
      </w:r>
      <w:r>
        <w:rPr>
          <w:color w:val="000000" w:themeColor="text1"/>
        </w:rPr>
      </w:r>
    </w:p>
    <w:p>
      <w:pPr>
        <w:ind w:left="103" w:firstLine="480"/>
        <w:spacing w:line="360" w:lineRule="auto"/>
        <w:tabs>
          <w:tab w:val="left" w:pos="525" w:leader="none"/>
          <w:tab w:val="left" w:pos="945" w:leader="none"/>
        </w:tabs>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5.质保期</w:t>
      </w:r>
      <w:r>
        <w:rPr>
          <w:rFonts w:hint="eastAsia" w:ascii="宋体" w:hAnsi="Times New Roman" w:eastAsia="宋体"/>
          <w:color w:val="000000" w:themeColor="text1"/>
          <w:sz w:val="24"/>
          <w:szCs w:val="24"/>
        </w:rPr>
        <w:t xml:space="preserve">：</w:t>
      </w:r>
      <w:r>
        <w:rPr>
          <w:rFonts w:ascii="宋体" w:hAnsi="Times New Roman" w:eastAsia="宋体"/>
          <w:color w:val="000000" w:themeColor="text1"/>
          <w:sz w:val="24"/>
          <w:szCs w:val="24"/>
        </w:rPr>
        <w:t xml:space="preserve">自项目整体验收合格之日起计算，质保期不少于2 年。</w:t>
      </w:r>
      <w:r>
        <w:rPr>
          <w:color w:val="000000" w:themeColor="text1"/>
        </w:rPr>
      </w:r>
    </w:p>
    <w:p>
      <w:pPr>
        <w:ind w:left="103" w:firstLine="480"/>
        <w:spacing w:line="360" w:lineRule="auto"/>
        <w:tabs>
          <w:tab w:val="left" w:pos="525" w:leader="none"/>
          <w:tab w:val="left" w:pos="945" w:leader="none"/>
        </w:tabs>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6.</w:t>
      </w:r>
      <w:r>
        <w:rPr>
          <w:rFonts w:hint="eastAsia" w:ascii="宋体" w:hAnsi="宋体" w:eastAsia="宋体"/>
          <w:bCs/>
          <w:color w:val="000000" w:themeColor="text1"/>
          <w:sz w:val="24"/>
          <w:szCs w:val="24"/>
        </w:rPr>
        <w:t xml:space="preserve">本项目合同履行地点：</w:t>
      </w:r>
      <w:r>
        <w:rPr>
          <w:rFonts w:hint="eastAsia" w:ascii="宋体" w:hAnsi="Times New Roman" w:eastAsia="宋体"/>
          <w:color w:val="000000" w:themeColor="text1"/>
          <w:sz w:val="24"/>
          <w:szCs w:val="24"/>
        </w:rPr>
        <w:t xml:space="preserve">无锡市锡山区羊尖镇宛山湖花苑二期社区服务中心</w:t>
      </w:r>
      <w:r>
        <w:rPr>
          <w:rFonts w:hint="eastAsia" w:ascii="宋体" w:hAnsi="宋体" w:eastAsia="宋体"/>
          <w:bCs/>
          <w:color w:val="000000" w:themeColor="text1"/>
          <w:sz w:val="24"/>
          <w:szCs w:val="24"/>
        </w:rPr>
        <w:t xml:space="preserve">，</w:t>
      </w:r>
      <w:r>
        <w:rPr>
          <w:rFonts w:hint="eastAsia" w:ascii="宋体" w:hAnsi="Times New Roman" w:eastAsia="宋体"/>
          <w:color w:val="000000" w:themeColor="text1"/>
          <w:sz w:val="24"/>
          <w:szCs w:val="24"/>
        </w:rPr>
        <w:t xml:space="preserve">具体以合同约定为准。</w:t>
      </w:r>
      <w:r>
        <w:rPr>
          <w:color w:val="000000" w:themeColor="text1"/>
        </w:rPr>
      </w:r>
    </w:p>
    <w:p>
      <w:pPr>
        <w:ind w:left="103" w:firstLine="480"/>
        <w:spacing w:line="360" w:lineRule="auto"/>
        <w:tabs>
          <w:tab w:val="left" w:pos="525" w:leader="none"/>
          <w:tab w:val="left" w:pos="945" w:leader="none"/>
        </w:tabs>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7.付款方式：</w:t>
      </w:r>
      <w:r>
        <w:rPr>
          <w:rFonts w:hint="eastAsia" w:ascii="宋体" w:hAnsi="宋体" w:eastAsia="宋体"/>
          <w:bCs/>
          <w:color w:val="000000" w:themeColor="text1"/>
          <w:sz w:val="24"/>
          <w:szCs w:val="24"/>
        </w:rPr>
        <w:t xml:space="preserve"> </w:t>
      </w:r>
      <w:r>
        <w:rPr>
          <w:rFonts w:hint="eastAsia" w:ascii="宋体" w:hAnsi="Times New Roman" w:eastAsia="宋体"/>
          <w:color w:val="000000" w:themeColor="text1"/>
          <w:sz w:val="24"/>
          <w:szCs w:val="24"/>
        </w:rPr>
        <w:t xml:space="preserve">合同签订后，支付合同价的30%作为预付款，设备交货前支付至设备合同价的100%。安装进场前支付安装合同价的50%作为预付款，设备经技术监督部门验收合格，采购人获得使用准许证后10个工作日内，支付至安装合同价的100%。</w:t>
      </w:r>
      <w:r>
        <w:rPr>
          <w:color w:val="000000" w:themeColor="text1"/>
        </w:rPr>
      </w:r>
    </w:p>
    <w:p>
      <w:pPr>
        <w:ind w:left="103" w:firstLine="480"/>
        <w:spacing w:line="360" w:lineRule="auto"/>
        <w:tabs>
          <w:tab w:val="left" w:pos="525" w:leader="none"/>
          <w:tab w:val="left" w:pos="945" w:leader="none"/>
        </w:tabs>
        <w:rPr>
          <w:rFonts w:hint="eastAsia" w:ascii="宋体" w:hAnsi="宋体" w:eastAsia="宋体"/>
          <w:bCs/>
          <w:color w:val="000000" w:themeColor="text1"/>
          <w:sz w:val="24"/>
          <w:szCs w:val="24"/>
        </w:rPr>
      </w:pPr>
      <w:r>
        <w:rPr>
          <w:rFonts w:hint="eastAsia" w:ascii="宋体" w:hAnsi="Times New Roman" w:eastAsia="宋体"/>
          <w:color w:val="000000" w:themeColor="text1"/>
          <w:sz w:val="24"/>
          <w:szCs w:val="24"/>
        </w:rPr>
        <w:t xml:space="preserve">8.</w:t>
      </w:r>
      <w:r>
        <w:rPr>
          <w:rFonts w:hint="eastAsia" w:ascii="宋体" w:hAnsi="宋体" w:eastAsia="宋体"/>
          <w:bCs/>
          <w:color w:val="000000" w:themeColor="text1"/>
          <w:sz w:val="24"/>
          <w:szCs w:val="24"/>
        </w:rPr>
        <w:t xml:space="preserve">质</w:t>
      </w:r>
      <w:r>
        <w:rPr>
          <w:rFonts w:hint="eastAsia" w:ascii="宋体" w:hAnsi="宋体" w:eastAsia="宋体"/>
          <w:bCs/>
          <w:color w:val="000000" w:themeColor="text1"/>
          <w:sz w:val="24"/>
        </w:rPr>
        <w:t xml:space="preserve">量及验收：</w:t>
      </w:r>
      <w:r>
        <w:rPr>
          <w:rFonts w:ascii="宋体" w:hAnsi="宋体" w:eastAsia="宋体"/>
          <w:bCs/>
          <w:color w:val="000000" w:themeColor="text1"/>
          <w:sz w:val="24"/>
        </w:rPr>
        <w:t xml:space="preserve">采购人依据国家现行规范、询价文件、投标文件及合同约定组织验收，验收结果作为款项支付依据。双方对质量存在异议的，以具备资质的第三方质量检测机构检测结论为准；检测费用由过失方全额承担</w:t>
      </w:r>
      <w:r>
        <w:rPr>
          <w:rFonts w:hint="eastAsia" w:ascii="宋体" w:hAnsi="宋体" w:eastAsia="宋体"/>
          <w:bCs/>
          <w:color w:val="000000" w:themeColor="text1"/>
          <w:sz w:val="24"/>
        </w:rPr>
        <w:t xml:space="preserve">。</w:t>
      </w:r>
      <w:r>
        <w:rPr>
          <w:color w:val="000000" w:themeColor="text1"/>
        </w:rPr>
      </w:r>
    </w:p>
    <w:p>
      <w:pPr>
        <w:ind w:left="103" w:firstLine="480"/>
        <w:spacing w:line="360" w:lineRule="auto"/>
        <w:tabs>
          <w:tab w:val="left" w:pos="525" w:leader="none"/>
          <w:tab w:val="left" w:pos="945" w:leader="none"/>
        </w:tabs>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10.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color w:val="000000" w:themeColor="text1"/>
        </w:rPr>
      </w:r>
    </w:p>
    <w:p>
      <w:pPr>
        <w:ind w:left="103" w:firstLine="480"/>
        <w:spacing w:line="360" w:lineRule="auto"/>
        <w:tabs>
          <w:tab w:val="left" w:pos="525" w:leader="none"/>
          <w:tab w:val="left" w:pos="945" w:leader="none"/>
        </w:tabs>
        <w:rPr>
          <w:rFonts w:ascii="宋体" w:hAnsi="Times New Roman" w:eastAsia="宋体"/>
          <w:color w:val="000000" w:themeColor="text1"/>
          <w:sz w:val="24"/>
          <w:szCs w:val="24"/>
        </w:rPr>
      </w:pPr>
      <w:r>
        <w:rPr>
          <w:rFonts w:hint="eastAsia" w:ascii="宋体" w:hAnsi="Times New Roman" w:eastAsia="宋体"/>
          <w:color w:val="000000" w:themeColor="text1"/>
          <w:sz w:val="24"/>
          <w:szCs w:val="24"/>
        </w:rPr>
        <w:t xml:space="preserve">11.依据《政府采购促进中小企业发展管理办法》规定享受扶持政策获得政府采购合同的，小微企业不得将合同分包给大中型企业，中型企业不得将合同分包给大型企业。</w:t>
      </w:r>
      <w:r>
        <w:rPr>
          <w:color w:val="000000" w:themeColor="text1"/>
        </w:rPr>
      </w:r>
    </w:p>
    <w:p>
      <w:pPr>
        <w:contextualSpacing/>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注：</w:t>
      </w:r>
      <w:r>
        <w:rPr>
          <w:color w:val="000000" w:themeColor="text1"/>
        </w:rPr>
      </w:r>
    </w:p>
    <w:p>
      <w:pPr>
        <w:contextualSpacing/>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zh-CN"/>
        </w:rPr>
        <w:t xml:space="preserve">1.</w:t>
      </w:r>
      <w:r>
        <w:rPr>
          <w:rFonts w:ascii="宋体" w:hAnsi="宋体" w:eastAsia="宋体" w:cs="宋体"/>
          <w:b/>
          <w:bCs/>
          <w:color w:val="000000" w:themeColor="text1"/>
          <w:sz w:val="24"/>
          <w:szCs w:val="24"/>
          <w:lang w:val="zh-CN"/>
        </w:rPr>
        <w:t xml:space="preserve">本采购需求中涉及量化指标区间的，</w:t>
      </w:r>
      <w:r>
        <w:rPr>
          <w:rFonts w:ascii="宋体" w:hAnsi="宋体" w:eastAsia="宋体" w:cs="宋体"/>
          <w:color w:val="000000" w:themeColor="text1"/>
          <w:sz w:val="24"/>
          <w:szCs w:val="24"/>
          <w:lang w:val="zh-CN"/>
        </w:rPr>
        <w:t xml:space="preserve">区间首个数值为最低强制性标准，投标人须全部满足，未达标准视为负偏离</w:t>
      </w:r>
      <w:r>
        <w:rPr>
          <w:rFonts w:hint="eastAsia" w:ascii="宋体" w:hAnsi="宋体" w:eastAsia="宋体" w:cs="宋体"/>
          <w:b/>
          <w:bCs/>
          <w:color w:val="000000" w:themeColor="text1"/>
          <w:sz w:val="24"/>
          <w:szCs w:val="24"/>
          <w:lang w:val="zh-CN"/>
        </w:rPr>
        <w:t xml:space="preserve">。</w:t>
      </w:r>
      <w:r>
        <w:rPr>
          <w:color w:val="000000" w:themeColor="text1"/>
        </w:rPr>
      </w:r>
    </w:p>
    <w:p>
      <w:pPr>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w:t>
      </w:r>
      <w:r>
        <w:rPr>
          <w:rFonts w:hint="eastAsia" w:ascii="宋体" w:hAnsi="宋体" w:eastAsia="宋体" w:cs="宋体"/>
          <w:b/>
          <w:bCs/>
          <w:color w:val="000000" w:themeColor="text1"/>
          <w:sz w:val="24"/>
          <w:szCs w:val="24"/>
          <w:lang w:val="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rPr>
          <w:color w:val="000000" w:themeColor="text1"/>
        </w:rPr>
      </w:r>
    </w:p>
    <w:p>
      <w:pPr>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w:t>
      </w:r>
      <w:r>
        <w:rPr>
          <w:rFonts w:hint="eastAsia" w:ascii="宋体" w:hAnsi="宋体" w:eastAsia="宋体" w:cs="宋体"/>
          <w:b/>
          <w:bCs/>
          <w:color w:val="000000" w:themeColor="text1"/>
          <w:sz w:val="24"/>
          <w:szCs w:val="24"/>
          <w:lang w:val="zh-CN"/>
        </w:rPr>
        <w:t xml:space="preserve">本项目收取履约保证金，</w:t>
      </w:r>
      <w:r>
        <w:rPr>
          <w:rFonts w:hint="eastAsia" w:ascii="宋体" w:hAnsi="宋体" w:eastAsia="宋体" w:cs="宋体"/>
          <w:b/>
          <w:bCs/>
          <w:color w:val="000000" w:themeColor="text1"/>
          <w:sz w:val="24"/>
          <w:szCs w:val="24"/>
        </w:rPr>
        <w:t xml:space="preserve">详见合同条款</w:t>
      </w:r>
      <w:r>
        <w:rPr>
          <w:color w:val="000000" w:themeColor="text1"/>
        </w:rPr>
      </w:r>
    </w:p>
    <w:p>
      <w:pPr>
        <w:pStyle w:val="978"/>
        <w:rPr>
          <w:rFonts w:hint="eastAsia"/>
          <w:bCs/>
          <w:color w:val="000000" w:themeColor="text1"/>
        </w:rPr>
      </w:pPr>
      <w:r>
        <w:rPr>
          <w:rFonts w:hint="eastAsia"/>
          <w:bCs/>
          <w:color w:val="000000" w:themeColor="text1"/>
          <w:lang w:eastAsia="zh-CN"/>
        </w:rPr>
      </w:r>
      <w:r>
        <w:rPr>
          <w:color w:val="000000" w:themeColor="text1"/>
        </w:rP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pStyle w:val="978"/>
        <w:rPr>
          <w:rFonts w:hint="eastAsia"/>
          <w:color w:val="000000" w:themeColor="text1"/>
        </w:rPr>
      </w:pPr>
      <w:r>
        <w:rPr>
          <w:rFonts w:hint="eastAsia"/>
          <w:color w:val="000000" w:themeColor="text1"/>
          <w:lang w:eastAsia="zh-CN"/>
        </w:rPr>
      </w:r>
      <w:r>
        <w:rPr>
          <w:color w:val="000000" w:themeColor="text1"/>
        </w:rP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rPr>
      </w:pPr>
      <w:r>
        <w:rPr>
          <w:color w:val="000000" w:themeColor="text1"/>
        </w:rPr>
      </w:r>
      <w:bookmarkStart w:id="25" w:name="_Toc3995"/>
      <w:r>
        <w:rPr>
          <w:rFonts w:hint="eastAsia" w:ascii="宋体" w:hAnsi="宋体"/>
          <w:b/>
          <w:color w:val="000000" w:themeColor="text1"/>
          <w:sz w:val="30"/>
          <w:szCs w:val="30"/>
        </w:rPr>
        <w:t xml:space="preserve">附：政府采购政策（包括但不限于下列具体政策要求）</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color w:val="000000" w:themeColor="text1"/>
        </w:rP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4.本项目中有信息安全产品的，必须选择经国家认证的信息安全产品，并提供由中国信息安全认证中心（中国网络安全审查技术与认证中心）颁发的有效认证证书复印件。</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rPr>
      </w:r>
    </w:p>
    <w:p>
      <w:pPr>
        <w:ind w:firstLine="480"/>
        <w:spacing w:line="360" w:lineRule="auto"/>
        <w:rPr>
          <w:rFonts w:hint="eastAsia" w:ascii="宋体" w:hAnsi="宋体" w:eastAsia="宋体" w:cs="宋体"/>
          <w:b/>
          <w:color w:val="000000" w:themeColor="text1"/>
          <w:sz w:val="32"/>
          <w:szCs w:val="32"/>
        </w:rPr>
      </w:pPr>
      <w:r>
        <w:rPr>
          <w:rFonts w:hint="eastAsia" w:ascii="宋体" w:hAnsi="宋体" w:eastAsia="宋体" w:cs="宋体"/>
          <w:color w:val="000000" w:themeColor="text1"/>
          <w:sz w:val="24"/>
          <w:szCs w:val="24"/>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rPr>
        <w:t xml:space="preserve">中华人民共和国政府采购法</w:t>
      </w:r>
      <w:r>
        <w:rPr>
          <w:rFonts w:hint="eastAsia" w:ascii="宋体" w:hAnsi="宋体" w:eastAsia="宋体" w:cs="宋体"/>
          <w:bCs/>
          <w:color w:val="000000" w:themeColor="text1"/>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7.中标、成交供应商可采用合同融资形式，中标人可凭政府采购合同办理融资贷款，详见政府采购网“政采贷”专栏。</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9.本项目中如有涉及数据库、操作系</w:t>
      </w:r>
      <w:r>
        <w:rPr>
          <w:rFonts w:hint="eastAsia" w:ascii="宋体" w:hAnsi="宋体" w:eastAsia="宋体" w:cs="宋体"/>
          <w:color w:val="000000" w:themeColor="text1"/>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询价文件中有其他要求的，投标人应满足询价文件要求。采购人可在合同中约定，在履约验收管理时，可对所提供的七种软硬件进行验收，必要时可以委托依法取得检测、认证资质的机构进行检测、认证。</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lang w:val="en"/>
        </w:rPr>
        <w:t xml:space="preserve">采购人原则上应当自收到发票后10个工作日内将资金支付到合同约定的供应商账户。</w:t>
      </w:r>
      <w:bookmarkEnd w:id="25"/>
      <w:r>
        <w:rPr>
          <w:color w:val="000000" w:themeColor="text1"/>
        </w:rPr>
      </w:r>
      <w:r>
        <w:rPr>
          <w:color w:val="000000" w:themeColor="text1"/>
        </w:rPr>
      </w:r>
    </w:p>
    <w:p>
      <w:pPr>
        <w:pStyle w:val="978"/>
        <w:jc w:val="center"/>
        <w:rPr>
          <w:rFonts w:hint="eastAsia"/>
          <w:b/>
          <w:bCs/>
          <w:color w:val="000000" w:themeColor="text1"/>
          <w:spacing w:val="-20"/>
          <w:sz w:val="48"/>
          <w:szCs w:val="48"/>
        </w:rPr>
        <w:outlineLvl w:val="0"/>
      </w:pPr>
      <w:r>
        <w:rPr>
          <w:rFonts w:hint="eastAsia"/>
          <w:b/>
          <w:bCs/>
          <w:color w:val="000000" w:themeColor="text1"/>
          <w:spacing w:val="-20"/>
          <w:sz w:val="48"/>
          <w:szCs w:val="48"/>
          <w:lang w:eastAsia="zh-CN"/>
        </w:rPr>
      </w:r>
      <w:r>
        <w:rPr>
          <w:color w:val="000000" w:themeColor="text1"/>
        </w:rPr>
      </w:r>
    </w:p>
    <w:p>
      <w:pPr>
        <w:pStyle w:val="978"/>
        <w:jc w:val="center"/>
        <w:rPr>
          <w:rFonts w:hint="eastAsia"/>
          <w:b/>
          <w:bCs/>
          <w:color w:val="000000" w:themeColor="text1"/>
          <w:spacing w:val="-20"/>
          <w:sz w:val="48"/>
          <w:szCs w:val="48"/>
        </w:rPr>
        <w:outlineLvl w:val="0"/>
      </w:pPr>
      <w:r>
        <w:rPr>
          <w:rFonts w:hint="eastAsia"/>
          <w:b/>
          <w:bCs/>
          <w:color w:val="000000" w:themeColor="text1"/>
          <w:spacing w:val="-20"/>
          <w:sz w:val="48"/>
          <w:szCs w:val="48"/>
          <w:lang w:eastAsia="zh-CN"/>
        </w:rPr>
      </w:r>
      <w:r>
        <w:rPr>
          <w:color w:val="000000" w:themeColor="text1"/>
        </w:rPr>
      </w:r>
    </w:p>
    <w:p>
      <w:pPr>
        <w:pStyle w:val="978"/>
        <w:rPr>
          <w:rFonts w:hint="eastAsia"/>
          <w:b/>
          <w:bCs/>
          <w:color w:val="000000" w:themeColor="text1"/>
          <w:spacing w:val="-20"/>
          <w:sz w:val="48"/>
          <w:szCs w:val="48"/>
        </w:rPr>
        <w:outlineLvl w:val="0"/>
      </w:pPr>
      <w:r>
        <w:rPr>
          <w:rFonts w:hint="eastAsia"/>
          <w:b/>
          <w:bCs/>
          <w:color w:val="000000" w:themeColor="text1"/>
          <w:spacing w:val="-20"/>
          <w:sz w:val="48"/>
          <w:szCs w:val="48"/>
          <w:lang w:eastAsia="zh-CN"/>
        </w:rPr>
      </w:r>
      <w:r>
        <w:rPr>
          <w:color w:val="000000" w:themeColor="text1"/>
        </w:rPr>
      </w:r>
    </w:p>
    <w:p>
      <w:pPr>
        <w:pStyle w:val="978"/>
        <w:jc w:val="center"/>
        <w:rPr>
          <w:rFonts w:hint="eastAsia"/>
          <w:b/>
          <w:bCs/>
          <w:color w:val="000000" w:themeColor="text1"/>
          <w:spacing w:val="-20"/>
          <w:sz w:val="48"/>
          <w:szCs w:val="48"/>
        </w:rPr>
        <w:outlineLvl w:val="0"/>
      </w:pPr>
      <w:r>
        <w:rPr>
          <w:rFonts w:hint="eastAsia"/>
          <w:b/>
          <w:bCs/>
          <w:color w:val="000000" w:themeColor="text1"/>
          <w:spacing w:val="-20"/>
          <w:sz w:val="48"/>
          <w:szCs w:val="48"/>
          <w:lang w:eastAsia="zh-CN"/>
        </w:rPr>
        <w:t xml:space="preserve">政府采购货物买卖合同</w:t>
      </w:r>
      <w:r>
        <w:rPr>
          <w:color w:val="000000" w:themeColor="text1"/>
        </w:rPr>
      </w:r>
    </w:p>
    <w:p>
      <w:pPr>
        <w:pStyle w:val="978"/>
        <w:jc w:val="center"/>
        <w:rPr>
          <w:rFonts w:hint="eastAsia"/>
          <w:b/>
          <w:bCs/>
          <w:color w:val="000000" w:themeColor="text1"/>
          <w:spacing w:val="-20"/>
          <w:sz w:val="48"/>
          <w:szCs w:val="48"/>
        </w:rPr>
      </w:pPr>
      <w:r>
        <w:rPr>
          <w:rFonts w:hint="eastAsia"/>
          <w:b/>
          <w:bCs/>
          <w:color w:val="000000" w:themeColor="text1"/>
          <w:spacing w:val="-20"/>
          <w:sz w:val="48"/>
          <w:szCs w:val="48"/>
          <w:lang w:eastAsia="zh-CN"/>
        </w:rPr>
        <w:t xml:space="preserve">（试行）</w:t>
      </w:r>
      <w:r>
        <w:rPr>
          <w:color w:val="000000" w:themeColor="text1"/>
        </w:rPr>
      </w:r>
    </w:p>
    <w:p>
      <w:pPr>
        <w:rPr>
          <w:rFonts w:hint="eastAsia" w:ascii="宋体" w:hAnsi="宋体" w:cs="宋体"/>
          <w:b/>
          <w:bCs/>
          <w:color w:val="000000" w:themeColor="text1"/>
          <w:spacing w:val="-20"/>
          <w:sz w:val="40"/>
          <w:szCs w:val="40"/>
        </w:rPr>
      </w:pPr>
      <w:r>
        <w:rPr>
          <w:rFonts w:hint="eastAsia" w:ascii="宋体" w:hAnsi="宋体" w:cs="宋体"/>
          <w:b/>
          <w:bCs/>
          <w:color w:val="000000" w:themeColor="text1"/>
          <w:spacing w:val="-20"/>
          <w:sz w:val="40"/>
          <w:szCs w:val="40"/>
        </w:rPr>
      </w:r>
      <w:r>
        <w:rPr>
          <w:color w:val="000000" w:themeColor="text1"/>
        </w:rPr>
      </w:r>
    </w:p>
    <w:p>
      <w:pPr>
        <w:rPr>
          <w:rFonts w:hint="eastAsia" w:ascii="宋体" w:hAnsi="宋体" w:cs="宋体"/>
          <w:b/>
          <w:bCs/>
          <w:color w:val="000000" w:themeColor="text1"/>
          <w:spacing w:val="-20"/>
          <w:sz w:val="40"/>
          <w:szCs w:val="40"/>
        </w:rPr>
      </w:pPr>
      <w:r>
        <w:rPr>
          <w:rFonts w:hint="eastAsia" w:ascii="宋体" w:hAnsi="宋体" w:cs="宋体"/>
          <w:b/>
          <w:bCs/>
          <w:color w:val="000000" w:themeColor="text1"/>
          <w:spacing w:val="-20"/>
          <w:sz w:val="40"/>
          <w:szCs w:val="40"/>
        </w:rPr>
      </w:r>
      <w:r>
        <w:rPr>
          <w:color w:val="000000" w:themeColor="text1"/>
        </w:rPr>
      </w:r>
    </w:p>
    <w:p>
      <w:pPr>
        <w:rPr>
          <w:rFonts w:hint="eastAsia" w:ascii="宋体" w:hAnsi="宋体" w:cs="宋体"/>
          <w:b/>
          <w:bCs/>
          <w:color w:val="000000" w:themeColor="text1"/>
          <w:spacing w:val="-20"/>
          <w:sz w:val="40"/>
          <w:szCs w:val="40"/>
        </w:rPr>
      </w:pPr>
      <w:r>
        <w:rPr>
          <w:rFonts w:hint="eastAsia" w:ascii="宋体" w:hAnsi="宋体" w:cs="宋体"/>
          <w:b/>
          <w:bCs/>
          <w:color w:val="000000" w:themeColor="text1"/>
          <w:spacing w:val="-20"/>
          <w:sz w:val="40"/>
          <w:szCs w:val="40"/>
        </w:rPr>
      </w:r>
      <w:r>
        <w:rPr>
          <w:color w:val="000000" w:themeColor="text1"/>
        </w:rPr>
      </w:r>
    </w:p>
    <w:p>
      <w:pPr>
        <w:ind w:left="420"/>
        <w:spacing w:line="360" w:lineRule="auto"/>
        <w:rPr>
          <w:rFonts w:hint="eastAsia"/>
          <w:color w:val="000000" w:themeColor="text1"/>
          <w:sz w:val="32"/>
          <w:szCs w:val="32"/>
        </w:rPr>
      </w:pPr>
      <w:r>
        <w:rPr>
          <w:rFonts w:hint="eastAsia" w:ascii="宋体" w:hAnsi="宋体" w:cs="宋体"/>
          <w:color w:val="000000" w:themeColor="text1"/>
          <w:sz w:val="32"/>
          <w:szCs w:val="32"/>
        </w:rPr>
        <w:t xml:space="preserve">项目名称：</w:t>
      </w:r>
      <w:r>
        <w:rPr>
          <w:rFonts w:hint="eastAsia"/>
          <w:color w:val="000000" w:themeColor="text1"/>
          <w:sz w:val="32"/>
          <w:szCs w:val="32"/>
          <w:u w:val="single"/>
        </w:rPr>
        <w:t xml:space="preserve">                             </w:t>
      </w:r>
      <w:r>
        <w:rPr>
          <w:color w:val="000000" w:themeColor="text1"/>
        </w:rPr>
      </w:r>
    </w:p>
    <w:p>
      <w:pPr>
        <w:ind w:left="420"/>
        <w:spacing w:line="360" w:lineRule="auto"/>
        <w:rPr>
          <w:rFonts w:hint="eastAsia"/>
          <w:color w:val="000000" w:themeColor="text1"/>
          <w:sz w:val="32"/>
          <w:szCs w:val="32"/>
          <w:u w:val="single"/>
        </w:rPr>
      </w:pPr>
      <w:r>
        <w:rPr>
          <w:rFonts w:hint="eastAsia"/>
          <w:color w:val="000000" w:themeColor="text1"/>
          <w:sz w:val="32"/>
          <w:szCs w:val="32"/>
        </w:rPr>
        <w:t xml:space="preserve">合同编号：</w:t>
      </w:r>
      <w:r>
        <w:rPr>
          <w:rFonts w:hint="eastAsia"/>
          <w:color w:val="000000" w:themeColor="text1"/>
          <w:sz w:val="32"/>
          <w:szCs w:val="32"/>
          <w:u w:val="single"/>
        </w:rPr>
        <w:t xml:space="preserve">                             </w:t>
      </w:r>
      <w:r>
        <w:rPr>
          <w:color w:val="000000" w:themeColor="text1"/>
        </w:rPr>
      </w:r>
    </w:p>
    <w:p>
      <w:pPr>
        <w:ind w:left="420"/>
        <w:spacing w:line="360" w:lineRule="auto"/>
        <w:rPr>
          <w:rFonts w:hint="eastAsia"/>
          <w:color w:val="000000" w:themeColor="text1"/>
          <w:sz w:val="32"/>
          <w:szCs w:val="32"/>
        </w:rPr>
      </w:pPr>
      <w:r>
        <w:rPr>
          <w:rFonts w:hint="eastAsia"/>
          <w:color w:val="000000" w:themeColor="text1"/>
          <w:sz w:val="32"/>
          <w:szCs w:val="32"/>
        </w:rPr>
        <w:t xml:space="preserve">甲    方：</w:t>
      </w:r>
      <w:r>
        <w:rPr>
          <w:rFonts w:hint="eastAsia"/>
          <w:color w:val="000000" w:themeColor="text1"/>
          <w:sz w:val="32"/>
          <w:szCs w:val="32"/>
          <w:u w:val="single"/>
        </w:rPr>
        <w:t xml:space="preserve">                             </w:t>
      </w:r>
      <w:r>
        <w:rPr>
          <w:color w:val="000000" w:themeColor="text1"/>
        </w:rPr>
      </w:r>
    </w:p>
    <w:p>
      <w:pPr>
        <w:ind w:left="420"/>
        <w:spacing w:line="360" w:lineRule="auto"/>
        <w:rPr>
          <w:rFonts w:hint="eastAsia"/>
          <w:color w:val="000000" w:themeColor="text1"/>
          <w:sz w:val="32"/>
          <w:szCs w:val="32"/>
          <w:u w:val="single"/>
        </w:rPr>
      </w:pPr>
      <w:r>
        <w:rPr>
          <w:rFonts w:hint="eastAsia"/>
          <w:color w:val="000000" w:themeColor="text1"/>
          <w:sz w:val="32"/>
          <w:szCs w:val="32"/>
        </w:rPr>
        <w:t xml:space="preserve">乙    方：</w:t>
      </w:r>
      <w:r>
        <w:rPr>
          <w:rFonts w:hint="eastAsia"/>
          <w:color w:val="000000" w:themeColor="text1"/>
          <w:sz w:val="32"/>
          <w:szCs w:val="32"/>
          <w:u w:val="single"/>
        </w:rPr>
        <w:t xml:space="preserve">                             </w:t>
      </w:r>
      <w:r>
        <w:rPr>
          <w:color w:val="000000" w:themeColor="text1"/>
        </w:rPr>
      </w:r>
    </w:p>
    <w:p>
      <w:pPr>
        <w:ind w:left="420"/>
        <w:spacing w:line="360" w:lineRule="auto"/>
        <w:rPr>
          <w:rFonts w:hint="eastAsia"/>
          <w:color w:val="000000" w:themeColor="text1"/>
          <w:sz w:val="32"/>
          <w:szCs w:val="32"/>
        </w:rPr>
      </w:pPr>
      <w:r>
        <w:rPr>
          <w:rFonts w:hint="eastAsia"/>
          <w:color w:val="000000" w:themeColor="text1"/>
          <w:sz w:val="32"/>
          <w:szCs w:val="32"/>
        </w:rPr>
        <w:t xml:space="preserve">签订时间：</w:t>
      </w:r>
      <w:r>
        <w:rPr>
          <w:rFonts w:hint="eastAsia"/>
          <w:color w:val="000000" w:themeColor="text1"/>
          <w:sz w:val="32"/>
          <w:szCs w:val="32"/>
          <w:u w:val="single"/>
        </w:rPr>
        <w:t xml:space="preserve">      </w:t>
      </w:r>
      <w:r>
        <w:rPr>
          <w:color w:val="000000" w:themeColor="text1"/>
          <w:sz w:val="32"/>
          <w:szCs w:val="32"/>
          <w:u w:val="single"/>
        </w:rPr>
        <w:t xml:space="preserve">           </w:t>
      </w:r>
      <w:r>
        <w:rPr>
          <w:rFonts w:hint="eastAsia"/>
          <w:color w:val="000000" w:themeColor="text1"/>
          <w:sz w:val="32"/>
          <w:szCs w:val="32"/>
          <w:u w:val="single"/>
        </w:rPr>
        <w:t xml:space="preserve">            </w:t>
      </w:r>
      <w:r>
        <w:rPr>
          <w:color w:val="000000" w:themeColor="text1"/>
        </w:rPr>
      </w:r>
    </w:p>
    <w:p>
      <w:pPr>
        <w:rPr>
          <w:rFonts w:hint="eastAsia"/>
          <w:color w:val="000000" w:themeColor="text1"/>
        </w:rPr>
      </w:pPr>
      <w:r>
        <w:rPr>
          <w:rFonts w:hint="eastAsia"/>
          <w:color w:val="000000" w:themeColor="text1"/>
        </w:rPr>
      </w:r>
      <w:r>
        <w:rPr>
          <w:color w:val="000000" w:themeColor="text1"/>
        </w:rPr>
      </w:r>
    </w:p>
    <w:p>
      <w:pPr>
        <w:rPr>
          <w:rFonts w:hint="eastAsia" w:eastAsia="黑体"/>
          <w:color w:val="000000" w:themeColor="text1"/>
          <w:sz w:val="44"/>
          <w:szCs w:val="44"/>
        </w:rPr>
      </w:pPr>
      <w:r>
        <w:rPr>
          <w:rFonts w:eastAsia="黑体"/>
          <w:color w:val="000000" w:themeColor="text1"/>
          <w:sz w:val="44"/>
          <w:szCs w:val="44"/>
        </w:rPr>
        <w:br w:type="page" w:clear="all"/>
      </w:r>
      <w:r>
        <w:rPr>
          <w:color w:val="000000" w:themeColor="text1"/>
        </w:rPr>
      </w:r>
    </w:p>
    <w:p>
      <w:pPr>
        <w:rPr>
          <w:rFonts w:hint="eastAsia" w:eastAsia="黑体"/>
          <w:color w:val="000000" w:themeColor="text1"/>
          <w:sz w:val="44"/>
          <w:szCs w:val="44"/>
        </w:rPr>
      </w:pPr>
      <w:r>
        <w:rPr>
          <w:rFonts w:hint="eastAsia" w:eastAsia="黑体"/>
          <w:color w:val="000000" w:themeColor="text1"/>
          <w:sz w:val="44"/>
          <w:szCs w:val="44"/>
        </w:rPr>
      </w:r>
      <w:r>
        <w:rPr>
          <w:color w:val="000000" w:themeColor="text1"/>
        </w:rPr>
      </w:r>
    </w:p>
    <w:p>
      <w:pPr>
        <w:rPr>
          <w:rFonts w:hint="eastAsia" w:eastAsia="黑体"/>
          <w:color w:val="000000" w:themeColor="text1"/>
          <w:sz w:val="44"/>
          <w:szCs w:val="44"/>
        </w:rPr>
      </w:pPr>
      <w:r>
        <w:rPr>
          <w:rFonts w:hint="eastAsia" w:eastAsia="黑体"/>
          <w:color w:val="000000" w:themeColor="text1"/>
          <w:sz w:val="44"/>
          <w:szCs w:val="44"/>
        </w:rPr>
      </w:r>
      <w:r>
        <w:rPr>
          <w:color w:val="000000" w:themeColor="text1"/>
        </w:rPr>
      </w:r>
    </w:p>
    <w:p>
      <w:pPr>
        <w:jc w:val="center"/>
        <w:rPr>
          <w:rFonts w:hint="eastAsia" w:eastAsia="黑体"/>
          <w:color w:val="000000" w:themeColor="text1"/>
          <w:sz w:val="44"/>
          <w:szCs w:val="44"/>
        </w:rPr>
      </w:pPr>
      <w:r>
        <w:rPr>
          <w:rFonts w:hint="eastAsia" w:eastAsia="黑体"/>
          <w:color w:val="000000" w:themeColor="text1"/>
          <w:sz w:val="44"/>
          <w:szCs w:val="44"/>
        </w:rPr>
        <w:t xml:space="preserve">使 用 说 明</w:t>
      </w:r>
      <w:r>
        <w:rPr>
          <w:color w:val="000000" w:themeColor="text1"/>
        </w:rPr>
      </w:r>
    </w:p>
    <w:p>
      <w:pPr>
        <w:ind w:firstLine="640"/>
        <w:rPr>
          <w:rFonts w:ascii="仿宋_GB2312" w:hAnsi="仿宋_GB2312" w:eastAsia="仿宋_GB2312" w:cs="仿宋_GB2312"/>
          <w:color w:val="000000" w:themeColor="text1"/>
          <w:sz w:val="32"/>
          <w:szCs w:val="32"/>
        </w:rPr>
      </w:pPr>
      <w:r>
        <w:rPr>
          <w:rFonts w:ascii="仿宋_GB2312" w:hAnsi="仿宋_GB2312" w:eastAsia="仿宋_GB2312" w:cs="仿宋_GB2312"/>
          <w:color w:val="000000" w:themeColor="text1"/>
          <w:sz w:val="32"/>
          <w:szCs w:val="32"/>
        </w:rPr>
      </w:r>
      <w:r>
        <w:rPr>
          <w:color w:val="000000" w:themeColor="text1"/>
        </w:rPr>
      </w:r>
    </w:p>
    <w:p>
      <w:pPr>
        <w:ind w:firstLine="64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1.本合同标准文本适用于购买现成货物的采购项目，不包括需要供应商定制开发、创新研发的货物采购项目。</w:t>
      </w:r>
      <w:r>
        <w:rPr>
          <w:color w:val="000000" w:themeColor="text1"/>
        </w:rPr>
      </w:r>
    </w:p>
    <w:p>
      <w:pPr>
        <w:rPr>
          <w:rFonts w:hint="eastAsia" w:eastAsia="黑体"/>
          <w:color w:val="000000" w:themeColor="text1"/>
          <w:sz w:val="44"/>
          <w:szCs w:val="44"/>
        </w:rPr>
      </w:pPr>
      <w:r>
        <w:rPr>
          <w:rFonts w:hint="eastAsia" w:eastAsia="黑体"/>
          <w:color w:val="000000" w:themeColor="text1"/>
          <w:sz w:val="44"/>
          <w:szCs w:val="44"/>
        </w:rPr>
        <w:t xml:space="preserve">   </w:t>
      </w:r>
      <w:r>
        <w:rPr>
          <w:rFonts w:hint="eastAsia" w:ascii="仿宋_GB2312" w:hAnsi="仿宋_GB2312" w:eastAsia="仿宋_GB2312" w:cs="仿宋_GB2312"/>
          <w:color w:val="000000" w:themeColor="text1"/>
          <w:sz w:val="32"/>
          <w:szCs w:val="32"/>
        </w:rPr>
        <w:t xml:space="preserve">2.本合同标准文本为政府采购货物买卖合同编制提供参考，可以结合采购项目具体情况，对文本作必要的调整修订后使用。</w:t>
      </w:r>
      <w:r>
        <w:rPr>
          <w:color w:val="000000" w:themeColor="text1"/>
        </w:rPr>
      </w:r>
    </w:p>
    <w:p>
      <w:pPr>
        <w:ind w:firstLine="64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3.本合同标准文本各条款中，如涉及填写多家供应商、制造商，多种采购标的、分包主要内容等信息的，可根据采购项目具体情况添加信息项。</w:t>
      </w:r>
      <w:r>
        <w:rPr>
          <w:color w:val="000000" w:themeColor="text1"/>
        </w:rPr>
      </w:r>
    </w:p>
    <w:p>
      <w:pPr>
        <w:ind w:firstLine="880"/>
        <w:rPr>
          <w:rFonts w:hint="eastAsia" w:eastAsia="黑体"/>
          <w:color w:val="000000" w:themeColor="text1"/>
          <w:sz w:val="44"/>
          <w:szCs w:val="44"/>
        </w:rPr>
        <w:sectPr>
          <w:headerReference w:type="default" r:id="rId11"/>
          <w:footerReference w:type="default" r:id="rId18"/>
          <w:footnotePr/>
          <w:endnotePr/>
          <w:type w:val="nextPage"/>
          <w:pgSz w:w="11906" w:h="16838" w:orient="portrait"/>
          <w:pgMar w:top="1440" w:right="1800" w:bottom="1440" w:left="1800" w:header="851" w:footer="992" w:gutter="0"/>
          <w:pgNumType w:start="48"/>
          <w:cols w:num="1" w:sep="0" w:space="425" w:equalWidth="1"/>
          <w:docGrid w:linePitch="360"/>
        </w:sectPr>
      </w:pPr>
      <w:r>
        <w:rPr>
          <w:rFonts w:hint="eastAsia" w:eastAsia="黑体"/>
          <w:color w:val="000000" w:themeColor="text1"/>
          <w:sz w:val="44"/>
          <w:szCs w:val="44"/>
        </w:rPr>
      </w:r>
      <w:r>
        <w:rPr>
          <w:color w:val="000000" w:themeColor="text1"/>
        </w:rPr>
      </w:r>
    </w:p>
    <w:p>
      <w:pPr>
        <w:pStyle w:val="998"/>
        <w:jc w:val="center"/>
        <w:spacing w:line="400" w:lineRule="exact"/>
        <w:rPr>
          <w:rFonts w:hint="eastAsia" w:ascii="黑体" w:hAnsi="华文中宋" w:eastAsia="黑体"/>
          <w:color w:val="000000" w:themeColor="text1"/>
          <w:sz w:val="28"/>
          <w:szCs w:val="28"/>
        </w:rPr>
      </w:pPr>
      <w:r>
        <w:rPr>
          <w:color w:val="000000" w:themeColor="text1"/>
        </w:rPr>
      </w:r>
      <w:bookmarkStart w:id="26" w:name="_Toc22209"/>
      <w:r>
        <w:rPr>
          <w:color w:val="000000" w:themeColor="text1"/>
        </w:rPr>
      </w:r>
      <w:bookmarkStart w:id="27" w:name="_Toc27624"/>
      <w:r>
        <w:rPr>
          <w:rFonts w:hint="eastAsia" w:ascii="黑体" w:hAnsi="黑体" w:eastAsia="黑体"/>
          <w:color w:val="000000" w:themeColor="text1"/>
          <w:sz w:val="28"/>
          <w:szCs w:val="28"/>
        </w:rPr>
        <w:t xml:space="preserve">第一节 </w:t>
      </w:r>
      <w:r>
        <w:rPr>
          <w:rFonts w:hint="eastAsia" w:ascii="黑体" w:hAnsi="华文中宋" w:eastAsia="黑体"/>
          <w:color w:val="000000" w:themeColor="text1"/>
          <w:sz w:val="28"/>
          <w:szCs w:val="28"/>
        </w:rPr>
        <w:t xml:space="preserve">政府采购合同协议书</w:t>
      </w:r>
      <w:bookmarkEnd w:id="26"/>
      <w:r>
        <w:rPr>
          <w:color w:val="000000" w:themeColor="text1"/>
        </w:rPr>
      </w:r>
      <w:r>
        <w:rPr>
          <w:color w:val="000000" w:themeColor="text1"/>
        </w:rPr>
      </w:r>
    </w:p>
    <w:p>
      <w:pPr>
        <w:pStyle w:val="998"/>
        <w:jc w:val="center"/>
        <w:spacing w:line="400" w:lineRule="exact"/>
        <w:rPr>
          <w:rFonts w:hint="eastAsia" w:ascii="黑体" w:hAnsi="华文中宋" w:eastAsia="黑体"/>
          <w:color w:val="000000" w:themeColor="text1"/>
          <w:sz w:val="28"/>
          <w:szCs w:val="28"/>
        </w:rPr>
      </w:pPr>
      <w:r>
        <w:rPr>
          <w:rFonts w:hint="eastAsia" w:ascii="黑体" w:hAnsi="华文中宋" w:eastAsia="黑体"/>
          <w:color w:val="000000" w:themeColor="text1"/>
          <w:sz w:val="28"/>
          <w:szCs w:val="28"/>
        </w:rPr>
      </w:r>
      <w:r>
        <w:rPr>
          <w:color w:val="000000" w:themeColor="text1"/>
        </w:rPr>
      </w:r>
    </w:p>
    <w:p>
      <w:pPr>
        <w:spacing w:line="400" w:lineRule="exact"/>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甲方（全称）：</w:t>
      </w:r>
      <w:r>
        <w:rPr>
          <w:rFonts w:hint="eastAsia" w:asciiTheme="minorEastAsia" w:hAnsiTheme="minorEastAsia" w:eastAsiaTheme="minorEastAsia" w:cstheme="minorEastAsia"/>
          <w:color w:val="000000" w:themeColor="text1"/>
          <w:szCs w:val="21"/>
          <w:u w:val="single"/>
        </w:rPr>
        <w:t xml:space="preserve">无锡市锡山区羊尖镇人民政府</w:t>
      </w:r>
      <w:r>
        <w:rPr>
          <w:rFonts w:hint="eastAsia" w:asciiTheme="minorEastAsia" w:hAnsiTheme="minorEastAsia" w:eastAsiaTheme="minorEastAsia" w:cstheme="minorEastAsia"/>
          <w:color w:val="000000" w:themeColor="text1"/>
          <w:szCs w:val="21"/>
        </w:rPr>
        <w:t xml:space="preserve">（采购人、受采购人委托签订合同的单位或采购文件约定的合同甲方）</w:t>
      </w:r>
      <w:r>
        <w:rPr>
          <w:color w:val="000000" w:themeColor="text1"/>
        </w:rPr>
      </w:r>
    </w:p>
    <w:p>
      <w:pPr>
        <w:spacing w:line="400" w:lineRule="exact"/>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乙方1（全称）：</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（供应商）</w:t>
      </w:r>
      <w:r>
        <w:rPr>
          <w:color w:val="000000" w:themeColor="text1"/>
        </w:rPr>
      </w:r>
    </w:p>
    <w:p>
      <w:pPr>
        <w:spacing w:line="400" w:lineRule="exact"/>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乙方2（全称）：</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（联合体成员供应商或其他合同主体）（如有）</w:t>
      </w:r>
      <w:r>
        <w:rPr>
          <w:color w:val="000000" w:themeColor="text1"/>
        </w:rPr>
      </w:r>
    </w:p>
    <w:p>
      <w:pPr>
        <w:spacing w:line="400" w:lineRule="exact"/>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rPr>
        <w:t xml:space="preserve">乙方</w:t>
      </w:r>
      <w:r>
        <w:rPr>
          <w:rFonts w:hint="eastAsia" w:asciiTheme="minorEastAsia" w:hAnsiTheme="minorEastAsia" w:eastAsiaTheme="minorEastAsia" w:cstheme="minorEastAsia"/>
          <w:color w:val="000000" w:themeColor="text1"/>
          <w:szCs w:val="21"/>
        </w:rPr>
        <w:t xml:space="preserve">3</w:t>
      </w:r>
      <w:r>
        <w:rPr>
          <w:rFonts w:hint="eastAsia" w:asciiTheme="minorEastAsia" w:hAnsiTheme="minorEastAsia" w:eastAsiaTheme="minorEastAsia" w:cstheme="minorEastAsia"/>
          <w:color w:val="000000" w:themeColor="text1"/>
        </w:rPr>
        <w:t xml:space="preserve">（全称）</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（联合体成员供应商或其他合同主体）（如有）</w:t>
      </w:r>
      <w:r>
        <w:rPr>
          <w:color w:val="000000" w:themeColor="text1"/>
        </w:rPr>
      </w:r>
    </w:p>
    <w:p>
      <w:pPr>
        <w:spacing w:line="400" w:lineRule="exact"/>
        <w:rPr>
          <w:rFonts w:hint="eastAsia"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r>
      <w:r>
        <w:rPr>
          <w:color w:val="000000" w:themeColor="text1"/>
        </w:rPr>
      </w:r>
    </w:p>
    <w:p>
      <w:pPr>
        <w:ind w:firstLine="420"/>
        <w:spacing w:line="400" w:lineRule="exact"/>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color w:val="000000" w:themeColor="text1"/>
        </w:rPr>
      </w:r>
    </w:p>
    <w:p>
      <w:pPr>
        <w:numPr>
          <w:ilvl w:val="0"/>
          <w:numId w:val="3"/>
        </w:numPr>
        <w:ind w:firstLine="420"/>
        <w:spacing w:line="400" w:lineRule="exact"/>
        <w:rPr>
          <w:rFonts w:hint="eastAsia" w:asciiTheme="minorEastAsia" w:hAnsiTheme="minorEastAsia" w:eastAsiaTheme="minorEastAsia" w:cstheme="minorEastAsia"/>
          <w:b/>
          <w:color w:val="000000" w:themeColor="text1"/>
          <w:szCs w:val="21"/>
        </w:rPr>
      </w:pPr>
      <w:r>
        <w:rPr>
          <w:rFonts w:hint="eastAsia" w:asciiTheme="minorEastAsia" w:hAnsiTheme="minorEastAsia" w:eastAsiaTheme="minorEastAsia" w:cstheme="minorEastAsia"/>
          <w:b/>
          <w:color w:val="000000" w:themeColor="text1"/>
          <w:szCs w:val="21"/>
        </w:rPr>
        <w:t xml:space="preserve">项目信息</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项目名称：</w:t>
      </w:r>
      <w:r>
        <w:rPr>
          <w:rFonts w:hint="eastAsia" w:asciiTheme="minorEastAsia" w:hAnsiTheme="minorEastAsia" w:eastAsiaTheme="minorEastAsia" w:cstheme="minorEastAsia"/>
          <w:color w:val="000000" w:themeColor="text1"/>
          <w:sz w:val="24"/>
          <w:szCs w:val="24"/>
          <w:u w:val="single"/>
        </w:rPr>
        <w:t xml:space="preserve">   羊尖镇宛山湖廊下村卫生室电梯采购</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u w:val="single"/>
        </w:rPr>
        <w:t xml:space="preserve"> </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项目编号：</w:t>
      </w:r>
      <w:r>
        <w:rPr>
          <w:rFonts w:hint="eastAsia" w:asciiTheme="minorEastAsia" w:hAnsiTheme="minorEastAsia" w:eastAsiaTheme="minorEastAsia" w:cstheme="minorEastAsia"/>
          <w:color w:val="000000" w:themeColor="text1"/>
          <w:sz w:val="24"/>
          <w:szCs w:val="24"/>
          <w:u w:val="single"/>
          <w:lang w:val="en-US" w:eastAsia="zh-CN"/>
        </w:rPr>
        <w:t xml:space="preserve">                                         </w:t>
      </w:r>
      <w:r>
        <w:rPr>
          <w:rFonts w:hint="eastAsia" w:asciiTheme="minorEastAsia" w:hAnsiTheme="minorEastAsia" w:eastAsiaTheme="minorEastAsia" w:cstheme="minorEastAsia"/>
          <w:color w:val="000000" w:themeColor="text1"/>
          <w:sz w:val="24"/>
          <w:szCs w:val="24"/>
          <w:lang w:val="en-US" w:eastAsia="zh-CN"/>
        </w:rPr>
        <w:t xml:space="preserve">                 </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甲方：（买方、需方、采购人）_________</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乙方：（卖方、供方、供应商）_________</w:t>
      </w:r>
      <w:r>
        <w:rPr>
          <w:color w:val="000000" w:themeColor="text1"/>
        </w:rPr>
      </w:r>
    </w:p>
    <w:p>
      <w:pPr>
        <w:ind w:firstLine="480"/>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甲、乙双方根据无锡市锡山区公共资源交易中心项目</w:t>
      </w:r>
      <w:r>
        <w:rPr>
          <w:rFonts w:hint="eastAsia" w:asciiTheme="minorEastAsia" w:hAnsiTheme="minorEastAsia" w:eastAsiaTheme="minorEastAsia" w:cstheme="minorEastAsia"/>
          <w:color w:val="000000" w:themeColor="text1"/>
          <w:sz w:val="24"/>
          <w:szCs w:val="24"/>
          <w:lang w:val="en-US" w:eastAsia="zh-CN"/>
        </w:rPr>
        <w:t xml:space="preserve">询价</w:t>
      </w:r>
      <w:r>
        <w:rPr>
          <w:rFonts w:hint="eastAsia" w:asciiTheme="minorEastAsia" w:hAnsiTheme="minorEastAsia" w:eastAsiaTheme="minorEastAsia" w:cstheme="minorEastAsia"/>
          <w:color w:val="000000" w:themeColor="text1"/>
          <w:sz w:val="24"/>
          <w:szCs w:val="24"/>
        </w:rPr>
        <w:t xml:space="preserve">招标的结果，签署本合同。</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一、合同内容</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 标的名称：羊尖镇宛山湖廊下村卫生室电梯采购；</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 标的质量：合格；</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1.3 标的数量（规模）：1台</w:t>
      </w:r>
      <w:r>
        <w:rPr>
          <w:rFonts w:hint="eastAsia" w:ascii="宋体" w:hAnsi="宋体" w:eastAsia="宋体" w:cs="宋体"/>
          <w:color w:val="000000" w:themeColor="text1"/>
          <w:sz w:val="24"/>
          <w:szCs w:val="24"/>
        </w:rPr>
        <w:t xml:space="preserve">无障碍客梯</w:t>
      </w:r>
      <w:r>
        <w:rPr>
          <w:rFonts w:hint="eastAsia" w:asciiTheme="minorEastAsia" w:hAnsiTheme="minorEastAsia" w:eastAsiaTheme="minorEastAsia" w:cstheme="minorEastAsia"/>
          <w:color w:val="000000" w:themeColor="text1"/>
          <w:sz w:val="24"/>
          <w:szCs w:val="24"/>
        </w:rPr>
        <w:t xml:space="preserve">采购；</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1.4 履行时间（期限）：</w:t>
      </w:r>
      <w:r>
        <w:rPr>
          <w:rFonts w:hint="eastAsia" w:ascii="宋体" w:hAnsi="Times New Roman" w:eastAsia="宋体"/>
          <w:color w:val="000000" w:themeColor="text1"/>
          <w:sz w:val="24"/>
          <w:szCs w:val="24"/>
        </w:rPr>
        <w:t xml:space="preserve">60日历天（交货期30日历天，安装工期为30日历天）</w:t>
      </w:r>
      <w:r>
        <w:rPr>
          <w:rFonts w:hint="eastAsia" w:ascii="宋体" w:hAnsi="宋体" w:eastAsia="宋体"/>
          <w:bCs/>
          <w:color w:val="000000" w:themeColor="text1"/>
          <w:sz w:val="24"/>
          <w:szCs w:val="24"/>
        </w:rPr>
        <w:t xml:space="preserve">。</w:t>
      </w:r>
      <w:r>
        <w:rPr>
          <w:rFonts w:ascii="宋体" w:hAnsi="宋体" w:eastAsia="宋体"/>
          <w:bCs/>
          <w:color w:val="000000" w:themeColor="text1"/>
          <w:sz w:val="24"/>
          <w:szCs w:val="24"/>
        </w:rPr>
        <w:t xml:space="preserve">电梯供货、安装、调试须服从项目整体土建施工进度及招标人统一安排，不得影响项目整体综合验收及交付使用</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1.5 履行地点：</w:t>
      </w:r>
      <w:r>
        <w:rPr>
          <w:rFonts w:hint="eastAsia" w:ascii="宋体" w:hAnsi="Times New Roman" w:eastAsia="宋体"/>
          <w:color w:val="000000" w:themeColor="text1"/>
          <w:sz w:val="24"/>
          <w:szCs w:val="24"/>
        </w:rPr>
        <w:t xml:space="preserve">无锡市锡山区羊尖镇宛山湖花苑二期社区服务中心</w:t>
      </w:r>
      <w:r>
        <w:rPr>
          <w:rFonts w:hint="eastAsia" w:asciiTheme="minorEastAsia" w:hAnsiTheme="minorEastAsia" w:eastAsiaTheme="minorEastAsia" w:cstheme="minorEastAsia"/>
          <w:color w:val="000000" w:themeColor="text1"/>
          <w:sz w:val="24"/>
          <w:szCs w:val="24"/>
        </w:rPr>
        <w:t xml:space="preserve">；</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1.6 履行方式：</w:t>
      </w:r>
      <w:r>
        <w:rPr>
          <w:rFonts w:ascii="Times New Roman" w:hAnsi="Times New Roman" w:eastAsia="宋体"/>
          <w:bCs/>
          <w:color w:val="000000" w:themeColor="text1"/>
          <w:sz w:val="24"/>
          <w:szCs w:val="24"/>
        </w:rPr>
        <w:t xml:space="preserve">包</w:t>
      </w:r>
      <w:r>
        <w:rPr>
          <w:rFonts w:ascii="宋体" w:hAnsi="宋体" w:eastAsia="宋体" w:cs="宋体"/>
          <w:bCs/>
          <w:color w:val="000000" w:themeColor="text1"/>
          <w:sz w:val="24"/>
          <w:szCs w:val="24"/>
        </w:rPr>
        <w:t xml:space="preserve">含设备供货、安装及</w:t>
      </w:r>
      <w:r>
        <w:rPr>
          <w:rFonts w:hint="eastAsia" w:ascii="宋体" w:hAnsi="宋体" w:eastAsia="宋体" w:cs="宋体"/>
          <w:bCs/>
          <w:color w:val="000000" w:themeColor="text1"/>
          <w:sz w:val="24"/>
          <w:szCs w:val="24"/>
        </w:rPr>
        <w:t xml:space="preserve">图纸优化等相关配套工作；</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1.7 包装方式：详见合同要求。</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二、合同金额</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2.1本合同金额为（大写）：____________元（______元）人民币或其他币种。</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三、技术资料</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3.1乙方应按询价文件规定的时间向甲方提供使用货物（包含与货物相关的服务）的有关技术资料。</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3.2 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四、知识产权</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4.1乙</w:t>
      </w:r>
      <w:r>
        <w:rPr>
          <w:rFonts w:hint="eastAsia" w:asciiTheme="minorEastAsia" w:hAnsiTheme="minorEastAsia" w:eastAsiaTheme="minorEastAsia" w:cstheme="minorEastAsia"/>
          <w:color w:val="000000" w:themeColor="text1"/>
          <w:sz w:val="24"/>
        </w:rPr>
        <w:t xml:space="preserve">方应保证甲方在使用、接受本合同货物</w:t>
      </w:r>
      <w:r>
        <w:rPr>
          <w:rFonts w:hint="eastAsia" w:asciiTheme="minorEastAsia" w:hAnsiTheme="minorEastAsia" w:eastAsiaTheme="minorEastAsia" w:cstheme="minorEastAsia"/>
          <w:color w:val="000000" w:themeColor="text1"/>
          <w:sz w:val="24"/>
          <w:szCs w:val="24"/>
        </w:rPr>
        <w:t xml:space="preserve">（包含与货物相关的服务）</w:t>
      </w:r>
      <w:r>
        <w:rPr>
          <w:rFonts w:hint="eastAsia" w:asciiTheme="minorEastAsia" w:hAnsiTheme="minorEastAsia" w:eastAsiaTheme="minorEastAsia" w:cstheme="minorEastAsia"/>
          <w:color w:val="000000" w:themeColor="text1"/>
          <w:sz w:val="24"/>
        </w:rPr>
        <w:t xml:space="preserve">或其任何一部分时不受第三方提出侵犯其专利权、版权、商标权和工业设计权等知识产权的起诉。一旦出现侵权，由乙方负全部责任。</w:t>
      </w:r>
      <w:r>
        <w:rPr>
          <w:color w:val="000000" w:themeColor="text1"/>
        </w:rPr>
      </w:r>
    </w:p>
    <w:p>
      <w:pPr>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（注：采购项目如涉及采购标的的知识产权归属、处理的，如订购、设计、定制开发的信息化建设项目等，应当约定知识产权的归属和处理方式）</w:t>
      </w:r>
      <w:r>
        <w:rPr>
          <w:color w:val="000000" w:themeColor="text1"/>
        </w:rPr>
      </w:r>
    </w:p>
    <w:p>
      <w:pPr>
        <w:ind w:firstLine="482"/>
        <w:spacing w:line="400" w:lineRule="exact"/>
        <w:rPr>
          <w:rFonts w:hint="eastAsia" w:asciiTheme="minorEastAsia" w:hAnsiTheme="minorEastAsia" w:eastAsiaTheme="minorEastAsia" w:cstheme="minorEastAsia"/>
          <w:color w:val="000000" w:themeColor="text1"/>
          <w:sz w:val="24"/>
          <w:szCs w:val="24"/>
          <w:u w:val="single"/>
        </w:rPr>
      </w:pPr>
      <w:r>
        <w:rPr>
          <w:rFonts w:hint="eastAsia" w:asciiTheme="minorEastAsia" w:hAnsiTheme="minorEastAsia" w:eastAsiaTheme="minorEastAsia" w:cstheme="minorEastAsia"/>
          <w:b/>
          <w:color w:val="000000" w:themeColor="text1"/>
          <w:sz w:val="24"/>
          <w:szCs w:val="24"/>
        </w:rPr>
        <w:t xml:space="preserve">五、产权担保</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5.1 乙方保证所交付的货物（包含与货物相关的服务）的所有权完全属于乙方且无任何抵押、查封等产权瑕疵。</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六、履约保函</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6.1乙方交纳人民币</w:t>
      </w:r>
      <w:r>
        <w:rPr>
          <w:rFonts w:hint="eastAsia" w:asciiTheme="minorEastAsia" w:hAnsiTheme="minorEastAsia" w:eastAsiaTheme="minorEastAsia" w:cstheme="minorEastAsia"/>
          <w:color w:val="000000" w:themeColor="text1"/>
          <w:sz w:val="24"/>
          <w:szCs w:val="24"/>
          <w:u w:val="single"/>
        </w:rPr>
        <w:t xml:space="preserve">_    _</w:t>
      </w:r>
      <w:r>
        <w:rPr>
          <w:rFonts w:hint="eastAsia" w:asciiTheme="minorEastAsia" w:hAnsiTheme="minorEastAsia" w:eastAsiaTheme="minorEastAsia" w:cstheme="minorEastAsia"/>
          <w:color w:val="000000" w:themeColor="text1"/>
          <w:sz w:val="24"/>
          <w:szCs w:val="24"/>
        </w:rPr>
        <w:t xml:space="preserve"> （合同总额的10%）元作为本合同的履约保函(由银行或担保公司开具)。（不得超过合同金额的10%）</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6.2合同履行结束后，履约保函失效。</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6.2.1履约保函失效时间：监督检验部门验收合格并取证之日。</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6.2.1履约保函赔付的情形：有重大质量问题、验收不合格等。</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七、合同转包或分包</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7.1乙方不得将合同标的转包给他人履行。</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7.2乙方应按询价文件要求，如项目不允许分包的，乙方不得将合同标的分包给他人履行；如项目允许分包的，乙方应当按照投标文件中提供的分包意向协议履行合同。</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7.3乙方如有转包或未经甲方同意的分包行为，甲方有权给予终止合同。</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八、合同款项支付</w:t>
      </w:r>
      <w:r>
        <w:rPr>
          <w:color w:val="000000" w:themeColor="text1"/>
        </w:rPr>
      </w:r>
    </w:p>
    <w:p>
      <w:pPr>
        <w:ind w:firstLine="480"/>
        <w:spacing w:line="400" w:lineRule="exact"/>
        <w:rPr>
          <w:rFonts w:hint="eastAsia"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8.1合同款项的支付方式及进度安排</w:t>
      </w:r>
      <w:r>
        <w:rPr>
          <w:color w:val="000000" w:themeColor="text1"/>
        </w:rPr>
      </w:r>
    </w:p>
    <w:p>
      <w:pPr>
        <w:ind w:firstLine="480"/>
        <w:spacing w:line="400" w:lineRule="exact"/>
        <w:rPr>
          <w:rFonts w:hint="eastAsia"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8.1.1预付款支付时间：合同签订后，预付款支付比例：合同金额的30%。</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8.1.2尾款支付时间：</w:t>
      </w:r>
      <w:r>
        <w:rPr>
          <w:rFonts w:hint="eastAsia" w:ascii="宋体" w:hAnsi="Times New Roman" w:eastAsia="宋体"/>
          <w:color w:val="000000" w:themeColor="text1"/>
          <w:sz w:val="24"/>
          <w:szCs w:val="24"/>
        </w:rPr>
        <w:t xml:space="preserve">设备交货前支付至设备合同价的100%。安装进场前支付安装合同价的50%作为预付款，设备经技术监督部门验收合格，甲方获得使用准许证后10个工作日内，支付至安装合同价的100%</w:t>
      </w:r>
      <w:r>
        <w:rPr>
          <w:rFonts w:hint="eastAsia" w:asciiTheme="minorEastAsia" w:hAnsiTheme="minorEastAsia" w:eastAsiaTheme="minorEastAsia" w:cstheme="minorEastAsia"/>
          <w:bCs/>
          <w:color w:val="000000" w:themeColor="text1"/>
          <w:sz w:val="24"/>
          <w:szCs w:val="24"/>
        </w:rPr>
        <w:t xml:space="preserve">。</w:t>
      </w:r>
      <w:r>
        <w:rPr>
          <w:color w:val="000000" w:themeColor="text1"/>
        </w:rPr>
      </w:r>
    </w:p>
    <w:p>
      <w:pPr>
        <w:spacing w:line="400" w:lineRule="exact"/>
        <w:rPr>
          <w:rFonts w:hint="eastAsia"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color w:val="000000" w:themeColor="text1"/>
        </w:rPr>
      </w:r>
    </w:p>
    <w:p>
      <w:pPr>
        <w:ind w:firstLine="480"/>
        <w:spacing w:line="400" w:lineRule="exact"/>
        <w:rPr>
          <w:rFonts w:hint="eastAsia"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8.2</w:t>
      </w:r>
      <w:r>
        <w:rPr>
          <w:rFonts w:hint="eastAsia" w:asciiTheme="minorEastAsia" w:hAnsiTheme="minorEastAsia" w:eastAsiaTheme="minorEastAsia" w:cstheme="minorEastAsia"/>
          <w:color w:val="000000" w:themeColor="text1"/>
          <w:sz w:val="24"/>
          <w:szCs w:val="24"/>
        </w:rPr>
        <w:t xml:space="preserve">当采购数量与实际使用数量不一致时，乙方应根据实际使用量供货，合同的最终结算金额按实际使用量乘以成交单价进行计算。</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九、税费</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9.1本合同执行中相关的一切税费均由乙方负担。</w:t>
      </w:r>
      <w:r>
        <w:rPr>
          <w:color w:val="000000" w:themeColor="text1"/>
        </w:rPr>
      </w:r>
    </w:p>
    <w:p>
      <w:pPr>
        <w:ind w:firstLine="482"/>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十、质量保修范围和保修期及售后服务</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10.1 乙方应按询价文件规定的货物性能、技术要求、质量标准向甲方提供未经使用的全新产品。</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10.2 乙方提供的货物在质量期内因货物本身的质量问题发生故障，乙方应负责免费更换。对达不到技术要求者，根据实际情况，经双方协商，可按以下办法处理：</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⑴更换：由乙方承担所发生的全部费用。</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⑵贬值处理：由甲乙双方合议定价。</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⑶退货处理：乙方应退还甲方支付的合同款，同时应承担该货物的直接费用（运输、保险、检验、贷款利息及银行手续费等）。</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10.3 如在使用过程中发生质量问题，乙方在接到甲方通知后在_1_小时内到达甲方现场。</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10.4 在质保期内，乙方应对货物出现的质量及安全问题负责处理解决并承担一切费用。</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10.5上述的货物免费保修期为</w:t>
      </w:r>
      <w:r>
        <w:rPr>
          <w:rFonts w:hint="eastAsia" w:asciiTheme="minorEastAsia" w:hAnsiTheme="minorEastAsia" w:eastAsiaTheme="minorEastAsia" w:cstheme="minorEastAsia"/>
          <w:color w:val="000000" w:themeColor="text1"/>
          <w:sz w:val="24"/>
          <w:szCs w:val="24"/>
          <w:u w:val="single"/>
        </w:rPr>
        <w:t xml:space="preserve"> 2 </w:t>
      </w:r>
      <w:r>
        <w:rPr>
          <w:rFonts w:hint="eastAsia" w:asciiTheme="minorEastAsia" w:hAnsiTheme="minorEastAsia" w:eastAsiaTheme="minorEastAsia" w:cstheme="minorEastAsia"/>
          <w:color w:val="000000" w:themeColor="text1"/>
          <w:sz w:val="24"/>
          <w:szCs w:val="24"/>
        </w:rPr>
        <w:t xml:space="preserve">年（自交货验收合格之日起计），因人为因素出现的故障不在免费保修范围内。超过保修期的机器设备，终身维修，维修时只收部件成本费。</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十一、项目验收</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11.1 甲方依法组织履约验收工作。</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11.3 对于实际使用人和甲方分离的项目，甲方邀请实际使用人参与验收。</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11.4 如有必要，甲方邀请参加本项目的其他供应商或第三方专业机构及专家参与验收，相关意见将作为验收书的参考资料。</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11.5 甲方成立验收小组，按照采购合同的约定对乙方的履约情况进行验收。验收时间、验收标准见询价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Theme="minorEastAsia" w:hAnsiTheme="minorEastAsia" w:eastAsiaTheme="minorEastAsia" w:cstheme="minorEastAsia"/>
          <w:color w:val="000000" w:themeColor="text1"/>
          <w:sz w:val="24"/>
          <w:szCs w:val="24"/>
          <w:lang w:eastAsia="zh-CN"/>
        </w:rPr>
        <w:t xml:space="preserve">《中华人民共和国民法典》</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乙方在履约过程中有政府采购法律法规规定的违法违规情形的，甲方将及时报告本级财政部门。</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十二、货物的包装、发运及运输</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12.2使用说明书、质量检验证明书、随配附件和工具以及清单一并附于货物内。</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12.3 乙方在货物发运手续办理完毕后24小时内或货到甲方48小时前通知甲方，以准备接货。</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12.4 货物在交付甲方前发生的风险均由乙方负责。</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12.5货物在规定的交付期限内由乙方送达甲方指定的地点视为交付，乙方同时需通知甲方货物已送达。</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十三、违约责任</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13.1 甲方无正当理由拒收货物的，甲方向乙方偿付拒收货款总值的违约金。</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13.2 甲方无故逾期验收和办理货款支付手续的，甲方应按逾期付款总额每日向乙方支付违约金。</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金的，超出部分由乙方继续承担赔偿责任。 </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13.4 乙方所交的货物品种、型号、规格、技术参数、质量不符合合同规定及询价文件规定标准的，甲方有权拒收该货物，乙方愿意更换货物但逾期交货的，按乙方逾期交货处理。乙方拒绝更换货物的，甲方可单方面解除合同。</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十四、不可抗力事件处理</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14.1 在合同有效期内，任何一方因不可抗力事件导致不能履行合同，则合同履行期可延长，其延长期与不可抗力影响期相同。</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14.2不可抗力事件发生后，应立即通知对方，并寄送有关权威机构出具的证明。</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14.3 不可抗力事件延续120天以上，双方应通过友好协商，确定是否继续履行合同。</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十五、解决争议的方法</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15.1甲乙双方因合同签订、履行而发生的一切争议，应通过友好协商解决。如协商不成由甲方住所地人民法院管辖。</w:t>
      </w:r>
      <w:r>
        <w:rPr>
          <w:color w:val="000000" w:themeColor="text1"/>
        </w:rPr>
      </w:r>
    </w:p>
    <w:p>
      <w:pPr>
        <w:ind w:firstLine="482"/>
        <w:spacing w:line="400" w:lineRule="exact"/>
        <w:rPr>
          <w:rFonts w:hint="eastAsia"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十六、合同生效及其他</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16.1 合同经双方法定代表人或授权委托代表人签字并加盖单位公章后生效。</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16.2本合同未尽事宜，遵照</w:t>
      </w:r>
      <w:r>
        <w:rPr>
          <w:rFonts w:hint="eastAsia" w:asciiTheme="minorEastAsia" w:hAnsiTheme="minorEastAsia" w:eastAsiaTheme="minorEastAsia" w:cstheme="minorEastAsia"/>
          <w:color w:val="000000" w:themeColor="text1"/>
          <w:sz w:val="24"/>
          <w:szCs w:val="24"/>
          <w:lang w:eastAsia="zh-CN"/>
        </w:rPr>
        <w:t xml:space="preserve">《中华人民共和国民法典》《中华人民共和国政府采购法》</w:t>
      </w:r>
      <w:r>
        <w:rPr>
          <w:rFonts w:hint="eastAsia" w:asciiTheme="minorEastAsia" w:hAnsiTheme="minorEastAsia" w:eastAsiaTheme="minorEastAsia" w:cstheme="minorEastAsia"/>
          <w:color w:val="000000" w:themeColor="text1"/>
          <w:sz w:val="24"/>
          <w:szCs w:val="24"/>
        </w:rPr>
        <w:t xml:space="preserve">有关条文执行。</w:t>
      </w:r>
      <w:r>
        <w:rPr>
          <w:color w:val="000000" w:themeColor="text1"/>
        </w:rPr>
      </w:r>
    </w:p>
    <w:p>
      <w:pPr>
        <w:ind w:firstLine="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16.3 本合同正本一式两份，具有同等法律效力，甲方、乙方各执一份。</w:t>
      </w:r>
      <w:r>
        <w:rPr>
          <w:color w:val="000000" w:themeColor="text1"/>
        </w:rPr>
      </w:r>
    </w:p>
    <w:p>
      <w:pPr>
        <w:ind w:left="480" w:hanging="480"/>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  甲方：                        乙方： </w:t>
      </w:r>
      <w:r>
        <w:rPr>
          <w:color w:val="000000" w:themeColor="text1"/>
        </w:rPr>
      </w:r>
    </w:p>
    <w:p>
      <w:pPr>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  地址：                       地址： </w:t>
      </w:r>
      <w:r>
        <w:rPr>
          <w:color w:val="000000" w:themeColor="text1"/>
        </w:rPr>
      </w:r>
    </w:p>
    <w:p>
      <w:pPr>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  法定代表人或授权代表：       法定代表人或授权代表：</w:t>
      </w:r>
      <w:r>
        <w:rPr>
          <w:color w:val="000000" w:themeColor="text1"/>
        </w:rPr>
      </w:r>
    </w:p>
    <w:p>
      <w:pPr>
        <w:ind w:firstLine="240"/>
        <w:spacing w:line="400" w:lineRule="exact"/>
        <w:rPr>
          <w:rFonts w:hint="eastAsia"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sz w:val="24"/>
          <w:szCs w:val="24"/>
        </w:rPr>
        <w:t xml:space="preserve">联系电话：                   联系电话：          </w:t>
      </w:r>
      <w:r>
        <w:rPr>
          <w:color w:val="000000" w:themeColor="text1"/>
        </w:rPr>
      </w:r>
    </w:p>
    <w:p>
      <w:pPr>
        <w:jc w:val="center"/>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p>
      <w:pPr>
        <w:jc w:val="center"/>
        <w:spacing w:line="400" w:lineRule="exact"/>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p>
    <w:p>
      <w:pPr>
        <w:ind w:firstLine="240"/>
        <w:spacing w:line="400" w:lineRule="exact"/>
        <w:rPr>
          <w:rFonts w:hint="eastAsia"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签订日期：      年  月  日</w:t>
      </w:r>
      <w:r>
        <w:rPr>
          <w:color w:val="000000" w:themeColor="text1"/>
        </w:rPr>
      </w:r>
    </w:p>
    <w:p>
      <w:pPr>
        <w:pStyle w:val="975"/>
        <w:jc w:val="center"/>
        <w:spacing w:before="156"/>
        <w:rPr>
          <w:rFonts w:hint="eastAsia" w:ascii="黑体" w:hAnsi="黑体" w:eastAsia="黑体"/>
          <w:color w:val="000000" w:themeColor="text1"/>
          <w:sz w:val="28"/>
          <w:szCs w:val="28"/>
        </w:rPr>
      </w:pPr>
      <w:r>
        <w:rPr>
          <w:rFonts w:ascii="宋体" w:hAnsi="宋体"/>
          <w:color w:val="000000" w:themeColor="text1"/>
          <w:sz w:val="21"/>
          <w:szCs w:val="21"/>
          <w:u w:val="single"/>
        </w:rPr>
        <w:br w:type="page" w:clear="all"/>
      </w:r>
      <w:bookmarkEnd w:id="27"/>
      <w:r>
        <w:rPr>
          <w:rFonts w:hint="eastAsia" w:ascii="黑体" w:hAnsi="黑体" w:eastAsia="黑体"/>
          <w:color w:val="000000" w:themeColor="text1"/>
          <w:sz w:val="28"/>
          <w:szCs w:val="28"/>
        </w:rPr>
        <w:t xml:space="preserve">第二节 政府采购合同通用条款</w:t>
      </w:r>
      <w:r>
        <w:rPr>
          <w:color w:val="000000" w:themeColor="text1"/>
        </w:rPr>
      </w:r>
    </w:p>
    <w:p>
      <w:pPr>
        <w:jc w:val="left"/>
        <w:spacing w:line="400" w:lineRule="exact"/>
        <w:tabs>
          <w:tab w:val="left" w:pos="8820" w:leader="none"/>
          <w:tab w:val="left" w:pos="9345" w:leader="none"/>
          <w:tab w:val="left" w:pos="9765" w:leader="none"/>
        </w:tabs>
        <w:rPr>
          <w:rFonts w:hint="eastAsia" w:ascii="宋体" w:hAnsi="宋体" w:eastAsia="宋体" w:cs="宋体"/>
          <w:b/>
          <w:bCs/>
          <w:color w:val="000000" w:themeColor="text1"/>
          <w:sz w:val="24"/>
        </w:rPr>
      </w:pPr>
      <w:r>
        <w:rPr>
          <w:rFonts w:hint="eastAsia" w:ascii="宋体" w:hAnsi="宋体" w:eastAsia="宋体" w:cs="宋体"/>
          <w:b/>
          <w:color w:val="000000" w:themeColor="text1"/>
          <w:sz w:val="24"/>
        </w:rPr>
        <w:t xml:space="preserve">1. </w:t>
      </w:r>
      <w:r>
        <w:rPr>
          <w:rFonts w:hint="eastAsia" w:ascii="宋体" w:hAnsi="宋体" w:eastAsia="宋体" w:cs="宋体"/>
          <w:b/>
          <w:bCs/>
          <w:color w:val="000000" w:themeColor="text1"/>
          <w:sz w:val="24"/>
        </w:rPr>
        <w:t xml:space="preserve">定义</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1.1合同当事人</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（1）采购人（以下称甲方）是指使用财政性资金，通过政府采购方式向供应商购买货物及其相关服务的国家机关、事业单位、团体组织。</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（2）供应商（以下称乙方）是指参加政府采购活动并且中标（成交），向采购人提供合同约定的货物及其相关服务的法人、非法人组织或者自然人。</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（3）其他合同主体是指除采购人和供应商以外，</w:t>
      </w:r>
      <w:r>
        <w:rPr>
          <w:rFonts w:hint="eastAsia" w:ascii="宋体" w:hAnsi="宋体" w:eastAsia="宋体" w:cs="宋体"/>
          <w:bCs/>
          <w:color w:val="000000" w:themeColor="text1"/>
          <w:szCs w:val="21"/>
        </w:rPr>
        <w:t xml:space="preserve">依法参与合同缔结或履行，享有权利、承担义务的合同当事人</w:t>
      </w:r>
      <w:r>
        <w:rPr>
          <w:rFonts w:hint="eastAsia" w:ascii="宋体" w:hAnsi="宋体" w:eastAsia="宋体" w:cs="宋体"/>
          <w:color w:val="000000" w:themeColor="text1"/>
          <w:szCs w:val="21"/>
        </w:rPr>
        <w:t xml:space="preserve">。</w:t>
      </w:r>
      <w:r>
        <w:rPr>
          <w:color w:val="000000" w:themeColor="text1"/>
        </w:rP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1.2本合同下列术语应解释为：</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（1）“合同”系指</w:t>
      </w:r>
      <w:r>
        <w:rPr>
          <w:rFonts w:hint="eastAsia" w:ascii="宋体" w:hAnsi="宋体" w:eastAsia="宋体" w:cs="宋体"/>
          <w:bCs/>
          <w:color w:val="000000" w:themeColor="text1"/>
          <w:szCs w:val="21"/>
        </w:rPr>
        <w:t xml:space="preserve">合同当事人意思表示达成一致的任何协议，包括签署的</w:t>
      </w:r>
      <w:r>
        <w:rPr>
          <w:rFonts w:hint="eastAsia" w:ascii="宋体" w:hAnsi="宋体" w:eastAsia="宋体" w:cs="宋体"/>
          <w:color w:val="000000" w:themeColor="text1"/>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color w:val="000000" w:themeColor="text1"/>
        </w:rP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（2）“合同价款”系指根据本合同规定乙方在全面履行合同义务后甲方应支付给乙方的价款。</w:t>
      </w:r>
      <w:r>
        <w:rPr>
          <w:color w:val="000000" w:themeColor="text1"/>
        </w:rP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（3）“货物”系指乙方根据本合同规定须向甲方提供的各种形态和种类的物品，包括原材料、设备、产品（包括软件）及相关的其备品备件、工具、手册及其他技术资料和材料等。</w:t>
      </w:r>
      <w:r>
        <w:rPr>
          <w:color w:val="000000" w:themeColor="text1"/>
        </w:rPr>
      </w:r>
    </w:p>
    <w:p>
      <w:pPr>
        <w:ind w:firstLine="420"/>
        <w:jc w:val="left"/>
        <w:spacing w:line="400" w:lineRule="exact"/>
        <w:rPr>
          <w:rFonts w:hint="eastAsia" w:ascii="宋体" w:hAnsi="宋体" w:eastAsia="宋体" w:cs="宋体"/>
          <w:color w:val="000000" w:themeColor="text1"/>
          <w:szCs w:val="21"/>
          <w:highlight w:val="yellow"/>
        </w:rPr>
      </w:pPr>
      <w:r>
        <w:rPr>
          <w:rFonts w:hint="eastAsia" w:ascii="宋体" w:hAnsi="宋体" w:eastAsia="宋体" w:cs="宋体"/>
          <w:color w:val="000000" w:themeColor="text1"/>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color w:val="000000" w:themeColor="text1"/>
        </w:rPr>
      </w:r>
    </w:p>
    <w:p>
      <w:pPr>
        <w:ind w:firstLine="420"/>
        <w:jc w:val="left"/>
        <w:spacing w:line="400" w:lineRule="exact"/>
        <w:rPr>
          <w:rFonts w:hint="eastAsia" w:ascii="宋体" w:hAnsi="宋体" w:eastAsia="宋体" w:cs="宋体"/>
          <w:color w:val="000000" w:themeColor="text1"/>
          <w:szCs w:val="21"/>
          <w:highlight w:val="yellow"/>
        </w:rPr>
      </w:pPr>
      <w:r>
        <w:rPr>
          <w:rFonts w:hint="eastAsia" w:ascii="宋体" w:hAnsi="宋体" w:eastAsia="宋体" w:cs="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rP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rPr>
        <w:t xml:space="preserve">政府采购合同专用条款</w:t>
      </w:r>
      <w:r>
        <w:rPr>
          <w:rFonts w:hint="eastAsia" w:ascii="宋体" w:hAnsi="宋体" w:eastAsia="宋体" w:cs="宋体"/>
          <w:color w:val="000000" w:themeColor="text1"/>
          <w:szCs w:val="21"/>
        </w:rPr>
        <w:t xml:space="preserve">】。</w:t>
      </w:r>
      <w:r>
        <w:rPr>
          <w:color w:val="000000" w:themeColor="text1"/>
        </w:rP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（7）其他术语解释，见【</w:t>
      </w:r>
      <w:r>
        <w:rPr>
          <w:rFonts w:hint="eastAsia" w:ascii="宋体" w:hAnsi="宋体" w:eastAsia="宋体" w:cs="宋体"/>
          <w:b/>
          <w:bCs/>
          <w:color w:val="000000" w:themeColor="text1"/>
          <w:szCs w:val="21"/>
        </w:rPr>
        <w:t xml:space="preserve">政府采购合同专用条款</w:t>
      </w:r>
      <w:r>
        <w:rPr>
          <w:rFonts w:hint="eastAsia" w:ascii="宋体" w:hAnsi="宋体" w:eastAsia="宋体" w:cs="宋体"/>
          <w:color w:val="000000" w:themeColor="text1"/>
          <w:szCs w:val="21"/>
        </w:rPr>
        <w:t xml:space="preserve">】。</w:t>
      </w:r>
      <w:r>
        <w:rPr>
          <w:color w:val="000000" w:themeColor="text1"/>
        </w:rPr>
      </w:r>
    </w:p>
    <w:p>
      <w:pPr>
        <w:numPr>
          <w:ilvl w:val="0"/>
          <w:numId w:val="4"/>
        </w:numPr>
        <w:jc w:val="left"/>
        <w:spacing w:line="400" w:lineRule="exact"/>
        <w:rPr>
          <w:rFonts w:hint="eastAsia" w:ascii="宋体" w:hAnsi="宋体" w:eastAsia="宋体" w:cs="宋体"/>
          <w:b/>
          <w:bCs/>
          <w:color w:val="000000" w:themeColor="text1"/>
          <w:sz w:val="24"/>
        </w:rPr>
      </w:pPr>
      <w:r>
        <w:rPr>
          <w:rFonts w:hint="eastAsia" w:ascii="宋体" w:hAnsi="宋体" w:eastAsia="宋体" w:cs="宋体"/>
          <w:b/>
          <w:color w:val="000000" w:themeColor="text1"/>
          <w:sz w:val="24"/>
        </w:rPr>
        <w:t xml:space="preserve">合同标的及金额</w:t>
      </w:r>
      <w:r>
        <w:rPr>
          <w:color w:val="000000" w:themeColor="text1"/>
        </w:rPr>
      </w:r>
    </w:p>
    <w:p>
      <w:pPr>
        <w:ind w:firstLine="420"/>
        <w:jc w:val="left"/>
        <w:spacing w:line="400" w:lineRule="exact"/>
        <w:rPr>
          <w:rFonts w:hint="eastAsia" w:ascii="宋体" w:hAnsi="宋体" w:eastAsia="宋体" w:cs="宋体"/>
          <w:b/>
          <w:bCs/>
          <w:i/>
          <w:iCs/>
          <w:color w:val="000000" w:themeColor="text1"/>
          <w:szCs w:val="21"/>
        </w:rPr>
      </w:pPr>
      <w:r>
        <w:rPr>
          <w:rFonts w:hint="eastAsia" w:ascii="宋体" w:hAnsi="宋体" w:eastAsia="宋体" w:cs="宋体"/>
          <w:color w:val="000000" w:themeColor="text1"/>
          <w:szCs w:val="21"/>
        </w:rPr>
        <w:t xml:space="preserve">2.1 合同标的及金额应与中标（成交）结果一致。乙方为履行本合同而发生的所有费用均应包含在合同价款中，甲方不再另行支付其他任何费用。</w:t>
      </w:r>
      <w:r>
        <w:rPr>
          <w:color w:val="000000" w:themeColor="text1"/>
        </w:rPr>
      </w:r>
    </w:p>
    <w:p>
      <w:pPr>
        <w:jc w:val="left"/>
        <w:spacing w:line="400" w:lineRule="exact"/>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3. 履行合同的时间、地点和方式</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3.1 乙方应当在约定的时间、地点，按照约定方式履行合同。</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4. 甲方的权利和义务</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4.3 甲方有权要求乙方对缺陷部分予以修复，并按合同约定享有货物保修及其他合同约定的权利。</w:t>
      </w:r>
      <w:r>
        <w:rPr>
          <w:color w:val="000000" w:themeColor="text1"/>
        </w:rPr>
      </w:r>
    </w:p>
    <w:p>
      <w:pPr>
        <w:ind w:firstLine="420"/>
        <w:spacing w:line="400" w:lineRule="exact"/>
        <w:rPr>
          <w:rFonts w:hint="eastAsia" w:ascii="宋体" w:hAnsi="宋体" w:eastAsia="宋体" w:cs="宋体"/>
          <w:color w:val="000000" w:themeColor="text1"/>
        </w:rPr>
      </w:pPr>
      <w:r>
        <w:rPr>
          <w:rFonts w:hint="eastAsia" w:ascii="宋体" w:hAnsi="宋体" w:eastAsia="宋体" w:cs="宋体"/>
          <w:color w:val="000000" w:themeColor="text1"/>
          <w:szCs w:val="21"/>
        </w:rPr>
        <w:t xml:space="preserve">4.4 甲方应当按照合同约定及时对交付的货物进行验收，未在</w:t>
      </w:r>
      <w:r>
        <w:rPr>
          <w:rFonts w:hint="eastAsia" w:ascii="宋体" w:hAnsi="宋体" w:eastAsia="宋体" w:cs="宋体"/>
          <w:b/>
          <w:bCs/>
          <w:color w:val="000000" w:themeColor="text1"/>
          <w:szCs w:val="21"/>
        </w:rPr>
        <w:t xml:space="preserve">【政府采购合同专用条款】</w:t>
      </w:r>
      <w:r>
        <w:rPr>
          <w:rFonts w:hint="eastAsia" w:ascii="宋体" w:hAnsi="宋体" w:eastAsia="宋体" w:cs="宋体"/>
          <w:color w:val="000000" w:themeColor="text1"/>
          <w:szCs w:val="21"/>
        </w:rPr>
        <w:t xml:space="preserve">约定的期限内对乙方履约提出任何异议或者向乙方作出任何说明的，视为验收通过。</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4.5 甲方应当根据合同约定及时向乙方支付合同价款，不得以内部人员变更、履行内部付款流程等为由，拒绝或迟延支付。</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4.6 国家法律法规规定及</w:t>
      </w:r>
      <w:r>
        <w:rPr>
          <w:rFonts w:hint="eastAsia" w:ascii="宋体" w:hAnsi="宋体" w:eastAsia="宋体" w:cs="宋体"/>
          <w:b/>
          <w:bCs/>
          <w:color w:val="000000" w:themeColor="text1"/>
          <w:szCs w:val="21"/>
        </w:rPr>
        <w:t xml:space="preserve">【政府采购合同专用条款】</w:t>
      </w:r>
      <w:r>
        <w:rPr>
          <w:rFonts w:hint="eastAsia" w:ascii="宋体" w:hAnsi="宋体" w:eastAsia="宋体" w:cs="宋体"/>
          <w:color w:val="000000" w:themeColor="text1"/>
          <w:szCs w:val="21"/>
        </w:rPr>
        <w:t xml:space="preserve">约定应由甲方承担的其他义务和责任。</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5. 乙方的权利和义务</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5.1 签署合同后，乙方应确定项目负责人（或项目联系人），负责与本合同有关的事务。</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color w:val="000000" w:themeColor="text1"/>
        </w:rPr>
      </w:r>
    </w:p>
    <w:p>
      <w:pPr>
        <w:pStyle w:val="978"/>
        <w:ind w:firstLine="422"/>
        <w:spacing w:line="400" w:lineRule="exact"/>
        <w:rPr>
          <w:rFonts w:hint="eastAsia"/>
          <w:color w:val="000000" w:themeColor="text1"/>
          <w:szCs w:val="21"/>
        </w:rPr>
      </w:pPr>
      <w:r>
        <w:rPr>
          <w:rFonts w:hint="eastAsia"/>
          <w:color w:val="000000" w:themeColor="text1"/>
          <w:szCs w:val="21"/>
          <w:lang w:eastAsia="zh-CN"/>
        </w:rPr>
        <w:t xml:space="preserve">5.3</w:t>
      </w:r>
      <w:r>
        <w:rPr>
          <w:rFonts w:hint="eastAsia"/>
          <w:color w:val="000000" w:themeColor="text1"/>
          <w:sz w:val="21"/>
          <w:szCs w:val="21"/>
          <w:lang w:eastAsia="zh-CN"/>
        </w:rPr>
        <w:t xml:space="preserve">乙方有权根据合同约定向甲方收取合同价款。</w:t>
      </w:r>
      <w:r>
        <w:rPr>
          <w:color w:val="000000" w:themeColor="text1"/>
        </w:rPr>
      </w:r>
    </w:p>
    <w:p>
      <w:pPr>
        <w:pStyle w:val="978"/>
        <w:ind w:firstLine="422"/>
        <w:spacing w:line="400" w:lineRule="exact"/>
        <w:rPr>
          <w:rFonts w:hint="eastAsia"/>
          <w:color w:val="000000" w:themeColor="text1"/>
          <w:sz w:val="21"/>
          <w:szCs w:val="21"/>
        </w:rPr>
      </w:pPr>
      <w:r>
        <w:rPr>
          <w:rFonts w:hint="eastAsia"/>
          <w:color w:val="000000" w:themeColor="text1"/>
          <w:szCs w:val="21"/>
          <w:lang w:eastAsia="zh-CN"/>
        </w:rPr>
        <w:t xml:space="preserve">5.4</w:t>
      </w:r>
      <w:r>
        <w:rPr>
          <w:rFonts w:hint="eastAsia"/>
          <w:color w:val="000000" w:themeColor="text1"/>
          <w:sz w:val="21"/>
          <w:szCs w:val="21"/>
          <w:lang w:eastAsia="zh-CN"/>
        </w:rPr>
        <w:t xml:space="preserve">国家法律法规规定及【政府采购合同专用条款】约定应由乙方承担的其他义务和责任。</w:t>
      </w:r>
      <w:r>
        <w:rPr>
          <w:color w:val="000000" w:themeColor="text1"/>
        </w:rPr>
      </w:r>
    </w:p>
    <w:p>
      <w:pPr>
        <w:numPr>
          <w:ilvl w:val="0"/>
          <w:numId w:val="0"/>
        </w:num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szCs w:val="22"/>
          <w:lang w:val="en-US" w:eastAsia="zh-CN" w:bidi="ar-SA"/>
        </w:rPr>
        <w:t xml:space="preserve">1.</w:t>
      </w:r>
      <w:r>
        <w:rPr>
          <w:rFonts w:hint="eastAsia" w:ascii="宋体" w:hAnsi="宋体" w:eastAsia="宋体" w:cs="宋体"/>
          <w:b/>
          <w:bCs/>
          <w:color w:val="000000" w:themeColor="text1"/>
          <w:sz w:val="24"/>
        </w:rPr>
        <w:t xml:space="preserve">合同履行</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6.1 甲乙双方应当按照</w:t>
      </w:r>
      <w:r>
        <w:rPr>
          <w:rFonts w:hint="eastAsia" w:ascii="宋体" w:hAnsi="宋体" w:eastAsia="宋体" w:cs="宋体"/>
          <w:b/>
          <w:bCs/>
          <w:color w:val="000000" w:themeColor="text1"/>
          <w:szCs w:val="21"/>
        </w:rPr>
        <w:t xml:space="preserve">【政府采购合同专用条款】</w:t>
      </w:r>
      <w:r>
        <w:rPr>
          <w:rFonts w:hint="eastAsia" w:ascii="宋体" w:hAnsi="宋体" w:eastAsia="宋体" w:cs="宋体"/>
          <w:color w:val="000000" w:themeColor="text1"/>
          <w:szCs w:val="21"/>
        </w:rPr>
        <w:t xml:space="preserve">约定顺序履行合同义务；如果没有先后顺序的，应当同时履行。</w:t>
      </w:r>
      <w:r>
        <w:rPr>
          <w:color w:val="000000" w:themeColor="text1"/>
        </w:rPr>
      </w:r>
    </w:p>
    <w:p>
      <w:pPr>
        <w:ind w:firstLine="420"/>
        <w:jc w:val="left"/>
        <w:spacing w:line="400" w:lineRule="exact"/>
        <w:rPr>
          <w:rFonts w:hint="eastAsia" w:ascii="宋体" w:hAnsi="宋体" w:eastAsia="宋体" w:cs="宋体"/>
          <w:color w:val="000000" w:themeColor="text1"/>
        </w:rPr>
      </w:pPr>
      <w:r>
        <w:rPr>
          <w:rFonts w:hint="eastAsia" w:ascii="宋体" w:hAnsi="宋体" w:eastAsia="宋体" w:cs="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7. 货物包装、运输、保险和交付要求</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7.1 本合同</w:t>
      </w:r>
      <w:r>
        <w:rPr>
          <w:rFonts w:hint="eastAsia" w:ascii="宋体" w:hAnsi="宋体" w:eastAsia="宋体" w:cs="宋体"/>
          <w:bCs/>
          <w:color w:val="000000" w:themeColor="text1"/>
          <w:szCs w:val="21"/>
        </w:rPr>
        <w:t xml:space="preserve">涉及商品包装、快递包装的，</w:t>
      </w:r>
      <w:r>
        <w:rPr>
          <w:rFonts w:hint="eastAsia" w:ascii="宋体" w:hAnsi="宋体" w:eastAsia="宋体" w:cs="宋体"/>
          <w:color w:val="000000" w:themeColor="text1"/>
          <w:szCs w:val="21"/>
        </w:rPr>
        <w:t xml:space="preserve">除</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bCs/>
          <w:color w:val="000000" w:themeColor="text1"/>
          <w:szCs w:val="21"/>
        </w:rPr>
        <w:t xml:space="preserve">另有约定外，</w:t>
      </w:r>
      <w:r>
        <w:rPr>
          <w:rFonts w:hint="eastAsia" w:ascii="宋体" w:hAnsi="宋体" w:eastAsia="宋体" w:cs="宋体"/>
          <w:color w:val="000000" w:themeColor="text1"/>
          <w:szCs w:val="21"/>
        </w:rPr>
        <w:t xml:space="preserve">包装应适应远距离运输、防潮、防震、防锈和防野蛮装卸等要求，确保货物安全无损地运抵</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bCs/>
          <w:color w:val="000000" w:themeColor="text1"/>
          <w:szCs w:val="21"/>
        </w:rPr>
        <w:t xml:space="preserve">约定的</w:t>
      </w:r>
      <w:r>
        <w:rPr>
          <w:rFonts w:hint="eastAsia" w:ascii="宋体" w:hAnsi="宋体" w:eastAsia="宋体" w:cs="宋体"/>
          <w:color w:val="000000" w:themeColor="text1"/>
          <w:szCs w:val="21"/>
        </w:rPr>
        <w:t xml:space="preserve">指定现场。</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7.2 除</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bCs/>
          <w:color w:val="000000" w:themeColor="text1"/>
          <w:szCs w:val="21"/>
        </w:rPr>
        <w:t xml:space="preserve">另有约定外，</w:t>
      </w:r>
      <w:r>
        <w:rPr>
          <w:rFonts w:hint="eastAsia" w:ascii="宋体" w:hAnsi="宋体" w:eastAsia="宋体" w:cs="宋体"/>
          <w:color w:val="000000" w:themeColor="text1"/>
          <w:szCs w:val="21"/>
        </w:rPr>
        <w:t xml:space="preserve">乙方负责办理将货物运抵本合同规定的交货地点，并装卸、交付至甲方的一切运输事项，相关费用应包含在合同价款中。</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7.3 货物保险要求按</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bCs/>
          <w:color w:val="000000" w:themeColor="text1"/>
          <w:szCs w:val="21"/>
        </w:rPr>
        <w:t xml:space="preserve">规定执行</w:t>
      </w:r>
      <w:r>
        <w:rPr>
          <w:rFonts w:hint="eastAsia" w:ascii="宋体" w:hAnsi="宋体" w:eastAsia="宋体" w:cs="宋体"/>
          <w:color w:val="000000" w:themeColor="text1"/>
          <w:szCs w:val="21"/>
        </w:rPr>
        <w:t xml:space="preserve">。</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7.5 乙方在运输到达之前应提前通知甲方，并提示货物运输装卸的注意事项，甲方配合乙方做好货物的接收工作。</w:t>
      </w:r>
      <w:r>
        <w:rPr>
          <w:color w:val="000000" w:themeColor="text1"/>
        </w:rPr>
      </w:r>
    </w:p>
    <w:p>
      <w:pPr>
        <w:pStyle w:val="999"/>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7.6 如因包装、运输问题导致货物损毁、丢失或者品质下降，甲方有权要求降价、换货、拒收部分或整批货物，由此产生的费用和损失，均由乙方承担。</w:t>
      </w:r>
      <w:r>
        <w:rPr>
          <w:color w:val="000000" w:themeColor="text1"/>
        </w:rPr>
      </w:r>
    </w:p>
    <w:p>
      <w:pPr>
        <w:jc w:val="left"/>
        <w:spacing w:line="400" w:lineRule="exact"/>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8. 质量标准和保证</w:t>
      </w:r>
      <w:r>
        <w:rPr>
          <w:color w:val="000000" w:themeColor="text1"/>
        </w:rPr>
      </w:r>
    </w:p>
    <w:p>
      <w:pPr>
        <w:pStyle w:val="980"/>
        <w:ind w:firstLine="420"/>
        <w:jc w:val="left"/>
        <w:spacing w:line="400" w:lineRule="exact"/>
        <w:rPr>
          <w:rFonts w:hint="eastAsia" w:hAnsi="宋体" w:eastAsia="宋体" w:cs="宋体"/>
          <w:b/>
          <w:color w:val="000000" w:themeColor="text1"/>
        </w:rPr>
      </w:pPr>
      <w:r>
        <w:rPr>
          <w:rFonts w:hint="eastAsia" w:hAnsi="宋体" w:eastAsia="宋体" w:cs="宋体"/>
          <w:color w:val="000000" w:themeColor="text1"/>
        </w:rPr>
        <w:t xml:space="preserve">8.1 质量标准</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rPr>
      </w:r>
    </w:p>
    <w:p>
      <w:pPr>
        <w:pStyle w:val="980"/>
        <w:ind w:firstLine="420"/>
        <w:jc w:val="left"/>
        <w:spacing w:line="400" w:lineRule="exact"/>
        <w:rPr>
          <w:rFonts w:hint="eastAsia" w:hAnsi="宋体" w:eastAsia="宋体" w:cs="宋体"/>
          <w:color w:val="000000" w:themeColor="text1"/>
        </w:rPr>
      </w:pPr>
      <w:r>
        <w:rPr>
          <w:rFonts w:hint="eastAsia" w:hAnsi="宋体" w:eastAsia="宋体" w:cs="宋体"/>
          <w:color w:val="000000" w:themeColor="text1"/>
        </w:rPr>
        <w:t xml:space="preserve">（2）采用中华人民共和国法定计量单位。</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（3）乙方所提供的货物应符合国家有关安全、环保、卫生的规定。</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8.2 保证</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color w:val="000000" w:themeColor="text1"/>
          <w:szCs w:val="21"/>
        </w:rPr>
        <w:t xml:space="preserve">规定或乙方书面承诺（两者以较长的为准）的质量保证期内，本保证保持有效。</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（2）在质量保证期内所发现的缺陷，甲方应尽快以书面形式通知乙方。</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（3）乙方收到通知后，应在</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color w:val="000000" w:themeColor="text1"/>
          <w:szCs w:val="21"/>
        </w:rPr>
        <w:t xml:space="preserve">规定的响应时间内以合理的速度免费维修或更换有缺陷的货物或部件。</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themeColor="text1"/>
        </w:rPr>
      </w:r>
    </w:p>
    <w:p>
      <w:pPr>
        <w:ind w:firstLine="420"/>
        <w:jc w:val="left"/>
        <w:spacing w:line="400" w:lineRule="exact"/>
        <w:rPr>
          <w:rFonts w:hint="eastAsia" w:ascii="宋体" w:hAnsi="宋体" w:eastAsia="宋体" w:cs="宋体"/>
          <w:color w:val="000000" w:themeColor="text1"/>
        </w:rPr>
      </w:pPr>
      <w:r>
        <w:rPr>
          <w:rFonts w:hint="eastAsia" w:ascii="宋体" w:hAnsi="宋体" w:eastAsia="宋体" w:cs="宋体"/>
          <w:color w:val="000000" w:themeColor="text1"/>
          <w:szCs w:val="21"/>
        </w:rPr>
        <w:t xml:space="preserve">（5）乙方在约定的时间内未能弥补缺陷，甲方可采取必要的补救措施，但其风险和费用将由乙方承担，甲方根据合同约定对乙方行使的其他权利不受影响。</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9. 权利瑕疵担保</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9.1 乙方保证对其出售的货物享有合法的权利。</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9.2 </w:t>
      </w:r>
      <w:r>
        <w:rPr>
          <w:rFonts w:hint="eastAsia" w:ascii="宋体" w:hAnsi="宋体" w:eastAsia="宋体" w:cs="宋体"/>
          <w:color w:val="000000" w:themeColor="text1"/>
          <w:szCs w:val="15"/>
        </w:rPr>
        <w:t xml:space="preserve">乙方保证在交付的货物上不存在抵押权等担保物权。</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9.3 如甲方使用上述货物构成对第三人侵权的，则由乙方承担全部责任。</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10. 知识产权保护</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10.1 乙方对其所销售的货物应当享有知识产权或经权利人合法授权，保证没有侵犯任何第三人的知识产权等权利。</w:t>
      </w:r>
      <w:bookmarkStart w:id="28" w:name="_Hlk163047038"/>
      <w:r>
        <w:rPr>
          <w:rFonts w:hint="eastAsia" w:ascii="宋体" w:hAnsi="宋体" w:eastAsia="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bookmarkEnd w:id="28"/>
      <w:r>
        <w:rPr>
          <w:rFonts w:hint="eastAsia" w:ascii="宋体" w:hAnsi="宋体" w:eastAsia="宋体" w:cs="宋体"/>
          <w:color w:val="000000" w:themeColor="text1"/>
          <w:szCs w:val="21"/>
        </w:rPr>
        <w:t xml:space="preserve">。</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11. 保密义务</w:t>
      </w:r>
      <w:r>
        <w:rPr>
          <w:color w:val="000000" w:themeColor="text1"/>
        </w:rPr>
      </w:r>
    </w:p>
    <w:p>
      <w:pPr>
        <w:ind w:firstLine="420"/>
        <w:jc w:val="left"/>
        <w:spacing w:line="400" w:lineRule="exact"/>
        <w:rPr>
          <w:rFonts w:hint="eastAsia" w:ascii="宋体" w:hAnsi="宋体" w:eastAsia="宋体" w:cs="宋体"/>
          <w:color w:val="000000" w:themeColor="text1"/>
          <w:szCs w:val="15"/>
        </w:rPr>
      </w:pPr>
      <w:r>
        <w:rPr>
          <w:rFonts w:hint="eastAsia" w:ascii="宋体" w:hAnsi="宋体" w:eastAsia="宋体" w:cs="宋体"/>
          <w:color w:val="000000" w:themeColor="text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rPr>
        <w:t xml:space="preserve">【政府采购合同专用条款】</w:t>
      </w:r>
      <w:r>
        <w:rPr>
          <w:rFonts w:hint="eastAsia" w:ascii="宋体" w:hAnsi="宋体" w:eastAsia="宋体" w:cs="宋体"/>
          <w:color w:val="000000" w:themeColor="text1"/>
          <w:szCs w:val="15"/>
        </w:rPr>
        <w:t xml:space="preserve">中约定。</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12. 合同价款支付</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12.1 合同价款支付按照国库集中支付制度及财政管理相关规定执行。</w:t>
      </w:r>
      <w:r>
        <w:rPr>
          <w:color w:val="000000" w:themeColor="text1"/>
        </w:rPr>
      </w:r>
    </w:p>
    <w:p>
      <w:pPr>
        <w:ind w:firstLine="42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12.2 供货完成且经采购人验收无质量问题后付至合同金额的90%，一年后付至95%，质保期满后付清余款。采购人原则上应当自收到发票后10个工作日内将资金支付到合同约定的供应商账户。若中标人未能按期开具发票，采购人可顺延付款。</w:t>
      </w:r>
      <w:r>
        <w:rPr>
          <w:color w:val="000000" w:themeColor="text1"/>
        </w:rPr>
      </w:r>
    </w:p>
    <w:p>
      <w:pPr>
        <w:ind w:firstLine="420"/>
        <w:spacing w:line="360" w:lineRule="auto"/>
        <w:tabs>
          <w:tab w:val="left" w:pos="-200" w:leader="none"/>
          <w:tab w:val="left" w:pos="525" w:leader="none"/>
          <w:tab w:val="left" w:pos="630" w:leader="none"/>
          <w:tab w:val="left" w:pos="735" w:leader="none"/>
          <w:tab w:val="left" w:pos="945" w:leader="none"/>
        </w:tabs>
        <w:rPr>
          <w:rFonts w:hint="eastAsia" w:ascii="宋体" w:hAnsi="宋体" w:eastAsia="宋体" w:cs="宋体"/>
          <w:color w:val="000000" w:themeColor="text1"/>
          <w:szCs w:val="21"/>
          <w:u w:val="single"/>
        </w:rPr>
      </w:pPr>
      <w:r>
        <w:rPr>
          <w:rFonts w:hint="eastAsia" w:ascii="宋体" w:hAnsi="宋体" w:eastAsia="宋体" w:cs="宋体"/>
          <w:color w:val="000000" w:themeColor="text1"/>
          <w:szCs w:val="21"/>
          <w:u w:val="single"/>
        </w:rPr>
      </w:r>
      <w:r>
        <w:rPr>
          <w:color w:val="000000" w:themeColor="text1"/>
        </w:rPr>
      </w:r>
    </w:p>
    <w:p>
      <w:pPr>
        <w:pStyle w:val="978"/>
        <w:spacing w:line="400" w:lineRule="exact"/>
        <w:rPr>
          <w:rFonts w:hint="eastAsia"/>
          <w:b/>
          <w:bCs/>
          <w:color w:val="000000" w:themeColor="text1"/>
        </w:rPr>
      </w:pPr>
      <w:r>
        <w:rPr>
          <w:rFonts w:hint="eastAsia"/>
          <w:b/>
          <w:bCs/>
          <w:color w:val="000000" w:themeColor="text1"/>
          <w:lang w:eastAsia="zh-CN"/>
        </w:rPr>
        <w:t xml:space="preserve">13. 履约保证金</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13.1 </w:t>
      </w:r>
      <w:r>
        <w:rPr>
          <w:rFonts w:hint="eastAsia" w:ascii="宋体" w:hAnsi="宋体" w:eastAsia="宋体" w:cs="宋体"/>
          <w:color w:val="000000" w:themeColor="text1"/>
          <w:szCs w:val="15"/>
        </w:rPr>
        <w:t xml:space="preserve">乙方应当以支票、汇票、本票或者金融机构、担保机构出具的保函等非现金形式提交。</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13.2 如果乙方出现</w:t>
      </w:r>
      <w:r>
        <w:rPr>
          <w:rFonts w:hint="eastAsia" w:ascii="宋体" w:hAnsi="宋体" w:eastAsia="宋体" w:cs="宋体"/>
          <w:b/>
          <w:bCs/>
          <w:color w:val="000000" w:themeColor="text1"/>
          <w:szCs w:val="15"/>
        </w:rPr>
        <w:t xml:space="preserve">【政府采购合同专用条款】</w:t>
      </w:r>
      <w:r>
        <w:rPr>
          <w:rFonts w:hint="eastAsia" w:ascii="宋体" w:hAnsi="宋体" w:eastAsia="宋体" w:cs="宋体"/>
          <w:color w:val="000000" w:themeColor="text1"/>
          <w:szCs w:val="15"/>
        </w:rPr>
        <w:t xml:space="preserve">约定情形的</w:t>
      </w:r>
      <w:r>
        <w:rPr>
          <w:rFonts w:hint="eastAsia" w:ascii="宋体" w:hAnsi="宋体" w:eastAsia="宋体" w:cs="宋体"/>
          <w:color w:val="000000" w:themeColor="text1"/>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rPr>
      </w:r>
    </w:p>
    <w:p>
      <w:pPr>
        <w:ind w:firstLine="420"/>
        <w:spacing w:line="400" w:lineRule="exact"/>
        <w:rPr>
          <w:rFonts w:hint="eastAsia" w:ascii="宋体" w:hAnsi="宋体" w:eastAsia="宋体" w:cs="宋体"/>
          <w:color w:val="000000" w:themeColor="text1"/>
        </w:rPr>
      </w:pPr>
      <w:r>
        <w:rPr>
          <w:rFonts w:hint="eastAsia" w:ascii="宋体" w:hAnsi="宋体" w:eastAsia="宋体" w:cs="宋体"/>
          <w:color w:val="000000" w:themeColor="text1"/>
          <w:szCs w:val="21"/>
        </w:rPr>
        <w:t xml:space="preserve">13.3 甲方在项目通过验收后按照</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color w:val="000000" w:themeColor="text1"/>
          <w:szCs w:val="21"/>
        </w:rPr>
        <w:t xml:space="preserve">规定的时间内将履约保证金退还乙方；逾期退还的，乙方可要求甲方支付违约金，违约金按照</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color w:val="000000" w:themeColor="text1"/>
          <w:szCs w:val="21"/>
        </w:rPr>
        <w:t xml:space="preserve">规定支付。</w:t>
      </w:r>
      <w:r>
        <w:rPr>
          <w:color w:val="000000" w:themeColor="text1"/>
        </w:rPr>
      </w:r>
    </w:p>
    <w:p>
      <w:pPr>
        <w:jc w:val="left"/>
        <w:spacing w:line="400" w:lineRule="exact"/>
        <w:rPr>
          <w:rFonts w:hint="eastAsia" w:ascii="宋体" w:hAnsi="宋体" w:eastAsia="宋体" w:cs="宋体"/>
          <w:b/>
          <w:color w:val="000000" w:themeColor="text1"/>
          <w:sz w:val="24"/>
        </w:rPr>
      </w:pPr>
      <w:r>
        <w:rPr>
          <w:rFonts w:hint="eastAsia" w:ascii="宋体" w:hAnsi="宋体" w:eastAsia="宋体" w:cs="宋体"/>
          <w:b/>
          <w:bCs/>
          <w:color w:val="000000" w:themeColor="text1"/>
          <w:sz w:val="24"/>
        </w:rPr>
        <w:t xml:space="preserve">14. </w:t>
      </w:r>
      <w:r>
        <w:rPr>
          <w:rFonts w:hint="eastAsia" w:ascii="宋体" w:hAnsi="宋体" w:eastAsia="宋体" w:cs="宋体"/>
          <w:b/>
          <w:color w:val="000000" w:themeColor="text1"/>
          <w:sz w:val="24"/>
        </w:rPr>
        <w:t xml:space="preserve">售后服务</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14.1 除项目不涉及或采购活动中明确约定无须承担外，乙方还应提供下列服务：</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（1）货物的现场移动、安装、调试、启动监督及技术支持；</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（2）提供货物组装和维修所需的专用工具和辅助材料；</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（3）在</w:t>
      </w:r>
      <w:r>
        <w:rPr>
          <w:rFonts w:hint="eastAsia" w:ascii="宋体" w:hAnsi="宋体" w:eastAsia="宋体" w:cs="宋体"/>
          <w:b/>
          <w:bCs/>
          <w:color w:val="000000" w:themeColor="text1"/>
          <w:szCs w:val="15"/>
        </w:rPr>
        <w:t xml:space="preserve">【政府采购合同专用条款】</w:t>
      </w:r>
      <w:r>
        <w:rPr>
          <w:rFonts w:hint="eastAsia" w:ascii="宋体" w:hAnsi="宋体" w:eastAsia="宋体" w:cs="宋体"/>
          <w:color w:val="000000" w:themeColor="text1"/>
          <w:szCs w:val="21"/>
        </w:rPr>
        <w:t xml:space="preserve">约定的期限内对所有的货物实施运行监督、维修，但前提条件是该服务并不能免除乙方在质量保证期内所承担的义务；</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rPr>
        <w:t xml:space="preserve">；</w:t>
      </w:r>
      <w:r>
        <w:rPr>
          <w:color w:val="000000" w:themeColor="text1"/>
        </w:rPr>
      </w:r>
    </w:p>
    <w:p>
      <w:pPr>
        <w:pStyle w:val="999"/>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（5）依照法律、行政法规的规定或者按照</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约定，货物在有效使用年限届满后应予回收的，乙方负有自行或者委托第三人对货物予以回收的义务；</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color w:val="000000" w:themeColor="text1"/>
          <w:szCs w:val="21"/>
        </w:rPr>
        <w:t xml:space="preserve">规定由乙方提供的其他服务。</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14.2 乙方提供的售后服务的费用已包含在合同价款中，甲方不再另行支付。</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15. 违约责任</w:t>
      </w:r>
      <w:r>
        <w:rPr>
          <w:color w:val="000000" w:themeColor="text1"/>
        </w:rPr>
      </w:r>
    </w:p>
    <w:p>
      <w:pPr>
        <w:ind w:firstLine="420"/>
        <w:jc w:val="left"/>
        <w:spacing w:line="400" w:lineRule="exact"/>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15.1质量瑕疵的违约责任</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乙方提供的产品不符合合同约定的质量标准或存在产品质量缺陷，甲方有权要求乙方根据</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bCs/>
          <w:color w:val="000000" w:themeColor="text1"/>
          <w:szCs w:val="21"/>
        </w:rPr>
        <w:t xml:space="preserve">要求</w:t>
      </w:r>
      <w:r>
        <w:rPr>
          <w:rFonts w:hint="eastAsia" w:ascii="宋体" w:hAnsi="宋体" w:eastAsia="宋体" w:cs="宋体"/>
          <w:color w:val="000000" w:themeColor="text1"/>
          <w:szCs w:val="21"/>
        </w:rPr>
        <w:t xml:space="preserve">及时修理、重作、更换，并承担由此给甲方造成的损失。</w:t>
      </w:r>
      <w:r>
        <w:rPr>
          <w:color w:val="000000" w:themeColor="text1"/>
        </w:rPr>
      </w:r>
    </w:p>
    <w:p>
      <w:pPr>
        <w:ind w:firstLine="420"/>
        <w:jc w:val="left"/>
        <w:spacing w:line="400" w:lineRule="exact"/>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15.2 迟延交货的违约责任</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color w:val="000000" w:themeColor="text1"/>
          <w:szCs w:val="21"/>
        </w:rPr>
        <w:t xml:space="preserve">规定执行。如果涉及公共利益，且赔偿金额无法弥补公共利益损失，甲方可要求继续履行或者采取其他补救措施。</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15.3 迟延支付的违约责任</w:t>
      </w:r>
      <w:r>
        <w:rPr>
          <w:color w:val="000000" w:themeColor="text1"/>
        </w:rP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甲方存在迟延支付乙方合同款项的，应当承担</w:t>
      </w:r>
      <w:r>
        <w:rPr>
          <w:rFonts w:hint="eastAsia" w:ascii="宋体" w:hAnsi="宋体" w:eastAsia="宋体" w:cs="宋体"/>
          <w:b/>
          <w:bCs/>
          <w:color w:val="000000" w:themeColor="text1"/>
          <w:szCs w:val="21"/>
        </w:rPr>
        <w:t xml:space="preserve">【政府采购合同专用条款】</w:t>
      </w:r>
      <w:r>
        <w:rPr>
          <w:rFonts w:hint="eastAsia" w:ascii="宋体" w:hAnsi="宋体" w:eastAsia="宋体" w:cs="宋体"/>
          <w:color w:val="000000" w:themeColor="text1"/>
          <w:szCs w:val="21"/>
        </w:rPr>
        <w:t xml:space="preserve">规定的逾期付款利息。</w:t>
      </w:r>
      <w:r>
        <w:rPr>
          <w:color w:val="000000" w:themeColor="text1"/>
        </w:rP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bCs/>
          <w:color w:val="000000" w:themeColor="text1"/>
          <w:szCs w:val="21"/>
        </w:rPr>
        <w:t xml:space="preserve">15.4其他违约责任根据项目实际需要按</w:t>
      </w:r>
      <w:r>
        <w:rPr>
          <w:rFonts w:hint="eastAsia" w:ascii="宋体" w:hAnsi="宋体" w:eastAsia="宋体" w:cs="宋体"/>
          <w:b/>
          <w:bCs/>
          <w:color w:val="000000" w:themeColor="text1"/>
          <w:szCs w:val="21"/>
        </w:rPr>
        <w:t xml:space="preserve">【政府采购合同专用条款】</w:t>
      </w:r>
      <w:r>
        <w:rPr>
          <w:rFonts w:hint="eastAsia" w:ascii="宋体" w:hAnsi="宋体" w:eastAsia="宋体" w:cs="宋体"/>
          <w:color w:val="000000" w:themeColor="text1"/>
          <w:szCs w:val="21"/>
        </w:rPr>
        <w:t xml:space="preserve">规定执行。</w:t>
      </w:r>
      <w:r>
        <w:rPr>
          <w:color w:val="000000" w:themeColor="text1"/>
        </w:rPr>
      </w:r>
    </w:p>
    <w:p>
      <w:pPr>
        <w:pStyle w:val="979"/>
        <w:ind w:left="0" w:firstLine="420"/>
        <w:spacing w:line="360" w:lineRule="auto"/>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rPr>
          <w:color w:val="000000" w:themeColor="text1"/>
        </w:rPr>
      </w:r>
    </w:p>
    <w:p>
      <w:pPr>
        <w:pStyle w:val="979"/>
        <w:spacing w:line="360" w:lineRule="auto"/>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（1）需方内部工作安排、计划调整等自身原因；</w:t>
      </w:r>
      <w:r>
        <w:rPr>
          <w:color w:val="000000" w:themeColor="text1"/>
        </w:rPr>
      </w:r>
    </w:p>
    <w:p>
      <w:pPr>
        <w:pStyle w:val="979"/>
        <w:spacing w:line="360" w:lineRule="auto"/>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（2）中央、省、市、区级政策变动，以及规划、计划调整等外部原因；</w:t>
      </w:r>
      <w:r>
        <w:rPr>
          <w:color w:val="000000" w:themeColor="text1"/>
        </w:rPr>
      </w:r>
    </w:p>
    <w:p>
      <w:pPr>
        <w:pStyle w:val="979"/>
        <w:spacing w:line="360" w:lineRule="auto"/>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（3）其他需方原因。</w:t>
      </w:r>
      <w:r>
        <w:rPr>
          <w:color w:val="000000" w:themeColor="text1"/>
        </w:rPr>
      </w:r>
    </w:p>
    <w:p>
      <w:pPr>
        <w:pStyle w:val="979"/>
        <w:spacing w:line="360" w:lineRule="auto"/>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本合同对合同变更、中止或终止合同有其他特殊约定的，按该特殊约定执行。</w:t>
      </w:r>
      <w:r>
        <w:rPr>
          <w:color w:val="000000" w:themeColor="text1"/>
        </w:rPr>
      </w:r>
    </w:p>
    <w:p>
      <w:pPr>
        <w:jc w:val="left"/>
        <w:spacing w:line="400" w:lineRule="exact"/>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16.合同变更、中止与终止</w:t>
      </w:r>
      <w:r>
        <w:rPr>
          <w:color w:val="000000" w:themeColor="text1"/>
        </w:rPr>
      </w:r>
    </w:p>
    <w:p>
      <w:pPr>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    16.1合同的变更</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政府采购合同履行中，在不改变合同其他条款的前提下，甲方可以在合同价款10%的范围内追加与合同标的相同的货物，并就此与乙方协商一致后签订补充协议。</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16.2合同的终止</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（1）合同履行过程中因供应商就采购文件、采购过程或结果提起投诉的，甲方认为有必要的，可以中止合同的履行。</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p>
    <w:p>
      <w:pPr>
        <w:pStyle w:val="999"/>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p>
    <w:p>
      <w:pPr>
        <w:ind w:firstLine="420"/>
        <w:jc w:val="left"/>
        <w:spacing w:line="400" w:lineRule="exact"/>
        <w:rPr>
          <w:rFonts w:hint="eastAsia" w:ascii="宋体" w:hAnsi="宋体" w:eastAsia="宋体" w:cs="宋体"/>
          <w:color w:val="000000" w:themeColor="text1"/>
        </w:rPr>
      </w:pPr>
      <w:r>
        <w:rPr>
          <w:rFonts w:hint="eastAsia" w:ascii="宋体" w:hAnsi="宋体" w:eastAsia="宋体" w:cs="宋体"/>
          <w:color w:val="000000" w:themeColor="text1"/>
          <w:szCs w:val="21"/>
        </w:rPr>
        <w:t xml:space="preserve">（4）甲方不得以行政区划调整、政府换届、机构或者职能调整以及相关责任人更替为由终止合同。</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16.3合同的终止</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（1）合同因有效期限届满而终止；</w:t>
      </w:r>
      <w:r>
        <w:rPr>
          <w:color w:val="000000" w:themeColor="text1"/>
        </w:rPr>
      </w:r>
    </w:p>
    <w:p>
      <w:pPr>
        <w:ind w:firstLine="420"/>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（2）乙方未按合同约定履行，构成根本性违约的，甲方有权终止合同，并追究乙方的违约责任。</w:t>
      </w:r>
      <w:r>
        <w:rPr>
          <w:color w:val="000000" w:themeColor="text1"/>
        </w:rPr>
      </w:r>
    </w:p>
    <w:p>
      <w:pPr>
        <w:pStyle w:val="999"/>
        <w:rPr>
          <w:rFonts w:hint="eastAsia" w:ascii="宋体" w:hAnsi="宋体" w:eastAsia="宋体" w:cs="宋体"/>
          <w:color w:val="000000" w:themeColor="text1"/>
        </w:rPr>
      </w:pPr>
      <w:r>
        <w:rPr>
          <w:rFonts w:hint="eastAsia" w:ascii="宋体" w:hAnsi="宋体" w:eastAsia="宋体" w:cs="宋体"/>
          <w:color w:val="000000" w:themeColor="text1"/>
        </w:rPr>
        <w:t xml:space="preserve">16.4 </w:t>
      </w:r>
      <w:r>
        <w:rPr>
          <w:rFonts w:hint="eastAsia" w:ascii="宋体" w:hAnsi="宋体" w:eastAsia="宋体" w:cs="宋体"/>
          <w:color w:val="000000" w:themeColor="text1"/>
          <w:sz w:val="21"/>
        </w:rPr>
        <w:t xml:space="preserve">涉及国家利益、社会公共利益的情形</w:t>
      </w:r>
      <w:r>
        <w:rPr>
          <w:color w:val="000000" w:themeColor="text1"/>
        </w:rPr>
      </w:r>
    </w:p>
    <w:p>
      <w:pPr>
        <w:pStyle w:val="999"/>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17. 合同分包</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17.1 乙方不得将合同转包给其他供应商。涉及合同分包的，乙方应根据采购文件和投标（响应）文件规定进行合同分包。</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17.2 乙方执行政府采购政策向中小企业依法分包的，乙方应当按采购文件和投标（响应）文件签订分包意向协议，分包意向协议属于本合同组成部分。</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18. 不可抗力</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18.1 不可抗力是指合同双方不能预见、不能避免且不能克服的客观情况。</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18.2 任何一方对由于不可抗力造成的部分或全部不能履行合同不承担违约责任。但迟延履行后发生不可抗力的，不能免除责任。</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19. 解决争议的方法</w:t>
      </w:r>
      <w:r>
        <w:rPr>
          <w:color w:val="000000" w:themeColor="text1"/>
        </w:rPr>
      </w:r>
    </w:p>
    <w:p>
      <w:pPr>
        <w:pStyle w:val="999"/>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rPr>
      </w:r>
    </w:p>
    <w:p>
      <w:pPr>
        <w:pStyle w:val="999"/>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19.2 选择仲裁的，应在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中明确仲裁机构及仲裁地；通过诉讼方式解决的，可以在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中进一步约定选择与争议有实际联系的地点的人民法院管辖，但管辖法院的约定不得违反级别管辖和专属管辖的规定。</w:t>
      </w:r>
      <w:r>
        <w:rPr>
          <w:color w:val="000000" w:themeColor="text1"/>
        </w:rPr>
      </w:r>
    </w:p>
    <w:p>
      <w:pPr>
        <w:pStyle w:val="999"/>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19.3 如甲乙双方有争议的事项不影响合同其他部分的履行，在争议解决期间，合同其他部分应当继续履行。</w:t>
      </w:r>
      <w:r>
        <w:rPr>
          <w:color w:val="000000" w:themeColor="text1"/>
        </w:rPr>
      </w:r>
    </w:p>
    <w:p>
      <w:pPr>
        <w:jc w:val="left"/>
        <w:spacing w:line="400" w:lineRule="exact"/>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20. 政府采购政策</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20.1 </w:t>
      </w:r>
      <w:r>
        <w:rPr>
          <w:rFonts w:hint="eastAsia" w:ascii="宋体" w:hAnsi="宋体" w:eastAsia="宋体" w:cs="宋体"/>
          <w:color w:val="000000" w:themeColor="text1"/>
          <w:lang w:val="en-GB"/>
        </w:rPr>
        <w:t xml:space="preserve">本合同应当按照规定执行政府采购政策。</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20.2 本合同依法执行政府采购政策的方式和内容，属于合同履约验收的范围。</w:t>
      </w:r>
      <w:r>
        <w:rPr>
          <w:rFonts w:hint="eastAsia" w:ascii="宋体" w:hAnsi="宋体" w:eastAsia="宋体" w:cs="宋体"/>
          <w:color w:val="000000" w:themeColor="text1"/>
        </w:rPr>
        <w:t xml:space="preserve">甲乙双方</w:t>
      </w:r>
      <w:r>
        <w:rPr>
          <w:rFonts w:hint="eastAsia" w:ascii="宋体" w:hAnsi="宋体" w:eastAsia="宋体" w:cs="宋体"/>
          <w:color w:val="000000" w:themeColor="text1"/>
          <w:lang w:val="en-GB"/>
        </w:rPr>
        <w:t xml:space="preserve">未按规定要求执行政府采购政策造成损失的</w:t>
      </w:r>
      <w:r>
        <w:rPr>
          <w:rFonts w:hint="eastAsia" w:ascii="宋体" w:hAnsi="宋体" w:eastAsia="宋体" w:cs="宋体"/>
          <w:color w:val="000000" w:themeColor="text1"/>
          <w:szCs w:val="21"/>
        </w:rPr>
        <w:t xml:space="preserve">，有过错的一方应当承担赔偿责任，双方都有过错的，各自承担相应的责任。</w:t>
      </w:r>
      <w:r>
        <w:rPr>
          <w:color w:val="000000" w:themeColor="text1"/>
        </w:rPr>
      </w:r>
    </w:p>
    <w:p>
      <w:pPr>
        <w:pStyle w:val="978"/>
        <w:ind w:firstLine="420"/>
        <w:spacing w:line="400" w:lineRule="exact"/>
        <w:rPr>
          <w:rFonts w:hint="eastAsia"/>
          <w:color w:val="000000" w:themeColor="text1"/>
          <w:sz w:val="21"/>
          <w:szCs w:val="21"/>
        </w:rPr>
      </w:pPr>
      <w:r>
        <w:rPr>
          <w:rFonts w:hint="eastAsia"/>
          <w:color w:val="000000" w:themeColor="text1"/>
          <w:sz w:val="21"/>
          <w:szCs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rPr>
      </w:r>
    </w:p>
    <w:p>
      <w:pPr>
        <w:jc w:val="left"/>
        <w:spacing w:line="400" w:lineRule="exact"/>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21. 法律适用</w:t>
      </w:r>
      <w:r>
        <w:rPr>
          <w:color w:val="000000" w:themeColor="text1"/>
        </w:rPr>
      </w:r>
    </w:p>
    <w:p>
      <w:pPr>
        <w:pStyle w:val="999"/>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21.1 本合同的订立、生效、解释、履行及与本合同有关的争议解决，均适用法律、行政法规。</w:t>
      </w:r>
      <w:r>
        <w:rPr>
          <w:color w:val="000000" w:themeColor="text1"/>
        </w:rPr>
      </w:r>
    </w:p>
    <w:p>
      <w:pPr>
        <w:pStyle w:val="999"/>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21.2 本合同条款与法律、行政法规的强制性规定不一致的，双方当事人应按照法律、行政法规的强制性规定修改本合同的相关条款。</w:t>
      </w:r>
      <w:r>
        <w:rPr>
          <w:color w:val="000000" w:themeColor="text1"/>
        </w:rPr>
      </w:r>
    </w:p>
    <w:p>
      <w:pPr>
        <w:numPr>
          <w:ilvl w:val="255"/>
          <w:numId w:val="0"/>
        </w:numPr>
        <w:jc w:val="left"/>
        <w:spacing w:line="400" w:lineRule="exact"/>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22. 通知</w:t>
      </w:r>
      <w:r>
        <w:rPr>
          <w:color w:val="000000" w:themeColor="text1"/>
        </w:rPr>
      </w:r>
    </w:p>
    <w:p>
      <w:pPr>
        <w:pStyle w:val="999"/>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22.1 本合同任何一方向对方发出的通知、信件、数据电文等，应当发送至本合同第一部分《政府采购合同协议书》所约定的通讯地址、联系人、联系电话或电子邮箱。</w:t>
      </w:r>
      <w:r>
        <w:rPr>
          <w:color w:val="000000" w:themeColor="text1"/>
        </w:rPr>
      </w:r>
    </w:p>
    <w:p>
      <w:pPr>
        <w:pStyle w:val="999"/>
        <w:ind w:firstLine="0"/>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    22.2 一方当事人变更名称、住所、联系人、联系电话或电子邮箱等信息的，应当在变更后3日内及时书面通知对方，对方实际收到变更通知前的送达仍为有效送达。</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22.3本合同一方给另一方的通知均应采用书面形式，传真或快递送到本合同中规定的对方的地址和办理签收手续。</w:t>
      </w:r>
      <w:r>
        <w:rPr>
          <w:color w:val="000000" w:themeColor="text1"/>
        </w:rPr>
      </w:r>
    </w:p>
    <w:p>
      <w:pPr>
        <w:ind w:firstLine="420"/>
        <w:jc w:val="left"/>
        <w:spacing w:line="40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22.4通知以送达之日或通知书中规定的生效之日起生效，两者中以较迟之日为准。</w:t>
      </w:r>
      <w:r>
        <w:rPr>
          <w:color w:val="000000" w:themeColor="text1"/>
        </w:rPr>
      </w:r>
    </w:p>
    <w:p>
      <w:pPr>
        <w:jc w:val="left"/>
        <w:spacing w:line="40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23.合同未尽事项</w:t>
      </w:r>
      <w:r>
        <w:rPr>
          <w:color w:val="000000" w:themeColor="text1"/>
        </w:rPr>
      </w:r>
    </w:p>
    <w:p>
      <w:pPr>
        <w:ind w:firstLine="420"/>
        <w:jc w:val="left"/>
        <w:spacing w:line="400" w:lineRule="exact"/>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23.1合同未尽事项见</w:t>
      </w:r>
      <w:r>
        <w:rPr>
          <w:rFonts w:hint="eastAsia" w:ascii="宋体" w:hAnsi="宋体" w:eastAsia="宋体" w:cs="宋体"/>
          <w:b/>
          <w:color w:val="000000" w:themeColor="text1"/>
          <w:szCs w:val="21"/>
        </w:rPr>
        <w:t xml:space="preserve">【政府采购合同专用条款】</w:t>
      </w:r>
      <w:r>
        <w:rPr>
          <w:rFonts w:hint="eastAsia" w:ascii="宋体" w:hAnsi="宋体" w:eastAsia="宋体" w:cs="宋体"/>
          <w:bCs/>
          <w:color w:val="000000" w:themeColor="text1"/>
          <w:szCs w:val="21"/>
        </w:rPr>
        <w:t xml:space="preserve">。</w:t>
      </w:r>
      <w:r>
        <w:rPr>
          <w:color w:val="000000" w:themeColor="text1"/>
        </w:rPr>
      </w:r>
    </w:p>
    <w:p>
      <w:pPr>
        <w:jc w:val="left"/>
        <w:spacing w:line="400" w:lineRule="exact"/>
        <w:rPr>
          <w:rFonts w:hint="eastAsia" w:ascii="宋体" w:hAnsi="宋体" w:eastAsia="宋体" w:cs="宋体"/>
          <w:color w:val="000000" w:themeColor="text1"/>
          <w:sz w:val="28"/>
          <w:szCs w:val="28"/>
        </w:rPr>
      </w:pPr>
      <w:r>
        <w:rPr>
          <w:rFonts w:hint="eastAsia" w:ascii="宋体" w:hAnsi="宋体" w:eastAsia="宋体" w:cs="宋体"/>
          <w:bCs/>
          <w:color w:val="000000" w:themeColor="text1"/>
          <w:szCs w:val="21"/>
        </w:rPr>
        <w:t xml:space="preserve">    23.2 合同附件与合同正文具有同等的法律效力。</w:t>
      </w:r>
      <w:r>
        <w:rPr>
          <w:color w:val="000000" w:themeColor="text1"/>
        </w:rPr>
      </w:r>
    </w:p>
    <w:p>
      <w:pPr>
        <w:jc w:val="center"/>
        <w:rPr>
          <w:rFonts w:hint="eastAsia" w:cs="等线"/>
          <w:color w:val="000000" w:themeColor="text1"/>
          <w:sz w:val="28"/>
          <w:szCs w:val="28"/>
        </w:rPr>
      </w:pPr>
      <w:r>
        <w:rPr>
          <w:rFonts w:hint="eastAsia" w:cs="等线"/>
          <w:color w:val="000000" w:themeColor="text1"/>
          <w:sz w:val="28"/>
          <w:szCs w:val="28"/>
        </w:rPr>
        <w:br w:type="page" w:clear="all"/>
      </w:r>
      <w:r>
        <w:rPr>
          <w:color w:val="000000" w:themeColor="text1"/>
        </w:rPr>
      </w:r>
    </w:p>
    <w:p>
      <w:pPr>
        <w:pStyle w:val="975"/>
        <w:jc w:val="center"/>
        <w:rPr>
          <w:rFonts w:hint="eastAsia" w:ascii="黑体" w:hAnsi="华文中宋" w:eastAsia="黑体"/>
          <w:color w:val="000000" w:themeColor="text1"/>
          <w:sz w:val="28"/>
          <w:szCs w:val="28"/>
        </w:rPr>
      </w:pPr>
      <w:r>
        <w:rPr>
          <w:rFonts w:hint="eastAsia" w:ascii="黑体" w:hAnsi="华文中宋" w:eastAsia="黑体"/>
          <w:color w:val="000000" w:themeColor="text1"/>
          <w:sz w:val="28"/>
          <w:szCs w:val="28"/>
        </w:rPr>
        <w:t xml:space="preserve">第三节 政府采购合同专用条款</w:t>
      </w:r>
      <w:r>
        <w:rPr>
          <w:color w:val="000000" w:themeColor="text1"/>
        </w:rPr>
      </w:r>
    </w:p>
    <w:tbl>
      <w:tblPr>
        <w:tblStyle w:val="97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第1.2（6）项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联合体具体要求</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604"/>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eastAsia="宋体"/>
                <w:color w:val="000000" w:themeColor="text1"/>
                <w:szCs w:val="21"/>
              </w:rPr>
            </w:pPr>
            <w:r>
              <w:rPr>
                <w:rFonts w:hint="eastAsia" w:ascii="宋体" w:hAnsi="宋体"/>
                <w:color w:val="000000" w:themeColor="text1"/>
                <w:szCs w:val="21"/>
              </w:rPr>
              <w:t xml:space="preserve">第1.2（7）项</w:t>
            </w:r>
            <w:r>
              <w:rPr>
                <w:color w:val="000000" w:themeColor="text1"/>
              </w:rPr>
            </w:r>
          </w:p>
        </w:tc>
        <w:tc>
          <w:tcPr>
            <w:tcW w:w="1742"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color w:val="000000" w:themeColor="text1"/>
                <w:szCs w:val="21"/>
              </w:rPr>
              <w:t xml:space="preserve">其他术语解释</w:t>
            </w:r>
            <w:r>
              <w:rPr>
                <w:color w:val="000000" w:themeColor="text1"/>
              </w:rPr>
            </w:r>
          </w:p>
        </w:tc>
        <w:tc>
          <w:tcPr>
            <w:tcW w:w="5170"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eastAsia="宋体"/>
                <w:color w:val="000000" w:themeColor="text1"/>
                <w:szCs w:val="21"/>
              </w:rPr>
            </w:pPr>
            <w:r>
              <w:rPr>
                <w:rFonts w:hint="eastAsia" w:ascii="宋体" w:hAnsi="宋体"/>
                <w:color w:val="000000" w:themeColor="text1"/>
                <w:szCs w:val="21"/>
              </w:rPr>
              <w:t xml:space="preserve">第4.4款</w:t>
            </w:r>
            <w:r>
              <w:rPr>
                <w:color w:val="000000" w:themeColor="text1"/>
              </w:rPr>
            </w:r>
          </w:p>
        </w:tc>
        <w:tc>
          <w:tcPr>
            <w:tcW w:w="1742"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color w:val="000000" w:themeColor="text1"/>
                <w:szCs w:val="21"/>
              </w:rPr>
              <w:t xml:space="preserve">履约验收中甲方提出异议或作出说明的期限</w:t>
            </w:r>
            <w:r>
              <w:rPr>
                <w:color w:val="000000" w:themeColor="text1"/>
              </w:rPr>
            </w:r>
          </w:p>
        </w:tc>
        <w:tc>
          <w:tcPr>
            <w:tcW w:w="5170"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第4.6款</w:t>
            </w:r>
            <w:r>
              <w:rPr>
                <w:color w:val="000000" w:themeColor="text1"/>
              </w:rPr>
            </w:r>
          </w:p>
        </w:tc>
        <w:tc>
          <w:tcPr>
            <w:tcW w:w="1742"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color w:val="000000" w:themeColor="text1"/>
                <w:szCs w:val="21"/>
              </w:rPr>
              <w:t xml:space="preserve">约定甲方承担的其他义务和责任</w:t>
            </w:r>
            <w:r>
              <w:rPr>
                <w:color w:val="000000" w:themeColor="text1"/>
              </w:rPr>
            </w:r>
          </w:p>
        </w:tc>
        <w:tc>
          <w:tcPr>
            <w:tcW w:w="5170"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color w:val="000000" w:themeColor="text1"/>
              </w:rPr>
            </w:pPr>
            <w:r>
              <w:rPr>
                <w:rFonts w:hint="eastAsia" w:ascii="宋体" w:hAnsi="宋体"/>
                <w:color w:val="000000" w:themeColor="text1"/>
                <w:szCs w:val="21"/>
              </w:rPr>
              <w:t xml:space="preserve">第5.4款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约定乙方承担的其他义务和责任</w:t>
            </w:r>
            <w:r>
              <w:rPr>
                <w:color w:val="000000" w:themeColor="text1"/>
              </w:rPr>
            </w:r>
          </w:p>
        </w:tc>
        <w:tc>
          <w:tcPr>
            <w:tcW w:w="5170"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第6.1款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履行合同义务的顺序</w:t>
            </w:r>
            <w:r>
              <w:rPr>
                <w:color w:val="000000" w:themeColor="text1"/>
              </w:rPr>
            </w:r>
          </w:p>
        </w:tc>
        <w:tc>
          <w:tcPr>
            <w:tcW w:w="5170"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trHeight w:val="667"/>
        </w:trPr>
        <w:tc>
          <w:tcPr>
            <w:tcW w:w="1607"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第7.1款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包装特殊要求</w:t>
            </w:r>
            <w:r>
              <w:rPr>
                <w:color w:val="000000" w:themeColor="text1"/>
              </w:rPr>
            </w:r>
          </w:p>
        </w:tc>
        <w:tc>
          <w:tcPr>
            <w:tcW w:w="5170" w:type="dxa"/>
            <w:vAlign w:val="center"/>
            <w:textDirection w:val="lrTb"/>
            <w:noWrap w:val="false"/>
          </w:tcPr>
          <w:p>
            <w:pPr>
              <w:rPr>
                <w:rFonts w:hint="eastAsia"/>
                <w:color w:val="000000" w:themeColor="text1"/>
              </w:rPr>
            </w:pPr>
            <w:r>
              <w:rPr>
                <w:rFonts w:hint="eastAsia"/>
                <w:color w:val="000000" w:themeColor="text1"/>
              </w:rPr>
            </w:r>
            <w:r>
              <w:rPr>
                <w:color w:val="000000" w:themeColor="text1"/>
              </w:rPr>
            </w:r>
          </w:p>
        </w:tc>
      </w:tr>
      <w:tr>
        <w:trPr>
          <w:trHeight w:val="667"/>
        </w:trPr>
        <w:tc>
          <w:tcPr>
            <w:tcW w:w="1607" w:type="dxa"/>
            <w:vAlign w:val="center"/>
            <w:vMerge w:val="continue"/>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color w:val="000000" w:themeColor="text1"/>
                <w:szCs w:val="21"/>
              </w:rPr>
              <w:t xml:space="preserve">指定现场</w:t>
            </w:r>
            <w:r>
              <w:rPr>
                <w:color w:val="000000" w:themeColor="text1"/>
              </w:rPr>
            </w:r>
          </w:p>
        </w:tc>
        <w:tc>
          <w:tcPr>
            <w:tcW w:w="5170" w:type="dxa"/>
            <w:vAlign w:val="center"/>
            <w:textDirection w:val="lrTb"/>
            <w:noWrap w:val="false"/>
          </w:tcPr>
          <w:p>
            <w:pPr>
              <w:rPr>
                <w:rFonts w:hint="eastAsia"/>
                <w:color w:val="000000" w:themeColor="text1"/>
              </w:rPr>
            </w:pPr>
            <w:r>
              <w:rPr>
                <w:rFonts w:hint="eastAsia"/>
                <w:color w:val="000000" w:themeColor="text1"/>
              </w:rPr>
            </w:r>
            <w:r>
              <w:rPr>
                <w:color w:val="000000" w:themeColor="text1"/>
              </w:rPr>
            </w:r>
          </w:p>
        </w:tc>
      </w:tr>
      <w:tr>
        <w:trPr>
          <w:trHeight w:val="772"/>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第7.2款</w:t>
            </w:r>
            <w:r>
              <w:rPr>
                <w:color w:val="000000" w:themeColor="text1"/>
              </w:rPr>
            </w:r>
          </w:p>
        </w:tc>
        <w:tc>
          <w:tcPr>
            <w:tcW w:w="1742"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color w:val="000000" w:themeColor="text1"/>
                <w:szCs w:val="21"/>
              </w:rPr>
              <w:t xml:space="preserve">运输特殊要求</w:t>
            </w:r>
            <w:r>
              <w:rPr>
                <w:color w:val="000000" w:themeColor="text1"/>
              </w:rPr>
            </w:r>
          </w:p>
        </w:tc>
        <w:tc>
          <w:tcPr>
            <w:tcW w:w="5170" w:type="dxa"/>
            <w:vAlign w:val="center"/>
            <w:textDirection w:val="lrTb"/>
            <w:noWrap w:val="false"/>
          </w:tcPr>
          <w:p>
            <w:pPr>
              <w:rPr>
                <w:rFonts w:hint="eastAsia"/>
                <w:color w:val="000000" w:themeColor="text1"/>
              </w:rPr>
            </w:pPr>
            <w:r>
              <w:rPr>
                <w:rFonts w:hint="eastAsia"/>
                <w:color w:val="000000" w:themeColor="text1"/>
              </w:rPr>
            </w:r>
            <w:r>
              <w:rPr>
                <w:color w:val="000000" w:themeColor="text1"/>
              </w:rPr>
            </w:r>
          </w:p>
        </w:tc>
      </w:tr>
      <w:tr>
        <w:trPr>
          <w:trHeight w:val="667"/>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第7.3款</w:t>
            </w:r>
            <w:r>
              <w:rPr>
                <w:color w:val="000000" w:themeColor="text1"/>
              </w:rPr>
            </w:r>
          </w:p>
        </w:tc>
        <w:tc>
          <w:tcPr>
            <w:tcW w:w="1742"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color w:val="000000" w:themeColor="text1"/>
                <w:szCs w:val="21"/>
              </w:rPr>
              <w:t xml:space="preserve">保险要求</w:t>
            </w:r>
            <w:r>
              <w:rPr>
                <w:color w:val="000000" w:themeColor="text1"/>
              </w:rPr>
            </w:r>
          </w:p>
        </w:tc>
        <w:tc>
          <w:tcPr>
            <w:tcW w:w="5170" w:type="dxa"/>
            <w:vAlign w:val="center"/>
            <w:textDirection w:val="lrTb"/>
            <w:noWrap w:val="false"/>
          </w:tcPr>
          <w:p>
            <w:pPr>
              <w:rPr>
                <w:rFonts w:hint="eastAsia"/>
                <w:color w:val="000000" w:themeColor="text1"/>
              </w:rPr>
            </w:pPr>
            <w:r>
              <w:rPr>
                <w:rFonts w:hint="eastAsia"/>
                <w:color w:val="000000" w:themeColor="text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第8.2（1）项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质量保证期</w:t>
            </w:r>
            <w:r>
              <w:rPr>
                <w:color w:val="000000" w:themeColor="text1"/>
              </w:rPr>
            </w:r>
          </w:p>
        </w:tc>
        <w:tc>
          <w:tcPr>
            <w:tcW w:w="5170" w:type="dxa"/>
            <w:vAlign w:val="center"/>
            <w:textDirection w:val="lrTb"/>
            <w:noWrap w:val="false"/>
          </w:tcPr>
          <w:p>
            <w:pPr>
              <w:ind w:firstLine="420"/>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第8.2（3）项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货物质量缺陷</w:t>
            </w:r>
            <w:r>
              <w:rPr>
                <w:color w:val="000000" w:themeColor="text1"/>
              </w:rPr>
            </w:r>
          </w:p>
          <w:p>
            <w:pPr>
              <w:jc w:val="left"/>
              <w:rPr>
                <w:rFonts w:hint="eastAsia" w:ascii="宋体" w:hAnsi="宋体"/>
                <w:color w:val="000000" w:themeColor="text1"/>
                <w:szCs w:val="21"/>
              </w:rPr>
            </w:pPr>
            <w:r>
              <w:rPr>
                <w:rFonts w:hint="eastAsia" w:ascii="宋体" w:hAnsi="宋体"/>
                <w:color w:val="000000" w:themeColor="text1"/>
                <w:szCs w:val="21"/>
              </w:rPr>
              <w:t xml:space="preserve">响应时间</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第二节</w:t>
            </w:r>
            <w:r>
              <w:rPr>
                <w:color w:val="000000" w:themeColor="text1"/>
              </w:rPr>
            </w:r>
          </w:p>
          <w:p>
            <w:pPr>
              <w:pStyle w:val="999"/>
              <w:ind w:firstLine="0"/>
              <w:jc w:val="center"/>
              <w:rPr>
                <w:rFonts w:hint="eastAsia"/>
                <w:color w:val="000000" w:themeColor="text1"/>
              </w:rPr>
            </w:pPr>
            <w:r>
              <w:rPr>
                <w:rFonts w:hint="eastAsia" w:ascii="宋体" w:hAnsi="宋体" w:eastAsia="宋体" w:cs="宋体"/>
                <w:color w:val="000000" w:themeColor="text1"/>
              </w:rPr>
              <w:t xml:space="preserve">第11.1款</w:t>
            </w:r>
            <w:r>
              <w:rPr>
                <w:color w:val="000000" w:themeColor="text1"/>
              </w:rPr>
            </w:r>
          </w:p>
        </w:tc>
        <w:tc>
          <w:tcPr>
            <w:tcW w:w="1742" w:type="dxa"/>
            <w:vAlign w:val="center"/>
            <w:textDirection w:val="lrTb"/>
            <w:noWrap w:val="false"/>
          </w:tcPr>
          <w:p>
            <w:pPr>
              <w:rPr>
                <w:rFonts w:hint="eastAsia" w:ascii="宋体" w:hAnsi="宋体" w:eastAsia="宋体"/>
                <w:color w:val="000000" w:themeColor="text1"/>
                <w:szCs w:val="21"/>
              </w:rPr>
            </w:pPr>
            <w:r>
              <w:rPr>
                <w:rFonts w:hint="eastAsia" w:ascii="宋体" w:hAnsi="宋体"/>
                <w:color w:val="000000" w:themeColor="text1"/>
                <w:szCs w:val="21"/>
              </w:rPr>
              <w:t xml:space="preserve">其他应当保密的信息</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697"/>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第12.2款</w:t>
            </w:r>
            <w:r>
              <w:rPr>
                <w:color w:val="000000" w:themeColor="text1"/>
              </w:rPr>
            </w:r>
          </w:p>
        </w:tc>
        <w:tc>
          <w:tcPr>
            <w:tcW w:w="1742"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color w:val="000000" w:themeColor="text1"/>
                <w:szCs w:val="21"/>
              </w:rPr>
              <w:t xml:space="preserve">合同价款支付时间</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697"/>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第13.2款</w:t>
            </w:r>
            <w:r>
              <w:rPr>
                <w:color w:val="000000" w:themeColor="text1"/>
              </w:rPr>
            </w:r>
          </w:p>
        </w:tc>
        <w:tc>
          <w:tcPr>
            <w:tcW w:w="1742"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color w:val="000000" w:themeColor="text1"/>
                <w:szCs w:val="21"/>
              </w:rPr>
              <w:t xml:space="preserve">履约保证金不予退还的情形</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第13.3款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履约保证金退还时间及逾期退还的违约金</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84"/>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第14.1（3）项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运行监督、维修期限</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84"/>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第14.1（5）项</w:t>
            </w:r>
            <w:r>
              <w:rPr>
                <w:color w:val="000000" w:themeColor="text1"/>
              </w:rPr>
            </w:r>
          </w:p>
        </w:tc>
        <w:tc>
          <w:tcPr>
            <w:tcW w:w="1742"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color w:val="000000" w:themeColor="text1"/>
                <w:szCs w:val="21"/>
              </w:rPr>
              <w:t xml:space="preserve">货物回收的约定</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第14.1（6）项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乙方提供的其他服务</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eastAsia="宋体"/>
                <w:color w:val="000000" w:themeColor="text1"/>
                <w:szCs w:val="21"/>
              </w:rPr>
            </w:pPr>
            <w:r>
              <w:rPr>
                <w:rFonts w:hint="eastAsia" w:ascii="宋体" w:hAnsi="宋体"/>
                <w:color w:val="000000" w:themeColor="text1"/>
                <w:szCs w:val="21"/>
              </w:rPr>
              <w:t xml:space="preserve">第15.1款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修理、重做、更换相关具体规定</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第15.2（2）项</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迟延交货赔偿费</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u w:val="single"/>
              </w:rPr>
            </w:pPr>
            <w:r>
              <w:rPr>
                <w:rFonts w:hint="eastAsia" w:ascii="宋体" w:hAnsi="宋体"/>
                <w:color w:val="000000" w:themeColor="text1"/>
                <w:szCs w:val="21"/>
                <w:u w:val="single"/>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第15.3款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逾期付款利息</w:t>
            </w:r>
            <w:r>
              <w:rPr>
                <w:color w:val="000000" w:themeColor="text1"/>
              </w:rPr>
            </w:r>
          </w:p>
        </w:tc>
        <w:tc>
          <w:tcPr>
            <w:tcW w:w="5170" w:type="dxa"/>
            <w:vAlign w:val="center"/>
            <w:textDirection w:val="lrTb"/>
            <w:noWrap w:val="false"/>
          </w:tcPr>
          <w:p>
            <w:pPr>
              <w:jc w:val="left"/>
              <w:rPr>
                <w:rFonts w:hint="eastAsia" w:ascii="宋体" w:hAnsi="宋体"/>
                <w:color w:val="000000" w:themeColor="text1"/>
                <w:szCs w:val="21"/>
                <w:u w:val="single"/>
              </w:rPr>
            </w:pPr>
            <w:r>
              <w:rPr>
                <w:rFonts w:hint="eastAsia" w:ascii="宋体" w:hAnsi="宋体"/>
                <w:color w:val="000000" w:themeColor="text1"/>
                <w:szCs w:val="21"/>
                <w:u w:val="single"/>
              </w:rPr>
            </w:r>
            <w:r>
              <w:rPr>
                <w:color w:val="000000" w:themeColor="text1"/>
              </w:rP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第15.4款</w:t>
            </w:r>
            <w:r>
              <w:rPr>
                <w:color w:val="000000" w:themeColor="text1"/>
              </w:rP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其他违约责任</w:t>
            </w:r>
            <w:r>
              <w:rPr>
                <w:color w:val="000000" w:themeColor="text1"/>
              </w:rP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color w:val="000000" w:themeColor="text1"/>
                <w:szCs w:val="21"/>
                <w:u w:val="single"/>
              </w:rPr>
            </w:pPr>
            <w:r>
              <w:rPr>
                <w:rFonts w:hint="eastAsia" w:ascii="宋体" w:hAnsi="宋体"/>
                <w:color w:val="000000" w:themeColor="text1"/>
                <w:szCs w:val="21"/>
                <w:u w:val="single"/>
              </w:rPr>
            </w:r>
            <w:r>
              <w:rPr>
                <w:color w:val="000000" w:themeColor="text1"/>
              </w:rP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第19.2款</w:t>
            </w:r>
            <w:r>
              <w:rPr>
                <w:color w:val="000000" w:themeColor="text1"/>
              </w:rP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解决争议的方法</w:t>
            </w:r>
            <w:r>
              <w:rPr>
                <w:color w:val="000000" w:themeColor="text1"/>
              </w:rP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color w:val="000000" w:themeColor="text1"/>
                <w:szCs w:val="21"/>
              </w:rPr>
            </w:pPr>
            <w:r>
              <w:rPr>
                <w:rFonts w:hint="eastAsia" w:ascii="宋体" w:hAnsi="宋体" w:eastAsia="宋体" w:cs="宋体"/>
                <w:iCs/>
                <w:color w:val="000000" w:themeColor="text1"/>
                <w:szCs w:val="21"/>
              </w:rPr>
              <w:t xml:space="preserve">因本合同及合同有关事项发生的争议，按下列第</w:t>
            </w:r>
            <w:r>
              <w:rPr>
                <w:rFonts w:hint="eastAsia" w:ascii="宋体" w:hAnsi="宋体" w:eastAsia="宋体" w:cs="宋体"/>
                <w:iCs/>
                <w:color w:val="000000" w:themeColor="text1"/>
                <w:szCs w:val="21"/>
                <w:u w:val="single"/>
              </w:rPr>
              <w:t xml:space="preserve">   </w:t>
            </w:r>
            <w:r>
              <w:rPr>
                <w:rFonts w:hint="eastAsia" w:ascii="宋体" w:hAnsi="宋体" w:eastAsia="宋体" w:cs="宋体"/>
                <w:iCs/>
                <w:color w:val="000000" w:themeColor="text1"/>
                <w:szCs w:val="21"/>
              </w:rPr>
              <w:t xml:space="preserve">种方式解决：</w:t>
            </w:r>
            <w:r>
              <w:rPr>
                <w:color w:val="000000" w:themeColor="text1"/>
              </w:rPr>
            </w:r>
          </w:p>
          <w:p>
            <w:pPr>
              <w:jc w:val="left"/>
              <w:spacing w:line="400" w:lineRule="exact"/>
              <w:rPr>
                <w:rFonts w:hint="eastAsia" w:ascii="宋体" w:hAnsi="宋体" w:eastAsia="宋体" w:cs="宋体"/>
                <w:iCs/>
                <w:color w:val="000000" w:themeColor="text1"/>
                <w:szCs w:val="21"/>
              </w:rPr>
            </w:pPr>
            <w:r>
              <w:rPr>
                <w:rFonts w:hint="eastAsia" w:ascii="宋体" w:hAnsi="宋体" w:eastAsia="宋体" w:cs="宋体"/>
                <w:iCs/>
                <w:color w:val="000000" w:themeColor="text1"/>
                <w:szCs w:val="21"/>
              </w:rPr>
              <w:t xml:space="preserve">（1）向</w:t>
            </w:r>
            <w:r>
              <w:rPr>
                <w:rFonts w:hint="eastAsia" w:ascii="宋体" w:hAnsi="宋体" w:eastAsia="宋体" w:cs="宋体"/>
                <w:iCs/>
                <w:color w:val="000000" w:themeColor="text1"/>
                <w:szCs w:val="21"/>
                <w:u w:val="single"/>
              </w:rPr>
              <w:t xml:space="preserve">                    </w:t>
            </w:r>
            <w:r>
              <w:rPr>
                <w:rFonts w:hint="eastAsia" w:ascii="宋体" w:hAnsi="宋体" w:eastAsia="宋体" w:cs="宋体"/>
                <w:iCs/>
                <w:color w:val="000000" w:themeColor="text1"/>
                <w:szCs w:val="21"/>
              </w:rPr>
              <w:t xml:space="preserve">仲裁委员会申请仲裁，仲裁地点为</w:t>
            </w:r>
            <w:r>
              <w:rPr>
                <w:rFonts w:hint="eastAsia" w:ascii="宋体" w:hAnsi="宋体" w:eastAsia="宋体" w:cs="宋体"/>
                <w:iCs/>
                <w:color w:val="000000" w:themeColor="text1"/>
                <w:szCs w:val="21"/>
                <w:u w:val="single"/>
              </w:rPr>
              <w:t xml:space="preserve">           </w:t>
            </w:r>
            <w:r>
              <w:rPr>
                <w:rFonts w:hint="eastAsia" w:ascii="宋体" w:hAnsi="宋体" w:eastAsia="宋体" w:cs="宋体"/>
                <w:iCs/>
                <w:color w:val="000000" w:themeColor="text1"/>
                <w:szCs w:val="21"/>
              </w:rPr>
              <w:t xml:space="preserve">；</w:t>
            </w:r>
            <w:r>
              <w:rPr>
                <w:color w:val="000000" w:themeColor="text1"/>
              </w:rPr>
            </w:r>
          </w:p>
          <w:p>
            <w:pPr>
              <w:jc w:val="left"/>
              <w:rPr>
                <w:rFonts w:hint="eastAsia" w:ascii="宋体" w:hAnsi="宋体"/>
                <w:color w:val="000000" w:themeColor="text1"/>
                <w:szCs w:val="21"/>
                <w:u w:val="single"/>
              </w:rPr>
            </w:pPr>
            <w:r>
              <w:rPr>
                <w:rFonts w:hint="eastAsia" w:ascii="宋体" w:hAnsi="宋体" w:eastAsia="宋体" w:cs="宋体"/>
                <w:iCs/>
                <w:color w:val="000000" w:themeColor="text1"/>
                <w:szCs w:val="21"/>
              </w:rPr>
              <w:t xml:space="preserve">（2）向</w:t>
            </w:r>
            <w:r>
              <w:rPr>
                <w:rFonts w:hint="eastAsia" w:ascii="宋体" w:hAnsi="宋体" w:eastAsia="宋体" w:cs="宋体"/>
                <w:iCs/>
                <w:color w:val="000000" w:themeColor="text1"/>
                <w:szCs w:val="21"/>
                <w:u w:val="single"/>
              </w:rPr>
              <w:t xml:space="preserve">                    </w:t>
            </w:r>
            <w:r>
              <w:rPr>
                <w:rFonts w:hint="eastAsia" w:ascii="宋体" w:hAnsi="宋体" w:eastAsia="宋体" w:cs="宋体"/>
                <w:iCs/>
                <w:color w:val="000000" w:themeColor="text1"/>
                <w:szCs w:val="21"/>
              </w:rPr>
              <w:t xml:space="preserve">人民法院起诉。</w:t>
            </w:r>
            <w:r>
              <w:rPr>
                <w:color w:val="000000" w:themeColor="text1"/>
              </w:rPr>
            </w:r>
          </w:p>
        </w:tc>
      </w:tr>
      <w:tr>
        <w:trPr>
          <w:trHeight w:val="770"/>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第23.1款</w:t>
            </w:r>
            <w:r>
              <w:rPr>
                <w:color w:val="000000" w:themeColor="text1"/>
              </w:rPr>
            </w:r>
          </w:p>
        </w:tc>
        <w:tc>
          <w:tcPr>
            <w:tcW w:w="1742" w:type="dxa"/>
            <w:vAlign w:val="center"/>
            <w:textDirection w:val="lrTb"/>
            <w:noWrap w:val="false"/>
          </w:tcPr>
          <w:p>
            <w:pPr>
              <w:jc w:val="left"/>
              <w:rPr>
                <w:rFonts w:hint="eastAsia" w:ascii="宋体" w:hAnsi="宋体"/>
                <w:color w:val="000000" w:themeColor="text1"/>
                <w:szCs w:val="21"/>
              </w:rPr>
            </w:pPr>
            <w:r>
              <w:rPr>
                <w:rFonts w:hint="eastAsia" w:ascii="宋体" w:hAnsi="宋体"/>
                <w:bCs/>
                <w:color w:val="000000" w:themeColor="text1"/>
                <w:szCs w:val="21"/>
              </w:rPr>
              <w:t xml:space="preserve">其他专用条款</w:t>
            </w:r>
            <w:r>
              <w:rPr>
                <w:color w:val="000000" w:themeColor="text1"/>
              </w:rPr>
            </w:r>
          </w:p>
        </w:tc>
        <w:tc>
          <w:tcPr>
            <w:tcW w:w="5170" w:type="dxa"/>
            <w:vAlign w:val="center"/>
            <w:textDirection w:val="lrTb"/>
            <w:noWrap w:val="false"/>
          </w:tcPr>
          <w:p>
            <w:pPr>
              <w:jc w:val="left"/>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bl>
    <w:p>
      <w:pPr>
        <w:rPr>
          <w:rFonts w:hint="eastAsia"/>
          <w:color w:val="000000" w:themeColor="text1"/>
        </w:rPr>
      </w:pPr>
      <w:r>
        <w:rPr>
          <w:rFonts w:hint="eastAsia"/>
          <w:color w:val="000000" w:themeColor="text1"/>
        </w:rPr>
      </w:r>
      <w:r>
        <w:rPr>
          <w:color w:val="000000" w:themeColor="text1"/>
        </w:rPr>
      </w:r>
    </w:p>
    <w:p>
      <w:pPr>
        <w:jc w:val="center"/>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32"/>
          <w:szCs w:val="32"/>
        </w:rPr>
      </w:r>
      <w:r>
        <w:rPr>
          <w:color w:val="000000" w:themeColor="text1"/>
        </w:rPr>
      </w:r>
    </w:p>
    <w:p>
      <w:pPr>
        <w:rPr>
          <w:rFonts w:ascii="宋体" w:hAnsi="Courier New" w:eastAsia="宋体"/>
          <w:b/>
          <w:bCs/>
          <w:color w:val="000000" w:themeColor="text1"/>
          <w:sz w:val="36"/>
          <w:szCs w:val="36"/>
        </w:rPr>
      </w:pPr>
      <w:r>
        <w:rPr>
          <w:rFonts w:hint="eastAsia" w:ascii="宋体" w:hAnsi="Courier New" w:eastAsia="宋体"/>
          <w:b/>
          <w:bCs/>
          <w:color w:val="000000" w:themeColor="text1"/>
          <w:sz w:val="36"/>
          <w:szCs w:val="36"/>
        </w:rPr>
        <w:br w:type="page" w:clear="all"/>
      </w:r>
      <w:r>
        <w:rPr>
          <w:color w:val="000000" w:themeColor="text1"/>
        </w:rPr>
      </w:r>
    </w:p>
    <w:p>
      <w:pPr>
        <w:jc w:val="center"/>
        <w:rPr>
          <w:rFonts w:hint="eastAsia"/>
          <w:color w:val="000000" w:themeColor="text1"/>
        </w:rPr>
      </w:pPr>
      <w:r>
        <w:rPr>
          <w:rFonts w:hint="eastAsia" w:ascii="宋体" w:hAnsi="Courier New" w:eastAsia="宋体"/>
          <w:b/>
          <w:bCs/>
          <w:color w:val="000000" w:themeColor="text1"/>
          <w:sz w:val="36"/>
          <w:szCs w:val="36"/>
        </w:rPr>
        <w:t xml:space="preserve">五、 附件</w:t>
      </w:r>
      <w:r>
        <w:rPr>
          <w:color w:val="000000" w:themeColor="text1"/>
        </w:rPr>
      </w:r>
    </w:p>
    <w:p>
      <w:pPr>
        <w:jc w:val="left"/>
        <w:rPr>
          <w:rFonts w:ascii="黑体" w:hAnsi="Times New Roman" w:eastAsia="黑体"/>
          <w:bCs/>
          <w:color w:val="000000" w:themeColor="text1"/>
          <w:sz w:val="24"/>
          <w:szCs w:val="24"/>
        </w:rPr>
      </w:pPr>
      <w:r>
        <w:rPr>
          <w:rFonts w:hint="eastAsia" w:ascii="黑体" w:hAnsi="Times New Roman" w:eastAsia="黑体"/>
          <w:bCs/>
          <w:color w:val="000000" w:themeColor="text1"/>
          <w:sz w:val="24"/>
          <w:szCs w:val="24"/>
        </w:rPr>
        <w:t xml:space="preserve">附件：投标文件格式</w:t>
      </w:r>
      <w:r>
        <w:rPr>
          <w:color w:val="000000" w:themeColor="text1"/>
        </w:rPr>
      </w:r>
    </w:p>
    <w:p>
      <w:pPr>
        <w:rPr>
          <w:rFonts w:ascii="宋体" w:hAnsi="宋体" w:cs="宋体"/>
          <w:bCs/>
          <w:color w:val="000000" w:themeColor="text1"/>
          <w:sz w:val="32"/>
        </w:rPr>
      </w:pPr>
      <w:r>
        <w:rPr>
          <w:rFonts w:ascii="宋体" w:hAnsi="宋体" w:cs="宋体"/>
          <w:bCs/>
          <w:color w:val="000000" w:themeColor="text1"/>
          <w:sz w:val="32"/>
        </w:rPr>
      </w:r>
      <w:r>
        <w:rPr>
          <w:color w:val="000000" w:themeColor="text1"/>
        </w:rPr>
      </w:r>
    </w:p>
    <w:p>
      <w:pPr>
        <w:rPr>
          <w:rFonts w:ascii="宋体" w:hAnsi="宋体" w:cs="宋体"/>
          <w:bCs/>
          <w:color w:val="000000" w:themeColor="text1"/>
          <w:sz w:val="32"/>
        </w:rPr>
      </w:pPr>
      <w:r>
        <w:rPr>
          <w:rFonts w:ascii="宋体" w:hAnsi="宋体" w:cs="宋体"/>
          <w:bCs/>
          <w:color w:val="000000" w:themeColor="text1"/>
          <w:sz w:val="32"/>
        </w:rPr>
      </w:r>
      <w:r>
        <w:rPr>
          <w:color w:val="000000" w:themeColor="text1"/>
        </w:rPr>
      </w:r>
    </w:p>
    <w:p>
      <w:pPr>
        <w:jc w:val="center"/>
        <w:rPr>
          <w:rFonts w:hint="eastAsia" w:ascii="宋体" w:hAnsi="宋体" w:cs="宋体"/>
          <w:bCs/>
          <w:color w:val="000000" w:themeColor="text1"/>
          <w:sz w:val="52"/>
          <w:szCs w:val="52"/>
        </w:rPr>
      </w:pPr>
      <w:r>
        <w:rPr>
          <w:rFonts w:hint="eastAsia" w:ascii="宋体" w:hAnsi="宋体" w:cs="宋体"/>
          <w:bCs/>
          <w:color w:val="000000" w:themeColor="text1"/>
          <w:sz w:val="52"/>
          <w:szCs w:val="52"/>
          <w:lang w:val="en-US" w:eastAsia="zh-CN"/>
        </w:rPr>
      </w:r>
      <w:r>
        <w:rPr>
          <w:color w:val="000000" w:themeColor="text1"/>
        </w:rPr>
      </w:r>
    </w:p>
    <w:p>
      <w:pPr>
        <w:jc w:val="center"/>
        <w:rPr>
          <w:rFonts w:hint="eastAsia" w:ascii="宋体" w:hAnsi="宋体" w:cs="宋体"/>
          <w:bCs/>
          <w:color w:val="000000" w:themeColor="text1"/>
          <w:sz w:val="52"/>
          <w:szCs w:val="52"/>
        </w:rPr>
      </w:pPr>
      <w:r>
        <w:rPr>
          <w:rFonts w:hint="eastAsia" w:ascii="宋体" w:hAnsi="宋体" w:cs="宋体"/>
          <w:bCs/>
          <w:color w:val="000000" w:themeColor="text1"/>
          <w:sz w:val="52"/>
          <w:szCs w:val="52"/>
          <w:lang w:val="en-US" w:eastAsia="zh-CN"/>
        </w:rPr>
        <w:t xml:space="preserve">响 </w:t>
      </w:r>
      <w:r>
        <w:rPr>
          <w:color w:val="000000" w:themeColor="text1"/>
        </w:rPr>
      </w:r>
    </w:p>
    <w:p>
      <w:pPr>
        <w:jc w:val="center"/>
        <w:rPr>
          <w:rFonts w:hint="default" w:ascii="宋体" w:hAnsi="宋体" w:cs="宋体"/>
          <w:bCs/>
          <w:color w:val="000000" w:themeColor="text1"/>
          <w:sz w:val="52"/>
          <w:szCs w:val="52"/>
        </w:rPr>
      </w:pPr>
      <w:r>
        <w:rPr>
          <w:rFonts w:hint="default" w:ascii="宋体" w:hAnsi="宋体" w:cs="宋体"/>
          <w:bCs/>
          <w:color w:val="000000" w:themeColor="text1"/>
          <w:sz w:val="52"/>
          <w:szCs w:val="52"/>
          <w:lang w:val="en-US" w:eastAsia="zh-CN"/>
        </w:rPr>
      </w:r>
      <w:r>
        <w:rPr>
          <w:color w:val="000000" w:themeColor="text1"/>
        </w:rPr>
      </w:r>
    </w:p>
    <w:p>
      <w:pPr>
        <w:jc w:val="center"/>
        <w:rPr>
          <w:rFonts w:hint="eastAsia" w:ascii="宋体" w:hAnsi="宋体" w:cs="宋体"/>
          <w:bCs/>
          <w:color w:val="000000" w:themeColor="text1"/>
          <w:sz w:val="52"/>
          <w:szCs w:val="52"/>
        </w:rPr>
      </w:pPr>
      <w:r>
        <w:rPr>
          <w:rFonts w:hint="eastAsia" w:ascii="宋体" w:hAnsi="宋体" w:cs="宋体"/>
          <w:bCs/>
          <w:color w:val="000000" w:themeColor="text1"/>
          <w:sz w:val="52"/>
          <w:szCs w:val="52"/>
          <w:lang w:val="en-US" w:eastAsia="zh-CN"/>
        </w:rPr>
        <w:t xml:space="preserve">应</w:t>
      </w:r>
      <w:r>
        <w:rPr>
          <w:color w:val="000000" w:themeColor="text1"/>
        </w:rPr>
      </w:r>
    </w:p>
    <w:p>
      <w:pPr>
        <w:jc w:val="center"/>
        <w:rPr>
          <w:rFonts w:hint="eastAsia" w:ascii="宋体" w:hAnsi="宋体" w:cs="宋体"/>
          <w:bCs/>
          <w:color w:val="000000" w:themeColor="text1"/>
          <w:sz w:val="52"/>
          <w:szCs w:val="52"/>
        </w:rPr>
      </w:pPr>
      <w:r>
        <w:rPr>
          <w:rFonts w:hint="eastAsia" w:ascii="宋体" w:hAnsi="宋体" w:cs="宋体"/>
          <w:bCs/>
          <w:color w:val="000000" w:themeColor="text1"/>
          <w:sz w:val="52"/>
          <w:szCs w:val="52"/>
          <w:lang w:val="en-US" w:eastAsia="zh-CN"/>
        </w:rPr>
      </w:r>
      <w:r>
        <w:rPr>
          <w:color w:val="000000" w:themeColor="text1"/>
        </w:rPr>
      </w:r>
    </w:p>
    <w:p>
      <w:pPr>
        <w:jc w:val="center"/>
        <w:rPr>
          <w:rFonts w:hint="eastAsia" w:ascii="宋体" w:hAnsi="宋体" w:cs="宋体"/>
          <w:bCs/>
          <w:color w:val="000000" w:themeColor="text1"/>
          <w:sz w:val="52"/>
          <w:szCs w:val="52"/>
        </w:rPr>
      </w:pPr>
      <w:r>
        <w:rPr>
          <w:rFonts w:hint="eastAsia" w:ascii="宋体" w:hAnsi="宋体" w:cs="宋体"/>
          <w:bCs/>
          <w:color w:val="000000" w:themeColor="text1"/>
          <w:sz w:val="52"/>
          <w:szCs w:val="52"/>
        </w:rPr>
        <w:t xml:space="preserve">文</w:t>
      </w:r>
      <w:r>
        <w:rPr>
          <w:color w:val="000000" w:themeColor="text1"/>
        </w:rPr>
      </w:r>
    </w:p>
    <w:p>
      <w:pPr>
        <w:jc w:val="center"/>
        <w:rPr>
          <w:rFonts w:hint="eastAsia" w:ascii="宋体" w:hAnsi="宋体" w:cs="宋体"/>
          <w:bCs/>
          <w:color w:val="000000" w:themeColor="text1"/>
          <w:sz w:val="52"/>
          <w:szCs w:val="52"/>
        </w:rPr>
      </w:pPr>
      <w:r>
        <w:rPr>
          <w:rFonts w:hint="eastAsia" w:ascii="宋体" w:hAnsi="宋体" w:cs="宋体"/>
          <w:bCs/>
          <w:color w:val="000000" w:themeColor="text1"/>
          <w:sz w:val="52"/>
          <w:szCs w:val="52"/>
        </w:rPr>
      </w:r>
      <w:r>
        <w:rPr>
          <w:color w:val="000000" w:themeColor="text1"/>
        </w:rPr>
      </w:r>
    </w:p>
    <w:p>
      <w:pPr>
        <w:jc w:val="center"/>
        <w:rPr>
          <w:rFonts w:hint="eastAsia" w:ascii="宋体" w:hAnsi="宋体" w:cs="宋体"/>
          <w:bCs/>
          <w:color w:val="000000" w:themeColor="text1"/>
          <w:sz w:val="72"/>
        </w:rPr>
      </w:pPr>
      <w:r>
        <w:rPr>
          <w:rFonts w:hint="eastAsia" w:ascii="宋体" w:hAnsi="宋体" w:cs="宋体"/>
          <w:bCs/>
          <w:color w:val="000000" w:themeColor="text1"/>
          <w:sz w:val="52"/>
          <w:szCs w:val="52"/>
        </w:rPr>
        <w:t xml:space="preserve">件</w:t>
      </w:r>
      <w:r>
        <w:rPr>
          <w:color w:val="000000" w:themeColor="text1"/>
        </w:rPr>
      </w:r>
    </w:p>
    <w:p>
      <w:pPr>
        <w:rPr>
          <w:rFonts w:hint="eastAsia" w:ascii="宋体" w:hAnsi="宋体" w:cs="宋体"/>
          <w:bCs/>
          <w:color w:val="000000" w:themeColor="text1"/>
          <w:sz w:val="28"/>
        </w:rPr>
      </w:pPr>
      <w:r>
        <w:rPr>
          <w:rFonts w:hint="eastAsia" w:ascii="宋体" w:hAnsi="宋体" w:cs="宋体"/>
          <w:bCs/>
          <w:color w:val="000000" w:themeColor="text1"/>
          <w:sz w:val="28"/>
        </w:rPr>
      </w:r>
      <w:r>
        <w:rPr>
          <w:color w:val="000000" w:themeColor="text1"/>
        </w:rPr>
      </w:r>
    </w:p>
    <w:p>
      <w:pPr>
        <w:pStyle w:val="979"/>
        <w:rPr>
          <w:rFonts w:hint="eastAsia" w:ascii="宋体" w:hAnsi="宋体" w:cs="宋体"/>
          <w:bCs/>
          <w:color w:val="000000" w:themeColor="text1"/>
          <w:sz w:val="28"/>
        </w:rPr>
      </w:pPr>
      <w:r>
        <w:rPr>
          <w:rFonts w:hint="eastAsia" w:ascii="宋体" w:hAnsi="宋体" w:cs="宋体"/>
          <w:bCs/>
          <w:color w:val="000000" w:themeColor="text1"/>
          <w:sz w:val="28"/>
        </w:rPr>
      </w:r>
      <w:r>
        <w:rPr>
          <w:color w:val="000000" w:themeColor="text1"/>
        </w:rPr>
      </w:r>
    </w:p>
    <w:p>
      <w:pPr>
        <w:rPr>
          <w:rFonts w:hint="eastAsia" w:ascii="宋体" w:hAnsi="宋体" w:cs="宋体"/>
          <w:bCs/>
          <w:color w:val="000000" w:themeColor="text1"/>
          <w:sz w:val="28"/>
        </w:rPr>
      </w:pPr>
      <w:r>
        <w:rPr>
          <w:rFonts w:hint="eastAsia" w:ascii="宋体" w:hAnsi="宋体" w:cs="宋体"/>
          <w:bCs/>
          <w:color w:val="000000" w:themeColor="text1"/>
          <w:sz w:val="28"/>
        </w:rPr>
      </w:r>
      <w:r>
        <w:rPr>
          <w:color w:val="000000" w:themeColor="text1"/>
        </w:rPr>
      </w:r>
    </w:p>
    <w:p>
      <w:pPr>
        <w:pStyle w:val="979"/>
        <w:ind w:left="0"/>
        <w:rPr>
          <w:rFonts w:hint="eastAsia" w:ascii="宋体" w:hAnsi="宋体" w:cs="宋体"/>
          <w:bCs/>
          <w:color w:val="000000" w:themeColor="text1"/>
          <w:sz w:val="28"/>
        </w:rPr>
      </w:pPr>
      <w:r>
        <w:rPr>
          <w:rFonts w:hint="eastAsia" w:ascii="宋体" w:hAnsi="宋体" w:cs="宋体"/>
          <w:bCs/>
          <w:color w:val="000000" w:themeColor="text1"/>
          <w:sz w:val="28"/>
        </w:rPr>
      </w:r>
      <w:r>
        <w:rPr>
          <w:color w:val="000000" w:themeColor="text1"/>
        </w:rPr>
      </w:r>
    </w:p>
    <w:p>
      <w:pPr>
        <w:rPr>
          <w:rFonts w:hint="eastAsia"/>
          <w:color w:val="000000" w:themeColor="text1"/>
        </w:rPr>
      </w:pPr>
      <w:r>
        <w:rPr>
          <w:rFonts w:hint="eastAsia"/>
          <w:color w:val="000000" w:themeColor="text1"/>
        </w:rPr>
      </w:r>
      <w:r>
        <w:rPr>
          <w:color w:val="000000" w:themeColor="text1"/>
        </w:rPr>
      </w:r>
    </w:p>
    <w:p>
      <w:pPr>
        <w:ind w:firstLine="1400"/>
        <w:rPr>
          <w:rFonts w:hint="eastAsia" w:ascii="宋体" w:hAnsi="宋体" w:eastAsia="等线" w:cs="宋体"/>
          <w:bCs/>
          <w:color w:val="000000" w:themeColor="text1"/>
          <w:sz w:val="28"/>
          <w:szCs w:val="28"/>
        </w:rPr>
        <w:outlineLvl w:val="0"/>
      </w:pPr>
      <w:r>
        <w:rPr>
          <w:rFonts w:hint="eastAsia" w:ascii="宋体" w:hAnsi="宋体" w:cs="宋体"/>
          <w:bCs/>
          <w:color w:val="000000" w:themeColor="text1"/>
          <w:sz w:val="28"/>
          <w:szCs w:val="28"/>
        </w:rPr>
        <w:t xml:space="preserve">采购项目编号：</w:t>
      </w:r>
      <w:r>
        <w:rPr>
          <w:rFonts w:hint="eastAsia" w:ascii="宋体" w:hAnsi="Times New Roman" w:eastAsia="黑体"/>
          <w:color w:val="000000" w:themeColor="text1"/>
          <w:sz w:val="30"/>
          <w:szCs w:val="30"/>
          <w:lang w:eastAsia="zh-CN"/>
        </w:rPr>
        <w:t xml:space="preserve">JSZC-320205-JZCG-X2026-0034</w:t>
      </w:r>
      <w:r>
        <w:rPr>
          <w:color w:val="000000" w:themeColor="text1"/>
        </w:rPr>
      </w:r>
    </w:p>
    <w:p>
      <w:pPr>
        <w:ind w:left="3356" w:hanging="1960"/>
        <w:spacing w:line="360" w:lineRule="auto"/>
        <w:rPr>
          <w:rFonts w:hint="eastAsia" w:ascii="宋体" w:hAnsi="宋体" w:cs="宋体"/>
          <w:bCs/>
          <w:color w:val="000000" w:themeColor="text1"/>
          <w:sz w:val="28"/>
          <w:szCs w:val="28"/>
        </w:rPr>
        <w:outlineLvl w:val="0"/>
      </w:pPr>
      <w:r>
        <w:rPr>
          <w:rFonts w:hint="eastAsia" w:ascii="宋体" w:hAnsi="宋体" w:cs="宋体"/>
          <w:bCs/>
          <w:color w:val="000000" w:themeColor="text1"/>
          <w:sz w:val="28"/>
          <w:szCs w:val="28"/>
        </w:rPr>
      </w:r>
      <w:r>
        <w:rPr>
          <w:color w:val="000000" w:themeColor="text1"/>
        </w:rPr>
      </w:r>
    </w:p>
    <w:p>
      <w:pPr>
        <w:ind w:left="3356" w:hanging="1960"/>
        <w:spacing w:line="360" w:lineRule="auto"/>
        <w:rPr>
          <w:rFonts w:hint="eastAsia" w:ascii="宋体" w:hAnsi="宋体" w:cs="宋体"/>
          <w:bCs/>
          <w:color w:val="000000" w:themeColor="text1"/>
          <w:sz w:val="28"/>
          <w:szCs w:val="28"/>
        </w:rPr>
        <w:outlineLvl w:val="0"/>
      </w:pPr>
      <w:r>
        <w:rPr>
          <w:rFonts w:hint="eastAsia" w:ascii="宋体" w:hAnsi="宋体" w:cs="宋体"/>
          <w:bCs/>
          <w:color w:val="000000" w:themeColor="text1"/>
          <w:sz w:val="28"/>
          <w:szCs w:val="28"/>
        </w:rPr>
        <w:t xml:space="preserve">采购项目名称：羊尖镇宛山湖廊下村卫生室电梯采购</w:t>
      </w:r>
      <w:r>
        <w:rPr>
          <w:color w:val="000000" w:themeColor="text1"/>
        </w:rPr>
      </w:r>
    </w:p>
    <w:p>
      <w:pPr>
        <w:ind w:left="3356" w:hanging="1960"/>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rPr>
          <w:color w:val="000000" w:themeColor="text1"/>
        </w:rPr>
      </w:r>
    </w:p>
    <w:p>
      <w:pPr>
        <w:ind w:left="3356" w:hanging="1960"/>
        <w:spacing w:line="360" w:lineRule="auto"/>
        <w:rPr>
          <w:rFonts w:hint="eastAsia" w:ascii="宋体" w:hAnsi="宋体" w:cs="宋体"/>
          <w:bCs/>
          <w:color w:val="000000" w:themeColor="text1"/>
          <w:sz w:val="28"/>
          <w:szCs w:val="28"/>
        </w:rPr>
        <w:outlineLvl w:val="0"/>
      </w:pPr>
      <w:r>
        <w:rPr>
          <w:rFonts w:hint="eastAsia" w:ascii="宋体" w:hAnsi="宋体" w:cs="宋体"/>
          <w:bCs/>
          <w:color w:val="000000" w:themeColor="text1"/>
          <w:sz w:val="28"/>
          <w:szCs w:val="28"/>
        </w:rPr>
        <w:t xml:space="preserve">供应商：</w:t>
      </w:r>
      <w:r>
        <w:rPr>
          <w:color w:val="000000" w:themeColor="text1"/>
        </w:rPr>
      </w:r>
    </w:p>
    <w:p>
      <w:pPr>
        <w:pStyle w:val="979"/>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rPr>
          <w:color w:val="000000" w:themeColor="text1"/>
        </w:rPr>
      </w:r>
    </w:p>
    <w:p>
      <w:pPr>
        <w:pStyle w:val="979"/>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rPr>
          <w:color w:val="000000" w:themeColor="text1"/>
        </w:rPr>
      </w:r>
    </w:p>
    <w:p>
      <w:pPr>
        <w:jc w:val="center"/>
        <w:rPr>
          <w:rFonts w:hint="eastAsia" w:ascii="宋体" w:hAnsi="宋体" w:cs="宋体"/>
          <w:bCs/>
          <w:color w:val="000000" w:themeColor="text1"/>
          <w:sz w:val="36"/>
          <w:szCs w:val="36"/>
        </w:rPr>
      </w:pPr>
      <w:r>
        <w:rPr>
          <w:rFonts w:hint="eastAsia" w:ascii="宋体" w:hAnsi="宋体" w:cs="宋体"/>
          <w:bCs/>
          <w:color w:val="000000" w:themeColor="text1"/>
          <w:sz w:val="36"/>
          <w:szCs w:val="36"/>
        </w:rPr>
        <w:t xml:space="preserve">二〇二</w:t>
      </w:r>
      <w:r>
        <w:rPr>
          <w:rFonts w:hint="eastAsia" w:ascii="宋体" w:hAnsi="宋体" w:cs="宋体"/>
          <w:bCs/>
          <w:color w:val="000000" w:themeColor="text1"/>
          <w:sz w:val="36"/>
          <w:szCs w:val="36"/>
          <w:lang w:val="en-US" w:eastAsia="zh-CN"/>
        </w:rPr>
        <w:t xml:space="preserve">六</w:t>
      </w:r>
      <w:r>
        <w:rPr>
          <w:rFonts w:hint="eastAsia" w:ascii="宋体" w:hAnsi="宋体" w:cs="宋体"/>
          <w:bCs/>
          <w:color w:val="000000" w:themeColor="text1"/>
          <w:sz w:val="36"/>
          <w:szCs w:val="36"/>
        </w:rPr>
        <w:t xml:space="preserve">年  月  日</w:t>
      </w:r>
      <w:r>
        <w:rPr>
          <w:color w:val="000000" w:themeColor="text1"/>
        </w:rPr>
      </w:r>
    </w:p>
    <w:p>
      <w:pPr>
        <w:pStyle w:val="992"/>
        <w:ind w:firstLine="0"/>
        <w:rPr>
          <w:color w:val="000000" w:themeColor="text1"/>
        </w:rPr>
      </w:pPr>
      <w:r>
        <w:rPr>
          <w:color w:val="000000" w:themeColor="text1"/>
        </w:rPr>
      </w:r>
      <w:bookmarkStart w:id="29" w:name="一．报价函（格式）"/>
      <w:r>
        <w:rPr>
          <w:color w:val="000000" w:themeColor="text1"/>
        </w:rPr>
      </w:r>
      <w:bookmarkEnd w:id="29"/>
      <w:r>
        <w:rPr>
          <w:color w:val="000000" w:themeColor="text1"/>
        </w:rPr>
      </w:r>
      <w:r>
        <w:rPr>
          <w:color w:val="000000" w:themeColor="text1"/>
        </w:rPr>
      </w:r>
    </w:p>
    <w:p>
      <w:pPr>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ind w:firstLine="480"/>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（一）投标函（格式）：</w:t>
      </w:r>
      <w:r>
        <w:rPr>
          <w:color w:val="000000" w:themeColor="text1"/>
        </w:rPr>
      </w:r>
    </w:p>
    <w:p>
      <w:pPr>
        <w:rPr>
          <w:rFonts w:hint="eastAsia" w:ascii="宋体"/>
          <w:b/>
          <w:bCs/>
          <w:color w:val="000000" w:themeColor="text1"/>
          <w:sz w:val="24"/>
          <w:szCs w:val="24"/>
        </w:rPr>
        <w:outlineLvl w:val="0"/>
      </w:pPr>
      <w:r>
        <w:rPr>
          <w:rFonts w:hint="eastAsia" w:ascii="宋体"/>
          <w:b/>
          <w:bCs/>
          <w:color w:val="000000" w:themeColor="text1"/>
          <w:sz w:val="24"/>
          <w:szCs w:val="24"/>
        </w:rPr>
      </w:r>
      <w:r>
        <w:rPr>
          <w:color w:val="000000" w:themeColor="text1"/>
        </w:rPr>
      </w:r>
    </w:p>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8"/>
          <w:szCs w:val="28"/>
        </w:rPr>
        <w:t xml:space="preserve">投  标  函</w:t>
      </w:r>
      <w:r>
        <w:rPr>
          <w:color w:val="000000" w:themeColor="text1"/>
        </w:rP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致无锡市公共资源交易中心锡山分中心：</w:t>
      </w:r>
      <w:r>
        <w:rPr>
          <w:color w:val="000000" w:themeColor="text1"/>
        </w:rPr>
      </w:r>
    </w:p>
    <w:p>
      <w:pPr>
        <w:ind w:firstLine="480"/>
        <w:jc w:val="left"/>
        <w:spacing w:line="360" w:lineRule="auto"/>
        <w:widowControl/>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我方收到贵方编号</w:t>
      </w:r>
      <w:r>
        <w:rPr>
          <w:rFonts w:hint="eastAsia" w:ascii="宋体" w:hAnsi="宋体" w:eastAsia="宋体" w:cs="宋体"/>
          <w:bCs/>
          <w:color w:val="000000" w:themeColor="text1"/>
          <w:sz w:val="24"/>
          <w:szCs w:val="24"/>
          <w:lang w:eastAsia="zh-CN"/>
        </w:rPr>
        <w:t xml:space="preserve">JSZC-320205-JZCG-X2026-0034</w:t>
      </w:r>
      <w:r>
        <w:rPr>
          <w:rFonts w:hint="eastAsia" w:ascii="宋体" w:hAnsi="宋体" w:eastAsia="宋体" w:cs="宋体"/>
          <w:bCs/>
          <w:color w:val="000000" w:themeColor="text1"/>
          <w:sz w:val="24"/>
          <w:szCs w:val="24"/>
        </w:rPr>
        <w:t xml:space="preserve">询价文件，经仔细阅读和研究，我方决定参加此次项目的</w:t>
      </w:r>
      <w:r>
        <w:rPr>
          <w:rFonts w:hint="eastAsia" w:ascii="宋体" w:hAnsi="宋体" w:eastAsia="宋体" w:cs="宋体"/>
          <w:bCs/>
          <w:color w:val="000000" w:themeColor="text1"/>
          <w:sz w:val="24"/>
          <w:szCs w:val="24"/>
          <w:lang w:val="en-US" w:eastAsia="zh-CN"/>
        </w:rPr>
        <w:t xml:space="preserve">询价</w:t>
      </w:r>
      <w:r>
        <w:rPr>
          <w:rFonts w:hint="eastAsia" w:ascii="宋体" w:hAnsi="宋体" w:eastAsia="宋体" w:cs="宋体"/>
          <w:bCs/>
          <w:color w:val="000000" w:themeColor="text1"/>
          <w:sz w:val="24"/>
          <w:szCs w:val="24"/>
        </w:rPr>
        <w:t xml:space="preserve">。</w:t>
      </w:r>
      <w:r>
        <w:rPr>
          <w:color w:val="000000" w:themeColor="text1"/>
        </w:rP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一、我方愿意按照询价文件的一切要求，提供本项目的投标，</w:t>
      </w:r>
      <w:r>
        <w:rPr>
          <w:rFonts w:hint="eastAsia" w:ascii="宋体" w:hAnsi="宋体" w:eastAsia="宋体" w:cs="宋体"/>
          <w:bCs/>
          <w:color w:val="000000" w:themeColor="text1"/>
          <w:sz w:val="24"/>
          <w:szCs w:val="24"/>
          <w:lang w:val="en-US" w:eastAsia="zh-CN"/>
        </w:rPr>
        <w:t xml:space="preserve">报价</w:t>
      </w:r>
      <w:r>
        <w:rPr>
          <w:rFonts w:hint="eastAsia" w:ascii="宋体" w:hAnsi="宋体" w:eastAsia="宋体" w:cs="宋体"/>
          <w:bCs/>
          <w:color w:val="000000" w:themeColor="text1"/>
          <w:sz w:val="24"/>
          <w:szCs w:val="24"/>
        </w:rPr>
        <w:t xml:space="preserve">总价见《开标一览表》。</w:t>
      </w:r>
      <w:r>
        <w:rPr>
          <w:color w:val="000000" w:themeColor="text1"/>
        </w:rP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01"/>
          <w:rFonts w:hint="eastAsia"/>
          <w:bCs/>
          <w:color w:val="000000" w:themeColor="text1"/>
        </w:rPr>
      </w:pPr>
      <w:r>
        <w:rPr>
          <w:rFonts w:hint="eastAsia" w:ascii="宋体" w:hAnsi="宋体" w:eastAsia="宋体" w:cs="宋体"/>
          <w:bCs/>
          <w:color w:val="000000" w:themeColor="text1"/>
          <w:sz w:val="24"/>
          <w:szCs w:val="24"/>
        </w:rPr>
        <w:t xml:space="preserve">二、我方愿意提供无锡市公共资源交易中心锡山分中心在询价文件中要求的文件、资料。</w:t>
      </w:r>
      <w:r>
        <w:rPr>
          <w:color w:val="000000" w:themeColor="text1"/>
        </w:rP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三、我方同意按询价文件中的规定，本投标文件投标的有效期限为开标之日起90天。</w:t>
      </w:r>
      <w:r>
        <w:rPr>
          <w:color w:val="000000" w:themeColor="text1"/>
        </w:rP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四、如果我方的</w:t>
      </w:r>
      <w:r>
        <w:rPr>
          <w:rFonts w:hint="eastAsia" w:ascii="宋体" w:hAnsi="宋体" w:eastAsia="宋体" w:cs="宋体"/>
          <w:bCs/>
          <w:color w:val="000000" w:themeColor="text1"/>
          <w:sz w:val="24"/>
          <w:szCs w:val="24"/>
          <w:lang w:val="en-US" w:eastAsia="zh-CN"/>
        </w:rPr>
        <w:t xml:space="preserve">响应</w:t>
      </w:r>
      <w:r>
        <w:rPr>
          <w:rFonts w:hint="eastAsia" w:ascii="宋体" w:hAnsi="宋体" w:eastAsia="宋体" w:cs="宋体"/>
          <w:bCs/>
          <w:color w:val="000000" w:themeColor="text1"/>
          <w:sz w:val="24"/>
          <w:szCs w:val="24"/>
        </w:rPr>
        <w:t xml:space="preserve">文件被接受，我方将履行询价文件中规定的每一项要求，按期、按质、按量，完成交货任务。</w:t>
      </w:r>
      <w:r>
        <w:rPr>
          <w:color w:val="000000" w:themeColor="text1"/>
        </w:rP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五、我方愿意遵守《中华人民共和国政府采购法》，并</w:t>
      </w:r>
      <w:r>
        <w:rPr>
          <w:rFonts w:hint="eastAsia" w:ascii="宋体" w:hAnsi="宋体" w:eastAsia="宋体" w:cs="宋体"/>
          <w:bCs/>
          <w:color w:val="000000" w:themeColor="text1"/>
          <w:sz w:val="24"/>
          <w:szCs w:val="24"/>
          <w:lang w:eastAsia="zh-CN"/>
        </w:rPr>
        <w:t xml:space="preserve">按照《中华人民共和国</w:t>
      </w:r>
      <w:r>
        <w:rPr>
          <w:rFonts w:hint="eastAsia" w:ascii="宋体" w:hAnsi="宋体" w:eastAsia="宋体" w:cs="宋体"/>
          <w:bCs/>
          <w:color w:val="000000" w:themeColor="text1"/>
          <w:sz w:val="24"/>
          <w:szCs w:val="24"/>
        </w:rPr>
        <w:t xml:space="preserve">民法典》、财政部《政府采购货物和服务招标投标管理办法》</w:t>
      </w:r>
      <w:r>
        <w:rPr>
          <w:rFonts w:hint="eastAsia" w:ascii="宋体" w:hAnsi="宋体" w:eastAsia="宋体" w:cs="宋体"/>
          <w:color w:val="000000" w:themeColor="text1"/>
          <w:sz w:val="24"/>
          <w:szCs w:val="24"/>
        </w:rPr>
        <w:t xml:space="preserve">和</w:t>
      </w:r>
      <w:r>
        <w:rPr>
          <w:rFonts w:hint="eastAsia" w:ascii="宋体" w:hAnsi="宋体" w:eastAsia="宋体" w:cs="宋体"/>
          <w:bCs/>
          <w:color w:val="000000" w:themeColor="text1"/>
          <w:sz w:val="24"/>
          <w:szCs w:val="24"/>
        </w:rPr>
        <w:t xml:space="preserve">合同条款履行自己的全部责任。</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六、我方愿意向贵方提供任何与本项报价有关的数据、情况和技术资料。若贵方需要，我方愿意提供我方做出的一切承诺的证明材料。</w:t>
      </w:r>
      <w:r>
        <w:rPr>
          <w:color w:val="000000" w:themeColor="text1"/>
        </w:rPr>
      </w:r>
    </w:p>
    <w:p>
      <w:pPr>
        <w:ind w:firstLine="480"/>
        <w:spacing w:line="360" w:lineRule="auto"/>
        <w:rPr>
          <w:rFonts w:hint="eastAsia" w:ascii="宋体" w:hAnsi="宋体" w:eastAsia="宋体" w:cs="宋体"/>
          <w:color w:val="000000" w:themeColor="text1"/>
        </w:rPr>
      </w:pPr>
      <w:r>
        <w:rPr>
          <w:rFonts w:hint="eastAsia" w:ascii="宋体" w:hAnsi="宋体" w:eastAsia="宋体" w:cs="宋体"/>
          <w:bCs/>
          <w:color w:val="000000" w:themeColor="text1"/>
          <w:sz w:val="24"/>
          <w:szCs w:val="24"/>
        </w:rPr>
        <w:t xml:space="preserve">七、我方与其他供应商不存在单位负责人为同一人或者存在直接控股、管理关系。</w:t>
      </w:r>
      <w:r>
        <w:rPr>
          <w:color w:val="000000" w:themeColor="text1"/>
        </w:rP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八、我方认可并遵守询价文件的所有规定，放弃对询价文件提出质疑的权利。</w:t>
      </w:r>
      <w:r>
        <w:rPr>
          <w:color w:val="000000" w:themeColor="text1"/>
        </w:rP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rPr>
        <w:t xml:space="preserve">九、如我方在投标截止期后撤回投标及中标后拒绝遵守投标承诺或拒绝在规定的时间内与采购人签订合同，则接受政府采购监督管理部门的处理。</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我方为本项目作出的报价不低于我单位的成本价，不恶意低价谋取中标；对本项目的报价负责，中标后将严格按照本项目询价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十一、我方承诺不非法转包、分包。</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十二、我方不存在为本项目提供整体设计、规范编制或者项目管理、监理、检测等服务。</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十四、我方已认真核实了</w:t>
      </w:r>
      <w:r>
        <w:rPr>
          <w:rFonts w:hint="eastAsia" w:ascii="宋体" w:hAnsi="宋体" w:eastAsia="宋体" w:cs="宋体"/>
          <w:bCs/>
          <w:color w:val="000000" w:themeColor="text1"/>
          <w:sz w:val="24"/>
          <w:szCs w:val="24"/>
          <w:lang w:val="en-US" w:eastAsia="zh-CN"/>
        </w:rPr>
        <w:t xml:space="preserve">响应</w:t>
      </w:r>
      <w:r>
        <w:rPr>
          <w:rFonts w:hint="eastAsia" w:ascii="宋体" w:hAnsi="宋体" w:eastAsia="宋体" w:cs="宋体"/>
          <w:bCs/>
          <w:color w:val="000000" w:themeColor="text1"/>
          <w:sz w:val="24"/>
          <w:szCs w:val="24"/>
        </w:rPr>
        <w:t xml:space="preserve">文件的全部内容，所有资料均为真实资料。我公司对</w:t>
      </w:r>
      <w:r>
        <w:rPr>
          <w:rFonts w:hint="eastAsia" w:ascii="宋体" w:hAnsi="宋体" w:eastAsia="宋体" w:cs="宋体"/>
          <w:bCs/>
          <w:color w:val="000000" w:themeColor="text1"/>
          <w:sz w:val="24"/>
          <w:szCs w:val="24"/>
          <w:lang w:val="en-US" w:eastAsia="zh-CN"/>
        </w:rPr>
        <w:t xml:space="preserve">响应</w:t>
      </w:r>
      <w:r>
        <w:rPr>
          <w:rFonts w:hint="eastAsia" w:ascii="宋体" w:hAnsi="宋体" w:eastAsia="宋体" w:cs="宋体"/>
          <w:bCs/>
          <w:color w:val="000000" w:themeColor="text1"/>
          <w:sz w:val="24"/>
          <w:szCs w:val="24"/>
        </w:rPr>
        <w:t xml:space="preserve">文件中全部投标资料的真实性负责，如被证实我公司的</w:t>
      </w:r>
      <w:r>
        <w:rPr>
          <w:rFonts w:hint="eastAsia" w:ascii="宋体" w:hAnsi="宋体" w:eastAsia="宋体" w:cs="宋体"/>
          <w:bCs/>
          <w:color w:val="000000" w:themeColor="text1"/>
          <w:sz w:val="24"/>
          <w:szCs w:val="24"/>
          <w:lang w:val="en-US" w:eastAsia="zh-CN"/>
        </w:rPr>
        <w:t xml:space="preserve">响应</w:t>
      </w:r>
      <w:r>
        <w:rPr>
          <w:rFonts w:hint="eastAsia" w:ascii="宋体" w:hAnsi="宋体" w:eastAsia="宋体" w:cs="宋体"/>
          <w:bCs/>
          <w:color w:val="000000" w:themeColor="text1"/>
          <w:sz w:val="24"/>
          <w:szCs w:val="24"/>
        </w:rPr>
        <w:t xml:space="preserve">文件中存在虚假资料的，则视为我单位隐瞒真实情况、提供虚假资料，我单位愿意接受主管部门作出的行政处罚。</w:t>
      </w:r>
      <w:r>
        <w:rPr>
          <w:color w:val="000000" w:themeColor="text1"/>
        </w:rP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szCs w:val="24"/>
        </w:rPr>
        <w:t xml:space="preserve">以上条款，如有违反，愿依照国家相关法律处理，并承担由此给采购人带来的损失</w:t>
      </w:r>
      <w:r>
        <w:rPr>
          <w:rFonts w:hint="eastAsia" w:ascii="宋体" w:hAnsi="宋体" w:eastAsia="宋体" w:cs="宋体"/>
          <w:bCs/>
          <w:color w:val="000000" w:themeColor="text1"/>
          <w:sz w:val="24"/>
        </w:rPr>
        <w:t xml:space="preserve">。</w:t>
      </w:r>
      <w:r>
        <w:rPr>
          <w:color w:val="000000" w:themeColor="text1"/>
        </w:rPr>
      </w:r>
    </w:p>
    <w:p>
      <w:pPr>
        <w:pStyle w:val="985"/>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供应商（盖章）：     </w:t>
      </w:r>
      <w:r>
        <w:rPr>
          <w:color w:val="000000" w:themeColor="text1"/>
        </w:rP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法定代表人或法定代表人授权代表签字或盖章：</w:t>
      </w:r>
      <w:r>
        <w:rPr>
          <w:color w:val="000000" w:themeColor="text1"/>
        </w:rP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电话：                              传真：</w:t>
      </w:r>
      <w:r>
        <w:rPr>
          <w:color w:val="000000" w:themeColor="text1"/>
        </w:rP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通讯地址：                          邮编：</w:t>
      </w:r>
      <w:r>
        <w:rPr>
          <w:color w:val="000000" w:themeColor="text1"/>
        </w:rPr>
      </w:r>
    </w:p>
    <w:p>
      <w:pPr>
        <w:pStyle w:val="985"/>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ind w:firstLine="480"/>
        <w:spacing w:line="360" w:lineRule="auto"/>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ind w:firstLine="480"/>
        <w:spacing w:line="360" w:lineRule="auto"/>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spacing w:line="360" w:lineRule="auto"/>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spacing w:line="360" w:lineRule="auto"/>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spacing w:line="360" w:lineRule="auto"/>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spacing w:line="360" w:lineRule="auto"/>
        <w:rPr>
          <w:rFonts w:hint="eastAsia" w:ascii="黑体" w:eastAsia="黑体"/>
          <w:bCs/>
          <w:color w:val="000000" w:themeColor="text1"/>
          <w:sz w:val="28"/>
          <w:szCs w:val="28"/>
        </w:rPr>
        <w:outlineLvl w:val="0"/>
      </w:pPr>
      <w:r>
        <w:rPr>
          <w:rFonts w:hint="eastAsia" w:ascii="黑体" w:hAnsi="宋体" w:eastAsia="黑体"/>
          <w:bCs/>
          <w:color w:val="000000" w:themeColor="text1"/>
          <w:sz w:val="24"/>
          <w:szCs w:val="24"/>
        </w:rPr>
        <w:t xml:space="preserve">（二）（供应商）关于资格的声明函（格式）：</w:t>
      </w:r>
      <w:r>
        <w:rPr>
          <w:color w:val="000000" w:themeColor="text1"/>
        </w:rPr>
      </w:r>
    </w:p>
    <w:p>
      <w:pPr>
        <w:ind w:firstLine="720"/>
        <w:spacing w:line="360" w:lineRule="auto"/>
        <w:rPr>
          <w:rFonts w:hint="eastAsia" w:ascii="黑体" w:eastAsia="黑体"/>
          <w:bCs/>
          <w:color w:val="000000" w:themeColor="text1"/>
          <w:sz w:val="36"/>
        </w:rPr>
      </w:pPr>
      <w:r>
        <w:rPr>
          <w:rFonts w:hint="eastAsia" w:ascii="黑体" w:eastAsia="黑体"/>
          <w:bCs/>
          <w:color w:val="000000" w:themeColor="text1"/>
          <w:sz w:val="36"/>
        </w:rPr>
      </w:r>
      <w:r>
        <w:rPr>
          <w:color w:val="000000" w:themeColor="text1"/>
        </w:rPr>
      </w:r>
    </w:p>
    <w:p>
      <w:pPr>
        <w:ind w:firstLine="560"/>
        <w:jc w:val="center"/>
        <w:spacing w:line="360" w:lineRule="auto"/>
        <w:rPr>
          <w:rFonts w:hint="eastAsia" w:ascii="宋体" w:hAnsi="宋体"/>
          <w:bCs/>
          <w:color w:val="000000" w:themeColor="text1"/>
          <w:sz w:val="28"/>
          <w:szCs w:val="28"/>
        </w:rPr>
      </w:pPr>
      <w:r>
        <w:rPr>
          <w:color w:val="000000" w:themeColor="text1"/>
        </w:rPr>
      </w:r>
      <w:bookmarkStart w:id="30" w:name="报价方关于资格的声明函（格式）"/>
      <w:r>
        <w:rPr>
          <w:color w:val="000000" w:themeColor="text1"/>
        </w:rPr>
      </w:r>
      <w:bookmarkEnd w:id="30"/>
      <w:r>
        <w:rPr>
          <w:rFonts w:hint="eastAsia" w:ascii="宋体" w:hAnsi="宋体" w:eastAsia="宋体" w:cs="宋体"/>
          <w:bCs/>
          <w:color w:val="000000" w:themeColor="text1"/>
          <w:sz w:val="28"/>
          <w:szCs w:val="28"/>
        </w:rPr>
        <w:t xml:space="preserve">关于资格的声明函</w:t>
      </w:r>
      <w:r>
        <w:rPr>
          <w:color w:val="000000" w:themeColor="text1"/>
        </w:rPr>
      </w:r>
    </w:p>
    <w:p>
      <w:pPr>
        <w:spacing w:line="360" w:lineRule="auto"/>
        <w:rPr>
          <w:rFonts w:hint="eastAsia" w:ascii="宋体" w:hAnsi="宋体"/>
          <w:bCs/>
          <w:color w:val="000000" w:themeColor="text1"/>
          <w:sz w:val="28"/>
          <w:szCs w:val="28"/>
        </w:rPr>
      </w:pPr>
      <w:r>
        <w:rPr>
          <w:rFonts w:hint="eastAsia" w:ascii="宋体" w:hAnsi="宋体"/>
          <w:bCs/>
          <w:color w:val="000000" w:themeColor="text1"/>
          <w:sz w:val="28"/>
          <w:szCs w:val="28"/>
        </w:rPr>
      </w:r>
      <w:r>
        <w:rPr>
          <w:color w:val="000000" w:themeColor="text1"/>
        </w:rPr>
      </w:r>
    </w:p>
    <w:p>
      <w:pPr>
        <w:ind w:firstLine="600"/>
        <w:jc w:val="center"/>
        <w:spacing w:line="360" w:lineRule="auto"/>
        <w:rPr>
          <w:rFonts w:hint="eastAsia" w:ascii="宋体" w:hAnsi="宋体"/>
          <w:bCs/>
          <w:color w:val="000000" w:themeColor="text1"/>
          <w:sz w:val="24"/>
          <w:szCs w:val="24"/>
        </w:rPr>
      </w:pPr>
      <w:r>
        <w:rPr>
          <w:rFonts w:ascii="宋体" w:hAnsi="宋体"/>
          <w:bCs/>
          <w:color w:val="000000" w:themeColor="text1"/>
          <w:sz w:val="30"/>
        </w:rPr>
        <w:t xml:space="preserve">   </w:t>
      </w:r>
      <w:r>
        <w:rPr>
          <w:rFonts w:ascii="宋体" w:hAnsi="宋体"/>
          <w:bCs/>
          <w:color w:val="000000" w:themeColor="text1"/>
          <w:sz w:val="24"/>
          <w:szCs w:val="24"/>
        </w:rPr>
        <w:t xml:space="preserve">           </w:t>
      </w:r>
      <w:r>
        <w:rPr>
          <w:rFonts w:hint="eastAsia" w:ascii="宋体" w:hAnsi="宋体"/>
          <w:bCs/>
          <w:color w:val="000000" w:themeColor="text1"/>
          <w:sz w:val="24"/>
          <w:szCs w:val="24"/>
        </w:rPr>
        <w:t xml:space="preserve">              </w:t>
      </w:r>
      <w:r>
        <w:rPr>
          <w:rFonts w:ascii="宋体" w:hAnsi="宋体"/>
          <w:bCs/>
          <w:color w:val="000000" w:themeColor="text1"/>
          <w:sz w:val="24"/>
          <w:szCs w:val="24"/>
        </w:rPr>
        <w:t xml:space="preserve">政府采购编号：</w:t>
      </w:r>
      <w:r>
        <w:rPr>
          <w:rFonts w:hint="eastAsia" w:ascii="宋体" w:hAnsi="宋体"/>
          <w:bCs/>
          <w:color w:val="000000" w:themeColor="text1"/>
          <w:sz w:val="24"/>
          <w:szCs w:val="24"/>
          <w:lang w:eastAsia="zh-CN"/>
        </w:rPr>
        <w:t xml:space="preserve">JSZC-320205-JZCG-X2026-0034</w:t>
      </w:r>
      <w:r>
        <w:rPr>
          <w:rFonts w:ascii="宋体" w:hAnsi="宋体"/>
          <w:bCs/>
          <w:color w:val="000000" w:themeColor="text1"/>
          <w:sz w:val="24"/>
          <w:szCs w:val="24"/>
        </w:rPr>
        <w:t xml:space="preserve"> </w:t>
      </w:r>
      <w:r>
        <w:rPr>
          <w:color w:val="000000" w:themeColor="text1"/>
        </w:rPr>
      </w:r>
    </w:p>
    <w:p>
      <w:pPr>
        <w:ind w:firstLine="480"/>
        <w:jc w:val="center"/>
        <w:spacing w:line="360" w:lineRule="auto"/>
        <w:tabs>
          <w:tab w:val="left" w:pos="6300" w:leader="none"/>
        </w:tabs>
        <w:rPr>
          <w:rFonts w:hint="eastAsia" w:ascii="宋体" w:hAnsi="宋体"/>
          <w:bCs/>
          <w:color w:val="000000" w:themeColor="text1"/>
          <w:sz w:val="24"/>
          <w:szCs w:val="24"/>
        </w:rPr>
      </w:pPr>
      <w:r>
        <w:rPr>
          <w:rFonts w:ascii="宋体" w:hAnsi="宋体"/>
          <w:bCs/>
          <w:color w:val="000000" w:themeColor="text1"/>
          <w:sz w:val="24"/>
          <w:szCs w:val="24"/>
        </w:rPr>
        <w:t xml:space="preserve">        日期：</w:t>
      </w:r>
      <w:r>
        <w:rPr>
          <w:color w:val="000000" w:themeColor="text1"/>
        </w:rPr>
      </w:r>
    </w:p>
    <w:p>
      <w:pPr>
        <w:ind w:firstLine="480"/>
        <w:jc w:val="center"/>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无锡市公共资源交易中心锡山分中心：</w:t>
      </w:r>
      <w:r>
        <w:rPr>
          <w:color w:val="000000" w:themeColor="text1"/>
        </w:rPr>
      </w:r>
    </w:p>
    <w:p>
      <w:pPr>
        <w:ind w:firstLine="480"/>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我公司(单位)愿针对本次</w:t>
      </w:r>
      <w:r>
        <w:rPr>
          <w:rFonts w:hint="eastAsia" w:ascii="Times New Roman" w:hAnsi="Times New Roman" w:eastAsia="宋体"/>
          <w:bCs/>
          <w:color w:val="000000" w:themeColor="text1"/>
          <w:sz w:val="24"/>
          <w:szCs w:val="24"/>
          <w:u w:val="single"/>
        </w:rPr>
        <w:t xml:space="preserve">羊尖镇宛山湖廊下村卫生室电梯采购</w:t>
      </w:r>
      <w:r>
        <w:rPr>
          <w:rFonts w:hint="eastAsia" w:ascii="宋体" w:hAnsi="宋体" w:eastAsia="宋体"/>
          <w:bCs/>
          <w:color w:val="000000" w:themeColor="text1"/>
          <w:sz w:val="24"/>
          <w:szCs w:val="24"/>
        </w:rPr>
        <w:t xml:space="preserve">进行</w:t>
      </w:r>
      <w:r>
        <w:rPr>
          <w:rFonts w:hint="eastAsia" w:ascii="宋体" w:hAnsi="宋体" w:eastAsia="宋体"/>
          <w:bCs/>
          <w:color w:val="000000" w:themeColor="text1"/>
          <w:sz w:val="24"/>
          <w:szCs w:val="24"/>
          <w:lang w:val="en-US" w:eastAsia="zh-CN"/>
        </w:rPr>
        <w:t xml:space="preserve">参与报价</w:t>
      </w:r>
      <w:r>
        <w:rPr>
          <w:rFonts w:hint="eastAsia" w:ascii="宋体" w:hAnsi="宋体" w:eastAsia="宋体"/>
          <w:bCs/>
          <w:color w:val="000000" w:themeColor="text1"/>
          <w:sz w:val="24"/>
          <w:szCs w:val="24"/>
        </w:rPr>
        <w:t xml:space="preserve">。</w:t>
      </w:r>
      <w:r>
        <w:rPr>
          <w:color w:val="000000" w:themeColor="text1"/>
        </w:rPr>
      </w:r>
    </w:p>
    <w:p>
      <w:pPr>
        <w:ind w:firstLine="480"/>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我公司(单位)符合《中华人民共和国政府采购法》第二十二条的规定，在此郑重承诺具备以下条件：</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（一）具有独立承担民事责任的能力；</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（二）具有良好的商业信誉和健全的财务会计制度；</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（三）具有履行合同所必需的设备和专业技术能力；</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（四）有依法缴纳税收和社会保障资金的良好记录；</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（五）近三年内，在经营活动中没有重大违法记录；</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（六）</w:t>
      </w:r>
      <w:r>
        <w:rPr>
          <w:rFonts w:hint="eastAsia" w:ascii="宋体" w:hAnsi="宋体" w:eastAsia="宋体" w:cs="宋体"/>
          <w:color w:val="000000" w:themeColor="text1"/>
          <w:sz w:val="24"/>
          <w:szCs w:val="24"/>
          <w:lang w:val="en-US" w:eastAsia="zh-CN"/>
        </w:rPr>
        <w:t xml:space="preserve">响应</w:t>
      </w:r>
      <w:r>
        <w:rPr>
          <w:rFonts w:hint="eastAsia" w:ascii="宋体" w:hAnsi="宋体" w:eastAsia="宋体" w:cs="宋体"/>
          <w:color w:val="000000" w:themeColor="text1"/>
          <w:sz w:val="24"/>
          <w:szCs w:val="24"/>
        </w:rPr>
        <w:t xml:space="preserve">文件中所有关于投标资格的文件、证明、陈述均是真实的、准确的。</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若有违背，我公司（单位）愿意承担由此而产生的一切后果。</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供应商（盖章）：</w:t>
      </w:r>
      <w:r>
        <w:rPr>
          <w:color w:val="000000" w:themeColor="text1"/>
        </w:rPr>
      </w:r>
    </w:p>
    <w:p>
      <w:pPr>
        <w:ind w:firstLine="480"/>
        <w:spacing w:line="360" w:lineRule="auto"/>
        <w:rPr>
          <w:rFonts w:hint="eastAsia" w:ascii="宋体" w:hAnsi="宋体" w:eastAsia="宋体" w:cs="宋体"/>
          <w:color w:val="000000" w:themeColor="text1"/>
        </w:rPr>
      </w:pPr>
      <w:r>
        <w:rPr>
          <w:rFonts w:hint="eastAsia" w:ascii="宋体" w:hAnsi="宋体" w:eastAsia="宋体" w:cs="宋体"/>
          <w:bCs/>
          <w:color w:val="000000" w:themeColor="text1"/>
          <w:sz w:val="24"/>
          <w:szCs w:val="24"/>
        </w:rPr>
        <w:t xml:space="preserve">                                  法定代表人（签字或盖章）：</w:t>
      </w:r>
      <w:r>
        <w:rPr>
          <w:color w:val="000000" w:themeColor="text1"/>
        </w:rPr>
      </w:r>
    </w:p>
    <w:p>
      <w:pP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color w:val="000000" w:themeColor="text1"/>
        </w:rPr>
      </w:r>
    </w:p>
    <w:p>
      <w:pPr>
        <w:rPr>
          <w:rFonts w:hint="eastAsia" w:ascii="黑体" w:hAnsi="宋体" w:eastAsia="黑体"/>
          <w:color w:val="000000" w:themeColor="text1"/>
          <w:sz w:val="24"/>
          <w:szCs w:val="24"/>
        </w:rPr>
        <w:outlineLvl w:val="0"/>
      </w:pPr>
      <w:r>
        <w:rPr>
          <w:rFonts w:hint="eastAsia" w:ascii="黑体" w:hAnsi="宋体" w:eastAsia="黑体"/>
          <w:color w:val="000000" w:themeColor="text1"/>
          <w:sz w:val="24"/>
          <w:szCs w:val="24"/>
        </w:rPr>
      </w:r>
      <w:r>
        <w:rPr>
          <w:color w:val="000000" w:themeColor="text1"/>
        </w:rPr>
      </w:r>
    </w:p>
    <w:p>
      <w:pPr>
        <w:ind w:firstLine="480"/>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rPr>
          <w:rFonts w:hint="eastAsia" w:ascii="黑体" w:eastAsia="黑体"/>
          <w:bCs/>
          <w:color w:val="000000" w:themeColor="text1"/>
          <w:sz w:val="28"/>
          <w:szCs w:val="28"/>
        </w:rPr>
        <w:outlineLvl w:val="0"/>
      </w:pPr>
      <w:r>
        <w:rPr>
          <w:rFonts w:hint="eastAsia" w:ascii="黑体" w:hAnsi="宋体" w:eastAsia="黑体"/>
          <w:bCs/>
          <w:color w:val="000000" w:themeColor="text1"/>
          <w:sz w:val="24"/>
          <w:szCs w:val="24"/>
        </w:rPr>
        <w:t xml:space="preserve">（三）（供应商）法定代表人授权委托书（格式）：</w:t>
      </w:r>
      <w:r>
        <w:rPr>
          <w:color w:val="000000" w:themeColor="text1"/>
        </w:rPr>
      </w:r>
    </w:p>
    <w:p>
      <w:pPr>
        <w:rPr>
          <w:rFonts w:hint="eastAsia" w:ascii="黑体" w:eastAsia="黑体"/>
          <w:bCs/>
          <w:color w:val="000000" w:themeColor="text1"/>
          <w:sz w:val="28"/>
          <w:szCs w:val="28"/>
        </w:rPr>
        <w:outlineLvl w:val="0"/>
      </w:pPr>
      <w:r>
        <w:rPr>
          <w:rFonts w:hint="eastAsia" w:ascii="黑体" w:eastAsia="黑体"/>
          <w:bCs/>
          <w:color w:val="000000" w:themeColor="text1"/>
          <w:sz w:val="28"/>
          <w:szCs w:val="28"/>
        </w:rPr>
      </w:r>
      <w:r>
        <w:rPr>
          <w:color w:val="000000" w:themeColor="text1"/>
        </w:rPr>
      </w:r>
    </w:p>
    <w:p>
      <w:pPr>
        <w:jc w:val="center"/>
        <w:rPr>
          <w:rFonts w:hint="eastAsia" w:ascii="黑体" w:eastAsia="黑体"/>
          <w:bCs/>
          <w:color w:val="000000" w:themeColor="text1"/>
          <w:sz w:val="28"/>
          <w:szCs w:val="28"/>
        </w:rPr>
        <w:outlineLvl w:val="0"/>
      </w:pPr>
      <w:r>
        <w:rPr>
          <w:rFonts w:hint="eastAsia" w:ascii="黑体" w:eastAsia="黑体"/>
          <w:bCs/>
          <w:color w:val="000000" w:themeColor="text1"/>
          <w:sz w:val="28"/>
          <w:szCs w:val="28"/>
        </w:rPr>
        <w:t xml:space="preserve">法定代表人授权委托书</w:t>
      </w:r>
      <w:r>
        <w:rPr>
          <w:color w:val="000000" w:themeColor="text1"/>
        </w:rPr>
      </w:r>
    </w:p>
    <w:p>
      <w:pPr>
        <w:jc w:val="center"/>
        <w:spacing w:line="360" w:lineRule="auto"/>
        <w:rPr>
          <w:rFonts w:ascii="楷体_GB2312" w:eastAsia="楷体_GB2312"/>
          <w:bCs/>
          <w:color w:val="000000" w:themeColor="text1"/>
          <w:sz w:val="36"/>
        </w:rPr>
      </w:pPr>
      <w:r>
        <w:rPr>
          <w:rFonts w:ascii="楷体_GB2312" w:eastAsia="楷体_GB2312"/>
          <w:bCs/>
          <w:color w:val="000000" w:themeColor="text1"/>
          <w:sz w:val="36"/>
        </w:rPr>
      </w:r>
      <w:r>
        <w:rPr>
          <w:color w:val="000000" w:themeColor="text1"/>
        </w:rPr>
      </w:r>
    </w:p>
    <w:p>
      <w:pPr>
        <w:spacing w:line="480" w:lineRule="auto"/>
        <w:rPr>
          <w:rFonts w:hint="eastAsia" w:ascii="宋体" w:eastAsia="等线"/>
          <w:bCs/>
          <w:color w:val="000000" w:themeColor="text1"/>
          <w:sz w:val="24"/>
          <w:szCs w:val="24"/>
        </w:rPr>
      </w:pPr>
      <w:r>
        <w:rPr>
          <w:rFonts w:ascii="楷体_GB2312" w:eastAsia="楷体_GB2312"/>
          <w:bCs/>
          <w:color w:val="000000" w:themeColor="text1"/>
          <w:sz w:val="30"/>
        </w:rPr>
        <w:t xml:space="preserve">                           </w:t>
      </w:r>
      <w:r>
        <w:rPr>
          <w:rFonts w:hint="eastAsia" w:ascii="宋体" w:hAnsi="宋体"/>
          <w:bCs/>
          <w:color w:val="000000" w:themeColor="text1"/>
          <w:sz w:val="24"/>
          <w:szCs w:val="24"/>
        </w:rPr>
        <w:t xml:space="preserve">采购项目编号：</w:t>
      </w:r>
      <w:r>
        <w:rPr>
          <w:rFonts w:hint="eastAsia" w:ascii="宋体" w:hAnsi="宋体"/>
          <w:bCs/>
          <w:color w:val="000000" w:themeColor="text1"/>
          <w:sz w:val="24"/>
          <w:szCs w:val="24"/>
          <w:lang w:eastAsia="zh-CN"/>
        </w:rPr>
        <w:t xml:space="preserve">JSZC-320205-JZCG-X2026-0034</w:t>
      </w:r>
      <w:r>
        <w:rPr>
          <w:color w:val="000000" w:themeColor="text1"/>
        </w:rPr>
      </w:r>
    </w:p>
    <w:p>
      <w:pPr>
        <w:spacing w:line="480" w:lineRule="auto"/>
        <w:rPr>
          <w:rFonts w:hint="eastAsia" w:ascii="宋体"/>
          <w:bCs/>
          <w:color w:val="000000" w:themeColor="text1"/>
          <w:sz w:val="24"/>
          <w:szCs w:val="24"/>
        </w:rPr>
      </w:pPr>
      <w:r>
        <w:rPr>
          <w:rFonts w:ascii="宋体" w:hAnsi="宋体"/>
          <w:bCs/>
          <w:color w:val="000000" w:themeColor="text1"/>
          <w:sz w:val="24"/>
          <w:szCs w:val="24"/>
        </w:rPr>
        <w:t xml:space="preserve">                                   </w:t>
      </w:r>
      <w:r>
        <w:rPr>
          <w:rFonts w:hint="eastAsia" w:ascii="宋体" w:hAnsi="宋体"/>
          <w:bCs/>
          <w:color w:val="000000" w:themeColor="text1"/>
          <w:sz w:val="24"/>
          <w:szCs w:val="24"/>
        </w:rPr>
        <w:t xml:space="preserve">      日期：</w:t>
      </w:r>
      <w:r>
        <w:rPr>
          <w:color w:val="000000" w:themeColor="text1"/>
        </w:rPr>
      </w:r>
    </w:p>
    <w:p>
      <w:pPr>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无锡市公共资源交易中心锡山分中心：</w:t>
      </w:r>
      <w:r>
        <w:rPr>
          <w:color w:val="000000" w:themeColor="text1"/>
        </w:rPr>
      </w:r>
    </w:p>
    <w:p>
      <w:pPr>
        <w:ind w:firstLine="480"/>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系中华人民共和国合法公司（单位），特授权</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代表我公司（单位）全权办理针对本项目（ </w:t>
      </w:r>
      <w:r>
        <w:rPr>
          <w:rFonts w:hint="eastAsia" w:ascii="Times New Roman" w:hAnsi="Times New Roman" w:eastAsia="宋体"/>
          <w:bCs/>
          <w:color w:val="000000" w:themeColor="text1"/>
          <w:sz w:val="24"/>
          <w:szCs w:val="24"/>
          <w:u w:val="single"/>
        </w:rPr>
        <w:t xml:space="preserve">羊尖镇宛山湖廊下村卫生室电梯采购</w:t>
      </w:r>
      <w:r>
        <w:rPr>
          <w:rFonts w:hint="eastAsia" w:ascii="宋体" w:hAnsi="宋体" w:eastAsia="宋体" w:cs="宋体"/>
          <w:bCs/>
          <w:color w:val="000000" w:themeColor="text1"/>
          <w:sz w:val="24"/>
          <w:szCs w:val="24"/>
        </w:rPr>
        <w:t xml:space="preserve"> ）的投标、</w:t>
      </w:r>
      <w:r>
        <w:rPr>
          <w:rFonts w:hint="eastAsia" w:ascii="宋体" w:hAnsi="宋体" w:eastAsia="宋体" w:cs="宋体"/>
          <w:bCs/>
          <w:color w:val="000000" w:themeColor="text1"/>
          <w:sz w:val="24"/>
          <w:szCs w:val="24"/>
        </w:rPr>
        <w:t xml:space="preserve">参与开标、评标、签约等具体工作，并签署全部有关的文件、协议及合同。</w:t>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我公司（单位）对被授权代表的签名负全部责任。</w:t>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在撤销授权的书面通知送达你处以前，本授权书一直有效，被授权代表签署的所有文件（在授权书有效期内签署的）不因授权的撤销而失效。</w:t>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被授权代表情况：</w:t>
      </w:r>
      <w:r>
        <w:rPr>
          <w:color w:val="000000" w:themeColor="text1"/>
        </w:rPr>
      </w:r>
    </w:p>
    <w:p>
      <w:pPr>
        <w:ind w:firstLine="525"/>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姓名：         性别：       电话：</w:t>
      </w:r>
      <w:r>
        <w:rPr>
          <w:color w:val="000000" w:themeColor="text1"/>
        </w:rPr>
      </w:r>
    </w:p>
    <w:p>
      <w:pPr>
        <w:ind w:firstLine="324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324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324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单位名称（盖章）：</w:t>
      </w:r>
      <w:r>
        <w:rPr>
          <w:color w:val="000000" w:themeColor="text1"/>
        </w:rPr>
      </w:r>
    </w:p>
    <w:p>
      <w:pPr>
        <w:ind w:firstLine="40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法定代表人（签字或盖章）：</w:t>
      </w:r>
      <w:r>
        <w:rPr>
          <w:color w:val="000000" w:themeColor="text1"/>
        </w:rPr>
      </w:r>
    </w:p>
    <w:p>
      <w:pPr>
        <w:ind w:firstLine="40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20"/>
        <w:spacing w:line="580" w:lineRule="exact"/>
        <w:rPr>
          <w:rFonts w:hint="eastAsia" w:ascii="宋体"/>
          <w:bCs/>
          <w:color w:val="000000" w:themeColor="text1"/>
          <w:sz w:val="24"/>
          <w:szCs w:val="24"/>
        </w:rPr>
      </w:pPr>
      <w:r>
        <w:rPr>
          <w:rFonts w:hint="eastAsia" w:ascii="宋体"/>
          <w:bCs/>
          <w:color w:val="000000" w:themeColor="text1"/>
          <w:sz w:val="24"/>
          <w:szCs w:val="24"/>
        </w:rPr>
      </w:r>
      <w:r>
        <w:rPr>
          <w:color w:val="000000" w:themeColor="text1"/>
        </w:rPr>
      </w:r>
    </w:p>
    <w:p>
      <w:pPr>
        <w:ind w:firstLine="420"/>
        <w:spacing w:line="580" w:lineRule="exact"/>
        <w:rPr>
          <w:rFonts w:hint="eastAsia" w:ascii="宋体"/>
          <w:bCs/>
          <w:color w:val="000000" w:themeColor="text1"/>
          <w:sz w:val="24"/>
          <w:szCs w:val="24"/>
        </w:rPr>
      </w:pPr>
      <w:r>
        <w:rPr>
          <w:rFonts w:hint="eastAsia" w:ascii="宋体"/>
          <w:bCs/>
          <w:color w:val="000000" w:themeColor="text1"/>
          <w:sz w:val="24"/>
          <w:szCs w:val="24"/>
        </w:rPr>
      </w:r>
      <w:r>
        <w:rPr>
          <w:color w:val="000000" w:themeColor="text1"/>
        </w:rPr>
      </w:r>
    </w:p>
    <w:p>
      <w:pPr>
        <w:ind w:firstLine="480"/>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ind w:firstLine="480"/>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ind w:firstLine="480"/>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pStyle w:val="979"/>
        <w:rPr>
          <w:rFonts w:hint="eastAsia" w:ascii="黑体" w:hAnsi="宋体" w:eastAsia="黑体"/>
          <w:bCs/>
          <w:color w:val="000000" w:themeColor="text1"/>
          <w:sz w:val="24"/>
        </w:rPr>
      </w:pPr>
      <w:r>
        <w:rPr>
          <w:rFonts w:hint="eastAsia" w:ascii="黑体" w:hAnsi="宋体" w:eastAsia="黑体"/>
          <w:bCs/>
          <w:color w:val="000000" w:themeColor="text1"/>
          <w:sz w:val="24"/>
        </w:rPr>
      </w:r>
      <w:r>
        <w:rPr>
          <w:color w:val="000000" w:themeColor="text1"/>
        </w:rPr>
      </w:r>
    </w:p>
    <w:p>
      <w:pPr>
        <w:rPr>
          <w:rFonts w:hint="eastAsia" w:ascii="黑体" w:hAnsi="宋体" w:eastAsia="黑体"/>
          <w:bCs/>
          <w:color w:val="000000" w:themeColor="text1"/>
          <w:sz w:val="24"/>
          <w:szCs w:val="24"/>
        </w:rPr>
      </w:pPr>
      <w:r>
        <w:rPr>
          <w:rFonts w:hint="eastAsia" w:ascii="黑体" w:hAnsi="宋体" w:eastAsia="黑体"/>
          <w:bCs/>
          <w:color w:val="000000" w:themeColor="text1"/>
          <w:sz w:val="24"/>
          <w:szCs w:val="24"/>
        </w:rPr>
      </w:r>
      <w:r>
        <w:rPr>
          <w:color w:val="000000" w:themeColor="text1"/>
        </w:rPr>
      </w:r>
    </w:p>
    <w:p>
      <w:pPr>
        <w:pStyle w:val="979"/>
        <w:rPr>
          <w:rFonts w:hint="eastAsia" w:ascii="黑体" w:hAnsi="宋体" w:eastAsia="黑体"/>
          <w:bCs/>
          <w:color w:val="000000" w:themeColor="text1"/>
          <w:sz w:val="24"/>
        </w:rPr>
      </w:pPr>
      <w:r>
        <w:rPr>
          <w:rFonts w:hint="eastAsia" w:ascii="黑体" w:hAnsi="宋体" w:eastAsia="黑体"/>
          <w:bCs/>
          <w:color w:val="000000" w:themeColor="text1"/>
          <w:sz w:val="24"/>
        </w:rPr>
      </w:r>
      <w:r>
        <w:rPr>
          <w:color w:val="000000" w:themeColor="text1"/>
        </w:rPr>
      </w:r>
    </w:p>
    <w:p>
      <w:pPr>
        <w:rPr>
          <w:rFonts w:hint="eastAsia"/>
          <w:color w:val="000000" w:themeColor="text1"/>
        </w:rPr>
      </w:pPr>
      <w:r>
        <w:rPr>
          <w:rFonts w:hint="eastAsia"/>
          <w:color w:val="000000" w:themeColor="text1"/>
        </w:rPr>
      </w:r>
      <w:r>
        <w:rPr>
          <w:color w:val="000000" w:themeColor="text1"/>
        </w:rPr>
      </w:r>
    </w:p>
    <w:p>
      <w:pPr>
        <w:ind w:firstLine="480"/>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ind w:firstLine="480"/>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供应商法定代表人身份证扫描件：</w:t>
      </w:r>
      <w:r>
        <w:rPr>
          <w:color w:val="000000" w:themeColor="text1"/>
        </w:rPr>
      </w:r>
    </w:p>
    <w:p>
      <w:pPr>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rPr>
          <w:rFonts w:hint="eastAsia" w:ascii="宋体" w:hAnsi="宋体"/>
          <w:bCs/>
          <w:color w:val="000000" w:themeColor="text1"/>
          <w:sz w:val="24"/>
          <w:szCs w:val="24"/>
        </w:rPr>
      </w:pPr>
      <w:r>
        <w:rPr>
          <w:rFonts w:ascii="宋体" w:hAnsi="宋体"/>
          <w:bCs/>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7" o:spid="_x0000_s7" o:spt="202" type="#_x0000_t202" style="position:absolute;z-index:251663360;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color w:val="000000" w:themeColor="text1"/>
          <w:sz w:val="32"/>
          <w:szCs w:val="32"/>
        </w:rPr>
        <w:t xml:space="preserve"> </w:t>
      </w:r>
      <w:r>
        <w:rPr>
          <w:rFonts w:ascii="宋体" w:hAnsi="宋体"/>
          <w:bCs/>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8" o:spid="_x0000_s8" o:spt="202" type="#_x0000_t202" style="position:absolute;z-index:251664384;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bCs/>
          <w:color w:val="000000" w:themeColor="text1"/>
          <w:sz w:val="24"/>
          <w:szCs w:val="24"/>
        </w:rPr>
        <w:t xml:space="preserve">       </w:t>
      </w:r>
      <w:r>
        <w:rPr>
          <w:color w:val="000000" w:themeColor="text1"/>
        </w:rPr>
      </w:r>
    </w:p>
    <w:p>
      <w:pPr>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rPr>
          <w:rFonts w:hint="eastAsia" w:ascii="宋体" w:hAnsi="宋体"/>
          <w:bCs/>
          <w:color w:val="000000" w:themeColor="text1"/>
          <w:sz w:val="24"/>
          <w:szCs w:val="24"/>
        </w:rPr>
      </w:pPr>
      <w:r>
        <w:rPr>
          <w:rFonts w:ascii="宋体" w:hAnsi="宋体"/>
          <w:bCs/>
          <w:color w:val="000000" w:themeColor="text1"/>
          <w:sz w:val="24"/>
          <w:szCs w:val="24"/>
        </w:rPr>
        <w:t xml:space="preserve">法定代表人授权</w:t>
      </w:r>
      <w:r>
        <w:rPr>
          <w:rFonts w:hint="eastAsia" w:ascii="宋体" w:hAnsi="宋体"/>
          <w:bCs/>
          <w:color w:val="000000" w:themeColor="text1"/>
          <w:sz w:val="24"/>
          <w:szCs w:val="24"/>
        </w:rPr>
        <w:t xml:space="preserve">代表</w:t>
      </w:r>
      <w:r>
        <w:rPr>
          <w:rFonts w:ascii="宋体" w:hAnsi="宋体"/>
          <w:b/>
          <w:bCs/>
          <w:color w:val="000000" w:themeColor="text1"/>
          <w:sz w:val="24"/>
          <w:szCs w:val="24"/>
        </w:rPr>
        <w:t xml:space="preserve">人</w:t>
      </w:r>
      <w:r>
        <w:rPr>
          <w:color w:val="000000" w:themeColor="text1"/>
        </w:rPr>
      </w:r>
    </w:p>
    <w:p>
      <w:pPr>
        <w:rPr>
          <w:rFonts w:hint="eastAsia" w:ascii="宋体" w:hAnsi="宋体"/>
          <w:color w:val="000000" w:themeColor="text1"/>
          <w:sz w:val="32"/>
          <w:szCs w:val="32"/>
        </w:rPr>
      </w:pPr>
      <w:r>
        <w:rPr>
          <w:rFonts w:hint="eastAsia" w:ascii="宋体" w:hAnsi="宋体"/>
          <w:bCs/>
          <w:color w:val="000000" w:themeColor="text1"/>
          <w:sz w:val="24"/>
          <w:szCs w:val="24"/>
        </w:rPr>
        <w:t xml:space="preserve"> </w:t>
      </w:r>
      <w:r>
        <w:rPr>
          <w:color w:val="000000" w:themeColor="text1"/>
        </w:rPr>
      </w:r>
    </w:p>
    <w:p>
      <w:pPr>
        <w:ind w:firstLine="480"/>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6"/>
        <w:rPr>
          <w:rFonts w:hint="eastAsia" w:ascii="黑体" w:hAnsi="宋体" w:eastAsia="黑体"/>
          <w:color w:val="000000" w:themeColor="text1"/>
          <w:sz w:val="24"/>
          <w:szCs w:val="24"/>
        </w:rPr>
      </w:pPr>
      <w:r>
        <w:rPr>
          <w:rFonts w:hint="eastAsia" w:ascii="黑体" w:hAnsi="宋体" w:eastAsia="黑体"/>
          <w:color w:val="000000" w:themeColor="text1"/>
          <w:sz w:val="24"/>
          <w:szCs w:val="24"/>
        </w:rPr>
      </w:r>
      <w:r>
        <w:rPr>
          <w:color w:val="000000" w:themeColor="text1"/>
        </w:rPr>
      </w:r>
    </w:p>
    <w:p>
      <w:pPr>
        <w:pStyle w:val="985"/>
        <w:ind w:firstLine="480"/>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t xml:space="preserve">法定代表人授权代表身份证扫描件：（法定代表人亲自参与投标的除外）</w:t>
      </w:r>
      <w:r>
        <w:rPr>
          <w:color w:val="000000" w:themeColor="text1"/>
        </w:rPr>
      </w:r>
    </w:p>
    <w:p>
      <w:pPr>
        <w:pStyle w:val="986"/>
        <w:rPr>
          <w:rFonts w:hint="eastAsia" w:ascii="黑体" w:hAnsi="宋体" w:eastAsia="黑体"/>
          <w:color w:val="000000" w:themeColor="text1"/>
          <w:sz w:val="24"/>
          <w:szCs w:val="24"/>
        </w:rPr>
      </w:pPr>
      <w:r>
        <w:rPr>
          <w:rFonts w:hint="eastAsia" w:ascii="黑体" w:hAnsi="宋体" w:eastAsia="黑体"/>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9" o:spid="_x0000_s9" o:spt="202" type="#_x0000_t202" style="position:absolute;z-index:25166540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10" o:spid="_x0000_s10" o:spt="202" type="#_x0000_t202" style="position:absolute;z-index:251666432;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6"/>
        <w:rPr>
          <w:rFonts w:hint="eastAsia"/>
          <w:color w:val="000000" w:themeColor="text1"/>
        </w:rPr>
      </w:pPr>
      <w:r>
        <w:rPr>
          <w:rFonts w:hint="eastAsia"/>
          <w:color w:val="000000" w:themeColor="text1"/>
        </w:rPr>
      </w:r>
      <w:r>
        <w:rPr>
          <w:color w:val="000000" w:themeColor="text1"/>
        </w:rPr>
      </w:r>
    </w:p>
    <w:p>
      <w:pPr>
        <w:pStyle w:val="985"/>
        <w:rPr>
          <w:rFonts w:hint="eastAsia" w:ascii="黑体" w:hAnsi="宋体" w:eastAsia="黑体"/>
          <w:bCs w:val="0"/>
          <w:color w:val="000000" w:themeColor="text1"/>
          <w:sz w:val="24"/>
          <w:szCs w:val="24"/>
        </w:rPr>
      </w:pPr>
      <w:r>
        <w:rPr>
          <w:rFonts w:hint="eastAsia" w:ascii="黑体" w:hAnsi="宋体" w:eastAsia="黑体"/>
          <w:bCs w:val="0"/>
          <w:color w:val="000000" w:themeColor="text1"/>
          <w:sz w:val="24"/>
          <w:szCs w:val="24"/>
        </w:rPr>
      </w:r>
      <w:r>
        <w:rPr>
          <w:color w:val="000000" w:themeColor="text1"/>
        </w:rPr>
      </w:r>
    </w:p>
    <w:p>
      <w:pPr>
        <w:pStyle w:val="985"/>
        <w:rPr>
          <w:rFonts w:hint="eastAsia" w:ascii="黑体" w:hAnsi="宋体" w:eastAsia="黑体"/>
          <w:color w:val="000000" w:themeColor="text1"/>
          <w:sz w:val="24"/>
          <w:szCs w:val="24"/>
        </w:rPr>
      </w:pPr>
      <w:r>
        <w:rPr>
          <w:rFonts w:hint="eastAsia" w:ascii="黑体" w:hAnsi="宋体" w:eastAsia="黑体"/>
          <w:color w:val="000000" w:themeColor="text1"/>
          <w:sz w:val="24"/>
          <w:szCs w:val="24"/>
        </w:rPr>
      </w:r>
      <w:r>
        <w:rPr>
          <w:color w:val="000000" w:themeColor="text1"/>
        </w:rPr>
      </w:r>
    </w:p>
    <w:p>
      <w:pPr>
        <w:pStyle w:val="985"/>
        <w:rPr>
          <w:rFonts w:hint="eastAsia" w:ascii="黑体" w:hAnsi="宋体" w:eastAsia="黑体"/>
          <w:color w:val="000000" w:themeColor="text1"/>
          <w:sz w:val="24"/>
          <w:szCs w:val="24"/>
        </w:rPr>
      </w:pPr>
      <w:r>
        <w:rPr>
          <w:rFonts w:hint="eastAsia" w:ascii="黑体" w:hAnsi="宋体" w:eastAsia="黑体"/>
          <w:color w:val="000000" w:themeColor="text1"/>
          <w:sz w:val="24"/>
          <w:szCs w:val="24"/>
        </w:rPr>
      </w:r>
      <w:r>
        <w:rPr>
          <w:color w:val="000000" w:themeColor="text1"/>
        </w:rPr>
      </w:r>
    </w:p>
    <w:p>
      <w:pPr>
        <w:pStyle w:val="985"/>
        <w:rPr>
          <w:rFonts w:hint="eastAsia" w:ascii="黑体" w:hAnsi="宋体" w:eastAsia="黑体"/>
          <w:color w:val="000000" w:themeColor="text1"/>
          <w:sz w:val="24"/>
          <w:szCs w:val="24"/>
        </w:rPr>
      </w:pPr>
      <w:r>
        <w:rPr>
          <w:rFonts w:hint="eastAsia" w:ascii="黑体" w:hAnsi="宋体" w:eastAsia="黑体"/>
          <w:color w:val="000000" w:themeColor="text1"/>
          <w:sz w:val="24"/>
          <w:szCs w:val="24"/>
        </w:rPr>
      </w:r>
      <w:r>
        <w:rPr>
          <w:color w:val="000000" w:themeColor="text1"/>
        </w:rPr>
      </w:r>
    </w:p>
    <w:p>
      <w:pPr>
        <w:pStyle w:val="985"/>
        <w:rPr>
          <w:rFonts w:hint="eastAsia" w:ascii="黑体" w:hAnsi="宋体" w:eastAsia="黑体"/>
          <w:color w:val="000000" w:themeColor="text1"/>
          <w:sz w:val="24"/>
          <w:szCs w:val="24"/>
        </w:rPr>
      </w:pPr>
      <w:r>
        <w:rPr>
          <w:rFonts w:hint="eastAsia" w:ascii="黑体" w:hAnsi="宋体" w:eastAsia="黑体"/>
          <w:color w:val="000000" w:themeColor="text1"/>
          <w:sz w:val="24"/>
          <w:szCs w:val="24"/>
        </w:rPr>
      </w:r>
      <w:r>
        <w:rPr>
          <w:color w:val="000000" w:themeColor="text1"/>
        </w:rPr>
      </w:r>
    </w:p>
    <w:p>
      <w:pPr>
        <w:pStyle w:val="985"/>
        <w:rPr>
          <w:rFonts w:hint="eastAsia" w:ascii="黑体" w:hAnsi="宋体" w:eastAsia="黑体"/>
          <w:color w:val="000000" w:themeColor="text1"/>
          <w:sz w:val="24"/>
          <w:szCs w:val="24"/>
        </w:rPr>
      </w:pPr>
      <w:r>
        <w:rPr>
          <w:rFonts w:hint="eastAsia" w:ascii="黑体" w:hAnsi="宋体" w:eastAsia="黑体"/>
          <w:color w:val="000000" w:themeColor="text1"/>
          <w:sz w:val="24"/>
          <w:szCs w:val="24"/>
        </w:rPr>
      </w:r>
      <w:r>
        <w:rPr>
          <w:color w:val="000000" w:themeColor="text1"/>
        </w:rPr>
      </w:r>
    </w:p>
    <w:p>
      <w:pPr>
        <w:pStyle w:val="985"/>
        <w:rPr>
          <w:rFonts w:hint="eastAsia" w:ascii="黑体" w:hAnsi="宋体" w:eastAsia="黑体"/>
          <w:color w:val="000000" w:themeColor="text1"/>
          <w:sz w:val="24"/>
          <w:szCs w:val="24"/>
        </w:rPr>
      </w:pPr>
      <w:r>
        <w:rPr>
          <w:rFonts w:hint="eastAsia" w:ascii="黑体" w:hAnsi="宋体" w:eastAsia="黑体"/>
          <w:color w:val="000000" w:themeColor="text1"/>
          <w:sz w:val="24"/>
          <w:szCs w:val="24"/>
        </w:rPr>
      </w:r>
      <w:r>
        <w:rPr>
          <w:color w:val="000000" w:themeColor="text1"/>
        </w:rPr>
      </w:r>
    </w:p>
    <w:p>
      <w:pPr>
        <w:pStyle w:val="985"/>
        <w:rPr>
          <w:rFonts w:hint="eastAsia" w:ascii="黑体" w:hAnsi="宋体" w:eastAsia="黑体"/>
          <w:color w:val="000000" w:themeColor="text1"/>
          <w:sz w:val="24"/>
          <w:szCs w:val="24"/>
        </w:rPr>
      </w:pPr>
      <w:r>
        <w:rPr>
          <w:rFonts w:hint="eastAsia" w:ascii="黑体" w:hAnsi="宋体" w:eastAsia="黑体"/>
          <w:color w:val="000000" w:themeColor="text1"/>
          <w:sz w:val="24"/>
          <w:szCs w:val="24"/>
        </w:rPr>
      </w:r>
      <w:r>
        <w:rPr>
          <w:color w:val="000000" w:themeColor="text1"/>
        </w:rPr>
      </w:r>
    </w:p>
    <w:p>
      <w:pPr>
        <w:pStyle w:val="986"/>
        <w:ind w:firstLine="0"/>
        <w:rPr>
          <w:rFonts w:hint="eastAsia" w:ascii="黑体" w:hAnsi="宋体" w:eastAsia="黑体"/>
          <w:color w:val="000000" w:themeColor="text1"/>
          <w:sz w:val="24"/>
          <w:szCs w:val="24"/>
        </w:rPr>
      </w:pPr>
      <w:r>
        <w:rPr>
          <w:rFonts w:hint="eastAsia" w:ascii="黑体" w:hAnsi="宋体" w:eastAsia="黑体"/>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（四）承诺书(格式)：</w:t>
      </w:r>
      <w:r>
        <w:rPr>
          <w:color w:val="000000" w:themeColor="text1"/>
        </w:rPr>
      </w:r>
    </w:p>
    <w:p>
      <w:pPr>
        <w:spacing w:line="360" w:lineRule="auto"/>
        <w:rPr>
          <w:rFonts w:hint="eastAsia"/>
          <w:bCs/>
          <w:color w:val="000000" w:themeColor="text1"/>
          <w:sz w:val="28"/>
          <w:szCs w:val="28"/>
        </w:rPr>
        <w:outlineLvl w:val="0"/>
      </w:pPr>
      <w:r>
        <w:rPr>
          <w:rFonts w:hint="eastAsia"/>
          <w:bCs/>
          <w:color w:val="000000" w:themeColor="text1"/>
          <w:sz w:val="28"/>
          <w:szCs w:val="28"/>
        </w:rPr>
      </w:r>
      <w:r>
        <w:rPr>
          <w:color w:val="000000" w:themeColor="text1"/>
        </w:rPr>
      </w:r>
    </w:p>
    <w:p>
      <w:pPr>
        <w:jc w:val="center"/>
        <w:spacing w:line="360" w:lineRule="auto"/>
        <w:rPr>
          <w:rFonts w:hint="eastAsia" w:hAnsi="宋体"/>
          <w:b/>
          <w:bCs/>
          <w:color w:val="000000" w:themeColor="text1"/>
          <w:sz w:val="36"/>
          <w:szCs w:val="36"/>
        </w:rPr>
      </w:pPr>
      <w:r>
        <w:rPr>
          <w:rFonts w:hAnsi="宋体"/>
          <w:b/>
          <w:bCs/>
          <w:color w:val="000000" w:themeColor="text1"/>
          <w:sz w:val="36"/>
          <w:szCs w:val="36"/>
        </w:rPr>
        <w:t xml:space="preserve">承诺书</w:t>
      </w:r>
      <w:r>
        <w:rPr>
          <w:color w:val="000000" w:themeColor="text1"/>
        </w:rPr>
      </w:r>
    </w:p>
    <w:p>
      <w:pPr>
        <w:pStyle w:val="1002"/>
        <w:ind w:left="1260"/>
        <w:spacing w:line="360" w:lineRule="auto"/>
        <w:rPr>
          <w:color w:val="000000" w:themeColor="text1"/>
        </w:rPr>
      </w:pPr>
      <w:r>
        <w:rPr>
          <w:color w:val="000000" w:themeColor="text1"/>
        </w:rPr>
      </w:r>
      <w:r>
        <w:rPr>
          <w:color w:val="000000" w:themeColor="text1"/>
        </w:rPr>
      </w:r>
    </w:p>
    <w:p>
      <w:pPr>
        <w:jc w:val="center"/>
        <w:spacing w:line="360" w:lineRule="auto"/>
        <w:rPr>
          <w:rFonts w:hint="eastAsia" w:ascii="黑体" w:eastAsia="黑体"/>
          <w:bCs/>
          <w:color w:val="000000" w:themeColor="text1"/>
          <w:sz w:val="28"/>
          <w:szCs w:val="28"/>
        </w:rPr>
      </w:pPr>
      <w:r>
        <w:rPr>
          <w:rFonts w:hint="eastAsia" w:ascii="黑体" w:eastAsia="黑体"/>
          <w:bCs/>
          <w:color w:val="000000" w:themeColor="text1"/>
          <w:sz w:val="28"/>
          <w:szCs w:val="28"/>
        </w:rPr>
      </w:r>
      <w:r>
        <w:rPr>
          <w:color w:val="000000" w:themeColor="text1"/>
        </w:rPr>
      </w:r>
    </w:p>
    <w:p>
      <w:pPr>
        <w:spacing w:line="480" w:lineRule="auto"/>
        <w:rPr>
          <w:rFonts w:hint="eastAsia" w:ascii="宋体"/>
          <w:color w:val="000000" w:themeColor="text1"/>
          <w:sz w:val="24"/>
          <w:szCs w:val="24"/>
        </w:rPr>
      </w:pPr>
      <w:r>
        <w:rPr>
          <w:rFonts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rPr>
          <w:rFonts w:hint="eastAsia" w:ascii="宋体" w:hAnsi="宋体"/>
          <w:color w:val="000000" w:themeColor="text1"/>
          <w:sz w:val="24"/>
        </w:rPr>
        <w:t xml:space="preserve">供应商</w:t>
      </w:r>
      <w:r>
        <w:rPr>
          <w:rFonts w:hint="eastAsia" w:ascii="宋体" w:hAnsi="宋体"/>
          <w:color w:val="000000" w:themeColor="text1"/>
          <w:sz w:val="24"/>
          <w:szCs w:val="24"/>
        </w:rPr>
        <w:t xml:space="preserve">名称）在此承诺：</w:t>
      </w:r>
      <w:r>
        <w:rPr>
          <w:color w:val="000000" w:themeColor="text1"/>
        </w:rPr>
      </w:r>
    </w:p>
    <w:p>
      <w:pPr>
        <w:ind w:firstLine="480"/>
        <w:spacing w:line="360" w:lineRule="auto"/>
        <w:rPr>
          <w:rFonts w:hint="eastAsia" w:ascii="宋体"/>
          <w:color w:val="000000" w:themeColor="text1"/>
          <w:sz w:val="24"/>
          <w:szCs w:val="24"/>
        </w:rPr>
      </w:pPr>
      <w:r>
        <w:rPr>
          <w:rFonts w:hint="eastAsia" w:ascii="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1．本公司（单位）</w:t>
      </w:r>
      <w:r>
        <w:rPr>
          <w:rFonts w:hint="eastAsia" w:ascii="宋体" w:hAnsi="宋体" w:eastAsia="宋体" w:cs="宋体"/>
          <w:bCs/>
          <w:color w:val="000000" w:themeColor="text1"/>
          <w:sz w:val="24"/>
          <w:szCs w:val="24"/>
        </w:rPr>
        <w:t xml:space="preserve">对本项目（</w:t>
      </w:r>
      <w:r>
        <w:rPr>
          <w:rFonts w:hint="eastAsia" w:ascii="宋体" w:hAnsi="宋体" w:eastAsia="宋体" w:cs="宋体"/>
          <w:bCs/>
          <w:color w:val="000000" w:themeColor="text1"/>
          <w:sz w:val="24"/>
          <w:szCs w:val="24"/>
          <w:u w:val="single"/>
        </w:rPr>
        <w:t xml:space="preserve">项目编号 </w:t>
      </w:r>
      <w:r>
        <w:rPr>
          <w:rFonts w:hint="eastAsia" w:ascii="宋体" w:hAnsi="宋体" w:eastAsia="宋体" w:cs="宋体"/>
          <w:bCs/>
          <w:color w:val="000000" w:themeColor="text1"/>
          <w:sz w:val="24"/>
          <w:szCs w:val="24"/>
          <w:u w:val="single"/>
          <w:lang w:eastAsia="zh-CN"/>
        </w:rPr>
        <w:t xml:space="preserve">JSZC-320205-JZCG-X2026-0034</w:t>
      </w:r>
      <w:r>
        <w:rPr>
          <w:rFonts w:hint="eastAsia" w:ascii="宋体" w:hAnsi="宋体" w:eastAsia="宋体" w:cs="宋体"/>
          <w:bCs/>
          <w:color w:val="000000" w:themeColor="text1"/>
          <w:sz w:val="24"/>
          <w:szCs w:val="24"/>
        </w:rPr>
        <w:t xml:space="preserve">）所提供的货物符合询价文件要求</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均为原厂全新合格品；</w:t>
      </w:r>
      <w:r>
        <w:rPr>
          <w:color w:val="000000" w:themeColor="text1"/>
        </w:rPr>
      </w:r>
    </w:p>
    <w:p>
      <w:pPr>
        <w:ind w:firstLine="48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w:t>
      </w:r>
      <w:r>
        <w:rPr>
          <w:rFonts w:hint="eastAsia" w:ascii="宋体" w:hAnsi="宋体" w:eastAsia="宋体" w:cs="宋体"/>
          <w:color w:val="000000" w:themeColor="text1"/>
          <w:sz w:val="24"/>
          <w:szCs w:val="24"/>
        </w:rPr>
        <w:t xml:space="preserve">本公司（单位）</w:t>
      </w:r>
      <w:r>
        <w:rPr>
          <w:rFonts w:hint="eastAsia" w:ascii="宋体" w:hAnsi="宋体" w:eastAsia="宋体" w:cs="宋体"/>
          <w:bCs/>
          <w:color w:val="000000" w:themeColor="text1"/>
          <w:sz w:val="24"/>
          <w:szCs w:val="24"/>
        </w:rPr>
        <w:t xml:space="preserve">具备履行合同所必需的服务和专业技术能力；</w:t>
      </w:r>
      <w:r>
        <w:rPr>
          <w:color w:val="000000" w:themeColor="text1"/>
        </w:rPr>
      </w:r>
    </w:p>
    <w:p>
      <w:pPr>
        <w:ind w:firstLine="480"/>
        <w:spacing w:line="48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3.</w:t>
      </w:r>
      <w:r>
        <w:rPr>
          <w:rFonts w:hint="eastAsia" w:ascii="宋体" w:hAnsi="宋体" w:eastAsia="宋体" w:cs="宋体"/>
          <w:bCs/>
          <w:color w:val="000000" w:themeColor="text1"/>
          <w:szCs w:val="21"/>
        </w:rPr>
        <w:t xml:space="preserve"> </w:t>
      </w:r>
      <w:r>
        <w:rPr>
          <w:rFonts w:hint="eastAsia" w:ascii="宋体" w:hAnsi="宋体" w:eastAsia="宋体" w:cs="宋体"/>
          <w:color w:val="000000" w:themeColor="text1"/>
          <w:sz w:val="24"/>
          <w:szCs w:val="24"/>
        </w:rPr>
        <w:t xml:space="preserve">本公司未被“</w:t>
      </w:r>
      <w:r>
        <w:rPr>
          <w:rFonts w:hint="eastAsia" w:ascii="宋体" w:hAnsi="宋体" w:eastAsia="宋体" w:cs="宋体"/>
          <w:bCs/>
          <w:color w:val="000000" w:themeColor="text1"/>
          <w:sz w:val="24"/>
          <w:szCs w:val="24"/>
        </w:rPr>
        <w:t xml:space="preserve">信用中国</w:t>
      </w:r>
      <w:r>
        <w:rPr>
          <w:rFonts w:hint="eastAsia" w:ascii="宋体" w:hAnsi="宋体" w:eastAsia="宋体" w:cs="宋体"/>
          <w:color w:val="000000" w:themeColor="text1"/>
          <w:sz w:val="24"/>
          <w:szCs w:val="24"/>
        </w:rPr>
        <w:t xml:space="preserve">”</w:t>
      </w:r>
      <w:r>
        <w:rPr>
          <w:rFonts w:hint="eastAsia" w:ascii="宋体" w:hAnsi="宋体" w:eastAsia="宋体" w:cs="宋体"/>
          <w:bCs/>
          <w:color w:val="000000" w:themeColor="text1"/>
          <w:sz w:val="24"/>
          <w:szCs w:val="24"/>
        </w:rPr>
        <w:t xml:space="preserve">网站</w:t>
      </w:r>
      <w:r>
        <w:rPr>
          <w:rFonts w:hint="eastAsia" w:ascii="宋体" w:hAnsi="宋体" w:eastAsia="宋体" w:cs="宋体"/>
          <w:color w:val="000000" w:themeColor="text1"/>
          <w:sz w:val="24"/>
          <w:szCs w:val="24"/>
        </w:rPr>
        <w:t xml:space="preserve">（</w:t>
      </w:r>
      <w:r>
        <w:rPr>
          <w:color w:val="000000" w:themeColor="text1"/>
        </w:rPr>
        <w:fldChar w:fldCharType="begin"/>
      </w:r>
      <w:r>
        <w:rPr>
          <w:color w:val="000000" w:themeColor="text1"/>
        </w:rPr>
        <w:instrText xml:space="preserve"> HYPERLINK "http://www.creditchina.gov.cn" </w:instrText>
      </w:r>
      <w:r>
        <w:rPr>
          <w:color w:val="000000" w:themeColor="text1"/>
        </w:rPr>
        <w:fldChar w:fldCharType="separate"/>
      </w:r>
      <w:r>
        <w:rPr>
          <w:rFonts w:hint="eastAsia" w:ascii="宋体" w:hAnsi="宋体" w:eastAsia="宋体" w:cs="宋体"/>
          <w:color w:val="000000" w:themeColor="text1"/>
          <w:sz w:val="24"/>
          <w:szCs w:val="24"/>
        </w:rPr>
        <w:t xml:space="preserve">www.creditchina.gov.cn</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 xml:space="preserve">）、中国政府采购网（www.ccgp.gov.cn）列入失信被执行人、重大税收违法案件当事人名单、政府采购严重违法失信行为记录名单。</w:t>
      </w:r>
      <w:r>
        <w:rPr>
          <w:color w:val="000000" w:themeColor="text1"/>
        </w:rPr>
      </w:r>
    </w:p>
    <w:p>
      <w:pPr>
        <w:ind w:firstLine="48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如违背上述承诺，本公司</w:t>
      </w:r>
      <w:r>
        <w:rPr>
          <w:rFonts w:hint="eastAsia" w:ascii="宋体" w:hAnsi="宋体" w:eastAsia="宋体" w:cs="宋体"/>
          <w:color w:val="000000" w:themeColor="text1"/>
          <w:sz w:val="24"/>
          <w:szCs w:val="24"/>
        </w:rPr>
        <w:t xml:space="preserve">（单位）</w:t>
      </w:r>
      <w:r>
        <w:rPr>
          <w:rFonts w:hint="eastAsia" w:ascii="宋体" w:hAnsi="宋体" w:eastAsia="宋体" w:cs="宋体"/>
          <w:bCs/>
          <w:color w:val="000000" w:themeColor="text1"/>
          <w:sz w:val="24"/>
          <w:szCs w:val="24"/>
        </w:rPr>
        <w:t xml:space="preserve">将承担一切法律责任。</w:t>
      </w:r>
      <w:r>
        <w:rPr>
          <w:color w:val="000000" w:themeColor="text1"/>
        </w:rPr>
      </w:r>
    </w:p>
    <w:p>
      <w:pPr>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p>
      <w:pPr>
        <w:ind w:firstLine="540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供应商（盖章）：</w:t>
      </w:r>
      <w:r>
        <w:rPr>
          <w:color w:val="000000" w:themeColor="text1"/>
        </w:rPr>
      </w:r>
    </w:p>
    <w:p>
      <w:pPr>
        <w:ind w:firstLine="480"/>
        <w:spacing w:line="480" w:lineRule="auto"/>
        <w:rPr>
          <w:rFonts w:hint="eastAsia" w:ascii="宋体" w:hAnsi="宋体" w:eastAsia="宋体" w:cs="宋体"/>
          <w:color w:val="000000" w:themeColor="text1"/>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rPr>
        <w:t xml:space="preserve">法定代表人或法定代表人授权代表签字或盖章：</w:t>
      </w:r>
      <w:r>
        <w:rPr>
          <w:color w:val="000000" w:themeColor="text1"/>
        </w:rPr>
      </w:r>
    </w:p>
    <w:p>
      <w:pPr>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rPr>
          <w:rFonts w:hint="eastAsia" w:ascii="宋体" w:hAnsi="宋体" w:eastAsia="宋体" w:cs="宋体"/>
          <w:b/>
          <w:color w:val="000000" w:themeColor="text1"/>
          <w:sz w:val="28"/>
          <w:szCs w:val="28"/>
        </w:rPr>
        <w:outlineLvl w:val="0"/>
      </w:pPr>
      <w:r>
        <w:rPr>
          <w:rFonts w:hint="eastAsia" w:ascii="宋体" w:hAnsi="宋体" w:eastAsia="宋体" w:cs="宋体"/>
          <w:b/>
          <w:color w:val="000000" w:themeColor="text1"/>
          <w:sz w:val="24"/>
          <w:szCs w:val="24"/>
        </w:rPr>
        <w:t xml:space="preserve">（五）开标一览表（格式）：</w:t>
      </w:r>
      <w:r>
        <w:rPr>
          <w:color w:val="000000" w:themeColor="text1"/>
        </w:rPr>
      </w:r>
    </w:p>
    <w:p>
      <w:pP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rPr>
          <w:color w:val="000000" w:themeColor="text1"/>
        </w:rPr>
      </w:r>
    </w:p>
    <w:p>
      <w:pPr>
        <w:jc w:val="center"/>
        <w:rPr>
          <w:rFonts w:hint="eastAsia" w:ascii="宋体" w:hAnsi="宋体" w:eastAsia="宋体" w:cs="宋体"/>
          <w:bCs/>
          <w:color w:val="000000" w:themeColor="text1"/>
          <w:sz w:val="28"/>
          <w:szCs w:val="28"/>
        </w:rPr>
        <w:outlineLvl w:val="0"/>
      </w:pPr>
      <w:r>
        <w:rPr>
          <w:rFonts w:hint="eastAsia" w:ascii="宋体" w:hAnsi="宋体" w:eastAsia="宋体" w:cs="宋体"/>
          <w:b/>
          <w:color w:val="000000" w:themeColor="text1"/>
          <w:sz w:val="28"/>
          <w:szCs w:val="28"/>
          <w:lang w:val="en-US" w:eastAsia="zh-CN"/>
        </w:rPr>
        <w:t xml:space="preserve">报价</w:t>
      </w:r>
      <w:r>
        <w:rPr>
          <w:rFonts w:hint="eastAsia" w:ascii="宋体" w:hAnsi="宋体" w:eastAsia="宋体" w:cs="宋体"/>
          <w:b/>
          <w:color w:val="000000" w:themeColor="text1"/>
          <w:sz w:val="28"/>
          <w:szCs w:val="28"/>
        </w:rPr>
        <w:t xml:space="preserve">一览表</w:t>
      </w:r>
      <w:r>
        <w:rPr>
          <w:rFonts w:hint="eastAsia" w:ascii="宋体" w:hAnsi="宋体" w:eastAsia="宋体" w:cs="宋体"/>
          <w:bCs/>
          <w:color w:val="000000" w:themeColor="text1"/>
          <w:sz w:val="28"/>
          <w:szCs w:val="28"/>
        </w:rPr>
        <w:t xml:space="preserve"> </w:t>
      </w:r>
      <w:r>
        <w:rPr>
          <w:color w:val="000000" w:themeColor="text1"/>
        </w:rPr>
      </w:r>
    </w:p>
    <w:p>
      <w:pPr>
        <w:pStyle w:val="979"/>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rPr>
          <w:color w:val="000000" w:themeColor="text1"/>
        </w:rPr>
      </w:r>
    </w:p>
    <w:p>
      <w:pPr>
        <w:pStyle w:val="978"/>
        <w:spacing w:line="360" w:lineRule="auto"/>
        <w:rPr>
          <w:rFonts w:hint="eastAsia"/>
          <w:color w:val="000000" w:themeColor="text1"/>
        </w:rPr>
      </w:pPr>
      <w:r>
        <w:rPr>
          <w:rFonts w:hint="eastAsia"/>
          <w:color w:val="000000" w:themeColor="text1"/>
          <w:lang w:eastAsia="zh-CN"/>
        </w:rPr>
        <w:t xml:space="preserve">投标人全称：（</w:t>
      </w:r>
      <w:r>
        <w:rPr>
          <w:rFonts w:hint="eastAsia"/>
          <w:color w:val="000000" w:themeColor="text1"/>
          <w:lang w:val="en-US" w:eastAsia="zh-CN"/>
        </w:rPr>
        <w:t xml:space="preserve">盖章</w:t>
      </w:r>
      <w:r>
        <w:rPr>
          <w:rFonts w:hint="eastAsia"/>
          <w:color w:val="000000" w:themeColor="text1"/>
          <w:lang w:eastAsia="zh-CN"/>
        </w:rPr>
        <w:t xml:space="preserve">）</w:t>
      </w:r>
      <w:r>
        <w:rPr>
          <w:color w:val="000000" w:themeColor="text1"/>
        </w:rPr>
      </w:r>
    </w:p>
    <w:p>
      <w:pPr>
        <w:pStyle w:val="978"/>
        <w:spacing w:line="360" w:lineRule="auto"/>
        <w:rPr>
          <w:rFonts w:hint="eastAsia"/>
          <w:color w:val="000000" w:themeColor="text1"/>
        </w:rPr>
      </w:pPr>
      <w:r>
        <w:rPr>
          <w:rFonts w:hint="eastAsia"/>
          <w:color w:val="000000" w:themeColor="text1"/>
          <w:lang w:eastAsia="zh-CN"/>
        </w:rPr>
        <w:t xml:space="preserve">项目名称：</w:t>
      </w:r>
      <w:r>
        <w:rPr>
          <w:color w:val="000000" w:themeColor="text1"/>
        </w:rPr>
      </w:r>
    </w:p>
    <w:p>
      <w:pPr>
        <w:spacing w:line="360" w:lineRule="auto"/>
        <w:rPr>
          <w:rFonts w:hint="eastAsia" w:ascii="宋体" w:hAnsi="宋体" w:eastAsia="宋体" w:cs="宋体"/>
          <w:color w:val="000000" w:themeColor="text1"/>
          <w:sz w:val="24"/>
          <w:szCs w:val="24"/>
          <w:u w:val="none"/>
        </w:rPr>
      </w:pPr>
      <w:r>
        <w:rPr>
          <w:rFonts w:hint="eastAsia" w:ascii="宋体" w:hAnsi="宋体" w:eastAsia="宋体" w:cs="宋体"/>
          <w:color w:val="000000" w:themeColor="text1"/>
          <w:sz w:val="24"/>
          <w:szCs w:val="24"/>
        </w:rPr>
        <w:t xml:space="preserve">采购项目编号：</w:t>
      </w:r>
      <w:r>
        <w:rPr>
          <w:rFonts w:hint="eastAsia" w:ascii="宋体" w:hAnsi="宋体" w:eastAsia="宋体" w:cs="宋体"/>
          <w:bCs/>
          <w:color w:val="000000" w:themeColor="text1"/>
          <w:sz w:val="24"/>
          <w:szCs w:val="24"/>
          <w:u w:val="none"/>
          <w:lang w:eastAsia="zh-CN"/>
        </w:rPr>
        <w:t xml:space="preserve">JSZC-320205-JZCG-X2026-0034</w:t>
      </w:r>
      <w:r>
        <w:rPr>
          <w:rFonts w:hint="eastAsia" w:ascii="宋体" w:hAnsi="宋体" w:eastAsia="宋体" w:cs="宋体"/>
          <w:color w:val="000000" w:themeColor="text1"/>
          <w:sz w:val="24"/>
          <w:szCs w:val="24"/>
          <w:u w:val="none"/>
        </w:rPr>
        <w:t xml:space="preserve"> </w:t>
      </w:r>
      <w:r>
        <w:rPr>
          <w:color w:val="000000" w:themeColor="text1"/>
        </w:rP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分包号：</w:t>
      </w:r>
      <w:r>
        <w:rPr>
          <w:rFonts w:hint="eastAsia" w:ascii="宋体" w:hAnsi="宋体" w:eastAsia="宋体" w:cs="宋体"/>
          <w:bCs/>
          <w:color w:val="000000" w:themeColor="text1"/>
          <w:sz w:val="24"/>
          <w:szCs w:val="24"/>
        </w:rPr>
        <w:t xml:space="preserve">采购包</w:t>
      </w:r>
      <w:r>
        <w:rPr>
          <w:color w:val="000000" w:themeColor="text1"/>
        </w:rPr>
      </w:r>
    </w:p>
    <w:tbl>
      <w:tblPr>
        <w:tblStyle w:val="977"/>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投标货物名称</w:t>
            </w:r>
            <w:r>
              <w:rPr>
                <w:color w:val="000000" w:themeColor="text1"/>
              </w:rP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szCs w:val="24"/>
              </w:rPr>
              <w:t xml:space="preserve">总价（小写）</w:t>
            </w:r>
            <w:r>
              <w:rPr>
                <w:color w:val="000000" w:themeColor="text1"/>
              </w:rPr>
            </w:r>
          </w:p>
        </w:tc>
        <w:tc>
          <w:tcPr>
            <w:tcW w:w="5000" w:type="dxa"/>
            <w:vAlign w:val="center"/>
            <w:textDirection w:val="lrTb"/>
            <w:noWrap w:val="false"/>
          </w:tcPr>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总价（大写）</w:t>
            </w:r>
            <w:r>
              <w:rPr>
                <w:color w:val="000000" w:themeColor="text1"/>
              </w:rPr>
            </w:r>
          </w:p>
        </w:tc>
        <w:tc>
          <w:tcPr>
            <w:tcW w:w="5000" w:type="dxa"/>
            <w:vAlign w:val="center"/>
            <w:textDirection w:val="lrTb"/>
            <w:noWrap w:val="false"/>
          </w:tcPr>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产品品牌</w:t>
            </w:r>
            <w:r>
              <w:rPr>
                <w:color w:val="000000" w:themeColor="text1"/>
              </w:rPr>
            </w:r>
          </w:p>
        </w:tc>
        <w:tc>
          <w:tcPr>
            <w:tcW w:w="5000" w:type="dxa"/>
            <w:vAlign w:val="center"/>
            <w:textDirection w:val="lrTb"/>
            <w:noWrap w:val="false"/>
          </w:tcPr>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tc>
      </w:tr>
    </w:tbl>
    <w:p>
      <w:pPr>
        <w:pStyle w:val="978"/>
        <w:spacing w:line="360" w:lineRule="auto"/>
        <w:rPr>
          <w:rFonts w:hint="eastAsia"/>
          <w:color w:val="000000" w:themeColor="text1"/>
        </w:rPr>
      </w:pPr>
      <w:r>
        <w:rPr>
          <w:rFonts w:hint="eastAsia"/>
          <w:color w:val="000000" w:themeColor="text1"/>
        </w:rPr>
      </w:r>
      <w:r>
        <w:rPr>
          <w:color w:val="000000" w:themeColor="text1"/>
        </w:rPr>
      </w:r>
    </w:p>
    <w:p>
      <w:pPr>
        <w:pStyle w:val="978"/>
        <w:spacing w:line="360" w:lineRule="auto"/>
        <w:rPr>
          <w:rFonts w:hint="eastAsia"/>
          <w:color w:val="000000" w:themeColor="text1"/>
        </w:rPr>
      </w:pPr>
      <w:r>
        <w:rPr>
          <w:rFonts w:hint="eastAsia"/>
          <w:color w:val="000000" w:themeColor="text1"/>
        </w:rPr>
      </w:r>
      <w:r>
        <w:rPr>
          <w:color w:val="000000" w:themeColor="text1"/>
        </w:rPr>
      </w:r>
    </w:p>
    <w:p>
      <w:pPr>
        <w:pStyle w:val="978"/>
        <w:spacing w:line="360" w:lineRule="auto"/>
        <w:rPr>
          <w:rFonts w:hint="eastAsia"/>
          <w:color w:val="000000" w:themeColor="text1"/>
        </w:rPr>
      </w:pPr>
      <w:r>
        <w:rPr>
          <w:rFonts w:hint="eastAsia"/>
          <w:color w:val="000000" w:themeColor="text1"/>
        </w:rPr>
      </w:r>
      <w:r>
        <w:rPr>
          <w:color w:val="000000" w:themeColor="text1"/>
        </w:rP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p>
    <w:p>
      <w:pPr>
        <w:ind w:firstLine="472"/>
        <w:spacing w:line="460" w:lineRule="exact"/>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填写说明：</w:t>
      </w:r>
      <w:r>
        <w:rPr>
          <w:color w:val="000000" w:themeColor="text1"/>
        </w:rPr>
      </w:r>
    </w:p>
    <w:p>
      <w:pPr>
        <w:numPr>
          <w:ilvl w:val="0"/>
          <w:numId w:val="0"/>
        </w:numPr>
        <w:ind w:firstLine="470"/>
        <w:spacing w:line="4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bidi="ar-SA"/>
        </w:rPr>
        <w:t xml:space="preserve">1.</w:t>
      </w:r>
      <w:r>
        <w:rPr>
          <w:rFonts w:hint="eastAsia" w:ascii="宋体" w:hAnsi="宋体" w:eastAsia="宋体" w:cs="宋体"/>
          <w:bCs/>
          <w:color w:val="000000" w:themeColor="text1"/>
          <w:sz w:val="24"/>
        </w:rPr>
        <w:t xml:space="preserve">评标时一律按苏采云系统自带的开标一览表中内容为准，开标一览表中必须盖章。</w:t>
      </w:r>
      <w:r>
        <w:rPr>
          <w:color w:val="000000" w:themeColor="text1"/>
        </w:rPr>
      </w:r>
    </w:p>
    <w:p>
      <w:pPr>
        <w:pStyle w:val="979"/>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rPr>
          <w:color w:val="000000" w:themeColor="text1"/>
        </w:rPr>
      </w:r>
    </w:p>
    <w:p>
      <w:pP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spacing w:before="5" w:line="360" w:lineRule="auto"/>
        <w:rPr>
          <w:rFonts w:hint="eastAsia" w:ascii="宋体" w:hAnsi="宋体" w:eastAsia="宋体" w:cs="宋体"/>
          <w:bCs/>
          <w:color w:val="000000" w:themeColor="text1"/>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rPr>
        <w:t xml:space="preserve">日期：</w:t>
      </w:r>
      <w:r>
        <w:rPr>
          <w:color w:val="000000" w:themeColor="text1"/>
        </w:rPr>
      </w:r>
    </w:p>
    <w:p>
      <w:pPr>
        <w:ind w:left="720" w:hanging="720"/>
        <w:spacing w:line="400" w:lineRule="exact"/>
        <w:rPr>
          <w:rFonts w:hint="eastAsia" w:ascii="黑体" w:eastAsia="黑体"/>
          <w:bCs/>
          <w:color w:val="000000" w:themeColor="text1"/>
          <w:sz w:val="24"/>
          <w:szCs w:val="24"/>
        </w:rPr>
      </w:pPr>
      <w:r>
        <w:rPr>
          <w:rFonts w:hint="eastAsia" w:ascii="黑体" w:eastAsia="黑体"/>
          <w:bCs/>
          <w:color w:val="000000" w:themeColor="text1"/>
          <w:sz w:val="24"/>
          <w:szCs w:val="24"/>
        </w:rPr>
      </w:r>
      <w:r>
        <w:rPr>
          <w:color w:val="000000" w:themeColor="text1"/>
        </w:rPr>
      </w:r>
    </w:p>
    <w:p>
      <w:pPr>
        <w:numPr>
          <w:ilvl w:val="0"/>
          <w:numId w:val="5"/>
        </w:numPr>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报价明细表（格式）：</w:t>
      </w:r>
      <w:r>
        <w:rPr>
          <w:color w:val="000000" w:themeColor="text1"/>
        </w:rPr>
      </w:r>
    </w:p>
    <w:p>
      <w:pPr>
        <w:pStyle w:val="979"/>
        <w:ind w:left="0"/>
        <w:rPr>
          <w:rFonts w:hint="eastAsia"/>
          <w:color w:val="000000" w:themeColor="text1"/>
        </w:rPr>
      </w:pPr>
      <w:r>
        <w:rPr>
          <w:rFonts w:hint="eastAsia"/>
          <w:color w:val="000000" w:themeColor="text1"/>
        </w:rPr>
      </w:r>
      <w:r>
        <w:rPr>
          <w:color w:val="000000" w:themeColor="text1"/>
        </w:rPr>
      </w:r>
    </w:p>
    <w:p>
      <w:pPr>
        <w:pStyle w:val="979"/>
        <w:jc w:val="center"/>
        <w:rPr>
          <w:rFonts w:hint="eastAsia" w:ascii="宋体" w:hAnsi="宋体" w:eastAsia="宋体" w:cs="宋体"/>
          <w:b/>
          <w:color w:val="000000" w:themeColor="text1"/>
          <w:sz w:val="36"/>
        </w:rPr>
      </w:pPr>
      <w:r>
        <w:rPr>
          <w:rFonts w:hint="eastAsia" w:ascii="宋体" w:hAnsi="宋体" w:eastAsia="宋体" w:cs="宋体"/>
          <w:b/>
          <w:color w:val="000000" w:themeColor="text1"/>
          <w:sz w:val="36"/>
        </w:rPr>
        <w:t xml:space="preserve">报价明细表</w:t>
      </w:r>
      <w:r>
        <w:rPr>
          <w:color w:val="000000" w:themeColor="text1"/>
        </w:rPr>
      </w:r>
    </w:p>
    <w:p>
      <w:pPr>
        <w:rPr>
          <w:rFonts w:hint="eastAsia"/>
          <w:color w:val="000000" w:themeColor="text1"/>
        </w:rPr>
      </w:pPr>
      <w:r>
        <w:rPr>
          <w:rFonts w:hint="eastAsia"/>
          <w:color w:val="000000" w:themeColor="text1"/>
        </w:rPr>
      </w:r>
      <w:r>
        <w:rPr>
          <w:color w:val="000000" w:themeColor="text1"/>
        </w:rP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供应商名称(盖章)                        政府采购编号：</w:t>
      </w:r>
      <w:r>
        <w:rPr>
          <w:color w:val="000000" w:themeColor="text1"/>
        </w:rPr>
      </w:r>
    </w:p>
    <w:tbl>
      <w:tblPr>
        <w:tblStyle w:val="977"/>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序号</w:t>
            </w:r>
            <w:r>
              <w:rPr>
                <w:color w:val="000000" w:themeColor="text1"/>
              </w:rPr>
            </w:r>
          </w:p>
        </w:tc>
        <w:tc>
          <w:tcPr>
            <w:tcMar>
              <w:left w:w="15" w:type="dxa"/>
              <w:top w:w="15" w:type="dxa"/>
              <w:right w:w="15" w:type="dxa"/>
              <w:bottom w:w="0" w:type="dxa"/>
            </w:tcMar>
            <w:tcW w:w="862"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名称</w:t>
            </w:r>
            <w:r>
              <w:rPr>
                <w:color w:val="000000" w:themeColor="text1"/>
              </w:rPr>
            </w:r>
          </w:p>
        </w:tc>
        <w:tc>
          <w:tcPr>
            <w:tcMar>
              <w:left w:w="15" w:type="dxa"/>
              <w:top w:w="15" w:type="dxa"/>
              <w:right w:w="15" w:type="dxa"/>
              <w:bottom w:w="0" w:type="dxa"/>
            </w:tcMar>
            <w:tcW w:w="929"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品牌</w:t>
            </w:r>
            <w:r>
              <w:rPr>
                <w:color w:val="000000" w:themeColor="text1"/>
              </w:rP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型号</w:t>
            </w:r>
            <w:r>
              <w:rPr>
                <w:color w:val="000000" w:themeColor="text1"/>
              </w:rP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规格</w:t>
            </w:r>
            <w:r>
              <w:rPr>
                <w:color w:val="000000" w:themeColor="text1"/>
              </w:rPr>
            </w:r>
          </w:p>
        </w:tc>
        <w:tc>
          <w:tcPr>
            <w:tcMar>
              <w:left w:w="15" w:type="dxa"/>
              <w:top w:w="15" w:type="dxa"/>
              <w:right w:w="15" w:type="dxa"/>
              <w:bottom w:w="0" w:type="dxa"/>
            </w:tcMar>
            <w:tcW w:w="2165"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0"/>
                <w:lang w:bidi="ar"/>
              </w:rPr>
              <w:t xml:space="preserve">技术参数</w:t>
            </w:r>
            <w:r>
              <w:rPr>
                <w:color w:val="000000" w:themeColor="text1"/>
              </w:rPr>
            </w:r>
          </w:p>
        </w:tc>
        <w:tc>
          <w:tcPr>
            <w:tcMar>
              <w:left w:w="15" w:type="dxa"/>
              <w:top w:w="15" w:type="dxa"/>
              <w:right w:w="15" w:type="dxa"/>
              <w:bottom w:w="0" w:type="dxa"/>
            </w:tcMar>
            <w:tcW w:w="611"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数量</w:t>
            </w:r>
            <w:r>
              <w:rPr>
                <w:color w:val="000000" w:themeColor="text1"/>
              </w:rPr>
            </w:r>
          </w:p>
        </w:tc>
        <w:tc>
          <w:tcPr>
            <w:tcMar>
              <w:left w:w="15" w:type="dxa"/>
              <w:top w:w="15" w:type="dxa"/>
              <w:right w:w="15" w:type="dxa"/>
              <w:bottom w:w="0" w:type="dxa"/>
            </w:tcMar>
            <w:tcW w:w="591"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单位</w:t>
            </w:r>
            <w:r>
              <w:rPr>
                <w:color w:val="000000" w:themeColor="text1"/>
              </w:rPr>
            </w:r>
          </w:p>
        </w:tc>
        <w:tc>
          <w:tcPr>
            <w:tcMar>
              <w:left w:w="15" w:type="dxa"/>
              <w:top w:w="15" w:type="dxa"/>
              <w:right w:w="15" w:type="dxa"/>
              <w:bottom w:w="0" w:type="dxa"/>
            </w:tcMar>
            <w:tcW w:w="714"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产地</w:t>
            </w:r>
            <w:r>
              <w:rPr>
                <w:color w:val="000000" w:themeColor="text1"/>
              </w:rPr>
            </w:r>
          </w:p>
        </w:tc>
        <w:tc>
          <w:tcPr>
            <w:tcW w:w="931"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免费质保期</w:t>
            </w:r>
            <w:r>
              <w:rPr>
                <w:color w:val="000000" w:themeColor="text1"/>
              </w:rPr>
            </w:r>
          </w:p>
        </w:tc>
        <w:tc>
          <w:tcPr>
            <w:tcW w:w="1142"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单报价（元）</w:t>
            </w:r>
            <w:r>
              <w:rPr>
                <w:color w:val="000000" w:themeColor="text1"/>
              </w:rPr>
            </w:r>
          </w:p>
        </w:tc>
        <w:tc>
          <w:tcPr>
            <w:tcW w:w="823" w:type="dxa"/>
            <w:vAlign w:val="center"/>
            <w:textDirection w:val="lrTb"/>
            <w:noWrap w:val="false"/>
          </w:tcPr>
          <w:p>
            <w:pPr>
              <w:jc w:val="center"/>
              <w:spacing w:before="5"/>
              <w:rPr>
                <w:rFonts w:hint="eastAsia" w:ascii="宋体" w:hAnsi="宋体" w:eastAsia="宋体" w:cs="宋体"/>
                <w:color w:val="000000" w:themeColor="text1"/>
                <w:sz w:val="20"/>
                <w:szCs w:val="24"/>
              </w:rPr>
            </w:pPr>
            <w:r>
              <w:rPr>
                <w:rFonts w:hint="eastAsia" w:ascii="宋体" w:hAnsi="宋体" w:eastAsia="宋体" w:cs="宋体"/>
                <w:color w:val="000000" w:themeColor="text1"/>
                <w:sz w:val="20"/>
                <w:szCs w:val="24"/>
              </w:rPr>
              <w:t xml:space="preserve">分项总报价（元）</w:t>
            </w:r>
            <w:r>
              <w:rPr>
                <w:color w:val="000000" w:themeColor="text1"/>
              </w:rPr>
            </w:r>
          </w:p>
        </w:tc>
      </w:tr>
      <w:tr>
        <w:trPr>
          <w:cantSplit/>
          <w:trHeight w:val="702"/>
        </w:trPr>
        <w:tc>
          <w:tcPr>
            <w:tcMar>
              <w:left w:w="15" w:type="dxa"/>
              <w:top w:w="15" w:type="dxa"/>
              <w:right w:w="15" w:type="dxa"/>
              <w:bottom w:w="0" w:type="dxa"/>
            </w:tcMar>
            <w:tcW w:w="627" w:type="dxa"/>
            <w:vAlign w:val="center"/>
            <w:textDirection w:val="lrTb"/>
            <w:noWrap w:val="false"/>
          </w:tcPr>
          <w:p>
            <w:pPr>
              <w:pStyle w:val="1003"/>
              <w:spacing w:before="5"/>
              <w:tabs>
                <w:tab w:val="clear" w:pos="4153" w:leader="none"/>
                <w:tab w:val="clear" w:pos="8306" w:leader="none"/>
              </w:tabs>
              <w:rPr>
                <w:rFonts w:hint="eastAsia" w:ascii="宋体" w:hAnsi="宋体" w:eastAsia="宋体" w:cs="宋体"/>
                <w:color w:val="000000" w:themeColor="text1"/>
              </w:rPr>
              <w:pBdr>
                <w:bottom w:val="none" w:color="000000" w:sz="0" w:space="0"/>
              </w:pBdr>
            </w:pPr>
            <w:r>
              <w:rPr>
                <w:rFonts w:hint="eastAsia" w:ascii="宋体" w:hAnsi="宋体" w:eastAsia="宋体" w:cs="宋体"/>
                <w:color w:val="000000" w:themeColor="text1"/>
              </w:rPr>
            </w:r>
            <w:r>
              <w:rPr>
                <w:color w:val="000000" w:themeColor="text1"/>
              </w:rPr>
            </w:r>
          </w:p>
        </w:tc>
        <w:tc>
          <w:tcPr>
            <w:tcMar>
              <w:left w:w="15" w:type="dxa"/>
              <w:top w:w="15" w:type="dxa"/>
              <w:right w:w="15" w:type="dxa"/>
              <w:bottom w:w="0" w:type="dxa"/>
            </w:tcMar>
            <w:tcW w:w="862" w:type="dxa"/>
            <w:vAlign w:val="center"/>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tcMar>
              <w:left w:w="15" w:type="dxa"/>
              <w:top w:w="15" w:type="dxa"/>
              <w:right w:w="15" w:type="dxa"/>
              <w:bottom w:w="0" w:type="dxa"/>
            </w:tcMar>
            <w:tcW w:w="929" w:type="dxa"/>
            <w:vAlign w:val="center"/>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gridSpan w:val="2"/>
            <w:tcMar>
              <w:left w:w="15" w:type="dxa"/>
              <w:top w:w="15" w:type="dxa"/>
              <w:right w:w="15" w:type="dxa"/>
              <w:bottom w:w="0" w:type="dxa"/>
            </w:tcMar>
            <w:tcW w:w="907" w:type="dxa"/>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tcMar>
              <w:left w:w="15" w:type="dxa"/>
              <w:top w:w="15" w:type="dxa"/>
              <w:right w:w="15" w:type="dxa"/>
              <w:bottom w:w="0" w:type="dxa"/>
            </w:tcMar>
            <w:tcW w:w="930" w:type="dxa"/>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tcMar>
              <w:left w:w="15" w:type="dxa"/>
              <w:top w:w="15" w:type="dxa"/>
              <w:right w:w="15" w:type="dxa"/>
              <w:bottom w:w="0" w:type="dxa"/>
            </w:tcMar>
            <w:tcW w:w="2165" w:type="dxa"/>
            <w:textDirection w:val="lrTb"/>
            <w:noWrap w:val="false"/>
          </w:tcPr>
          <w:p>
            <w:pPr>
              <w:jc w:val="center"/>
              <w:rPr>
                <w:rFonts w:hint="eastAsia" w:ascii="宋体" w:hAnsi="宋体" w:eastAsia="宋体" w:cs="宋体"/>
                <w:bCs/>
                <w:color w:val="000000" w:themeColor="text1"/>
                <w:sz w:val="18"/>
              </w:rPr>
            </w:pPr>
            <w:r>
              <w:rPr>
                <w:rFonts w:hint="eastAsia" w:ascii="宋体" w:hAnsi="宋体" w:eastAsia="宋体" w:cs="宋体"/>
                <w:bCs/>
                <w:color w:val="000000" w:themeColor="text1"/>
                <w:sz w:val="18"/>
              </w:rPr>
            </w:r>
            <w:r>
              <w:rPr>
                <w:color w:val="000000" w:themeColor="text1"/>
              </w:rPr>
            </w:r>
          </w:p>
        </w:tc>
        <w:tc>
          <w:tcPr>
            <w:tcMar>
              <w:left w:w="15" w:type="dxa"/>
              <w:top w:w="15" w:type="dxa"/>
              <w:right w:w="15" w:type="dxa"/>
              <w:bottom w:w="0" w:type="dxa"/>
            </w:tcMar>
            <w:tcW w:w="611" w:type="dxa"/>
            <w:vAlign w:val="center"/>
            <w:textDirection w:val="lrTb"/>
            <w:noWrap w:val="false"/>
          </w:tcPr>
          <w:p>
            <w:pPr>
              <w:jc w:val="center"/>
              <w:rPr>
                <w:rFonts w:hint="eastAsia" w:ascii="宋体" w:hAnsi="宋体" w:eastAsia="宋体" w:cs="宋体"/>
                <w:bCs/>
                <w:color w:val="000000" w:themeColor="text1"/>
                <w:sz w:val="18"/>
              </w:rPr>
            </w:pPr>
            <w:r>
              <w:rPr>
                <w:rFonts w:hint="eastAsia" w:ascii="宋体" w:hAnsi="宋体" w:eastAsia="宋体" w:cs="宋体"/>
                <w:bCs/>
                <w:color w:val="000000" w:themeColor="text1"/>
                <w:sz w:val="18"/>
              </w:rPr>
            </w:r>
            <w:r>
              <w:rPr>
                <w:color w:val="000000" w:themeColor="text1"/>
              </w:rPr>
            </w:r>
          </w:p>
        </w:tc>
        <w:tc>
          <w:tcPr>
            <w:tcMar>
              <w:left w:w="15" w:type="dxa"/>
              <w:top w:w="15" w:type="dxa"/>
              <w:right w:w="15" w:type="dxa"/>
              <w:bottom w:w="0" w:type="dxa"/>
            </w:tcMar>
            <w:tcW w:w="591" w:type="dxa"/>
            <w:vAlign w:val="center"/>
            <w:textDirection w:val="lrTb"/>
            <w:noWrap w:val="false"/>
          </w:tcPr>
          <w:p>
            <w:pPr>
              <w:jc w:val="center"/>
              <w:rPr>
                <w:rFonts w:hint="eastAsia" w:ascii="宋体" w:hAnsi="宋体" w:eastAsia="宋体" w:cs="宋体"/>
                <w:b/>
                <w:bCs/>
                <w:color w:val="000000" w:themeColor="text1"/>
              </w:rPr>
            </w:pPr>
            <w:r>
              <w:rPr>
                <w:rFonts w:hint="eastAsia" w:ascii="宋体" w:hAnsi="宋体" w:eastAsia="宋体" w:cs="宋体"/>
                <w:b/>
                <w:bCs/>
                <w:color w:val="000000" w:themeColor="text1"/>
              </w:rPr>
            </w:r>
            <w:r>
              <w:rPr>
                <w:color w:val="000000" w:themeColor="text1"/>
              </w:rPr>
            </w:r>
          </w:p>
        </w:tc>
        <w:tc>
          <w:tcPr>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b/>
                <w:bCs/>
                <w:color w:val="000000" w:themeColor="text1"/>
              </w:rPr>
            </w:pPr>
            <w:r>
              <w:rPr>
                <w:rFonts w:hint="eastAsia" w:ascii="宋体" w:hAnsi="宋体" w:eastAsia="宋体" w:cs="宋体"/>
                <w:b/>
                <w:bCs/>
                <w:color w:val="000000" w:themeColor="text1"/>
              </w:rPr>
            </w:r>
            <w:r>
              <w:rPr>
                <w:color w:val="000000" w:themeColor="text1"/>
              </w:rPr>
            </w:r>
          </w:p>
        </w:tc>
        <w:tc>
          <w:tcPr>
            <w:tcW w:w="931" w:type="dxa"/>
            <w:vAlign w:val="center"/>
            <w:textDirection w:val="lrTb"/>
            <w:noWrap w:val="false"/>
          </w:tcPr>
          <w:p>
            <w:pPr>
              <w:jc w:val="center"/>
              <w:rPr>
                <w:rFonts w:hint="eastAsia" w:ascii="宋体" w:hAnsi="宋体" w:eastAsia="宋体" w:cs="宋体"/>
                <w:b/>
                <w:bCs/>
                <w:color w:val="000000" w:themeColor="text1"/>
              </w:rPr>
            </w:pPr>
            <w:r>
              <w:rPr>
                <w:rFonts w:hint="eastAsia" w:ascii="宋体" w:hAnsi="宋体" w:eastAsia="宋体" w:cs="宋体"/>
                <w:b/>
                <w:bCs/>
                <w:color w:val="000000" w:themeColor="text1"/>
              </w:rPr>
            </w:r>
            <w:r>
              <w:rPr>
                <w:color w:val="000000" w:themeColor="text1"/>
              </w:rPr>
            </w:r>
          </w:p>
        </w:tc>
        <w:tc>
          <w:tcPr>
            <w:tcW w:w="1142"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p>
        </w:tc>
        <w:tc>
          <w:tcPr>
            <w:tcW w:w="82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p>
        </w:tc>
      </w:tr>
      <w:tr>
        <w:trPr>
          <w:cantSplit/>
          <w:trHeight w:val="702"/>
        </w:trPr>
        <w:tc>
          <w:tcPr>
            <w:tcMar>
              <w:left w:w="15" w:type="dxa"/>
              <w:top w:w="15" w:type="dxa"/>
              <w:right w:w="15" w:type="dxa"/>
              <w:bottom w:w="0" w:type="dxa"/>
            </w:tcMar>
            <w:tcW w:w="627" w:type="dxa"/>
            <w:vAlign w:val="center"/>
            <w:textDirection w:val="lrTb"/>
            <w:noWrap w:val="false"/>
          </w:tcPr>
          <w:p>
            <w:pPr>
              <w:pStyle w:val="1003"/>
              <w:spacing w:before="5"/>
              <w:tabs>
                <w:tab w:val="clear" w:pos="4153" w:leader="none"/>
                <w:tab w:val="clear" w:pos="8306" w:leader="none"/>
              </w:tabs>
              <w:rPr>
                <w:rFonts w:hint="eastAsia" w:ascii="宋体" w:hAnsi="宋体" w:eastAsia="宋体" w:cs="宋体"/>
                <w:color w:val="000000" w:themeColor="text1"/>
              </w:rPr>
              <w:pBdr>
                <w:bottom w:val="none" w:color="000000" w:sz="0" w:space="0"/>
              </w:pBdr>
            </w:pPr>
            <w:r>
              <w:rPr>
                <w:rFonts w:hint="eastAsia" w:ascii="宋体" w:hAnsi="宋体" w:eastAsia="宋体" w:cs="宋体"/>
                <w:color w:val="000000" w:themeColor="text1"/>
              </w:rPr>
            </w:r>
            <w:r>
              <w:rPr>
                <w:color w:val="000000" w:themeColor="text1"/>
              </w:rPr>
            </w:r>
          </w:p>
        </w:tc>
        <w:tc>
          <w:tcPr>
            <w:tcMar>
              <w:left w:w="15" w:type="dxa"/>
              <w:top w:w="15" w:type="dxa"/>
              <w:right w:w="15" w:type="dxa"/>
              <w:bottom w:w="0" w:type="dxa"/>
            </w:tcMar>
            <w:tcW w:w="862" w:type="dxa"/>
            <w:vAlign w:val="center"/>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tcMar>
              <w:left w:w="15" w:type="dxa"/>
              <w:top w:w="15" w:type="dxa"/>
              <w:right w:w="15" w:type="dxa"/>
              <w:bottom w:w="0" w:type="dxa"/>
            </w:tcMar>
            <w:tcW w:w="929" w:type="dxa"/>
            <w:vAlign w:val="center"/>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gridSpan w:val="2"/>
            <w:tcMar>
              <w:left w:w="15" w:type="dxa"/>
              <w:top w:w="15" w:type="dxa"/>
              <w:right w:w="15" w:type="dxa"/>
              <w:bottom w:w="0" w:type="dxa"/>
            </w:tcMar>
            <w:tcW w:w="907" w:type="dxa"/>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tcMar>
              <w:left w:w="15" w:type="dxa"/>
              <w:top w:w="15" w:type="dxa"/>
              <w:right w:w="15" w:type="dxa"/>
              <w:bottom w:w="0" w:type="dxa"/>
            </w:tcMar>
            <w:tcW w:w="930" w:type="dxa"/>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tcMar>
              <w:left w:w="15" w:type="dxa"/>
              <w:top w:w="15" w:type="dxa"/>
              <w:right w:w="15" w:type="dxa"/>
              <w:bottom w:w="0" w:type="dxa"/>
            </w:tcMar>
            <w:tcW w:w="2165" w:type="dxa"/>
            <w:textDirection w:val="lrTb"/>
            <w:noWrap w:val="false"/>
          </w:tcPr>
          <w:p>
            <w:pPr>
              <w:jc w:val="center"/>
              <w:rPr>
                <w:rFonts w:hint="eastAsia" w:ascii="宋体" w:hAnsi="宋体" w:eastAsia="宋体" w:cs="宋体"/>
                <w:bCs/>
                <w:color w:val="000000" w:themeColor="text1"/>
                <w:sz w:val="18"/>
              </w:rPr>
            </w:pPr>
            <w:r>
              <w:rPr>
                <w:rFonts w:hint="eastAsia" w:ascii="宋体" w:hAnsi="宋体" w:eastAsia="宋体" w:cs="宋体"/>
                <w:bCs/>
                <w:color w:val="000000" w:themeColor="text1"/>
                <w:sz w:val="18"/>
              </w:rPr>
            </w:r>
            <w:r>
              <w:rPr>
                <w:color w:val="000000" w:themeColor="text1"/>
              </w:rPr>
            </w:r>
          </w:p>
        </w:tc>
        <w:tc>
          <w:tcPr>
            <w:tcMar>
              <w:left w:w="15" w:type="dxa"/>
              <w:top w:w="15" w:type="dxa"/>
              <w:right w:w="15" w:type="dxa"/>
              <w:bottom w:w="0" w:type="dxa"/>
            </w:tcMar>
            <w:tcW w:w="611" w:type="dxa"/>
            <w:vAlign w:val="center"/>
            <w:textDirection w:val="lrTb"/>
            <w:noWrap w:val="false"/>
          </w:tcPr>
          <w:p>
            <w:pPr>
              <w:jc w:val="center"/>
              <w:rPr>
                <w:rFonts w:hint="eastAsia" w:ascii="宋体" w:hAnsi="宋体" w:eastAsia="宋体" w:cs="宋体"/>
                <w:bCs/>
                <w:color w:val="000000" w:themeColor="text1"/>
                <w:sz w:val="18"/>
              </w:rPr>
            </w:pPr>
            <w:r>
              <w:rPr>
                <w:rFonts w:hint="eastAsia" w:ascii="宋体" w:hAnsi="宋体" w:eastAsia="宋体" w:cs="宋体"/>
                <w:bCs/>
                <w:color w:val="000000" w:themeColor="text1"/>
                <w:sz w:val="18"/>
              </w:rPr>
            </w:r>
            <w:r>
              <w:rPr>
                <w:color w:val="000000" w:themeColor="text1"/>
              </w:rPr>
            </w:r>
          </w:p>
        </w:tc>
        <w:tc>
          <w:tcPr>
            <w:tcMar>
              <w:left w:w="15" w:type="dxa"/>
              <w:top w:w="15" w:type="dxa"/>
              <w:right w:w="15" w:type="dxa"/>
              <w:bottom w:w="0" w:type="dxa"/>
            </w:tcMar>
            <w:tcW w:w="591" w:type="dxa"/>
            <w:vAlign w:val="center"/>
            <w:textDirection w:val="lrTb"/>
            <w:noWrap w:val="false"/>
          </w:tcPr>
          <w:p>
            <w:pPr>
              <w:jc w:val="center"/>
              <w:rPr>
                <w:rFonts w:hint="eastAsia" w:ascii="宋体" w:hAnsi="宋体" w:eastAsia="宋体" w:cs="宋体"/>
                <w:b/>
                <w:bCs/>
                <w:color w:val="000000" w:themeColor="text1"/>
              </w:rPr>
            </w:pPr>
            <w:r>
              <w:rPr>
                <w:rFonts w:hint="eastAsia" w:ascii="宋体" w:hAnsi="宋体" w:eastAsia="宋体" w:cs="宋体"/>
                <w:b/>
                <w:bCs/>
                <w:color w:val="000000" w:themeColor="text1"/>
              </w:rPr>
            </w:r>
            <w:r>
              <w:rPr>
                <w:color w:val="000000" w:themeColor="text1"/>
              </w:rPr>
            </w:r>
          </w:p>
        </w:tc>
        <w:tc>
          <w:tcPr>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rPr>
              <w:t xml:space="preserve">　</w:t>
            </w:r>
            <w:r>
              <w:rPr>
                <w:color w:val="000000" w:themeColor="text1"/>
              </w:rPr>
            </w:r>
          </w:p>
        </w:tc>
        <w:tc>
          <w:tcPr>
            <w:tcW w:w="931"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rPr>
              <w:t xml:space="preserve">　</w:t>
            </w:r>
            <w:r>
              <w:rPr>
                <w:color w:val="000000" w:themeColor="text1"/>
              </w:rPr>
            </w:r>
          </w:p>
        </w:tc>
        <w:tc>
          <w:tcPr>
            <w:tcW w:w="1142"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p>
        </w:tc>
        <w:tc>
          <w:tcPr>
            <w:tcW w:w="82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hint="eastAsia" w:ascii="宋体" w:hAnsi="宋体" w:eastAsia="宋体" w:cs="宋体"/>
                <w:color w:val="000000" w:themeColor="text1"/>
                <w:sz w:val="18"/>
              </w:rPr>
            </w:pPr>
            <w:r>
              <w:rPr>
                <w:rFonts w:hint="eastAsia" w:ascii="宋体" w:hAnsi="宋体" w:eastAsia="宋体" w:cs="宋体"/>
                <w:color w:val="000000" w:themeColor="text1"/>
                <w:sz w:val="18"/>
              </w:rPr>
            </w:r>
            <w:r>
              <w:rPr>
                <w:color w:val="000000" w:themeColor="text1"/>
              </w:rP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c>
          <w:tcPr>
            <w:tcMar>
              <w:left w:w="15" w:type="dxa"/>
              <w:top w:w="15" w:type="dxa"/>
              <w:right w:w="15" w:type="dxa"/>
              <w:bottom w:w="0" w:type="dxa"/>
            </w:tcMar>
            <w:tcW w:w="929" w:type="dxa"/>
            <w:vAlign w:val="center"/>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gridSpan w:val="2"/>
            <w:tcMar>
              <w:left w:w="15" w:type="dxa"/>
              <w:top w:w="15" w:type="dxa"/>
              <w:right w:w="15" w:type="dxa"/>
              <w:bottom w:w="0" w:type="dxa"/>
            </w:tcMar>
            <w:tcW w:w="907" w:type="dxa"/>
            <w:vAlign w:val="center"/>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tcMar>
              <w:left w:w="15" w:type="dxa"/>
              <w:top w:w="15" w:type="dxa"/>
              <w:right w:w="15" w:type="dxa"/>
              <w:bottom w:w="0" w:type="dxa"/>
            </w:tcMar>
            <w:tcW w:w="930" w:type="dxa"/>
            <w:vAlign w:val="center"/>
            <w:textDirection w:val="lrTb"/>
            <w:noWrap w:val="false"/>
          </w:tcPr>
          <w:p>
            <w:pPr>
              <w:pStyle w:val="1003"/>
              <w:tabs>
                <w:tab w:val="clear" w:pos="4153" w:leader="none"/>
                <w:tab w:val="clear" w:pos="8306" w:leader="none"/>
              </w:tabs>
              <w:rPr>
                <w:rFonts w:hint="eastAsia" w:ascii="宋体" w:hAnsi="宋体" w:eastAsia="宋体" w:cs="宋体"/>
                <w:bCs/>
                <w:color w:val="000000" w:themeColor="text1"/>
              </w:rPr>
              <w:pBdr>
                <w:bottom w:val="none" w:color="000000" w:sz="0" w:space="0"/>
              </w:pBdr>
            </w:pPr>
            <w:r>
              <w:rPr>
                <w:rFonts w:hint="eastAsia" w:ascii="宋体" w:hAnsi="宋体" w:eastAsia="宋体" w:cs="宋体"/>
                <w:bCs/>
                <w:color w:val="000000" w:themeColor="text1"/>
              </w:rPr>
            </w:r>
            <w:r>
              <w:rPr>
                <w:color w:val="000000" w:themeColor="text1"/>
              </w:rPr>
            </w:r>
          </w:p>
        </w:tc>
        <w:tc>
          <w:tcPr>
            <w:tcMar>
              <w:left w:w="15" w:type="dxa"/>
              <w:top w:w="15" w:type="dxa"/>
              <w:right w:w="15" w:type="dxa"/>
              <w:bottom w:w="0" w:type="dxa"/>
            </w:tcMar>
            <w:tcW w:w="2165" w:type="dxa"/>
            <w:vAlign w:val="center"/>
            <w:textDirection w:val="lrTb"/>
            <w:noWrap w:val="false"/>
          </w:tcPr>
          <w:p>
            <w:pPr>
              <w:jc w:val="center"/>
              <w:rPr>
                <w:rFonts w:hint="eastAsia" w:ascii="宋体" w:hAnsi="宋体" w:eastAsia="宋体" w:cs="宋体"/>
                <w:bCs/>
                <w:color w:val="000000" w:themeColor="text1"/>
                <w:sz w:val="18"/>
              </w:rPr>
            </w:pPr>
            <w:r>
              <w:rPr>
                <w:rFonts w:hint="eastAsia" w:ascii="宋体" w:hAnsi="宋体" w:eastAsia="宋体" w:cs="宋体"/>
                <w:bCs/>
                <w:color w:val="000000" w:themeColor="text1"/>
                <w:sz w:val="18"/>
              </w:rPr>
            </w:r>
            <w:r>
              <w:rPr>
                <w:color w:val="000000" w:themeColor="text1"/>
              </w:rPr>
            </w:r>
          </w:p>
        </w:tc>
        <w:tc>
          <w:tcPr>
            <w:tcMar>
              <w:left w:w="15" w:type="dxa"/>
              <w:top w:w="15" w:type="dxa"/>
              <w:right w:w="15" w:type="dxa"/>
              <w:bottom w:w="0" w:type="dxa"/>
            </w:tcMar>
            <w:tcW w:w="611" w:type="dxa"/>
            <w:vAlign w:val="center"/>
            <w:textDirection w:val="lrTb"/>
            <w:noWrap w:val="false"/>
          </w:tcPr>
          <w:p>
            <w:pPr>
              <w:jc w:val="center"/>
              <w:rPr>
                <w:rFonts w:hint="eastAsia" w:ascii="宋体" w:hAnsi="宋体" w:eastAsia="宋体" w:cs="宋体"/>
                <w:bCs/>
                <w:color w:val="000000" w:themeColor="text1"/>
                <w:sz w:val="18"/>
              </w:rPr>
            </w:pPr>
            <w:r>
              <w:rPr>
                <w:rFonts w:hint="eastAsia" w:ascii="宋体" w:hAnsi="宋体" w:eastAsia="宋体" w:cs="宋体"/>
                <w:bCs/>
                <w:color w:val="000000" w:themeColor="text1"/>
                <w:sz w:val="18"/>
              </w:rPr>
            </w:r>
            <w:r>
              <w:rPr>
                <w:color w:val="000000" w:themeColor="text1"/>
              </w:rPr>
            </w:r>
          </w:p>
        </w:tc>
        <w:tc>
          <w:tcPr>
            <w:tcMar>
              <w:left w:w="15" w:type="dxa"/>
              <w:top w:w="15" w:type="dxa"/>
              <w:right w:w="15" w:type="dxa"/>
              <w:bottom w:w="0" w:type="dxa"/>
            </w:tcMar>
            <w:tcW w:w="591" w:type="dxa"/>
            <w:vAlign w:val="center"/>
            <w:textDirection w:val="lrTb"/>
            <w:noWrap w:val="false"/>
          </w:tcPr>
          <w:p>
            <w:pPr>
              <w:jc w:val="center"/>
              <w:rPr>
                <w:rFonts w:hint="eastAsia" w:ascii="宋体" w:hAnsi="宋体" w:eastAsia="宋体" w:cs="宋体"/>
                <w:b/>
                <w:bCs/>
                <w:color w:val="000000" w:themeColor="text1"/>
              </w:rPr>
            </w:pPr>
            <w:r>
              <w:rPr>
                <w:rFonts w:hint="eastAsia" w:ascii="宋体" w:hAnsi="宋体" w:eastAsia="宋体" w:cs="宋体"/>
                <w:b/>
                <w:bCs/>
                <w:color w:val="000000" w:themeColor="text1"/>
              </w:rPr>
            </w:r>
            <w:r>
              <w:rPr>
                <w:color w:val="000000" w:themeColor="text1"/>
              </w:rPr>
            </w:r>
          </w:p>
        </w:tc>
        <w:tc>
          <w:tcPr>
            <w:tcMar>
              <w:left w:w="15" w:type="dxa"/>
              <w:top w:w="15" w:type="dxa"/>
              <w:right w:w="15" w:type="dxa"/>
              <w:bottom w:w="0" w:type="dxa"/>
            </w:tcMar>
            <w:tcW w:w="714"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rPr>
              <w:t xml:space="preserve">　</w:t>
            </w:r>
            <w:r>
              <w:rPr>
                <w:color w:val="000000" w:themeColor="text1"/>
              </w:rPr>
            </w:r>
          </w:p>
        </w:tc>
        <w:tc>
          <w:tcPr>
            <w:tcW w:w="931"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rPr>
              <w:t xml:space="preserve">　</w:t>
            </w:r>
            <w:r>
              <w:rPr>
                <w:color w:val="000000" w:themeColor="text1"/>
              </w:rPr>
            </w:r>
          </w:p>
        </w:tc>
        <w:tc>
          <w:tcPr>
            <w:tcW w:w="1142"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p>
        </w:tc>
        <w:tc>
          <w:tcPr>
            <w:tcW w:w="82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hint="eastAsia" w:ascii="宋体" w:hAnsi="宋体" w:eastAsia="宋体" w:cs="宋体"/>
                <w:bCs/>
                <w:color w:val="000000" w:themeColor="text1"/>
                <w:sz w:val="24"/>
                <w:szCs w:val="24"/>
              </w:rPr>
            </w:pPr>
            <w:r>
              <w:rPr>
                <w:rFonts w:hint="eastAsia" w:ascii="宋体" w:hAnsi="宋体" w:eastAsia="宋体" w:cs="宋体"/>
                <w:b/>
                <w:bCs/>
                <w:color w:val="000000" w:themeColor="text1"/>
                <w:sz w:val="24"/>
              </w:rPr>
              <w:t xml:space="preserve">合计（元）</w:t>
            </w:r>
            <w:r>
              <w:rPr>
                <w:color w:val="000000" w:themeColor="text1"/>
              </w:rP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hint="eastAsia" w:ascii="宋体" w:hAnsi="宋体" w:eastAsia="宋体" w:cs="宋体"/>
                <w:bCs/>
                <w:color w:val="000000" w:themeColor="text1"/>
                <w:sz w:val="24"/>
                <w:szCs w:val="24"/>
              </w:rPr>
            </w:pPr>
            <w:r>
              <w:rPr>
                <w:rFonts w:hint="eastAsia" w:ascii="宋体" w:hAnsi="宋体" w:eastAsia="宋体" w:cs="宋体"/>
                <w:b/>
                <w:bCs/>
                <w:color w:val="000000" w:themeColor="text1"/>
                <w:sz w:val="24"/>
              </w:rPr>
              <w:t xml:space="preserve">完工期</w:t>
            </w:r>
            <w:r>
              <w:rPr>
                <w:color w:val="000000" w:themeColor="text1"/>
              </w:rP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合同签订生效之日起</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个日历日内交货并安装调试完毕</w:t>
            </w:r>
            <w:r>
              <w:rPr>
                <w:color w:val="000000" w:themeColor="text1"/>
              </w:rP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hint="eastAsia" w:ascii="宋体" w:hAnsi="宋体" w:eastAsia="宋体" w:cs="宋体"/>
                <w:color w:val="000000" w:themeColor="text1"/>
                <w:sz w:val="24"/>
                <w:szCs w:val="28"/>
              </w:rPr>
            </w:pPr>
            <w:r>
              <w:rPr>
                <w:rFonts w:hint="eastAsia" w:ascii="宋体" w:hAnsi="宋体" w:eastAsia="宋体" w:cs="宋体"/>
                <w:b/>
                <w:bCs/>
                <w:color w:val="000000" w:themeColor="text1"/>
                <w:sz w:val="24"/>
              </w:rPr>
              <w:t xml:space="preserve">项目整体免费质保期</w:t>
            </w:r>
            <w:r>
              <w:rPr>
                <w:color w:val="000000" w:themeColor="text1"/>
              </w:rP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themeColor="text1"/>
                <w:sz w:val="24"/>
                <w:szCs w:val="28"/>
              </w:rPr>
            </w:pPr>
            <w:r>
              <w:rPr>
                <w:rFonts w:hint="eastAsia" w:ascii="宋体" w:hAnsi="宋体" w:eastAsia="宋体" w:cs="宋体"/>
                <w:color w:val="000000" w:themeColor="text1"/>
                <w:sz w:val="24"/>
                <w:szCs w:val="28"/>
              </w:rPr>
              <w:t xml:space="preserve">项目经最终验收合格之日起____年</w:t>
            </w:r>
            <w:r>
              <w:rPr>
                <w:color w:val="000000" w:themeColor="text1"/>
              </w:rP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rPr>
            </w:pPr>
            <w:r>
              <w:rPr>
                <w:rFonts w:hint="eastAsia" w:ascii="楷体" w:hAnsi="楷体" w:eastAsia="楷体"/>
                <w:bCs/>
                <w:color w:val="000000" w:themeColor="text1"/>
                <w:sz w:val="28"/>
                <w:szCs w:val="28"/>
              </w:rPr>
              <w:t xml:space="preserve">投标人承诺：</w:t>
            </w:r>
            <w:r>
              <w:rPr>
                <w:color w:val="000000" w:themeColor="text1"/>
              </w:rPr>
            </w:r>
          </w:p>
          <w:p>
            <w:pPr>
              <w:jc w:val="left"/>
              <w:rPr>
                <w:rFonts w:hint="eastAsia" w:ascii="楷体" w:hAnsi="楷体" w:eastAsia="楷体"/>
                <w:bCs/>
                <w:color w:val="000000" w:themeColor="text1"/>
                <w:sz w:val="28"/>
                <w:szCs w:val="28"/>
              </w:rPr>
            </w:pPr>
            <w:r>
              <w:rPr>
                <w:rFonts w:hint="eastAsia" w:ascii="楷体" w:hAnsi="楷体" w:eastAsia="楷体"/>
                <w:bCs/>
                <w:color w:val="000000" w:themeColor="text1"/>
                <w:sz w:val="28"/>
                <w:szCs w:val="28"/>
              </w:rPr>
              <w:t xml:space="preserve">本采购项目或采购包中提供的符合本国产品标准的产品</w:t>
            </w:r>
            <w:r>
              <w:rPr>
                <w:rFonts w:hint="eastAsia" w:ascii="楷体" w:hAnsi="楷体" w:eastAsia="楷体"/>
                <w:b/>
                <w:bCs/>
                <w:color w:val="000000" w:themeColor="text1"/>
                <w:sz w:val="28"/>
                <w:szCs w:val="28"/>
              </w:rPr>
              <w:t xml:space="preserve">成本之和</w:t>
            </w:r>
            <w:r>
              <w:rPr>
                <w:rFonts w:hint="eastAsia" w:ascii="楷体" w:hAnsi="楷体" w:eastAsia="楷体"/>
                <w:bCs/>
                <w:color w:val="000000" w:themeColor="text1"/>
                <w:sz w:val="28"/>
                <w:szCs w:val="28"/>
              </w:rPr>
              <w:t xml:space="preserve">占提供的全部产品</w:t>
            </w:r>
            <w:r>
              <w:rPr>
                <w:color w:val="000000" w:themeColor="text1"/>
              </w:rPr>
            </w:r>
          </w:p>
          <w:p>
            <w:pPr>
              <w:jc w:val="left"/>
              <w:rPr>
                <w:rFonts w:hint="eastAsia" w:ascii="宋体" w:hAnsi="宋体" w:eastAsia="宋体" w:cs="宋体"/>
                <w:color w:val="000000" w:themeColor="text1"/>
                <w:sz w:val="24"/>
                <w:szCs w:val="28"/>
              </w:rPr>
            </w:pPr>
            <w:r>
              <w:rPr>
                <w:rFonts w:hint="eastAsia" w:ascii="楷体" w:hAnsi="楷体" w:eastAsia="楷体"/>
                <w:b/>
                <w:bCs/>
                <w:color w:val="000000" w:themeColor="text1"/>
                <w:sz w:val="28"/>
                <w:szCs w:val="28"/>
              </w:rPr>
              <w:t xml:space="preserve">成本之和</w:t>
            </w:r>
            <w:r>
              <w:rPr>
                <w:rFonts w:hint="eastAsia" w:ascii="楷体" w:hAnsi="楷体" w:eastAsia="楷体"/>
                <w:bCs/>
                <w:color w:val="000000" w:themeColor="text1"/>
                <w:sz w:val="28"/>
                <w:szCs w:val="28"/>
              </w:rPr>
              <w:t xml:space="preserve">的比例：</w:t>
            </w:r>
            <w:r>
              <w:rPr>
                <w:rFonts w:hint="eastAsia" w:ascii="楷体" w:hAnsi="楷体" w:eastAsia="楷体"/>
                <w:bCs/>
                <w:color w:val="000000" w:themeColor="text1"/>
                <w:sz w:val="28"/>
                <w:szCs w:val="28"/>
                <w:u w:val="single"/>
              </w:rPr>
              <w:t xml:space="preserve">      </w:t>
            </w:r>
            <w:r>
              <w:rPr>
                <w:rFonts w:hint="eastAsia" w:ascii="楷体" w:hAnsi="楷体" w:eastAsia="楷体"/>
                <w:bCs/>
                <w:color w:val="000000" w:themeColor="text1"/>
                <w:sz w:val="28"/>
                <w:szCs w:val="28"/>
              </w:rPr>
              <w:t xml:space="preserve">%</w:t>
            </w:r>
            <w:r>
              <w:rPr>
                <w:color w:val="000000" w:themeColor="text1"/>
              </w:rPr>
            </w:r>
          </w:p>
        </w:tc>
      </w:tr>
    </w:tbl>
    <w:p>
      <w:pPr>
        <w:spacing w:line="240" w:lineRule="exact"/>
        <w:rPr>
          <w:rFonts w:hint="eastAsia" w:ascii="宋体" w:hAnsi="宋体" w:eastAsia="宋体"/>
          <w:b/>
          <w:bCs/>
          <w:color w:val="000000" w:themeColor="text1"/>
          <w:sz w:val="24"/>
          <w:szCs w:val="24"/>
        </w:rPr>
        <w:outlineLvl w:val="0"/>
      </w:pPr>
      <w:r>
        <w:rPr>
          <w:rFonts w:hint="eastAsia" w:ascii="宋体" w:hAnsi="宋体" w:eastAsia="宋体"/>
          <w:b/>
          <w:bCs/>
          <w:color w:val="000000" w:themeColor="text1"/>
          <w:sz w:val="24"/>
          <w:szCs w:val="24"/>
        </w:rPr>
      </w:r>
      <w:r>
        <w:rPr>
          <w:color w:val="000000" w:themeColor="text1"/>
        </w:rPr>
      </w:r>
    </w:p>
    <w:p>
      <w:pPr>
        <w:spacing w:line="400" w:lineRule="exact"/>
        <w:rPr>
          <w:rFonts w:hint="eastAsia" w:ascii="宋体" w:hAnsi="宋体" w:eastAsia="宋体" w:cs="宋体"/>
          <w:color w:val="000000" w:themeColor="text1"/>
          <w:sz w:val="24"/>
          <w:szCs w:val="24"/>
        </w:rPr>
        <w:outlineLvl w:val="0"/>
      </w:pPr>
      <w:r>
        <w:rPr>
          <w:rFonts w:hint="eastAsia"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zh-CN"/>
        </w:rPr>
        <w:t xml:space="preserve">）投标供应商应当根据“项目技术要求和有关说明”的内容在上表中详细填写；</w:t>
      </w:r>
      <w:r>
        <w:rPr>
          <w:color w:val="000000" w:themeColor="text1"/>
        </w:rPr>
      </w:r>
    </w:p>
    <w:p>
      <w:pPr>
        <w:spacing w:line="400" w:lineRule="exact"/>
        <w:rPr>
          <w:rFonts w:hint="eastAsia" w:ascii="宋体" w:hAnsi="宋体" w:eastAsia="宋体" w:cs="宋体"/>
          <w:bCs/>
          <w:color w:val="000000" w:themeColor="text1"/>
          <w:sz w:val="24"/>
          <w:szCs w:val="24"/>
        </w:rPr>
        <w:outlineLvl w:val="0"/>
      </w:pPr>
      <w:r>
        <w:rPr>
          <w:rFonts w:hint="eastAsia"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zh-CN"/>
        </w:rPr>
        <w:t xml:space="preserve">）表格不够可自行延长，</w:t>
      </w:r>
      <w:r>
        <w:rPr>
          <w:rFonts w:hint="eastAsia" w:ascii="宋体" w:hAnsi="宋体" w:eastAsia="宋体" w:cs="宋体"/>
          <w:bCs/>
          <w:color w:val="000000" w:themeColor="text1"/>
          <w:sz w:val="24"/>
          <w:szCs w:val="24"/>
        </w:rPr>
        <w:t xml:space="preserve">但不得改变文本格式；</w:t>
      </w:r>
      <w:r>
        <w:rPr>
          <w:color w:val="000000" w:themeColor="text1"/>
        </w:rPr>
      </w:r>
    </w:p>
    <w:p>
      <w:pPr>
        <w:ind w:right="153"/>
        <w:spacing w:after="120" w:line="420" w:lineRule="exact"/>
        <w:tabs>
          <w:tab w:val="left" w:pos="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（3）投标供应商对所报相关数据的真实性负责；</w:t>
      </w:r>
      <w:r>
        <w:rPr>
          <w:color w:val="000000" w:themeColor="text1"/>
        </w:rPr>
      </w:r>
    </w:p>
    <w:p>
      <w:pPr>
        <w:ind w:right="-511"/>
        <w:spacing w:after="120" w:line="420" w:lineRule="exact"/>
        <w:tabs>
          <w:tab w:val="left" w:pos="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（4）该报价包括实施本项目所需的全部设备、辅助材料、人工费、服务费、运输费、税金、安装调试费及其他一切费用。如有漏项，均由中标人承担；以上报价为含税价</w:t>
      </w:r>
      <w:r>
        <w:rPr>
          <w:color w:val="000000" w:themeColor="text1"/>
        </w:rPr>
      </w:r>
    </w:p>
    <w:p>
      <w:pPr>
        <w:spacing w:line="400" w:lineRule="exact"/>
        <w:rPr>
          <w:rFonts w:hint="eastAsia" w:ascii="宋体" w:hAnsi="宋体" w:eastAsia="宋体" w:cs="宋体"/>
          <w:color w:val="000000" w:themeColor="text1"/>
          <w:sz w:val="24"/>
          <w:szCs w:val="24"/>
        </w:rPr>
        <w:outlineLvl w:val="0"/>
      </w:pPr>
      <w:r>
        <w:rPr>
          <w:rFonts w:hint="eastAsia"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rPr>
        <w:t xml:space="preserve">二</w:t>
      </w:r>
      <w:r>
        <w:rPr>
          <w:rFonts w:hint="eastAsia" w:ascii="宋体" w:hAnsi="宋体" w:eastAsia="宋体" w:cs="宋体"/>
          <w:color w:val="000000" w:themeColor="text1"/>
          <w:sz w:val="24"/>
          <w:szCs w:val="24"/>
          <w:lang w:val="zh-CN"/>
        </w:rPr>
        <w:t xml:space="preserve">章第</w:t>
      </w:r>
      <w:r>
        <w:rPr>
          <w:rFonts w:hint="eastAsia" w:ascii="宋体" w:hAnsi="宋体" w:eastAsia="宋体" w:cs="宋体"/>
          <w:color w:val="000000" w:themeColor="text1"/>
          <w:sz w:val="24"/>
          <w:szCs w:val="24"/>
        </w:rPr>
        <w:t xml:space="preserve">五条第三点</w:t>
      </w:r>
      <w:r>
        <w:rPr>
          <w:rFonts w:hint="eastAsia" w:ascii="宋体" w:hAnsi="宋体" w:eastAsia="宋体" w:cs="宋体"/>
          <w:color w:val="000000" w:themeColor="text1"/>
          <w:sz w:val="24"/>
          <w:szCs w:val="24"/>
          <w:lang w:val="zh-CN"/>
        </w:rPr>
        <w:t xml:space="preserve">“对本国产品的支持政策”）</w:t>
      </w:r>
      <w:r>
        <w:rPr>
          <w:color w:val="000000" w:themeColor="text1"/>
        </w:rPr>
      </w:r>
    </w:p>
    <w:p>
      <w:pPr>
        <w:spacing w:line="400" w:lineRule="exact"/>
        <w:rPr>
          <w:rFonts w:hint="eastAsia" w:ascii="宋体" w:hAnsi="宋体" w:eastAsia="宋体" w:cs="宋体"/>
          <w:color w:val="000000" w:themeColor="text1"/>
          <w:sz w:val="24"/>
          <w:szCs w:val="24"/>
        </w:rPr>
        <w:outlineLvl w:val="0"/>
      </w:pPr>
      <w:r>
        <w:rPr>
          <w:rFonts w:hint="eastAsia" w:ascii="宋体" w:hAnsi="宋体" w:eastAsia="宋体" w:cs="宋体"/>
          <w:color w:val="000000" w:themeColor="text1"/>
          <w:sz w:val="24"/>
          <w:szCs w:val="24"/>
          <w:lang w:val="zh-CN"/>
        </w:rPr>
      </w:r>
      <w:r>
        <w:rPr>
          <w:color w:val="000000" w:themeColor="text1"/>
        </w:rPr>
      </w:r>
    </w:p>
    <w:p>
      <w:pPr>
        <w:spacing w:line="400" w:lineRule="exact"/>
        <w:rPr>
          <w:rFonts w:hint="eastAsia" w:ascii="宋体" w:hAnsi="宋体" w:eastAsia="宋体" w:cs="宋体"/>
          <w:color w:val="000000" w:themeColor="text1"/>
          <w:sz w:val="24"/>
          <w:szCs w:val="24"/>
          <w:u w:val="single"/>
        </w:rPr>
        <w:outlineLvl w:val="0"/>
      </w:pPr>
      <w:r>
        <w:rPr>
          <w:rFonts w:hint="eastAsia" w:ascii="宋体" w:hAnsi="宋体" w:eastAsia="宋体" w:cs="宋体"/>
          <w:b/>
          <w:bCs/>
          <w:color w:val="000000" w:themeColor="text1"/>
          <w:sz w:val="24"/>
          <w:szCs w:val="24"/>
          <w:lang w:val="zh-CN"/>
        </w:rPr>
        <w:t xml:space="preserve">特别注意！！</w:t>
      </w:r>
      <w:r>
        <w:rPr>
          <w:rFonts w:hint="eastAsia" w:ascii="宋体" w:hAnsi="宋体" w:eastAsia="宋体" w:cs="宋体"/>
          <w:color w:val="000000" w:themeColor="text1"/>
          <w:sz w:val="24"/>
          <w:szCs w:val="24"/>
          <w:u w:val="single"/>
          <w:lang w:val="zh-CN"/>
        </w:rPr>
        <w:t xml:space="preserve">“符合本国产品标准的产品成本之和”是指本项目或采购包中符合本国产品标准的货物成本之和；“全部产品成本之和”是指货物或服务项目（或者采购包）中包含的全部货物、服务产品的成本之和。</w:t>
      </w:r>
      <w:r>
        <w:rPr>
          <w:color w:val="000000" w:themeColor="text1"/>
        </w:rPr>
      </w:r>
    </w:p>
    <w:p>
      <w:pPr>
        <w:ind w:right="-511"/>
        <w:spacing w:after="120" w:line="420" w:lineRule="exact"/>
        <w:tabs>
          <w:tab w:val="left" w:pos="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pStyle w:val="1004"/>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ind w:right="-511"/>
        <w:spacing w:after="120" w:line="420" w:lineRule="exact"/>
        <w:tabs>
          <w:tab w:val="left" w:pos="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法定代表人或法定代表人授权代表签字或盖章：</w:t>
      </w:r>
      <w:r>
        <w:rPr>
          <w:color w:val="000000" w:themeColor="text1"/>
        </w:rPr>
      </w:r>
    </w:p>
    <w:p>
      <w:pPr>
        <w:ind w:right="-511"/>
        <w:spacing w:after="120" w:line="420" w:lineRule="exact"/>
        <w:tabs>
          <w:tab w:val="left" w:pos="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日期：</w:t>
      </w:r>
      <w:r>
        <w:rPr>
          <w:color w:val="000000" w:themeColor="text1"/>
        </w:rPr>
      </w:r>
    </w:p>
    <w:p>
      <w:pPr>
        <w:pStyle w:val="1004"/>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r>
      <w:r>
        <w:rPr>
          <w:color w:val="000000" w:themeColor="text1"/>
        </w:rPr>
      </w:r>
    </w:p>
    <w:p>
      <w:pPr>
        <w:pStyle w:val="1004"/>
        <w:ind w:left="0" w:firstLine="0"/>
        <w:jc w:val="both"/>
        <w:rPr>
          <w:color w:val="000000" w:themeColor="text1"/>
        </w:rPr>
      </w:pPr>
      <w:r>
        <w:rPr>
          <w:color w:val="000000" w:themeColor="text1"/>
        </w:rPr>
      </w:r>
      <w:r>
        <w:rPr>
          <w:color w:val="000000" w:themeColor="text1"/>
        </w:rPr>
      </w:r>
    </w:p>
    <w:p>
      <w:pPr>
        <w:rPr>
          <w:rFonts w:hint="eastAsia"/>
          <w:color w:val="000000" w:themeColor="text1"/>
        </w:rPr>
      </w:pPr>
      <w:r>
        <w:rPr>
          <w:rFonts w:hint="eastAsia"/>
          <w:color w:val="000000" w:themeColor="text1"/>
        </w:rPr>
      </w:r>
      <w:r>
        <w:rPr>
          <w:color w:val="000000" w:themeColor="text1"/>
        </w:rPr>
      </w:r>
    </w:p>
    <w:p>
      <w:pPr>
        <w:pStyle w:val="979"/>
        <w:rPr>
          <w:rFonts w:hint="eastAsia"/>
          <w:color w:val="000000" w:themeColor="text1"/>
        </w:rPr>
      </w:pPr>
      <w:r>
        <w:rPr>
          <w:rFonts w:hint="eastAsia"/>
          <w:color w:val="000000" w:themeColor="text1"/>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hint="eastAsia" w:eastAsia="黑体"/>
          <w:bCs/>
          <w:color w:val="000000" w:themeColor="text1"/>
          <w:sz w:val="24"/>
          <w:szCs w:val="24"/>
        </w:rPr>
      </w:r>
      <w:r>
        <w:rPr>
          <w:color w:val="000000" w:themeColor="text1"/>
        </w:rPr>
      </w:r>
    </w:p>
    <w:p>
      <w:pPr>
        <w:spacing w:line="360" w:lineRule="auto"/>
        <w:rPr>
          <w:rFonts w:hint="eastAsia" w:eastAsia="黑体"/>
          <w:bCs/>
          <w:color w:val="000000" w:themeColor="text1"/>
          <w:sz w:val="24"/>
          <w:szCs w:val="24"/>
        </w:rPr>
        <w:outlineLvl w:val="0"/>
      </w:pPr>
      <w:r>
        <w:rPr>
          <w:rFonts w:eastAsia="黑体"/>
          <w:bCs/>
          <w:color w:val="000000" w:themeColor="text1"/>
          <w:sz w:val="24"/>
          <w:szCs w:val="24"/>
        </w:rPr>
        <w:t xml:space="preserve">(</w:t>
      </w:r>
      <w:r>
        <w:rPr>
          <w:rFonts w:hint="eastAsia" w:eastAsia="黑体"/>
          <w:bCs/>
          <w:color w:val="000000" w:themeColor="text1"/>
          <w:sz w:val="24"/>
          <w:szCs w:val="24"/>
        </w:rPr>
        <w:t xml:space="preserve">七</w:t>
      </w:r>
      <w:r>
        <w:rPr>
          <w:rFonts w:eastAsia="黑体"/>
          <w:bCs/>
          <w:color w:val="000000" w:themeColor="text1"/>
          <w:sz w:val="24"/>
          <w:szCs w:val="24"/>
        </w:rPr>
        <w:t xml:space="preserve">) </w:t>
      </w:r>
      <w:r>
        <w:rPr>
          <w:rFonts w:ascii="Arial" w:hAnsi="Arial" w:eastAsia="黑体"/>
          <w:bCs/>
          <w:color w:val="000000" w:themeColor="text1"/>
          <w:sz w:val="24"/>
          <w:szCs w:val="32"/>
        </w:rPr>
        <w:t xml:space="preserve">服务保障承诺书(格式)：</w:t>
      </w:r>
      <w:r>
        <w:rPr>
          <w:color w:val="000000" w:themeColor="text1"/>
        </w:rPr>
      </w:r>
    </w:p>
    <w:p>
      <w:pPr>
        <w:jc w:val="center"/>
        <w:spacing w:line="360" w:lineRule="auto"/>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t xml:space="preserve">服务承诺</w:t>
      </w:r>
      <w:r>
        <w:rPr>
          <w:color w:val="000000" w:themeColor="text1"/>
        </w:rPr>
      </w:r>
    </w:p>
    <w:p>
      <w:pPr>
        <w:jc w:val="left"/>
        <w:spacing w:line="360" w:lineRule="auto"/>
        <w:rPr>
          <w:rFonts w:hint="eastAsia" w:eastAsia="黑体"/>
          <w:bCs/>
          <w:color w:val="000000" w:themeColor="text1"/>
          <w:sz w:val="28"/>
          <w:szCs w:val="28"/>
        </w:rPr>
      </w:pPr>
      <w:r>
        <w:rPr>
          <w:rFonts w:hint="eastAsia" w:eastAsia="黑体"/>
          <w:bCs/>
          <w:color w:val="000000" w:themeColor="text1"/>
          <w:sz w:val="28"/>
          <w:szCs w:val="28"/>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(供应商名称)针对本次</w:t>
      </w:r>
      <w:r>
        <w:rPr>
          <w:rFonts w:hint="eastAsia" w:ascii="宋体" w:hAnsi="宋体" w:eastAsia="宋体" w:cs="宋体"/>
          <w:bCs/>
          <w:color w:val="000000" w:themeColor="text1"/>
          <w:sz w:val="24"/>
          <w:szCs w:val="24"/>
          <w:u w:val="single"/>
        </w:rPr>
        <w:t xml:space="preserve">羊尖镇宛山湖廊下村卫生室电梯采购</w:t>
      </w:r>
      <w:r>
        <w:rPr>
          <w:rFonts w:hint="eastAsia" w:ascii="宋体" w:hAnsi="宋体" w:eastAsia="宋体" w:cs="宋体"/>
          <w:color w:val="000000" w:themeColor="text1"/>
          <w:sz w:val="24"/>
          <w:szCs w:val="24"/>
        </w:rPr>
        <w:t xml:space="preserve">在此承诺：</w:t>
      </w:r>
      <w:r>
        <w:rPr>
          <w:color w:val="000000" w:themeColor="text1"/>
        </w:rPr>
      </w:r>
    </w:p>
    <w:p>
      <w:pPr>
        <w:ind w:firstLine="96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960"/>
        <w:spacing w:line="48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ind w:firstLine="960"/>
        <w:spacing w:line="480" w:lineRule="auto"/>
        <w:rPr>
          <w:rFonts w:hint="eastAsia" w:ascii="宋体" w:hAnsi="宋体"/>
          <w:bCs/>
          <w:color w:val="000000" w:themeColor="text1"/>
          <w:sz w:val="24"/>
          <w:szCs w:val="24"/>
        </w:rPr>
      </w:pPr>
      <w:r>
        <w:rPr>
          <w:rFonts w:ascii="宋体" w:hAnsi="宋体"/>
          <w:bCs/>
          <w:color w:val="000000" w:themeColor="text1"/>
          <w:sz w:val="24"/>
          <w:szCs w:val="24"/>
        </w:rPr>
        <w:t xml:space="preserve">…………………</w:t>
      </w:r>
      <w:r>
        <w:rPr>
          <w:color w:val="000000" w:themeColor="text1"/>
        </w:rPr>
      </w:r>
    </w:p>
    <w:p>
      <w:pPr>
        <w:ind w:firstLine="960"/>
        <w:spacing w:line="48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ind w:firstLine="960"/>
        <w:spacing w:line="48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ind w:firstLine="96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如违背上述承诺，本公司</w:t>
      </w:r>
      <w:r>
        <w:rPr>
          <w:rFonts w:hint="eastAsia" w:ascii="宋体" w:hAnsi="宋体" w:eastAsia="宋体" w:cs="宋体"/>
          <w:color w:val="000000" w:themeColor="text1"/>
          <w:sz w:val="24"/>
          <w:szCs w:val="24"/>
        </w:rPr>
        <w:t xml:space="preserve">（单位）</w:t>
      </w:r>
      <w:r>
        <w:rPr>
          <w:rFonts w:hint="eastAsia" w:ascii="宋体" w:hAnsi="宋体" w:eastAsia="宋体" w:cs="宋体"/>
          <w:bCs/>
          <w:color w:val="000000" w:themeColor="text1"/>
          <w:sz w:val="24"/>
          <w:szCs w:val="24"/>
        </w:rPr>
        <w:t xml:space="preserve">将承担一切法律责任。</w:t>
      </w:r>
      <w:r>
        <w:rPr>
          <w:color w:val="000000" w:themeColor="text1"/>
        </w:rPr>
      </w:r>
    </w:p>
    <w:p>
      <w:pPr>
        <w:ind w:firstLine="3720"/>
        <w:spacing w:line="48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3720"/>
        <w:spacing w:line="48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3720"/>
        <w:spacing w:line="480" w:lineRule="auto"/>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rPr>
        <w:t xml:space="preserve">供应商</w:t>
      </w:r>
      <w:r>
        <w:rPr>
          <w:rFonts w:hint="eastAsia" w:ascii="宋体" w:hAnsi="宋体" w:eastAsia="宋体" w:cs="宋体"/>
          <w:bCs/>
          <w:color w:val="000000" w:themeColor="text1"/>
          <w:sz w:val="24"/>
          <w:szCs w:val="24"/>
        </w:rPr>
        <w:t xml:space="preserve">（盖章）：</w:t>
      </w:r>
      <w:r>
        <w:rPr>
          <w:color w:val="000000" w:themeColor="text1"/>
        </w:rPr>
      </w:r>
    </w:p>
    <w:p>
      <w:pPr>
        <w:ind w:firstLine="48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法定代表人或法定代表人授权代表签字或盖章：</w:t>
      </w:r>
      <w:r>
        <w:rPr>
          <w:color w:val="000000" w:themeColor="text1"/>
        </w:rPr>
      </w:r>
    </w:p>
    <w:p>
      <w:pPr>
        <w:ind w:firstLine="420"/>
        <w:spacing w:line="480" w:lineRule="auto"/>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r>
      <w:r>
        <w:rPr>
          <w:color w:val="000000" w:themeColor="text1"/>
        </w:rPr>
      </w:r>
    </w:p>
    <w:p>
      <w:pPr>
        <w:ind w:firstLine="420"/>
        <w:spacing w:line="480" w:lineRule="auto"/>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注：以上内容由投标单位根据采购要求自行完善。</w:t>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ind w:firstLine="420"/>
        <w:rPr>
          <w:rFonts w:hint="eastAsia" w:ascii="黑体" w:eastAsia="黑体"/>
          <w:bCs/>
          <w:color w:val="000000" w:themeColor="text1"/>
          <w:sz w:val="28"/>
          <w:szCs w:val="28"/>
        </w:rPr>
        <w:outlineLvl w:val="0"/>
      </w:pPr>
      <w:r>
        <w:rPr>
          <w:rFonts w:hint="eastAsia" w:ascii="黑体" w:hAnsi="宋体" w:eastAsia="黑体"/>
          <w:bCs/>
          <w:color w:val="000000" w:themeColor="text1"/>
          <w:sz w:val="24"/>
          <w:szCs w:val="24"/>
        </w:rPr>
        <w:t xml:space="preserve">（八）投标偏离表（格式）：</w:t>
      </w:r>
      <w:r>
        <w:rPr>
          <w:color w:val="000000" w:themeColor="text1"/>
        </w:rPr>
      </w:r>
    </w:p>
    <w:tbl>
      <w:tblPr>
        <w:tblStyle w:val="977"/>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b/>
                <w:bCs/>
                <w:color w:val="000000" w:themeColor="text1"/>
                <w:sz w:val="24"/>
                <w:szCs w:val="24"/>
              </w:rPr>
            </w:pPr>
            <w:r>
              <w:rPr>
                <w:rFonts w:hint="eastAsia" w:ascii="宋体"/>
                <w:b/>
                <w:bCs/>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b/>
                <w:bCs/>
                <w:color w:val="000000" w:themeColor="text1"/>
                <w:sz w:val="24"/>
                <w:szCs w:val="24"/>
              </w:rPr>
            </w:pPr>
            <w:r>
              <w:rPr>
                <w:rFonts w:hint="eastAsia" w:ascii="宋体" w:hAnsi="宋体"/>
                <w:b/>
                <w:bCs/>
                <w:color w:val="000000" w:themeColor="text1"/>
                <w:sz w:val="24"/>
                <w:szCs w:val="24"/>
              </w:rPr>
              <w:t xml:space="preserve">名称</w:t>
            </w:r>
            <w:r>
              <w:rPr>
                <w:color w:val="000000" w:themeColor="text1"/>
              </w:rP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b/>
                <w:bCs/>
                <w:color w:val="000000" w:themeColor="text1"/>
                <w:sz w:val="24"/>
                <w:szCs w:val="24"/>
              </w:rPr>
            </w:pPr>
            <w:r>
              <w:rPr>
                <w:rFonts w:hint="eastAsia" w:ascii="宋体" w:hAnsi="宋体"/>
                <w:b/>
                <w:bCs/>
                <w:color w:val="000000" w:themeColor="text1"/>
                <w:sz w:val="24"/>
                <w:szCs w:val="24"/>
              </w:rPr>
              <w:t xml:space="preserve">采购要求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
                <w:bCs/>
                <w:color w:val="000000" w:themeColor="text1"/>
                <w:sz w:val="24"/>
                <w:szCs w:val="24"/>
              </w:rPr>
            </w:pPr>
            <w:r>
              <w:rPr>
                <w:rFonts w:hint="eastAsia" w:ascii="宋体" w:hAnsi="宋体"/>
                <w:b/>
                <w:bCs/>
                <w:color w:val="000000" w:themeColor="text1"/>
                <w:sz w:val="24"/>
                <w:szCs w:val="24"/>
              </w:rPr>
              <w:t xml:space="preserve">实报内容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
                <w:bCs/>
                <w:color w:val="000000" w:themeColor="text1"/>
                <w:sz w:val="24"/>
                <w:szCs w:val="24"/>
              </w:rPr>
            </w:pPr>
            <w:r>
              <w:rPr>
                <w:rFonts w:hint="eastAsia" w:ascii="宋体" w:hAnsi="宋体"/>
                <w:b/>
                <w:bCs/>
                <w:color w:val="000000" w:themeColor="text1"/>
                <w:sz w:val="24"/>
                <w:szCs w:val="24"/>
              </w:rPr>
              <w:t xml:space="preserve">偏离说明</w:t>
            </w:r>
            <w:r>
              <w:rPr>
                <w:color w:val="000000" w:themeColor="text1"/>
              </w:rP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bCs/>
                <w:color w:val="000000" w:themeColor="text1"/>
              </w:rPr>
            </w:pPr>
            <w:r>
              <w:rPr>
                <w:rFonts w:hint="eastAsia" w:ascii="宋体"/>
                <w:b/>
                <w:color w:val="000000" w:themeColor="text1"/>
              </w:rPr>
              <w:t xml:space="preserve">技术部分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bCs/>
                <w:color w:val="000000" w:themeColor="text1"/>
              </w:rPr>
            </w:pPr>
            <w:r>
              <w:rPr>
                <w:rFonts w:hint="eastAsia" w:ascii="宋体"/>
                <w:bCs/>
                <w:color w:val="000000" w:themeColor="text1"/>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bCs/>
                <w:color w:val="000000" w:themeColor="text1"/>
              </w:rPr>
            </w:pPr>
            <w:r>
              <w:rPr>
                <w:rFonts w:hint="eastAsia" w:ascii="宋体"/>
                <w:bCs/>
                <w:color w:val="000000" w:themeColor="text1"/>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b/>
                <w:color w:val="000000" w:themeColor="text1"/>
              </w:rPr>
            </w:pPr>
            <w:r>
              <w:rPr>
                <w:rFonts w:hint="eastAsia" w:ascii="宋体"/>
                <w:b/>
                <w:color w:val="000000" w:themeColor="text1"/>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bCs/>
                <w:color w:val="000000" w:themeColor="text1"/>
              </w:rPr>
            </w:pPr>
            <w:r>
              <w:rPr>
                <w:rFonts w:hint="eastAsia" w:ascii="宋体" w:hAnsi="宋体" w:eastAsia="宋体" w:cs="宋体"/>
                <w:color w:val="000000" w:themeColor="text1"/>
                <w:sz w:val="24"/>
                <w:lang w:bidi="ar"/>
              </w:rPr>
              <w:t xml:space="preserve">……</w:t>
            </w:r>
            <w:r>
              <w:rPr>
                <w:color w:val="000000" w:themeColor="text1"/>
              </w:rP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bCs/>
                <w:color w:val="000000" w:themeColor="text1"/>
              </w:rPr>
            </w:pPr>
            <w:r>
              <w:rPr>
                <w:rFonts w:hint="eastAsia" w:ascii="宋体"/>
                <w:b/>
                <w:color w:val="000000" w:themeColor="text1"/>
              </w:rPr>
              <w:t xml:space="preserve">商务部分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bCs/>
                <w:color w:val="000000" w:themeColor="text1"/>
              </w:rPr>
            </w:pPr>
            <w:r>
              <w:rPr>
                <w:rFonts w:hint="eastAsia" w:ascii="宋体" w:hAnsi="宋体" w:cs="宋体"/>
                <w:color w:val="000000" w:themeColor="text1"/>
              </w:rPr>
              <w:t xml:space="preserve">响应第三章项目要求和有关说明中商务部分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bCs/>
                <w:color w:val="000000" w:themeColor="text1"/>
              </w:rPr>
            </w:pPr>
            <w:r>
              <w:rPr>
                <w:rFonts w:hint="eastAsia" w:ascii="宋体"/>
                <w:bCs/>
                <w:color w:val="000000" w:themeColor="text1"/>
              </w:rPr>
            </w:r>
            <w:r>
              <w:rPr>
                <w:color w:val="000000" w:themeColor="text1"/>
              </w:rPr>
            </w:r>
          </w:p>
        </w:tc>
      </w:tr>
    </w:tbl>
    <w:p>
      <w:pPr>
        <w:ind w:firstLine="490"/>
        <w:jc w:val="center"/>
        <w:rPr>
          <w:rFonts w:hint="eastAsia" w:ascii="黑体" w:eastAsia="黑体"/>
          <w:bCs/>
          <w:color w:val="000000" w:themeColor="text1"/>
          <w:sz w:val="28"/>
          <w:szCs w:val="28"/>
        </w:rPr>
        <w:outlineLvl w:val="0"/>
      </w:pPr>
      <w:r>
        <w:rPr>
          <w:rFonts w:hint="eastAsia" w:ascii="黑体" w:eastAsia="黑体"/>
          <w:bCs/>
          <w:color w:val="000000" w:themeColor="text1"/>
          <w:sz w:val="28"/>
          <w:szCs w:val="28"/>
        </w:rPr>
      </w:r>
      <w:r>
        <w:rPr>
          <w:color w:val="000000" w:themeColor="text1"/>
        </w:rPr>
      </w:r>
    </w:p>
    <w:p>
      <w:pPr>
        <w:ind w:firstLine="490"/>
        <w:jc w:val="center"/>
        <w:rPr>
          <w:rFonts w:hint="eastAsia" w:ascii="黑体" w:eastAsia="黑体"/>
          <w:bCs/>
          <w:color w:val="000000" w:themeColor="text1"/>
          <w:sz w:val="28"/>
          <w:szCs w:val="28"/>
        </w:rPr>
        <w:outlineLvl w:val="0"/>
      </w:pPr>
      <w:r>
        <w:rPr>
          <w:rFonts w:hint="eastAsia" w:ascii="黑体" w:eastAsia="黑体"/>
          <w:bCs/>
          <w:color w:val="000000" w:themeColor="text1"/>
          <w:sz w:val="28"/>
          <w:szCs w:val="28"/>
        </w:rPr>
      </w:r>
      <w:r>
        <w:rPr>
          <w:color w:val="000000" w:themeColor="text1"/>
        </w:rPr>
      </w:r>
    </w:p>
    <w:p>
      <w:pPr>
        <w:ind w:firstLine="490"/>
        <w:jc w:val="center"/>
        <w:rPr>
          <w:rFonts w:hint="eastAsia" w:ascii="宋体" w:hAnsi="宋体" w:eastAsia="宋体" w:cs="宋体"/>
          <w:b/>
          <w:color w:val="000000" w:themeColor="text1"/>
          <w:sz w:val="28"/>
          <w:szCs w:val="28"/>
        </w:rPr>
        <w:outlineLvl w:val="0"/>
      </w:pPr>
      <w:r>
        <w:rPr>
          <w:rFonts w:hint="eastAsia" w:ascii="宋体" w:hAnsi="宋体" w:eastAsia="宋体" w:cs="宋体"/>
          <w:b/>
          <w:color w:val="000000" w:themeColor="text1"/>
          <w:sz w:val="28"/>
          <w:szCs w:val="28"/>
        </w:rPr>
        <w:t xml:space="preserve">投标偏离表</w:t>
      </w:r>
      <w:r>
        <w:rPr>
          <w:color w:val="000000" w:themeColor="text1"/>
        </w:rPr>
      </w:r>
    </w:p>
    <w:p>
      <w:pPr>
        <w:jc w:val="center"/>
        <w:spacing w:line="400" w:lineRule="exact"/>
        <w:rPr>
          <w:rFonts w:hint="eastAsia" w:ascii="黑体" w:eastAsia="黑体"/>
          <w:bCs/>
          <w:color w:val="000000" w:themeColor="text1"/>
          <w:sz w:val="28"/>
          <w:szCs w:val="28"/>
        </w:rPr>
        <w:outlineLvl w:val="0"/>
      </w:pPr>
      <w:r>
        <w:rPr>
          <w:rFonts w:hint="eastAsia" w:ascii="黑体" w:eastAsia="黑体"/>
          <w:bCs/>
          <w:color w:val="000000" w:themeColor="text1"/>
          <w:sz w:val="28"/>
          <w:szCs w:val="28"/>
        </w:rPr>
      </w:r>
      <w:r>
        <w:rPr>
          <w:color w:val="000000" w:themeColor="text1"/>
        </w:rPr>
      </w:r>
    </w:p>
    <w:p>
      <w:pPr>
        <w:jc w:val="center"/>
        <w:spacing w:line="400" w:lineRule="exact"/>
        <w:rPr>
          <w:rFonts w:hint="eastAsia" w:ascii="黑体" w:eastAsia="黑体"/>
          <w:bCs/>
          <w:color w:val="000000" w:themeColor="text1"/>
          <w:sz w:val="28"/>
          <w:szCs w:val="28"/>
        </w:rPr>
        <w:outlineLvl w:val="0"/>
      </w:pPr>
      <w:r>
        <w:rPr>
          <w:rFonts w:hint="eastAsia" w:ascii="黑体" w:eastAsia="黑体"/>
          <w:bCs/>
          <w:color w:val="000000" w:themeColor="text1"/>
          <w:sz w:val="28"/>
          <w:szCs w:val="28"/>
        </w:rPr>
      </w:r>
      <w:r>
        <w:rPr>
          <w:color w:val="000000" w:themeColor="text1"/>
        </w:rPr>
      </w:r>
    </w:p>
    <w:p>
      <w:pPr>
        <w:spacing w:line="400" w:lineRule="exact"/>
        <w:rPr>
          <w:rFonts w:hint="eastAsia" w:ascii="黑体" w:eastAsia="黑体"/>
          <w:bCs/>
          <w:color w:val="000000" w:themeColor="text1"/>
          <w:sz w:val="24"/>
          <w:szCs w:val="24"/>
        </w:rPr>
      </w:pPr>
      <w:r>
        <w:rPr>
          <w:rFonts w:hint="eastAsia" w:ascii="黑体" w:eastAsia="黑体"/>
          <w:bCs/>
          <w:color w:val="000000" w:themeColor="text1"/>
          <w:sz w:val="24"/>
          <w:szCs w:val="24"/>
        </w:rPr>
        <w:t xml:space="preserve">供应商名称（盖章）</w:t>
      </w:r>
      <w:r>
        <w:rPr>
          <w:rFonts w:ascii="黑体" w:eastAsia="黑体"/>
          <w:bCs/>
          <w:color w:val="000000" w:themeColor="text1"/>
          <w:sz w:val="24"/>
          <w:szCs w:val="24"/>
        </w:rPr>
        <w:t xml:space="preserve">                     </w:t>
      </w:r>
      <w:r>
        <w:rPr>
          <w:rFonts w:hint="eastAsia" w:ascii="黑体" w:eastAsia="黑体"/>
          <w:bCs/>
          <w:color w:val="000000" w:themeColor="text1"/>
          <w:sz w:val="24"/>
          <w:szCs w:val="24"/>
        </w:rPr>
        <w:t xml:space="preserve">采购项目编号：</w:t>
      </w:r>
      <w:r>
        <w:rPr>
          <w:rFonts w:hint="eastAsia" w:ascii="黑体" w:eastAsia="黑体"/>
          <w:color w:val="000000" w:themeColor="text1"/>
        </w:rPr>
        <w:t xml:space="preserve">JSZC-320205-JZCG-G2026-0024</w:t>
      </w:r>
      <w:r>
        <w:rPr>
          <w:color w:val="000000" w:themeColor="text1"/>
        </w:rPr>
      </w:r>
    </w:p>
    <w:p>
      <w:pPr>
        <w:rPr>
          <w:rFonts w:hint="eastAsia" w:ascii="宋体"/>
          <w:b/>
          <w:color w:val="000000" w:themeColor="text1"/>
          <w:sz w:val="24"/>
          <w:szCs w:val="24"/>
        </w:rPr>
      </w:pPr>
      <w:r>
        <w:rPr>
          <w:rFonts w:hint="eastAsia" w:ascii="宋体"/>
          <w:b/>
          <w:color w:val="000000" w:themeColor="text1"/>
          <w:sz w:val="24"/>
          <w:szCs w:val="24"/>
        </w:rPr>
      </w:r>
      <w:r>
        <w:rPr>
          <w:color w:val="000000" w:themeColor="text1"/>
        </w:rPr>
      </w:r>
    </w:p>
    <w:p>
      <w:pPr>
        <w:rPr>
          <w:rFonts w:hint="eastAsia"/>
          <w:b/>
          <w:bCs/>
          <w:color w:val="000000" w:themeColor="text1"/>
          <w:sz w:val="24"/>
          <w:szCs w:val="24"/>
        </w:rPr>
      </w:pPr>
      <w:r>
        <w:rPr>
          <w:rFonts w:hint="eastAsia"/>
          <w:b/>
          <w:bCs/>
          <w:color w:val="000000" w:themeColor="text1"/>
          <w:sz w:val="24"/>
          <w:szCs w:val="24"/>
        </w:rPr>
        <w:t xml:space="preserve">法定代表人或法定代表人授权代表签字或盖章：</w:t>
      </w:r>
      <w:r>
        <w:rPr>
          <w:color w:val="000000" w:themeColor="text1"/>
        </w:rPr>
      </w:r>
    </w:p>
    <w:p>
      <w:pPr>
        <w:rPr>
          <w:rFonts w:hint="eastAsia" w:ascii="宋体"/>
          <w:bCs/>
          <w:color w:val="000000" w:themeColor="text1"/>
          <w:sz w:val="30"/>
        </w:rPr>
      </w:pPr>
      <w:r>
        <w:rPr>
          <w:rFonts w:hint="eastAsia" w:ascii="宋体"/>
          <w:bCs/>
          <w:color w:val="000000" w:themeColor="text1"/>
          <w:sz w:val="30"/>
        </w:rPr>
      </w:r>
      <w:r>
        <w:rPr>
          <w:color w:val="000000" w:themeColor="text1"/>
        </w:rPr>
      </w:r>
    </w:p>
    <w:p>
      <w:pPr>
        <w:rPr>
          <w:rFonts w:hint="eastAsia" w:ascii="宋体" w:hAnsi="宋体" w:eastAsia="宋体"/>
          <w:b/>
          <w:color w:val="000000" w:themeColor="text1"/>
          <w:sz w:val="28"/>
          <w:szCs w:val="28"/>
        </w:rPr>
        <w:outlineLvl w:val="0"/>
      </w:pPr>
      <w:r>
        <w:rPr>
          <w:rFonts w:hint="eastAsia" w:ascii="宋体" w:hAnsi="宋体" w:eastAsia="宋体"/>
          <w:b/>
          <w:color w:val="000000" w:themeColor="text1"/>
          <w:sz w:val="28"/>
          <w:szCs w:val="28"/>
        </w:rPr>
        <w:t xml:space="preserve">注：</w:t>
      </w:r>
      <w:r>
        <w:rPr>
          <w:color w:val="000000" w:themeColor="text1"/>
        </w:rPr>
      </w:r>
    </w:p>
    <w:p>
      <w:pPr>
        <w:ind w:firstLine="480"/>
        <w:rPr>
          <w:rFonts w:hint="eastAsia" w:ascii="宋体" w:hAnsi="宋体" w:eastAsia="宋体"/>
          <w:bCs/>
          <w:color w:val="000000" w:themeColor="text1"/>
          <w:sz w:val="28"/>
          <w:szCs w:val="28"/>
        </w:rPr>
        <w:outlineLvl w:val="0"/>
      </w:pPr>
      <w:r>
        <w:rPr>
          <w:rFonts w:hint="eastAsia" w:ascii="宋体" w:hAnsi="宋体" w:eastAsia="宋体"/>
          <w:bCs/>
          <w:color w:val="000000" w:themeColor="text1"/>
          <w:sz w:val="28"/>
          <w:szCs w:val="28"/>
        </w:rPr>
        <w:t xml:space="preserve">（1）本表不得删除；</w:t>
      </w:r>
      <w:r>
        <w:rPr>
          <w:color w:val="000000" w:themeColor="text1"/>
        </w:rPr>
      </w:r>
    </w:p>
    <w:p>
      <w:pPr>
        <w:ind w:firstLine="480"/>
        <w:rPr>
          <w:rFonts w:hint="eastAsia" w:ascii="宋体" w:hAnsi="宋体" w:eastAsia="宋体" w:cs="宋体"/>
          <w:b/>
          <w:bCs w:val="0"/>
          <w:color w:val="000000" w:themeColor="text1"/>
          <w:sz w:val="32"/>
          <w:szCs w:val="32"/>
          <w:highlight w:val="none"/>
        </w:rPr>
        <w:outlineLvl w:val="0"/>
      </w:pPr>
      <w:r>
        <w:rPr>
          <w:rFonts w:hint="eastAsia" w:ascii="宋体" w:hAnsi="宋体" w:eastAsia="宋体" w:cs="宋体"/>
          <w:b/>
          <w:bCs w:val="0"/>
          <w:color w:val="000000" w:themeColor="text1"/>
          <w:sz w:val="32"/>
          <w:szCs w:val="32"/>
        </w:rPr>
        <w:t xml:space="preserve">（2）</w:t>
      </w:r>
      <w:r>
        <w:rPr>
          <w:rFonts w:hint="eastAsia" w:ascii="宋体" w:hAnsi="宋体" w:eastAsia="宋体" w:cs="Times New Roman"/>
          <w:b/>
          <w:bCs w:val="0"/>
          <w:color w:val="000000" w:themeColor="text1"/>
          <w:sz w:val="36"/>
          <w:szCs w:val="36"/>
          <w:highlight w:val="none"/>
          <w:lang w:val="en-US" w:eastAsia="zh-CN"/>
        </w:rPr>
        <w:t xml:space="preserve">货物类采购需按技术参数部分逐条列明，需包含设备名称、规格、数量、单位、技术参数等，若不填写或填写不完整按无效投标文件处理。</w:t>
      </w:r>
      <w:r>
        <w:rPr>
          <w:color w:val="000000" w:themeColor="text1"/>
        </w:rPr>
      </w:r>
    </w:p>
    <w:p>
      <w:pPr>
        <w:ind w:firstLine="480"/>
        <w:rPr>
          <w:rFonts w:hint="eastAsia" w:ascii="宋体" w:hAnsi="宋体" w:eastAsia="宋体" w:cs="Times New Roman"/>
          <w:b/>
          <w:bCs w:val="0"/>
          <w:color w:val="000000" w:themeColor="text1"/>
          <w:sz w:val="36"/>
          <w:szCs w:val="36"/>
          <w:highlight w:val="yellow"/>
        </w:rPr>
        <w:outlineLvl w:val="0"/>
      </w:pPr>
      <w:r>
        <w:rPr>
          <w:rFonts w:hint="eastAsia" w:ascii="宋体" w:hAnsi="宋体" w:eastAsia="宋体" w:cs="宋体"/>
          <w:b/>
          <w:bCs w:val="0"/>
          <w:color w:val="000000" w:themeColor="text1"/>
          <w:sz w:val="32"/>
          <w:szCs w:val="32"/>
          <w:highlight w:val="none"/>
        </w:rPr>
        <w:t xml:space="preserve">（3）</w:t>
      </w:r>
      <w:r>
        <w:rPr>
          <w:rFonts w:hint="eastAsia" w:ascii="宋体" w:hAnsi="宋体" w:eastAsia="宋体" w:cs="Times New Roman"/>
          <w:b/>
          <w:bCs w:val="0"/>
          <w:color w:val="000000" w:themeColor="text1"/>
          <w:sz w:val="36"/>
          <w:szCs w:val="36"/>
          <w:highlight w:val="none"/>
          <w:lang w:val="en-US" w:eastAsia="zh-CN"/>
        </w:rPr>
        <w:t xml:space="preserve">商务部分如无任何服务偏离，请于本表商务部分“偏离说明”中注明“无偏离”，若不填写按无效投标文件处理。</w:t>
      </w:r>
      <w:r>
        <w:rPr>
          <w:color w:val="000000" w:themeColor="text1"/>
        </w:rPr>
      </w:r>
    </w:p>
    <w:p>
      <w:pPr>
        <w:ind w:firstLine="480"/>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t xml:space="preserve">（4）“偏离说明”项下应按下列规定填写：优于的，填写“正偏离”；符合的，填写“无偏离”；低于的，填写“负偏离”，但若有任何一条负偏离或不满足第三章项目要求和有关说明中的采购需求，则按无效投标处理。</w:t>
      </w:r>
      <w:r>
        <w:rPr>
          <w:color w:val="000000" w:themeColor="text1"/>
        </w:rPr>
      </w:r>
    </w:p>
    <w:p>
      <w:pPr>
        <w:pStyle w:val="1004"/>
        <w:ind w:left="728" w:hanging="340"/>
        <w:jc w:val="both"/>
        <w:rPr>
          <w:rFonts w:hint="eastAsia" w:ascii="宋体" w:hAnsi="宋体" w:cs="宋体"/>
          <w:b w:val="0"/>
          <w:bCs/>
          <w:color w:val="000000" w:themeColor="text1"/>
          <w:sz w:val="36"/>
          <w:szCs w:val="36"/>
        </w:rPr>
      </w:pPr>
      <w:r>
        <w:rPr>
          <w:rFonts w:hint="eastAsia" w:ascii="宋体" w:hAnsi="宋体" w:cs="宋体"/>
          <w:b w:val="0"/>
          <w:bCs/>
          <w:color w:val="000000" w:themeColor="text1"/>
          <w:sz w:val="28"/>
          <w:szCs w:val="28"/>
        </w:rPr>
        <w:t xml:space="preserve">（5）表格不够可自行延长，但不得改变文本格式；</w:t>
      </w:r>
      <w:r>
        <w:rPr>
          <w:color w:val="000000" w:themeColor="text1"/>
        </w:rPr>
      </w:r>
    </w:p>
    <w:p>
      <w:pPr>
        <w:pStyle w:val="1004"/>
        <w:rPr>
          <w:color w:val="000000" w:themeColor="text1"/>
        </w:rPr>
      </w:pPr>
      <w:r>
        <w:rPr>
          <w:color w:val="000000" w:themeColor="text1"/>
        </w:rPr>
      </w:r>
      <w:r>
        <w:rPr>
          <w:color w:val="000000" w:themeColor="text1"/>
        </w:rPr>
      </w:r>
    </w:p>
    <w:p>
      <w:pPr>
        <w:ind w:firstLine="420"/>
        <w:rPr>
          <w:rFonts w:hint="eastAsia" w:ascii="黑体" w:hAnsi="宋体" w:eastAsia="黑体"/>
          <w:bCs/>
          <w:color w:val="000000" w:themeColor="text1"/>
          <w:sz w:val="24"/>
          <w:szCs w:val="24"/>
        </w:rPr>
        <w:outlineLvl w:val="0"/>
      </w:pPr>
      <w:r>
        <w:rPr>
          <w:rFonts w:hint="eastAsia" w:ascii="黑体" w:hAnsi="宋体" w:eastAsia="黑体"/>
          <w:bCs/>
          <w:color w:val="000000" w:themeColor="text1"/>
          <w:sz w:val="24"/>
          <w:szCs w:val="24"/>
        </w:rPr>
      </w:r>
      <w:r>
        <w:rPr>
          <w:color w:val="000000" w:themeColor="text1"/>
        </w:rPr>
      </w:r>
    </w:p>
    <w:p>
      <w:pPr>
        <w:pStyle w:val="986"/>
        <w:ind w:firstLine="0"/>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jc w:val="left"/>
        <w:pageBreakBefore/>
        <w:rPr>
          <w:rFonts w:hint="eastAsia" w:ascii="宋体" w:hAnsi="宋体"/>
          <w:bCs/>
          <w:color w:val="000000" w:themeColor="text1"/>
          <w:sz w:val="24"/>
          <w:szCs w:val="24"/>
        </w:rPr>
        <w:outlineLvl w:val="0"/>
      </w:pPr>
      <w:r>
        <w:rPr>
          <w:rFonts w:hint="eastAsia" w:ascii="宋体" w:hAnsi="宋体"/>
          <w:bCs/>
          <w:color w:val="000000" w:themeColor="text1"/>
          <w:sz w:val="24"/>
          <w:szCs w:val="24"/>
        </w:rPr>
        <w:t xml:space="preserve">（九）投标供应商情况表（格式）</w:t>
      </w:r>
      <w:r>
        <w:rPr>
          <w:color w:val="000000" w:themeColor="text1"/>
        </w:rPr>
      </w:r>
    </w:p>
    <w:p>
      <w:pPr>
        <w:pStyle w:val="996"/>
        <w:ind w:firstLine="0"/>
        <w:jc w:val="center"/>
        <w:rPr>
          <w:rFonts w:ascii="宋体"/>
          <w:b/>
          <w:color w:val="000000" w:themeColor="text1"/>
          <w:sz w:val="28"/>
          <w:szCs w:val="28"/>
        </w:rPr>
      </w:pPr>
      <w:r>
        <w:rPr>
          <w:rFonts w:hint="eastAsia" w:ascii="宋体" w:hAnsi="宋体"/>
          <w:b/>
          <w:color w:val="000000" w:themeColor="text1"/>
          <w:sz w:val="28"/>
          <w:szCs w:val="28"/>
        </w:rPr>
        <w:t xml:space="preserve">投标供应商情况表</w:t>
      </w:r>
      <w:r>
        <w:rPr>
          <w:color w:val="000000" w:themeColor="text1"/>
        </w:rPr>
      </w:r>
    </w:p>
    <w:p>
      <w:pPr>
        <w:ind w:firstLine="420"/>
        <w:jc w:val="left"/>
        <w:rPr>
          <w:rFonts w:hint="eastAsia" w:ascii="宋体"/>
          <w:color w:val="000000" w:themeColor="text1"/>
          <w:szCs w:val="21"/>
        </w:rPr>
      </w:pPr>
      <w:r>
        <w:rPr>
          <w:rFonts w:hint="eastAsia" w:ascii="宋体" w:hAnsi="宋体"/>
          <w:color w:val="000000" w:themeColor="text1"/>
          <w:szCs w:val="21"/>
        </w:rPr>
        <w:t xml:space="preserve">单位名称：（公章）</w:t>
      </w:r>
      <w:r>
        <w:rPr>
          <w:color w:val="000000" w:themeColor="text1"/>
        </w:rPr>
      </w:r>
    </w:p>
    <w:p>
      <w:pPr>
        <w:ind w:firstLine="420"/>
        <w:jc w:val="center"/>
        <w:rPr>
          <w:rFonts w:hint="eastAsia" w:ascii="宋体"/>
          <w:color w:val="000000" w:themeColor="text1"/>
        </w:rPr>
      </w:pPr>
      <w:r>
        <w:rPr>
          <w:rFonts w:hint="eastAsia" w:ascii="宋体"/>
          <w:color w:val="000000" w:themeColor="text1"/>
        </w:rPr>
      </w:r>
      <w:r>
        <w:rPr>
          <w:color w:val="000000" w:themeColor="text1"/>
        </w:rPr>
      </w:r>
    </w:p>
    <w:tbl>
      <w:tblPr>
        <w:tblStyle w:val="97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法定代表人</w:t>
            </w:r>
            <w:r>
              <w:rPr>
                <w:color w:val="000000" w:themeColor="text1"/>
              </w:rP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成立日期</w:t>
            </w:r>
            <w:r>
              <w:rPr>
                <w:color w:val="000000" w:themeColor="text1"/>
              </w:rP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企业地址</w:t>
            </w:r>
            <w:r>
              <w:rPr>
                <w:color w:val="000000" w:themeColor="text1"/>
              </w:rP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注册资本</w:t>
            </w:r>
            <w:r>
              <w:rPr>
                <w:color w:val="000000" w:themeColor="text1"/>
              </w:rPr>
            </w:r>
          </w:p>
        </w:tc>
        <w:tc>
          <w:tcPr>
            <w:tcW w:w="3216" w:type="dxa"/>
            <w:textDirection w:val="lrTb"/>
            <w:noWrap w:val="false"/>
          </w:tcPr>
          <w:p>
            <w:pPr>
              <w:ind w:firstLine="2160"/>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万元</w:t>
            </w:r>
            <w:r>
              <w:rPr>
                <w:color w:val="000000" w:themeColor="text1"/>
              </w:rP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经营范围</w:t>
            </w:r>
            <w:r>
              <w:rPr>
                <w:color w:val="000000" w:themeColor="text1"/>
              </w:rP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开户行</w:t>
            </w:r>
            <w:r>
              <w:rPr>
                <w:color w:val="000000" w:themeColor="text1"/>
              </w:rP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银行账号</w:t>
            </w:r>
            <w:r>
              <w:rPr>
                <w:color w:val="000000" w:themeColor="text1"/>
              </w:rP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资产总计</w:t>
            </w:r>
            <w:r>
              <w:rPr>
                <w:color w:val="000000" w:themeColor="text1"/>
              </w:rP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      万元</w:t>
            </w:r>
            <w:r>
              <w:rPr>
                <w:color w:val="000000" w:themeColor="text1"/>
              </w:rP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净资产</w:t>
            </w:r>
            <w:r>
              <w:rPr>
                <w:color w:val="000000" w:themeColor="text1"/>
              </w:rP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万元</w:t>
            </w:r>
            <w:r>
              <w:rPr>
                <w:color w:val="000000" w:themeColor="text1"/>
              </w:rP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股东权益</w:t>
            </w:r>
            <w:r>
              <w:rPr>
                <w:color w:val="000000" w:themeColor="text1"/>
              </w:rP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     万元</w:t>
            </w:r>
            <w:r>
              <w:rPr>
                <w:color w:val="000000" w:themeColor="text1"/>
              </w:rP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主营收入</w:t>
            </w:r>
            <w:r>
              <w:rPr>
                <w:color w:val="000000" w:themeColor="text1"/>
              </w:rP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2025年     万元</w:t>
            </w:r>
            <w:r>
              <w:rPr>
                <w:color w:val="000000" w:themeColor="text1"/>
              </w:rP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实现利润</w:t>
            </w:r>
            <w:r>
              <w:rPr>
                <w:color w:val="000000" w:themeColor="text1"/>
              </w:rPr>
            </w:r>
          </w:p>
        </w:tc>
        <w:tc>
          <w:tcPr>
            <w:tcW w:w="1925" w:type="dxa"/>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2025年    万元</w:t>
            </w:r>
            <w:r>
              <w:rPr>
                <w:color w:val="000000" w:themeColor="text1"/>
              </w:rP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营业面积</w:t>
            </w:r>
            <w:r>
              <w:rPr>
                <w:color w:val="000000" w:themeColor="text1"/>
              </w:rP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         平方米</w:t>
            </w:r>
            <w:r>
              <w:rPr>
                <w:color w:val="000000" w:themeColor="text1"/>
              </w:rP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其中：</w:t>
            </w:r>
            <w:r>
              <w:rPr>
                <w:color w:val="000000" w:themeColor="text1"/>
              </w:rP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自有面积平方米</w:t>
            </w:r>
            <w:r>
              <w:rPr>
                <w:color w:val="000000" w:themeColor="text1"/>
              </w:rPr>
            </w:r>
          </w:p>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承租面积平方米</w:t>
            </w:r>
            <w:r>
              <w:rPr>
                <w:color w:val="000000" w:themeColor="text1"/>
              </w:rP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单位简历及内设机构情况</w:t>
            </w:r>
            <w:r>
              <w:rPr>
                <w:color w:val="000000" w:themeColor="text1"/>
              </w:rP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单位优势及特长</w:t>
            </w:r>
            <w:r>
              <w:rPr>
                <w:color w:val="000000" w:themeColor="text1"/>
              </w:rP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近三年来完成或正在履行的重大合同情况</w:t>
            </w:r>
            <w:r>
              <w:rPr>
                <w:color w:val="000000" w:themeColor="text1"/>
              </w:rP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最近2年内在经营过程中受到何种奖励或处分</w:t>
            </w:r>
            <w:r>
              <w:rPr>
                <w:color w:val="000000" w:themeColor="text1"/>
              </w:rP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（包括财政、工商、税务、物价、技监部门稽查情况和结果）</w:t>
            </w:r>
            <w:r>
              <w:rPr>
                <w:color w:val="000000" w:themeColor="text1"/>
              </w:rP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最近3年内有无因售假、售劣或是其他原因被消费者投诉或起诉的情况及说明</w:t>
            </w:r>
            <w:r>
              <w:rPr>
                <w:color w:val="000000" w:themeColor="text1"/>
              </w:rP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（包括解决方式和结果）</w:t>
            </w:r>
            <w:r>
              <w:rPr>
                <w:color w:val="000000" w:themeColor="text1"/>
              </w:rP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参加政府采购活动前三年内，在经营活动中有无重大违法记录情况及说明</w:t>
            </w:r>
            <w:r>
              <w:rPr>
                <w:color w:val="000000" w:themeColor="text1"/>
              </w:rP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获得技术认证的工程师及简介</w:t>
            </w:r>
            <w:r>
              <w:rPr>
                <w:color w:val="000000" w:themeColor="text1"/>
              </w:rP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其他需要说明的情况</w:t>
            </w:r>
            <w:r>
              <w:rPr>
                <w:color w:val="000000" w:themeColor="text1"/>
              </w:rP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rPr>
                <w:color w:val="000000" w:themeColor="text1"/>
              </w:rPr>
            </w:r>
          </w:p>
        </w:tc>
      </w:tr>
    </w:tbl>
    <w:p>
      <w:pPr>
        <w:jc w:val="left"/>
        <w:rPr>
          <w:rFonts w:hint="eastAsia" w:ascii="宋体"/>
          <w:color w:val="000000" w:themeColor="text1"/>
        </w:rPr>
      </w:pPr>
      <w:r>
        <w:rPr>
          <w:rFonts w:hint="eastAsia" w:ascii="宋体"/>
          <w:color w:val="000000" w:themeColor="text1"/>
        </w:rPr>
      </w:r>
      <w:r>
        <w:rPr>
          <w:color w:val="000000" w:themeColor="text1"/>
        </w:rPr>
      </w:r>
    </w:p>
    <w:p>
      <w:pPr>
        <w:pStyle w:val="986"/>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86"/>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jc w:val="left"/>
        <w:rPr>
          <w:rFonts w:hint="eastAsia" w:ascii="黑体" w:hAnsi="宋体" w:eastAsia="黑体"/>
          <w:bCs/>
          <w:color w:val="000000" w:themeColor="text1"/>
          <w:sz w:val="24"/>
          <w:szCs w:val="24"/>
        </w:rPr>
      </w:pPr>
      <w:r>
        <w:rPr>
          <w:rFonts w:hint="eastAsia" w:ascii="黑体" w:hAnsi="宋体" w:eastAsia="黑体"/>
          <w:bCs/>
          <w:color w:val="000000" w:themeColor="text1"/>
          <w:sz w:val="24"/>
          <w:szCs w:val="24"/>
        </w:rPr>
      </w:r>
      <w:r>
        <w:rPr>
          <w:color w:val="000000" w:themeColor="text1"/>
        </w:rPr>
      </w:r>
    </w:p>
    <w:p>
      <w:pPr>
        <w:jc w:val="left"/>
        <w:rPr>
          <w:rFonts w:hint="eastAsia" w:ascii="黑体" w:hAnsi="宋体" w:eastAsia="黑体"/>
          <w:bCs/>
          <w:color w:val="000000" w:themeColor="text1"/>
          <w:sz w:val="24"/>
          <w:szCs w:val="24"/>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themeColor="text1"/>
          <w:sz w:val="24"/>
          <w:szCs w:val="24"/>
        </w:rPr>
      </w:r>
      <w:r>
        <w:rPr>
          <w:color w:val="000000" w:themeColor="text1"/>
        </w:rPr>
      </w:r>
    </w:p>
    <w:p>
      <w:pPr>
        <w:pStyle w:val="1005"/>
        <w:spacing w:before="160" w:after="160"/>
        <w:rPr>
          <w:rFonts w:hint="eastAsia" w:ascii="宋体" w:hAnsi="宋体" w:eastAsia="宋体" w:cs="宋体"/>
          <w:b w:val="0"/>
          <w:color w:val="000000" w:themeColor="text1"/>
          <w:sz w:val="24"/>
        </w:rPr>
      </w:pPr>
      <w:r>
        <w:rPr>
          <w:color w:val="000000" w:themeColor="text1"/>
        </w:rPr>
      </w:r>
      <w:bookmarkStart w:id="31" w:name="_Toc112006946"/>
      <w:r>
        <w:rPr>
          <w:rFonts w:hint="eastAsia" w:ascii="宋体" w:hAnsi="宋体" w:eastAsia="宋体" w:cs="宋体"/>
          <w:b w:val="0"/>
          <w:color w:val="000000" w:themeColor="text1"/>
          <w:sz w:val="24"/>
        </w:rPr>
        <w:t xml:space="preserve">（十）（供应商）中小企业声明函（格式）</w:t>
      </w:r>
      <w:bookmarkEnd w:id="31"/>
      <w:r>
        <w:rPr>
          <w:color w:val="000000" w:themeColor="text1"/>
        </w:rPr>
      </w:r>
      <w:r>
        <w:rPr>
          <w:color w:val="000000" w:themeColor="text1"/>
        </w:rPr>
      </w:r>
    </w:p>
    <w:p>
      <w:pPr>
        <w:jc w:val="cente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rPr>
          <w:color w:val="000000" w:themeColor="text1"/>
        </w:rPr>
      </w:r>
    </w:p>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color w:val="000000" w:themeColor="text1"/>
          <w:sz w:val="36"/>
        </w:rPr>
        <w:t xml:space="preserve">中小企业声明函（货物）</w:t>
      </w:r>
      <w:r>
        <w:rPr>
          <w:color w:val="000000" w:themeColor="text1"/>
        </w:rPr>
      </w:r>
    </w:p>
    <w:p>
      <w:pPr>
        <w:ind w:firstLine="480"/>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本公司（联合体）郑重声明，根据《政府采购促进中小企业发展管理办法》（财库﹝2020﹞46 号）的规定，本公司</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参加</w:t>
      </w:r>
      <w:r>
        <w:rPr>
          <w:rFonts w:hint="eastAsia" w:ascii="宋体" w:hAnsi="宋体" w:eastAsia="宋体" w:cs="宋体"/>
          <w:i/>
          <w:color w:val="000000" w:themeColor="text1"/>
          <w:sz w:val="24"/>
          <w:u w:val="single"/>
          <w:lang w:bidi="ar"/>
        </w:rPr>
        <w:t xml:space="preserve">（单位名称）</w:t>
      </w:r>
      <w:r>
        <w:rPr>
          <w:rFonts w:hint="eastAsia" w:ascii="宋体" w:hAnsi="宋体" w:eastAsia="宋体" w:cs="宋体"/>
          <w:color w:val="000000" w:themeColor="text1"/>
          <w:sz w:val="24"/>
          <w:lang w:bidi="ar"/>
        </w:rPr>
        <w:t xml:space="preserve">的</w:t>
      </w:r>
      <w:r>
        <w:rPr>
          <w:rFonts w:hint="eastAsia" w:ascii="宋体" w:hAnsi="宋体" w:eastAsia="宋体" w:cs="宋体"/>
          <w:i/>
          <w:color w:val="000000" w:themeColor="text1"/>
          <w:sz w:val="24"/>
          <w:u w:val="single"/>
          <w:lang w:bidi="ar"/>
        </w:rPr>
        <w:t xml:space="preserve">（项目名称）</w:t>
      </w:r>
      <w:r>
        <w:rPr>
          <w:rFonts w:hint="eastAsia" w:ascii="宋体" w:hAnsi="宋体" w:eastAsia="宋体" w:cs="宋体"/>
          <w:color w:val="000000" w:themeColor="text1"/>
          <w:sz w:val="24"/>
          <w:lang w:bidi="ar"/>
        </w:rPr>
        <w:t xml:space="preserve">采购活动，</w:t>
      </w:r>
      <w:r>
        <w:rPr>
          <w:rFonts w:hint="eastAsia" w:ascii="宋体" w:hAnsi="宋体" w:eastAsia="宋体" w:cs="宋体"/>
          <w:color w:val="000000" w:themeColor="text1"/>
          <w:sz w:val="24"/>
        </w:rPr>
        <w:t xml:space="preserve">提供的货物全部由符合政策要求的中小企业制造。企业的具体情况如下</w:t>
      </w:r>
      <w:r>
        <w:rPr>
          <w:rFonts w:hint="eastAsia" w:ascii="宋体" w:hAnsi="宋体" w:eastAsia="宋体" w:cs="宋体"/>
          <w:color w:val="000000" w:themeColor="text1"/>
          <w:sz w:val="24"/>
          <w:lang w:bidi="ar"/>
        </w:rPr>
        <w:t xml:space="preserve">：</w:t>
      </w:r>
      <w:r>
        <w:rPr>
          <w:color w:val="000000" w:themeColor="text1"/>
        </w:rPr>
      </w:r>
    </w:p>
    <w:p>
      <w:pPr>
        <w:numPr>
          <w:ilvl w:val="0"/>
          <w:numId w:val="6"/>
        </w:numPr>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u w:val="single"/>
          <w:lang w:bidi="ar"/>
        </w:rPr>
        <w:t xml:space="preserve">    （标的名称）</w:t>
      </w:r>
      <w:r>
        <w:rPr>
          <w:rFonts w:hint="eastAsia" w:ascii="宋体" w:hAnsi="宋体" w:eastAsia="宋体" w:cs="宋体"/>
          <w:color w:val="000000" w:themeColor="text1"/>
          <w:sz w:val="24"/>
          <w:lang w:bidi="ar"/>
        </w:rPr>
        <w:t xml:space="preserve">，属于</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（采购文件中明确的所属行业）行业；制造商为</w:t>
      </w:r>
      <w:r>
        <w:rPr>
          <w:rFonts w:hint="eastAsia" w:ascii="宋体" w:hAnsi="宋体" w:eastAsia="宋体" w:cs="宋体"/>
          <w:color w:val="000000" w:themeColor="text1"/>
          <w:sz w:val="24"/>
          <w:u w:val="single"/>
          <w:lang w:bidi="ar"/>
        </w:rPr>
        <w:t xml:space="preserve">        </w:t>
      </w:r>
      <w:r>
        <w:rPr>
          <w:color w:val="000000" w:themeColor="text1"/>
        </w:rPr>
      </w:r>
    </w:p>
    <w:p>
      <w:pPr>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（企业名称），从业人员</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人，营业收入为</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万元，资产总额为</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万元 ，属于</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（中型企业、小型企业、微型企业）；</w:t>
      </w:r>
      <w:r>
        <w:rPr>
          <w:color w:val="000000" w:themeColor="text1"/>
        </w:rPr>
      </w:r>
    </w:p>
    <w:p>
      <w:pPr>
        <w:numPr>
          <w:ilvl w:val="0"/>
          <w:numId w:val="6"/>
        </w:numPr>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u w:val="single"/>
          <w:lang w:bidi="ar"/>
        </w:rPr>
        <w:t xml:space="preserve">    （标的名称</w:t>
      </w:r>
      <w:r>
        <w:rPr>
          <w:rFonts w:hint="eastAsia" w:ascii="宋体" w:hAnsi="宋体" w:eastAsia="宋体" w:cs="宋体"/>
          <w:color w:val="000000" w:themeColor="text1"/>
          <w:sz w:val="24"/>
          <w:lang w:bidi="ar"/>
        </w:rPr>
        <w:t xml:space="preserve">），属于</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（采购文件中明确的所属行业）行业；制造商为</w:t>
      </w:r>
      <w:r>
        <w:rPr>
          <w:rFonts w:hint="eastAsia" w:ascii="宋体" w:hAnsi="宋体" w:eastAsia="宋体" w:cs="宋体"/>
          <w:color w:val="000000" w:themeColor="text1"/>
          <w:sz w:val="24"/>
          <w:u w:val="single"/>
          <w:lang w:bidi="ar"/>
        </w:rPr>
        <w:t xml:space="preserve">        </w:t>
      </w:r>
      <w:r>
        <w:rPr>
          <w:color w:val="000000" w:themeColor="text1"/>
        </w:rPr>
      </w:r>
    </w:p>
    <w:p>
      <w:pPr>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（企业名称），从业人员</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人，营业收入为</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万元，资产总额为</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万元 ，属于</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（中型企业、小型企业、微型企业）；</w:t>
      </w:r>
      <w:r>
        <w:rPr>
          <w:color w:val="000000" w:themeColor="text1"/>
        </w:rPr>
      </w:r>
    </w:p>
    <w:p>
      <w:pPr>
        <w:numPr>
          <w:ilvl w:val="0"/>
          <w:numId w:val="6"/>
        </w:numPr>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u w:val="single"/>
          <w:lang w:bidi="ar"/>
        </w:rPr>
        <w:t xml:space="preserve">    （标的名称</w:t>
      </w:r>
      <w:r>
        <w:rPr>
          <w:rFonts w:hint="eastAsia" w:ascii="宋体" w:hAnsi="宋体" w:eastAsia="宋体" w:cs="宋体"/>
          <w:color w:val="000000" w:themeColor="text1"/>
          <w:sz w:val="24"/>
          <w:lang w:bidi="ar"/>
        </w:rPr>
        <w:t xml:space="preserve">），属于</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（采购文件中明确的所属行业）行业；制造商为</w:t>
      </w:r>
      <w:r>
        <w:rPr>
          <w:rFonts w:hint="eastAsia" w:ascii="宋体" w:hAnsi="宋体" w:eastAsia="宋体" w:cs="宋体"/>
          <w:color w:val="000000" w:themeColor="text1"/>
          <w:sz w:val="24"/>
          <w:u w:val="single"/>
          <w:lang w:bidi="ar"/>
        </w:rPr>
        <w:t xml:space="preserve">        </w:t>
      </w:r>
      <w:r>
        <w:rPr>
          <w:color w:val="000000" w:themeColor="text1"/>
        </w:rPr>
      </w:r>
    </w:p>
    <w:p>
      <w:pPr>
        <w:pStyle w:val="978"/>
        <w:spacing w:line="360" w:lineRule="auto"/>
        <w:rPr>
          <w:rFonts w:hint="eastAsia"/>
          <w:color w:val="000000" w:themeColor="text1"/>
          <w:szCs w:val="22"/>
        </w:rPr>
      </w:pPr>
      <w:r>
        <w:rPr>
          <w:rFonts w:hint="eastAsia"/>
          <w:color w:val="000000" w:themeColor="text1"/>
          <w:szCs w:val="22"/>
          <w:lang w:eastAsia="zh-CN" w:bidi="ar"/>
        </w:rPr>
        <w:t xml:space="preserve">（企业名称），从业人员</w:t>
      </w:r>
      <w:r>
        <w:rPr>
          <w:rFonts w:hint="eastAsia"/>
          <w:color w:val="000000" w:themeColor="text1"/>
          <w:szCs w:val="22"/>
          <w:u w:val="single"/>
          <w:lang w:eastAsia="zh-CN" w:bidi="ar"/>
        </w:rPr>
        <w:t xml:space="preserve">      </w:t>
      </w:r>
      <w:r>
        <w:rPr>
          <w:rFonts w:hint="eastAsia"/>
          <w:color w:val="000000" w:themeColor="text1"/>
          <w:szCs w:val="22"/>
          <w:lang w:eastAsia="zh-CN" w:bidi="ar"/>
        </w:rPr>
        <w:t xml:space="preserve">人，营业收入为</w:t>
      </w:r>
      <w:r>
        <w:rPr>
          <w:rFonts w:hint="eastAsia"/>
          <w:color w:val="000000" w:themeColor="text1"/>
          <w:szCs w:val="22"/>
          <w:u w:val="single"/>
          <w:lang w:eastAsia="zh-CN" w:bidi="ar"/>
        </w:rPr>
        <w:t xml:space="preserve">      </w:t>
      </w:r>
      <w:r>
        <w:rPr>
          <w:rFonts w:hint="eastAsia"/>
          <w:color w:val="000000" w:themeColor="text1"/>
          <w:szCs w:val="22"/>
          <w:lang w:eastAsia="zh-CN" w:bidi="ar"/>
        </w:rPr>
        <w:t xml:space="preserve">万元，资产总额为</w:t>
      </w:r>
      <w:r>
        <w:rPr>
          <w:rFonts w:hint="eastAsia"/>
          <w:color w:val="000000" w:themeColor="text1"/>
          <w:szCs w:val="22"/>
          <w:u w:val="single"/>
          <w:lang w:eastAsia="zh-CN" w:bidi="ar"/>
        </w:rPr>
        <w:t xml:space="preserve">      </w:t>
      </w:r>
      <w:r>
        <w:rPr>
          <w:rFonts w:hint="eastAsia"/>
          <w:color w:val="000000" w:themeColor="text1"/>
          <w:szCs w:val="22"/>
          <w:lang w:eastAsia="zh-CN" w:bidi="ar"/>
        </w:rPr>
        <w:t xml:space="preserve">万元 ，属于</w:t>
      </w:r>
      <w:r>
        <w:rPr>
          <w:rFonts w:hint="eastAsia"/>
          <w:color w:val="000000" w:themeColor="text1"/>
          <w:szCs w:val="22"/>
          <w:u w:val="single"/>
          <w:lang w:eastAsia="zh-CN" w:bidi="ar"/>
        </w:rPr>
        <w:t xml:space="preserve">      </w:t>
      </w:r>
      <w:r>
        <w:rPr>
          <w:rFonts w:hint="eastAsia"/>
          <w:color w:val="000000" w:themeColor="text1"/>
          <w:szCs w:val="22"/>
          <w:lang w:eastAsia="zh-CN" w:bidi="ar"/>
        </w:rPr>
        <w:t xml:space="preserve">（中型企业、小型企业、微型企业）；</w:t>
      </w:r>
      <w:r>
        <w:rPr>
          <w:color w:val="000000" w:themeColor="text1"/>
        </w:rPr>
      </w:r>
    </w:p>
    <w:p>
      <w:pPr>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w:t>
      </w:r>
      <w:r>
        <w:rPr>
          <w:color w:val="000000" w:themeColor="text1"/>
        </w:rPr>
      </w:r>
    </w:p>
    <w:p>
      <w:pPr>
        <w:ind w:firstLine="480"/>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以上企业，不属于大企业的分支机构，不存在控股股东为大企业的情形，也不存在与大企业的负责人为同一人的情形。 </w:t>
      </w:r>
      <w:r>
        <w:rPr>
          <w:color w:val="000000" w:themeColor="text1"/>
        </w:rPr>
      </w:r>
    </w:p>
    <w:p>
      <w:pPr>
        <w:ind w:firstLine="480"/>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本企业对上述声明内容的真实性负责。如有虚假，将依法承担相 应责任。  </w:t>
      </w:r>
      <w:r>
        <w:rPr>
          <w:color w:val="000000" w:themeColor="text1"/>
        </w:rPr>
      </w:r>
    </w:p>
    <w:p>
      <w:pPr>
        <w:ind w:firstLine="5760"/>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r>
      <w:r>
        <w:rPr>
          <w:color w:val="000000" w:themeColor="text1"/>
        </w:rPr>
      </w:r>
    </w:p>
    <w:p>
      <w:pPr>
        <w:ind w:firstLine="5760"/>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企业名称（盖章）： </w:t>
      </w:r>
      <w:r>
        <w:rPr>
          <w:color w:val="000000" w:themeColor="text1"/>
        </w:rPr>
      </w:r>
    </w:p>
    <w:p>
      <w:pPr>
        <w:ind w:firstLine="6720"/>
        <w:jc w:val="left"/>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日    期：</w:t>
      </w:r>
      <w:r>
        <w:rPr>
          <w:color w:val="000000" w:themeColor="text1"/>
        </w:rPr>
      </w:r>
    </w:p>
    <w:p>
      <w:pPr>
        <w:pStyle w:val="994"/>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说明： </w:t>
      </w:r>
      <w:r>
        <w:rPr>
          <w:color w:val="000000" w:themeColor="text1"/>
        </w:rPr>
      </w:r>
    </w:p>
    <w:p>
      <w:pPr>
        <w:numPr>
          <w:ilvl w:val="0"/>
          <w:numId w:val="7"/>
        </w:num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rPr>
        <w:t xml:space="preserve">逐一进行填报</w:t>
      </w:r>
      <w:r>
        <w:rPr>
          <w:rFonts w:hint="eastAsia" w:ascii="宋体" w:hAnsi="宋体" w:eastAsia="宋体" w:cs="宋体"/>
          <w:color w:val="000000" w:themeColor="text1"/>
          <w:sz w:val="24"/>
          <w:szCs w:val="24"/>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rP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（2）从业人员、营业收入、资产总额填报上一年度数据，无上一年度数据的新成立企业可不填报。</w:t>
      </w:r>
      <w:r>
        <w:rPr>
          <w:color w:val="000000" w:themeColor="text1"/>
        </w:rP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（3）在货物采购项目中，供应商提供的货物既有中小企业制造货物，也有大型企业制造货物的，不享受本办法规定的中小企业扶持政策。</w:t>
      </w:r>
      <w:r>
        <w:rPr>
          <w:color w:val="000000" w:themeColor="text1"/>
        </w:rPr>
      </w:r>
    </w:p>
    <w:p>
      <w:pPr>
        <w:spacing w:line="360" w:lineRule="auto"/>
        <w:rPr>
          <w:rFonts w:hint="eastAsia" w:ascii="黑体" w:hAnsi="宋体" w:eastAsia="黑体"/>
          <w:bCs/>
          <w:color w:val="000000" w:themeColor="text1"/>
          <w:sz w:val="24"/>
          <w:szCs w:val="24"/>
        </w:rPr>
      </w:pPr>
      <w:r>
        <w:rPr>
          <w:rFonts w:hint="eastAsia" w:ascii="宋体" w:hAnsi="宋体" w:eastAsia="宋体" w:cs="宋体"/>
          <w:color w:val="000000" w:themeColor="text1"/>
          <w:sz w:val="24"/>
          <w:szCs w:val="24"/>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color w:val="000000" w:themeColor="text1"/>
        </w:rPr>
      </w:r>
    </w:p>
    <w:p>
      <w:pPr>
        <w:spacing w:line="360" w:lineRule="auto"/>
        <w:rPr>
          <w:rFonts w:hint="eastAsia" w:ascii="宋体" w:hAnsi="宋体" w:eastAsia="宋体" w:cs="宋体"/>
          <w:color w:val="000000" w:themeColor="text1"/>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rPr>
        <w:t xml:space="preserve">（5）货物类项目涉及多个采购标的，供应商应当根据每个采购标的所属行业的划型标准，判断所有标的制造商是否属于中小企业，然后根据询价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rPr>
          <w:color w:val="000000" w:themeColor="text1"/>
        </w:rPr>
      </w:r>
    </w:p>
    <w:p>
      <w:pPr>
        <w:pStyle w:val="1005"/>
        <w:spacing w:before="160" w:after="160"/>
        <w:rPr>
          <w:rFonts w:hint="eastAsia" w:ascii="宋体" w:hAnsi="宋体" w:eastAsia="宋体" w:cs="宋体"/>
          <w:b w:val="0"/>
          <w:bCs w:val="0"/>
          <w:color w:val="000000" w:themeColor="text1"/>
          <w:sz w:val="24"/>
          <w:szCs w:val="24"/>
        </w:rPr>
      </w:pPr>
      <w:r>
        <w:rPr>
          <w:rFonts w:hint="eastAsia" w:ascii="宋体" w:hAnsi="宋体" w:eastAsia="宋体" w:cs="宋体"/>
          <w:b w:val="0"/>
          <w:color w:val="000000" w:themeColor="text1"/>
          <w:sz w:val="24"/>
        </w:rPr>
        <w:t xml:space="preserve">（十一）（供应商）残疾人福利性单位声明函（格式）：</w:t>
      </w:r>
      <w:r>
        <w:rPr>
          <w:color w:val="000000" w:themeColor="text1"/>
        </w:rPr>
      </w:r>
    </w:p>
    <w:p>
      <w:pPr>
        <w:spacing w:line="588" w:lineRule="exact"/>
        <w:rPr>
          <w:rFonts w:hint="eastAsia" w:ascii="宋体" w:hAnsi="宋体" w:eastAsia="宋体" w:cs="宋体"/>
          <w:b/>
          <w:color w:val="000000" w:themeColor="text1"/>
          <w:spacing w:val="6"/>
          <w:sz w:val="30"/>
          <w:szCs w:val="30"/>
        </w:rPr>
      </w:pPr>
      <w:r>
        <w:rPr>
          <w:rFonts w:hint="eastAsia" w:ascii="宋体" w:hAnsi="宋体" w:eastAsia="宋体" w:cs="宋体"/>
          <w:b/>
          <w:color w:val="000000" w:themeColor="text1"/>
          <w:spacing w:val="6"/>
          <w:sz w:val="30"/>
          <w:szCs w:val="30"/>
        </w:rPr>
      </w:r>
      <w:r>
        <w:rPr>
          <w:color w:val="000000" w:themeColor="text1"/>
        </w:rPr>
      </w:r>
    </w:p>
    <w:p>
      <w:pPr>
        <w:jc w:val="cente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残疾人福利性单位声明函</w:t>
      </w:r>
      <w:r>
        <w:rPr>
          <w:color w:val="000000" w:themeColor="text1"/>
        </w:rPr>
      </w:r>
    </w:p>
    <w:p>
      <w:pPr>
        <w:jc w:val="cente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 单位的</w:t>
      </w:r>
      <w:r>
        <w:rPr>
          <w:rFonts w:hint="eastAsia" w:ascii="宋体" w:hAnsi="宋体" w:eastAsia="宋体" w:cs="宋体"/>
          <w:bCs/>
          <w:color w:val="000000" w:themeColor="text1"/>
          <w:sz w:val="24"/>
          <w:szCs w:val="24"/>
          <w:u w:val="single"/>
        </w:rPr>
        <w:t xml:space="preserve">  （                                </w:t>
      </w:r>
      <w:r>
        <w:rPr>
          <w:rFonts w:hint="eastAsia" w:ascii="宋体" w:hAnsi="宋体" w:eastAsia="宋体" w:cs="宋体"/>
          <w:color w:val="000000" w:themeColor="text1"/>
          <w:sz w:val="24"/>
          <w:szCs w:val="24"/>
          <w:u w:val="single"/>
        </w:rPr>
        <w:t xml:space="preserve">项目</w:t>
      </w:r>
      <w:r>
        <w:rPr>
          <w:rFonts w:hint="eastAsia" w:ascii="宋体" w:hAnsi="宋体" w:eastAsia="宋体" w:cs="宋体"/>
          <w:bCs/>
          <w:color w:val="000000" w:themeColor="text1"/>
          <w:sz w:val="24"/>
          <w:szCs w:val="24"/>
          <w:u w:val="single"/>
        </w:rPr>
        <w:t xml:space="preserve">）</w:t>
      </w:r>
      <w:r>
        <w:rPr>
          <w:rFonts w:hint="eastAsia" w:ascii="宋体" w:hAnsi="宋体" w:eastAsia="宋体" w:cs="宋体"/>
          <w:bCs/>
          <w:color w:val="000000" w:themeColor="text1"/>
          <w:sz w:val="24"/>
          <w:szCs w:val="24"/>
        </w:rPr>
        <w:t xml:space="preserve">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本单位对上述声明的真实性负责。如有虚假，将依法承担相应责任。</w:t>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单位名称（盖章）：</w:t>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日  期：</w:t>
      </w:r>
      <w:r>
        <w:rPr>
          <w:color w:val="000000" w:themeColor="text1"/>
        </w:rPr>
      </w:r>
    </w:p>
    <w:p>
      <w:pPr>
        <w:jc w:val="left"/>
        <w:rPr>
          <w:rFonts w:hint="eastAsia" w:ascii="黑体" w:hAnsi="宋体" w:eastAsia="黑体"/>
          <w:bCs/>
          <w:color w:val="000000" w:themeColor="text1"/>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themeColor="text1"/>
          <w:sz w:val="24"/>
          <w:szCs w:val="24"/>
        </w:rPr>
      </w:r>
      <w:r>
        <w:rPr>
          <w:color w:val="000000" w:themeColor="text1"/>
        </w:rPr>
      </w:r>
    </w:p>
    <w:p>
      <w:pPr>
        <w:jc w:val="left"/>
        <w:rPr>
          <w:rFonts w:hint="eastAsia" w:ascii="黑体" w:hAnsi="宋体" w:eastAsia="黑体"/>
          <w:bCs/>
          <w:color w:val="000000" w:themeColor="text1"/>
          <w:sz w:val="24"/>
          <w:szCs w:val="24"/>
        </w:rPr>
      </w:pPr>
      <w:r>
        <w:rPr>
          <w:rFonts w:hint="eastAsia" w:ascii="黑体" w:hAnsi="宋体" w:eastAsia="黑体"/>
          <w:bCs/>
          <w:color w:val="000000" w:themeColor="text1"/>
          <w:sz w:val="24"/>
          <w:szCs w:val="24"/>
        </w:rPr>
        <w:t xml:space="preserve">（十二）关于符合本国产品标准的声明函（格式）：</w:t>
      </w:r>
      <w:r>
        <w:rPr>
          <w:color w:val="000000" w:themeColor="text1"/>
        </w:rPr>
      </w:r>
    </w:p>
    <w:p>
      <w:pPr>
        <w:jc w:val="left"/>
        <w:rPr>
          <w:rFonts w:hint="eastAsia" w:ascii="黑体" w:hAnsi="宋体" w:eastAsia="黑体"/>
          <w:bCs/>
          <w:color w:val="000000" w:themeColor="text1"/>
          <w:sz w:val="24"/>
          <w:szCs w:val="24"/>
        </w:rPr>
      </w:pPr>
      <w:r>
        <w:rPr>
          <w:rFonts w:hint="eastAsia" w:ascii="黑体" w:hAnsi="宋体" w:eastAsia="黑体"/>
          <w:bCs/>
          <w:color w:val="000000" w:themeColor="text1"/>
          <w:sz w:val="24"/>
          <w:szCs w:val="24"/>
        </w:rPr>
      </w:r>
      <w:r>
        <w:rPr>
          <w:color w:val="000000" w:themeColor="text1"/>
        </w:rPr>
      </w:r>
    </w:p>
    <w:p>
      <w:pPr>
        <w:ind w:firstLine="2711"/>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white"/>
        </w:rPr>
        <w:t xml:space="preserve">关于符合本国产品标准的声明函</w:t>
      </w:r>
      <w:r>
        <w:rPr>
          <w:color w:val="000000" w:themeColor="text1"/>
        </w:rPr>
      </w:r>
    </w:p>
    <w:p>
      <w:pPr>
        <w:ind w:firstLine="420"/>
        <w:spacing w:line="85" w:lineRule="atLeast"/>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1.（产品名称1）</w:t>
      </w:r>
      <w:r>
        <w:rPr>
          <w:rFonts w:hint="eastAsia" w:ascii="宋体" w:hAnsi="宋体" w:eastAsia="宋体" w:cs="宋体"/>
          <w:bCs/>
          <w:color w:val="000000" w:themeColor="text1"/>
          <w:sz w:val="24"/>
          <w:szCs w:val="24"/>
          <w:vertAlign w:val="superscript"/>
        </w:rPr>
        <w:t xml:space="preserve">1</w:t>
      </w:r>
      <w:r>
        <w:rPr>
          <w:rFonts w:hint="eastAsia" w:ascii="宋体" w:hAnsi="宋体" w:eastAsia="宋体" w:cs="宋体"/>
          <w:bCs/>
          <w:color w:val="000000" w:themeColor="text1"/>
          <w:sz w:val="24"/>
          <w:szCs w:val="24"/>
        </w:rPr>
        <w:t xml:space="preserve">，生产厂为（厂名）</w:t>
      </w:r>
      <w:r>
        <w:rPr>
          <w:rFonts w:hint="eastAsia" w:ascii="宋体" w:hAnsi="宋体" w:eastAsia="宋体" w:cs="宋体"/>
          <w:bCs/>
          <w:color w:val="000000" w:themeColor="text1"/>
          <w:sz w:val="24"/>
          <w:szCs w:val="24"/>
          <w:vertAlign w:val="superscript"/>
        </w:rPr>
        <w:t xml:space="preserve">2</w:t>
      </w:r>
      <w:r>
        <w:rPr>
          <w:rFonts w:hint="eastAsia" w:ascii="宋体" w:hAnsi="宋体" w:eastAsia="宋体" w:cs="宋体"/>
          <w:bCs/>
          <w:color w:val="000000" w:themeColor="text1"/>
          <w:sz w:val="24"/>
          <w:szCs w:val="24"/>
        </w:rPr>
        <w:t xml:space="preserve">，厂址为（生产厂址）。（</w:t>
      </w:r>
      <w:r>
        <w:rPr>
          <w:rFonts w:hint="eastAsia" w:ascii="宋体" w:hAnsi="宋体" w:eastAsia="宋体" w:cs="宋体"/>
          <w:bCs/>
          <w:strike/>
          <w:color w:val="000000" w:themeColor="text1"/>
          <w:sz w:val="24"/>
          <w:szCs w:val="24"/>
        </w:rPr>
        <w:t xml:space="preserve">产品名称1</w:t>
      </w:r>
      <w:r>
        <w:rPr>
          <w:rFonts w:hint="eastAsia" w:ascii="宋体" w:hAnsi="宋体" w:eastAsia="宋体" w:cs="宋体"/>
          <w:bCs/>
          <w:color w:val="000000" w:themeColor="text1"/>
          <w:sz w:val="24"/>
          <w:szCs w:val="24"/>
        </w:rPr>
        <w:t xml:space="preserve">）的中国境内生产的组件成本占比≥（</w:t>
      </w:r>
      <w:r>
        <w:rPr>
          <w:rFonts w:hint="eastAsia" w:ascii="宋体" w:hAnsi="宋体" w:eastAsia="宋体" w:cs="宋体"/>
          <w:bCs/>
          <w:strike/>
          <w:color w:val="000000" w:themeColor="text1"/>
          <w:sz w:val="24"/>
          <w:szCs w:val="24"/>
        </w:rPr>
        <w:t xml:space="preserve">规定比例</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vertAlign w:val="superscript"/>
        </w:rPr>
        <w:t xml:space="preserve">3</w:t>
      </w:r>
      <w:r>
        <w:rPr>
          <w:rFonts w:hint="eastAsia" w:ascii="宋体" w:hAnsi="宋体" w:eastAsia="宋体" w:cs="宋体"/>
          <w:bCs/>
          <w:color w:val="000000" w:themeColor="text1"/>
          <w:sz w:val="24"/>
          <w:szCs w:val="24"/>
        </w:rPr>
        <w:t xml:space="preserve">。（</w:t>
      </w:r>
      <w:r>
        <w:rPr>
          <w:rFonts w:hint="eastAsia" w:ascii="宋体" w:hAnsi="宋体" w:eastAsia="宋体" w:cs="宋体"/>
          <w:bCs/>
          <w:strike/>
          <w:color w:val="000000" w:themeColor="text1"/>
          <w:sz w:val="24"/>
          <w:szCs w:val="24"/>
        </w:rPr>
        <w:t xml:space="preserve">产品名称1</w:t>
      </w:r>
      <w:r>
        <w:rPr>
          <w:rFonts w:hint="eastAsia" w:ascii="宋体" w:hAnsi="宋体" w:eastAsia="宋体" w:cs="宋体"/>
          <w:bCs/>
          <w:color w:val="000000" w:themeColor="text1"/>
          <w:sz w:val="24"/>
          <w:szCs w:val="24"/>
        </w:rPr>
        <w:t xml:space="preserve">）的（</w:t>
      </w:r>
      <w:r>
        <w:rPr>
          <w:rFonts w:hint="eastAsia" w:ascii="宋体" w:hAnsi="宋体" w:eastAsia="宋体" w:cs="宋体"/>
          <w:bCs/>
          <w:strike/>
          <w:color w:val="000000" w:themeColor="text1"/>
          <w:sz w:val="24"/>
          <w:szCs w:val="24"/>
        </w:rPr>
        <w:t xml:space="preserve">关键组件</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vertAlign w:val="superscript"/>
        </w:rPr>
        <w:t xml:space="preserve">4</w:t>
      </w:r>
      <w:r>
        <w:rPr>
          <w:rFonts w:hint="eastAsia" w:ascii="宋体" w:hAnsi="宋体" w:eastAsia="宋体" w:cs="宋体"/>
          <w:bCs/>
          <w:color w:val="000000" w:themeColor="text1"/>
          <w:sz w:val="24"/>
          <w:szCs w:val="24"/>
        </w:rPr>
        <w:t xml:space="preserve">在中国境内生产。（</w:t>
      </w:r>
      <w:r>
        <w:rPr>
          <w:rFonts w:hint="eastAsia" w:ascii="宋体" w:hAnsi="宋体" w:eastAsia="宋体" w:cs="宋体"/>
          <w:bCs/>
          <w:strike/>
          <w:color w:val="000000" w:themeColor="text1"/>
          <w:sz w:val="24"/>
          <w:szCs w:val="24"/>
        </w:rPr>
        <w:t xml:space="preserve">产品名称1</w:t>
      </w:r>
      <w:r>
        <w:rPr>
          <w:rFonts w:hint="eastAsia" w:ascii="宋体" w:hAnsi="宋体" w:eastAsia="宋体" w:cs="宋体"/>
          <w:bCs/>
          <w:color w:val="000000" w:themeColor="text1"/>
          <w:sz w:val="24"/>
          <w:szCs w:val="24"/>
        </w:rPr>
        <w:t xml:space="preserve">）的（</w:t>
      </w:r>
      <w:r>
        <w:rPr>
          <w:rFonts w:hint="eastAsia" w:ascii="宋体" w:hAnsi="宋体" w:eastAsia="宋体" w:cs="宋体"/>
          <w:bCs/>
          <w:strike/>
          <w:color w:val="000000" w:themeColor="text1"/>
          <w:sz w:val="24"/>
          <w:szCs w:val="24"/>
        </w:rPr>
        <w:t xml:space="preserve">关键工序</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vertAlign w:val="superscript"/>
        </w:rPr>
        <w:t xml:space="preserve">5</w:t>
      </w:r>
      <w:r>
        <w:rPr>
          <w:rFonts w:hint="eastAsia" w:ascii="宋体" w:hAnsi="宋体" w:eastAsia="宋体" w:cs="宋体"/>
          <w:bCs/>
          <w:color w:val="000000" w:themeColor="text1"/>
          <w:sz w:val="24"/>
          <w:szCs w:val="24"/>
        </w:rPr>
        <w:t xml:space="preserve">在中国境内完成。</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2.（产品名称2），生产厂为（厂名），厂址为（生产厂址）。（</w:t>
      </w:r>
      <w:r>
        <w:rPr>
          <w:rFonts w:hint="eastAsia" w:ascii="宋体" w:hAnsi="宋体" w:eastAsia="宋体" w:cs="宋体"/>
          <w:bCs/>
          <w:strike/>
          <w:color w:val="000000" w:themeColor="text1"/>
          <w:sz w:val="24"/>
          <w:szCs w:val="24"/>
        </w:rPr>
        <w:t xml:space="preserve">产品名称2</w:t>
      </w:r>
      <w:r>
        <w:rPr>
          <w:rFonts w:hint="eastAsia" w:ascii="宋体" w:hAnsi="宋体" w:eastAsia="宋体" w:cs="宋体"/>
          <w:bCs/>
          <w:color w:val="000000" w:themeColor="text1"/>
          <w:sz w:val="24"/>
          <w:szCs w:val="24"/>
        </w:rPr>
        <w:t xml:space="preserve">）的中国境内生产的组件成本占比≥（</w:t>
      </w:r>
      <w:r>
        <w:rPr>
          <w:rFonts w:hint="eastAsia" w:ascii="宋体" w:hAnsi="宋体" w:eastAsia="宋体" w:cs="宋体"/>
          <w:bCs/>
          <w:strike/>
          <w:color w:val="000000" w:themeColor="text1"/>
          <w:sz w:val="24"/>
          <w:szCs w:val="24"/>
        </w:rPr>
        <w:t xml:space="preserve">规定比例</w:t>
      </w:r>
      <w:r>
        <w:rPr>
          <w:rFonts w:hint="eastAsia" w:ascii="宋体" w:hAnsi="宋体" w:eastAsia="宋体" w:cs="宋体"/>
          <w:bCs/>
          <w:color w:val="000000" w:themeColor="text1"/>
          <w:sz w:val="24"/>
          <w:szCs w:val="24"/>
        </w:rPr>
        <w:t xml:space="preserve">）。（</w:t>
      </w:r>
      <w:r>
        <w:rPr>
          <w:rFonts w:hint="eastAsia" w:ascii="宋体" w:hAnsi="宋体" w:eastAsia="宋体" w:cs="宋体"/>
          <w:bCs/>
          <w:strike/>
          <w:color w:val="000000" w:themeColor="text1"/>
          <w:sz w:val="24"/>
          <w:szCs w:val="24"/>
        </w:rPr>
        <w:t xml:space="preserve">产品名称2</w:t>
      </w:r>
      <w:r>
        <w:rPr>
          <w:rFonts w:hint="eastAsia" w:ascii="宋体" w:hAnsi="宋体" w:eastAsia="宋体" w:cs="宋体"/>
          <w:bCs/>
          <w:color w:val="000000" w:themeColor="text1"/>
          <w:sz w:val="24"/>
          <w:szCs w:val="24"/>
        </w:rPr>
        <w:t xml:space="preserve">）的（</w:t>
      </w:r>
      <w:r>
        <w:rPr>
          <w:rFonts w:hint="eastAsia" w:ascii="宋体" w:hAnsi="宋体" w:eastAsia="宋体" w:cs="宋体"/>
          <w:bCs/>
          <w:strike/>
          <w:color w:val="000000" w:themeColor="text1"/>
          <w:sz w:val="24"/>
          <w:szCs w:val="24"/>
        </w:rPr>
        <w:t xml:space="preserve">关键组件</w:t>
      </w:r>
      <w:r>
        <w:rPr>
          <w:rFonts w:hint="eastAsia" w:ascii="宋体" w:hAnsi="宋体" w:eastAsia="宋体" w:cs="宋体"/>
          <w:bCs/>
          <w:color w:val="000000" w:themeColor="text1"/>
          <w:sz w:val="24"/>
          <w:szCs w:val="24"/>
        </w:rPr>
        <w:t xml:space="preserve">）在中国境内生产。（</w:t>
      </w:r>
      <w:r>
        <w:rPr>
          <w:rFonts w:hint="eastAsia" w:ascii="宋体" w:hAnsi="宋体" w:eastAsia="宋体" w:cs="宋体"/>
          <w:bCs/>
          <w:strike/>
          <w:color w:val="000000" w:themeColor="text1"/>
          <w:sz w:val="24"/>
          <w:szCs w:val="24"/>
        </w:rPr>
        <w:t xml:space="preserve">产品名称2</w:t>
      </w:r>
      <w:r>
        <w:rPr>
          <w:rFonts w:hint="eastAsia" w:ascii="宋体" w:hAnsi="宋体" w:eastAsia="宋体" w:cs="宋体"/>
          <w:bCs/>
          <w:color w:val="000000" w:themeColor="text1"/>
          <w:sz w:val="24"/>
          <w:szCs w:val="24"/>
        </w:rPr>
        <w:t xml:space="preserve">）的（</w:t>
      </w:r>
      <w:r>
        <w:rPr>
          <w:rFonts w:hint="eastAsia" w:ascii="宋体" w:hAnsi="宋体" w:eastAsia="宋体" w:cs="宋体"/>
          <w:bCs/>
          <w:strike/>
          <w:color w:val="000000" w:themeColor="text1"/>
          <w:sz w:val="24"/>
          <w:szCs w:val="24"/>
        </w:rPr>
        <w:t xml:space="preserve">关键工序</w:t>
      </w:r>
      <w:r>
        <w:rPr>
          <w:rFonts w:hint="eastAsia" w:ascii="宋体" w:hAnsi="宋体" w:eastAsia="宋体" w:cs="宋体"/>
          <w:bCs/>
          <w:color w:val="000000" w:themeColor="text1"/>
          <w:sz w:val="24"/>
          <w:szCs w:val="24"/>
        </w:rPr>
        <w:t xml:space="preserve">）在中国境内完成。</w:t>
      </w:r>
      <w:r>
        <w:rPr>
          <w:color w:val="000000" w:themeColor="text1"/>
        </w:rPr>
      </w:r>
    </w:p>
    <w:p>
      <w:pPr>
        <w:ind w:firstLine="420"/>
        <w:spacing w:before="30" w:after="30"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w:t>
      </w:r>
      <w:r>
        <w:rPr>
          <w:color w:val="000000" w:themeColor="text1"/>
        </w:rPr>
      </w:r>
    </w:p>
    <w:p>
      <w:pPr>
        <w:ind w:firstLine="420"/>
        <w:spacing w:before="30" w:after="30"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本公司（单位）对上述声明内容的真实性负责。如有虚假，愿承担相应法律责任。</w:t>
      </w:r>
      <w:r>
        <w:rPr>
          <w:color w:val="000000" w:themeColor="text1"/>
        </w:rPr>
      </w:r>
    </w:p>
    <w:p>
      <w:pPr>
        <w:spacing w:before="30" w:after="30"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firstLine="2880"/>
        <w:spacing w:before="30" w:after="30"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公司（单位）名称（加盖CA电子公章）：　</w:t>
      </w:r>
      <w:r>
        <w:rPr>
          <w:color w:val="000000" w:themeColor="text1"/>
        </w:rPr>
      </w:r>
    </w:p>
    <w:p>
      <w:pPr>
        <w:jc w:val="center"/>
        <w:spacing w:before="30" w:after="30"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           </w:t>
      </w:r>
      <w:r>
        <w:rPr>
          <w:rFonts w:hint="eastAsia" w:ascii="宋体" w:hAnsi="宋体" w:eastAsia="宋体" w:cs="宋体"/>
          <w:color w:val="000000" w:themeColor="text1"/>
          <w:sz w:val="24"/>
          <w:highlight w:val="white"/>
        </w:rPr>
        <w:t xml:space="preserve">                      </w:t>
      </w:r>
      <w:r>
        <w:rPr>
          <w:rFonts w:ascii="宋体" w:hAnsi="宋体" w:eastAsia="宋体" w:cs="宋体"/>
          <w:color w:val="000000" w:themeColor="text1"/>
          <w:sz w:val="24"/>
          <w:highlight w:val="white"/>
        </w:rPr>
        <w:t xml:space="preserve">日期：　     年　  月　  日         </w:t>
      </w:r>
      <w:r>
        <w:rPr>
          <w:color w:val="000000" w:themeColor="text1"/>
        </w:rPr>
      </w:r>
    </w:p>
    <w:p>
      <w:pPr>
        <w:spacing w:before="30" w:after="30"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spacing w:before="30" w:after="30"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r>
      <w:r>
        <w:rPr>
          <w:color w:val="000000" w:themeColor="text1"/>
        </w:rPr>
      </w:r>
    </w:p>
    <w:p>
      <w:pPr>
        <w:spacing w:before="30" w:after="30"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1.产品如有型号，请在“产品名称”栏一并填写。</w:t>
      </w:r>
      <w:r>
        <w:rPr>
          <w:color w:val="000000" w:themeColor="text1"/>
        </w:rPr>
      </w:r>
    </w:p>
    <w:p>
      <w:pPr>
        <w:spacing w:before="30" w:after="30"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2.生产厂名与厂址应与生产厂营业执照载明的相关信息保持一致。</w:t>
      </w:r>
      <w:r>
        <w:rPr>
          <w:color w:val="000000" w:themeColor="text1"/>
        </w:rPr>
      </w:r>
    </w:p>
    <w:p>
      <w:pPr>
        <w:spacing w:before="30" w:after="30"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3.该产品的中国境内生产的组件成本占比相关要求实施前，“规定比例”栏可不填，下同。</w:t>
      </w:r>
      <w:r>
        <w:rPr>
          <w:color w:val="000000" w:themeColor="text1"/>
        </w:rPr>
      </w:r>
    </w:p>
    <w:p>
      <w:pPr>
        <w:spacing w:before="30" w:after="30"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4.该产品的关键组件要求实施前，“关键组件”栏可不填，下同。</w:t>
      </w:r>
      <w:r>
        <w:rPr>
          <w:color w:val="000000" w:themeColor="text1"/>
        </w:rPr>
      </w:r>
    </w:p>
    <w:p>
      <w:pPr>
        <w:spacing w:before="30" w:after="30" w:line="360" w:lineRule="auto"/>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5.该产品的关键工序要求实施前，“关键工序”栏可不填，下同。</w:t>
      </w:r>
      <w:r>
        <w:rPr>
          <w:color w:val="000000" w:themeColor="text1"/>
        </w:rPr>
      </w:r>
    </w:p>
    <w:p>
      <w:pPr>
        <w:spacing w:before="30" w:after="30" w:line="360" w:lineRule="auto"/>
        <w:rPr>
          <w:rFonts w:hint="eastAsia" w:ascii="宋体" w:hAnsi="宋体" w:eastAsia="宋体" w:cs="宋体"/>
          <w:color w:val="000000" w:themeColor="text1"/>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6.</w:t>
      </w:r>
      <w:r>
        <w:rPr>
          <w:rFonts w:hint="eastAsia" w:ascii="宋体" w:hAnsi="宋体" w:eastAsia="宋体" w:cs="宋体"/>
          <w:color w:val="000000" w:themeColor="text1"/>
          <w:sz w:val="24"/>
          <w:highlight w:val="white"/>
        </w:rPr>
        <w:t xml:space="preserve">划删除线的地方无需填写。</w:t>
      </w:r>
      <w:r>
        <w:rPr>
          <w:color w:val="000000" w:themeColor="text1"/>
        </w:rPr>
      </w:r>
    </w:p>
    <w:p>
      <w:pPr>
        <w:jc w:val="left"/>
        <w:rPr>
          <w:rFonts w:hint="eastAsia" w:ascii="黑体" w:hAnsi="宋体" w:eastAsia="黑体"/>
          <w:bCs/>
          <w:color w:val="000000" w:themeColor="text1"/>
          <w:sz w:val="24"/>
          <w:szCs w:val="24"/>
        </w:rPr>
      </w:pPr>
      <w:r>
        <w:rPr>
          <w:rFonts w:hint="eastAsia" w:ascii="黑体" w:hAnsi="宋体" w:eastAsia="黑体"/>
          <w:bCs/>
          <w:color w:val="000000" w:themeColor="text1"/>
          <w:sz w:val="24"/>
          <w:szCs w:val="24"/>
        </w:rPr>
      </w:r>
      <w:r>
        <w:rPr>
          <w:color w:val="000000" w:themeColor="text1"/>
        </w:rPr>
      </w:r>
    </w:p>
    <w:p>
      <w:pPr>
        <w:jc w:val="left"/>
        <w:rPr>
          <w:rFonts w:hint="eastAsia" w:ascii="黑体" w:hAnsi="宋体" w:eastAsia="黑体"/>
          <w:bCs/>
          <w:color w:val="000000" w:themeColor="text1"/>
          <w:sz w:val="24"/>
          <w:szCs w:val="24"/>
        </w:rPr>
      </w:pPr>
      <w:r>
        <w:rPr>
          <w:rFonts w:hint="eastAsia" w:ascii="黑体" w:hAnsi="宋体" w:eastAsia="黑体"/>
          <w:bCs/>
          <w:color w:val="000000" w:themeColor="text1"/>
          <w:sz w:val="24"/>
          <w:szCs w:val="24"/>
        </w:rPr>
      </w:r>
      <w:r>
        <w:rPr>
          <w:color w:val="000000" w:themeColor="text1"/>
        </w:rPr>
      </w:r>
    </w:p>
    <w:p>
      <w:pPr>
        <w:jc w:val="left"/>
        <w:rPr>
          <w:rFonts w:hint="eastAsia" w:ascii="黑体" w:hAnsi="宋体" w:eastAsia="黑体"/>
          <w:bCs/>
          <w:color w:val="000000" w:themeColor="text1"/>
          <w:sz w:val="24"/>
          <w:szCs w:val="24"/>
        </w:rPr>
      </w:pPr>
      <w:r>
        <w:rPr>
          <w:rFonts w:hint="eastAsia" w:ascii="黑体" w:hAnsi="宋体" w:eastAsia="黑体"/>
          <w:bCs/>
          <w:color w:val="000000" w:themeColor="text1"/>
          <w:sz w:val="24"/>
          <w:szCs w:val="24"/>
        </w:rPr>
      </w:r>
      <w:r>
        <w:rPr>
          <w:color w:val="000000" w:themeColor="text1"/>
        </w:rPr>
      </w:r>
    </w:p>
    <w:p>
      <w:pPr>
        <w:jc w:val="left"/>
        <w:rPr>
          <w:rFonts w:ascii="黑体" w:hAnsi="宋体" w:eastAsia="黑体"/>
          <w:bCs/>
          <w:color w:val="000000" w:themeColor="text1"/>
          <w:sz w:val="24"/>
          <w:szCs w:val="24"/>
        </w:rPr>
      </w:pPr>
      <w:r>
        <w:rPr>
          <w:rFonts w:ascii="黑体" w:hAnsi="宋体" w:eastAsia="黑体"/>
          <w:bCs/>
          <w:color w:val="000000" w:themeColor="text1"/>
          <w:sz w:val="24"/>
          <w:szCs w:val="24"/>
        </w:rPr>
      </w:r>
      <w:r>
        <w:rPr>
          <w:color w:val="000000" w:themeColor="text1"/>
        </w:rPr>
      </w:r>
    </w:p>
    <w:p>
      <w:pPr>
        <w:jc w:val="left"/>
        <w:rPr>
          <w:rFonts w:ascii="黑体" w:hAnsi="宋体" w:eastAsia="黑体"/>
          <w:bCs/>
          <w:color w:val="000000" w:themeColor="text1"/>
          <w:sz w:val="24"/>
          <w:szCs w:val="24"/>
        </w:rPr>
      </w:pPr>
      <w:r>
        <w:rPr>
          <w:rFonts w:ascii="黑体" w:hAnsi="宋体" w:eastAsia="黑体"/>
          <w:bCs/>
          <w:color w:val="000000" w:themeColor="text1"/>
          <w:sz w:val="24"/>
          <w:szCs w:val="24"/>
        </w:rPr>
      </w:r>
      <w:r>
        <w:rPr>
          <w:color w:val="000000" w:themeColor="text1"/>
        </w:rPr>
      </w:r>
    </w:p>
    <w:p>
      <w:pPr>
        <w:jc w:val="left"/>
        <w:rPr>
          <w:rFonts w:ascii="黑体" w:hAnsi="宋体" w:eastAsia="黑体"/>
          <w:bCs/>
          <w:color w:val="000000" w:themeColor="text1"/>
          <w:sz w:val="24"/>
          <w:szCs w:val="24"/>
        </w:rPr>
      </w:pPr>
      <w:r>
        <w:rPr>
          <w:rFonts w:ascii="黑体" w:hAnsi="宋体" w:eastAsia="黑体"/>
          <w:bCs/>
          <w:color w:val="000000" w:themeColor="text1"/>
          <w:sz w:val="24"/>
          <w:szCs w:val="24"/>
        </w:rPr>
      </w:r>
      <w:r>
        <w:rPr>
          <w:color w:val="000000" w:themeColor="text1"/>
        </w:rPr>
      </w:r>
    </w:p>
    <w:p>
      <w:pPr>
        <w:jc w:val="left"/>
        <w:rPr>
          <w:rFonts w:hint="eastAsia" w:ascii="黑体" w:hAnsi="宋体" w:eastAsia="黑体"/>
          <w:bCs/>
          <w:color w:val="000000" w:themeColor="text1"/>
          <w:sz w:val="24"/>
          <w:szCs w:val="24"/>
        </w:rPr>
      </w:pPr>
      <w:r>
        <w:rPr>
          <w:rFonts w:hint="eastAsia" w:ascii="黑体" w:hAnsi="宋体" w:eastAsia="黑体"/>
          <w:bCs/>
          <w:color w:val="000000" w:themeColor="text1"/>
          <w:sz w:val="24"/>
          <w:szCs w:val="24"/>
        </w:rPr>
      </w:r>
      <w:r>
        <w:rPr>
          <w:color w:val="000000" w:themeColor="text1"/>
        </w:rPr>
      </w:r>
    </w:p>
    <w:p>
      <w:pPr>
        <w:jc w:val="left"/>
        <w:rPr>
          <w:rFonts w:hint="eastAsia" w:ascii="黑体" w:hAnsi="宋体" w:eastAsia="黑体"/>
          <w:bCs/>
          <w:color w:val="000000" w:themeColor="text1"/>
          <w:sz w:val="24"/>
          <w:szCs w:val="24"/>
        </w:rPr>
      </w:pPr>
      <w:r>
        <w:rPr>
          <w:rFonts w:hint="eastAsia" w:ascii="黑体" w:hAnsi="宋体" w:eastAsia="黑体"/>
          <w:bCs/>
          <w:color w:val="000000" w:themeColor="text1"/>
          <w:sz w:val="24"/>
          <w:szCs w:val="24"/>
        </w:rPr>
      </w:r>
      <w:r>
        <w:rPr>
          <w:color w:val="000000" w:themeColor="text1"/>
        </w:rPr>
      </w:r>
    </w:p>
    <w:p>
      <w:pPr>
        <w:jc w:val="left"/>
        <w:rPr>
          <w:rFonts w:hint="eastAsia" w:ascii="黑体" w:hAnsi="宋体" w:eastAsia="黑体"/>
          <w:bCs/>
          <w:color w:val="000000" w:themeColor="text1"/>
          <w:sz w:val="24"/>
          <w:szCs w:val="24"/>
        </w:rPr>
      </w:pPr>
      <w:r>
        <w:rPr>
          <w:rFonts w:hint="eastAsia" w:ascii="黑体" w:hAnsi="宋体" w:eastAsia="黑体"/>
          <w:bCs/>
          <w:color w:val="000000" w:themeColor="text1"/>
          <w:sz w:val="24"/>
          <w:szCs w:val="24"/>
        </w:rPr>
        <w:t xml:space="preserve">（十二）服务方案（格式）</w:t>
      </w:r>
      <w:r>
        <w:rPr>
          <w:color w:val="000000" w:themeColor="text1"/>
        </w:rPr>
      </w:r>
    </w:p>
    <w:p>
      <w:pPr>
        <w:ind w:firstLine="480"/>
        <w:jc w:val="center"/>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供应商应按评分标准中的顺序编制完整的服务方案，以便评审。</w:t>
      </w:r>
      <w:r>
        <w:rPr>
          <w:color w:val="000000" w:themeColor="text1"/>
        </w:rP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rPr>
          <w:rFonts w:hint="eastAsia"/>
          <w:color w:val="000000" w:themeColor="text1"/>
        </w:rPr>
      </w:pPr>
      <w:r>
        <w:rPr>
          <w:rFonts w:hint="eastAsia"/>
          <w:color w:val="000000" w:themeColor="text1"/>
        </w:rPr>
      </w:r>
      <w:r>
        <w:rPr>
          <w:color w:val="000000" w:themeColor="text1"/>
        </w:rPr>
      </w:r>
    </w:p>
    <w:p>
      <w:pPr>
        <w:rPr>
          <w:rFonts w:hint="eastAsia"/>
          <w:color w:val="000000" w:themeColor="text1"/>
        </w:rPr>
      </w:pPr>
      <w:r>
        <w:rPr>
          <w:rFonts w:hint="eastAsia"/>
          <w:color w:val="000000" w:themeColor="text1"/>
        </w:rPr>
      </w:r>
      <w:r>
        <w:rPr>
          <w:color w:val="000000" w:themeColor="text1"/>
        </w:rPr>
      </w:r>
    </w:p>
    <w:p>
      <w:pPr>
        <w:spacing w:line="360" w:lineRule="auto"/>
        <w:rPr>
          <w:rFonts w:hint="eastAsia" w:ascii="宋体" w:hAnsi="宋体"/>
          <w:bCs/>
          <w:color w:val="000000" w:themeColor="text1"/>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bCs/>
          <w:color w:val="000000" w:themeColor="text1"/>
          <w:sz w:val="24"/>
          <w:szCs w:val="24"/>
        </w:rPr>
      </w:r>
      <w:r>
        <w:rPr>
          <w:color w:val="000000" w:themeColor="text1"/>
        </w:rPr>
      </w:r>
    </w:p>
    <w:p>
      <w:pPr>
        <w:pStyle w:val="1005"/>
        <w:spacing w:before="160" w:after="160"/>
        <w:rPr>
          <w:b w:val="0"/>
          <w:color w:val="000000" w:themeColor="text1"/>
          <w:sz w:val="24"/>
        </w:rPr>
      </w:pPr>
      <w:r>
        <w:rPr>
          <w:color w:val="000000" w:themeColor="text1"/>
        </w:rPr>
      </w:r>
      <w:bookmarkStart w:id="32" w:name="_Toc112006949"/>
      <w:r>
        <w:rPr>
          <w:rFonts w:hint="eastAsia"/>
          <w:b w:val="0"/>
          <w:color w:val="000000" w:themeColor="text1"/>
          <w:sz w:val="24"/>
        </w:rPr>
        <w:t xml:space="preserve">（十三）（供应商）其他材料</w:t>
      </w:r>
      <w:bookmarkEnd w:id="32"/>
      <w:r>
        <w:rPr>
          <w:rFonts w:hint="eastAsia"/>
          <w:b w:val="0"/>
          <w:color w:val="000000" w:themeColor="text1"/>
          <w:sz w:val="24"/>
        </w:rPr>
        <w:t xml:space="preserve">：</w:t>
      </w:r>
      <w:r>
        <w:rPr>
          <w:color w:val="000000" w:themeColor="text1"/>
        </w:rPr>
      </w:r>
    </w:p>
    <w:p>
      <w:pPr>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供应商认为有必要提供的声明和文件，如有自拟并自行添加</w:t>
      </w:r>
      <w:r>
        <w:rPr>
          <w:color w:val="000000" w:themeColor="text1"/>
        </w:rPr>
      </w:r>
    </w:p>
    <w:p>
      <w:pPr>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spacing w:line="360" w:lineRule="auto"/>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rPr>
          <w:color w:val="000000" w:themeColor="text1"/>
        </w:rPr>
      </w:r>
    </w:p>
    <w:p>
      <w:pPr>
        <w:spacing w:line="360" w:lineRule="auto"/>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rPr>
          <w:color w:val="000000" w:themeColor="text1"/>
        </w:rPr>
      </w:r>
    </w:p>
    <w:p>
      <w:pPr>
        <w:spacing w:line="360" w:lineRule="auto"/>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rPr>
          <w:color w:val="000000" w:themeColor="text1"/>
        </w:rPr>
      </w:r>
    </w:p>
    <w:p>
      <w:pPr>
        <w:spacing w:line="360" w:lineRule="auto"/>
        <w:rPr>
          <w:rFonts w:ascii="仿宋_GB2312" w:hAnsi="宋体" w:eastAsia="仿宋_GB2312"/>
          <w:color w:val="000000" w:themeColor="text1"/>
          <w:sz w:val="24"/>
          <w:szCs w:val="24"/>
        </w:rPr>
      </w:pPr>
      <w:r>
        <w:rPr>
          <w:rFonts w:ascii="仿宋_GB2312" w:hAnsi="宋体" w:eastAsia="仿宋_GB2312"/>
          <w:color w:val="000000" w:themeColor="text1"/>
          <w:sz w:val="24"/>
          <w:szCs w:val="24"/>
        </w:rPr>
      </w:r>
      <w:r>
        <w:rPr>
          <w:color w:val="000000" w:themeColor="text1"/>
        </w:rPr>
      </w:r>
    </w:p>
    <w:p>
      <w:pPr>
        <w:ind w:firstLine="444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供应商名称(公章)：</w:t>
      </w:r>
      <w:r>
        <w:rPr>
          <w:color w:val="000000" w:themeColor="text1"/>
        </w:rP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法定代表人或授权委托人(签字)：</w:t>
      </w:r>
      <w:r>
        <w:rPr>
          <w:color w:val="000000" w:themeColor="text1"/>
        </w:rPr>
      </w:r>
    </w:p>
    <w:p>
      <w:pPr>
        <w:jc w:val="center"/>
        <w:spacing w:line="360" w:lineRule="auto"/>
        <w:rPr>
          <w:rFonts w:hint="eastAsia"/>
          <w:b/>
          <w:bCs/>
          <w:color w:val="000000" w:themeColor="text1"/>
          <w:sz w:val="24"/>
          <w:szCs w:val="24"/>
        </w:rPr>
      </w:pPr>
      <w:r>
        <w:rPr>
          <w:rFonts w:hint="eastAsia" w:ascii="宋体" w:hAnsi="宋体" w:cs="宋体"/>
          <w:color w:val="000000" w:themeColor="text1"/>
          <w:sz w:val="24"/>
          <w:szCs w:val="24"/>
        </w:rPr>
        <w:t xml:space="preserve">                             日期：     年    月   日</w:t>
      </w:r>
      <w:r>
        <w:rPr>
          <w:color w:val="000000" w:themeColor="text1"/>
        </w:rPr>
      </w:r>
    </w:p>
    <w:p>
      <w:pPr>
        <w:rPr>
          <w:rFonts w:hint="eastAsia"/>
          <w:color w:val="000000" w:themeColor="text1"/>
        </w:rPr>
      </w:pPr>
      <w:r>
        <w:rPr>
          <w:rFonts w:hint="eastAsia"/>
          <w:color w:val="000000" w:themeColor="text1"/>
        </w:rPr>
      </w:r>
      <w:r>
        <w:rPr>
          <w:color w:val="000000" w:themeColor="text1"/>
        </w:rPr>
      </w:r>
    </w:p>
    <w:p>
      <w:pPr>
        <w:rPr>
          <w:rFonts w:hint="eastAsia"/>
          <w:color w:val="000000" w:themeColor="text1"/>
        </w:rPr>
      </w:pPr>
      <w:r>
        <w:rPr>
          <w:rFonts w:hint="eastAsia"/>
          <w:color w:val="000000" w:themeColor="text1"/>
        </w:rPr>
      </w:r>
      <w:r>
        <w:rPr>
          <w:color w:val="000000" w:themeColor="text1"/>
        </w:rPr>
      </w:r>
    </w:p>
    <w:p>
      <w:pPr>
        <w:rPr>
          <w:rFonts w:hint="eastAsia"/>
          <w:color w:val="000000" w:themeColor="text1"/>
        </w:rPr>
      </w:pPr>
      <w:r>
        <w:rPr>
          <w:rFonts w:hint="eastAsia"/>
          <w:color w:val="000000" w:themeColor="text1"/>
        </w:rPr>
      </w:r>
      <w:r>
        <w:rPr>
          <w:color w:val="000000" w:themeColor="text1"/>
        </w:rP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文鼎小标宋简">
    <w:panose1 w:val="020B0503020202020204"/>
  </w:font>
  <w:font w:name="仿宋_GB2312">
    <w:panose1 w:val="02010609060101010101"/>
  </w:font>
  <w:font w:name="黑体">
    <w:panose1 w:val="02010609060101010101"/>
  </w:font>
  <w:font w:name="华文中宋">
    <w:panose1 w:val="02010600040101010101"/>
  </w:font>
  <w:font w:name="Courier New">
    <w:panose1 w:val="02070309020205020404"/>
  </w:font>
  <w:font w:name="宋体">
    <w:panose1 w:val="0201060003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clear" w:pos="7143" w:leader="none"/>
        <w:tab w:val="right" w:pos="8306" w:leader="none"/>
        <w:tab w:val="clear" w:pos="14287"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spacing w:line="217" w:lineRule="auto"/>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rPr>
                              <w:rFonts w:hint="eastAsia"/>
                            </w:rPr>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rPr>
                        <w:rFonts w:hint="eastAsia"/>
                      </w:rPr>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clear" w:pos="7143" w:leader="none"/>
        <w:tab w:val="right" w:pos="8306" w:leader="none"/>
        <w:tab w:val="clear" w:pos="14287"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rPr>
                              <w:rFonts w:hint="eastAsia"/>
                            </w:rPr>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rPr>
                        <w:rFonts w:hint="eastAsia"/>
                      </w:rPr>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06"/>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06"/>
                            <w:tabs>
                              <w:tab w:val="clear" w:pos="4153" w:leader="none"/>
                              <w:tab w:val="clear" w:pos="8306" w:leader="none"/>
                            </w:tabs>
                            <w:rPr>
                              <w:rFonts w:hint="eastAsia"/>
                            </w:rPr>
                          </w:pPr>
                          <w:r>
                            <w:fldChar w:fldCharType="begin"/>
                          </w:r>
                          <w:r>
                            <w:instrText xml:space="preserve"> PAGE  \* MERGEFORMAT </w:instrText>
                          </w:r>
                          <w:r>
                            <w:fldChar w:fldCharType="separate"/>
                          </w:r>
                          <w:r>
                            <w:t xml:space="preserve">60</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hint="eastAsia"/>
                      </w:rPr>
                    </w:pPr>
                    <w:r>
                      <w:fldChar w:fldCharType="begin"/>
                    </w:r>
                    <w:r>
                      <w:instrText xml:space="preserve"> PAGE  \* MERGEFORMAT </w:instrText>
                    </w:r>
                    <w:r>
                      <w:fldChar w:fldCharType="separate"/>
                    </w:r>
                    <w:r>
                      <w:t xml:space="preserve">60</w:t>
                    </w:r>
                    <w:r>
                      <w:fldChar w:fldCharType="end"/>
                    </w:r>
                    <w:r/>
                  </w:p>
                  <w:p>
                    <w:pPr>
                      <w:rPr>
                        <w:rFonts w:hint="eastAsia"/>
                      </w:rPr>
                    </w:pPr>
                    <w:r>
                      <w:rPr>
                        <w:rFonts w:hint="eastAsia"/>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hint="eastAsia"/>
                            </w:rPr>
                          </w:pPr>
                          <w:r>
                            <w:fldChar w:fldCharType="begin"/>
                          </w:r>
                          <w:r>
                            <w:instrText xml:space="preserve"> PAGE  \* MERGEFORMAT </w:instrText>
                          </w:r>
                          <w:r>
                            <w:fldChar w:fldCharType="separate"/>
                          </w:r>
                          <w:r>
                            <w:t xml:space="preserve">70</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hint="eastAsia"/>
                      </w:rPr>
                    </w:pPr>
                    <w:r>
                      <w:fldChar w:fldCharType="begin"/>
                    </w:r>
                    <w:r>
                      <w:instrText xml:space="preserve"> PAGE  \* MERGEFORMAT </w:instrText>
                    </w:r>
                    <w:r>
                      <w:fldChar w:fldCharType="separate"/>
                    </w:r>
                    <w:r>
                      <w:t xml:space="preserve">70</w:t>
                    </w:r>
                    <w:r>
                      <w:fldChar w:fldCharType="end"/>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rPr>
        <w:rFonts w:hint="eastAsia" w:ascii="宋体" w:hAnsi="宋体" w:eastAsia="宋体" w:cs="宋体"/>
        <w:sz w:val="15"/>
        <w:szCs w:val="15"/>
      </w:rPr>
    </w:pPr>
    <w:r>
      <w:rPr>
        <w:rFonts w:hint="eastAsia" w:eastAsia="楷体_GB2312"/>
        <w:sz w:val="21"/>
        <w:lang w:eastAsia="zh-CN"/>
      </w:rPr>
      <w:t xml:space="preserve">JSZC-320205-JZCG-X2026-0034</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982"/>
      <w:tabs>
        <w:tab w:val="center" w:pos="4153" w:leader="none"/>
        <w:tab w:val="clear" w:pos="7143" w:leader="none"/>
        <w:tab w:val="right" w:pos="8306" w:leader="none"/>
        <w:tab w:val="clear" w:pos="14287" w:leader="none"/>
      </w:tabs>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Fonts w:ascii="Times New Roman" w:hAnsi="Times New Roman" w:eastAsia="楷体_GB2312"/>
        <w:szCs w:val="21"/>
      </w:rPr>
    </w:pPr>
    <w:r>
      <w:rPr>
        <w:rFonts w:ascii="Times New Roman" w:hAnsi="Times New Roman" w:eastAsia="楷体_GB2312"/>
        <w:szCs w:val="21"/>
      </w:rPr>
    </w:r>
    <w:r/>
  </w:p>
  <w:p>
    <w:pPr>
      <w:pStyle w:val="1003"/>
      <w:jc w:val="both"/>
      <w:rPr>
        <w:rFonts w:hint="eastAsia" w:ascii="宋体" w:hAnsi="宋体" w:eastAsia="宋体" w:cs="宋体"/>
        <w:sz w:val="15"/>
        <w:szCs w:val="15"/>
      </w:rPr>
    </w:pPr>
    <w:r>
      <w:rPr>
        <w:rFonts w:hint="eastAsia" w:eastAsia="楷体_GB2312"/>
        <w:sz w:val="21"/>
        <w:lang w:eastAsia="zh-CN"/>
      </w:rPr>
      <w:t xml:space="preserve">JSZC-320205-JZCG-X2026-0034</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clear" w:pos="7143" w:leader="none"/>
        <w:tab w:val="right" w:pos="8306" w:leader="none"/>
        <w:tab w:val="clear" w:pos="14287" w:leader="none"/>
      </w:tabs>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rPr>
        <w:rFonts w:eastAsia="楷体_GB2312"/>
        <w:sz w:val="21"/>
      </w:rPr>
    </w:pPr>
    <w:r>
      <w:rPr>
        <w:rFonts w:eastAsia="楷体_GB2312"/>
        <w:sz w:val="21"/>
      </w:rPr>
    </w:r>
    <w:r/>
  </w:p>
  <w:p>
    <w:pPr>
      <w:pStyle w:val="1003"/>
      <w:jc w:val="both"/>
      <w:rPr>
        <w:rFonts w:hint="eastAsia" w:ascii="宋体" w:hAnsi="宋体" w:eastAsia="宋体" w:cs="宋体"/>
        <w:sz w:val="15"/>
        <w:szCs w:val="15"/>
      </w:rPr>
    </w:pPr>
    <w:r>
      <w:rPr>
        <w:rFonts w:hint="eastAsia" w:eastAsia="楷体_GB2312"/>
        <w:sz w:val="21"/>
        <w:lang w:eastAsia="zh-CN"/>
      </w:rPr>
      <w:t xml:space="preserve">JSZC-320205-JZCG-X2026-0034</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rPr>
        <w:rFonts w:hint="eastAsia"/>
      </w:rPr>
    </w:pPr>
    <w:r>
      <w:rPr>
        <w:rFonts w:hint="eastAsia" w:eastAsia="楷体_GB2312"/>
        <w:sz w:val="21"/>
        <w:lang w:eastAsia="zh-CN"/>
      </w:rPr>
      <w:t xml:space="preserve">JSZC-320205-JZCG-X2026-0034</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JSZC-320205-JZCG-X2026-0034</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rPr>
        <w:rFonts w:hint="eastAsia"/>
      </w:rPr>
    </w:pPr>
    <w:r>
      <w:rPr>
        <w:rFonts w:hint="eastAsia" w:eastAsia="楷体_GB2312"/>
        <w:sz w:val="21"/>
        <w:lang w:eastAsia="zh-CN"/>
      </w:rPr>
      <w:t xml:space="preserve">JSZC-320205-JZCG-X2026-0034</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007"/>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74"/>
    <w:next w:val="9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976"/>
    <w:link w:val="12"/>
    <w:uiPriority w:val="9"/>
    <w:rPr>
      <w:rFonts w:ascii="Arial" w:hAnsi="Arial" w:eastAsia="Arial" w:cs="Arial"/>
      <w:sz w:val="40"/>
      <w:szCs w:val="40"/>
    </w:rPr>
  </w:style>
  <w:style w:type="character" w:styleId="15">
    <w:name w:val="Heading 2 Char"/>
    <w:basedOn w:val="976"/>
    <w:link w:val="975"/>
    <w:uiPriority w:val="9"/>
    <w:rPr>
      <w:rFonts w:ascii="Arial" w:hAnsi="Arial" w:eastAsia="Arial" w:cs="Arial"/>
      <w:sz w:val="34"/>
    </w:rPr>
  </w:style>
  <w:style w:type="paragraph" w:styleId="16">
    <w:name w:val="Heading 3"/>
    <w:basedOn w:val="974"/>
    <w:next w:val="9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976"/>
    <w:link w:val="16"/>
    <w:uiPriority w:val="9"/>
    <w:rPr>
      <w:rFonts w:ascii="Arial" w:hAnsi="Arial" w:eastAsia="Arial" w:cs="Arial"/>
      <w:sz w:val="30"/>
      <w:szCs w:val="30"/>
    </w:rPr>
  </w:style>
  <w:style w:type="paragraph" w:styleId="18">
    <w:name w:val="Heading 4"/>
    <w:basedOn w:val="974"/>
    <w:next w:val="9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76"/>
    <w:link w:val="18"/>
    <w:uiPriority w:val="9"/>
    <w:rPr>
      <w:rFonts w:ascii="Arial" w:hAnsi="Arial" w:eastAsia="Arial" w:cs="Arial"/>
      <w:b/>
      <w:bCs/>
      <w:sz w:val="26"/>
      <w:szCs w:val="26"/>
    </w:rPr>
  </w:style>
  <w:style w:type="paragraph" w:styleId="20">
    <w:name w:val="Heading 5"/>
    <w:basedOn w:val="974"/>
    <w:next w:val="9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76"/>
    <w:link w:val="20"/>
    <w:uiPriority w:val="9"/>
    <w:rPr>
      <w:rFonts w:ascii="Arial" w:hAnsi="Arial" w:eastAsia="Arial" w:cs="Arial"/>
      <w:b/>
      <w:bCs/>
      <w:sz w:val="24"/>
      <w:szCs w:val="24"/>
    </w:rPr>
  </w:style>
  <w:style w:type="paragraph" w:styleId="22">
    <w:name w:val="Heading 6"/>
    <w:basedOn w:val="974"/>
    <w:next w:val="9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76"/>
    <w:link w:val="22"/>
    <w:uiPriority w:val="9"/>
    <w:rPr>
      <w:rFonts w:ascii="Arial" w:hAnsi="Arial" w:eastAsia="Arial" w:cs="Arial"/>
      <w:b/>
      <w:bCs/>
      <w:sz w:val="22"/>
      <w:szCs w:val="22"/>
    </w:rPr>
  </w:style>
  <w:style w:type="paragraph" w:styleId="24">
    <w:name w:val="Heading 7"/>
    <w:basedOn w:val="974"/>
    <w:next w:val="9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76"/>
    <w:link w:val="24"/>
    <w:uiPriority w:val="9"/>
    <w:rPr>
      <w:rFonts w:ascii="Arial" w:hAnsi="Arial" w:eastAsia="Arial" w:cs="Arial"/>
      <w:b/>
      <w:bCs/>
      <w:i/>
      <w:iCs/>
      <w:sz w:val="22"/>
      <w:szCs w:val="22"/>
    </w:rPr>
  </w:style>
  <w:style w:type="paragraph" w:styleId="26">
    <w:name w:val="Heading 8"/>
    <w:basedOn w:val="974"/>
    <w:next w:val="9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76"/>
    <w:link w:val="26"/>
    <w:uiPriority w:val="9"/>
    <w:rPr>
      <w:rFonts w:ascii="Arial" w:hAnsi="Arial" w:eastAsia="Arial" w:cs="Arial"/>
      <w:i/>
      <w:iCs/>
      <w:sz w:val="22"/>
      <w:szCs w:val="22"/>
    </w:rPr>
  </w:style>
  <w:style w:type="paragraph" w:styleId="28">
    <w:name w:val="Heading 9"/>
    <w:basedOn w:val="974"/>
    <w:next w:val="9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76"/>
    <w:link w:val="28"/>
    <w:uiPriority w:val="9"/>
    <w:rPr>
      <w:rFonts w:ascii="Arial" w:hAnsi="Arial" w:eastAsia="Arial" w:cs="Arial"/>
      <w:i/>
      <w:iCs/>
      <w:sz w:val="21"/>
      <w:szCs w:val="21"/>
    </w:rPr>
  </w:style>
  <w:style w:type="paragraph" w:styleId="30">
    <w:name w:val="List Paragraph"/>
    <w:basedOn w:val="9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74"/>
    <w:next w:val="974"/>
    <w:link w:val="34"/>
    <w:uiPriority w:val="10"/>
    <w:qFormat/>
    <w:pPr>
      <w:contextualSpacing/>
      <w:spacing w:before="300" w:after="200"/>
    </w:pPr>
    <w:rPr>
      <w:sz w:val="48"/>
      <w:szCs w:val="48"/>
    </w:rPr>
  </w:style>
  <w:style w:type="character" w:styleId="34">
    <w:name w:val="Title Char"/>
    <w:basedOn w:val="976"/>
    <w:link w:val="33"/>
    <w:uiPriority w:val="10"/>
    <w:rPr>
      <w:sz w:val="48"/>
      <w:szCs w:val="48"/>
    </w:rPr>
  </w:style>
  <w:style w:type="paragraph" w:styleId="35">
    <w:name w:val="Subtitle"/>
    <w:basedOn w:val="974"/>
    <w:next w:val="974"/>
    <w:link w:val="36"/>
    <w:uiPriority w:val="11"/>
    <w:qFormat/>
    <w:pPr>
      <w:spacing w:before="200" w:after="200"/>
    </w:pPr>
    <w:rPr>
      <w:sz w:val="24"/>
      <w:szCs w:val="24"/>
    </w:rPr>
  </w:style>
  <w:style w:type="character" w:styleId="36">
    <w:name w:val="Subtitle Char"/>
    <w:basedOn w:val="976"/>
    <w:link w:val="35"/>
    <w:uiPriority w:val="11"/>
    <w:rPr>
      <w:sz w:val="24"/>
      <w:szCs w:val="24"/>
    </w:rPr>
  </w:style>
  <w:style w:type="paragraph" w:styleId="37">
    <w:name w:val="Quote"/>
    <w:basedOn w:val="974"/>
    <w:next w:val="974"/>
    <w:link w:val="38"/>
    <w:uiPriority w:val="29"/>
    <w:qFormat/>
    <w:pPr>
      <w:ind w:left="720" w:right="720"/>
    </w:pPr>
    <w:rPr>
      <w:i/>
    </w:rPr>
  </w:style>
  <w:style w:type="character" w:styleId="38">
    <w:name w:val="Quote Char"/>
    <w:link w:val="37"/>
    <w:uiPriority w:val="29"/>
    <w:rPr>
      <w:i/>
    </w:rPr>
  </w:style>
  <w:style w:type="paragraph" w:styleId="39">
    <w:name w:val="Intense Quote"/>
    <w:basedOn w:val="974"/>
    <w:next w:val="9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76"/>
    <w:link w:val="982"/>
    <w:uiPriority w:val="99"/>
  </w:style>
  <w:style w:type="character" w:styleId="44">
    <w:name w:val="Footer Char"/>
    <w:basedOn w:val="976"/>
    <w:link w:val="981"/>
    <w:uiPriority w:val="99"/>
  </w:style>
  <w:style w:type="paragraph" w:styleId="45">
    <w:name w:val="Caption"/>
    <w:basedOn w:val="974"/>
    <w:next w:val="974"/>
    <w:uiPriority w:val="35"/>
    <w:semiHidden/>
    <w:unhideWhenUsed/>
    <w:qFormat/>
    <w:pPr>
      <w:spacing w:line="276" w:lineRule="auto"/>
    </w:pPr>
    <w:rPr>
      <w:b/>
      <w:bCs/>
      <w:color w:val="4f81bd" w:themeColor="accent1"/>
      <w:sz w:val="18"/>
      <w:szCs w:val="18"/>
    </w:rPr>
  </w:style>
  <w:style w:type="character" w:styleId="46">
    <w:name w:val="Caption Char"/>
    <w:basedOn w:val="45"/>
    <w:link w:val="981"/>
    <w:uiPriority w:val="99"/>
  </w:style>
  <w:style w:type="table" w:styleId="48">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76"/>
    <w:uiPriority w:val="99"/>
    <w:unhideWhenUsed/>
    <w:rPr>
      <w:vertAlign w:val="superscript"/>
    </w:rPr>
  </w:style>
  <w:style w:type="paragraph" w:styleId="177">
    <w:name w:val="endnote text"/>
    <w:basedOn w:val="9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76"/>
    <w:uiPriority w:val="99"/>
    <w:semiHidden/>
    <w:unhideWhenUsed/>
    <w:rPr>
      <w:vertAlign w:val="superscript"/>
    </w:rPr>
  </w:style>
  <w:style w:type="paragraph" w:styleId="180">
    <w:name w:val="toc 1"/>
    <w:basedOn w:val="974"/>
    <w:next w:val="974"/>
    <w:uiPriority w:val="39"/>
    <w:unhideWhenUsed/>
    <w:pPr>
      <w:ind w:left="0" w:right="0" w:firstLine="0"/>
      <w:spacing w:after="57"/>
    </w:pPr>
  </w:style>
  <w:style w:type="paragraph" w:styleId="181">
    <w:name w:val="toc 2"/>
    <w:basedOn w:val="974"/>
    <w:next w:val="974"/>
    <w:uiPriority w:val="39"/>
    <w:unhideWhenUsed/>
    <w:pPr>
      <w:ind w:left="283" w:right="0" w:firstLine="0"/>
      <w:spacing w:after="57"/>
    </w:pPr>
  </w:style>
  <w:style w:type="paragraph" w:styleId="182">
    <w:name w:val="toc 3"/>
    <w:basedOn w:val="974"/>
    <w:next w:val="974"/>
    <w:uiPriority w:val="39"/>
    <w:unhideWhenUsed/>
    <w:pPr>
      <w:ind w:left="567" w:right="0" w:firstLine="0"/>
      <w:spacing w:after="57"/>
    </w:pPr>
  </w:style>
  <w:style w:type="paragraph" w:styleId="183">
    <w:name w:val="toc 4"/>
    <w:basedOn w:val="974"/>
    <w:next w:val="974"/>
    <w:uiPriority w:val="39"/>
    <w:unhideWhenUsed/>
    <w:pPr>
      <w:ind w:left="850" w:right="0" w:firstLine="0"/>
      <w:spacing w:after="57"/>
    </w:pPr>
  </w:style>
  <w:style w:type="paragraph" w:styleId="184">
    <w:name w:val="toc 5"/>
    <w:basedOn w:val="974"/>
    <w:next w:val="974"/>
    <w:uiPriority w:val="39"/>
    <w:unhideWhenUsed/>
    <w:pPr>
      <w:ind w:left="1134" w:right="0" w:firstLine="0"/>
      <w:spacing w:after="57"/>
    </w:pPr>
  </w:style>
  <w:style w:type="paragraph" w:styleId="185">
    <w:name w:val="toc 6"/>
    <w:basedOn w:val="974"/>
    <w:next w:val="974"/>
    <w:uiPriority w:val="39"/>
    <w:unhideWhenUsed/>
    <w:pPr>
      <w:ind w:left="1417" w:right="0" w:firstLine="0"/>
      <w:spacing w:after="57"/>
    </w:pPr>
  </w:style>
  <w:style w:type="paragraph" w:styleId="186">
    <w:name w:val="toc 7"/>
    <w:basedOn w:val="974"/>
    <w:next w:val="974"/>
    <w:uiPriority w:val="39"/>
    <w:unhideWhenUsed/>
    <w:pPr>
      <w:ind w:left="1701" w:right="0" w:firstLine="0"/>
      <w:spacing w:after="57"/>
    </w:pPr>
  </w:style>
  <w:style w:type="paragraph" w:styleId="187">
    <w:name w:val="toc 8"/>
    <w:basedOn w:val="974"/>
    <w:next w:val="974"/>
    <w:uiPriority w:val="39"/>
    <w:unhideWhenUsed/>
    <w:pPr>
      <w:ind w:left="1984" w:right="0" w:firstLine="0"/>
      <w:spacing w:after="57"/>
    </w:pPr>
  </w:style>
  <w:style w:type="paragraph" w:styleId="188">
    <w:name w:val="toc 9"/>
    <w:basedOn w:val="974"/>
    <w:next w:val="9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74"/>
    <w:next w:val="974"/>
    <w:uiPriority w:val="99"/>
    <w:unhideWhenUsed/>
    <w:pPr>
      <w:spacing w:after="0" w:afterAutospacing="0"/>
    </w:pPr>
  </w:style>
  <w:style w:type="paragraph" w:styleId="974" w:default="1">
    <w:name w:val="Normal"/>
    <w:uiPriority w:val="0"/>
    <w:qFormat/>
    <w:pPr>
      <w:jc w:val="both"/>
      <w:widowControl w:val="off"/>
    </w:pPr>
    <w:rPr>
      <w:rFonts w:ascii="等线" w:hAnsi="等线" w:eastAsia="等线" w:cs="Times New Roman"/>
      <w:sz w:val="21"/>
      <w:szCs w:val="22"/>
      <w:lang w:val="en-US" w:eastAsia="zh-CN" w:bidi="ar-SA"/>
    </w:rPr>
  </w:style>
  <w:style w:type="paragraph" w:styleId="975">
    <w:name w:val="Heading 2"/>
    <w:basedOn w:val="974"/>
    <w:next w:val="974"/>
    <w:uiPriority w:val="9"/>
    <w:unhideWhenUsed/>
    <w:qFormat/>
    <w:pPr>
      <w:keepLines/>
      <w:keepNext/>
      <w:spacing w:before="360" w:after="200"/>
      <w:outlineLvl w:val="1"/>
    </w:pPr>
    <w:rPr>
      <w:rFonts w:ascii="Arial" w:hAnsi="Arial" w:eastAsia="Arial" w:cs="Arial"/>
      <w:sz w:val="34"/>
    </w:rPr>
  </w:style>
  <w:style w:type="character" w:styleId="976" w:default="1">
    <w:name w:val="Default Paragraph Font"/>
    <w:uiPriority w:val="1"/>
    <w:semiHidden/>
    <w:unhideWhenUsed/>
  </w:style>
  <w:style w:type="table" w:styleId="977" w:default="1">
    <w:name w:val="Normal Table"/>
    <w:uiPriority w:val="99"/>
    <w:semiHidden/>
    <w:unhideWhenUsed/>
    <w:tblPr>
      <w:tblCellMar>
        <w:left w:w="108" w:type="dxa"/>
        <w:top w:w="0" w:type="dxa"/>
        <w:right w:w="108" w:type="dxa"/>
        <w:bottom w:w="0" w:type="dxa"/>
      </w:tblCellMar>
    </w:tblPr>
  </w:style>
  <w:style w:type="paragraph" w:styleId="978">
    <w:name w:val="Body Text"/>
    <w:basedOn w:val="974"/>
    <w:next w:val="974"/>
    <w:uiPriority w:val="0"/>
    <w:semiHidden/>
    <w:qFormat/>
    <w:rPr>
      <w:rFonts w:ascii="宋体" w:hAnsi="宋体" w:eastAsia="宋体" w:cs="宋体"/>
      <w:sz w:val="24"/>
      <w:szCs w:val="24"/>
      <w:lang w:eastAsia="en-US"/>
    </w:rPr>
  </w:style>
  <w:style w:type="paragraph" w:styleId="979">
    <w:name w:val="index 4"/>
    <w:basedOn w:val="974"/>
    <w:next w:val="974"/>
    <w:uiPriority w:val="99"/>
    <w:qFormat/>
    <w:pPr>
      <w:ind w:left="600"/>
    </w:pPr>
    <w:rPr>
      <w:szCs w:val="24"/>
    </w:rPr>
  </w:style>
  <w:style w:type="paragraph" w:styleId="980">
    <w:name w:val="Plain Text"/>
    <w:basedOn w:val="974"/>
    <w:uiPriority w:val="0"/>
    <w:qFormat/>
    <w:rPr>
      <w:rFonts w:ascii="宋体" w:hAnsi="Courier New" w:cs="Courier New"/>
      <w:szCs w:val="21"/>
    </w:rPr>
  </w:style>
  <w:style w:type="paragraph" w:styleId="981">
    <w:name w:val="Footer"/>
    <w:basedOn w:val="974"/>
    <w:next w:val="974"/>
    <w:uiPriority w:val="99"/>
    <w:unhideWhenUsed/>
    <w:qFormat/>
    <w:pPr>
      <w:tabs>
        <w:tab w:val="center" w:pos="7143" w:leader="none"/>
        <w:tab w:val="right" w:pos="14287" w:leader="none"/>
      </w:tabs>
    </w:pPr>
  </w:style>
  <w:style w:type="paragraph" w:styleId="982">
    <w:name w:val="Header"/>
    <w:basedOn w:val="974"/>
    <w:uiPriority w:val="99"/>
    <w:unhideWhenUsed/>
    <w:qFormat/>
    <w:pPr>
      <w:tabs>
        <w:tab w:val="center" w:pos="7143" w:leader="none"/>
        <w:tab w:val="right" w:pos="14287" w:leader="none"/>
      </w:tabs>
    </w:pPr>
  </w:style>
  <w:style w:type="table" w:styleId="9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annotation reference"/>
    <w:basedOn w:val="976"/>
    <w:uiPriority w:val="99"/>
    <w:semiHidden/>
    <w:unhideWhenUsed/>
    <w:qFormat/>
    <w:rPr>
      <w:sz w:val="21"/>
      <w:szCs w:val="21"/>
    </w:rPr>
  </w:style>
  <w:style w:type="paragraph" w:styleId="985" w:customStyle="1">
    <w:name w:val="正文文本1"/>
    <w:basedOn w:val="974"/>
    <w:next w:val="986"/>
    <w:uiPriority w:val="0"/>
    <w:qFormat/>
    <w:rPr>
      <w:rFonts w:ascii="华文中宋" w:hAnsi="Times New Roman" w:eastAsia="华文中宋"/>
      <w:bCs/>
      <w:sz w:val="28"/>
      <w:szCs w:val="20"/>
    </w:rPr>
  </w:style>
  <w:style w:type="paragraph" w:styleId="986" w:customStyle="1">
    <w:name w:val="正文首行缩进1"/>
    <w:basedOn w:val="985"/>
    <w:link w:val="991"/>
    <w:uiPriority w:val="99"/>
    <w:unhideWhenUsed/>
    <w:qFormat/>
    <w:pPr>
      <w:ind w:firstLine="420"/>
      <w:spacing w:after="120"/>
    </w:pPr>
    <w:rPr>
      <w:rFonts w:ascii="等线" w:hAnsi="等线" w:eastAsia="等线"/>
      <w:bCs w:val="0"/>
      <w:sz w:val="21"/>
      <w:szCs w:val="22"/>
    </w:rPr>
  </w:style>
  <w:style w:type="paragraph" w:styleId="987" w:customStyle="1">
    <w:name w:val="纯文本1"/>
    <w:basedOn w:val="974"/>
    <w:next w:val="988"/>
    <w:uiPriority w:val="0"/>
    <w:qFormat/>
    <w:rPr>
      <w:rFonts w:ascii="宋体" w:hAnsi="Courier New" w:eastAsia="宋体"/>
      <w:szCs w:val="20"/>
    </w:rPr>
  </w:style>
  <w:style w:type="paragraph" w:styleId="988" w:customStyle="1">
    <w:name w:val="目录 21"/>
    <w:basedOn w:val="974"/>
    <w:next w:val="974"/>
    <w:uiPriority w:val="39"/>
    <w:unhideWhenUsed/>
    <w:qFormat/>
    <w:pPr>
      <w:ind w:left="420"/>
    </w:pPr>
  </w:style>
  <w:style w:type="character" w:styleId="989" w:customStyle="1">
    <w:name w:val="已访问的超链接1"/>
    <w:uiPriority w:val="99"/>
    <w:qFormat/>
    <w:rPr>
      <w:color w:val="000000"/>
      <w:u w:val="none"/>
    </w:rPr>
  </w:style>
  <w:style w:type="paragraph" w:styleId="990" w:customStyle="1">
    <w:name w:val="目录 11"/>
    <w:basedOn w:val="974"/>
    <w:next w:val="974"/>
    <w:uiPriority w:val="39"/>
    <w:qFormat/>
    <w:pPr>
      <w:jc w:val="center"/>
      <w:spacing w:before="120" w:after="120"/>
      <w:tabs>
        <w:tab w:val="right" w:pos="9170" w:leader="dot"/>
      </w:tabs>
    </w:pPr>
    <w:rPr>
      <w:rFonts w:eastAsia="文鼎小标宋简"/>
      <w:caps/>
      <w:sz w:val="32"/>
      <w:szCs w:val="32"/>
    </w:rPr>
  </w:style>
  <w:style w:type="character" w:styleId="991" w:customStyle="1">
    <w:name w:val="正文首行缩进 Char"/>
    <w:link w:val="986"/>
    <w:uiPriority w:val="99"/>
    <w:semiHidden/>
    <w:qFormat/>
    <w:rPr>
      <w:rFonts w:ascii="等线" w:hAnsi="等线" w:eastAsia="等线"/>
      <w:sz w:val="21"/>
      <w:szCs w:val="22"/>
    </w:rPr>
  </w:style>
  <w:style w:type="paragraph" w:styleId="992" w:customStyle="1">
    <w:name w:val="列出段落1"/>
    <w:basedOn w:val="974"/>
    <w:uiPriority w:val="0"/>
    <w:qFormat/>
    <w:pPr>
      <w:ind w:firstLine="420"/>
    </w:pPr>
    <w:rPr>
      <w:rFonts w:ascii="Calibri" w:hAnsi="Calibri" w:eastAsia="宋体"/>
    </w:rPr>
  </w:style>
  <w:style w:type="paragraph" w:styleId="993" w:customStyle="1">
    <w:name w:val="标题 11"/>
    <w:basedOn w:val="974"/>
    <w:next w:val="974"/>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94" w:customStyle="1">
    <w:name w:val="TOC Heading1"/>
    <w:next w:val="974"/>
    <w:uiPriority w:val="0"/>
    <w:qFormat/>
    <w:rPr>
      <w:rFonts w:ascii="Times New Roman" w:hAnsi="Times New Roman" w:eastAsia="宋体" w:cs="Times New Roman"/>
      <w:sz w:val="32"/>
      <w:lang w:val="en-US" w:eastAsia="zh-CN" w:bidi="ar-SA"/>
    </w:rPr>
  </w:style>
  <w:style w:type="paragraph" w:styleId="995" w:customStyle="1">
    <w:name w:val="标题 41"/>
    <w:basedOn w:val="974"/>
    <w:next w:val="996"/>
    <w:uiPriority w:val="0"/>
    <w:qFormat/>
    <w:pPr>
      <w:jc w:val="center"/>
      <w:keepLines/>
      <w:keepNext/>
      <w:spacing w:before="120" w:after="120" w:line="360" w:lineRule="auto"/>
      <w:widowControl/>
      <w:outlineLvl w:val="3"/>
    </w:pPr>
    <w:rPr>
      <w:rFonts w:ascii="Arial" w:hAnsi="Arial" w:eastAsia="黑体"/>
      <w:sz w:val="28"/>
      <w:szCs w:val="20"/>
    </w:rPr>
  </w:style>
  <w:style w:type="paragraph" w:styleId="996" w:customStyle="1">
    <w:name w:val="正文缩进1"/>
    <w:basedOn w:val="974"/>
    <w:next w:val="974"/>
    <w:uiPriority w:val="0"/>
    <w:qFormat/>
    <w:pPr>
      <w:ind w:firstLine="420"/>
    </w:pPr>
    <w:rPr>
      <w:rFonts w:ascii="Times New Roman" w:hAnsi="Times New Roman" w:eastAsia="宋体"/>
      <w:szCs w:val="20"/>
    </w:rPr>
  </w:style>
  <w:style w:type="character" w:styleId="997" w:customStyle="1">
    <w:name w:val="NormalCharacter"/>
    <w:uiPriority w:val="0"/>
    <w:qFormat/>
  </w:style>
  <w:style w:type="paragraph" w:styleId="998" w:customStyle="1">
    <w:name w:val="标题 21"/>
    <w:next w:val="974"/>
    <w:uiPriority w:val="9"/>
    <w:unhideWhenUsed/>
    <w:qFormat/>
    <w:pPr>
      <w:jc w:val="both"/>
      <w:keepLines/>
      <w:keepNext/>
      <w:spacing w:before="360" w:after="200"/>
      <w:widowControl w:val="off"/>
      <w:outlineLvl w:val="1"/>
    </w:pPr>
    <w:rPr>
      <w:rFonts w:ascii="Arial" w:hAnsi="Arial" w:eastAsia="Arial" w:cs="Arial"/>
      <w:sz w:val="34"/>
      <w:szCs w:val="22"/>
      <w:lang w:val="en-US" w:eastAsia="zh-CN" w:bidi="ar-SA"/>
    </w:rPr>
  </w:style>
  <w:style w:type="paragraph" w:styleId="99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0" w:customStyle="1">
    <w:name w:val="普通正文"/>
    <w:basedOn w:val="974"/>
    <w:uiPriority w:val="0"/>
    <w:qFormat/>
    <w:pPr>
      <w:ind w:firstLine="480"/>
      <w:jc w:val="left"/>
      <w:spacing w:before="120" w:after="120" w:line="360" w:lineRule="auto"/>
    </w:pPr>
    <w:rPr>
      <w:rFonts w:ascii="Arial" w:hAnsi="Arial"/>
      <w:sz w:val="24"/>
      <w:szCs w:val="24"/>
    </w:rPr>
  </w:style>
  <w:style w:type="character" w:styleId="1001" w:customStyle="1">
    <w:name w:val="HTML 打字机1"/>
    <w:uiPriority w:val="0"/>
    <w:qFormat/>
    <w:rPr>
      <w:rFonts w:hint="default" w:ascii="等线" w:hAnsi="等线" w:eastAsia="等线" w:cs="Times New Roman"/>
      <w:sz w:val="21"/>
      <w:szCs w:val="22"/>
      <w:lang w:val="en-US" w:eastAsia="zh-CN" w:bidi="ar-SA"/>
    </w:rPr>
  </w:style>
  <w:style w:type="paragraph" w:styleId="1002" w:customStyle="1">
    <w:name w:val="索引 41"/>
    <w:basedOn w:val="974"/>
    <w:next w:val="974"/>
    <w:uiPriority w:val="99"/>
    <w:qFormat/>
    <w:pPr>
      <w:ind w:left="600"/>
    </w:pPr>
    <w:rPr>
      <w:rFonts w:ascii="Times New Roman" w:hAnsi="Times New Roman" w:eastAsia="宋体"/>
      <w:szCs w:val="24"/>
    </w:rPr>
  </w:style>
  <w:style w:type="paragraph" w:styleId="1003" w:customStyle="1">
    <w:name w:val="页眉1"/>
    <w:basedOn w:val="9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04" w:customStyle="1">
    <w:name w:val="标题 31"/>
    <w:basedOn w:val="974"/>
    <w:next w:val="97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1005" w:customStyle="1">
    <w:name w:val="标题 211"/>
    <w:basedOn w:val="974"/>
    <w:next w:val="974"/>
    <w:uiPriority w:val="9"/>
    <w:qFormat/>
    <w:pPr>
      <w:keepLines/>
      <w:keepNext/>
      <w:spacing w:before="260" w:after="260" w:line="413" w:lineRule="auto"/>
      <w:outlineLvl w:val="1"/>
    </w:pPr>
    <w:rPr>
      <w:rFonts w:ascii="Arial" w:hAnsi="Arial" w:eastAsia="黑体"/>
      <w:b/>
      <w:bCs/>
      <w:sz w:val="32"/>
      <w:szCs w:val="32"/>
    </w:rPr>
  </w:style>
  <w:style w:type="paragraph" w:styleId="1006" w:customStyle="1">
    <w:name w:val="页脚1"/>
    <w:basedOn w:val="974"/>
    <w:next w:val="994"/>
    <w:uiPriority w:val="99"/>
    <w:unhideWhenUsed/>
    <w:qFormat/>
    <w:pPr>
      <w:jc w:val="left"/>
      <w:tabs>
        <w:tab w:val="center" w:pos="4153" w:leader="none"/>
        <w:tab w:val="right" w:pos="8306" w:leader="none"/>
      </w:tabs>
    </w:pPr>
    <w:rPr>
      <w:sz w:val="18"/>
      <w:szCs w:val="18"/>
    </w:rPr>
  </w:style>
  <w:style w:type="paragraph" w:styleId="1007"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character" w:styleId="1008" w:customStyle="1">
    <w:name w:val="font281"/>
    <w:basedOn w:val="976"/>
    <w:uiPriority w:val="0"/>
    <w:qFormat/>
    <w:rPr>
      <w:rFonts w:hint="eastAsia" w:ascii="宋体" w:hAnsi="宋体" w:eastAsia="宋体" w:cs="宋体"/>
      <w:b/>
      <w:bCs/>
      <w:color w:val="000000"/>
      <w:sz w:val="18"/>
      <w:szCs w:val="18"/>
      <w:u w:val="none"/>
    </w:rPr>
  </w:style>
  <w:style w:type="numbering" w:styleId="1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134</cp:revision>
  <dcterms:created xsi:type="dcterms:W3CDTF">2026-06-24T08:16:00Z</dcterms:created>
  <dcterms:modified xsi:type="dcterms:W3CDTF">2026-06-30T07:26:22Z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eyJoZGlkIjoiZGUyYTY1ZjhiZjc3ZTYzZWRkMjI3NWI3NzU4OTNkOTkiLCJ1c2VySWQiOiIxMzc5NjEyNDY0In0=</vt:lpwstr>
  </property>
  <property fmtid="{D5CDD505-2E9C-101B-9397-08002B2CF9AE}" pid="4" name="ICV">
    <vt:lpwstr>6F36A4446A2845118C99120C94DE4F16_12</vt:lpwstr>
  </property>
</Properties>
</file>