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964"/>
        <w:jc w:val="left"/>
        <w:spacing w:before="120" w:after="120" w:line="360" w:lineRule="auto"/>
        <w:tabs>
          <w:tab w:val="left" w:pos="7642" w:leader="none"/>
        </w:tabs>
        <w:rPr>
          <w:rFonts w:ascii="宋体" w:hAnsi="宋体" w:eastAsia="宋体" w:cs="宋体"/>
          <w:b/>
          <w:color w:val="000000" w:themeColor="text1"/>
          <w:sz w:val="48"/>
        </w:rPr>
      </w:pPr>
      <w:r>
        <w:rPr>
          <w:rFonts w:ascii="宋体" w:hAnsi="宋体" w:eastAsia="宋体" w:cs="宋体"/>
          <w:b/>
          <w:color w:val="000000" w:themeColor="text1"/>
          <w:sz w:val="48"/>
        </w:rPr>
      </w:r>
      <w:r/>
    </w:p>
    <w:p>
      <w:pPr>
        <w:ind w:firstLine="964"/>
        <w:jc w:val="center"/>
        <w:spacing w:before="120" w:after="120" w:line="360" w:lineRule="auto"/>
        <w:rPr>
          <w:rFonts w:ascii="宋体" w:hAnsi="宋体" w:eastAsia="宋体" w:cs="宋体"/>
          <w:b/>
          <w:color w:val="000000" w:themeColor="text1"/>
          <w:sz w:val="48"/>
        </w:rPr>
      </w:pPr>
      <w:r>
        <w:rPr>
          <w:rFonts w:ascii="宋体" w:hAnsi="宋体" w:eastAsia="宋体" w:cs="宋体"/>
          <w:b/>
          <w:color w:val="000000" w:themeColor="text1"/>
          <w:sz w:val="48"/>
        </w:rPr>
      </w:r>
      <w:r/>
    </w:p>
    <w:p>
      <w:pPr>
        <w:jc w:val="center"/>
        <w:rPr>
          <w:rFonts w:ascii="宋体" w:hAnsi="宋体" w:eastAsia="宋体" w:cs="Arial"/>
          <w:color w:val="000000" w:themeColor="text1"/>
          <w:sz w:val="72"/>
          <w:szCs w:val="72"/>
        </w:rPr>
      </w:pPr>
      <w:r>
        <w:rPr>
          <w:rFonts w:hint="eastAsia" w:ascii="宋体" w:hAnsi="宋体" w:eastAsia="宋体"/>
          <w:color w:val="000000" w:themeColor="text1"/>
          <w:sz w:val="72"/>
          <w:szCs w:val="72"/>
        </w:rPr>
        <w:t xml:space="preserve">招标文件</w:t>
      </w:r>
      <w:r/>
    </w:p>
    <w:p>
      <w:pPr>
        <w:rPr>
          <w:color w:val="000000" w:themeColor="text1"/>
        </w:rPr>
      </w:pPr>
      <w:r>
        <w:rPr>
          <w:color w:val="000000" w:themeColor="text1"/>
        </w:rPr>
      </w:r>
      <w:r/>
    </w:p>
    <w:p>
      <w:pPr>
        <w:ind w:firstLine="582"/>
        <w:jc w:val="left"/>
        <w:spacing w:before="120" w:after="120" w:line="360" w:lineRule="auto"/>
        <w:rPr>
          <w:rFonts w:ascii="宋体" w:hAnsi="宋体" w:eastAsia="宋体" w:cs="宋体"/>
          <w:b/>
          <w:color w:val="000000" w:themeColor="text1"/>
          <w:sz w:val="29"/>
        </w:rPr>
      </w:pPr>
      <w:r>
        <w:rPr>
          <w:rFonts w:ascii="宋体" w:hAnsi="宋体" w:eastAsia="宋体" w:cs="宋体"/>
          <w:b/>
          <w:color w:val="000000" w:themeColor="text1"/>
          <w:sz w:val="29"/>
        </w:rPr>
      </w:r>
      <w:r/>
    </w:p>
    <w:p>
      <w:pPr>
        <w:ind w:firstLine="1701"/>
        <w:jc w:val="left"/>
        <w:spacing w:before="120" w:after="120" w:line="700" w:lineRule="auto"/>
        <w:rPr>
          <w:rFonts w:ascii="宋体" w:hAnsi="宋体" w:eastAsia="宋体" w:cs="宋体"/>
          <w:b/>
          <w:color w:val="000000" w:themeColor="text1"/>
          <w:sz w:val="29"/>
          <w:u w:val="single"/>
        </w:rPr>
      </w:pPr>
      <w:r>
        <w:rPr>
          <w:rFonts w:hint="eastAsia" w:ascii="宋体" w:hAnsi="宋体" w:eastAsia="宋体" w:cs="宋体"/>
          <w:b/>
          <w:color w:val="000000" w:themeColor="text1"/>
          <w:sz w:val="29"/>
        </w:rPr>
        <w:t xml:space="preserve">项目编号：</w:t>
      </w:r>
      <w:r>
        <w:rPr>
          <w:rFonts w:ascii="宋体" w:hAnsi="宋体" w:eastAsia="宋体" w:cs="宋体"/>
          <w:b/>
          <w:color w:val="000000" w:themeColor="text1"/>
          <w:sz w:val="28"/>
          <w:szCs w:val="28"/>
          <w:u w:val="single"/>
        </w:rPr>
        <w:t xml:space="preserve">JSZC-320000-YCFB-</w:t>
      </w:r>
      <w:r>
        <w:rPr>
          <w:color w:val="000000" w:themeColor="text1"/>
          <w:u w:val="single"/>
        </w:rPr>
        <w:t xml:space="preserve"> </w:t>
      </w:r>
      <w:r>
        <w:rPr>
          <w:rFonts w:ascii="宋体" w:hAnsi="宋体" w:eastAsia="宋体" w:cs="宋体"/>
          <w:b/>
          <w:color w:val="000000" w:themeColor="text1"/>
          <w:sz w:val="28"/>
          <w:szCs w:val="28"/>
          <w:u w:val="single"/>
        </w:rPr>
        <w:t xml:space="preserve">G2026-0001</w:t>
      </w:r>
      <w:r/>
    </w:p>
    <w:p>
      <w:pPr>
        <w:ind w:firstLine="1701"/>
        <w:jc w:val="left"/>
        <w:spacing w:before="120" w:after="120" w:line="700" w:lineRule="auto"/>
        <w:rPr>
          <w:rFonts w:ascii="宋体" w:hAnsi="宋体" w:eastAsia="宋体" w:cs="宋体"/>
          <w:b/>
          <w:color w:val="000000" w:themeColor="text1"/>
          <w:sz w:val="28"/>
          <w:szCs w:val="28"/>
          <w:u w:val="single"/>
        </w:rPr>
      </w:pPr>
      <w:r>
        <w:rPr>
          <w:rFonts w:hint="eastAsia" w:ascii="宋体" w:hAnsi="宋体" w:eastAsia="宋体" w:cs="宋体"/>
          <w:b/>
          <w:color w:val="000000" w:themeColor="text1"/>
          <w:sz w:val="29"/>
        </w:rPr>
        <w:t xml:space="preserve">项目名称：</w:t>
      </w:r>
      <w:r>
        <w:rPr>
          <w:rFonts w:hint="eastAsia" w:ascii="宋体" w:hAnsi="宋体" w:eastAsia="宋体" w:cs="宋体"/>
          <w:b/>
          <w:color w:val="000000" w:themeColor="text1"/>
          <w:sz w:val="28"/>
          <w:szCs w:val="28"/>
          <w:u w:val="single"/>
        </w:rPr>
        <w:t xml:space="preserve">盐城师范学院医疗卫生服务</w:t>
      </w:r>
      <w:r/>
    </w:p>
    <w:p>
      <w:pPr>
        <w:ind w:firstLine="582"/>
        <w:jc w:val="center"/>
        <w:spacing w:before="120" w:after="120" w:line="360" w:lineRule="auto"/>
        <w:rPr>
          <w:rFonts w:ascii="宋体" w:hAnsi="宋体" w:eastAsia="宋体" w:cs="Arial"/>
          <w:b/>
          <w:color w:val="000000" w:themeColor="text1"/>
          <w:sz w:val="29"/>
        </w:rPr>
      </w:pPr>
      <w:r>
        <w:rPr>
          <w:rFonts w:ascii="宋体" w:hAnsi="宋体" w:eastAsia="宋体" w:cs="Arial"/>
          <w:b/>
          <w:color w:val="000000" w:themeColor="text1"/>
          <w:sz w:val="29"/>
        </w:rPr>
      </w:r>
      <w:r/>
    </w:p>
    <w:p>
      <w:pPr>
        <w:ind w:firstLine="582"/>
        <w:jc w:val="center"/>
        <w:spacing w:before="120" w:after="120" w:line="360" w:lineRule="auto"/>
        <w:rPr>
          <w:rFonts w:ascii="宋体" w:hAnsi="宋体" w:eastAsia="宋体" w:cs="Arial"/>
          <w:b/>
          <w:color w:val="000000" w:themeColor="text1"/>
          <w:sz w:val="29"/>
        </w:rPr>
      </w:pPr>
      <w:r>
        <w:rPr>
          <w:rFonts w:ascii="宋体" w:hAnsi="宋体" w:eastAsia="宋体" w:cs="Arial"/>
          <w:b/>
          <w:color w:val="000000" w:themeColor="text1"/>
          <w:sz w:val="29"/>
        </w:rPr>
      </w:r>
      <w:r/>
    </w:p>
    <w:p>
      <w:pPr>
        <w:ind w:firstLine="582"/>
        <w:jc w:val="center"/>
        <w:spacing w:before="120" w:after="120" w:line="360" w:lineRule="auto"/>
        <w:rPr>
          <w:rFonts w:ascii="宋体" w:hAnsi="宋体" w:eastAsia="宋体" w:cs="Arial"/>
          <w:b/>
          <w:color w:val="000000" w:themeColor="text1"/>
          <w:sz w:val="29"/>
        </w:rPr>
      </w:pPr>
      <w:r>
        <w:rPr>
          <w:rFonts w:ascii="宋体" w:hAnsi="宋体" w:eastAsia="宋体" w:cs="Arial"/>
          <w:b/>
          <w:color w:val="000000" w:themeColor="text1"/>
          <w:sz w:val="29"/>
        </w:rPr>
      </w:r>
      <w:r/>
    </w:p>
    <w:p>
      <w:pPr>
        <w:ind w:firstLine="582"/>
        <w:jc w:val="center"/>
        <w:spacing w:line="700" w:lineRule="exact"/>
        <w:rPr>
          <w:rFonts w:ascii="宋体" w:hAnsi="宋体" w:eastAsia="宋体" w:cs="宋体"/>
          <w:b/>
          <w:color w:val="000000" w:themeColor="text1"/>
          <w:sz w:val="29"/>
        </w:rPr>
      </w:pPr>
      <w:r>
        <w:rPr>
          <w:rFonts w:hint="eastAsia" w:ascii="宋体" w:hAnsi="宋体" w:eastAsia="宋体" w:cs="宋体"/>
          <w:b/>
          <w:color w:val="000000" w:themeColor="text1"/>
          <w:sz w:val="29"/>
        </w:rPr>
        <w:t xml:space="preserve">盐城师范学院</w:t>
      </w:r>
      <w:r/>
    </w:p>
    <w:p>
      <w:pPr>
        <w:ind w:firstLine="582"/>
        <w:jc w:val="center"/>
        <w:spacing w:line="700" w:lineRule="exact"/>
        <w:rPr>
          <w:rFonts w:ascii="宋体" w:hAnsi="宋体" w:eastAsia="宋体" w:cs="宋体"/>
          <w:b/>
          <w:color w:val="000000" w:themeColor="text1"/>
          <w:sz w:val="29"/>
        </w:rPr>
      </w:pPr>
      <w:r>
        <w:rPr>
          <w:rFonts w:hint="eastAsia" w:ascii="宋体" w:hAnsi="宋体" w:eastAsia="宋体" w:cs="宋体"/>
          <w:b/>
          <w:color w:val="000000" w:themeColor="text1"/>
          <w:sz w:val="29"/>
        </w:rPr>
        <w:t xml:space="preserve">盐城富邦项目管理有限公司</w:t>
      </w:r>
      <w:r/>
    </w:p>
    <w:p>
      <w:pPr>
        <w:ind w:firstLine="582"/>
        <w:jc w:val="center"/>
        <w:spacing w:before="120" w:after="120" w:line="700" w:lineRule="auto"/>
        <w:rPr>
          <w:rFonts w:ascii="宋体" w:hAnsi="宋体" w:eastAsia="宋体" w:cs="宋体"/>
          <w:b/>
          <w:color w:val="000000" w:themeColor="text1"/>
          <w:sz w:val="29"/>
        </w:rPr>
      </w:pPr>
      <w:r>
        <w:rPr>
          <w:rFonts w:ascii="宋体" w:hAnsi="宋体" w:eastAsia="宋体" w:cs="宋体"/>
          <w:b/>
          <w:color w:val="000000" w:themeColor="text1"/>
          <w:sz w:val="29"/>
        </w:rPr>
        <w:t xml:space="preserve">202</w:t>
      </w:r>
      <w:r>
        <w:rPr>
          <w:rFonts w:hint="eastAsia" w:ascii="宋体" w:hAnsi="宋体" w:eastAsia="宋体" w:cs="宋体"/>
          <w:b/>
          <w:color w:val="000000" w:themeColor="text1"/>
          <w:sz w:val="29"/>
        </w:rPr>
        <w:t xml:space="preserve">6年6月2</w:t>
      </w:r>
      <w:r>
        <w:rPr>
          <w:rFonts w:hint="eastAsia" w:ascii="宋体" w:hAnsi="宋体" w:eastAsia="宋体" w:cs="宋体"/>
          <w:b/>
          <w:color w:val="000000" w:themeColor="text1"/>
          <w:sz w:val="29"/>
        </w:rPr>
        <w:t xml:space="preserve">4</w:t>
      </w:r>
      <w:r>
        <w:rPr>
          <w:rFonts w:hint="eastAsia" w:ascii="宋体" w:hAnsi="宋体" w:eastAsia="宋体" w:cs="宋体"/>
          <w:b/>
          <w:color w:val="000000" w:themeColor="text1"/>
          <w:sz w:val="29"/>
        </w:rPr>
        <w:t xml:space="preserve">日</w:t>
      </w:r>
      <w:r/>
    </w:p>
    <w:p>
      <w:pPr>
        <w:ind w:firstLine="800"/>
        <w:jc w:val="left"/>
        <w:widowControl/>
        <w:rPr>
          <w:rFonts w:ascii="宋体" w:hAnsi="宋体" w:eastAsia="宋体" w:cs="黑体"/>
          <w:color w:val="000000" w:themeColor="text1"/>
          <w:sz w:val="40"/>
        </w:rPr>
        <w:sectPr>
          <w:footerReference w:type="default" r:id="rId9"/>
          <w:footnotePr/>
          <w:endnotePr/>
          <w:type w:val="nextPage"/>
          <w:pgSz w:w="11906" w:h="16838" w:orient="portrait"/>
          <w:pgMar w:top="1134" w:right="1418" w:bottom="1134" w:left="1418" w:header="851" w:footer="992" w:gutter="0"/>
          <w:pgNumType w:start="1"/>
          <w:cols w:num="1" w:sep="0" w:space="425" w:equalWidth="1"/>
          <w:docGrid w:linePitch="360"/>
        </w:sectPr>
      </w:pPr>
      <w:r>
        <w:rPr>
          <w:rFonts w:ascii="宋体" w:hAnsi="宋体" w:eastAsia="宋体" w:cs="黑体"/>
          <w:color w:val="000000" w:themeColor="text1"/>
          <w:sz w:val="40"/>
        </w:rPr>
      </w:r>
      <w:r/>
    </w:p>
    <w:p>
      <w:pPr>
        <w:jc w:val="center"/>
        <w:widowControl/>
        <w:rPr>
          <w:rFonts w:ascii="宋体" w:hAnsi="宋体" w:eastAsia="宋体" w:cs="宋体"/>
          <w:b/>
          <w:color w:val="000000" w:themeColor="text1"/>
          <w:sz w:val="29"/>
        </w:rPr>
      </w:pPr>
      <w:r>
        <w:rPr>
          <w:rFonts w:hint="eastAsia" w:ascii="宋体" w:hAnsi="宋体" w:eastAsia="宋体" w:cs="黑体"/>
          <w:color w:val="000000" w:themeColor="text1"/>
          <w:sz w:val="40"/>
        </w:rPr>
        <w:t xml:space="preserve">总</w:t>
      </w:r>
      <w:r>
        <w:rPr>
          <w:rFonts w:ascii="宋体" w:hAnsi="宋体" w:eastAsia="宋体" w:cs="黑体"/>
          <w:color w:val="000000" w:themeColor="text1"/>
          <w:sz w:val="40"/>
        </w:rPr>
        <w:t xml:space="preserve"> </w:t>
      </w:r>
      <w:r>
        <w:rPr>
          <w:rFonts w:hint="eastAsia" w:ascii="宋体" w:hAnsi="宋体" w:eastAsia="宋体" w:cs="黑体"/>
          <w:color w:val="000000" w:themeColor="text1"/>
          <w:sz w:val="40"/>
        </w:rPr>
        <w:t xml:space="preserve">目</w:t>
      </w:r>
      <w:r>
        <w:rPr>
          <w:rFonts w:ascii="宋体" w:hAnsi="宋体" w:eastAsia="宋体" w:cs="黑体"/>
          <w:color w:val="000000" w:themeColor="text1"/>
          <w:sz w:val="40"/>
        </w:rPr>
        <w:t xml:space="preserve"> </w:t>
      </w:r>
      <w:r>
        <w:rPr>
          <w:rFonts w:hint="eastAsia" w:ascii="宋体" w:hAnsi="宋体" w:eastAsia="宋体" w:cs="黑体"/>
          <w:color w:val="000000" w:themeColor="text1"/>
          <w:sz w:val="40"/>
        </w:rPr>
        <w:t xml:space="preserve">录</w:t>
      </w:r>
      <w:r/>
    </w:p>
    <w:p>
      <w:pPr>
        <w:ind w:firstLine="341"/>
        <w:jc w:val="left"/>
        <w:spacing w:before="120" w:after="120" w:line="300" w:lineRule="auto"/>
        <w:tabs>
          <w:tab w:val="right" w:pos="9440" w:leader="dot"/>
        </w:tabs>
        <w:rPr>
          <w:rFonts w:ascii="宋体" w:hAnsi="宋体" w:eastAsia="宋体" w:cs="黑体"/>
          <w:b/>
          <w:caps/>
          <w:color w:val="000000" w:themeColor="text1"/>
          <w:sz w:val="17"/>
        </w:rPr>
      </w:pPr>
      <w:r>
        <w:rPr>
          <w:rFonts w:ascii="宋体" w:hAnsi="宋体" w:eastAsia="宋体" w:cs="黑体"/>
          <w:b/>
          <w:caps/>
          <w:color w:val="000000" w:themeColor="text1"/>
          <w:sz w:val="17"/>
        </w:rPr>
      </w:r>
      <w:r/>
    </w:p>
    <w:p>
      <w:pPr>
        <w:pStyle w:val="743"/>
        <w:spacing w:line="600" w:lineRule="exact"/>
        <w:tabs>
          <w:tab w:val="right" w:pos="9060" w:leader="dot"/>
        </w:tabs>
        <w:rPr>
          <w:rFonts w:ascii="宋体" w:hAnsi="宋体" w:cstheme="minorBidi"/>
          <w:b w:val="0"/>
          <w:bCs w:val="0"/>
          <w:caps w:val="0"/>
          <w:color w:val="000000" w:themeColor="text1"/>
          <w:sz w:val="28"/>
          <w:szCs w:val="28"/>
        </w:rPr>
      </w:pPr>
      <w:r>
        <w:rPr>
          <w:rFonts w:ascii="宋体" w:hAnsi="宋体"/>
          <w:color w:val="000000" w:themeColor="text1"/>
          <w:sz w:val="28"/>
          <w:szCs w:val="28"/>
        </w:rPr>
        <w:fldChar w:fldCharType="begin"/>
      </w:r>
      <w:r>
        <w:rPr>
          <w:rFonts w:ascii="宋体" w:hAnsi="宋体"/>
          <w:color w:val="000000" w:themeColor="text1"/>
          <w:sz w:val="28"/>
          <w:szCs w:val="28"/>
        </w:rPr>
        <w:instrText xml:space="preserve"> TOC \o "1-1" \h \z \u </w:instrText>
      </w:r>
      <w:r>
        <w:rPr>
          <w:rFonts w:ascii="宋体" w:hAnsi="宋体"/>
          <w:color w:val="000000" w:themeColor="text1"/>
          <w:sz w:val="28"/>
          <w:szCs w:val="28"/>
        </w:rPr>
        <w:fldChar w:fldCharType="separate"/>
      </w:r>
      <w:hyperlink w:tooltip="#_Toc202255051" w:anchor="_Toc202255051" w:history="1">
        <w:r>
          <w:rPr>
            <w:rStyle w:val="765"/>
            <w:rFonts w:hint="eastAsia" w:ascii="宋体" w:hAnsi="宋体" w:cs="黑体"/>
            <w:color w:val="000000" w:themeColor="text1"/>
            <w:sz w:val="28"/>
            <w:szCs w:val="28"/>
          </w:rPr>
          <w:t xml:space="preserve">第一章</w:t>
        </w:r>
        <w:r>
          <w:rPr>
            <w:rStyle w:val="765"/>
            <w:rFonts w:ascii="宋体" w:hAnsi="宋体" w:cs="黑体"/>
            <w:color w:val="000000" w:themeColor="text1"/>
            <w:sz w:val="28"/>
            <w:szCs w:val="28"/>
          </w:rPr>
          <w:t xml:space="preserve">  </w:t>
        </w:r>
        <w:r>
          <w:rPr>
            <w:rStyle w:val="765"/>
            <w:rFonts w:hint="eastAsia" w:ascii="宋体" w:hAnsi="宋体" w:cs="黑体"/>
            <w:color w:val="000000" w:themeColor="text1"/>
            <w:sz w:val="28"/>
            <w:szCs w:val="28"/>
          </w:rPr>
          <w:t xml:space="preserve">采购公告</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_Toc202255051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3</w:t>
        </w:r>
        <w:r>
          <w:rPr>
            <w:rFonts w:ascii="宋体" w:hAnsi="宋体"/>
            <w:color w:val="000000" w:themeColor="text1"/>
            <w:sz w:val="28"/>
            <w:szCs w:val="28"/>
          </w:rPr>
          <w:fldChar w:fldCharType="end"/>
        </w:r>
      </w:hyperlink>
      <w:r/>
      <w:r/>
    </w:p>
    <w:p>
      <w:pPr>
        <w:pStyle w:val="743"/>
        <w:spacing w:line="600" w:lineRule="exact"/>
        <w:tabs>
          <w:tab w:val="right" w:pos="9060" w:leader="dot"/>
        </w:tabs>
        <w:rPr>
          <w:rFonts w:ascii="宋体" w:hAnsi="宋体" w:cstheme="minorBidi"/>
          <w:b w:val="0"/>
          <w:bCs w:val="0"/>
          <w:caps w:val="0"/>
          <w:color w:val="000000" w:themeColor="text1"/>
          <w:sz w:val="28"/>
          <w:szCs w:val="28"/>
        </w:rPr>
      </w:pPr>
      <w:r/>
      <w:hyperlink w:tooltip="#_Toc202255052" w:anchor="_Toc202255052" w:history="1">
        <w:r>
          <w:rPr>
            <w:rStyle w:val="765"/>
            <w:rFonts w:hint="eastAsia" w:ascii="宋体" w:hAnsi="宋体" w:cs="黑体"/>
            <w:color w:val="000000" w:themeColor="text1"/>
            <w:sz w:val="28"/>
            <w:szCs w:val="28"/>
          </w:rPr>
          <w:t xml:space="preserve">第二章</w:t>
        </w:r>
        <w:r>
          <w:rPr>
            <w:rStyle w:val="765"/>
            <w:rFonts w:ascii="宋体" w:hAnsi="宋体" w:cs="黑体"/>
            <w:color w:val="000000" w:themeColor="text1"/>
            <w:sz w:val="28"/>
            <w:szCs w:val="28"/>
          </w:rPr>
          <w:t xml:space="preserve">  </w:t>
        </w:r>
        <w:r>
          <w:rPr>
            <w:rStyle w:val="765"/>
            <w:rFonts w:hint="eastAsia" w:ascii="宋体" w:hAnsi="宋体" w:cs="黑体"/>
            <w:color w:val="000000" w:themeColor="text1"/>
            <w:sz w:val="28"/>
            <w:szCs w:val="28"/>
          </w:rPr>
          <w:t xml:space="preserve">投标人须知</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_Toc202255052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6</w:t>
        </w:r>
        <w:r>
          <w:rPr>
            <w:rFonts w:ascii="宋体" w:hAnsi="宋体"/>
            <w:color w:val="000000" w:themeColor="text1"/>
            <w:sz w:val="28"/>
            <w:szCs w:val="28"/>
          </w:rPr>
          <w:fldChar w:fldCharType="end"/>
        </w:r>
      </w:hyperlink>
      <w:r/>
      <w:r/>
    </w:p>
    <w:p>
      <w:pPr>
        <w:pStyle w:val="743"/>
        <w:spacing w:line="600" w:lineRule="exact"/>
        <w:tabs>
          <w:tab w:val="right" w:pos="9060" w:leader="dot"/>
        </w:tabs>
        <w:rPr>
          <w:rFonts w:ascii="宋体" w:hAnsi="宋体" w:cstheme="minorBidi"/>
          <w:b w:val="0"/>
          <w:bCs w:val="0"/>
          <w:caps w:val="0"/>
          <w:color w:val="000000" w:themeColor="text1"/>
          <w:sz w:val="28"/>
          <w:szCs w:val="28"/>
        </w:rPr>
      </w:pPr>
      <w:r/>
      <w:hyperlink w:tooltip="#_Toc202255053" w:anchor="_Toc202255053" w:history="1">
        <w:r>
          <w:rPr>
            <w:rStyle w:val="765"/>
            <w:rFonts w:hint="eastAsia" w:ascii="宋体" w:hAnsi="宋体" w:cs="黑体"/>
            <w:color w:val="000000" w:themeColor="text1"/>
            <w:sz w:val="28"/>
            <w:szCs w:val="28"/>
          </w:rPr>
          <w:t xml:space="preserve">第三章</w:t>
        </w:r>
        <w:r>
          <w:rPr>
            <w:rStyle w:val="765"/>
            <w:rFonts w:ascii="宋体" w:hAnsi="宋体" w:cs="黑体"/>
            <w:color w:val="000000" w:themeColor="text1"/>
            <w:sz w:val="28"/>
            <w:szCs w:val="28"/>
          </w:rPr>
          <w:t xml:space="preserve">  </w:t>
        </w:r>
        <w:r>
          <w:rPr>
            <w:rStyle w:val="765"/>
            <w:rFonts w:hint="eastAsia" w:ascii="宋体" w:hAnsi="宋体" w:cs="黑体"/>
            <w:color w:val="000000" w:themeColor="text1"/>
            <w:sz w:val="28"/>
            <w:szCs w:val="28"/>
          </w:rPr>
          <w:t xml:space="preserve">合同文本</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_Toc202255053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20</w:t>
        </w:r>
        <w:r>
          <w:rPr>
            <w:rFonts w:ascii="宋体" w:hAnsi="宋体"/>
            <w:color w:val="000000" w:themeColor="text1"/>
            <w:sz w:val="28"/>
            <w:szCs w:val="28"/>
          </w:rPr>
          <w:fldChar w:fldCharType="end"/>
        </w:r>
      </w:hyperlink>
      <w:r/>
      <w:r/>
    </w:p>
    <w:p>
      <w:pPr>
        <w:pStyle w:val="743"/>
        <w:spacing w:line="600" w:lineRule="exact"/>
        <w:tabs>
          <w:tab w:val="right" w:pos="9060" w:leader="dot"/>
        </w:tabs>
        <w:rPr>
          <w:rFonts w:ascii="宋体" w:hAnsi="宋体" w:cstheme="minorBidi"/>
          <w:b w:val="0"/>
          <w:bCs w:val="0"/>
          <w:caps w:val="0"/>
          <w:color w:val="000000" w:themeColor="text1"/>
          <w:sz w:val="28"/>
          <w:szCs w:val="28"/>
        </w:rPr>
      </w:pPr>
      <w:r/>
      <w:hyperlink w:tooltip="#_Toc202255054" w:anchor="_Toc202255054" w:history="1">
        <w:r>
          <w:rPr>
            <w:rStyle w:val="765"/>
            <w:rFonts w:hint="eastAsia" w:ascii="宋体" w:hAnsi="宋体" w:cs="黑体"/>
            <w:color w:val="000000" w:themeColor="text1"/>
            <w:sz w:val="28"/>
            <w:szCs w:val="28"/>
          </w:rPr>
          <w:t xml:space="preserve">第四章</w:t>
        </w:r>
        <w:r>
          <w:rPr>
            <w:rStyle w:val="765"/>
            <w:rFonts w:ascii="宋体" w:hAnsi="宋体" w:cs="黑体"/>
            <w:color w:val="000000" w:themeColor="text1"/>
            <w:sz w:val="28"/>
            <w:szCs w:val="28"/>
          </w:rPr>
          <w:t xml:space="preserve">  </w:t>
        </w:r>
        <w:r>
          <w:rPr>
            <w:rStyle w:val="765"/>
            <w:rFonts w:hint="eastAsia" w:ascii="宋体" w:hAnsi="宋体" w:cs="黑体"/>
            <w:color w:val="000000" w:themeColor="text1"/>
            <w:sz w:val="28"/>
            <w:szCs w:val="28"/>
          </w:rPr>
          <w:t xml:space="preserve">采购</w:t>
        </w:r>
        <w:r>
          <w:rPr>
            <w:rStyle w:val="765"/>
            <w:rFonts w:hint="eastAsia" w:ascii="宋体" w:hAnsi="宋体" w:cs="黑体"/>
            <w:color w:val="000000" w:themeColor="text1"/>
            <w:sz w:val="28"/>
            <w:szCs w:val="28"/>
          </w:rPr>
          <w:t xml:space="preserve">需求</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_Toc202255054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34</w:t>
        </w:r>
        <w:r>
          <w:rPr>
            <w:rFonts w:ascii="宋体" w:hAnsi="宋体"/>
            <w:color w:val="000000" w:themeColor="text1"/>
            <w:sz w:val="28"/>
            <w:szCs w:val="28"/>
          </w:rPr>
          <w:fldChar w:fldCharType="end"/>
        </w:r>
      </w:hyperlink>
      <w:r/>
      <w:r/>
    </w:p>
    <w:p>
      <w:pPr>
        <w:pStyle w:val="743"/>
        <w:spacing w:line="600" w:lineRule="exact"/>
        <w:tabs>
          <w:tab w:val="right" w:pos="9060" w:leader="dot"/>
        </w:tabs>
        <w:rPr>
          <w:rFonts w:ascii="宋体" w:hAnsi="宋体" w:cstheme="minorBidi"/>
          <w:b w:val="0"/>
          <w:bCs w:val="0"/>
          <w:caps w:val="0"/>
          <w:color w:val="000000" w:themeColor="text1"/>
          <w:sz w:val="28"/>
          <w:szCs w:val="28"/>
        </w:rPr>
      </w:pPr>
      <w:r/>
      <w:hyperlink w:tooltip="#_Toc202255055" w:anchor="_Toc202255055" w:history="1">
        <w:r>
          <w:rPr>
            <w:rStyle w:val="765"/>
            <w:rFonts w:hint="eastAsia" w:ascii="宋体" w:hAnsi="宋体" w:cs="黑体"/>
            <w:color w:val="000000" w:themeColor="text1"/>
            <w:sz w:val="28"/>
            <w:szCs w:val="28"/>
          </w:rPr>
          <w:t xml:space="preserve">第五章</w:t>
        </w:r>
        <w:r>
          <w:rPr>
            <w:rStyle w:val="765"/>
            <w:rFonts w:ascii="宋体" w:hAnsi="宋体" w:cs="黑体"/>
            <w:color w:val="000000" w:themeColor="text1"/>
            <w:sz w:val="28"/>
            <w:szCs w:val="28"/>
          </w:rPr>
          <w:t xml:space="preserve">  </w:t>
        </w:r>
        <w:r>
          <w:rPr>
            <w:rStyle w:val="765"/>
            <w:rFonts w:hint="eastAsia" w:ascii="宋体" w:hAnsi="宋体" w:cs="黑体"/>
            <w:color w:val="000000" w:themeColor="text1"/>
            <w:sz w:val="28"/>
            <w:szCs w:val="28"/>
          </w:rPr>
          <w:t xml:space="preserve">评标方法和评标标准</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_Toc202255055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44</w:t>
        </w:r>
        <w:r>
          <w:rPr>
            <w:rFonts w:ascii="宋体" w:hAnsi="宋体"/>
            <w:color w:val="000000" w:themeColor="text1"/>
            <w:sz w:val="28"/>
            <w:szCs w:val="28"/>
          </w:rPr>
          <w:fldChar w:fldCharType="end"/>
        </w:r>
      </w:hyperlink>
      <w:r/>
      <w:r/>
    </w:p>
    <w:p>
      <w:pPr>
        <w:pStyle w:val="743"/>
        <w:spacing w:line="600" w:lineRule="exact"/>
        <w:tabs>
          <w:tab w:val="right" w:pos="9060" w:leader="dot"/>
        </w:tabs>
        <w:rPr>
          <w:rFonts w:ascii="宋体" w:hAnsi="宋体" w:cstheme="minorBidi"/>
          <w:b w:val="0"/>
          <w:bCs w:val="0"/>
          <w:caps w:val="0"/>
          <w:color w:val="000000" w:themeColor="text1"/>
          <w:sz w:val="28"/>
          <w:szCs w:val="28"/>
        </w:rPr>
      </w:pPr>
      <w:r/>
      <w:hyperlink w:tooltip="#_Toc202255056" w:anchor="_Toc202255056" w:history="1">
        <w:r>
          <w:rPr>
            <w:rStyle w:val="765"/>
            <w:rFonts w:hint="eastAsia" w:ascii="宋体" w:hAnsi="宋体" w:cs="黑体"/>
            <w:color w:val="000000" w:themeColor="text1"/>
            <w:sz w:val="28"/>
            <w:szCs w:val="28"/>
          </w:rPr>
          <w:t xml:space="preserve">第六章</w:t>
        </w:r>
        <w:r>
          <w:rPr>
            <w:rStyle w:val="765"/>
            <w:rFonts w:ascii="宋体" w:hAnsi="宋体" w:cs="黑体"/>
            <w:color w:val="000000" w:themeColor="text1"/>
            <w:sz w:val="28"/>
            <w:szCs w:val="28"/>
          </w:rPr>
          <w:t xml:space="preserve">  </w:t>
        </w:r>
        <w:r>
          <w:rPr>
            <w:rStyle w:val="765"/>
            <w:rFonts w:hint="eastAsia" w:ascii="宋体" w:hAnsi="宋体" w:cs="黑体"/>
            <w:color w:val="000000" w:themeColor="text1"/>
            <w:sz w:val="28"/>
            <w:szCs w:val="28"/>
          </w:rPr>
          <w:t xml:space="preserve">投标文件格式</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_Toc202255056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48</w:t>
        </w:r>
        <w:r>
          <w:rPr>
            <w:rFonts w:ascii="宋体" w:hAnsi="宋体"/>
            <w:color w:val="000000" w:themeColor="text1"/>
            <w:sz w:val="28"/>
            <w:szCs w:val="28"/>
          </w:rPr>
          <w:fldChar w:fldCharType="end"/>
        </w:r>
      </w:hyperlink>
      <w:r/>
      <w:r/>
    </w:p>
    <w:p>
      <w:pPr>
        <w:ind w:firstLine="560"/>
        <w:jc w:val="left"/>
        <w:spacing w:line="600" w:lineRule="exact"/>
        <w:tabs>
          <w:tab w:val="right" w:pos="9440" w:leader="dot"/>
        </w:tabs>
        <w:rPr>
          <w:rFonts w:ascii="宋体" w:hAnsi="宋体" w:eastAsia="宋体" w:cs="Calibri"/>
          <w:color w:val="000000" w:themeColor="text1"/>
          <w:sz w:val="32"/>
        </w:rPr>
      </w:pPr>
      <w:r>
        <w:rPr>
          <w:rFonts w:ascii="宋体" w:hAnsi="宋体" w:eastAsia="宋体"/>
          <w:color w:val="000000" w:themeColor="text1"/>
          <w:sz w:val="28"/>
          <w:szCs w:val="28"/>
        </w:rPr>
        <w:fldChar w:fldCharType="end"/>
      </w:r>
      <w:r/>
    </w:p>
    <w:p>
      <w:pPr>
        <w:ind w:firstLine="640"/>
        <w:jc w:val="left"/>
        <w:spacing w:before="120" w:after="120" w:line="800" w:lineRule="auto"/>
        <w:tabs>
          <w:tab w:val="right" w:pos="9440" w:leader="dot"/>
        </w:tabs>
        <w:rPr>
          <w:rFonts w:ascii="宋体" w:hAnsi="宋体" w:eastAsia="宋体" w:cs="Calibri"/>
          <w:color w:val="000000" w:themeColor="text1"/>
          <w:sz w:val="32"/>
        </w:rPr>
      </w:pPr>
      <w:r>
        <w:rPr>
          <w:rFonts w:ascii="宋体" w:hAnsi="宋体" w:eastAsia="宋体" w:cs="Calibri"/>
          <w:color w:val="000000" w:themeColor="text1"/>
          <w:sz w:val="32"/>
        </w:rPr>
      </w:r>
      <w:r/>
    </w:p>
    <w:p>
      <w:pPr>
        <w:ind w:firstLine="640"/>
        <w:jc w:val="left"/>
        <w:spacing w:before="120" w:after="120" w:line="800" w:lineRule="auto"/>
        <w:tabs>
          <w:tab w:val="right" w:pos="9440" w:leader="dot"/>
        </w:tabs>
        <w:rPr>
          <w:rFonts w:ascii="宋体" w:hAnsi="宋体" w:eastAsia="宋体" w:cs="Calibri"/>
          <w:color w:val="000000" w:themeColor="text1"/>
          <w:sz w:val="32"/>
        </w:rPr>
      </w:pPr>
      <w:r>
        <w:rPr>
          <w:rFonts w:ascii="宋体" w:hAnsi="宋体" w:eastAsia="宋体" w:cs="Calibri"/>
          <w:color w:val="000000" w:themeColor="text1"/>
          <w:sz w:val="32"/>
        </w:rPr>
      </w:r>
      <w:r/>
    </w:p>
    <w:p>
      <w:pPr>
        <w:ind w:firstLine="640"/>
        <w:jc w:val="left"/>
        <w:widowControl/>
        <w:rPr>
          <w:rFonts w:ascii="宋体" w:hAnsi="宋体" w:eastAsia="宋体" w:cs="Calibri"/>
          <w:color w:val="000000" w:themeColor="text1"/>
          <w:sz w:val="32"/>
        </w:rPr>
      </w:pPr>
      <w:r>
        <w:rPr>
          <w:rFonts w:ascii="宋体" w:hAnsi="宋体" w:eastAsia="宋体" w:cs="Calibri"/>
          <w:color w:val="000000" w:themeColor="text1"/>
          <w:sz w:val="32"/>
        </w:rPr>
        <w:br w:type="page" w:clear="all"/>
      </w:r>
      <w:r/>
    </w:p>
    <w:p>
      <w:pPr>
        <w:jc w:val="center"/>
        <w:widowControl/>
        <w:rPr>
          <w:rFonts w:ascii="宋体" w:hAnsi="宋体" w:eastAsia="宋体" w:cs="黑体"/>
          <w:b/>
          <w:color w:val="000000" w:themeColor="text1"/>
          <w:sz w:val="40"/>
        </w:rPr>
        <w:outlineLvl w:val="0"/>
      </w:pPr>
      <w:r/>
      <w:bookmarkStart w:id="0" w:name="_Toc202255051"/>
      <w:r>
        <w:rPr>
          <w:rFonts w:hint="eastAsia" w:ascii="宋体" w:hAnsi="宋体" w:eastAsia="宋体" w:cs="黑体"/>
          <w:b/>
          <w:color w:val="000000" w:themeColor="text1"/>
          <w:sz w:val="40"/>
        </w:rPr>
        <w:t xml:space="preserve">第一章</w:t>
      </w:r>
      <w:r>
        <w:rPr>
          <w:rFonts w:ascii="宋体" w:hAnsi="宋体" w:eastAsia="宋体" w:cs="黑体"/>
          <w:b/>
          <w:color w:val="000000" w:themeColor="text1"/>
          <w:sz w:val="40"/>
        </w:rPr>
        <w:t xml:space="preserve">  </w:t>
      </w:r>
      <w:r>
        <w:rPr>
          <w:rFonts w:hint="eastAsia" w:ascii="宋体" w:hAnsi="宋体" w:eastAsia="宋体" w:cs="黑体"/>
          <w:b/>
          <w:color w:val="000000" w:themeColor="text1"/>
          <w:sz w:val="40"/>
        </w:rPr>
        <w:t xml:space="preserve">采购公告</w:t>
      </w:r>
      <w:bookmarkEnd w:id="0"/>
      <w:r/>
      <w:r/>
    </w:p>
    <w:tbl>
      <w:tblPr>
        <w:tblW w:w="0" w:type="auto"/>
        <w:jc w:val="center"/>
        <w:tblCellMar>
          <w:left w:w="10" w:type="dxa"/>
          <w:right w:w="10" w:type="dxa"/>
        </w:tblCellMar>
        <w:tblLook w:val="04A0" w:firstRow="1" w:lastRow="0" w:firstColumn="1" w:lastColumn="0" w:noHBand="0" w:noVBand="1"/>
      </w:tblPr>
      <w:tblGrid>
        <w:gridCol w:w="9284"/>
      </w:tblGrid>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9284" w:type="dxa"/>
            <w:textDirection w:val="lrTb"/>
            <w:noWrap w:val="false"/>
          </w:tcPr>
          <w:p>
            <w:pPr>
              <w:ind w:firstLine="480"/>
              <w:spacing w:line="440" w:lineRule="exact"/>
              <w:rPr>
                <w:rFonts w:ascii="宋体" w:hAnsi="宋体" w:eastAsia="宋体" w:cs="宋体"/>
                <w:color w:val="000000" w:themeColor="text1"/>
                <w:position w:val="2"/>
                <w:sz w:val="24"/>
                <w:szCs w:val="24"/>
              </w:rPr>
            </w:pPr>
            <w:r>
              <w:rPr>
                <w:rFonts w:hint="eastAsia" w:ascii="宋体" w:hAnsi="宋体" w:eastAsia="宋体" w:cs="宋体"/>
                <w:color w:val="000000" w:themeColor="text1"/>
                <w:position w:val="2"/>
                <w:sz w:val="24"/>
                <w:szCs w:val="24"/>
              </w:rPr>
              <w:t xml:space="preserve">项目概况</w:t>
            </w:r>
            <w:r/>
          </w:p>
          <w:p>
            <w:pPr>
              <w:ind w:firstLine="480"/>
              <w:spacing w:line="440" w:lineRule="exact"/>
              <w:rPr>
                <w:rFonts w:ascii="宋体" w:hAnsi="宋体" w:eastAsia="宋体" w:cs="宋体"/>
                <w:color w:val="000000" w:themeColor="text1"/>
                <w:sz w:val="22"/>
              </w:rPr>
            </w:pPr>
            <w:r>
              <w:rPr>
                <w:rFonts w:hint="eastAsia" w:ascii="宋体" w:hAnsi="宋体" w:eastAsia="宋体" w:cs="宋体"/>
                <w:color w:val="000000" w:themeColor="text1"/>
                <w:sz w:val="24"/>
                <w:szCs w:val="24"/>
              </w:rPr>
              <w:t xml:space="preserve">盐城师范学院医疗卫生服务</w:t>
            </w:r>
            <w:r>
              <w:rPr>
                <w:rFonts w:ascii="宋体" w:hAnsi="宋体" w:eastAsia="宋体" w:cs="宋体"/>
                <w:color w:val="000000" w:themeColor="text1"/>
                <w:sz w:val="24"/>
                <w:szCs w:val="24"/>
              </w:rPr>
              <w:t xml:space="preserve">JSZC-320000-YCFB-G202</w:t>
            </w:r>
            <w:r>
              <w:rPr>
                <w:rFonts w:hint="eastAsia" w:ascii="宋体" w:hAnsi="宋体" w:eastAsia="宋体" w:cs="宋体"/>
                <w:color w:val="000000" w:themeColor="text1"/>
                <w:sz w:val="24"/>
                <w:szCs w:val="24"/>
              </w:rPr>
              <w:t xml:space="preserve">6</w:t>
            </w:r>
            <w:r>
              <w:rPr>
                <w:rFont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0001</w:t>
            </w:r>
            <w:r>
              <w:rPr>
                <w:rFonts w:hint="eastAsia" w:ascii="宋体" w:hAnsi="宋体" w:eastAsia="宋体" w:cs="宋体"/>
                <w:color w:val="000000" w:themeColor="text1"/>
                <w:position w:val="2"/>
                <w:sz w:val="24"/>
                <w:szCs w:val="24"/>
              </w:rPr>
              <w:t xml:space="preserve">招标项目的潜在投标人应在“江苏政府采购网”获取招标文件，并于</w:t>
            </w:r>
            <w:r>
              <w:rPr>
                <w:rFonts w:ascii="宋体" w:hAnsi="宋体" w:eastAsia="宋体" w:cs="宋体"/>
                <w:color w:val="000000" w:themeColor="text1"/>
                <w:position w:val="2"/>
                <w:sz w:val="24"/>
                <w:szCs w:val="24"/>
              </w:rPr>
              <w:t xml:space="preserve">202</w:t>
            </w:r>
            <w:r>
              <w:rPr>
                <w:rFonts w:hint="eastAsia" w:ascii="宋体" w:hAnsi="宋体" w:eastAsia="宋体" w:cs="宋体"/>
                <w:color w:val="000000" w:themeColor="text1"/>
                <w:position w:val="2"/>
                <w:sz w:val="24"/>
                <w:szCs w:val="24"/>
              </w:rPr>
              <w:t xml:space="preserve">6</w:t>
            </w:r>
            <w:r>
              <w:rPr>
                <w:rFonts w:ascii="宋体" w:hAnsi="宋体" w:eastAsia="宋体" w:cs="宋体"/>
                <w:color w:val="000000" w:themeColor="text1"/>
                <w:position w:val="2"/>
                <w:sz w:val="24"/>
                <w:szCs w:val="24"/>
              </w:rPr>
              <w:t xml:space="preserve">-</w:t>
            </w:r>
            <w:r>
              <w:rPr>
                <w:rFonts w:hint="eastAsia" w:ascii="宋体" w:hAnsi="宋体" w:eastAsia="宋体" w:cs="宋体"/>
                <w:color w:val="000000" w:themeColor="text1"/>
                <w:position w:val="2"/>
                <w:sz w:val="24"/>
                <w:szCs w:val="24"/>
              </w:rPr>
              <w:t xml:space="preserve">7</w:t>
            </w:r>
            <w:r>
              <w:rPr>
                <w:rFonts w:ascii="宋体" w:hAnsi="宋体" w:eastAsia="宋体" w:cs="宋体"/>
                <w:color w:val="000000" w:themeColor="text1"/>
                <w:position w:val="2"/>
                <w:sz w:val="24"/>
                <w:szCs w:val="24"/>
              </w:rPr>
              <w:t xml:space="preserve">-</w:t>
            </w:r>
            <w:r>
              <w:rPr>
                <w:rFonts w:hint="eastAsia" w:ascii="宋体" w:hAnsi="宋体" w:eastAsia="宋体" w:cs="宋体"/>
                <w:color w:val="000000" w:themeColor="text1"/>
                <w:position w:val="2"/>
                <w:sz w:val="24"/>
                <w:szCs w:val="24"/>
              </w:rPr>
              <w:t xml:space="preserve">15</w:t>
            </w:r>
            <w:r>
              <w:rPr>
                <w:rFonts w:hint="eastAsia" w:ascii="宋体" w:hAnsi="宋体" w:eastAsia="宋体" w:cs="宋体"/>
                <w:color w:val="000000" w:themeColor="text1"/>
                <w:position w:val="2"/>
                <w:sz w:val="24"/>
                <w:szCs w:val="24"/>
              </w:rPr>
              <w:t xml:space="preserve"> 09：</w:t>
            </w:r>
            <w:r>
              <w:rPr>
                <w:rFonts w:ascii="宋体" w:hAnsi="宋体" w:eastAsia="宋体" w:cs="宋体"/>
                <w:color w:val="000000" w:themeColor="text1"/>
                <w:position w:val="2"/>
                <w:sz w:val="24"/>
                <w:szCs w:val="24"/>
              </w:rPr>
              <w:t xml:space="preserve">00</w:t>
            </w:r>
            <w:r>
              <w:rPr>
                <w:rFonts w:hint="eastAsia" w:ascii="宋体" w:hAnsi="宋体" w:eastAsia="宋体" w:cs="宋体"/>
                <w:color w:val="000000" w:themeColor="text1"/>
                <w:position w:val="2"/>
                <w:sz w:val="24"/>
                <w:szCs w:val="24"/>
              </w:rPr>
              <w:t xml:space="preserve">（北京时间）前递交投标文件。</w:t>
            </w:r>
            <w:r/>
          </w:p>
        </w:tc>
      </w:tr>
    </w:tbl>
    <w:p>
      <w:pPr>
        <w:ind w:firstLine="482"/>
        <w:spacing w:line="440" w:lineRule="exact"/>
        <w:tabs>
          <w:tab w:val="left" w:pos="900" w:leader="none"/>
        </w:tabs>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一、项目基本情况</w:t>
      </w:r>
      <w:r/>
    </w:p>
    <w:p>
      <w:pPr>
        <w:ind w:firstLine="480"/>
        <w:spacing w:line="440" w:lineRule="exact"/>
        <w:rPr>
          <w:rFonts w:ascii="宋体" w:hAnsi="宋体" w:eastAsia="宋体"/>
          <w:color w:val="000000" w:themeColor="text1"/>
          <w:sz w:val="24"/>
          <w:szCs w:val="24"/>
        </w:rPr>
      </w:pPr>
      <w:r>
        <w:rPr>
          <w:rFonts w:hint="eastAsia" w:ascii="宋体" w:hAnsi="宋体" w:eastAsia="宋体" w:cs="宋体"/>
          <w:color w:val="000000" w:themeColor="text1"/>
          <w:sz w:val="24"/>
          <w:szCs w:val="24"/>
        </w:rPr>
        <w:t xml:space="preserve">项目编号：</w:t>
      </w:r>
      <w:r>
        <w:rPr>
          <w:rFonts w:ascii="宋体" w:hAnsi="宋体" w:eastAsia="宋体" w:cs="宋体"/>
          <w:color w:val="000000" w:themeColor="text1"/>
          <w:sz w:val="24"/>
          <w:szCs w:val="24"/>
        </w:rPr>
        <w:t xml:space="preserve"> JSZC-320000-YCFB-G2026-0001</w:t>
      </w:r>
      <w:r>
        <w:rPr>
          <w:rFonts w:hint="eastAsia" w:ascii="宋体" w:hAnsi="宋体" w:eastAsia="宋体" w:cs="宋体"/>
          <w:color w:val="000000" w:themeColor="text1"/>
          <w:sz w:val="24"/>
          <w:szCs w:val="24"/>
        </w:rPr>
        <w:t xml:space="preserve">；</w:t>
      </w:r>
      <w:r/>
    </w:p>
    <w:p>
      <w:pPr>
        <w:ind w:firstLine="480"/>
        <w:spacing w:line="440" w:lineRule="exact"/>
        <w:rPr>
          <w:rFonts w:ascii="宋体" w:hAnsi="宋体" w:eastAsia="宋体"/>
          <w:color w:val="000000" w:themeColor="text1"/>
          <w:sz w:val="24"/>
          <w:szCs w:val="24"/>
        </w:rPr>
      </w:pPr>
      <w:r>
        <w:rPr>
          <w:rFonts w:hint="eastAsia" w:ascii="宋体" w:hAnsi="宋体" w:eastAsia="宋体" w:cs="宋体"/>
          <w:color w:val="000000" w:themeColor="text1"/>
          <w:sz w:val="24"/>
          <w:szCs w:val="24"/>
        </w:rPr>
        <w:t xml:space="preserve">项目名称：盐城师范学院医疗卫生服务；</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预算金额：</w:t>
      </w:r>
      <w:r>
        <w:rPr>
          <w:rFonts w:ascii="宋体" w:hAnsi="宋体" w:eastAsia="宋体"/>
          <w:color w:val="000000" w:themeColor="text1"/>
          <w:sz w:val="24"/>
          <w:szCs w:val="24"/>
        </w:rPr>
        <w:t xml:space="preserve">270.36万元</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 </w:t>
      </w:r>
      <w:r/>
    </w:p>
    <w:p>
      <w:pPr>
        <w:ind w:firstLine="482"/>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最高限价</w:t>
      </w:r>
      <w:r>
        <w:rPr>
          <w:rFonts w:ascii="宋体" w:hAnsi="宋体" w:eastAsia="宋体"/>
          <w:color w:val="000000" w:themeColor="text1"/>
          <w:sz w:val="24"/>
          <w:szCs w:val="24"/>
        </w:rPr>
        <w:t xml:space="preserve">:</w:t>
      </w:r>
      <w:r>
        <w:rPr>
          <w:color w:val="000000" w:themeColor="text1"/>
        </w:rPr>
        <w:t xml:space="preserve"> </w:t>
      </w:r>
      <w:r>
        <w:rPr>
          <w:rFonts w:ascii="宋体" w:hAnsi="宋体" w:eastAsia="宋体"/>
          <w:color w:val="000000" w:themeColor="text1"/>
          <w:sz w:val="24"/>
          <w:szCs w:val="24"/>
        </w:rPr>
        <w:t xml:space="preserve">270.36万元</w:t>
      </w:r>
      <w:r>
        <w:rPr>
          <w:rFonts w:hint="eastAsia" w:ascii="宋体" w:hAnsi="宋体" w:eastAsia="宋体"/>
          <w:color w:val="000000" w:themeColor="text1"/>
          <w:sz w:val="24"/>
          <w:szCs w:val="24"/>
        </w:rPr>
        <w:t xml:space="preserve">，明细如下：</w:t>
      </w:r>
      <w:r/>
    </w:p>
    <w:p>
      <w:pPr>
        <w:ind w:firstLine="482"/>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通榆校区卫生所外包</w:t>
      </w:r>
      <w:r>
        <w:rPr>
          <w:rFonts w:ascii="宋体" w:hAnsi="宋体" w:eastAsia="宋体"/>
          <w:color w:val="000000" w:themeColor="text1"/>
          <w:sz w:val="24"/>
          <w:szCs w:val="24"/>
        </w:rPr>
        <w:t xml:space="preserve">服务费最高限价为32.5万元/年</w:t>
      </w:r>
      <w:r>
        <w:rPr>
          <w:rFonts w:hint="eastAsia" w:ascii="宋体" w:hAnsi="宋体" w:eastAsia="宋体"/>
          <w:color w:val="000000" w:themeColor="text1"/>
          <w:sz w:val="24"/>
          <w:szCs w:val="24"/>
        </w:rPr>
        <w:t xml:space="preserve">，共3年；</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新生体检费用单项限价86元/人，计划每年招收新生6700人（此为估算数据，按实际人数据实结算），即57.62万元/年，共三年</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投标报价高于最高限价的，采购人将不予接受，视为无效投标。</w:t>
      </w:r>
      <w:r/>
    </w:p>
    <w:p>
      <w:pPr>
        <w:ind w:firstLine="480"/>
        <w:spacing w:line="440" w:lineRule="exact"/>
        <w:tabs>
          <w:tab w:val="left" w:pos="900" w:leader="none"/>
        </w:tabs>
        <w:rPr>
          <w:rFonts w:ascii="宋体" w:hAnsi="宋体" w:eastAsia="宋体" w:cs="宋体"/>
          <w:color w:val="000000" w:themeColor="text1"/>
          <w:sz w:val="24"/>
          <w:szCs w:val="24"/>
        </w:rPr>
      </w:pPr>
      <w:r>
        <w:rPr>
          <w:rFonts w:hint="eastAsia" w:ascii="宋体" w:hAnsi="宋体" w:eastAsia="宋体"/>
          <w:color w:val="000000" w:themeColor="text1"/>
          <w:sz w:val="24"/>
          <w:szCs w:val="24"/>
        </w:rPr>
        <w:t xml:space="preserve">采购需求：具体内容详见招标文件项目需求；</w:t>
      </w:r>
      <w:r>
        <w:rPr>
          <w:rFonts w:ascii="宋体" w:hAnsi="宋体" w:eastAsia="宋体" w:cs="宋体"/>
          <w:color w:val="000000" w:themeColor="text1"/>
          <w:sz w:val="24"/>
          <w:szCs w:val="24"/>
        </w:rPr>
        <w:t xml:space="preserve"> </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合同履行期限：自</w:t>
      </w:r>
      <w:r>
        <w:rPr>
          <w:rFonts w:ascii="宋体" w:hAnsi="宋体" w:eastAsia="宋体"/>
          <w:color w:val="000000" w:themeColor="text1"/>
          <w:sz w:val="24"/>
          <w:szCs w:val="24"/>
        </w:rPr>
        <w:t xml:space="preserve">合同签订之日起，共</w:t>
      </w:r>
      <w:r>
        <w:rPr>
          <w:rFonts w:hint="eastAsia" w:ascii="宋体" w:hAnsi="宋体" w:eastAsia="宋体"/>
          <w:color w:val="000000" w:themeColor="text1"/>
          <w:sz w:val="24"/>
          <w:szCs w:val="24"/>
        </w:rPr>
        <w:t xml:space="preserve">三</w:t>
      </w:r>
      <w:r>
        <w:rPr>
          <w:rFonts w:ascii="宋体" w:hAnsi="宋体" w:eastAsia="宋体"/>
          <w:color w:val="000000" w:themeColor="text1"/>
          <w:sz w:val="24"/>
          <w:szCs w:val="24"/>
        </w:rPr>
        <w:t xml:space="preserve">年</w:t>
      </w:r>
      <w:r>
        <w:rPr>
          <w:rFonts w:hint="eastAsia" w:ascii="宋体" w:hAnsi="宋体" w:eastAsia="宋体"/>
          <w:color w:val="000000" w:themeColor="text1"/>
          <w:sz w:val="24"/>
          <w:szCs w:val="24"/>
        </w:rPr>
        <w:t xml:space="preserve">；</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本项目</w:t>
      </w:r>
      <w:r>
        <w:rPr>
          <w:rFonts w:hint="eastAsia" w:ascii="宋体" w:hAnsi="宋体" w:eastAsia="宋体" w:cs="宋体"/>
          <w:color w:val="000000" w:themeColor="text1"/>
          <w:sz w:val="24"/>
          <w:szCs w:val="24"/>
        </w:rPr>
        <w:t xml:space="preserve">（是</w:t>
      </w:r>
      <w:r>
        <w:rPr>
          <w:rFont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否）接受联合体投标：否</w:t>
      </w:r>
      <w:r>
        <w:rPr>
          <w:rFonts w:hint="eastAsia" w:ascii="宋体" w:hAnsi="宋体" w:eastAsia="宋体"/>
          <w:color w:val="000000" w:themeColor="text1"/>
          <w:sz w:val="24"/>
          <w:szCs w:val="24"/>
        </w:rPr>
        <w:t xml:space="preserve">。</w:t>
      </w:r>
      <w:r/>
    </w:p>
    <w:p>
      <w:pPr>
        <w:ind w:firstLine="482"/>
        <w:spacing w:line="440" w:lineRule="exact"/>
        <w:tabs>
          <w:tab w:val="left" w:pos="900" w:leader="none"/>
        </w:tabs>
        <w:rPr>
          <w:rFonts w:ascii="宋体" w:hAnsi="宋体" w:eastAsia="宋体"/>
          <w:b/>
          <w:color w:val="000000" w:themeColor="text1"/>
          <w:sz w:val="24"/>
          <w:szCs w:val="24"/>
        </w:rPr>
      </w:pPr>
      <w:r>
        <w:rPr>
          <w:rFonts w:hint="eastAsia" w:ascii="宋体" w:hAnsi="宋体" w:eastAsia="宋体" w:cs="宋体"/>
          <w:b/>
          <w:color w:val="000000" w:themeColor="text1"/>
          <w:sz w:val="24"/>
          <w:szCs w:val="24"/>
        </w:rPr>
        <w:t xml:space="preserve">二、申请人的资格要求</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（一）满足《中华人民共和国政府采购法》第二十二条规定，并提供下列材料：</w:t>
      </w:r>
      <w:r/>
    </w:p>
    <w:p>
      <w:pPr>
        <w:ind w:firstLine="480"/>
        <w:spacing w:line="44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s="宋体"/>
          <w:color w:val="000000" w:themeColor="text1"/>
          <w:sz w:val="24"/>
          <w:szCs w:val="24"/>
        </w:rPr>
        <w:t xml:space="preserve">法人或者其他组织的营业执照等证明文件，自然人的身份证明；</w:t>
      </w:r>
      <w:r/>
    </w:p>
    <w:p>
      <w:pPr>
        <w:ind w:firstLine="480"/>
        <w:spacing w:line="44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w:t>
      </w:r>
      <w:r>
        <w:rPr>
          <w:rFonts w:hint="eastAsia" w:ascii="宋体" w:hAnsi="宋体" w:eastAsia="宋体" w:cs="宋体"/>
          <w:color w:val="000000" w:themeColor="text1"/>
          <w:sz w:val="24"/>
          <w:szCs w:val="24"/>
        </w:rPr>
        <w:t xml:space="preserve">上一年度的财务报表（上一年度的财务状况报表</w:t>
      </w:r>
      <w:r>
        <w:rPr>
          <w:rFonts w:ascii="宋体" w:hAnsi="宋体" w:eastAsia="宋体" w:cs="宋体"/>
          <w:color w:val="000000" w:themeColor="text1"/>
          <w:sz w:val="24"/>
          <w:szCs w:val="24"/>
        </w:rPr>
        <w:t xml:space="preserve">2025年度报表未出的，可使用2024年度报表，财务状况报表至少包含利润表、资产负债表、现金流量表，成立不满一年无需提供</w:t>
      </w:r>
      <w:r>
        <w:rPr>
          <w:rFonts w:hint="eastAsia" w:ascii="宋体" w:hAnsi="宋体" w:eastAsia="宋体" w:cs="宋体"/>
          <w:color w:val="000000" w:themeColor="text1"/>
          <w:sz w:val="24"/>
          <w:szCs w:val="24"/>
        </w:rPr>
        <w:t xml:space="preserve">）；</w:t>
      </w:r>
      <w:r/>
    </w:p>
    <w:p>
      <w:pPr>
        <w:ind w:firstLine="480"/>
        <w:spacing w:line="44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3.</w:t>
      </w:r>
      <w:r>
        <w:rPr>
          <w:rFonts w:hint="eastAsia" w:ascii="宋体" w:hAnsi="宋体" w:eastAsia="宋体" w:cs="宋体"/>
          <w:color w:val="000000" w:themeColor="text1"/>
          <w:sz w:val="24"/>
          <w:szCs w:val="24"/>
        </w:rPr>
        <w:t xml:space="preserve">依法缴纳税收和社会保障资金的相关材料（提供提交投标文件截止时间前一年内至少一个月依法缴纳税收及缴纳社会保障资金的证明材料。供应</w:t>
      </w:r>
      <w:r>
        <w:rPr>
          <w:rFonts w:hint="eastAsia" w:ascii="宋体" w:hAnsi="宋体" w:eastAsia="宋体" w:cs="宋体"/>
          <w:color w:val="000000" w:themeColor="text1"/>
          <w:sz w:val="24"/>
          <w:szCs w:val="24"/>
        </w:rPr>
        <w:t xml:space="preserve">商依法</w:t>
      </w:r>
      <w:r>
        <w:rPr>
          <w:rFonts w:hint="eastAsia" w:ascii="宋体" w:hAnsi="宋体" w:eastAsia="宋体" w:cs="宋体"/>
          <w:color w:val="000000" w:themeColor="text1"/>
          <w:sz w:val="24"/>
          <w:szCs w:val="24"/>
        </w:rPr>
        <w:t xml:space="preserve">享受缓缴、免缴税收、社会保障资金的提供证明材料。）；</w:t>
      </w:r>
      <w:r/>
    </w:p>
    <w:p>
      <w:pPr>
        <w:ind w:firstLine="480"/>
        <w:spacing w:line="440" w:lineRule="exact"/>
        <w:rPr>
          <w:rFonts w:ascii="宋体" w:hAnsi="宋体" w:eastAsia="宋体" w:cs="宋体"/>
          <w:color w:val="000000" w:themeColor="text1"/>
          <w:sz w:val="24"/>
          <w:szCs w:val="24"/>
        </w:rPr>
      </w:pPr>
      <w:r>
        <w:rPr>
          <w:rFonts w:ascii="宋体" w:hAnsi="宋体" w:eastAsia="宋体"/>
          <w:color w:val="000000" w:themeColor="text1"/>
          <w:sz w:val="24"/>
          <w:szCs w:val="24"/>
        </w:rPr>
        <w:t xml:space="preserve">4.</w:t>
      </w:r>
      <w:r>
        <w:rPr>
          <w:rFonts w:hint="eastAsia" w:ascii="宋体" w:hAnsi="宋体" w:eastAsia="宋体" w:cs="宋体"/>
          <w:color w:val="000000" w:themeColor="text1"/>
          <w:sz w:val="24"/>
          <w:szCs w:val="24"/>
        </w:rPr>
        <w:t xml:space="preserve">具备履行合同所必需的设备和专业技术能力的书面声明；</w:t>
      </w:r>
      <w:r/>
    </w:p>
    <w:p>
      <w:pPr>
        <w:ind w:firstLine="480"/>
        <w:spacing w:line="44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5.</w:t>
      </w:r>
      <w:r>
        <w:rPr>
          <w:rFonts w:hint="eastAsia" w:ascii="宋体" w:hAnsi="宋体" w:eastAsia="宋体"/>
          <w:color w:val="000000" w:themeColor="text1"/>
          <w:sz w:val="24"/>
          <w:szCs w:val="24"/>
        </w:rPr>
        <w:t xml:space="preserve">参加政府采购活动前</w:t>
      </w:r>
      <w:r>
        <w:rPr>
          <w:rFonts w:ascii="宋体" w:hAnsi="宋体" w:eastAsia="宋体"/>
          <w:color w:val="000000" w:themeColor="text1"/>
          <w:sz w:val="24"/>
          <w:szCs w:val="24"/>
        </w:rPr>
        <w:t xml:space="preserve">3</w:t>
      </w:r>
      <w:r>
        <w:rPr>
          <w:rFonts w:hint="eastAsia" w:ascii="宋体" w:hAnsi="宋体" w:eastAsia="宋体"/>
          <w:color w:val="000000" w:themeColor="text1"/>
          <w:sz w:val="24"/>
          <w:szCs w:val="24"/>
        </w:rPr>
        <w:t xml:space="preserve">年内在经营活动中没有重大违法记录的书面声明；</w:t>
      </w:r>
      <w:r/>
    </w:p>
    <w:p>
      <w:pPr>
        <w:ind w:firstLine="480"/>
        <w:spacing w:line="44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6.法律、行政法规规定的其他条件</w:t>
      </w:r>
      <w:r>
        <w:rPr>
          <w:rFonts w:hint="eastAsia" w:ascii="宋体" w:hAnsi="宋体" w:eastAsia="宋体"/>
          <w:color w:val="000000" w:themeColor="text1"/>
          <w:sz w:val="24"/>
          <w:szCs w:val="24"/>
        </w:rPr>
        <w:t xml:space="preserve">；</w:t>
      </w:r>
      <w:r/>
    </w:p>
    <w:p>
      <w:pPr>
        <w:ind w:firstLine="480"/>
        <w:spacing w:line="440" w:lineRule="exact"/>
        <w:rPr>
          <w:rFonts w:ascii="宋体" w:hAnsi="宋体" w:eastAsia="宋体" w:cs="宋体"/>
          <w:color w:val="000000" w:themeColor="text1"/>
          <w:sz w:val="24"/>
          <w:szCs w:val="24"/>
        </w:rPr>
      </w:pPr>
      <w:r>
        <w:rPr>
          <w:rFonts w:hint="eastAsia" w:ascii="宋体" w:hAnsi="宋体" w:eastAsia="宋体"/>
          <w:color w:val="000000" w:themeColor="text1"/>
          <w:sz w:val="24"/>
          <w:szCs w:val="24"/>
        </w:rPr>
        <w:t xml:space="preserve">7</w:t>
      </w:r>
      <w:r>
        <w:rPr>
          <w:rFonts w:ascii="宋体" w:hAnsi="宋体" w:eastAsia="宋体"/>
          <w:color w:val="000000" w:themeColor="text1"/>
          <w:sz w:val="24"/>
          <w:szCs w:val="24"/>
        </w:rPr>
        <w:t xml:space="preserve">.</w:t>
      </w:r>
      <w:r>
        <w:rPr>
          <w:rFonts w:hint="eastAsia" w:ascii="宋体" w:hAnsi="宋体" w:eastAsia="宋体" w:cs="宋体"/>
          <w:color w:val="000000" w:themeColor="text1"/>
          <w:sz w:val="24"/>
          <w:szCs w:val="24"/>
        </w:rPr>
        <w:t xml:space="preserve">在“信用中国”网站（</w:t>
      </w:r>
      <w:r>
        <w:rPr>
          <w:rFonts w:ascii="宋体" w:hAnsi="宋体" w:eastAsia="宋体" w:cs="宋体"/>
          <w:color w:val="000000" w:themeColor="text1"/>
          <w:sz w:val="24"/>
          <w:szCs w:val="24"/>
        </w:rPr>
        <w:t xml:space="preserve">www.creditchina.gov.cn</w:t>
      </w:r>
      <w:r>
        <w:rPr>
          <w:rFonts w:hint="eastAsia" w:ascii="宋体" w:hAnsi="宋体" w:eastAsia="宋体" w:cs="宋体"/>
          <w:color w:val="000000" w:themeColor="text1"/>
          <w:sz w:val="24"/>
          <w:szCs w:val="24"/>
        </w:rPr>
        <w:t xml:space="preserve">）查询，无被列入失信被执行人、重大税收违法案件当事人名单、政府采购严重失信行为记录名单及其他不符合</w:t>
      </w:r>
      <w:r>
        <w:rPr>
          <w:rFonts w:hint="eastAsia" w:ascii="宋体" w:hAnsi="宋体" w:eastAsia="宋体" w:cs="宋体"/>
          <w:color w:val="000000" w:themeColor="text1"/>
          <w:sz w:val="24"/>
          <w:szCs w:val="24"/>
        </w:rPr>
        <w:t xml:space="preserve">《中华人民共和国政府采购法》第二十二条规定条件的信用记录。（投标文件中无需提供证明材料）</w:t>
      </w:r>
      <w:r>
        <w:rPr>
          <w:rFonts w:hint="eastAsia" w:ascii="宋体" w:hAnsi="宋体" w:eastAsia="宋体" w:cs="宋体"/>
          <w:color w:val="000000" w:themeColor="text1"/>
          <w:sz w:val="24"/>
          <w:szCs w:val="24"/>
        </w:rPr>
        <w:t xml:space="preserve">；</w:t>
      </w:r>
      <w:r/>
    </w:p>
    <w:p>
      <w:pPr>
        <w:ind w:firstLine="480"/>
        <w:spacing w:line="440" w:lineRule="exact"/>
        <w:rPr>
          <w:rFonts w:ascii="宋体" w:hAnsi="宋体" w:eastAsia="宋体"/>
          <w:color w:val="000000" w:themeColor="text1"/>
          <w:sz w:val="24"/>
          <w:szCs w:val="24"/>
        </w:rPr>
      </w:pPr>
      <w:r>
        <w:rPr>
          <w:rFonts w:hint="eastAsia" w:ascii="宋体" w:hAnsi="宋体" w:eastAsia="宋体" w:cs="宋体"/>
          <w:color w:val="000000" w:themeColor="text1"/>
          <w:sz w:val="24"/>
          <w:szCs w:val="24"/>
        </w:rPr>
        <w:t xml:space="preserve">8</w:t>
      </w:r>
      <w:r>
        <w:rPr>
          <w:rFont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单位负责人为同一人或者存在直接控股、管理关系的不同投标人，不得参加同一合同项下的政府采购活动。</w:t>
      </w:r>
      <w:r/>
    </w:p>
    <w:p>
      <w:pPr>
        <w:ind w:firstLine="420"/>
        <w:spacing w:line="44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（二）落实政府采购政策需满足的资格要求：本项目</w:t>
      </w:r>
      <w:r>
        <w:rPr>
          <w:rFonts w:hint="eastAsia" w:ascii="宋体" w:hAnsi="宋体" w:eastAsia="宋体" w:cs="宋体"/>
          <w:color w:val="000000" w:themeColor="text1"/>
          <w:sz w:val="24"/>
          <w:szCs w:val="24"/>
        </w:rPr>
        <w:t xml:space="preserve">不</w:t>
      </w:r>
      <w:r>
        <w:rPr>
          <w:rFonts w:hint="eastAsia" w:ascii="宋体" w:hAnsi="宋体" w:eastAsia="宋体" w:cs="宋体"/>
          <w:color w:val="000000" w:themeColor="text1"/>
          <w:sz w:val="24"/>
          <w:szCs w:val="24"/>
        </w:rPr>
        <w:t xml:space="preserve">专门面向中小企业预留采购份额，对小微企业、残疾人福利性单位、监狱企业给予10%价格评审优惠。</w:t>
      </w:r>
      <w:r/>
    </w:p>
    <w:p>
      <w:pPr>
        <w:ind w:firstLine="420"/>
        <w:spacing w:line="44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（三）本项目的特定资格要求：</w:t>
      </w:r>
      <w:r/>
    </w:p>
    <w:p>
      <w:pPr>
        <w:ind w:firstLine="480"/>
        <w:spacing w:line="440" w:lineRule="exact"/>
        <w:rPr>
          <w:rFonts w:ascii="宋体" w:hAnsi="宋体" w:eastAsia="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olor w:val="000000" w:themeColor="text1"/>
          <w:sz w:val="24"/>
          <w:szCs w:val="24"/>
        </w:rPr>
        <w:t xml:space="preserve">投标人必须具有国家卫生行政部门颁发的《医疗机构执业许可证》（范围</w:t>
      </w:r>
      <w:r>
        <w:rPr>
          <w:rFonts w:hint="eastAsia" w:ascii="宋体" w:hAnsi="宋体" w:eastAsia="宋体"/>
          <w:color w:val="000000" w:themeColor="text1"/>
          <w:sz w:val="24"/>
          <w:szCs w:val="24"/>
        </w:rPr>
        <w:t xml:space="preserve">含医疗</w:t>
      </w:r>
      <w:r>
        <w:rPr>
          <w:rFonts w:hint="eastAsia" w:ascii="宋体" w:hAnsi="宋体" w:eastAsia="宋体"/>
          <w:color w:val="000000" w:themeColor="text1"/>
          <w:sz w:val="24"/>
          <w:szCs w:val="24"/>
        </w:rPr>
        <w:t xml:space="preserve">体检相关服务）、《放射诊疗许可证》（</w:t>
      </w:r>
      <w:r>
        <w:rPr>
          <w:rFonts w:hint="eastAsia" w:ascii="宋体" w:hAnsi="宋体" w:eastAsia="宋体" w:cs="宋体"/>
          <w:color w:val="000000" w:themeColor="text1"/>
          <w:sz w:val="22"/>
        </w:rPr>
        <w:t xml:space="preserve">提供证书原件扫描件加盖</w:t>
      </w:r>
      <w:r>
        <w:rPr>
          <w:rFonts w:hint="eastAsia" w:ascii="宋体" w:hAnsi="宋体" w:eastAsia="宋体" w:cs="宋体"/>
          <w:color w:val="000000" w:themeColor="text1"/>
          <w:sz w:val="22"/>
        </w:rPr>
        <w:t xml:space="preserve">电子公章</w:t>
      </w:r>
      <w:r>
        <w:rPr>
          <w:rFonts w:hint="eastAsia" w:ascii="宋体" w:hAnsi="宋体" w:eastAsia="宋体"/>
          <w:color w:val="000000" w:themeColor="text1"/>
          <w:sz w:val="24"/>
          <w:szCs w:val="24"/>
        </w:rPr>
        <w:t xml:space="preserve">）。</w:t>
      </w:r>
      <w:r/>
    </w:p>
    <w:p>
      <w:pPr>
        <w:ind w:firstLine="482"/>
        <w:spacing w:line="440" w:lineRule="exact"/>
        <w:tabs>
          <w:tab w:val="left" w:pos="900" w:leader="none"/>
        </w:tabs>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三、获取招标文件</w:t>
      </w:r>
      <w:r/>
    </w:p>
    <w:p>
      <w:pPr>
        <w:ind w:firstLine="480"/>
        <w:spacing w:line="440" w:lineRule="exact"/>
        <w:tabs>
          <w:tab w:val="left" w:pos="900" w:leader="none"/>
        </w:tabs>
        <w:rPr>
          <w:rFonts w:ascii="宋体" w:hAnsi="宋体" w:eastAsia="宋体"/>
          <w:color w:val="000000" w:themeColor="text1"/>
          <w:sz w:val="24"/>
          <w:szCs w:val="24"/>
        </w:rPr>
      </w:pPr>
      <w:r>
        <w:rPr>
          <w:rFonts w:hint="eastAsia" w:ascii="宋体" w:hAnsi="宋体" w:eastAsia="宋体" w:cs="宋体"/>
          <w:color w:val="000000" w:themeColor="text1"/>
          <w:sz w:val="24"/>
          <w:szCs w:val="24"/>
        </w:rPr>
        <w:t xml:space="preserve">时间：自招标文件公告发布之日起</w:t>
      </w:r>
      <w:r>
        <w:rPr>
          <w:rFonts w:ascii="宋体" w:hAnsi="宋体" w:eastAsia="宋体" w:cs="宋体"/>
          <w:color w:val="000000" w:themeColor="text1"/>
          <w:sz w:val="24"/>
          <w:szCs w:val="24"/>
        </w:rPr>
        <w:t xml:space="preserve">5个工作日</w:t>
      </w:r>
      <w:r>
        <w:rPr>
          <w:rFonts w:hint="eastAsia" w:ascii="宋体" w:hAnsi="宋体" w:eastAsia="宋体" w:cs="宋体"/>
          <w:color w:val="000000" w:themeColor="text1"/>
          <w:sz w:val="24"/>
          <w:szCs w:val="24"/>
        </w:rPr>
        <w:t xml:space="preserve">；</w:t>
      </w:r>
      <w:r/>
    </w:p>
    <w:p>
      <w:pPr>
        <w:ind w:firstLine="480"/>
        <w:spacing w:line="440" w:lineRule="exact"/>
        <w:tabs>
          <w:tab w:val="left" w:pos="900" w:leader="none"/>
        </w:tabs>
        <w:rPr>
          <w:rFonts w:ascii="宋体" w:hAnsi="宋体" w:eastAsia="宋体"/>
          <w:color w:val="000000" w:themeColor="text1"/>
          <w:position w:val="2"/>
          <w:sz w:val="24"/>
          <w:szCs w:val="24"/>
        </w:rPr>
      </w:pPr>
      <w:r>
        <w:rPr>
          <w:rFonts w:hint="eastAsia" w:ascii="宋体" w:hAnsi="宋体" w:eastAsia="宋体" w:cs="宋体"/>
          <w:color w:val="000000" w:themeColor="text1"/>
          <w:sz w:val="24"/>
          <w:szCs w:val="24"/>
        </w:rPr>
        <w:t xml:space="preserve">地点：</w:t>
      </w:r>
      <w:r>
        <w:rPr>
          <w:rFonts w:hint="eastAsia" w:ascii="宋体" w:hAnsi="宋体" w:eastAsia="宋体" w:cs="宋体"/>
          <w:color w:val="000000" w:themeColor="text1"/>
          <w:sz w:val="24"/>
          <w:szCs w:val="24"/>
        </w:rPr>
        <w:t xml:space="preserve">“苏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”系统内免费下载（投标人必须在苏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w:t>
      </w:r>
      <w:bookmarkStart w:id="1" w:name="_GoBack"/>
      <w:r/>
      <w:bookmarkEnd w:id="1"/>
      <w:r>
        <w:rPr>
          <w:rFonts w:hint="eastAsia" w:ascii="宋体" w:hAnsi="宋体" w:eastAsia="宋体" w:cs="宋体"/>
          <w:color w:val="000000" w:themeColor="text1"/>
          <w:sz w:val="24"/>
          <w:szCs w:val="24"/>
        </w:rPr>
        <w:t xml:space="preserve">中获取采购文件，方能参与政府采购项目）；</w:t>
      </w:r>
      <w:r/>
    </w:p>
    <w:p>
      <w:pPr>
        <w:ind w:firstLine="480"/>
        <w:spacing w:line="440" w:lineRule="exact"/>
        <w:tabs>
          <w:tab w:val="left" w:pos="900" w:leader="none"/>
        </w:tabs>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方式：</w:t>
      </w:r>
      <w:r>
        <w:rPr>
          <w:rFonts w:hint="eastAsia" w:ascii="宋体" w:hAnsi="宋体" w:eastAsia="宋体" w:cs="宋体"/>
          <w:color w:val="000000" w:themeColor="text1"/>
          <w:sz w:val="24"/>
          <w:szCs w:val="24"/>
        </w:rPr>
        <w:t xml:space="preserve">本项目采用网上注册登记方式</w:t>
      </w:r>
      <w:r>
        <w:rPr>
          <w:rFonts w:hint="eastAsia" w:ascii="宋体" w:hAnsi="宋体" w:eastAsia="宋体" w:cs="宋体"/>
          <w:color w:val="000000" w:themeColor="text1"/>
          <w:sz w:val="24"/>
          <w:szCs w:val="24"/>
        </w:rPr>
        <w:t xml:space="preserve">；</w:t>
      </w:r>
      <w:r/>
    </w:p>
    <w:p>
      <w:pPr>
        <w:ind w:firstLine="480"/>
        <w:spacing w:line="440" w:lineRule="exact"/>
        <w:tabs>
          <w:tab w:val="left" w:pos="900" w:leader="none"/>
        </w:tabs>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售价：</w:t>
      </w:r>
      <w:r>
        <w:rPr>
          <w:rFonts w:ascii="宋体" w:hAnsi="宋体" w:eastAsia="宋体" w:cs="宋体"/>
          <w:color w:val="000000" w:themeColor="text1"/>
          <w:sz w:val="24"/>
          <w:szCs w:val="24"/>
        </w:rPr>
        <w:t xml:space="preserve">0.00</w:t>
      </w:r>
      <w:r>
        <w:rPr>
          <w:rFonts w:hint="eastAsia" w:ascii="宋体" w:hAnsi="宋体" w:eastAsia="宋体" w:cs="宋体"/>
          <w:color w:val="000000" w:themeColor="text1"/>
          <w:sz w:val="24"/>
          <w:szCs w:val="24"/>
        </w:rPr>
        <w:t xml:space="preserve">元。</w:t>
      </w:r>
      <w:r/>
    </w:p>
    <w:p>
      <w:pPr>
        <w:ind w:firstLine="482"/>
        <w:spacing w:line="440" w:lineRule="exact"/>
        <w:tabs>
          <w:tab w:val="left" w:pos="900" w:leader="none"/>
        </w:tabs>
        <w:rPr>
          <w:rFonts w:ascii="宋体" w:hAnsi="宋体" w:eastAsia="宋体"/>
          <w:b/>
          <w:color w:val="000000" w:themeColor="text1"/>
          <w:sz w:val="24"/>
          <w:szCs w:val="24"/>
        </w:rPr>
      </w:pPr>
      <w:r>
        <w:rPr>
          <w:rFonts w:hint="eastAsia" w:ascii="宋体" w:hAnsi="宋体" w:eastAsia="宋体" w:cs="宋体"/>
          <w:b/>
          <w:color w:val="000000" w:themeColor="text1"/>
          <w:sz w:val="24"/>
          <w:szCs w:val="24"/>
        </w:rPr>
        <w:t xml:space="preserve">四、提交投标文件截止时间、开标时间和地点</w:t>
      </w:r>
      <w:r/>
    </w:p>
    <w:p>
      <w:pPr>
        <w:ind w:firstLine="480"/>
        <w:spacing w:line="440" w:lineRule="exact"/>
        <w:rPr>
          <w:rFonts w:ascii="宋体" w:hAnsi="宋体" w:eastAsia="宋体"/>
          <w:color w:val="000000" w:themeColor="text1"/>
          <w:position w:val="2"/>
          <w:sz w:val="24"/>
          <w:szCs w:val="24"/>
        </w:rPr>
      </w:pPr>
      <w:r>
        <w:rPr>
          <w:rFonts w:ascii="宋体" w:hAnsi="宋体" w:eastAsia="宋体" w:cs="宋体"/>
          <w:color w:val="000000" w:themeColor="text1"/>
          <w:position w:val="2"/>
          <w:sz w:val="24"/>
          <w:szCs w:val="24"/>
        </w:rPr>
        <w:t xml:space="preserve">202</w:t>
      </w:r>
      <w:r>
        <w:rPr>
          <w:rFonts w:hint="eastAsia" w:ascii="宋体" w:hAnsi="宋体" w:eastAsia="宋体" w:cs="宋体"/>
          <w:color w:val="000000" w:themeColor="text1"/>
          <w:position w:val="2"/>
          <w:sz w:val="24"/>
          <w:szCs w:val="24"/>
        </w:rPr>
        <w:t xml:space="preserve">6</w:t>
      </w:r>
      <w:r>
        <w:rPr>
          <w:rFonts w:ascii="宋体" w:hAnsi="宋体" w:eastAsia="宋体" w:cs="宋体"/>
          <w:color w:val="000000" w:themeColor="text1"/>
          <w:position w:val="2"/>
          <w:sz w:val="24"/>
          <w:szCs w:val="24"/>
        </w:rPr>
        <w:t xml:space="preserve">-</w:t>
      </w:r>
      <w:r>
        <w:rPr>
          <w:rFonts w:hint="eastAsia" w:ascii="宋体" w:hAnsi="宋体" w:eastAsia="宋体" w:cs="宋体"/>
          <w:color w:val="000000" w:themeColor="text1"/>
          <w:position w:val="2"/>
          <w:sz w:val="24"/>
          <w:szCs w:val="24"/>
        </w:rPr>
        <w:t xml:space="preserve">7</w:t>
      </w:r>
      <w:r>
        <w:rPr>
          <w:rFonts w:ascii="宋体" w:hAnsi="宋体" w:eastAsia="宋体" w:cs="宋体"/>
          <w:color w:val="000000" w:themeColor="text1"/>
          <w:position w:val="2"/>
          <w:sz w:val="24"/>
          <w:szCs w:val="24"/>
        </w:rPr>
        <w:t xml:space="preserve">-</w:t>
      </w:r>
      <w:r>
        <w:rPr>
          <w:rFonts w:hint="eastAsia" w:ascii="宋体" w:hAnsi="宋体" w:eastAsia="宋体" w:cs="宋体"/>
          <w:color w:val="000000" w:themeColor="text1"/>
          <w:position w:val="2"/>
          <w:sz w:val="24"/>
          <w:szCs w:val="24"/>
        </w:rPr>
        <w:t xml:space="preserve"> </w:t>
      </w:r>
      <w:r>
        <w:rPr>
          <w:rFonts w:hint="eastAsia" w:ascii="宋体" w:hAnsi="宋体" w:eastAsia="宋体" w:cs="宋体"/>
          <w:color w:val="000000" w:themeColor="text1"/>
          <w:position w:val="2"/>
          <w:sz w:val="24"/>
          <w:szCs w:val="24"/>
        </w:rPr>
        <w:t xml:space="preserve">15</w:t>
      </w:r>
      <w:r>
        <w:rPr>
          <w:rFonts w:hint="eastAsia" w:ascii="宋体" w:hAnsi="宋体" w:eastAsia="宋体" w:cs="宋体"/>
          <w:color w:val="000000" w:themeColor="text1"/>
          <w:position w:val="2"/>
          <w:sz w:val="24"/>
          <w:szCs w:val="24"/>
        </w:rPr>
        <w:t xml:space="preserve"> 09：</w:t>
      </w:r>
      <w:r>
        <w:rPr>
          <w:rFonts w:ascii="宋体" w:hAnsi="宋体" w:eastAsia="宋体" w:cs="宋体"/>
          <w:color w:val="000000" w:themeColor="text1"/>
          <w:position w:val="2"/>
          <w:sz w:val="24"/>
          <w:szCs w:val="24"/>
        </w:rPr>
        <w:t xml:space="preserve">00</w:t>
      </w:r>
      <w:r>
        <w:rPr>
          <w:rFonts w:hint="eastAsia" w:ascii="宋体" w:hAnsi="宋体" w:eastAsia="宋体" w:cs="宋体"/>
          <w:color w:val="000000" w:themeColor="text1"/>
          <w:position w:val="2"/>
          <w:sz w:val="24"/>
          <w:szCs w:val="24"/>
        </w:rPr>
        <w:t xml:space="preserve">（北京时间）；</w:t>
      </w:r>
      <w:r/>
    </w:p>
    <w:p>
      <w:pPr>
        <w:ind w:firstLine="480"/>
        <w:spacing w:line="44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地点：</w:t>
      </w:r>
      <w:r>
        <w:rPr>
          <w:rFonts w:hint="eastAsia" w:ascii="宋体" w:hAnsi="宋体" w:eastAsia="宋体" w:cs="宋体"/>
          <w:color w:val="000000" w:themeColor="text1"/>
          <w:sz w:val="24"/>
          <w:szCs w:val="24"/>
        </w:rPr>
        <w:t xml:space="preserve">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“不见面”开标大厅。</w:t>
      </w:r>
      <w:r/>
    </w:p>
    <w:p>
      <w:pPr>
        <w:ind w:firstLine="482"/>
        <w:spacing w:line="440" w:lineRule="exact"/>
        <w:tabs>
          <w:tab w:val="left" w:pos="900" w:leader="none"/>
        </w:tabs>
        <w:rPr>
          <w:rFonts w:ascii="宋体" w:hAnsi="宋体" w:eastAsia="宋体"/>
          <w:b/>
          <w:color w:val="000000" w:themeColor="text1"/>
          <w:sz w:val="24"/>
          <w:szCs w:val="24"/>
        </w:rPr>
      </w:pPr>
      <w:r>
        <w:rPr>
          <w:rFonts w:hint="eastAsia" w:ascii="宋体" w:hAnsi="宋体" w:eastAsia="宋体" w:cs="宋体"/>
          <w:b/>
          <w:color w:val="000000" w:themeColor="text1"/>
          <w:sz w:val="24"/>
          <w:szCs w:val="24"/>
        </w:rPr>
        <w:t xml:space="preserve">五、公告期限</w:t>
      </w:r>
      <w:r/>
    </w:p>
    <w:p>
      <w:pPr>
        <w:ind w:firstLine="480"/>
        <w:spacing w:line="440" w:lineRule="exact"/>
        <w:rPr>
          <w:rFonts w:ascii="宋体" w:hAnsi="宋体" w:eastAsia="宋体"/>
          <w:color w:val="000000" w:themeColor="text1"/>
          <w:sz w:val="24"/>
          <w:szCs w:val="24"/>
        </w:rPr>
      </w:pPr>
      <w:r>
        <w:rPr>
          <w:rFonts w:hint="eastAsia" w:ascii="宋体" w:hAnsi="宋体" w:eastAsia="宋体" w:cs="宋体"/>
          <w:color w:val="000000" w:themeColor="text1"/>
          <w:sz w:val="24"/>
          <w:szCs w:val="24"/>
        </w:rPr>
        <w:t xml:space="preserve">自本公告发布之日起</w:t>
      </w:r>
      <w:r>
        <w:rPr>
          <w:rFonts w:ascii="宋体" w:hAnsi="宋体" w:eastAsia="宋体"/>
          <w:color w:val="000000" w:themeColor="text1"/>
          <w:sz w:val="24"/>
          <w:szCs w:val="24"/>
        </w:rPr>
        <w:t xml:space="preserve">5</w:t>
      </w:r>
      <w:r>
        <w:rPr>
          <w:rFonts w:hint="eastAsia" w:ascii="宋体" w:hAnsi="宋体" w:eastAsia="宋体" w:cs="宋体"/>
          <w:color w:val="000000" w:themeColor="text1"/>
          <w:sz w:val="24"/>
          <w:szCs w:val="24"/>
        </w:rPr>
        <w:t xml:space="preserve">个工作日。</w:t>
      </w:r>
      <w:r/>
    </w:p>
    <w:p>
      <w:pPr>
        <w:ind w:firstLine="482"/>
        <w:spacing w:line="440" w:lineRule="exact"/>
        <w:tabs>
          <w:tab w:val="left" w:pos="900" w:leader="none"/>
        </w:tabs>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六、其他补充事宜</w:t>
      </w:r>
      <w:r/>
    </w:p>
    <w:p>
      <w:pPr>
        <w:ind w:firstLine="480"/>
        <w:spacing w:line="440" w:lineRule="exact"/>
        <w:rPr>
          <w:rFonts w:ascii="宋体" w:hAnsi="宋体" w:eastAsia="宋体" w:cs="宋体"/>
          <w:color w:val="000000" w:themeColor="text1"/>
          <w:position w:val="2"/>
          <w:sz w:val="24"/>
          <w:szCs w:val="24"/>
        </w:rPr>
      </w:pPr>
      <w:r>
        <w:rPr>
          <w:rFonts w:ascii="宋体" w:hAnsi="宋体" w:eastAsia="宋体" w:cs="宋体"/>
          <w:color w:val="000000" w:themeColor="text1"/>
          <w:position w:val="2"/>
          <w:sz w:val="24"/>
          <w:szCs w:val="24"/>
        </w:rPr>
        <w:t xml:space="preserve">1.根据省财政厅《关于更换全省政府采购交易系统CA数字证书和电子签章的通知》（</w:t>
      </w:r>
      <w:r>
        <w:rPr>
          <w:rFonts w:ascii="宋体" w:hAnsi="宋体" w:eastAsia="宋体" w:cs="宋体"/>
          <w:color w:val="000000" w:themeColor="text1"/>
          <w:position w:val="2"/>
          <w:sz w:val="24"/>
          <w:szCs w:val="24"/>
        </w:rPr>
        <w:t xml:space="preserve">苏财购〔2023〕</w:t>
      </w:r>
      <w:r>
        <w:rPr>
          <w:rFonts w:ascii="宋体" w:hAnsi="宋体" w:eastAsia="宋体" w:cs="宋体"/>
          <w:color w:val="000000" w:themeColor="text1"/>
          <w:position w:val="2"/>
          <w:sz w:val="24"/>
          <w:szCs w:val="24"/>
        </w:rPr>
        <w:t xml:space="preserve">101号），“苏</w:t>
      </w:r>
      <w:r>
        <w:rPr>
          <w:rFonts w:ascii="宋体" w:hAnsi="宋体" w:eastAsia="宋体" w:cs="宋体"/>
          <w:color w:val="000000" w:themeColor="text1"/>
          <w:position w:val="2"/>
          <w:sz w:val="24"/>
          <w:szCs w:val="24"/>
        </w:rPr>
        <w:t xml:space="preserve">采云</w:t>
      </w:r>
      <w:r>
        <w:rPr>
          <w:rFonts w:ascii="宋体" w:hAnsi="宋体" w:eastAsia="宋体" w:cs="宋体"/>
          <w:color w:val="000000" w:themeColor="text1"/>
          <w:position w:val="2"/>
          <w:sz w:val="24"/>
          <w:szCs w:val="24"/>
        </w:rPr>
        <w:t xml:space="preserve">”政府采购交易系统（以下简称苏</w:t>
      </w:r>
      <w:r>
        <w:rPr>
          <w:rFonts w:ascii="宋体" w:hAnsi="宋体" w:eastAsia="宋体" w:cs="宋体"/>
          <w:color w:val="000000" w:themeColor="text1"/>
          <w:position w:val="2"/>
          <w:sz w:val="24"/>
          <w:szCs w:val="24"/>
        </w:rPr>
        <w:t xml:space="preserve">采云</w:t>
      </w:r>
      <w:r>
        <w:rPr>
          <w:rFonts w:ascii="宋体" w:hAnsi="宋体" w:eastAsia="宋体" w:cs="宋体"/>
          <w:color w:val="000000" w:themeColor="text1"/>
          <w:position w:val="2"/>
          <w:sz w:val="24"/>
          <w:szCs w:val="24"/>
        </w:rPr>
        <w:t xml:space="preserve">系统）的CA数字证书、电子签章已更换为江苏省电子政务证书认证中心CA和方正国际软件（北京）有限公司电子签章。具体办理指南和操作手册见链接：http://www.ccgp-jiangsu.gov.cn/jiangsu/zlxz/ee/ee3a4bc5a3454aa2b0d9312230633ce9.html。</w:t>
      </w:r>
      <w:r/>
    </w:p>
    <w:p>
      <w:pPr>
        <w:ind w:firstLine="480"/>
        <w:spacing w:line="440" w:lineRule="exact"/>
        <w:rPr>
          <w:rFonts w:ascii="宋体" w:hAnsi="宋体" w:eastAsia="宋体" w:cs="宋体"/>
          <w:color w:val="000000" w:themeColor="text1"/>
          <w:position w:val="2"/>
          <w:sz w:val="24"/>
          <w:szCs w:val="24"/>
        </w:rPr>
      </w:pPr>
      <w:r>
        <w:rPr>
          <w:rFonts w:hint="eastAsia" w:ascii="宋体" w:hAnsi="宋体" w:eastAsia="宋体" w:cs="宋体"/>
          <w:color w:val="000000" w:themeColor="text1"/>
          <w:position w:val="2"/>
          <w:sz w:val="24"/>
          <w:szCs w:val="24"/>
        </w:rPr>
        <w:t xml:space="preserve">领取</w:t>
      </w:r>
      <w:r>
        <w:rPr>
          <w:rFonts w:ascii="宋体" w:hAnsi="宋体" w:eastAsia="宋体" w:cs="宋体"/>
          <w:color w:val="000000" w:themeColor="text1"/>
          <w:position w:val="2"/>
          <w:sz w:val="24"/>
          <w:szCs w:val="24"/>
        </w:rPr>
        <w:t xml:space="preserve">CA和办理电子签章(请至南京汉中门大街145号江苏省政务服务中心二期三楼大厅CA办理窗口办理，具体联系方式见《苏</w:t>
      </w:r>
      <w:r>
        <w:rPr>
          <w:rFonts w:ascii="宋体" w:hAnsi="宋体" w:eastAsia="宋体" w:cs="宋体"/>
          <w:color w:val="000000" w:themeColor="text1"/>
          <w:position w:val="2"/>
          <w:sz w:val="24"/>
          <w:szCs w:val="24"/>
        </w:rPr>
        <w:t xml:space="preserve">采云</w:t>
      </w:r>
      <w:r>
        <w:rPr>
          <w:rFonts w:ascii="宋体" w:hAnsi="宋体" w:eastAsia="宋体" w:cs="宋体"/>
          <w:color w:val="000000" w:themeColor="text1"/>
          <w:position w:val="2"/>
          <w:sz w:val="24"/>
          <w:szCs w:val="24"/>
        </w:rPr>
        <w:t xml:space="preserve">系统供应商操作手册》（以下简称《操作手册》））、进行注册并按《操作手册》要求制作、上传电子投标文件。</w:t>
      </w:r>
      <w:r/>
    </w:p>
    <w:p>
      <w:pPr>
        <w:ind w:firstLine="480"/>
        <w:spacing w:line="440" w:lineRule="exact"/>
        <w:rPr>
          <w:rFonts w:ascii="宋体" w:hAnsi="宋体" w:eastAsia="宋体" w:cs="宋体"/>
          <w:color w:val="000000" w:themeColor="text1"/>
          <w:position w:val="2"/>
          <w:sz w:val="24"/>
          <w:szCs w:val="24"/>
        </w:rPr>
      </w:pPr>
      <w:r>
        <w:rPr>
          <w:rFonts w:ascii="宋体" w:hAnsi="宋体" w:eastAsia="宋体" w:cs="宋体"/>
          <w:color w:val="000000" w:themeColor="text1"/>
          <w:position w:val="2"/>
          <w:sz w:val="24"/>
          <w:szCs w:val="24"/>
        </w:rPr>
        <w:t xml:space="preserve">2.有关本次招标的事项若存在变动或修改，敬请及时关注</w:t>
      </w:r>
      <w:r>
        <w:rPr>
          <w:rFonts w:hint="eastAsia" w:ascii="宋体" w:hAnsi="宋体" w:eastAsia="宋体" w:cs="宋体"/>
          <w:color w:val="000000" w:themeColor="text1"/>
          <w:position w:val="2"/>
          <w:sz w:val="24"/>
          <w:szCs w:val="24"/>
        </w:rPr>
        <w:t xml:space="preserve">采购</w:t>
      </w:r>
      <w:r>
        <w:rPr>
          <w:rFonts w:ascii="宋体" w:hAnsi="宋体" w:eastAsia="宋体" w:cs="宋体"/>
          <w:color w:val="000000" w:themeColor="text1"/>
          <w:position w:val="2"/>
          <w:sz w:val="24"/>
          <w:szCs w:val="24"/>
        </w:rPr>
        <w:t xml:space="preserve">人</w:t>
      </w:r>
      <w:r>
        <w:rPr>
          <w:rFonts w:ascii="宋体" w:hAnsi="宋体" w:eastAsia="宋体" w:cs="宋体"/>
          <w:color w:val="000000" w:themeColor="text1"/>
          <w:position w:val="2"/>
          <w:sz w:val="24"/>
          <w:szCs w:val="24"/>
        </w:rPr>
        <w:t xml:space="preserve">在“江苏政府采购网”发布的更正公告。</w:t>
      </w:r>
      <w:r/>
    </w:p>
    <w:p>
      <w:pPr>
        <w:ind w:firstLine="480"/>
        <w:spacing w:line="440" w:lineRule="exact"/>
        <w:rPr>
          <w:rFonts w:ascii="宋体" w:hAnsi="宋体" w:eastAsia="宋体" w:cs="宋体"/>
          <w:color w:val="000000" w:themeColor="text1"/>
          <w:position w:val="2"/>
          <w:sz w:val="24"/>
          <w:szCs w:val="24"/>
        </w:rPr>
      </w:pPr>
      <w:r>
        <w:rPr>
          <w:rFonts w:ascii="宋体" w:hAnsi="宋体" w:eastAsia="宋体" w:cs="宋体"/>
          <w:color w:val="000000" w:themeColor="text1"/>
          <w:position w:val="2"/>
          <w:sz w:val="24"/>
          <w:szCs w:val="24"/>
        </w:rPr>
        <w:t xml:space="preserve">3.本次招标不收取投标保证金。</w:t>
      </w:r>
      <w:r/>
    </w:p>
    <w:p>
      <w:pPr>
        <w:ind w:firstLine="482"/>
        <w:spacing w:line="440" w:lineRule="exact"/>
        <w:tabs>
          <w:tab w:val="left" w:pos="900" w:leader="none"/>
        </w:tabs>
        <w:rPr>
          <w:rFonts w:ascii="宋体" w:hAnsi="宋体" w:eastAsia="宋体"/>
          <w:b/>
          <w:color w:val="000000" w:themeColor="text1"/>
          <w:sz w:val="24"/>
          <w:szCs w:val="24"/>
        </w:rPr>
      </w:pPr>
      <w:r>
        <w:rPr>
          <w:rFonts w:hint="eastAsia" w:ascii="宋体" w:hAnsi="宋体" w:eastAsia="宋体" w:cs="宋体"/>
          <w:b/>
          <w:color w:val="000000" w:themeColor="text1"/>
          <w:sz w:val="24"/>
          <w:szCs w:val="24"/>
        </w:rPr>
        <w:t xml:space="preserve">七</w:t>
      </w:r>
      <w:r>
        <w:rPr>
          <w:rFonts w:ascii="宋体" w:hAnsi="宋体" w:eastAsia="宋体" w:cs="宋体"/>
          <w:b/>
          <w:color w:val="000000" w:themeColor="text1"/>
          <w:sz w:val="24"/>
          <w:szCs w:val="24"/>
        </w:rPr>
        <w:t xml:space="preserve">、现场踏勘</w:t>
      </w:r>
      <w:r/>
    </w:p>
    <w:p>
      <w:pPr>
        <w:ind w:firstLine="482"/>
        <w:spacing w:line="440" w:lineRule="exact"/>
        <w:rPr>
          <w:rFonts w:ascii="宋体" w:hAnsi="宋体" w:eastAsia="宋体" w:cs="宋体"/>
          <w:color w:val="000000" w:themeColor="text1"/>
          <w:sz w:val="24"/>
          <w:szCs w:val="24"/>
          <w:u w:val="single"/>
        </w:rPr>
      </w:pPr>
      <w:r>
        <w:rPr>
          <w:rFonts w:hint="eastAsia" w:ascii="宋体" w:hAnsi="宋体" w:eastAsia="宋体" w:cs="宋体"/>
          <w:color w:val="000000" w:themeColor="text1"/>
          <w:sz w:val="24"/>
          <w:szCs w:val="24"/>
          <w:u w:val="single"/>
        </w:rPr>
        <w:t xml:space="preserve">现场集中踏勘时间和地点：</w:t>
      </w:r>
      <w:r/>
    </w:p>
    <w:p>
      <w:pPr>
        <w:ind w:firstLine="482"/>
        <w:spacing w:line="440" w:lineRule="exact"/>
        <w:rPr>
          <w:rFonts w:ascii="宋体" w:hAnsi="宋体" w:eastAsia="宋体" w:cs="宋体"/>
          <w:color w:val="000000" w:themeColor="text1"/>
          <w:sz w:val="24"/>
          <w:szCs w:val="24"/>
          <w:u w:val="single"/>
        </w:rPr>
      </w:pPr>
      <w:r>
        <w:rPr>
          <w:rFonts w:ascii="宋体" w:hAnsi="宋体" w:eastAsia="宋体" w:cs="宋体"/>
          <w:color w:val="000000" w:themeColor="text1"/>
          <w:sz w:val="24"/>
          <w:szCs w:val="24"/>
          <w:u w:val="single"/>
        </w:rPr>
        <w:t xml:space="preserve">2026年</w:t>
      </w:r>
      <w:r>
        <w:rPr>
          <w:rFonts w:hint="eastAsia" w:ascii="宋体" w:hAnsi="宋体" w:eastAsia="宋体" w:cs="宋体"/>
          <w:color w:val="000000" w:themeColor="text1"/>
          <w:sz w:val="24"/>
          <w:szCs w:val="24"/>
          <w:u w:val="single"/>
        </w:rPr>
        <w:t xml:space="preserve">7</w:t>
      </w:r>
      <w:r>
        <w:rPr>
          <w:rFonts w:ascii="宋体" w:hAnsi="宋体" w:eastAsia="宋体" w:cs="宋体"/>
          <w:color w:val="000000" w:themeColor="text1"/>
          <w:sz w:val="24"/>
          <w:szCs w:val="24"/>
          <w:u w:val="single"/>
        </w:rPr>
        <w:t xml:space="preserve">月</w:t>
      </w:r>
      <w:r>
        <w:rPr>
          <w:rFonts w:hint="eastAsia" w:ascii="宋体" w:hAnsi="宋体" w:eastAsia="宋体" w:cs="宋体"/>
          <w:color w:val="000000" w:themeColor="text1"/>
          <w:sz w:val="24"/>
          <w:szCs w:val="24"/>
          <w:u w:val="single"/>
        </w:rPr>
        <w:t xml:space="preserve">6</w:t>
      </w:r>
      <w:r>
        <w:rPr>
          <w:rFonts w:hint="eastAsia" w:ascii="宋体" w:hAnsi="宋体" w:eastAsia="宋体" w:cs="宋体"/>
          <w:color w:val="000000" w:themeColor="text1"/>
          <w:sz w:val="24"/>
          <w:szCs w:val="24"/>
          <w:u w:val="single"/>
        </w:rPr>
        <w:t xml:space="preserve">日9</w:t>
      </w:r>
      <w:r>
        <w:rPr>
          <w:rFonts w:ascii="宋体" w:hAnsi="宋体" w:eastAsia="宋体" w:cs="宋体"/>
          <w:color w:val="000000" w:themeColor="text1"/>
          <w:sz w:val="24"/>
          <w:szCs w:val="24"/>
          <w:u w:val="single"/>
        </w:rPr>
        <w:t xml:space="preserve">点 盐城师范学院</w:t>
      </w:r>
      <w:r>
        <w:rPr>
          <w:rFonts w:hint="eastAsia" w:ascii="宋体" w:hAnsi="宋体" w:eastAsia="宋体" w:cs="宋体"/>
          <w:color w:val="000000" w:themeColor="text1"/>
          <w:sz w:val="24"/>
          <w:szCs w:val="24"/>
          <w:u w:val="single"/>
        </w:rPr>
        <w:t xml:space="preserve">通榆</w:t>
      </w:r>
      <w:r>
        <w:rPr>
          <w:rFonts w:ascii="宋体" w:hAnsi="宋体" w:eastAsia="宋体" w:cs="宋体"/>
          <w:color w:val="000000" w:themeColor="text1"/>
          <w:sz w:val="24"/>
          <w:szCs w:val="24"/>
          <w:u w:val="single"/>
        </w:rPr>
        <w:t xml:space="preserve">校区</w:t>
      </w:r>
      <w:r>
        <w:rPr>
          <w:rFonts w:hint="eastAsia" w:ascii="宋体" w:hAnsi="宋体" w:eastAsia="宋体" w:cs="宋体"/>
          <w:color w:val="000000" w:themeColor="text1"/>
          <w:sz w:val="24"/>
          <w:szCs w:val="24"/>
          <w:u w:val="single"/>
        </w:rPr>
        <w:t xml:space="preserve">西</w:t>
      </w:r>
      <w:r>
        <w:rPr>
          <w:rFonts w:ascii="宋体" w:hAnsi="宋体" w:eastAsia="宋体" w:cs="宋体"/>
          <w:color w:val="000000" w:themeColor="text1"/>
          <w:sz w:val="24"/>
          <w:szCs w:val="24"/>
          <w:u w:val="single"/>
        </w:rPr>
        <w:t xml:space="preserve">门集合</w:t>
      </w:r>
      <w:r/>
    </w:p>
    <w:p>
      <w:pPr>
        <w:ind w:firstLine="482"/>
        <w:spacing w:line="440" w:lineRule="exact"/>
        <w:rPr>
          <w:rFonts w:ascii="宋体" w:hAnsi="宋体" w:eastAsia="宋体" w:cs="宋体"/>
          <w:color w:val="000000" w:themeColor="text1"/>
          <w:sz w:val="24"/>
          <w:szCs w:val="24"/>
          <w:u w:val="single"/>
        </w:rPr>
      </w:pPr>
      <w:r>
        <w:rPr>
          <w:rFonts w:hint="eastAsia" w:ascii="宋体" w:hAnsi="宋体" w:eastAsia="宋体" w:cs="宋体"/>
          <w:color w:val="000000" w:themeColor="text1"/>
          <w:sz w:val="24"/>
          <w:szCs w:val="24"/>
          <w:u w:val="single"/>
        </w:rPr>
        <w:t xml:space="preserve">联系人：黄</w:t>
      </w:r>
      <w:r>
        <w:rPr>
          <w:rFonts w:ascii="宋体" w:hAnsi="宋体" w:eastAsia="宋体" w:cs="宋体"/>
          <w:color w:val="000000" w:themeColor="text1"/>
          <w:sz w:val="24"/>
          <w:szCs w:val="24"/>
          <w:u w:val="single"/>
        </w:rPr>
        <w:t xml:space="preserve">老师，联系电话：</w:t>
      </w:r>
      <w:r>
        <w:rPr>
          <w:rFonts w:hint="eastAsia" w:ascii="宋体" w:hAnsi="宋体" w:eastAsia="宋体" w:cs="宋体"/>
          <w:color w:val="000000" w:themeColor="text1"/>
          <w:sz w:val="24"/>
          <w:szCs w:val="24"/>
          <w:u w:val="single"/>
        </w:rPr>
        <w:t xml:space="preserve">15151003271</w:t>
      </w:r>
      <w:r>
        <w:rPr>
          <w:rFonts w:ascii="宋体" w:hAnsi="宋体" w:eastAsia="宋体" w:cs="宋体"/>
          <w:color w:val="000000" w:themeColor="text1"/>
          <w:sz w:val="24"/>
          <w:szCs w:val="24"/>
          <w:u w:val="single"/>
        </w:rPr>
        <w:t xml:space="preserve">。</w:t>
      </w:r>
      <w:r/>
    </w:p>
    <w:p>
      <w:pPr>
        <w:ind w:firstLine="482"/>
        <w:spacing w:line="440" w:lineRule="exact"/>
        <w:rPr>
          <w:rFonts w:ascii="宋体" w:hAnsi="宋体" w:eastAsia="宋体" w:cs="宋体"/>
          <w:color w:val="000000" w:themeColor="text1"/>
          <w:sz w:val="24"/>
          <w:szCs w:val="24"/>
          <w:u w:val="single"/>
        </w:rPr>
      </w:pPr>
      <w:r>
        <w:rPr>
          <w:rFonts w:hint="eastAsia" w:ascii="宋体" w:hAnsi="宋体" w:eastAsia="宋体" w:cs="宋体"/>
          <w:color w:val="000000" w:themeColor="text1"/>
          <w:sz w:val="24"/>
          <w:szCs w:val="24"/>
          <w:u w:val="single"/>
        </w:rPr>
        <w:t xml:space="preserve">投标人未按时参加集中踏勘或自行踏勘的，均视为已充分了解项目现场及周边环境、服务条件、潜在风险等全部情况。投标人踏勘现场所产生的一切费用、安全责任及踏勘后推论、决策导致的风险，均由投标人自行承担。</w:t>
      </w:r>
      <w:r/>
    </w:p>
    <w:p>
      <w:pPr>
        <w:ind w:firstLine="482"/>
        <w:spacing w:line="440" w:lineRule="exact"/>
        <w:tabs>
          <w:tab w:val="left" w:pos="900" w:leader="none"/>
        </w:tabs>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八、凡对本次招标提出询问，请按以下方式联系</w:t>
      </w:r>
      <w:r/>
    </w:p>
    <w:p>
      <w:pPr>
        <w:ind w:firstLine="480"/>
        <w:spacing w:line="44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s="宋体"/>
          <w:color w:val="000000" w:themeColor="text1"/>
          <w:sz w:val="24"/>
          <w:szCs w:val="24"/>
        </w:rPr>
        <w:t xml:space="preserve">采购人信息</w:t>
      </w:r>
      <w:r/>
    </w:p>
    <w:p>
      <w:pPr>
        <w:ind w:firstLine="480"/>
        <w:spacing w:line="440" w:lineRule="exact"/>
        <w:rPr>
          <w:rFonts w:ascii="宋体" w:hAnsi="宋体" w:eastAsia="宋体"/>
          <w:color w:val="000000" w:themeColor="text1"/>
          <w:sz w:val="24"/>
          <w:szCs w:val="24"/>
        </w:rPr>
      </w:pPr>
      <w:r>
        <w:rPr>
          <w:rFonts w:hint="eastAsia" w:ascii="宋体" w:hAnsi="宋体" w:eastAsia="宋体" w:cs="宋体"/>
          <w:color w:val="000000" w:themeColor="text1"/>
          <w:sz w:val="24"/>
          <w:szCs w:val="24"/>
        </w:rPr>
        <w:t xml:space="preserve">单位名称：</w:t>
      </w:r>
      <w:r>
        <w:rPr>
          <w:rFonts w:hint="eastAsia" w:ascii="宋体" w:hAnsi="宋体" w:eastAsia="宋体" w:cs="宋体"/>
          <w:color w:val="000000" w:themeColor="text1"/>
          <w:sz w:val="24"/>
          <w:szCs w:val="24"/>
          <w:u w:val="single"/>
        </w:rPr>
        <w:t xml:space="preserve">盐城师范学院</w:t>
      </w:r>
      <w:r/>
    </w:p>
    <w:p>
      <w:pPr>
        <w:ind w:firstLine="480"/>
        <w:spacing w:line="440" w:lineRule="exact"/>
        <w:rPr>
          <w:rFonts w:ascii="宋体" w:hAnsi="宋体" w:eastAsia="宋体"/>
          <w:color w:val="000000" w:themeColor="text1"/>
          <w:sz w:val="24"/>
          <w:szCs w:val="24"/>
        </w:rPr>
      </w:pPr>
      <w:r>
        <w:rPr>
          <w:rFonts w:hint="eastAsia" w:ascii="宋体" w:hAnsi="宋体" w:eastAsia="宋体" w:cs="宋体"/>
          <w:color w:val="000000" w:themeColor="text1"/>
          <w:sz w:val="24"/>
          <w:szCs w:val="24"/>
        </w:rPr>
        <w:t xml:space="preserve">地址：</w:t>
      </w:r>
      <w:r>
        <w:rPr>
          <w:rFonts w:hint="eastAsia" w:ascii="宋体" w:hAnsi="宋体" w:eastAsia="宋体" w:cs="宋体"/>
          <w:color w:val="000000" w:themeColor="text1"/>
          <w:sz w:val="24"/>
          <w:szCs w:val="24"/>
          <w:u w:val="single"/>
        </w:rPr>
        <w:t xml:space="preserve">盐城市希望大道南路</w:t>
      </w:r>
      <w:r>
        <w:rPr>
          <w:rFonts w:ascii="宋体" w:hAnsi="宋体" w:eastAsia="宋体"/>
          <w:color w:val="000000" w:themeColor="text1"/>
          <w:sz w:val="24"/>
          <w:szCs w:val="24"/>
          <w:u w:val="single"/>
        </w:rPr>
        <w:t xml:space="preserve">2</w:t>
      </w:r>
      <w:r>
        <w:rPr>
          <w:rFonts w:hint="eastAsia" w:ascii="宋体" w:hAnsi="宋体" w:eastAsia="宋体" w:cs="宋体"/>
          <w:color w:val="000000" w:themeColor="text1"/>
          <w:sz w:val="24"/>
          <w:szCs w:val="24"/>
          <w:u w:val="single"/>
        </w:rPr>
        <w:t xml:space="preserve">号</w:t>
      </w:r>
      <w:r/>
    </w:p>
    <w:p>
      <w:pPr>
        <w:ind w:firstLine="480"/>
        <w:spacing w:line="44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联系人：</w:t>
      </w:r>
      <w:r>
        <w:rPr>
          <w:rFonts w:hint="eastAsia" w:ascii="宋体" w:hAnsi="宋体" w:eastAsia="宋体" w:cs="宋体"/>
          <w:color w:val="000000" w:themeColor="text1"/>
          <w:sz w:val="24"/>
          <w:szCs w:val="24"/>
          <w:u w:val="single"/>
        </w:rPr>
        <w:t xml:space="preserve">杜老师</w:t>
      </w:r>
      <w:r/>
    </w:p>
    <w:p>
      <w:pPr>
        <w:ind w:firstLine="480"/>
        <w:spacing w:line="440" w:lineRule="exact"/>
        <w:rPr>
          <w:rFonts w:ascii="宋体" w:hAnsi="宋体" w:eastAsia="宋体"/>
          <w:color w:val="000000" w:themeColor="text1"/>
          <w:sz w:val="24"/>
          <w:szCs w:val="24"/>
        </w:rPr>
      </w:pPr>
      <w:r>
        <w:rPr>
          <w:rFonts w:hint="eastAsia" w:ascii="宋体" w:hAnsi="宋体" w:eastAsia="宋体" w:cs="宋体"/>
          <w:color w:val="000000" w:themeColor="text1"/>
          <w:sz w:val="24"/>
          <w:szCs w:val="24"/>
        </w:rPr>
        <w:t xml:space="preserve">联系电话：</w:t>
      </w:r>
      <w:r>
        <w:rPr>
          <w:rFonts w:ascii="宋体" w:hAnsi="宋体" w:eastAsia="宋体"/>
          <w:color w:val="000000" w:themeColor="text1"/>
          <w:sz w:val="24"/>
          <w:szCs w:val="24"/>
          <w:u w:val="single"/>
        </w:rPr>
        <w:t xml:space="preserve">0515-</w:t>
      </w:r>
      <w:r>
        <w:rPr>
          <w:rFonts w:hint="eastAsia" w:ascii="宋体" w:hAnsi="宋体" w:eastAsia="宋体" w:cs="宋体"/>
          <w:color w:val="000000" w:themeColor="text1"/>
          <w:sz w:val="24"/>
          <w:szCs w:val="24"/>
          <w:u w:val="single"/>
        </w:rPr>
        <w:t xml:space="preserve">88258286</w:t>
      </w:r>
      <w:r>
        <w:rPr>
          <w:rFonts w:hint="eastAsia" w:ascii="宋体" w:hAnsi="宋体" w:eastAsia="宋体" w:cs="宋体"/>
          <w:color w:val="000000" w:themeColor="text1"/>
          <w:sz w:val="24"/>
          <w:szCs w:val="24"/>
        </w:rPr>
        <w:t xml:space="preserve">。</w:t>
      </w:r>
      <w:r/>
    </w:p>
    <w:p>
      <w:pPr>
        <w:ind w:firstLine="480"/>
        <w:spacing w:line="440" w:lineRule="exact"/>
        <w:rPr>
          <w:rFonts w:ascii="宋体" w:hAnsi="宋体" w:eastAsia="宋体" w:cs="宋体"/>
          <w:strike/>
          <w:color w:val="000000" w:themeColor="text1"/>
          <w:sz w:val="24"/>
          <w:szCs w:val="24"/>
        </w:rPr>
      </w:pPr>
      <w:r>
        <w:rPr>
          <w:rFonts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t xml:space="preserve">采购代理机构信息</w:t>
      </w:r>
      <w:r/>
    </w:p>
    <w:p>
      <w:pPr>
        <w:ind w:firstLine="480"/>
        <w:spacing w:line="440" w:lineRule="exact"/>
        <w:rPr>
          <w:rFonts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单位名称：</w:t>
      </w:r>
      <w:r>
        <w:rPr>
          <w:rFonts w:hint="eastAsia" w:ascii="宋体" w:hAnsi="宋体" w:eastAsia="宋体" w:cs="宋体"/>
          <w:color w:val="000000" w:themeColor="text1"/>
          <w:sz w:val="24"/>
          <w:szCs w:val="24"/>
          <w:u w:val="single"/>
        </w:rPr>
        <w:t xml:space="preserve">盐城富邦项目管理有限公司</w:t>
      </w:r>
      <w:r/>
    </w:p>
    <w:p>
      <w:pPr>
        <w:ind w:firstLine="480"/>
        <w:spacing w:line="44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单位地址：</w:t>
      </w:r>
      <w:r>
        <w:rPr>
          <w:rFonts w:hint="eastAsia" w:ascii="宋体" w:hAnsi="宋体" w:eastAsia="宋体" w:cs="宋体"/>
          <w:color w:val="000000" w:themeColor="text1"/>
          <w:sz w:val="24"/>
          <w:szCs w:val="24"/>
          <w:u w:val="single"/>
        </w:rPr>
        <w:t xml:space="preserve">盐城市范公中路</w:t>
      </w:r>
      <w:r>
        <w:rPr>
          <w:rFonts w:ascii="宋体" w:hAnsi="宋体" w:eastAsia="宋体" w:cs="宋体"/>
          <w:color w:val="000000" w:themeColor="text1"/>
          <w:sz w:val="24"/>
          <w:szCs w:val="24"/>
          <w:u w:val="single"/>
        </w:rPr>
        <w:t xml:space="preserve">99</w:t>
      </w:r>
      <w:r>
        <w:rPr>
          <w:rFonts w:hint="eastAsia" w:ascii="宋体" w:hAnsi="宋体" w:eastAsia="宋体" w:cs="宋体"/>
          <w:color w:val="000000" w:themeColor="text1"/>
          <w:sz w:val="24"/>
          <w:szCs w:val="24"/>
          <w:u w:val="single"/>
        </w:rPr>
        <w:t xml:space="preserve">号金座广场</w:t>
      </w:r>
      <w:r>
        <w:rPr>
          <w:rFonts w:ascii="宋体" w:hAnsi="宋体" w:eastAsia="宋体" w:cs="宋体"/>
          <w:color w:val="000000" w:themeColor="text1"/>
          <w:sz w:val="24"/>
          <w:szCs w:val="24"/>
          <w:u w:val="single"/>
        </w:rPr>
        <w:t xml:space="preserve">A-710</w:t>
      </w:r>
      <w:r/>
    </w:p>
    <w:p>
      <w:pPr>
        <w:ind w:firstLine="480"/>
        <w:spacing w:line="44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联系人</w:t>
      </w:r>
      <w:r>
        <w:rPr>
          <w:rFonts w:hint="eastAsia" w:ascii="宋体" w:hAnsi="宋体" w:eastAsia="宋体" w:cs="宋体"/>
          <w:color w:val="000000" w:themeColor="text1"/>
          <w:sz w:val="24"/>
          <w:szCs w:val="24"/>
          <w:u w:val="single"/>
        </w:rPr>
        <w:t xml:space="preserve">：徐女士</w:t>
      </w:r>
      <w:r/>
    </w:p>
    <w:p>
      <w:pPr>
        <w:ind w:firstLine="480"/>
        <w:spacing w:line="440" w:lineRule="exact"/>
        <w:rPr>
          <w:rFonts w:ascii="宋体" w:hAnsi="宋体" w:eastAsia="宋体"/>
          <w:color w:val="000000" w:themeColor="text1"/>
          <w:sz w:val="24"/>
          <w:szCs w:val="24"/>
          <w:u w:val="single"/>
        </w:rPr>
      </w:pPr>
      <w:r>
        <w:rPr>
          <w:rFonts w:hint="eastAsia" w:ascii="宋体" w:hAnsi="宋体" w:eastAsia="宋体" w:cs="宋体"/>
          <w:color w:val="000000" w:themeColor="text1"/>
          <w:sz w:val="24"/>
          <w:szCs w:val="24"/>
        </w:rPr>
        <w:t xml:space="preserve">联系电话：</w:t>
      </w:r>
      <w:r>
        <w:rPr>
          <w:rFonts w:ascii="宋体" w:hAnsi="宋体" w:eastAsia="宋体" w:cs="宋体"/>
          <w:color w:val="000000" w:themeColor="text1"/>
          <w:sz w:val="24"/>
          <w:szCs w:val="24"/>
          <w:u w:val="single"/>
        </w:rPr>
        <w:t xml:space="preserve">15380587119</w:t>
      </w:r>
      <w:r>
        <w:rPr>
          <w:rFonts w:hint="eastAsia" w:ascii="宋体" w:hAnsi="宋体" w:eastAsia="宋体" w:cs="宋体"/>
          <w:color w:val="000000" w:themeColor="text1"/>
          <w:sz w:val="24"/>
          <w:szCs w:val="24"/>
        </w:rPr>
        <w:t xml:space="preserve">。</w:t>
      </w:r>
      <w:r/>
    </w:p>
    <w:p>
      <w:pPr>
        <w:ind w:firstLine="480"/>
        <w:spacing w:line="44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3.</w:t>
      </w:r>
      <w:r>
        <w:rPr>
          <w:rFonts w:hint="eastAsia" w:ascii="宋体" w:hAnsi="宋体" w:eastAsia="宋体" w:cs="宋体"/>
          <w:color w:val="000000" w:themeColor="text1"/>
          <w:sz w:val="24"/>
          <w:szCs w:val="24"/>
        </w:rPr>
        <w:t xml:space="preserve">项目联系方式</w:t>
      </w:r>
      <w:r/>
    </w:p>
    <w:p>
      <w:pPr>
        <w:ind w:firstLine="480"/>
        <w:spacing w:line="44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项目联系人：</w:t>
      </w:r>
      <w:r>
        <w:rPr>
          <w:rFonts w:hint="eastAsia" w:ascii="宋体" w:hAnsi="宋体" w:eastAsia="宋体" w:cs="宋体"/>
          <w:color w:val="000000" w:themeColor="text1"/>
          <w:sz w:val="24"/>
          <w:szCs w:val="24"/>
          <w:u w:val="single"/>
        </w:rPr>
        <w:t xml:space="preserve">徐女士</w:t>
      </w:r>
      <w:r/>
    </w:p>
    <w:p>
      <w:pPr>
        <w:ind w:firstLine="480"/>
        <w:spacing w:line="440" w:lineRule="exact"/>
        <w:rPr>
          <w:rFonts w:ascii="宋体" w:hAnsi="宋体" w:eastAsia="宋体"/>
          <w:color w:val="000000" w:themeColor="text1"/>
          <w:sz w:val="24"/>
          <w:szCs w:val="24"/>
          <w:u w:val="single"/>
        </w:rPr>
      </w:pPr>
      <w:r>
        <w:rPr>
          <w:rFonts w:hint="eastAsia" w:ascii="宋体" w:hAnsi="宋体" w:eastAsia="宋体" w:cs="宋体"/>
          <w:color w:val="000000" w:themeColor="text1"/>
          <w:sz w:val="24"/>
          <w:szCs w:val="24"/>
        </w:rPr>
        <w:t xml:space="preserve">联系电话：</w:t>
      </w:r>
      <w:r>
        <w:rPr>
          <w:rFonts w:ascii="宋体" w:hAnsi="宋体" w:eastAsia="宋体"/>
          <w:color w:val="000000" w:themeColor="text1"/>
          <w:sz w:val="24"/>
          <w:szCs w:val="24"/>
          <w:u w:val="single"/>
        </w:rPr>
        <w:t xml:space="preserve">15380587119</w:t>
      </w:r>
      <w:r>
        <w:rPr>
          <w:rFonts w:hint="eastAsia" w:ascii="宋体" w:hAnsi="宋体" w:eastAsia="宋体" w:cs="宋体"/>
          <w:color w:val="000000" w:themeColor="text1"/>
          <w:sz w:val="24"/>
          <w:szCs w:val="24"/>
        </w:rPr>
        <w:t xml:space="preserve">。</w:t>
      </w:r>
      <w:r/>
    </w:p>
    <w:p>
      <w:pPr>
        <w:ind w:right="-58" w:firstLine="480"/>
        <w:jc w:val="center"/>
        <w:spacing w:line="440" w:lineRule="exact"/>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                                </w:t>
      </w:r>
      <w:r/>
    </w:p>
    <w:p>
      <w:pPr>
        <w:ind w:firstLine="803"/>
        <w:jc w:val="left"/>
        <w:widowControl/>
        <w:rPr>
          <w:rFonts w:ascii="宋体" w:hAnsi="宋体" w:eastAsia="宋体" w:cs="黑体"/>
          <w:b/>
          <w:color w:val="000000" w:themeColor="text1"/>
          <w:sz w:val="40"/>
        </w:rPr>
      </w:pPr>
      <w:r>
        <w:rPr>
          <w:rFonts w:ascii="宋体" w:hAnsi="宋体" w:eastAsia="宋体" w:cs="黑体"/>
          <w:b/>
          <w:color w:val="000000" w:themeColor="text1"/>
          <w:sz w:val="40"/>
        </w:rPr>
        <w:br w:type="page" w:clear="all"/>
      </w:r>
      <w:r/>
    </w:p>
    <w:p>
      <w:pPr>
        <w:jc w:val="center"/>
        <w:widowControl/>
        <w:rPr>
          <w:rFonts w:ascii="宋体" w:hAnsi="宋体" w:eastAsia="宋体" w:cs="黑体"/>
          <w:b/>
          <w:color w:val="000000" w:themeColor="text1"/>
          <w:sz w:val="40"/>
        </w:rPr>
        <w:outlineLvl w:val="0"/>
      </w:pPr>
      <w:r/>
      <w:bookmarkStart w:id="2" w:name="_Toc202255052"/>
      <w:r>
        <w:rPr>
          <w:rFonts w:hint="eastAsia" w:ascii="宋体" w:hAnsi="宋体" w:eastAsia="宋体" w:cs="黑体"/>
          <w:b/>
          <w:color w:val="000000" w:themeColor="text1"/>
          <w:sz w:val="40"/>
        </w:rPr>
        <w:t xml:space="preserve">第二章</w:t>
      </w:r>
      <w:r>
        <w:rPr>
          <w:rFonts w:ascii="宋体" w:hAnsi="宋体" w:eastAsia="宋体" w:cs="黑体"/>
          <w:b/>
          <w:color w:val="000000" w:themeColor="text1"/>
          <w:sz w:val="40"/>
        </w:rPr>
        <w:t xml:space="preserve">  </w:t>
      </w:r>
      <w:r>
        <w:rPr>
          <w:rFonts w:hint="eastAsia" w:ascii="宋体" w:hAnsi="宋体" w:eastAsia="宋体" w:cs="黑体"/>
          <w:b/>
          <w:color w:val="000000" w:themeColor="text1"/>
          <w:sz w:val="40"/>
        </w:rPr>
        <w:t xml:space="preserve">投标人须知</w:t>
      </w:r>
      <w:bookmarkEnd w:id="2"/>
      <w:r/>
      <w:r/>
    </w:p>
    <w:p>
      <w:pPr>
        <w:ind w:firstLine="482"/>
        <w:spacing w:line="480" w:lineRule="exact"/>
        <w:rPr>
          <w:rFonts w:ascii="宋体" w:hAnsi="宋体" w:eastAsia="宋体"/>
          <w:b/>
          <w:color w:val="000000" w:themeColor="text1"/>
          <w:sz w:val="24"/>
          <w:szCs w:val="24"/>
        </w:rPr>
      </w:pPr>
      <w:r>
        <w:rPr>
          <w:rFonts w:hint="eastAsia" w:ascii="宋体" w:hAnsi="宋体" w:eastAsia="宋体" w:cs="宋体"/>
          <w:b/>
          <w:color w:val="000000" w:themeColor="text1"/>
          <w:sz w:val="24"/>
          <w:szCs w:val="24"/>
        </w:rPr>
        <w:t xml:space="preserve">一、总则</w:t>
      </w:r>
      <w:r/>
    </w:p>
    <w:p>
      <w:pPr>
        <w:ind w:firstLine="482"/>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1</w:t>
      </w:r>
      <w:r>
        <w:rPr>
          <w:rFonts w:hint="eastAsia" w:ascii="宋体" w:hAnsi="宋体" w:eastAsia="宋体" w:cs="宋体"/>
          <w:b/>
          <w:color w:val="000000" w:themeColor="text1"/>
          <w:sz w:val="24"/>
          <w:szCs w:val="24"/>
        </w:rPr>
        <w:t xml:space="preserve">、招标方式</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1.1 </w:t>
      </w:r>
      <w:r>
        <w:rPr>
          <w:rFonts w:hint="eastAsia" w:ascii="宋体" w:hAnsi="宋体" w:eastAsia="宋体" w:cs="宋体"/>
          <w:color w:val="000000" w:themeColor="text1"/>
          <w:sz w:val="24"/>
          <w:szCs w:val="24"/>
        </w:rPr>
        <w:t xml:space="preserve">本次招标采取公开招标方式，本招标文件仅适用于招标公告中所述项目。</w:t>
      </w:r>
      <w:r/>
    </w:p>
    <w:p>
      <w:pPr>
        <w:ind w:firstLine="482"/>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2</w:t>
      </w:r>
      <w:r>
        <w:rPr>
          <w:rFonts w:hint="eastAsia" w:ascii="宋体" w:hAnsi="宋体" w:eastAsia="宋体" w:cs="宋体"/>
          <w:b/>
          <w:color w:val="000000" w:themeColor="text1"/>
          <w:sz w:val="24"/>
          <w:szCs w:val="24"/>
        </w:rPr>
        <w:t xml:space="preserve">、合格的投标人</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2.1 </w:t>
      </w:r>
      <w:r>
        <w:rPr>
          <w:rFonts w:hint="eastAsia" w:ascii="宋体" w:hAnsi="宋体" w:eastAsia="宋体" w:cs="宋体"/>
          <w:color w:val="000000" w:themeColor="text1"/>
          <w:sz w:val="24"/>
          <w:szCs w:val="24"/>
        </w:rPr>
        <w:t xml:space="preserve">满足招标公告中投标人的资格要求的规定。</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2.2 </w:t>
      </w:r>
      <w:r>
        <w:rPr>
          <w:rFonts w:hint="eastAsia" w:ascii="宋体" w:hAnsi="宋体" w:eastAsia="宋体" w:cs="宋体"/>
          <w:color w:val="000000" w:themeColor="text1"/>
          <w:sz w:val="24"/>
          <w:szCs w:val="24"/>
        </w:rPr>
        <w:t xml:space="preserve">满足本文件实质性条款的规定。</w:t>
      </w:r>
      <w:r/>
    </w:p>
    <w:p>
      <w:pPr>
        <w:ind w:firstLine="482"/>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3</w:t>
      </w:r>
      <w:r>
        <w:rPr>
          <w:rFonts w:hint="eastAsia" w:ascii="宋体" w:hAnsi="宋体" w:eastAsia="宋体" w:cs="宋体"/>
          <w:b/>
          <w:color w:val="000000" w:themeColor="text1"/>
          <w:sz w:val="24"/>
          <w:szCs w:val="24"/>
        </w:rPr>
        <w:t xml:space="preserve">、适用法律</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3.1 </w:t>
      </w:r>
      <w:r>
        <w:rPr>
          <w:rFonts w:hint="eastAsia" w:ascii="宋体" w:hAnsi="宋体" w:eastAsia="宋体" w:cs="宋体"/>
          <w:color w:val="000000" w:themeColor="text1"/>
          <w:sz w:val="24"/>
          <w:szCs w:val="24"/>
        </w:rPr>
        <w:t xml:space="preserve">本次招标及由此产生的合同受中华人民共和国有关的法律法规制约和保护。</w:t>
      </w:r>
      <w:r/>
    </w:p>
    <w:p>
      <w:pPr>
        <w:ind w:firstLine="482"/>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4</w:t>
      </w:r>
      <w:r>
        <w:rPr>
          <w:rFonts w:hint="eastAsia" w:ascii="宋体" w:hAnsi="宋体" w:eastAsia="宋体" w:cs="宋体"/>
          <w:b/>
          <w:color w:val="000000" w:themeColor="text1"/>
          <w:sz w:val="24"/>
          <w:szCs w:val="24"/>
        </w:rPr>
        <w:t xml:space="preserve">、投标费用</w:t>
      </w:r>
      <w:r/>
    </w:p>
    <w:p>
      <w:pPr>
        <w:ind w:firstLine="480"/>
        <w:spacing w:line="480" w:lineRule="exact"/>
        <w:rPr>
          <w:rFonts w:ascii="宋体" w:hAnsi="宋体" w:eastAsia="宋体" w:cs="宋体"/>
          <w:color w:val="000000" w:themeColor="text1"/>
          <w:sz w:val="24"/>
          <w:szCs w:val="24"/>
        </w:rPr>
      </w:pPr>
      <w:r>
        <w:rPr>
          <w:rFonts w:ascii="宋体" w:hAnsi="宋体" w:eastAsia="宋体"/>
          <w:color w:val="000000" w:themeColor="text1"/>
          <w:sz w:val="24"/>
          <w:szCs w:val="24"/>
        </w:rPr>
        <w:t xml:space="preserve">4.1 </w:t>
      </w:r>
      <w:r>
        <w:rPr>
          <w:rFonts w:hint="eastAsia" w:ascii="宋体" w:hAnsi="宋体" w:eastAsia="宋体" w:cs="宋体"/>
          <w:color w:val="000000" w:themeColor="text1"/>
          <w:sz w:val="24"/>
          <w:szCs w:val="24"/>
        </w:rPr>
        <w:t xml:space="preserve">投标人应自行承担所有与参加投标有关的费用，无论投标过程中的做法和结果如何，采购人在任何情况下均无义务和责任承担这些费用。</w:t>
      </w:r>
      <w:r/>
    </w:p>
    <w:p>
      <w:pPr>
        <w:ind w:firstLine="480"/>
        <w:spacing w:line="480" w:lineRule="exact"/>
        <w:rPr>
          <w:rFonts w:ascii="宋体" w:hAnsi="宋体" w:eastAsia="宋体"/>
          <w:color w:val="000000" w:themeColor="text1"/>
          <w:sz w:val="24"/>
          <w:szCs w:val="24"/>
        </w:rPr>
      </w:pPr>
      <w:r>
        <w:rPr>
          <w:rFonts w:ascii="宋体" w:hAnsi="宋体" w:eastAsia="宋体" w:cs="宋体"/>
          <w:color w:val="000000" w:themeColor="text1"/>
          <w:sz w:val="24"/>
          <w:szCs w:val="24"/>
        </w:rPr>
        <w:t xml:space="preserve">4.2</w:t>
      </w:r>
      <w:r>
        <w:rPr>
          <w:rFonts w:hint="eastAsia" w:ascii="宋体" w:hAnsi="宋体" w:eastAsia="宋体"/>
          <w:b/>
          <w:color w:val="000000" w:themeColor="text1"/>
          <w:sz w:val="24"/>
          <w:szCs w:val="24"/>
        </w:rPr>
        <w:t xml:space="preserve">本次招标代理服务费</w:t>
      </w:r>
      <w:r>
        <w:rPr>
          <w:rFonts w:hint="eastAsia" w:ascii="宋体" w:hAnsi="宋体" w:eastAsia="宋体"/>
          <w:b/>
          <w:color w:val="000000" w:themeColor="text1"/>
          <w:sz w:val="24"/>
          <w:szCs w:val="24"/>
        </w:rPr>
        <w:t xml:space="preserve">按苏政采协</w:t>
      </w:r>
      <w:r>
        <w:rPr>
          <w:rFonts w:hint="eastAsia" w:ascii="宋体" w:hAnsi="宋体" w:eastAsia="宋体"/>
          <w:b/>
          <w:color w:val="000000" w:themeColor="text1"/>
          <w:sz w:val="24"/>
          <w:szCs w:val="24"/>
        </w:rPr>
        <w:t xml:space="preserve">【</w:t>
      </w:r>
      <w:r>
        <w:rPr>
          <w:rFonts w:ascii="宋体" w:hAnsi="宋体" w:eastAsia="宋体"/>
          <w:b/>
          <w:color w:val="000000" w:themeColor="text1"/>
          <w:sz w:val="24"/>
          <w:szCs w:val="24"/>
        </w:rPr>
        <w:t xml:space="preserve">2024】20号文</w:t>
      </w:r>
      <w:r>
        <w:rPr>
          <w:rFonts w:hint="eastAsia" w:ascii="宋体" w:hAnsi="宋体" w:eastAsia="宋体"/>
          <w:b/>
          <w:color w:val="000000" w:themeColor="text1"/>
          <w:sz w:val="24"/>
          <w:szCs w:val="24"/>
        </w:rPr>
        <w:t xml:space="preserve">收费</w:t>
      </w:r>
      <w:r>
        <w:rPr>
          <w:rFonts w:ascii="宋体" w:hAnsi="宋体" w:eastAsia="宋体"/>
          <w:b/>
          <w:color w:val="000000" w:themeColor="text1"/>
          <w:sz w:val="24"/>
          <w:szCs w:val="24"/>
        </w:rPr>
        <w:t xml:space="preserve">标准</w:t>
      </w:r>
      <w:r>
        <w:rPr>
          <w:rFonts w:hint="eastAsia" w:ascii="宋体" w:hAnsi="宋体" w:eastAsia="宋体"/>
          <w:b/>
          <w:color w:val="000000" w:themeColor="text1"/>
          <w:sz w:val="24"/>
          <w:szCs w:val="24"/>
        </w:rPr>
        <w:t xml:space="preserve">*30%</w:t>
      </w:r>
      <w:r>
        <w:rPr>
          <w:rFonts w:hint="eastAsia" w:ascii="宋体" w:hAnsi="宋体" w:eastAsia="宋体"/>
          <w:b/>
          <w:color w:val="000000" w:themeColor="text1"/>
          <w:sz w:val="24"/>
          <w:szCs w:val="24"/>
        </w:rPr>
        <w:t xml:space="preserve">计</w:t>
      </w:r>
      <w:r>
        <w:rPr>
          <w:rFonts w:ascii="宋体" w:hAnsi="宋体" w:eastAsia="宋体"/>
          <w:b/>
          <w:color w:val="000000" w:themeColor="text1"/>
          <w:sz w:val="24"/>
          <w:szCs w:val="24"/>
        </w:rPr>
        <w:t xml:space="preserve">取</w:t>
      </w:r>
      <w:r>
        <w:rPr>
          <w:rFonts w:hint="eastAsia" w:ascii="宋体" w:hAnsi="宋体" w:eastAsia="宋体"/>
          <w:b/>
          <w:color w:val="000000" w:themeColor="text1"/>
          <w:sz w:val="24"/>
          <w:szCs w:val="24"/>
        </w:rPr>
        <w:t xml:space="preserve">。由中标人在签订合同前支付给采购代理机构，此费用在投标报价</w:t>
      </w:r>
      <w:r>
        <w:rPr>
          <w:rFonts w:hint="eastAsia" w:ascii="宋体" w:hAnsi="宋体" w:eastAsia="宋体"/>
          <w:b/>
          <w:color w:val="000000" w:themeColor="text1"/>
          <w:sz w:val="24"/>
          <w:szCs w:val="24"/>
        </w:rPr>
        <w:t xml:space="preserve">时综合</w:t>
      </w:r>
      <w:r>
        <w:rPr>
          <w:rFonts w:hint="eastAsia" w:ascii="宋体" w:hAnsi="宋体" w:eastAsia="宋体"/>
          <w:b/>
          <w:color w:val="000000" w:themeColor="text1"/>
          <w:sz w:val="24"/>
          <w:szCs w:val="24"/>
        </w:rPr>
        <w:t xml:space="preserve">考虑，不单独列项。</w:t>
      </w:r>
      <w:r/>
    </w:p>
    <w:p>
      <w:pPr>
        <w:ind w:firstLine="482"/>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5</w:t>
      </w:r>
      <w:r>
        <w:rPr>
          <w:rFonts w:hint="eastAsia" w:ascii="宋体" w:hAnsi="宋体" w:eastAsia="宋体" w:cs="宋体"/>
          <w:b/>
          <w:color w:val="000000" w:themeColor="text1"/>
          <w:sz w:val="24"/>
          <w:szCs w:val="24"/>
        </w:rPr>
        <w:t xml:space="preserve">、招标文件的约束力</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5.1 </w:t>
      </w:r>
      <w:r>
        <w:rPr>
          <w:rFonts w:hint="eastAsia" w:ascii="宋体" w:hAnsi="宋体" w:eastAsia="宋体" w:cs="宋体"/>
          <w:color w:val="000000" w:themeColor="text1"/>
          <w:sz w:val="24"/>
          <w:szCs w:val="24"/>
        </w:rPr>
        <w:t xml:space="preserve">投标人一旦参加本项目采购活动，即被认为接受了本招标文件的规定和约束，并且视为自招标公告期限届满之日</w:t>
      </w:r>
      <w:r>
        <w:rPr>
          <w:rFonts w:hint="eastAsia" w:ascii="宋体" w:hAnsi="宋体" w:eastAsia="宋体" w:cs="宋体"/>
          <w:color w:val="000000" w:themeColor="text1"/>
          <w:sz w:val="24"/>
          <w:szCs w:val="24"/>
        </w:rPr>
        <w:t xml:space="preserve">起知道</w:t>
      </w:r>
      <w:r>
        <w:rPr>
          <w:rFonts w:hint="eastAsia" w:ascii="宋体" w:hAnsi="宋体" w:eastAsia="宋体" w:cs="宋体"/>
          <w:color w:val="000000" w:themeColor="text1"/>
          <w:sz w:val="24"/>
          <w:szCs w:val="24"/>
        </w:rPr>
        <w:t xml:space="preserve">或应当知道自身权益是否受到了损害。</w:t>
      </w:r>
      <w:r/>
    </w:p>
    <w:p>
      <w:pPr>
        <w:ind w:firstLine="480"/>
        <w:spacing w:line="48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二、招标文件</w:t>
      </w:r>
      <w:r/>
    </w:p>
    <w:p>
      <w:pPr>
        <w:ind w:firstLine="480"/>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6.招标文件构成</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6.1 招标文件由以下部分组成：</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采购</w:t>
      </w:r>
      <w:r>
        <w:rPr>
          <w:rFonts w:ascii="宋体" w:hAnsi="宋体" w:eastAsia="宋体"/>
          <w:color w:val="000000" w:themeColor="text1"/>
          <w:sz w:val="24"/>
          <w:szCs w:val="24"/>
        </w:rPr>
        <w:t xml:space="preserve">公告</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2）投标人须知</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3）合同文本</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4）采购需求</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5）评标方法与评标标准</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6）投标文件格式</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请仔细检查招标文件是否齐全，如有</w:t>
      </w:r>
      <w:r>
        <w:rPr>
          <w:rFonts w:hint="eastAsia" w:ascii="宋体" w:hAnsi="宋体" w:eastAsia="宋体"/>
          <w:color w:val="000000" w:themeColor="text1"/>
          <w:sz w:val="24"/>
          <w:szCs w:val="24"/>
        </w:rPr>
        <w:t xml:space="preserve">缺漏请</w:t>
      </w:r>
      <w:r>
        <w:rPr>
          <w:rFonts w:hint="eastAsia" w:ascii="宋体" w:hAnsi="宋体" w:eastAsia="宋体"/>
          <w:color w:val="000000" w:themeColor="text1"/>
          <w:sz w:val="24"/>
          <w:szCs w:val="24"/>
        </w:rPr>
        <w:t xml:space="preserve">立即与采购</w:t>
      </w:r>
      <w:r>
        <w:rPr>
          <w:rFonts w:hint="eastAsia" w:ascii="宋体" w:hAnsi="宋体" w:eastAsia="宋体"/>
          <w:color w:val="000000" w:themeColor="text1"/>
          <w:sz w:val="24"/>
          <w:szCs w:val="24"/>
        </w:rPr>
        <w:t xml:space="preserve">人</w:t>
      </w:r>
      <w:r>
        <w:rPr>
          <w:rFonts w:hint="eastAsia" w:ascii="宋体" w:hAnsi="宋体" w:eastAsia="宋体"/>
          <w:color w:val="000000" w:themeColor="text1"/>
          <w:sz w:val="24"/>
          <w:szCs w:val="24"/>
        </w:rPr>
        <w:t xml:space="preserve">联系解决。</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6.2 投标人应认真阅读招标文件中所有的事项、格式、条款和规范等要求。按招标文件要求和规定编制投标文件，并保证所提供的全部资料的真实性，以使其投标文</w:t>
      </w:r>
      <w:r>
        <w:rPr>
          <w:rFonts w:ascii="宋体" w:hAnsi="宋体" w:eastAsia="宋体"/>
          <w:color w:val="000000" w:themeColor="text1"/>
          <w:sz w:val="24"/>
          <w:szCs w:val="24"/>
        </w:rPr>
        <w:t xml:space="preserve">件对招标文件</w:t>
      </w:r>
      <w:r>
        <w:rPr>
          <w:rFonts w:ascii="宋体" w:hAnsi="宋体" w:eastAsia="宋体"/>
          <w:color w:val="000000" w:themeColor="text1"/>
          <w:sz w:val="24"/>
          <w:szCs w:val="24"/>
        </w:rPr>
        <w:t xml:space="preserve">作出</w:t>
      </w:r>
      <w:r>
        <w:rPr>
          <w:rFonts w:ascii="宋体" w:hAnsi="宋体" w:eastAsia="宋体"/>
          <w:color w:val="000000" w:themeColor="text1"/>
          <w:sz w:val="24"/>
          <w:szCs w:val="24"/>
        </w:rPr>
        <w:t xml:space="preserve">实质性响应，否则其风险由投标人自行承担。</w:t>
      </w:r>
      <w:r/>
    </w:p>
    <w:p>
      <w:pPr>
        <w:ind w:firstLine="480"/>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7.招标文件的修改</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7.1 在投标截止时间前，采购</w:t>
      </w:r>
      <w:r>
        <w:rPr>
          <w:rFonts w:ascii="宋体" w:hAnsi="宋体" w:eastAsia="宋体"/>
          <w:color w:val="000000" w:themeColor="text1"/>
          <w:sz w:val="24"/>
          <w:szCs w:val="24"/>
        </w:rPr>
        <w:t xml:space="preserve">人</w:t>
      </w:r>
      <w:r>
        <w:rPr>
          <w:rFonts w:ascii="宋体" w:hAnsi="宋体" w:eastAsia="宋体"/>
          <w:color w:val="000000" w:themeColor="text1"/>
          <w:sz w:val="24"/>
          <w:szCs w:val="24"/>
        </w:rPr>
        <w:t xml:space="preserve">可以对招标文件进行修改。</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7.2 </w:t>
      </w:r>
      <w:r>
        <w:rPr>
          <w:rFonts w:ascii="宋体" w:hAnsi="宋体" w:eastAsia="宋体"/>
          <w:color w:val="000000" w:themeColor="text1"/>
          <w:sz w:val="24"/>
          <w:szCs w:val="24"/>
        </w:rPr>
        <w:t xml:space="preserve">采购人</w:t>
      </w:r>
      <w:r>
        <w:rPr>
          <w:rFonts w:ascii="宋体" w:hAnsi="宋体" w:eastAsia="宋体"/>
          <w:color w:val="000000" w:themeColor="text1"/>
          <w:sz w:val="24"/>
          <w:szCs w:val="24"/>
        </w:rPr>
        <w:t xml:space="preserve">有权按照法定的要求推迟投标截止日期和开标日期。</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7.3 招标文件的修改将在</w:t>
      </w:r>
      <w:r>
        <w:rPr>
          <w:rFonts w:hint="eastAsia" w:ascii="宋体" w:hAnsi="宋体" w:eastAsia="宋体" w:cs="宋体"/>
          <w:color w:val="000000" w:themeColor="text1"/>
          <w:sz w:val="24"/>
          <w:szCs w:val="24"/>
        </w:rPr>
        <w:t xml:space="preserve">“江苏政府采购网”</w:t>
      </w:r>
      <w:r>
        <w:rPr>
          <w:rFonts w:ascii="宋体" w:hAnsi="宋体" w:eastAsia="宋体"/>
          <w:color w:val="000000" w:themeColor="text1"/>
          <w:sz w:val="24"/>
          <w:szCs w:val="24"/>
        </w:rPr>
        <w:t xml:space="preserve">公布，补充文件将作为招标文件的组成部分，并对投标人具有约束力。</w:t>
      </w:r>
      <w:r/>
    </w:p>
    <w:p>
      <w:pPr>
        <w:ind w:firstLine="480"/>
        <w:spacing w:line="48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三、投标文件的编制</w:t>
      </w:r>
      <w:r/>
    </w:p>
    <w:p>
      <w:pPr>
        <w:ind w:firstLine="480"/>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8.投标文件的语言及度量衡单位</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8.1 投标人提交的投标文件以及投标人与采购</w:t>
      </w:r>
      <w:r>
        <w:rPr>
          <w:rFonts w:hint="eastAsia" w:ascii="宋体" w:hAnsi="宋体" w:eastAsia="宋体"/>
          <w:color w:val="000000" w:themeColor="text1"/>
          <w:sz w:val="24"/>
          <w:szCs w:val="24"/>
        </w:rPr>
        <w:t xml:space="preserve">人</w:t>
      </w:r>
      <w:r>
        <w:rPr>
          <w:rFonts w:ascii="宋体" w:hAnsi="宋体" w:eastAsia="宋体"/>
          <w:color w:val="000000" w:themeColor="text1"/>
          <w:sz w:val="24"/>
          <w:szCs w:val="24"/>
        </w:rPr>
        <w:t xml:space="preserve">就有关投标的所有来往通知、函件和文件均应使用简体中文。</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8.2 除技术性能另有规定外，投标文件所使用的度量衡单位，均须采用国家法定计量单位。</w:t>
      </w:r>
      <w:r/>
    </w:p>
    <w:p>
      <w:pPr>
        <w:ind w:firstLine="480"/>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9.投标文件构成</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9.2 如标书制作工具中格式和内容与“江苏政府采购网”发布的招标文件不一致，请以“江苏政府采购网”发布的招标文件为准。</w:t>
      </w:r>
      <w:r/>
    </w:p>
    <w:p>
      <w:pPr>
        <w:ind w:firstLine="480"/>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10.证明投标人及投标标的符合招标文件规定的文件</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10.1 投标人应按照法律、法规、规章和规范性文件以及招标文件要求提交证明文件，证明其及投标标的符合招标文件规定。</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10.2招标文件对证明文件无明确形式要求的，证明文件可以以文字资料、图纸和数据等形式提交。</w:t>
      </w:r>
      <w:r/>
    </w:p>
    <w:p>
      <w:pPr>
        <w:ind w:firstLine="480"/>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11.投标分项报价表</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11.1 投标人按照招标文件规定格式填报投标分项报价表。</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11.2投标货币。投标文件中的单价和总价无特殊规定的采用人民币报价，以元为单位标注。招标文件中另有规定的按规定执行。</w:t>
      </w:r>
      <w:r/>
    </w:p>
    <w:p>
      <w:pPr>
        <w:ind w:firstLine="480"/>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12.技术要求响应及偏离表、商务要求响应及偏离表</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12.1 投标人需对招标文件中的技术要求与商务要求逐项</w:t>
      </w:r>
      <w:r>
        <w:rPr>
          <w:rFonts w:ascii="宋体" w:hAnsi="宋体" w:eastAsia="宋体"/>
          <w:color w:val="000000" w:themeColor="text1"/>
          <w:sz w:val="24"/>
          <w:szCs w:val="24"/>
        </w:rPr>
        <w:t xml:space="preserve">作出</w:t>
      </w:r>
      <w:r>
        <w:rPr>
          <w:rFonts w:ascii="宋体" w:hAnsi="宋体" w:eastAsia="宋体"/>
          <w:color w:val="000000" w:themeColor="text1"/>
          <w:sz w:val="24"/>
          <w:szCs w:val="24"/>
        </w:rPr>
        <w:t xml:space="preserve">响应或偏离，并说明</w:t>
      </w:r>
      <w:r>
        <w:rPr>
          <w:rFonts w:ascii="宋体" w:hAnsi="宋体" w:eastAsia="宋体"/>
          <w:color w:val="000000" w:themeColor="text1"/>
          <w:sz w:val="24"/>
          <w:szCs w:val="24"/>
        </w:rPr>
        <w:t xml:space="preserve">原因。</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12.2 投标人需按照招标文件要求，在投标文件中提供与技术要求和商务要求相关的证明材料。</w:t>
      </w:r>
      <w:r/>
    </w:p>
    <w:p>
      <w:pPr>
        <w:ind w:firstLine="480"/>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13.投标函和开标一览表</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13.1 投标人应按照招标文件中提供的格式完整、正确填写投标函、开标一览表。</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13.2 对于采用货币报价的项目，开标一览表中的投标总报价应与投标分项报价表中的投标总报价一致，如不一致，不作为无效投标处理，但评标时按开标一览表中价格为准。</w:t>
      </w:r>
      <w:r/>
    </w:p>
    <w:p>
      <w:pPr>
        <w:ind w:firstLine="480"/>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14.投标有效期</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14.1 投标有效期为</w:t>
      </w:r>
      <w:r>
        <w:rPr>
          <w:rFonts w:ascii="宋体" w:hAnsi="宋体" w:eastAsia="宋体"/>
          <w:color w:val="000000" w:themeColor="text1"/>
          <w:sz w:val="24"/>
          <w:szCs w:val="24"/>
        </w:rPr>
        <w:t xml:space="preserve">采购人</w:t>
      </w:r>
      <w:r>
        <w:rPr>
          <w:rFonts w:ascii="宋体" w:hAnsi="宋体" w:eastAsia="宋体"/>
          <w:color w:val="000000" w:themeColor="text1"/>
          <w:sz w:val="24"/>
          <w:szCs w:val="24"/>
        </w:rPr>
        <w:t xml:space="preserve">规定的开标之日后六十（60）天。投标有效期比规定短的将被视为未实质性响应招标文件而予以拒绝。</w:t>
      </w:r>
      <w:r/>
    </w:p>
    <w:p>
      <w:pPr>
        <w:ind w:firstLine="480"/>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15.投标有效期的延长</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15.1 在特殊情况下，</w:t>
      </w:r>
      <w:r>
        <w:rPr>
          <w:rFonts w:ascii="宋体" w:hAnsi="宋体" w:eastAsia="宋体"/>
          <w:color w:val="000000" w:themeColor="text1"/>
          <w:sz w:val="24"/>
          <w:szCs w:val="24"/>
        </w:rPr>
        <w:t xml:space="preserve">采购人</w:t>
      </w:r>
      <w:r>
        <w:rPr>
          <w:rFonts w:ascii="宋体" w:hAnsi="宋体" w:eastAsia="宋体"/>
          <w:color w:val="000000" w:themeColor="text1"/>
          <w:sz w:val="24"/>
          <w:szCs w:val="24"/>
        </w:rPr>
        <w:t xml:space="preserve">于原投标有效期满之前，可向投标人提出延长投标有效期的要求。这种要求与答复均应采用书面形式。投标人可以拒绝</w:t>
      </w:r>
      <w:r>
        <w:rPr>
          <w:rFonts w:ascii="宋体" w:hAnsi="宋体" w:eastAsia="宋体"/>
          <w:color w:val="000000" w:themeColor="text1"/>
          <w:sz w:val="24"/>
          <w:szCs w:val="24"/>
        </w:rPr>
        <w:t xml:space="preserve">采购人</w:t>
      </w:r>
      <w:r>
        <w:rPr>
          <w:rFonts w:ascii="宋体" w:hAnsi="宋体" w:eastAsia="宋体"/>
          <w:color w:val="000000" w:themeColor="text1"/>
          <w:sz w:val="24"/>
          <w:szCs w:val="24"/>
        </w:rPr>
        <w:t xml:space="preserve">的这一要求而放弃投标。同意延长投标有效期的投标人既不能要求也不允许修改其投标文件，同时受投标有效期约束的所有权利与义务均延长至新的有效期。</w:t>
      </w:r>
      <w:r/>
    </w:p>
    <w:p>
      <w:pPr>
        <w:ind w:firstLine="480"/>
        <w:spacing w:line="48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四、投标文件的递交</w:t>
      </w:r>
      <w:r/>
    </w:p>
    <w:p>
      <w:pPr>
        <w:ind w:firstLine="480"/>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16.投标文件的递交</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16.1 电子投标文件的递交</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投标人应当按照《操作手册》规定，在投标截止时间</w:t>
      </w:r>
      <w:r>
        <w:rPr>
          <w:rFonts w:hint="eastAsia" w:ascii="宋体" w:hAnsi="宋体" w:eastAsia="宋体"/>
          <w:color w:val="000000" w:themeColor="text1"/>
          <w:sz w:val="24"/>
          <w:szCs w:val="24"/>
        </w:rPr>
        <w:t xml:space="preserve">前制作</w:t>
      </w:r>
      <w:r>
        <w:rPr>
          <w:rFonts w:hint="eastAsia" w:ascii="宋体" w:hAnsi="宋体" w:eastAsia="宋体"/>
          <w:color w:val="000000" w:themeColor="text1"/>
          <w:sz w:val="24"/>
          <w:szCs w:val="24"/>
        </w:rPr>
        <w:t xml:space="preserve">并上传电子投标文件。</w:t>
      </w:r>
      <w:r/>
    </w:p>
    <w:p>
      <w:pPr>
        <w:ind w:firstLine="480"/>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17.投标截止时间</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17.1 投标人上传电子投标文件的时间不得迟于招标公告中规定的投标截止时间。</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投标人应充分考虑到网络环境、网络带宽等风险因素，如因投标人自身原因造成的电子投标文件上传不成功的按照本招标文件第二章第</w:t>
      </w:r>
      <w:r>
        <w:rPr>
          <w:rFonts w:ascii="宋体" w:hAnsi="宋体" w:eastAsia="宋体"/>
          <w:color w:val="000000" w:themeColor="text1"/>
          <w:sz w:val="24"/>
          <w:szCs w:val="24"/>
        </w:rPr>
        <w:t xml:space="preserve">25.1.2条规定做无效投标处理。</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17.2 </w:t>
      </w:r>
      <w:r>
        <w:rPr>
          <w:rFonts w:ascii="宋体" w:hAnsi="宋体" w:eastAsia="宋体"/>
          <w:color w:val="000000" w:themeColor="text1"/>
          <w:sz w:val="24"/>
          <w:szCs w:val="24"/>
        </w:rPr>
        <w:t xml:space="preserve">采购人</w:t>
      </w:r>
      <w:r>
        <w:rPr>
          <w:rFonts w:ascii="宋体" w:hAnsi="宋体" w:eastAsia="宋体"/>
          <w:color w:val="000000" w:themeColor="text1"/>
          <w:sz w:val="24"/>
          <w:szCs w:val="24"/>
        </w:rPr>
        <w:t xml:space="preserve">可以按照规定，通过修改招标文件酌情延长投标截止时间，在此情况下，投标人的所有权利和义务以及投标人受制的截止时间均应以延长后新的截止时间为准。</w:t>
      </w:r>
      <w:r/>
    </w:p>
    <w:p>
      <w:pPr>
        <w:ind w:firstLine="480"/>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18.投标文件的拒收</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18.1</w:t>
      </w:r>
      <w:r>
        <w:rPr>
          <w:rFonts w:ascii="宋体" w:hAnsi="宋体" w:eastAsia="宋体"/>
          <w:color w:val="000000" w:themeColor="text1"/>
          <w:sz w:val="24"/>
          <w:szCs w:val="24"/>
        </w:rPr>
        <w:t xml:space="preserve">采购人</w:t>
      </w:r>
      <w:r>
        <w:rPr>
          <w:rFonts w:ascii="宋体" w:hAnsi="宋体" w:eastAsia="宋体"/>
          <w:color w:val="000000" w:themeColor="text1"/>
          <w:sz w:val="24"/>
          <w:szCs w:val="24"/>
        </w:rPr>
        <w:t xml:space="preserve">或采购代理机构</w:t>
      </w:r>
      <w:r>
        <w:rPr>
          <w:rFonts w:ascii="宋体" w:hAnsi="宋体" w:eastAsia="宋体"/>
          <w:color w:val="000000" w:themeColor="text1"/>
          <w:sz w:val="24"/>
          <w:szCs w:val="24"/>
        </w:rPr>
        <w:t xml:space="preserve">拒绝接收在其规定的投标截止时间后上传的任何投标</w:t>
      </w:r>
      <w:r>
        <w:rPr>
          <w:rFonts w:ascii="宋体" w:hAnsi="宋体" w:eastAsia="宋体"/>
          <w:color w:val="000000" w:themeColor="text1"/>
          <w:sz w:val="24"/>
          <w:szCs w:val="24"/>
        </w:rPr>
        <w:t xml:space="preserve">文件。</w:t>
      </w:r>
      <w:r/>
    </w:p>
    <w:p>
      <w:pPr>
        <w:ind w:firstLine="480"/>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19.投标文件的撤回和修改</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19.1 投标文件的撤回</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19.1.1 电子投标文件的撤回</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投标人可在投标截止时间前，撤回其电子投标文件，具体操作方法见《操作手册》。</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19.1.2 投标人撤回电子投标文件，则认为其不再参与本项目投标活动。</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19.2 投标文件的修改</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19.2.1投标人可在投标截止时间前，对其电子投标文件进行修改，具体操作方法见《操作手册》。</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19.2.2 在投标截止时间之后，投标人不得对其电子投标文件作任何修改。</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19.3 在投标截止时间至招标文件中规定的投标有效期满之间的这段时间内，投标人不得撤回其投标。</w:t>
      </w:r>
      <w:r/>
    </w:p>
    <w:p>
      <w:pPr>
        <w:ind w:firstLine="480"/>
        <w:spacing w:line="48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五、开标与评标</w:t>
      </w:r>
      <w:r/>
    </w:p>
    <w:p>
      <w:pPr>
        <w:ind w:firstLine="480"/>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20.开标</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20.1 采购</w:t>
      </w:r>
      <w:r>
        <w:rPr>
          <w:rFonts w:ascii="宋体" w:hAnsi="宋体" w:eastAsia="宋体"/>
          <w:color w:val="000000" w:themeColor="text1"/>
          <w:sz w:val="24"/>
          <w:szCs w:val="24"/>
        </w:rPr>
        <w:t xml:space="preserve">代理机构</w:t>
      </w:r>
      <w:r>
        <w:rPr>
          <w:rFonts w:ascii="宋体" w:hAnsi="宋体" w:eastAsia="宋体"/>
          <w:color w:val="000000" w:themeColor="text1"/>
          <w:sz w:val="24"/>
          <w:szCs w:val="24"/>
        </w:rPr>
        <w:t xml:space="preserve">将在招标公告中规定的时间和地点组织公开开标。投标人应当按照《操作手册》规定，参加开标活动和在苏</w:t>
      </w:r>
      <w:r>
        <w:rPr>
          <w:rFonts w:ascii="宋体" w:hAnsi="宋体" w:eastAsia="宋体"/>
          <w:color w:val="000000" w:themeColor="text1"/>
          <w:sz w:val="24"/>
          <w:szCs w:val="24"/>
        </w:rPr>
        <w:t xml:space="preserve">采云</w:t>
      </w:r>
      <w:r>
        <w:rPr>
          <w:rFonts w:ascii="宋体" w:hAnsi="宋体" w:eastAsia="宋体"/>
          <w:color w:val="000000" w:themeColor="text1"/>
          <w:sz w:val="24"/>
          <w:szCs w:val="24"/>
        </w:rPr>
        <w:t xml:space="preserve">系统规定的时间内对投标文件进行解密。</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20.2开标仪式由</w:t>
      </w:r>
      <w:r>
        <w:rPr>
          <w:rFonts w:ascii="宋体" w:hAnsi="宋体" w:eastAsia="宋体"/>
          <w:color w:val="000000" w:themeColor="text1"/>
          <w:sz w:val="24"/>
          <w:szCs w:val="24"/>
        </w:rPr>
        <w:t xml:space="preserve">采购</w:t>
      </w:r>
      <w:r>
        <w:rPr>
          <w:rFonts w:hint="eastAsia" w:ascii="宋体" w:hAnsi="宋体" w:eastAsia="宋体"/>
          <w:color w:val="000000" w:themeColor="text1"/>
          <w:sz w:val="24"/>
          <w:szCs w:val="24"/>
        </w:rPr>
        <w:t xml:space="preserve">代理</w:t>
      </w:r>
      <w:r>
        <w:rPr>
          <w:rFonts w:ascii="宋体" w:hAnsi="宋体" w:eastAsia="宋体"/>
          <w:color w:val="000000" w:themeColor="text1"/>
          <w:sz w:val="24"/>
          <w:szCs w:val="24"/>
        </w:rPr>
        <w:t xml:space="preserve">机构</w:t>
      </w:r>
      <w:r>
        <w:rPr>
          <w:rFonts w:ascii="宋体" w:hAnsi="宋体" w:eastAsia="宋体"/>
          <w:color w:val="000000" w:themeColor="text1"/>
          <w:sz w:val="24"/>
          <w:szCs w:val="24"/>
        </w:rPr>
        <w:t xml:space="preserve">组织。苏</w:t>
      </w:r>
      <w:r>
        <w:rPr>
          <w:rFonts w:ascii="宋体" w:hAnsi="宋体" w:eastAsia="宋体"/>
          <w:color w:val="000000" w:themeColor="text1"/>
          <w:sz w:val="24"/>
          <w:szCs w:val="24"/>
        </w:rPr>
        <w:t xml:space="preserve">采云</w:t>
      </w:r>
      <w:r>
        <w:rPr>
          <w:rFonts w:ascii="宋体" w:hAnsi="宋体" w:eastAsia="宋体"/>
          <w:color w:val="000000" w:themeColor="text1"/>
          <w:sz w:val="24"/>
          <w:szCs w:val="24"/>
        </w:rPr>
        <w:t xml:space="preserve">系统将自动对项目进行开标，并宣布各投标人名称和投标价格。</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20.3投标人在开标过程中涉及到的投标文件解密、开标结果确认等工作，应按照《操作手册》规定执行。</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20.4投标人如果对开标过程和开标记录有疑义，应当根据《操作手册》规定提出，如苏</w:t>
      </w:r>
      <w:r>
        <w:rPr>
          <w:rFonts w:ascii="宋体" w:hAnsi="宋体" w:eastAsia="宋体"/>
          <w:color w:val="000000" w:themeColor="text1"/>
          <w:sz w:val="24"/>
          <w:szCs w:val="24"/>
        </w:rPr>
        <w:t xml:space="preserve">采云</w:t>
      </w:r>
      <w:r>
        <w:rPr>
          <w:rFonts w:ascii="宋体" w:hAnsi="宋体" w:eastAsia="宋体"/>
          <w:color w:val="000000" w:themeColor="text1"/>
          <w:sz w:val="24"/>
          <w:szCs w:val="24"/>
        </w:rPr>
        <w:t xml:space="preserve">系统中《开标记录表》宣布后5分钟内未提出的，视同认可开标结果。</w:t>
      </w:r>
      <w:r/>
    </w:p>
    <w:p>
      <w:pPr>
        <w:ind w:firstLine="480"/>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21.评标委员会</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21.1 开标后，</w:t>
      </w:r>
      <w:r>
        <w:rPr>
          <w:rFonts w:ascii="宋体" w:hAnsi="宋体" w:eastAsia="宋体"/>
          <w:color w:val="000000" w:themeColor="text1"/>
          <w:sz w:val="24"/>
          <w:szCs w:val="24"/>
        </w:rPr>
        <w:t xml:space="preserve">采购</w:t>
      </w:r>
      <w:r>
        <w:rPr>
          <w:rFonts w:hint="eastAsia" w:ascii="宋体" w:hAnsi="宋体" w:eastAsia="宋体"/>
          <w:color w:val="000000" w:themeColor="text1"/>
          <w:sz w:val="24"/>
          <w:szCs w:val="24"/>
        </w:rPr>
        <w:t xml:space="preserve">代理</w:t>
      </w:r>
      <w:r>
        <w:rPr>
          <w:rFonts w:ascii="宋体" w:hAnsi="宋体" w:eastAsia="宋体"/>
          <w:color w:val="000000" w:themeColor="text1"/>
          <w:sz w:val="24"/>
          <w:szCs w:val="24"/>
        </w:rPr>
        <w:t xml:space="preserve">机构</w:t>
      </w:r>
      <w:r>
        <w:rPr>
          <w:rFonts w:ascii="宋体" w:hAnsi="宋体" w:eastAsia="宋体"/>
          <w:color w:val="000000" w:themeColor="text1"/>
          <w:sz w:val="24"/>
          <w:szCs w:val="24"/>
        </w:rPr>
        <w:t xml:space="preserve">将立即组织评标委员会进行评标。</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21.2 评标委员会由采购人代表和有关技术、经济等方面的专家组成，</w:t>
      </w:r>
      <w:r>
        <w:rPr>
          <w:rFonts w:ascii="宋体" w:hAnsi="宋体" w:eastAsia="宋体"/>
          <w:color w:val="000000" w:themeColor="text1"/>
          <w:sz w:val="24"/>
          <w:szCs w:val="24"/>
        </w:rPr>
        <w:t xml:space="preserve">且人员</w:t>
      </w:r>
      <w:r>
        <w:rPr>
          <w:rFonts w:ascii="宋体" w:hAnsi="宋体" w:eastAsia="宋体"/>
          <w:color w:val="000000" w:themeColor="text1"/>
          <w:sz w:val="24"/>
          <w:szCs w:val="24"/>
        </w:rPr>
        <w:t xml:space="preserve">构成符合政府采购有关规定。</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21.3评标委员会独立工作，负责评审所有投标文件并确定中标</w:t>
      </w:r>
      <w:r>
        <w:rPr>
          <w:rFonts w:hint="eastAsia" w:ascii="宋体" w:hAnsi="宋体" w:eastAsia="宋体"/>
          <w:color w:val="000000" w:themeColor="text1"/>
          <w:sz w:val="24"/>
          <w:szCs w:val="24"/>
        </w:rPr>
        <w:t xml:space="preserve">候</w:t>
      </w:r>
      <w:r>
        <w:rPr>
          <w:rFonts w:ascii="宋体" w:hAnsi="宋体" w:eastAsia="宋体"/>
          <w:color w:val="000000" w:themeColor="text1"/>
          <w:sz w:val="24"/>
          <w:szCs w:val="24"/>
        </w:rPr>
        <w:t xml:space="preserve">选人。</w:t>
      </w:r>
      <w:r/>
    </w:p>
    <w:p>
      <w:pPr>
        <w:ind w:firstLine="480"/>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22.评标过程的保密与公正</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22.1凡是与审查、澄清、评价和比较投标的有关资料以及授标建议等，采购人、评委、采购</w:t>
      </w:r>
      <w:r>
        <w:rPr>
          <w:rFonts w:ascii="宋体" w:hAnsi="宋体" w:eastAsia="宋体"/>
          <w:color w:val="000000" w:themeColor="text1"/>
          <w:sz w:val="24"/>
          <w:szCs w:val="24"/>
        </w:rPr>
        <w:t xml:space="preserve">代理机构</w:t>
      </w:r>
      <w:r>
        <w:rPr>
          <w:rFonts w:ascii="宋体" w:hAnsi="宋体" w:eastAsia="宋体"/>
          <w:color w:val="000000" w:themeColor="text1"/>
          <w:sz w:val="24"/>
          <w:szCs w:val="24"/>
        </w:rPr>
        <w:t xml:space="preserve">均不得向投标人或与评标无关的其他人员透露。</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22.2在评标过程中，投标人不得以任何行为影响评标过程，否则其投标文件将被作为无效投标文件。</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22.3 </w:t>
      </w:r>
      <w:r>
        <w:rPr>
          <w:rFonts w:ascii="宋体" w:hAnsi="宋体" w:eastAsia="宋体"/>
          <w:color w:val="000000" w:themeColor="text1"/>
          <w:sz w:val="24"/>
          <w:szCs w:val="24"/>
        </w:rPr>
        <w:t xml:space="preserve">采购人</w:t>
      </w:r>
      <w:r>
        <w:rPr>
          <w:rFonts w:ascii="宋体" w:hAnsi="宋体" w:eastAsia="宋体"/>
          <w:color w:val="000000" w:themeColor="text1"/>
          <w:sz w:val="24"/>
          <w:szCs w:val="24"/>
        </w:rPr>
        <w:t xml:space="preserve">和评标委员会不向未中标的投标人解释未中标原因，也不公布评标过程中的相关细节。</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22.4 采用综合评分法的项目，未中标的投标人可于中标结果公告期限届满之日起通过苏</w:t>
      </w:r>
      <w:r>
        <w:rPr>
          <w:rFonts w:ascii="宋体" w:hAnsi="宋体" w:eastAsia="宋体"/>
          <w:color w:val="000000" w:themeColor="text1"/>
          <w:sz w:val="24"/>
          <w:szCs w:val="24"/>
        </w:rPr>
        <w:t xml:space="preserve">采云</w:t>
      </w:r>
      <w:r>
        <w:rPr>
          <w:rFonts w:ascii="宋体" w:hAnsi="宋体" w:eastAsia="宋体"/>
          <w:color w:val="000000" w:themeColor="text1"/>
          <w:sz w:val="24"/>
          <w:szCs w:val="24"/>
        </w:rPr>
        <w:t xml:space="preserve">系统查看自己的评审得分及排序情况。</w:t>
      </w:r>
      <w:r/>
    </w:p>
    <w:p>
      <w:pPr>
        <w:ind w:firstLine="480"/>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23.投标文件的澄清</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23.1评标期间，评标委员会对投标文件中含义不明确、同类问题表述不一致或者有明显文字和计算错误的内容 ，有权要求投标人</w:t>
      </w:r>
      <w:r>
        <w:rPr>
          <w:rFonts w:ascii="宋体" w:hAnsi="宋体" w:eastAsia="宋体"/>
          <w:color w:val="000000" w:themeColor="text1"/>
          <w:sz w:val="24"/>
          <w:szCs w:val="24"/>
        </w:rPr>
        <w:t xml:space="preserve">作出</w:t>
      </w:r>
      <w:r>
        <w:rPr>
          <w:rFonts w:ascii="宋体" w:hAnsi="宋体" w:eastAsia="宋体"/>
          <w:color w:val="000000" w:themeColor="text1"/>
          <w:sz w:val="24"/>
          <w:szCs w:val="24"/>
        </w:rPr>
        <w:t xml:space="preserve">必要的澄清、说明或者补正。</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投标人的澄清、说明或者补正不得超出投标文件的范围或者改变投标文件的实质性内容。</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评标委员会并非对每个投标人都做澄清要求。</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23.2需要供应商进行澄清、说明和补正的，评标委员会将通过苏</w:t>
      </w:r>
      <w:r>
        <w:rPr>
          <w:rFonts w:ascii="宋体" w:hAnsi="宋体" w:eastAsia="宋体"/>
          <w:color w:val="000000" w:themeColor="text1"/>
          <w:sz w:val="24"/>
          <w:szCs w:val="24"/>
        </w:rPr>
        <w:t xml:space="preserve">采云</w:t>
      </w:r>
      <w:r>
        <w:rPr>
          <w:rFonts w:ascii="宋体" w:hAnsi="宋体" w:eastAsia="宋体"/>
          <w:color w:val="000000" w:themeColor="text1"/>
          <w:sz w:val="24"/>
          <w:szCs w:val="24"/>
        </w:rPr>
        <w:t xml:space="preserve">系统向供应商发出“澄清要求函”，接到“澄清要求函”的投标人应当按照要求在苏</w:t>
      </w:r>
      <w:r>
        <w:rPr>
          <w:rFonts w:ascii="宋体" w:hAnsi="宋体" w:eastAsia="宋体"/>
          <w:color w:val="000000" w:themeColor="text1"/>
          <w:sz w:val="24"/>
          <w:szCs w:val="24"/>
        </w:rPr>
        <w:t xml:space="preserve">采云</w:t>
      </w:r>
      <w:r>
        <w:rPr>
          <w:rFonts w:ascii="宋体" w:hAnsi="宋体" w:eastAsia="宋体"/>
          <w:color w:val="000000" w:themeColor="text1"/>
          <w:sz w:val="24"/>
          <w:szCs w:val="24"/>
        </w:rPr>
        <w:t xml:space="preserve">系统中提交“澄清响应函”并加盖CA电子公章。澄清、说明和补正的内容作为投标文件的补充部分，具体操作方式见《操作手册》。</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23.3 接到评标委员会澄清、说明和补正要求的投标人如未按规定做出澄清、说明和补正，其风险由投标人自行承担。</w:t>
      </w:r>
      <w:r/>
    </w:p>
    <w:p>
      <w:pPr>
        <w:ind w:firstLine="480"/>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24.对投标文件的初审</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24.1投标文件初审分为资格审查和符合性审查。</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24.1.1 资格审查：依据法律法规和招标文件的规定，由采购人对投标文件中的资格证明文件进行审查。资格审查的结论，采购人以书面形式向评标委员会进行反馈。</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采购人在进行资格性审查的同时，将在“信用中国”网站（</w:t>
      </w:r>
      <w:r>
        <w:rPr>
          <w:rFonts w:ascii="宋体" w:hAnsi="宋体" w:eastAsia="宋体"/>
          <w:color w:val="000000" w:themeColor="text1"/>
          <w:sz w:val="24"/>
          <w:szCs w:val="24"/>
        </w:rPr>
        <w:t xml:space="preserve">www.creditchina.gov.cn）查询投标人的信用记录，以确定投标人是否具备投标资格,查询结果留存并归档。</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接受联合体的项目，两个以上的自然人、法人或者其他组织组成一个联合体，以</w:t>
      </w:r>
      <w:r>
        <w:rPr>
          <w:rFonts w:hint="eastAsia" w:ascii="宋体" w:hAnsi="宋体" w:eastAsia="宋体"/>
          <w:color w:val="000000" w:themeColor="text1"/>
          <w:sz w:val="24"/>
          <w:szCs w:val="24"/>
        </w:rPr>
        <w:t xml:space="preserve">一个供应商的身份共同参加政府采购活动的</w:t>
      </w:r>
      <w:r>
        <w:rPr>
          <w:rFonts w:ascii="宋体" w:hAnsi="宋体" w:eastAsia="宋体"/>
          <w:color w:val="000000" w:themeColor="text1"/>
          <w:sz w:val="24"/>
          <w:szCs w:val="24"/>
        </w:rPr>
        <w:t xml:space="preserve">,联合体成员存在不良信用记录的，视同联合体存在不良应用记录。</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24.1.2 符合性审查：依据招标文件的规定，由评标委员会从投标文件的有效性、完整性和对招标文件的响应程度进行审查，以确定是否对招标文件的实质性要求</w:t>
      </w:r>
      <w:r>
        <w:rPr>
          <w:rFonts w:ascii="宋体" w:hAnsi="宋体" w:eastAsia="宋体"/>
          <w:color w:val="000000" w:themeColor="text1"/>
          <w:sz w:val="24"/>
          <w:szCs w:val="24"/>
        </w:rPr>
        <w:t xml:space="preserve">作出</w:t>
      </w:r>
      <w:r>
        <w:rPr>
          <w:rFonts w:ascii="宋体" w:hAnsi="宋体" w:eastAsia="宋体"/>
          <w:color w:val="000000" w:themeColor="text1"/>
          <w:sz w:val="24"/>
          <w:szCs w:val="24"/>
        </w:rPr>
        <w:t xml:space="preserve">响应。</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24.1.3 未通过资格审查或符合性审查的投标人，采购</w:t>
      </w:r>
      <w:r>
        <w:rPr>
          <w:rFonts w:hint="eastAsia" w:ascii="宋体" w:hAnsi="宋体" w:eastAsia="宋体"/>
          <w:color w:val="000000" w:themeColor="text1"/>
          <w:sz w:val="24"/>
          <w:szCs w:val="24"/>
        </w:rPr>
        <w:t xml:space="preserve">代理机构</w:t>
      </w:r>
      <w:r>
        <w:rPr>
          <w:rFonts w:ascii="宋体" w:hAnsi="宋体" w:eastAsia="宋体"/>
          <w:color w:val="000000" w:themeColor="text1"/>
          <w:sz w:val="24"/>
          <w:szCs w:val="24"/>
        </w:rPr>
        <w:t xml:space="preserve">将在苏</w:t>
      </w:r>
      <w:r>
        <w:rPr>
          <w:rFonts w:ascii="宋体" w:hAnsi="宋体" w:eastAsia="宋体"/>
          <w:color w:val="000000" w:themeColor="text1"/>
          <w:sz w:val="24"/>
          <w:szCs w:val="24"/>
        </w:rPr>
        <w:t xml:space="preserve">采云</w:t>
      </w:r>
      <w:r>
        <w:rPr>
          <w:rFonts w:ascii="宋体" w:hAnsi="宋体" w:eastAsia="宋体"/>
          <w:color w:val="000000" w:themeColor="text1"/>
          <w:sz w:val="24"/>
          <w:szCs w:val="24"/>
        </w:rPr>
        <w:t xml:space="preserve">系统中告知未通过资格审查或符合性审查的原因，评标结束后，</w:t>
      </w:r>
      <w:r>
        <w:rPr>
          <w:rFonts w:ascii="宋体" w:hAnsi="宋体" w:eastAsia="宋体"/>
          <w:color w:val="000000" w:themeColor="text1"/>
          <w:sz w:val="24"/>
          <w:szCs w:val="24"/>
        </w:rPr>
        <w:t xml:space="preserve">采购人</w:t>
      </w:r>
      <w:r>
        <w:rPr>
          <w:rFonts w:ascii="宋体" w:hAnsi="宋体" w:eastAsia="宋体"/>
          <w:color w:val="000000" w:themeColor="text1"/>
          <w:sz w:val="24"/>
          <w:szCs w:val="24"/>
        </w:rPr>
        <w:t xml:space="preserve">将不再告知未通过资格审查和符合性审查的原因。</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olor w:val="000000" w:themeColor="text1"/>
          <w:sz w:val="24"/>
          <w:szCs w:val="24"/>
        </w:rPr>
        <w:t xml:space="preserve">采购人</w:t>
      </w:r>
      <w:r>
        <w:rPr>
          <w:rFonts w:hint="eastAsia" w:ascii="宋体" w:hAnsi="宋体" w:eastAsia="宋体"/>
          <w:color w:val="000000" w:themeColor="text1"/>
          <w:sz w:val="24"/>
          <w:szCs w:val="24"/>
        </w:rPr>
        <w:t xml:space="preserve">的权利或投标人的义务，纠正这些偏离或保留将会对其他实质性响应要求的投标人的竞争地位产生不公正的影响。重大偏离的认定需经过评标委员会以少数服从多数的原则</w:t>
      </w:r>
      <w:r>
        <w:rPr>
          <w:rFonts w:hint="eastAsia" w:ascii="宋体" w:hAnsi="宋体" w:eastAsia="宋体"/>
          <w:color w:val="000000" w:themeColor="text1"/>
          <w:sz w:val="24"/>
          <w:szCs w:val="24"/>
        </w:rPr>
        <w:t xml:space="preserve">作出</w:t>
      </w:r>
      <w:r>
        <w:rPr>
          <w:rFonts w:hint="eastAsia" w:ascii="宋体" w:hAnsi="宋体" w:eastAsia="宋体"/>
          <w:color w:val="000000" w:themeColor="text1"/>
          <w:sz w:val="24"/>
          <w:szCs w:val="24"/>
        </w:rPr>
        <w:t xml:space="preserve">结论。评委决定投标文件的</w:t>
      </w:r>
      <w:r>
        <w:rPr>
          <w:rFonts w:hint="eastAsia" w:ascii="宋体" w:hAnsi="宋体" w:eastAsia="宋体"/>
          <w:color w:val="000000" w:themeColor="text1"/>
          <w:sz w:val="24"/>
          <w:szCs w:val="24"/>
        </w:rPr>
        <w:t xml:space="preserve">响应性只根据</w:t>
      </w:r>
      <w:r>
        <w:rPr>
          <w:rFonts w:hint="eastAsia" w:ascii="宋体" w:hAnsi="宋体" w:eastAsia="宋体"/>
          <w:color w:val="000000" w:themeColor="text1"/>
          <w:sz w:val="24"/>
          <w:szCs w:val="24"/>
        </w:rPr>
        <w:t xml:space="preserve">投标文件本身的内容，而不寻求外部的证据。</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24.3如果投标文件实质上没有响应招标文件的要求，评标委员会将予以拒绝，投标人不得通过修改或撤销不符合要求的偏离或保留而使其投标成为实质性响应的投标。</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24.4评标委员会将对确定为实质性响应的投标进行进一步审核，确定其是否有计算上或累加上的算术错误，修正错误的原则如下：</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1）投标文件中开标一览表内容与投标文件中相应内容不一致的，以开标一览表为准。</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2）大写金额和小写金额不一致的，以大写金额为准。</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3）单价金额小数点或者百分比有明显错位的，以开标一览表的总价为准，并修改单价。</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4）总价金额与按单价汇总金额不一致的，以单价金额计算结果为准。</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同时出现两种以上错误的，按照前款规定的顺序修正。</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24.5 评标委员会将按上述修正错误的方法调整投标文件中的投标报价，并通过苏</w:t>
      </w:r>
      <w:r>
        <w:rPr>
          <w:rFonts w:ascii="宋体" w:hAnsi="宋体" w:eastAsia="宋体"/>
          <w:color w:val="000000" w:themeColor="text1"/>
          <w:sz w:val="24"/>
          <w:szCs w:val="24"/>
        </w:rPr>
        <w:t xml:space="preserve">采云</w:t>
      </w:r>
      <w:r>
        <w:rPr>
          <w:rFonts w:ascii="宋体" w:hAnsi="宋体" w:eastAsia="宋体"/>
          <w:color w:val="000000" w:themeColor="text1"/>
          <w:sz w:val="24"/>
          <w:szCs w:val="24"/>
        </w:rPr>
        <w:t xml:space="preserve">系统告知投标人，调整后的价格应对投标人具有约束力。如果投标人不接受修正</w:t>
      </w:r>
      <w:r>
        <w:rPr>
          <w:rFonts w:ascii="宋体" w:hAnsi="宋体" w:eastAsia="宋体"/>
          <w:color w:val="000000" w:themeColor="text1"/>
          <w:sz w:val="24"/>
          <w:szCs w:val="24"/>
        </w:rPr>
        <w:t xml:space="preserve">后的价格，则其投标将被拒绝。</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24.6投标人在开、评标全过程中应保持通讯畅通，及时登录苏</w:t>
      </w:r>
      <w:r>
        <w:rPr>
          <w:rFonts w:ascii="宋体" w:hAnsi="宋体" w:eastAsia="宋体"/>
          <w:color w:val="000000" w:themeColor="text1"/>
          <w:sz w:val="24"/>
          <w:szCs w:val="24"/>
        </w:rPr>
        <w:t xml:space="preserve">采云</w:t>
      </w:r>
      <w:r>
        <w:rPr>
          <w:rFonts w:ascii="宋体" w:hAnsi="宋体" w:eastAsia="宋体"/>
          <w:color w:val="000000" w:themeColor="text1"/>
          <w:sz w:val="24"/>
          <w:szCs w:val="24"/>
        </w:rPr>
        <w:t xml:space="preserve">系统查阅、答复相关信息，并安排专人与</w:t>
      </w:r>
      <w:r>
        <w:rPr>
          <w:rFonts w:hint="eastAsia" w:ascii="宋体" w:hAnsi="宋体" w:eastAsia="宋体"/>
          <w:color w:val="000000" w:themeColor="text1"/>
          <w:sz w:val="24"/>
          <w:szCs w:val="24"/>
        </w:rPr>
        <w:t xml:space="preserve">采购</w:t>
      </w:r>
      <w:r>
        <w:rPr>
          <w:rFonts w:ascii="宋体" w:hAnsi="宋体" w:eastAsia="宋体"/>
          <w:color w:val="000000" w:themeColor="text1"/>
          <w:sz w:val="24"/>
          <w:szCs w:val="24"/>
        </w:rPr>
        <w:t xml:space="preserve">代理机构</w:t>
      </w:r>
      <w:r>
        <w:rPr>
          <w:rFonts w:ascii="宋体" w:hAnsi="宋体" w:eastAsia="宋体"/>
          <w:color w:val="000000" w:themeColor="text1"/>
          <w:sz w:val="24"/>
          <w:szCs w:val="24"/>
        </w:rPr>
        <w:t xml:space="preserve">及评标委员会联系。</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24.7 异常低价投标审查</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24.7.1 评标过程中出现下列情形之一的，评标委员会应当启动异常低价投标审查程序：</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1）投标报价低于全部通过符合性审查供应商投标报价平均值50%的，即投标报价&lt;全部通过符合性审查供应商投标报价平均值×50%；</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2）投标报价低于通过符合性审查的次低报价供应商投标报价50%的，即投标报价&lt;通过符合性审查的次低报价供应商投标报价×50%；</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3）投标报价低于采购项目最高限价45%的，即投标报价&lt;采购项目最高限价×45%；</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4）评标委员会基于专业判断，认为供应商报价过低，有可能影响产品质量或者不能诚信履约的其他情形。</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24.7.2 评标委员会启动异常低价投标审查后，属于前述第（1）项至第（4）项情形的，应当要求相关供应商在评审现场合理的时间内对投标价格</w:t>
      </w:r>
      <w:r>
        <w:rPr>
          <w:rFonts w:ascii="宋体" w:hAnsi="宋体" w:eastAsia="宋体"/>
          <w:color w:val="000000" w:themeColor="text1"/>
          <w:sz w:val="24"/>
          <w:szCs w:val="24"/>
        </w:rPr>
        <w:t xml:space="preserve">作出</w:t>
      </w:r>
      <w:r>
        <w:rPr>
          <w:rFonts w:ascii="宋体" w:hAnsi="宋体" w:eastAsia="宋体"/>
          <w:color w:val="000000" w:themeColor="text1"/>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ascii="宋体" w:hAnsi="宋体" w:eastAsia="宋体"/>
          <w:b/>
          <w:color w:val="000000" w:themeColor="text1"/>
          <w:sz w:val="24"/>
          <w:szCs w:val="24"/>
        </w:rPr>
      </w:pPr>
      <w:r>
        <w:rPr>
          <w:rFonts w:hint="eastAsia" w:ascii="宋体" w:hAnsi="宋体" w:eastAsia="宋体"/>
          <w:color w:val="000000" w:themeColor="text1"/>
          <w:sz w:val="24"/>
          <w:szCs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25.无效投标条款</w:t>
      </w:r>
      <w:r>
        <w:rPr>
          <w:rFonts w:ascii="宋体" w:hAnsi="宋体" w:eastAsia="宋体"/>
          <w:b/>
          <w:color w:val="000000" w:themeColor="text1"/>
          <w:sz w:val="24"/>
          <w:szCs w:val="24"/>
        </w:rPr>
        <w:t xml:space="preserve">和废标条款</w:t>
      </w:r>
      <w:r/>
    </w:p>
    <w:p>
      <w:pPr>
        <w:ind w:firstLine="480"/>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25.1无效投标条款</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25.1.1 投标人在苏</w:t>
      </w:r>
      <w:r>
        <w:rPr>
          <w:rFonts w:ascii="宋体" w:hAnsi="宋体" w:eastAsia="宋体"/>
          <w:color w:val="000000" w:themeColor="text1"/>
          <w:sz w:val="24"/>
          <w:szCs w:val="24"/>
        </w:rPr>
        <w:t xml:space="preserve">采云</w:t>
      </w:r>
      <w:r>
        <w:rPr>
          <w:rFonts w:ascii="宋体" w:hAnsi="宋体" w:eastAsia="宋体"/>
          <w:color w:val="000000" w:themeColor="text1"/>
          <w:sz w:val="24"/>
          <w:szCs w:val="24"/>
        </w:rPr>
        <w:t xml:space="preserve">系统规定的时间内未成功解密电子投标文件的。</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25.1.2 投标人未按照招标文件要求上传电子投标文件的。</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25.1.3 投标人同一采购包提交两个（含两个）以上不同的投标报价的。</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25.1.4投标人不具备招标文件中规定资格要求的。</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25.1.5投标人的报价超过了采购预算或最高限价的。</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25.1.6未通过符合性审查的。</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25.1.7不符合招标文件中规定的实质性要求的（本招标文件中斜体且有下划线部分或加*号条款为实质性要求）</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25.1.9 投标文件含有采购人不能接受的附加条件的。</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25.1.10评标委员会按照本招标文件规定对投标人进行异常低价投标审查后，认为投标人不能证明其报价合理性的。</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25.1.11 投标文件未按照招标文件要求加盖CA电子公章的。</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25.1.12 投标人所提供的服务不符合招标文件中所列国家强制性标准的。</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25.1.13其他法律、法规及本招标文件规定的属无效投标的情形。</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25.2</w:t>
      </w:r>
      <w:r>
        <w:rPr>
          <w:rFonts w:ascii="宋体" w:hAnsi="宋体" w:eastAsia="宋体"/>
          <w:color w:val="000000" w:themeColor="text1"/>
          <w:sz w:val="24"/>
          <w:szCs w:val="24"/>
        </w:rPr>
        <w:t xml:space="preserve">废标条款</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25.2.1符合专业条件的供应商或者对招标文件作实质响应的供应商不足三家的。</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25.2.2出现影响采购公正的违法、违规行为的。</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25.2.3因重大变故，采购任务取消的。</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25.2.4评标委员会认定招标文件存在歧义、重大缺陷导致评审工作无法进行。</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25.2.5 因苏</w:t>
      </w:r>
      <w:r>
        <w:rPr>
          <w:rFonts w:ascii="宋体" w:hAnsi="宋体" w:eastAsia="宋体"/>
          <w:color w:val="000000" w:themeColor="text1"/>
          <w:sz w:val="24"/>
          <w:szCs w:val="24"/>
        </w:rPr>
        <w:t xml:space="preserve">采云</w:t>
      </w:r>
      <w:r>
        <w:rPr>
          <w:rFonts w:ascii="宋体" w:hAnsi="宋体" w:eastAsia="宋体"/>
          <w:color w:val="000000" w:themeColor="text1"/>
          <w:sz w:val="24"/>
          <w:szCs w:val="24"/>
        </w:rPr>
        <w:t xml:space="preserve">系统故障原因造成开标不成功的。</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25.3 投标截止时间结束后参加投标的供应商不足三家的处理：</w:t>
      </w:r>
      <w:r/>
    </w:p>
    <w:p>
      <w:pPr>
        <w:ind w:firstLine="480"/>
        <w:spacing w:line="480" w:lineRule="exact"/>
        <w:rPr>
          <w:rFonts w:ascii="宋体" w:hAnsi="宋体" w:eastAsia="宋体"/>
          <w:b/>
          <w:color w:val="000000" w:themeColor="text1"/>
          <w:sz w:val="24"/>
          <w:szCs w:val="24"/>
        </w:rPr>
      </w:pPr>
      <w:r>
        <w:rPr>
          <w:rFonts w:ascii="宋体" w:hAnsi="宋体" w:eastAsia="宋体"/>
          <w:color w:val="000000" w:themeColor="text1"/>
          <w:sz w:val="24"/>
          <w:szCs w:val="24"/>
        </w:rPr>
        <w:t xml:space="preserve">25.3.1如出现投标截止时间结束后参加投标的供应商或者在评标</w:t>
      </w:r>
      <w:r>
        <w:rPr>
          <w:rFonts w:ascii="宋体" w:hAnsi="宋体" w:eastAsia="宋体"/>
          <w:b/>
          <w:color w:val="000000" w:themeColor="text1"/>
          <w:sz w:val="24"/>
          <w:szCs w:val="24"/>
        </w:rPr>
        <w:t xml:space="preserve">期间对招标文件做出实质响应的供应商不足三家情况，按政府采购相关规定执行。</w:t>
      </w:r>
      <w:r/>
    </w:p>
    <w:p>
      <w:pPr>
        <w:ind w:firstLine="480"/>
        <w:spacing w:line="48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六、定标</w:t>
      </w:r>
      <w:r/>
    </w:p>
    <w:p>
      <w:pPr>
        <w:ind w:firstLine="480"/>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26.确定中标单位</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26.1中标候选人的选取原则和数量见招标文件第五章规定。 </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26.2采购人应根据评标委员会推荐的中标候选人确定中标供应商。</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26.3</w:t>
      </w:r>
      <w:r>
        <w:rPr>
          <w:rFonts w:ascii="宋体" w:hAnsi="宋体" w:eastAsia="宋体"/>
          <w:color w:val="000000" w:themeColor="text1"/>
          <w:sz w:val="24"/>
          <w:szCs w:val="24"/>
        </w:rPr>
        <w:t xml:space="preserve">采购代理机构</w:t>
      </w:r>
      <w:r>
        <w:rPr>
          <w:rFonts w:ascii="宋体" w:hAnsi="宋体" w:eastAsia="宋体"/>
          <w:color w:val="000000" w:themeColor="text1"/>
          <w:sz w:val="24"/>
          <w:szCs w:val="24"/>
        </w:rPr>
        <w:t xml:space="preserve">将在“江苏政府采购网”发布中标公告，公告期限为1个工作</w:t>
      </w:r>
      <w:r>
        <w:rPr>
          <w:rFonts w:ascii="宋体" w:hAnsi="宋体" w:eastAsia="宋体"/>
          <w:color w:val="000000" w:themeColor="text1"/>
          <w:sz w:val="24"/>
          <w:szCs w:val="24"/>
        </w:rPr>
        <w:t xml:space="preserve">日。</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26.4 若有充分证据证明，中标供应</w:t>
      </w:r>
      <w:r>
        <w:rPr>
          <w:rFonts w:ascii="宋体" w:hAnsi="宋体" w:eastAsia="宋体"/>
          <w:color w:val="000000" w:themeColor="text1"/>
          <w:sz w:val="24"/>
          <w:szCs w:val="24"/>
        </w:rPr>
        <w:t xml:space="preserve">商出现</w:t>
      </w:r>
      <w:r>
        <w:rPr>
          <w:rFonts w:ascii="宋体" w:hAnsi="宋体" w:eastAsia="宋体"/>
          <w:color w:val="000000" w:themeColor="text1"/>
          <w:sz w:val="24"/>
          <w:szCs w:val="24"/>
        </w:rPr>
        <w:t xml:space="preserve">下列情况之一的，一经查实，将被取消中标资格：</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26.4.1提供虚假材料谋取中标的。</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26.4.2向采购人、采购</w:t>
      </w:r>
      <w:r>
        <w:rPr>
          <w:rFonts w:hint="eastAsia" w:ascii="宋体" w:hAnsi="宋体" w:eastAsia="宋体"/>
          <w:color w:val="000000" w:themeColor="text1"/>
          <w:sz w:val="24"/>
          <w:szCs w:val="24"/>
        </w:rPr>
        <w:t xml:space="preserve">代理</w:t>
      </w:r>
      <w:r>
        <w:rPr>
          <w:rFonts w:ascii="宋体" w:hAnsi="宋体" w:eastAsia="宋体"/>
          <w:color w:val="000000" w:themeColor="text1"/>
          <w:sz w:val="24"/>
          <w:szCs w:val="24"/>
        </w:rPr>
        <w:t xml:space="preserve">机构</w:t>
      </w:r>
      <w:r>
        <w:rPr>
          <w:rFonts w:ascii="宋体" w:hAnsi="宋体" w:eastAsia="宋体"/>
          <w:color w:val="000000" w:themeColor="text1"/>
          <w:sz w:val="24"/>
          <w:szCs w:val="24"/>
        </w:rPr>
        <w:t xml:space="preserve">行贿或者提供其他不正当利益的。</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26.4.3属于本文件规定的无效条件，但在评标过程中又未被评标委员会发现的。</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26.4.4与采购人或者其他供应商恶意串通的。</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26.4.5采取不正当手段诋毁、排挤其他供应商的。</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26.5有下列情形之一的，视为投标人串通投标，投标无效：</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26.5.1不同投标人的投标文件由同一单位或者个人编制。</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26.5.2不同投标人委托同一单位或者个人办理投标事宜。</w:t>
      </w:r>
      <w:r/>
    </w:p>
    <w:p>
      <w:pPr>
        <w:ind w:firstLine="480"/>
        <w:spacing w:line="480" w:lineRule="exact"/>
        <w:rPr>
          <w:rFonts w:ascii="宋体" w:hAnsi="宋体" w:eastAsia="宋体"/>
          <w:b/>
          <w:color w:val="000000" w:themeColor="text1"/>
          <w:sz w:val="24"/>
          <w:szCs w:val="24"/>
        </w:rPr>
      </w:pPr>
      <w:r>
        <w:rPr>
          <w:rFonts w:ascii="宋体" w:hAnsi="宋体" w:eastAsia="宋体"/>
          <w:color w:val="000000" w:themeColor="text1"/>
          <w:sz w:val="24"/>
          <w:szCs w:val="24"/>
        </w:rPr>
        <w:t xml:space="preserve">26.5.3 不同投标人的投标文件载明的项目管理成员或者联系人员为同一人。</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26.5.4不同投标人的投标文件异常一致或者投标报价呈规律性差异。</w:t>
      </w:r>
      <w:r/>
    </w:p>
    <w:p>
      <w:pPr>
        <w:ind w:firstLine="480"/>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27.质疑处理</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27.1 提出质疑的供应商应当是参与所质疑项目采购活动的供应商。潜在供应</w:t>
      </w:r>
      <w:r>
        <w:rPr>
          <w:rFonts w:ascii="宋体" w:hAnsi="宋体" w:eastAsia="宋体"/>
          <w:color w:val="000000" w:themeColor="text1"/>
          <w:sz w:val="24"/>
          <w:szCs w:val="24"/>
        </w:rPr>
        <w:t xml:space="preserve">商依法</w:t>
      </w:r>
      <w:r>
        <w:rPr>
          <w:rFonts w:ascii="宋体" w:hAnsi="宋体" w:eastAsia="宋体"/>
          <w:color w:val="000000" w:themeColor="text1"/>
          <w:sz w:val="24"/>
          <w:szCs w:val="24"/>
        </w:rPr>
        <w:t xml:space="preserve">获取其可质疑的采购文件的，可以对采购文件提出质疑。</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27.2供应商认为采购文件、采购过程和采购结果使自己的权益受到损害的，可以在知道或应知其权益受到损害之日起七个工作日内，以书面形式根据下述27.4条款的规定向采购人提出质疑。上述应知其权益受到损害之日，是指：</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27.2.1对可以质疑的采购文件提出质疑的，为收到采购文件之日或者采购文件公告期限届满之日；</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27.2.2对采购过程提出质疑的，为各采购程序环节结束之日；</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27.2.3对中标或者成交结果提出质疑的，为中标或者成交结果公告期限届满之日。</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olor w:val="000000" w:themeColor="text1"/>
          <w:sz w:val="24"/>
          <w:szCs w:val="24"/>
        </w:rPr>
        <w:t xml:space="preserve">或采购代理机构</w:t>
      </w:r>
      <w:r>
        <w:rPr>
          <w:rFonts w:hint="eastAsia" w:ascii="宋体" w:hAnsi="宋体" w:eastAsia="宋体"/>
          <w:color w:val="000000" w:themeColor="text1"/>
          <w:sz w:val="24"/>
          <w:szCs w:val="24"/>
        </w:rPr>
        <w:t xml:space="preserve">将只对供应商第一次质疑</w:t>
      </w:r>
      <w:r>
        <w:rPr>
          <w:rFonts w:hint="eastAsia" w:ascii="宋体" w:hAnsi="宋体" w:eastAsia="宋体"/>
          <w:color w:val="000000" w:themeColor="text1"/>
          <w:sz w:val="24"/>
          <w:szCs w:val="24"/>
        </w:rPr>
        <w:t xml:space="preserve">作出</w:t>
      </w:r>
      <w:r>
        <w:rPr>
          <w:rFonts w:hint="eastAsia" w:ascii="宋体" w:hAnsi="宋体" w:eastAsia="宋体"/>
          <w:color w:val="000000" w:themeColor="text1"/>
          <w:sz w:val="24"/>
          <w:szCs w:val="24"/>
        </w:rPr>
        <w:t xml:space="preserve">答复。</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27.3质疑</w:t>
      </w:r>
      <w:r>
        <w:rPr>
          <w:rFonts w:ascii="宋体" w:hAnsi="宋体" w:eastAsia="宋体"/>
          <w:color w:val="000000" w:themeColor="text1"/>
          <w:sz w:val="24"/>
          <w:szCs w:val="24"/>
        </w:rPr>
        <w:t xml:space="preserve">函必须</w:t>
      </w:r>
      <w:r>
        <w:rPr>
          <w:rFonts w:ascii="宋体" w:hAnsi="宋体" w:eastAsia="宋体"/>
          <w:color w:val="000000" w:themeColor="text1"/>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27.4 供应商（含潜在供应商）对采购方式、招标文件中采购需求、供应商资格条件、评标方法与评标标准、合同文本及资格审查结果的询问、质疑请向采购人</w:t>
      </w:r>
      <w:r>
        <w:rPr>
          <w:rFonts w:hint="eastAsia" w:ascii="宋体" w:hAnsi="宋体" w:eastAsia="宋体"/>
          <w:color w:val="000000" w:themeColor="text1"/>
          <w:sz w:val="24"/>
          <w:szCs w:val="24"/>
        </w:rPr>
        <w:t xml:space="preserve">或</w:t>
      </w:r>
      <w:r>
        <w:rPr>
          <w:rFonts w:ascii="宋体" w:hAnsi="宋体" w:eastAsia="宋体"/>
          <w:color w:val="000000" w:themeColor="text1"/>
          <w:sz w:val="24"/>
          <w:szCs w:val="24"/>
        </w:rPr>
        <w:t xml:space="preserve">采购</w:t>
      </w:r>
      <w:r>
        <w:rPr>
          <w:rFonts w:hint="eastAsia" w:ascii="宋体" w:hAnsi="宋体" w:eastAsia="宋体"/>
          <w:color w:val="000000" w:themeColor="text1"/>
          <w:sz w:val="24"/>
          <w:szCs w:val="24"/>
        </w:rPr>
        <w:t xml:space="preserve">代理机构</w:t>
      </w:r>
      <w:r>
        <w:rPr>
          <w:rFonts w:ascii="宋体" w:hAnsi="宋体" w:eastAsia="宋体"/>
          <w:color w:val="000000" w:themeColor="text1"/>
          <w:sz w:val="24"/>
          <w:szCs w:val="24"/>
        </w:rPr>
        <w:t xml:space="preserve">提出，由</w:t>
      </w:r>
      <w:r>
        <w:rPr>
          <w:rFonts w:ascii="宋体" w:hAnsi="宋体" w:eastAsia="宋体"/>
          <w:color w:val="000000" w:themeColor="text1"/>
          <w:sz w:val="24"/>
          <w:szCs w:val="24"/>
        </w:rPr>
        <w:t xml:space="preserve">采购人或</w:t>
      </w:r>
      <w:r>
        <w:rPr>
          <w:rFonts w:ascii="宋体" w:hAnsi="宋体" w:eastAsia="宋体"/>
          <w:color w:val="000000" w:themeColor="text1"/>
          <w:sz w:val="24"/>
          <w:szCs w:val="24"/>
        </w:rPr>
        <w:t xml:space="preserve">采购</w:t>
      </w:r>
      <w:r>
        <w:rPr>
          <w:rFonts w:hint="eastAsia" w:ascii="宋体" w:hAnsi="宋体" w:eastAsia="宋体"/>
          <w:color w:val="000000" w:themeColor="text1"/>
          <w:sz w:val="24"/>
          <w:szCs w:val="24"/>
        </w:rPr>
        <w:t xml:space="preserve">代理</w:t>
      </w:r>
      <w:r>
        <w:rPr>
          <w:rFonts w:ascii="宋体" w:hAnsi="宋体" w:eastAsia="宋体"/>
          <w:color w:val="000000" w:themeColor="text1"/>
          <w:sz w:val="24"/>
          <w:szCs w:val="24"/>
        </w:rPr>
        <w:t xml:space="preserve">机构</w:t>
      </w:r>
      <w:r>
        <w:rPr>
          <w:rFonts w:ascii="宋体" w:hAnsi="宋体" w:eastAsia="宋体"/>
          <w:color w:val="000000" w:themeColor="text1"/>
          <w:sz w:val="24"/>
          <w:szCs w:val="24"/>
        </w:rPr>
        <w:t xml:space="preserve">负责答复。</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采购人及采购</w:t>
      </w:r>
      <w:r>
        <w:rPr>
          <w:rFonts w:hint="eastAsia" w:ascii="宋体" w:hAnsi="宋体" w:eastAsia="宋体"/>
          <w:color w:val="000000" w:themeColor="text1"/>
          <w:sz w:val="24"/>
          <w:szCs w:val="24"/>
        </w:rPr>
        <w:t xml:space="preserve">代理机构</w:t>
      </w:r>
      <w:r>
        <w:rPr>
          <w:rFonts w:hint="eastAsia" w:ascii="宋体" w:hAnsi="宋体" w:eastAsia="宋体"/>
          <w:color w:val="000000" w:themeColor="text1"/>
          <w:sz w:val="24"/>
          <w:szCs w:val="24"/>
        </w:rPr>
        <w:t xml:space="preserve">只接收以纸质原件形式送达的质疑</w:t>
      </w:r>
      <w:r>
        <w:rPr>
          <w:rFonts w:hint="eastAsia" w:ascii="宋体" w:hAnsi="宋体" w:eastAsia="宋体"/>
          <w:color w:val="000000" w:themeColor="text1"/>
          <w:sz w:val="24"/>
          <w:szCs w:val="24"/>
        </w:rPr>
        <w:t xml:space="preserve">。</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采购人质疑接收人及联系方式见招标文件第一章。</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27.5 以下情形的质疑不予受理</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27.5.1 内容不符合《政府采购质疑和投诉办法》第十二条规定的质疑。</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27.5.2 超出政府采购法定期限的质疑。</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27.5.3 以传真、电子邮件等方式递交的非原件形式的质疑。</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27.5.4 未参加投标活动的供应商或在投标活动中自身权益未受到损害的供应商所提出的质疑。</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27.5.5供应商组成联合体参加投标，联合体中任何一方或多方未按要求签字、盖章、加盖公章的质疑。</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27.6  供应商提出书面质疑必须有理、有据，不得捏造事实、提供虚假材料进行恶意质疑。否则，一经查实，采购</w:t>
      </w:r>
      <w:r>
        <w:rPr>
          <w:rFonts w:hint="eastAsia" w:ascii="宋体" w:hAnsi="宋体" w:eastAsia="宋体"/>
          <w:color w:val="000000" w:themeColor="text1"/>
          <w:sz w:val="24"/>
          <w:szCs w:val="24"/>
        </w:rPr>
        <w:t xml:space="preserve">人</w:t>
      </w:r>
      <w:r>
        <w:rPr>
          <w:rFonts w:ascii="宋体" w:hAnsi="宋体" w:eastAsia="宋体"/>
          <w:color w:val="000000" w:themeColor="text1"/>
          <w:sz w:val="24"/>
          <w:szCs w:val="24"/>
        </w:rPr>
        <w:t xml:space="preserve">有权依据政府采购的有关规定，报请政府采购监管部门对该供应商进行相应的行政处罚和记录该供应商的失信信息。</w:t>
      </w:r>
      <w:r/>
    </w:p>
    <w:p>
      <w:pPr>
        <w:ind w:firstLine="480"/>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28.中标通知书</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28.l 中标结果确定后，采购</w:t>
      </w:r>
      <w:r>
        <w:rPr>
          <w:rFonts w:hint="eastAsia" w:ascii="宋体" w:hAnsi="宋体" w:eastAsia="宋体"/>
          <w:color w:val="000000" w:themeColor="text1"/>
          <w:sz w:val="24"/>
          <w:szCs w:val="24"/>
        </w:rPr>
        <w:t xml:space="preserve">代理</w:t>
      </w:r>
      <w:r>
        <w:rPr>
          <w:rFonts w:ascii="宋体" w:hAnsi="宋体" w:eastAsia="宋体"/>
          <w:color w:val="000000" w:themeColor="text1"/>
          <w:sz w:val="24"/>
          <w:szCs w:val="24"/>
        </w:rPr>
        <w:t xml:space="preserve">机构</w:t>
      </w:r>
      <w:r>
        <w:rPr>
          <w:rFonts w:ascii="宋体" w:hAnsi="宋体" w:eastAsia="宋体"/>
          <w:color w:val="000000" w:themeColor="text1"/>
          <w:sz w:val="24"/>
          <w:szCs w:val="24"/>
        </w:rPr>
        <w:t xml:space="preserve">将向中标供应商发出中标通知书。请中标供应商在中标结果公告届满之日起30日内,使用CA数字证书登录苏</w:t>
      </w:r>
      <w:r>
        <w:rPr>
          <w:rFonts w:ascii="宋体" w:hAnsi="宋体" w:eastAsia="宋体"/>
          <w:color w:val="000000" w:themeColor="text1"/>
          <w:sz w:val="24"/>
          <w:szCs w:val="24"/>
        </w:rPr>
        <w:t xml:space="preserve">采云</w:t>
      </w:r>
      <w:r>
        <w:rPr>
          <w:rFonts w:ascii="宋体" w:hAnsi="宋体" w:eastAsia="宋体"/>
          <w:color w:val="000000" w:themeColor="text1"/>
          <w:sz w:val="24"/>
          <w:szCs w:val="24"/>
        </w:rPr>
        <w:t xml:space="preserve">系统及时下载中标通知书。因系统存储空间有限，自中标结果公告届满之日起30日后，苏</w:t>
      </w:r>
      <w:r>
        <w:rPr>
          <w:rFonts w:ascii="宋体" w:hAnsi="宋体" w:eastAsia="宋体"/>
          <w:color w:val="000000" w:themeColor="text1"/>
          <w:sz w:val="24"/>
          <w:szCs w:val="24"/>
        </w:rPr>
        <w:t xml:space="preserve">采云</w:t>
      </w:r>
      <w:r>
        <w:rPr>
          <w:rFonts w:ascii="宋体" w:hAnsi="宋体" w:eastAsia="宋体"/>
          <w:color w:val="000000" w:themeColor="text1"/>
          <w:sz w:val="24"/>
          <w:szCs w:val="24"/>
        </w:rPr>
        <w:t xml:space="preserve">系统不再保证提供下载中标通知书服务,因未及时下载而造成的不利后果由中标供应商自行承担。</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480"/>
        <w:spacing w:line="48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七、授予合同</w:t>
      </w:r>
      <w:r/>
    </w:p>
    <w:p>
      <w:pPr>
        <w:ind w:firstLine="480"/>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29.签订合同</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29.l中标供应商应当在中标通知书发出之日起三十日内，按照招标文件确定的事项与采购人签订政府采购合同。</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29.2 招标文件、中标供应商的投标文件及招标过程中有关澄清、承诺文件均应作为合同附件。</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30.服务（包含与服务相关的货物）的追加</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ind w:firstLine="480"/>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31.政府采购履约资金扶持政策</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中标供应商可凭政府采购合同办理融资贷款，详情请见江苏政府采购网“政采贷”专栏。</w:t>
      </w:r>
      <w:r/>
    </w:p>
    <w:p>
      <w:pPr>
        <w:ind w:firstLine="482"/>
        <w:spacing w:line="480" w:lineRule="exact"/>
        <w:rPr>
          <w:rFonts w:ascii="宋体" w:hAnsi="宋体" w:eastAsia="宋体"/>
          <w:color w:val="000000" w:themeColor="text1"/>
          <w:sz w:val="24"/>
          <w:szCs w:val="24"/>
        </w:rPr>
      </w:pPr>
      <w:r>
        <w:rPr>
          <w:rFonts w:ascii="宋体" w:hAnsi="宋体" w:eastAsia="宋体"/>
          <w:b/>
          <w:color w:val="000000" w:themeColor="text1"/>
          <w:sz w:val="24"/>
          <w:szCs w:val="24"/>
        </w:rPr>
        <w:t xml:space="preserve">3</w:t>
      </w:r>
      <w:r>
        <w:rPr>
          <w:rFonts w:hint="eastAsia" w:ascii="宋体" w:hAnsi="宋体" w:eastAsia="宋体"/>
          <w:b/>
          <w:color w:val="000000" w:themeColor="text1"/>
          <w:sz w:val="24"/>
          <w:szCs w:val="24"/>
        </w:rPr>
        <w:t xml:space="preserve">2.</w:t>
      </w:r>
      <w:r>
        <w:rPr>
          <w:rFonts w:hint="eastAsia" w:ascii="宋体" w:hAnsi="宋体" w:eastAsia="宋体" w:cs="宋体"/>
          <w:b/>
          <w:color w:val="000000" w:themeColor="text1"/>
          <w:sz w:val="24"/>
          <w:szCs w:val="24"/>
        </w:rPr>
        <w:t xml:space="preserve">履约保证金</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3</w:t>
      </w: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.1 </w:t>
      </w:r>
      <w:r>
        <w:rPr>
          <w:rFonts w:hint="eastAsia" w:ascii="宋体" w:hAnsi="宋体" w:eastAsia="宋体"/>
          <w:color w:val="000000" w:themeColor="text1"/>
          <w:sz w:val="24"/>
          <w:szCs w:val="24"/>
        </w:rPr>
        <w:t xml:space="preserve">在签订合同时，须向采购人交纳履约保证金，于合同履行完毕且中标人无任何违约行为后无息退还（如有违约行为等原因被采购人扣除的除外）。履约保证金用以约束成交投标人在合同履行中的行为，弥补合同执行中由于自身行为可能给采购人带来的各种损失。</w:t>
      </w:r>
      <w:r/>
    </w:p>
    <w:p>
      <w:pPr>
        <w:ind w:firstLine="482"/>
        <w:spacing w:line="48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33.政府采购政策功能落实</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33.1进口产品</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33.2中小企业、监狱企业及残疾人福利性单位</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33.2.1中小企业定义：</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w:t>
      </w:r>
      <w:r>
        <w:rPr>
          <w:rFonts w:hint="eastAsia" w:ascii="宋体" w:hAnsi="宋体" w:eastAsia="宋体" w:cs="宋体"/>
          <w:color w:val="000000" w:themeColor="text1"/>
          <w:sz w:val="24"/>
          <w:szCs w:val="24"/>
        </w:rPr>
        <w:t xml:space="preserve">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33.2.2供应商提供的货物、工程或者服务符合下列情形的，享受中小企业扶持政策：</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33.2.2.1在货物采购项目中，货物由中小企业制造，即货物由中小企业生产且使用该中小企业商号或者注册商标；</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33.2.2.2在工程采购项目中，工程由中小企业承建，即工程施工单位为中小企业；</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33.2.2.3在服务采购项目中，服务由中小企业承接，即提供服务的人员为中小企业依照《中华人民共和国劳动合同法》订立劳动合同的从业人员。</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33.2.3在货物采购项目中，供应商提供的货物既有中小企业制造货物，也有大型企业制造货物的，不享受中小企业扶持政策。</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33.2.4以联合体形</w:t>
      </w:r>
      <w:r>
        <w:rPr>
          <w:rFonts w:hint="eastAsia" w:ascii="宋体" w:hAnsi="宋体" w:eastAsia="宋体" w:cs="宋体"/>
          <w:color w:val="000000" w:themeColor="text1"/>
          <w:sz w:val="24"/>
          <w:szCs w:val="24"/>
        </w:rPr>
        <w:t xml:space="preserve">式参加</w:t>
      </w:r>
      <w:r>
        <w:rPr>
          <w:rFonts w:hint="eastAsia" w:ascii="宋体" w:hAnsi="宋体" w:eastAsia="宋体" w:cs="宋体"/>
          <w:color w:val="000000" w:themeColor="text1"/>
          <w:sz w:val="24"/>
          <w:szCs w:val="24"/>
        </w:rPr>
        <w:t xml:space="preserve">政府采购活动，联合体各方均为中小企业的，联合体视同中小企业。其中，联合体各方均为小</w:t>
      </w:r>
      <w:r>
        <w:rPr>
          <w:rFonts w:hint="eastAsia" w:ascii="宋体" w:hAnsi="宋体" w:eastAsia="宋体" w:cs="宋体"/>
          <w:color w:val="000000" w:themeColor="text1"/>
          <w:sz w:val="24"/>
          <w:szCs w:val="24"/>
        </w:rPr>
        <w:t xml:space="preserve">微企业</w:t>
      </w:r>
      <w:r>
        <w:rPr>
          <w:rFonts w:hint="eastAsia" w:ascii="宋体" w:hAnsi="宋体" w:eastAsia="宋体" w:cs="宋体"/>
          <w:color w:val="000000" w:themeColor="text1"/>
          <w:sz w:val="24"/>
          <w:szCs w:val="24"/>
        </w:rPr>
        <w:t xml:space="preserve">的，联合体视同小微企业。</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33.2.5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33.2.6残疾人福利单位定义：享受政府采购支持政策的残疾人福利性单位应当同时满足以下条件：</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33.2.6.1安置的残疾人占本单位在职职工人数的比例不低于25%（含25%），并且安置的残疾人人数不少于10 人（含10 人）；</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33.2.6.2依法与安置的每位残疾人签订了一年以上（含一年）的劳动合同或服务协议；</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33.2.6.3为安置的每位残疾人按月足额缴纳了基本养老保险、基本医疗保险、失业保险、工伤保险和生育保险等社会保险费；</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33.2.6.4通过银行等金融机构向安置的每位残疾人，按月支付了不低于单位所在区县适用的经省级人民政府批准的月最低工资标准的工资；</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33.2.6.5提供本单位制造的货物、承担的工程或者服务（以下简称产品），或者</w:t>
      </w:r>
      <w:r>
        <w:rPr>
          <w:rFonts w:hint="eastAsia" w:ascii="宋体" w:hAnsi="宋体" w:eastAsia="宋体" w:cs="宋体"/>
          <w:color w:val="000000" w:themeColor="text1"/>
          <w:sz w:val="24"/>
          <w:szCs w:val="24"/>
        </w:rPr>
        <w:t xml:space="preserve">提供其他残疾人福利性单位制造的货物（不包括使用非残疾人福利性单位注册商标的货物）；</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33.2.6.6前款所称残疾人是指法</w:t>
      </w:r>
      <w:r>
        <w:rPr>
          <w:rFonts w:hint="eastAsia" w:ascii="宋体" w:hAnsi="宋体" w:eastAsia="宋体" w:cs="宋体"/>
          <w:color w:val="000000" w:themeColor="text1"/>
          <w:sz w:val="24"/>
          <w:szCs w:val="24"/>
        </w:rPr>
        <w:t xml:space="preserve">定劳动</w:t>
      </w:r>
      <w:r>
        <w:rPr>
          <w:rFonts w:hint="eastAsia" w:ascii="宋体" w:hAnsi="宋体" w:eastAsia="宋体" w:cs="宋体"/>
          <w:color w:val="000000" w:themeColor="text1"/>
          <w:sz w:val="24"/>
          <w:szCs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33.2.7本项目是否专门面向中小企业预留采购份额见第一章《招标公告》。</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33.2.8采购标的对应的中小企业划分标准所属行业见第四章《采购需求》。</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33.2.9小</w:t>
      </w:r>
      <w:r>
        <w:rPr>
          <w:rFonts w:hint="eastAsia" w:ascii="宋体" w:hAnsi="宋体" w:eastAsia="宋体" w:cs="宋体"/>
          <w:color w:val="000000" w:themeColor="text1"/>
          <w:sz w:val="24"/>
          <w:szCs w:val="24"/>
        </w:rPr>
        <w:t xml:space="preserve">微企业</w:t>
      </w:r>
      <w:r>
        <w:rPr>
          <w:rFonts w:hint="eastAsia" w:ascii="宋体" w:hAnsi="宋体" w:eastAsia="宋体" w:cs="宋体"/>
          <w:color w:val="000000" w:themeColor="text1"/>
          <w:sz w:val="24"/>
          <w:szCs w:val="24"/>
        </w:rPr>
        <w:t xml:space="preserve">价格评审优惠的政策：见第五章《评标方法和评标标准》。</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33.3政府采购节能产品、环境标志产品</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33.3.1严格执行政府采购关于支持</w:t>
      </w:r>
      <w:r>
        <w:rPr>
          <w:rFonts w:hint="eastAsia" w:ascii="宋体" w:hAnsi="宋体" w:eastAsia="宋体" w:cs="宋体"/>
          <w:color w:val="000000" w:themeColor="text1"/>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33.3.2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33.4实施本国产品标准及相关政策</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1.本项目对采购本国产品给予政策支持，具体内容见招标文件“第五章 评标方法与评标标准”。</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宋体" w:hAnsi="宋体" w:eastAsia="宋体"/>
          <w:color w:val="000000" w:themeColor="text1"/>
          <w:sz w:val="24"/>
          <w:szCs w:val="24"/>
        </w:rPr>
      </w:pPr>
      <w:r>
        <w:rPr>
          <w:rFonts w:hint="eastAsia" w:ascii="宋体" w:hAnsi="宋体" w:eastAsia="宋体" w:cs="宋体"/>
          <w:color w:val="000000" w:themeColor="text1"/>
          <w:sz w:val="24"/>
          <w:szCs w:val="24"/>
        </w:rPr>
        <w:t xml:space="preserve">4.进口产品属于非本国产品。但对一些非进口产品，如果不满足《国务院办公厅</w:t>
      </w:r>
      <w:r>
        <w:rPr>
          <w:rFonts w:hint="eastAsia" w:ascii="宋体" w:hAnsi="宋体" w:eastAsia="宋体"/>
          <w:color w:val="000000" w:themeColor="text1"/>
          <w:sz w:val="24"/>
          <w:szCs w:val="24"/>
        </w:rPr>
        <w:t xml:space="preserve">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w:t>
      </w:r>
      <w:r>
        <w:rPr>
          <w:rFonts w:hint="eastAsia" w:ascii="宋体" w:hAnsi="宋体" w:eastAsia="宋体"/>
          <w:color w:val="000000" w:themeColor="text1"/>
          <w:sz w:val="24"/>
          <w:szCs w:val="24"/>
        </w:rPr>
        <w:t xml:space="preserve">不</w:t>
      </w:r>
      <w:r>
        <w:rPr>
          <w:rFonts w:hint="eastAsia" w:ascii="宋体" w:hAnsi="宋体" w:eastAsia="宋体"/>
          <w:color w:val="000000" w:themeColor="text1"/>
          <w:sz w:val="24"/>
          <w:szCs w:val="24"/>
        </w:rPr>
        <w:t xml:space="preserve">出具《声明函》的，不享受政府采购对本国产品的支持政策</w:t>
      </w:r>
      <w:r/>
    </w:p>
    <w:p>
      <w:pPr>
        <w:ind w:firstLine="480"/>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br w:type="page" w:clear="all"/>
      </w:r>
      <w:r/>
    </w:p>
    <w:p>
      <w:pPr>
        <w:jc w:val="center"/>
        <w:spacing w:before="100" w:beforeAutospacing="1" w:after="100" w:afterAutospacing="1"/>
        <w:widowControl/>
        <w:rPr>
          <w:rFonts w:ascii="宋体" w:hAnsi="宋体" w:eastAsia="宋体" w:cs="黑体"/>
          <w:b/>
          <w:color w:val="000000" w:themeColor="text1"/>
          <w:sz w:val="40"/>
        </w:rPr>
        <w:outlineLvl w:val="0"/>
      </w:pPr>
      <w:r/>
      <w:bookmarkStart w:id="3" w:name="_Toc202255053"/>
      <w:r>
        <w:rPr>
          <w:rFonts w:hint="eastAsia" w:ascii="宋体" w:hAnsi="宋体" w:eastAsia="宋体" w:cs="黑体"/>
          <w:b/>
          <w:color w:val="000000" w:themeColor="text1"/>
          <w:sz w:val="40"/>
        </w:rPr>
        <w:t xml:space="preserve">第三章</w:t>
      </w:r>
      <w:r>
        <w:rPr>
          <w:rFonts w:ascii="宋体" w:hAnsi="宋体" w:eastAsia="宋体" w:cs="黑体"/>
          <w:b/>
          <w:color w:val="000000" w:themeColor="text1"/>
          <w:sz w:val="40"/>
        </w:rPr>
        <w:t xml:space="preserve">  </w:t>
      </w:r>
      <w:r>
        <w:rPr>
          <w:rFonts w:hint="eastAsia" w:ascii="宋体" w:hAnsi="宋体" w:eastAsia="宋体" w:cs="黑体"/>
          <w:b/>
          <w:color w:val="000000" w:themeColor="text1"/>
          <w:sz w:val="40"/>
        </w:rPr>
        <w:t xml:space="preserve">合同文本</w:t>
      </w:r>
      <w:bookmarkEnd w:id="3"/>
      <w:r/>
      <w:r/>
    </w:p>
    <w:p>
      <w:pPr>
        <w:ind w:firstLine="720"/>
        <w:jc w:val="center"/>
        <w:spacing w:line="440" w:lineRule="exact"/>
        <w:rPr>
          <w:rFonts w:ascii="宋体" w:hAnsi="宋体" w:eastAsia="宋体"/>
          <w:color w:val="000000" w:themeColor="text1"/>
          <w:sz w:val="36"/>
          <w:szCs w:val="36"/>
        </w:rPr>
      </w:pPr>
      <w:r>
        <w:rPr>
          <w:rFonts w:hint="eastAsia" w:ascii="宋体" w:hAnsi="宋体" w:eastAsia="宋体"/>
          <w:color w:val="000000" w:themeColor="text1"/>
          <w:sz w:val="36"/>
          <w:szCs w:val="36"/>
        </w:rPr>
        <w:t xml:space="preserve">采购合同</w:t>
      </w:r>
      <w:r/>
    </w:p>
    <w:p>
      <w:pPr>
        <w:ind w:firstLine="482"/>
        <w:spacing w:line="440" w:lineRule="exact"/>
        <w:rPr>
          <w:rFonts w:ascii="宋体" w:hAnsi="宋体" w:eastAsia="宋体" w:cs="宋体"/>
          <w:color w:val="000000" w:themeColor="text1"/>
          <w:sz w:val="24"/>
          <w:szCs w:val="24"/>
        </w:rPr>
      </w:pPr>
      <w:r/>
      <w:bookmarkStart w:id="4" w:name="_Toc106285904"/>
      <w:r>
        <w:rPr>
          <w:rFonts w:ascii="宋体" w:hAnsi="宋体" w:eastAsia="宋体" w:cs="宋体"/>
          <w:color w:val="000000" w:themeColor="text1"/>
          <w:sz w:val="24"/>
          <w:szCs w:val="24"/>
        </w:rPr>
        <w:t xml:space="preserve">合同编号：</w:t>
      </w: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u w:val="single"/>
        </w:rPr>
        <w:t xml:space="preserve">           </w:t>
      </w:r>
      <w:r/>
    </w:p>
    <w:p>
      <w:pPr>
        <w:ind w:firstLine="482"/>
        <w:spacing w:line="440" w:lineRule="exact"/>
        <w:rPr>
          <w:rFonts w:ascii="宋体" w:hAnsi="宋体" w:eastAsia="宋体" w:cs="宋体"/>
          <w:color w:val="000000" w:themeColor="text1"/>
          <w:sz w:val="24"/>
          <w:szCs w:val="24"/>
          <w:u w:val="single"/>
        </w:rPr>
      </w:pPr>
      <w:r>
        <w:rPr>
          <w:rFonts w:ascii="宋体" w:hAnsi="宋体" w:eastAsia="宋体" w:cs="宋体"/>
          <w:color w:val="000000" w:themeColor="text1"/>
          <w:sz w:val="24"/>
          <w:szCs w:val="24"/>
        </w:rPr>
        <w:t xml:space="preserve">项目名称：</w:t>
      </w: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u w:val="single"/>
        </w:rPr>
        <w:t xml:space="preserve">           </w:t>
      </w:r>
      <w:r/>
    </w:p>
    <w:p>
      <w:pPr>
        <w:ind w:firstLine="482"/>
        <w:spacing w:line="440" w:lineRule="exact"/>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甲方：</w:t>
      </w:r>
      <w:r>
        <w:rPr>
          <w:rFonts w:hint="eastAsia" w:ascii="宋体" w:hAnsi="宋体" w:eastAsia="宋体" w:cs="宋体"/>
          <w:color w:val="000000" w:themeColor="text1"/>
          <w:sz w:val="24"/>
          <w:szCs w:val="24"/>
          <w:u w:val="single"/>
        </w:rPr>
        <w:t xml:space="preserve">盐城师范学院</w:t>
      </w:r>
      <w:r/>
    </w:p>
    <w:p>
      <w:pPr>
        <w:ind w:firstLine="482"/>
        <w:spacing w:line="440" w:lineRule="exact"/>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乙方：</w:t>
      </w:r>
      <w:r>
        <w:rPr>
          <w:rFonts w:hint="eastAsia" w:ascii="宋体" w:hAnsi="宋体" w:eastAsia="宋体" w:cs="宋体"/>
          <w:color w:val="000000" w:themeColor="text1"/>
          <w:sz w:val="24"/>
          <w:szCs w:val="24"/>
          <w:u w:val="single"/>
        </w:rPr>
        <w:t xml:space="preserve">                     </w:t>
      </w:r>
      <w:r/>
    </w:p>
    <w:p>
      <w:pPr>
        <w:ind w:firstLine="482"/>
        <w:spacing w:line="440" w:lineRule="exact"/>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甲乙双方根据</w:t>
      </w:r>
      <w:r>
        <w:rPr>
          <w:rFonts w:ascii="宋体" w:hAnsi="宋体" w:eastAsia="宋体" w:cs="宋体"/>
          <w:color w:val="000000" w:themeColor="text1"/>
          <w:sz w:val="24"/>
          <w:szCs w:val="24"/>
          <w:u w:val="single"/>
        </w:rPr>
        <w:t xml:space="preserve"> 盐城师范学院医疗</w:t>
      </w:r>
      <w:r>
        <w:rPr>
          <w:rFonts w:hint="eastAsia" w:ascii="宋体" w:hAnsi="宋体" w:eastAsia="宋体" w:cs="宋体"/>
          <w:color w:val="000000" w:themeColor="text1"/>
          <w:sz w:val="24"/>
          <w:szCs w:val="24"/>
          <w:u w:val="single"/>
        </w:rPr>
        <w:t xml:space="preserve">卫生</w:t>
      </w:r>
      <w:r>
        <w:rPr>
          <w:rFonts w:ascii="宋体" w:hAnsi="宋体" w:eastAsia="宋体" w:cs="宋体"/>
          <w:color w:val="000000" w:themeColor="text1"/>
          <w:sz w:val="24"/>
          <w:szCs w:val="24"/>
          <w:u w:val="single"/>
        </w:rPr>
        <w:t xml:space="preserve">服务</w:t>
      </w:r>
      <w:r>
        <w:rPr>
          <w:rFonts w:ascii="宋体" w:hAnsi="宋体" w:eastAsia="宋体" w:cs="宋体"/>
          <w:color w:val="000000" w:themeColor="text1"/>
          <w:sz w:val="24"/>
          <w:szCs w:val="24"/>
        </w:rPr>
        <w:t xml:space="preserve">公开招标的结果，签署本合同。</w:t>
      </w:r>
      <w:r/>
    </w:p>
    <w:p>
      <w:pPr>
        <w:ind w:firstLine="482"/>
        <w:spacing w:line="50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一、合同主要内容</w:t>
      </w:r>
      <w:r/>
    </w:p>
    <w:p>
      <w:pPr>
        <w:ind w:firstLine="480"/>
        <w:spacing w:line="500" w:lineRule="exact"/>
        <w:rPr>
          <w:rFonts w:ascii="宋体" w:hAnsi="宋体" w:eastAsia="宋体"/>
          <w:bCs/>
          <w:color w:val="000000" w:themeColor="text1"/>
          <w:sz w:val="24"/>
          <w:szCs w:val="24"/>
        </w:rPr>
      </w:pPr>
      <w:r>
        <w:rPr>
          <w:rFonts w:hint="eastAsia" w:ascii="宋体" w:hAnsi="宋体" w:eastAsia="宋体"/>
          <w:bCs/>
          <w:color w:val="000000" w:themeColor="text1"/>
          <w:sz w:val="24"/>
          <w:szCs w:val="24"/>
        </w:rPr>
        <w:t xml:space="preserve">1.1通榆校区</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1.1.1</w:t>
      </w:r>
      <w:r>
        <w:rPr>
          <w:rFonts w:ascii="宋体" w:hAnsi="宋体" w:eastAsia="宋体"/>
          <w:color w:val="000000" w:themeColor="text1"/>
          <w:sz w:val="24"/>
          <w:szCs w:val="24"/>
        </w:rPr>
        <w:t xml:space="preserve">师生的日常门急诊诊疗服务。</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1.1.2</w:t>
      </w:r>
      <w:r>
        <w:rPr>
          <w:rFonts w:ascii="宋体" w:hAnsi="宋体" w:eastAsia="宋体"/>
          <w:color w:val="000000" w:themeColor="text1"/>
          <w:sz w:val="24"/>
          <w:szCs w:val="24"/>
        </w:rPr>
        <w:t xml:space="preserve">必要的校内出诊诊疗服务。</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1.1.3</w:t>
      </w:r>
      <w:r>
        <w:rPr>
          <w:rFonts w:ascii="宋体" w:hAnsi="宋体" w:eastAsia="宋体"/>
          <w:color w:val="000000" w:themeColor="text1"/>
          <w:sz w:val="24"/>
          <w:szCs w:val="24"/>
        </w:rPr>
        <w:t xml:space="preserve">师生突发疾病、身体伤害的抢救、应急处理和转诊服务。</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1.1.4</w:t>
      </w:r>
      <w:r>
        <w:rPr>
          <w:rFonts w:ascii="宋体" w:hAnsi="宋体" w:eastAsia="宋体"/>
          <w:color w:val="000000" w:themeColor="text1"/>
          <w:sz w:val="24"/>
          <w:szCs w:val="24"/>
        </w:rPr>
        <w:t xml:space="preserve">校园突发公共卫生事件、艾滋病、传染病等的预防和处理。</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1.1.5</w:t>
      </w:r>
      <w:r>
        <w:rPr>
          <w:rFonts w:ascii="宋体" w:hAnsi="宋体" w:eastAsia="宋体"/>
          <w:color w:val="000000" w:themeColor="text1"/>
          <w:sz w:val="24"/>
          <w:szCs w:val="24"/>
        </w:rPr>
        <w:t xml:space="preserve">传染病常态化防控工作。</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1.1.6学校交办的其他相关医疗工作。</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1.2通榆校区、新长校区</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1.2.1新生体检服务。</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1.2.2</w:t>
      </w:r>
      <w:r>
        <w:rPr>
          <w:rFonts w:ascii="宋体" w:hAnsi="宋体" w:eastAsia="宋体"/>
          <w:color w:val="000000" w:themeColor="text1"/>
          <w:sz w:val="24"/>
          <w:szCs w:val="24"/>
        </w:rPr>
        <w:t xml:space="preserve">重大活动时（如军训、运动会、庆典活动、大型考试等）医疗的保障工作。</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1.2.3</w:t>
      </w:r>
      <w:r>
        <w:rPr>
          <w:rFonts w:ascii="宋体" w:hAnsi="宋体" w:eastAsia="宋体"/>
          <w:color w:val="000000" w:themeColor="text1"/>
          <w:sz w:val="24"/>
          <w:szCs w:val="24"/>
        </w:rPr>
        <w:t xml:space="preserve">预防保健、健康常识和突发性事件的医疗应急处理等工作宣传讲座，并提供疾病、保健、健康咨询等医疗服务。</w:t>
      </w:r>
      <w:r/>
    </w:p>
    <w:p>
      <w:pPr>
        <w:ind w:firstLine="482"/>
        <w:spacing w:line="50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二、合同金额</w:t>
      </w:r>
      <w:r/>
    </w:p>
    <w:p>
      <w:pPr>
        <w:ind w:left="660" w:hanging="240"/>
        <w:spacing w:line="500" w:lineRule="exact"/>
        <w:rPr>
          <w:rFonts w:ascii="宋体" w:hAnsi="宋体" w:eastAsia="宋体"/>
          <w:color w:val="000000" w:themeColor="text1"/>
          <w:sz w:val="24"/>
          <w:szCs w:val="24"/>
          <w:u w:val="single"/>
        </w:rPr>
      </w:pPr>
      <w:r>
        <w:rPr>
          <w:rFonts w:hint="eastAsia" w:ascii="宋体" w:hAnsi="宋体" w:eastAsia="宋体"/>
          <w:color w:val="000000" w:themeColor="text1"/>
          <w:sz w:val="24"/>
          <w:szCs w:val="24"/>
        </w:rPr>
        <w:t xml:space="preserve">2.1本合同通榆校区卫生所外包服务三年总金额为（大写）：</w:t>
      </w:r>
      <w:r>
        <w:rPr>
          <w:rFonts w:hint="eastAsia" w:ascii="宋体" w:hAnsi="宋体" w:eastAsia="宋体"/>
          <w:color w:val="000000" w:themeColor="text1"/>
          <w:sz w:val="24"/>
          <w:szCs w:val="24"/>
          <w:u w:val="single"/>
        </w:rPr>
        <w:t xml:space="preserve">人民币           </w:t>
      </w:r>
      <w:r/>
    </w:p>
    <w:p>
      <w:pPr>
        <w:ind w:left="660" w:hanging="240"/>
        <w:spacing w:line="500" w:lineRule="exact"/>
        <w:rPr>
          <w:rFonts w:ascii="宋体" w:hAnsi="宋体" w:eastAsia="宋体"/>
          <w:color w:val="000000" w:themeColor="text1"/>
          <w:sz w:val="24"/>
          <w:szCs w:val="24"/>
          <w:u w:val="single"/>
        </w:rPr>
      </w:pPr>
      <w:r>
        <w:rPr>
          <w:rFonts w:hint="eastAsia" w:ascii="宋体" w:hAnsi="宋体" w:eastAsia="宋体"/>
          <w:color w:val="000000" w:themeColor="text1"/>
          <w:sz w:val="24"/>
          <w:szCs w:val="24"/>
        </w:rPr>
        <w:t xml:space="preserve">    </w:t>
      </w:r>
      <w:r>
        <w:rPr>
          <w:rFonts w:hint="eastAsia" w:ascii="宋体" w:hAnsi="宋体" w:eastAsia="宋体"/>
          <w:bCs/>
          <w:color w:val="000000" w:themeColor="text1"/>
          <w:sz w:val="24"/>
          <w:szCs w:val="24"/>
          <w:u w:val="single"/>
        </w:rPr>
        <w:t xml:space="preserve">（</w:t>
      </w:r>
      <w:r>
        <w:rPr>
          <w:rFonts w:ascii="宋体" w:hAnsi="宋体" w:eastAsia="宋体"/>
          <w:color w:val="000000" w:themeColor="text1"/>
          <w:sz w:val="24"/>
          <w:szCs w:val="24"/>
          <w:u w:val="single"/>
        </w:rPr>
        <w:t xml:space="preserve">¥</w:t>
      </w:r>
      <w:r>
        <w:rPr>
          <w:rFonts w:hint="eastAsia" w:ascii="宋体" w:hAnsi="宋体" w:eastAsia="宋体"/>
          <w:bCs/>
          <w:color w:val="000000" w:themeColor="text1"/>
          <w:sz w:val="24"/>
          <w:szCs w:val="24"/>
          <w:u w:val="single"/>
        </w:rPr>
        <w:t xml:space="preserve">          ）。</w:t>
      </w:r>
      <w:r/>
    </w:p>
    <w:p>
      <w:pPr>
        <w:ind w:firstLine="480"/>
        <w:spacing w:line="500" w:lineRule="exact"/>
        <w:rPr>
          <w:rFonts w:ascii="宋体" w:hAnsi="Times New Roman" w:cs="宋体"/>
          <w:color w:val="000000" w:themeColor="text1"/>
          <w:sz w:val="24"/>
          <w:szCs w:val="24"/>
          <w:lang w:val="zh-CN"/>
        </w:rPr>
      </w:pPr>
      <w:r>
        <w:rPr>
          <w:rFonts w:hint="eastAsia" w:ascii="宋体" w:hAnsi="宋体" w:eastAsia="宋体"/>
          <w:color w:val="000000" w:themeColor="text1"/>
          <w:sz w:val="24"/>
          <w:szCs w:val="24"/>
        </w:rPr>
        <w:t xml:space="preserve">2.2</w:t>
      </w:r>
      <w:r>
        <w:rPr>
          <w:rFonts w:hint="eastAsia" w:ascii="宋体" w:hAnsi="宋体" w:eastAsia="宋体" w:cs="宋体"/>
          <w:color w:val="000000" w:themeColor="text1"/>
          <w:sz w:val="24"/>
          <w:szCs w:val="24"/>
          <w:lang w:val="zh-CN"/>
        </w:rPr>
        <w:t xml:space="preserve">本合同新生体检服务金额为（大写）：</w:t>
      </w:r>
      <w:r>
        <w:rPr>
          <w:rFonts w:hint="eastAsia" w:ascii="宋体" w:hAnsi="宋体" w:eastAsia="宋体"/>
          <w:color w:val="000000" w:themeColor="text1"/>
          <w:sz w:val="24"/>
          <w:szCs w:val="24"/>
          <w:u w:val="single"/>
        </w:rPr>
        <w:t xml:space="preserve">人民币</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  </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w:t>
      </w:r>
      <w:r>
        <w:rPr>
          <w:rFonts w:hint="eastAsia" w:ascii="宋体" w:hAnsi="宋体" w:eastAsia="宋体" w:cs="宋体"/>
          <w:color w:val="000000" w:themeColor="text1"/>
          <w:sz w:val="24"/>
          <w:szCs w:val="24"/>
          <w:lang w:val="zh-CN"/>
        </w:rPr>
        <w:t xml:space="preserve">。结算</w:t>
      </w:r>
      <w:r>
        <w:rPr>
          <w:rFonts w:hint="eastAsia" w:ascii="宋体" w:hAnsi="宋体" w:eastAsia="宋体" w:cs="Dotum"/>
          <w:bCs/>
          <w:color w:val="000000" w:themeColor="text1"/>
          <w:sz w:val="24"/>
          <w:szCs w:val="24"/>
        </w:rPr>
        <w:t xml:space="preserve">单价</w:t>
      </w:r>
      <w:r>
        <w:rPr>
          <w:rFonts w:ascii="宋体" w:hAnsi="宋体" w:eastAsia="宋体" w:cs="Dotum"/>
          <w:bCs/>
          <w:color w:val="000000" w:themeColor="text1"/>
          <w:sz w:val="24"/>
          <w:szCs w:val="24"/>
          <w:u w:val="single"/>
        </w:rPr>
        <w:t xml:space="preserve">   </w:t>
      </w:r>
      <w:r>
        <w:rPr>
          <w:rFonts w:hint="eastAsia" w:ascii="宋体" w:hAnsi="宋体" w:eastAsia="宋体" w:cs="Dotum"/>
          <w:bCs/>
          <w:color w:val="000000" w:themeColor="text1"/>
          <w:sz w:val="24"/>
          <w:szCs w:val="24"/>
        </w:rPr>
        <w:t xml:space="preserve">元/人</w:t>
      </w:r>
      <w:r>
        <w:rPr>
          <w:rFonts w:hint="eastAsia" w:ascii="宋体" w:hAnsi="宋体" w:eastAsia="宋体" w:cs="宋体"/>
          <w:color w:val="000000" w:themeColor="text1"/>
          <w:sz w:val="24"/>
          <w:szCs w:val="24"/>
          <w:lang w:val="zh-CN"/>
        </w:rPr>
        <w:t xml:space="preserve">，</w:t>
      </w:r>
      <w:r>
        <w:rPr>
          <w:rFonts w:ascii="宋体" w:hAnsi="宋体" w:eastAsia="宋体" w:cs="宋体"/>
          <w:color w:val="000000" w:themeColor="text1"/>
          <w:sz w:val="24"/>
          <w:szCs w:val="24"/>
          <w:lang w:val="zh-CN"/>
        </w:rPr>
        <w:t xml:space="preserve">最终按每年实际参检人数结算</w:t>
      </w:r>
      <w:r>
        <w:rPr>
          <w:rFonts w:hint="eastAsia" w:ascii="宋体" w:hAnsi="宋体" w:eastAsia="宋体" w:cs="宋体"/>
          <w:color w:val="000000" w:themeColor="text1"/>
          <w:sz w:val="24"/>
          <w:szCs w:val="24"/>
          <w:lang w:val="zh-CN"/>
        </w:rPr>
        <w:t xml:space="preserve">。</w:t>
      </w:r>
      <w:r/>
    </w:p>
    <w:p>
      <w:pPr>
        <w:ind w:firstLine="482"/>
        <w:spacing w:line="50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三、技术资料</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3.1乙方应按招标文件规定的时间向甲方提供使用服务的有关技术资料。</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3.2</w:t>
      </w:r>
      <w:r>
        <w:rPr>
          <w:rFonts w:ascii="宋体" w:hAnsi="宋体" w:eastAsia="宋体"/>
          <w:color w:val="000000" w:themeColor="text1"/>
          <w:sz w:val="24"/>
          <w:szCs w:val="24"/>
        </w:rPr>
        <w:t xml:space="preserve"> </w:t>
      </w:r>
      <w:r>
        <w:rPr>
          <w:rFonts w:hint="eastAsia" w:ascii="宋体" w:hAnsi="宋体" w:eastAsia="宋体"/>
          <w:color w:val="000000" w:themeColor="text1"/>
          <w:sz w:val="24"/>
          <w:szCs w:val="24"/>
        </w:rPr>
        <w:t xml:space="preserve">除非甲方事先书面同意，乙方不得将由甲方提供的有关合同或任何合同条文、</w:t>
      </w:r>
      <w:r>
        <w:rPr>
          <w:rFonts w:hint="eastAsia" w:ascii="宋体" w:hAnsi="宋体" w:eastAsia="宋体"/>
          <w:color w:val="000000" w:themeColor="text1"/>
          <w:sz w:val="24"/>
          <w:szCs w:val="24"/>
        </w:rPr>
        <w:t xml:space="preserve">规格、计划、图纸、样品或资料提供给与履行本合同无关的任何其他人。即使</w:t>
      </w:r>
      <w:r>
        <w:rPr>
          <w:rFonts w:hint="eastAsia" w:ascii="宋体" w:hAnsi="宋体" w:eastAsia="宋体"/>
          <w:color w:val="000000" w:themeColor="text1"/>
          <w:sz w:val="24"/>
          <w:szCs w:val="24"/>
        </w:rPr>
        <w:t xml:space="preserve">向履行</w:t>
      </w:r>
      <w:r>
        <w:rPr>
          <w:rFonts w:hint="eastAsia" w:ascii="宋体" w:hAnsi="宋体" w:eastAsia="宋体"/>
          <w:color w:val="000000" w:themeColor="text1"/>
          <w:sz w:val="24"/>
          <w:szCs w:val="24"/>
        </w:rPr>
        <w:t xml:space="preserve">本合同有关的人员提供，也应注意保密并限于履行合同的必需范围。否则，乙方承担由此给甲方造成的一切损失。</w:t>
      </w:r>
      <w:r/>
    </w:p>
    <w:p>
      <w:pPr>
        <w:ind w:firstLine="472"/>
        <w:spacing w:line="440" w:lineRule="exact"/>
        <w:rPr>
          <w:rFonts w:ascii="宋体" w:hAnsi="Times New Roman" w:eastAsia="宋体" w:cs="宋体"/>
          <w:b/>
          <w:bCs/>
          <w:color w:val="000000" w:themeColor="text1"/>
          <w:sz w:val="24"/>
          <w:szCs w:val="24"/>
          <w:lang w:val="zh-CN"/>
        </w:rPr>
      </w:pPr>
      <w:r>
        <w:rPr>
          <w:rFonts w:hint="eastAsia" w:ascii="宋体" w:hAnsi="Times New Roman" w:eastAsia="宋体" w:cs="宋体"/>
          <w:b/>
          <w:bCs/>
          <w:color w:val="000000" w:themeColor="text1"/>
          <w:sz w:val="24"/>
          <w:szCs w:val="24"/>
          <w:lang w:val="zh-CN"/>
        </w:rPr>
        <w:t xml:space="preserve">四、履约保证金</w:t>
      </w:r>
      <w:r/>
    </w:p>
    <w:p>
      <w:pPr>
        <w:ind w:firstLine="480"/>
        <w:spacing w:line="440" w:lineRule="exact"/>
        <w:rPr>
          <w:rFonts w:ascii="宋体" w:hAnsi="Times New Roman" w:eastAsia="宋体" w:cs="宋体"/>
          <w:color w:val="000000" w:themeColor="text1"/>
          <w:sz w:val="24"/>
          <w:szCs w:val="24"/>
          <w:lang w:val="zh-CN"/>
        </w:rPr>
      </w:pPr>
      <w:r>
        <w:rPr>
          <w:rFonts w:hint="eastAsia" w:ascii="宋体" w:hAnsi="Times New Roman" w:eastAsia="宋体" w:cs="宋体"/>
          <w:color w:val="000000" w:themeColor="text1"/>
          <w:sz w:val="24"/>
          <w:szCs w:val="24"/>
          <w:lang w:val="zh-CN"/>
        </w:rPr>
        <w:t xml:space="preserve">4</w:t>
      </w:r>
      <w:r>
        <w:rPr>
          <w:rFonts w:ascii="宋体" w:hAnsi="Times New Roman" w:eastAsia="宋体" w:cs="宋体"/>
          <w:color w:val="000000" w:themeColor="text1"/>
          <w:sz w:val="24"/>
          <w:szCs w:val="24"/>
          <w:lang w:val="zh-CN"/>
        </w:rPr>
        <w:t xml:space="preserve">.1</w:t>
      </w:r>
      <w:r>
        <w:rPr>
          <w:rFonts w:hint="eastAsia" w:ascii="宋体" w:hAnsi="Times New Roman" w:eastAsia="宋体" w:cs="宋体"/>
          <w:color w:val="000000" w:themeColor="text1"/>
          <w:sz w:val="24"/>
          <w:szCs w:val="24"/>
          <w:lang w:val="zh-CN"/>
        </w:rPr>
        <w:t xml:space="preserve">在本合同签署之前，乙方应交纳（大写）：</w:t>
      </w:r>
      <w:r>
        <w:rPr>
          <w:rFonts w:hint="eastAsia" w:ascii="宋体" w:hAnsi="Times New Roman" w:eastAsia="宋体" w:cs="宋体"/>
          <w:color w:val="000000" w:themeColor="text1"/>
          <w:sz w:val="24"/>
          <w:szCs w:val="24"/>
          <w:u w:val="single"/>
          <w:lang w:val="zh-CN"/>
        </w:rPr>
        <w:t xml:space="preserve">人民币伍万元</w:t>
      </w:r>
      <w:r>
        <w:rPr>
          <w:rFonts w:hint="eastAsia" w:ascii="宋体" w:hAnsi="Times New Roman" w:eastAsia="宋体" w:cs="宋体"/>
          <w:color w:val="000000" w:themeColor="text1"/>
          <w:sz w:val="24"/>
          <w:szCs w:val="24"/>
          <w:lang w:val="zh-CN"/>
        </w:rPr>
        <w:t xml:space="preserve">（</w:t>
      </w:r>
      <w:r>
        <w:rPr>
          <w:rFonts w:hint="eastAsia" w:ascii="宋体" w:hAnsi="Times New Roman" w:eastAsia="宋体" w:cs="宋体"/>
          <w:color w:val="000000" w:themeColor="text1"/>
          <w:sz w:val="24"/>
          <w:szCs w:val="24"/>
          <w:u w:val="single"/>
          <w:lang w:val="zh-CN"/>
        </w:rPr>
        <w:t xml:space="preserve">5</w:t>
      </w:r>
      <w:r>
        <w:rPr>
          <w:rFonts w:ascii="宋体" w:hAnsi="Times New Roman" w:eastAsia="宋体" w:cs="宋体"/>
          <w:color w:val="000000" w:themeColor="text1"/>
          <w:sz w:val="24"/>
          <w:szCs w:val="24"/>
          <w:u w:val="single"/>
          <w:lang w:val="zh-CN"/>
        </w:rPr>
        <w:t xml:space="preserve">0000.00_</w:t>
      </w:r>
      <w:r>
        <w:rPr>
          <w:rFonts w:hint="eastAsia" w:ascii="宋体" w:hAnsi="Times New Roman" w:eastAsia="宋体" w:cs="宋体"/>
          <w:color w:val="000000" w:themeColor="text1"/>
          <w:sz w:val="24"/>
          <w:szCs w:val="24"/>
          <w:lang w:val="zh-CN"/>
        </w:rPr>
        <w:t xml:space="preserve">元）作为本合同的履约保证金。在项目按本合同约定全部服务履约完毕后10个工作日内，甲方应一次性将履约保证金（全额或扣减后剩余金额部分）无息退还乙方。</w:t>
      </w:r>
      <w:r/>
    </w:p>
    <w:p>
      <w:pPr>
        <w:ind w:firstLine="480"/>
        <w:spacing w:line="440" w:lineRule="exact"/>
        <w:rPr>
          <w:rFonts w:ascii="宋体" w:hAnsi="Times New Roman" w:eastAsia="宋体" w:cs="宋体"/>
          <w:color w:val="000000" w:themeColor="text1"/>
          <w:sz w:val="24"/>
          <w:szCs w:val="24"/>
          <w:lang w:val="zh-CN"/>
        </w:rPr>
      </w:pPr>
      <w:r>
        <w:rPr>
          <w:rFonts w:hint="eastAsia" w:ascii="宋体" w:hAnsi="Times New Roman" w:eastAsia="宋体" w:cs="宋体"/>
          <w:color w:val="000000" w:themeColor="text1"/>
          <w:sz w:val="24"/>
          <w:szCs w:val="24"/>
          <w:lang w:val="zh-CN"/>
        </w:rPr>
        <w:t xml:space="preserve">4.2 履约保证金可以采用支票、汇票、本票或者甲方认可的银行出具的履约保函，前述相应票据及保函的期限应自出具之日起不短于合同履行期限结束之日。乙方提交履约保证金所需的有关费用均由其自行负担。</w:t>
      </w:r>
      <w:r/>
    </w:p>
    <w:p>
      <w:pPr>
        <w:ind w:firstLine="480"/>
        <w:spacing w:line="440" w:lineRule="exact"/>
        <w:rPr>
          <w:rFonts w:ascii="宋体" w:hAnsi="Times New Roman" w:eastAsia="宋体" w:cs="宋体"/>
          <w:color w:val="000000" w:themeColor="text1"/>
          <w:sz w:val="24"/>
          <w:szCs w:val="24"/>
          <w:lang w:val="zh-CN"/>
        </w:rPr>
      </w:pPr>
      <w:r>
        <w:rPr>
          <w:rFonts w:hint="eastAsia" w:ascii="宋体" w:hAnsi="Times New Roman" w:eastAsia="宋体" w:cs="宋体"/>
          <w:color w:val="000000" w:themeColor="text1"/>
          <w:sz w:val="24"/>
          <w:szCs w:val="24"/>
          <w:lang w:val="zh-CN"/>
        </w:rPr>
        <w:t xml:space="preserve">4.3 上述履约保证金的“退还”是指：履约保证金采用支票、汇票、本票形式出具的，票据已兑付（或贴现或背书转让）的，退还方式为甲方将相应金额的钱款以银行转账方式无息退还至乙方账户，未兑付（或贴现或背书转让）的则将相应票据原件退还乙方；采用银行保函形式出具的，则甲方在前述期间内退还乙方提交的银行保函原件。</w:t>
      </w:r>
      <w:r/>
    </w:p>
    <w:p>
      <w:pPr>
        <w:ind w:firstLine="480"/>
        <w:spacing w:line="440" w:lineRule="exact"/>
        <w:rPr>
          <w:rFonts w:ascii="宋体" w:hAnsi="Times New Roman" w:eastAsia="宋体" w:cs="宋体"/>
          <w:color w:val="000000" w:themeColor="text1"/>
          <w:sz w:val="24"/>
          <w:szCs w:val="24"/>
          <w:lang w:val="zh-CN"/>
        </w:rPr>
      </w:pPr>
      <w:r>
        <w:rPr>
          <w:rFonts w:hint="eastAsia" w:ascii="宋体" w:hAnsi="Times New Roman" w:eastAsia="宋体" w:cs="宋体"/>
          <w:color w:val="000000" w:themeColor="text1"/>
          <w:sz w:val="24"/>
          <w:szCs w:val="24"/>
          <w:lang w:val="zh-CN"/>
        </w:rPr>
        <w:t xml:space="preserve">4.4 如乙方未能履行本合同约定的义务，则甲方有权从履约保证金中得到补偿。履约保证金不足弥补甲方损失的，乙方仍需</w:t>
      </w:r>
      <w:r>
        <w:rPr>
          <w:rFonts w:ascii="宋体" w:hAnsi="Times New Roman" w:eastAsia="宋体" w:cs="宋体"/>
          <w:color w:val="000000" w:themeColor="text1"/>
          <w:sz w:val="24"/>
          <w:szCs w:val="24"/>
          <w:lang w:val="zh-CN"/>
        </w:rPr>
        <w:t xml:space="preserve">继续承担相应</w:t>
      </w:r>
      <w:r>
        <w:rPr>
          <w:rFonts w:hint="eastAsia" w:ascii="宋体" w:hAnsi="Times New Roman" w:eastAsia="宋体" w:cs="宋体"/>
          <w:color w:val="000000" w:themeColor="text1"/>
          <w:sz w:val="24"/>
          <w:szCs w:val="24"/>
          <w:lang w:val="zh-CN"/>
        </w:rPr>
        <w:t xml:space="preserve">赔偿责任。</w:t>
      </w:r>
      <w:r/>
    </w:p>
    <w:p>
      <w:pPr>
        <w:ind w:firstLine="482"/>
        <w:spacing w:line="480" w:lineRule="exact"/>
        <w:tabs>
          <w:tab w:val="left" w:pos="900" w:leader="none"/>
        </w:tabs>
        <w:rPr>
          <w:rFonts w:ascii="宋体" w:hAnsi="宋体" w:eastAsia="宋体"/>
          <w:color w:val="000000" w:themeColor="text1"/>
          <w:sz w:val="24"/>
          <w:szCs w:val="24"/>
        </w:rPr>
      </w:pPr>
      <w:r>
        <w:rPr>
          <w:rFonts w:hint="eastAsia" w:ascii="宋体" w:hAnsi="Times New Roman" w:eastAsia="宋体" w:cs="宋体"/>
          <w:color w:val="000000" w:themeColor="text1"/>
          <w:sz w:val="24"/>
          <w:szCs w:val="24"/>
          <w:lang w:val="zh-CN"/>
        </w:rPr>
        <w:t xml:space="preserve">4.5 除合同约定情形外，如果因甲方自身原因未能按照前述规定期间向乙方退还相应履约保证金，甲方应以应退还履约保证金数额按人民银行同期存款基准利率按日向乙方承担利息损失，</w:t>
      </w:r>
      <w:r>
        <w:rPr>
          <w:rFonts w:hint="eastAsia" w:ascii="宋体" w:hAnsi="Times New Roman" w:eastAsia="宋体" w:cs="宋体"/>
          <w:color w:val="000000" w:themeColor="text1"/>
          <w:sz w:val="24"/>
          <w:szCs w:val="24"/>
          <w:lang w:val="zh-CN"/>
        </w:rPr>
        <w:t xml:space="preserve">直至上述</w:t>
      </w:r>
      <w:r>
        <w:rPr>
          <w:rFonts w:hint="eastAsia" w:ascii="宋体" w:hAnsi="Times New Roman" w:eastAsia="宋体" w:cs="宋体"/>
          <w:color w:val="000000" w:themeColor="text1"/>
          <w:sz w:val="24"/>
          <w:szCs w:val="24"/>
          <w:lang w:val="zh-CN"/>
        </w:rPr>
        <w:t xml:space="preserve">履约保证金退还乙方。</w:t>
      </w:r>
      <w:r/>
    </w:p>
    <w:p>
      <w:pPr>
        <w:ind w:firstLine="472"/>
        <w:spacing w:line="440" w:lineRule="exact"/>
        <w:rPr>
          <w:rFonts w:ascii="宋体" w:hAnsi="Times New Roman" w:eastAsia="宋体" w:cs="宋体"/>
          <w:b/>
          <w:bCs/>
          <w:color w:val="000000" w:themeColor="text1"/>
          <w:sz w:val="24"/>
          <w:szCs w:val="24"/>
          <w:lang w:val="zh-CN"/>
        </w:rPr>
      </w:pPr>
      <w:r>
        <w:rPr>
          <w:rFonts w:hint="eastAsia" w:ascii="宋体" w:hAnsi="Times New Roman" w:eastAsia="宋体" w:cs="宋体"/>
          <w:b/>
          <w:bCs/>
          <w:color w:val="000000" w:themeColor="text1"/>
          <w:sz w:val="24"/>
          <w:szCs w:val="24"/>
          <w:lang w:val="zh-CN"/>
        </w:rPr>
        <w:t xml:space="preserve">五、转包或分包</w:t>
      </w:r>
      <w:r/>
    </w:p>
    <w:p>
      <w:pPr>
        <w:ind w:firstLine="480"/>
        <w:spacing w:line="440" w:lineRule="exact"/>
        <w:rPr>
          <w:rFonts w:ascii="宋体" w:hAnsi="Times New Roman" w:eastAsia="宋体" w:cs="宋体"/>
          <w:color w:val="000000" w:themeColor="text1"/>
          <w:sz w:val="24"/>
          <w:szCs w:val="24"/>
          <w:lang w:val="zh-CN"/>
        </w:rPr>
      </w:pPr>
      <w:r>
        <w:rPr>
          <w:rFonts w:hint="eastAsia" w:ascii="宋体" w:hAnsi="Times New Roman" w:eastAsia="宋体" w:cs="宋体"/>
          <w:color w:val="000000" w:themeColor="text1"/>
          <w:sz w:val="24"/>
          <w:szCs w:val="24"/>
          <w:lang w:val="zh-CN"/>
        </w:rPr>
        <w:t xml:space="preserve">5</w:t>
      </w:r>
      <w:r>
        <w:rPr>
          <w:rFonts w:ascii="宋体" w:hAnsi="Times New Roman" w:eastAsia="宋体" w:cs="宋体"/>
          <w:color w:val="000000" w:themeColor="text1"/>
          <w:sz w:val="24"/>
          <w:szCs w:val="24"/>
          <w:lang w:val="zh-CN"/>
        </w:rPr>
        <w:t xml:space="preserve">.1</w:t>
      </w:r>
      <w:r>
        <w:rPr>
          <w:rFonts w:hint="eastAsia" w:ascii="宋体" w:hAnsi="Times New Roman" w:eastAsia="宋体" w:cs="宋体"/>
          <w:color w:val="000000" w:themeColor="text1"/>
          <w:sz w:val="24"/>
          <w:szCs w:val="24"/>
          <w:lang w:val="zh-CN"/>
        </w:rPr>
        <w:t xml:space="preserve"> 本合同范围的服务，应由乙方直接供应，不得由他人替代供应，即不得转包。</w:t>
      </w:r>
      <w:r/>
    </w:p>
    <w:p>
      <w:pPr>
        <w:ind w:firstLine="480"/>
        <w:spacing w:line="440" w:lineRule="exact"/>
        <w:rPr>
          <w:rFonts w:ascii="宋体" w:hAnsi="Times New Roman" w:eastAsia="宋体" w:cs="宋体"/>
          <w:color w:val="000000" w:themeColor="text1"/>
          <w:sz w:val="24"/>
          <w:szCs w:val="24"/>
          <w:lang w:val="zh-CN"/>
        </w:rPr>
      </w:pPr>
      <w:r>
        <w:rPr>
          <w:rFonts w:hint="eastAsia" w:ascii="宋体" w:hAnsi="Times New Roman" w:eastAsia="宋体" w:cs="宋体"/>
          <w:color w:val="000000" w:themeColor="text1"/>
          <w:sz w:val="24"/>
          <w:szCs w:val="24"/>
          <w:lang w:val="zh-CN"/>
        </w:rPr>
        <w:t xml:space="preserve">5</w:t>
      </w:r>
      <w:r>
        <w:rPr>
          <w:rFonts w:ascii="宋体" w:hAnsi="Times New Roman" w:eastAsia="宋体" w:cs="宋体"/>
          <w:color w:val="000000" w:themeColor="text1"/>
          <w:sz w:val="24"/>
          <w:szCs w:val="24"/>
          <w:lang w:val="zh-CN"/>
        </w:rPr>
        <w:t xml:space="preserve">.2 </w:t>
      </w:r>
      <w:r>
        <w:rPr>
          <w:rFonts w:hint="eastAsia" w:ascii="宋体" w:hAnsi="Times New Roman" w:eastAsia="宋体" w:cs="宋体"/>
          <w:color w:val="000000" w:themeColor="text1"/>
          <w:sz w:val="24"/>
          <w:szCs w:val="24"/>
          <w:lang w:val="zh-CN"/>
        </w:rPr>
        <w:t xml:space="preserve">除非得到甲方的书面同意，乙方不得部分分包给他人供应。</w:t>
      </w:r>
      <w:r/>
    </w:p>
    <w:p>
      <w:pPr>
        <w:ind w:firstLine="480"/>
        <w:spacing w:line="440" w:lineRule="exact"/>
        <w:rPr>
          <w:rFonts w:ascii="宋体" w:hAnsi="Times New Roman" w:eastAsia="宋体" w:cs="宋体"/>
          <w:color w:val="000000" w:themeColor="text1"/>
          <w:sz w:val="24"/>
          <w:szCs w:val="24"/>
          <w:lang w:val="zh-CN"/>
        </w:rPr>
      </w:pPr>
      <w:r>
        <w:rPr>
          <w:rFonts w:hint="eastAsia" w:ascii="宋体" w:hAnsi="Times New Roman" w:eastAsia="宋体" w:cs="宋体"/>
          <w:color w:val="000000" w:themeColor="text1"/>
          <w:sz w:val="24"/>
          <w:szCs w:val="24"/>
          <w:lang w:val="zh-CN"/>
        </w:rPr>
        <w:t xml:space="preserve">5</w:t>
      </w:r>
      <w:r>
        <w:rPr>
          <w:rFonts w:ascii="宋体" w:hAnsi="Times New Roman" w:eastAsia="宋体" w:cs="宋体"/>
          <w:color w:val="000000" w:themeColor="text1"/>
          <w:sz w:val="24"/>
          <w:szCs w:val="24"/>
          <w:lang w:val="zh-CN"/>
        </w:rPr>
        <w:t xml:space="preserve">.3</w:t>
      </w:r>
      <w:r>
        <w:rPr>
          <w:rFonts w:hint="eastAsia" w:ascii="宋体" w:hAnsi="Times New Roman" w:eastAsia="宋体" w:cs="宋体"/>
          <w:color w:val="000000" w:themeColor="text1"/>
          <w:sz w:val="24"/>
          <w:szCs w:val="24"/>
          <w:lang w:val="zh-CN"/>
        </w:rPr>
        <w:t xml:space="preserve"> 如有转包和未经甲方同意的分包行为，甲方有权终止合同，乙方承担本合同约定的违约责任。</w:t>
      </w:r>
      <w:r/>
    </w:p>
    <w:p>
      <w:pPr>
        <w:ind w:firstLine="472"/>
        <w:spacing w:line="440" w:lineRule="exact"/>
        <w:rPr>
          <w:rFonts w:ascii="宋体" w:hAnsi="Times New Roman" w:eastAsia="宋体" w:cs="宋体"/>
          <w:b/>
          <w:bCs/>
          <w:color w:val="000000" w:themeColor="text1"/>
          <w:sz w:val="24"/>
          <w:szCs w:val="24"/>
          <w:lang w:val="zh-CN"/>
        </w:rPr>
      </w:pPr>
      <w:r>
        <w:rPr>
          <w:rFonts w:hint="eastAsia" w:ascii="宋体" w:hAnsi="Times New Roman" w:eastAsia="宋体" w:cs="宋体"/>
          <w:b/>
          <w:bCs/>
          <w:color w:val="000000" w:themeColor="text1"/>
          <w:sz w:val="24"/>
          <w:szCs w:val="24"/>
          <w:lang w:val="zh-CN"/>
        </w:rPr>
        <w:t xml:space="preserve">六、合同服务期限</w:t>
      </w:r>
      <w:r/>
    </w:p>
    <w:p>
      <w:pPr>
        <w:ind w:firstLine="480"/>
        <w:spacing w:line="500" w:lineRule="exact"/>
        <w:rPr>
          <w:rFonts w:ascii="宋体" w:hAnsi="宋体" w:eastAsia="宋体"/>
          <w:color w:val="000000" w:themeColor="text1"/>
          <w:sz w:val="24"/>
          <w:szCs w:val="24"/>
        </w:rPr>
      </w:pPr>
      <w:r/>
      <w:bookmarkStart w:id="5" w:name="_Hlk167897571"/>
      <w:r>
        <w:rPr>
          <w:rFonts w:hint="eastAsia" w:ascii="宋体" w:hAnsi="宋体" w:eastAsia="宋体"/>
          <w:color w:val="000000" w:themeColor="text1"/>
          <w:sz w:val="24"/>
          <w:szCs w:val="24"/>
        </w:rPr>
        <w:t xml:space="preserve">6.1</w:t>
      </w:r>
      <w:bookmarkEnd w:id="5"/>
      <w:r>
        <w:rPr>
          <w:rFonts w:hint="eastAsia" w:ascii="宋体" w:hAnsi="宋体" w:eastAsia="宋体"/>
          <w:color w:val="000000" w:themeColor="text1"/>
          <w:sz w:val="24"/>
          <w:szCs w:val="24"/>
        </w:rPr>
        <w:t xml:space="preserve">合同期限：从</w:t>
      </w:r>
      <w:r>
        <w:rPr>
          <w:rFonts w:hint="eastAsia" w:ascii="宋体" w:hAnsi="宋体" w:eastAsia="宋体"/>
          <w:color w:val="000000" w:themeColor="text1"/>
          <w:sz w:val="24"/>
          <w:szCs w:val="24"/>
          <w:u w:val="single"/>
        </w:rPr>
        <w:t xml:space="preserve"> 2026</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年</w:t>
      </w:r>
      <w:r>
        <w:rPr>
          <w:rFonts w:hint="eastAsia" w:ascii="宋体" w:hAnsi="宋体" w:eastAsia="宋体"/>
          <w:color w:val="000000" w:themeColor="text1"/>
          <w:sz w:val="24"/>
          <w:szCs w:val="24"/>
          <w:u w:val="single"/>
        </w:rPr>
        <w:t xml:space="preserve"> 8</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月</w:t>
      </w:r>
      <w:r>
        <w:rPr>
          <w:rFonts w:hint="eastAsia" w:ascii="宋体" w:hAnsi="宋体" w:eastAsia="宋体"/>
          <w:color w:val="000000" w:themeColor="text1"/>
          <w:sz w:val="24"/>
          <w:szCs w:val="24"/>
          <w:u w:val="single"/>
        </w:rPr>
        <w:t xml:space="preserve"> 1</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日起，至</w:t>
      </w:r>
      <w:r>
        <w:rPr>
          <w:rFonts w:hint="eastAsia" w:ascii="宋体" w:hAnsi="宋体" w:eastAsia="宋体"/>
          <w:color w:val="000000" w:themeColor="text1"/>
          <w:sz w:val="24"/>
          <w:szCs w:val="24"/>
          <w:u w:val="single"/>
        </w:rPr>
        <w:t xml:space="preserve"> 2029</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年</w:t>
      </w:r>
      <w:r>
        <w:rPr>
          <w:rFonts w:hint="eastAsia" w:ascii="宋体" w:hAnsi="宋体" w:eastAsia="宋体"/>
          <w:color w:val="000000" w:themeColor="text1"/>
          <w:sz w:val="24"/>
          <w:szCs w:val="24"/>
          <w:u w:val="single"/>
        </w:rPr>
        <w:t xml:space="preserve"> 7</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月</w:t>
      </w:r>
      <w:r>
        <w:rPr>
          <w:rFonts w:hint="eastAsia" w:ascii="宋体" w:hAnsi="宋体" w:eastAsia="宋体"/>
          <w:color w:val="000000" w:themeColor="text1"/>
          <w:sz w:val="24"/>
          <w:szCs w:val="24"/>
          <w:u w:val="single"/>
        </w:rPr>
        <w:t xml:space="preserve"> 31</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日止</w:t>
      </w:r>
      <w:r>
        <w:rPr>
          <w:rFonts w:ascii="宋体" w:hAnsi="宋体" w:eastAsia="宋体"/>
          <w:color w:val="000000" w:themeColor="text1"/>
          <w:sz w:val="24"/>
          <w:szCs w:val="24"/>
        </w:rPr>
        <w:t xml:space="preserve">。</w:t>
      </w:r>
      <w:r/>
    </w:p>
    <w:p>
      <w:pPr>
        <w:ind w:firstLine="482"/>
        <w:spacing w:line="50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七、付款方式</w:t>
      </w:r>
      <w:r/>
    </w:p>
    <w:p>
      <w:pPr>
        <w:ind w:firstLine="480"/>
        <w:spacing w:line="440" w:lineRule="exact"/>
        <w:rPr>
          <w:rFonts w:ascii="宋体" w:hAnsi="宋体" w:eastAsia="宋体" w:cs="仿宋"/>
          <w:color w:val="000000" w:themeColor="text1"/>
          <w:sz w:val="24"/>
          <w:szCs w:val="21"/>
        </w:rPr>
      </w:pPr>
      <w:r>
        <w:rPr>
          <w:rFonts w:hint="eastAsia" w:ascii="宋体" w:hAnsi="宋体" w:eastAsia="宋体"/>
          <w:color w:val="000000" w:themeColor="text1"/>
          <w:sz w:val="24"/>
          <w:szCs w:val="24"/>
        </w:rPr>
        <w:t xml:space="preserve">7.1</w:t>
      </w:r>
      <w:bookmarkStart w:id="6" w:name="OLE_LINK18"/>
      <w:r/>
      <w:bookmarkStart w:id="7" w:name="OLE_LINK19"/>
      <w:r>
        <w:rPr>
          <w:rFonts w:hint="eastAsia" w:ascii="宋体" w:hAnsi="宋体" w:eastAsia="宋体" w:cs="仿宋"/>
          <w:color w:val="000000" w:themeColor="text1"/>
          <w:sz w:val="24"/>
          <w:szCs w:val="21"/>
        </w:rPr>
        <w:t xml:space="preserve">通榆校区卫生所外包服务费</w:t>
      </w:r>
      <w:bookmarkEnd w:id="6"/>
      <w:r/>
      <w:bookmarkEnd w:id="7"/>
      <w:r>
        <w:rPr>
          <w:rFonts w:hint="eastAsia" w:ascii="宋体" w:hAnsi="宋体" w:eastAsia="宋体" w:cs="仿宋"/>
          <w:color w:val="000000" w:themeColor="text1"/>
          <w:sz w:val="24"/>
          <w:szCs w:val="21"/>
        </w:rPr>
        <w:t xml:space="preserve">实行分批付款，2027年1月31日前付年服务费金额的50%，2027年7月31日前付年服务费金额的50%；2028年1月31日前付年服务</w:t>
      </w:r>
      <w:r>
        <w:rPr>
          <w:rFonts w:hint="eastAsia" w:ascii="宋体" w:hAnsi="宋体" w:eastAsia="宋体" w:cs="仿宋"/>
          <w:color w:val="000000" w:themeColor="text1"/>
          <w:sz w:val="24"/>
          <w:szCs w:val="21"/>
        </w:rPr>
        <w:t xml:space="preserve">费金额的50%，2028年7月31日前付年服务费金额的50%；2029年1月31日前付年服务费金额的50%，2029年7月31日前付年服务费金额的50%。</w:t>
      </w:r>
      <w:r/>
    </w:p>
    <w:p>
      <w:pPr>
        <w:ind w:firstLine="482"/>
        <w:spacing w:line="440" w:lineRule="exact"/>
        <w:widowControl/>
        <w:rPr>
          <w:rFonts w:ascii="宋体" w:hAnsi="宋体" w:eastAsia="宋体" w:cs="仿宋"/>
          <w:color w:val="000000" w:themeColor="text1"/>
          <w:sz w:val="24"/>
          <w:szCs w:val="21"/>
        </w:rPr>
      </w:pPr>
      <w:r/>
      <w:bookmarkStart w:id="8" w:name="OLE_LINK16"/>
      <w:r/>
      <w:bookmarkStart w:id="9" w:name="OLE_LINK17"/>
      <w:r>
        <w:rPr>
          <w:rFonts w:ascii="宋体" w:hAnsi="宋体" w:eastAsia="宋体" w:cs="仿宋"/>
          <w:color w:val="000000" w:themeColor="text1"/>
          <w:sz w:val="24"/>
          <w:szCs w:val="21"/>
        </w:rPr>
        <w:t xml:space="preserve">甲方依据考核细则对乙方进行考核，根据考核结果相应扣减服务费（扣减标准见本合同第十</w:t>
      </w:r>
      <w:r>
        <w:rPr>
          <w:rFonts w:hint="eastAsia" w:ascii="宋体" w:hAnsi="宋体" w:eastAsia="宋体" w:cs="仿宋"/>
          <w:color w:val="000000" w:themeColor="text1"/>
          <w:sz w:val="24"/>
          <w:szCs w:val="21"/>
        </w:rPr>
        <w:t xml:space="preserve">一</w:t>
      </w:r>
      <w:r>
        <w:rPr>
          <w:rFonts w:ascii="宋体" w:hAnsi="宋体" w:eastAsia="宋体" w:cs="仿宋"/>
          <w:color w:val="000000" w:themeColor="text1"/>
          <w:sz w:val="24"/>
          <w:szCs w:val="21"/>
        </w:rPr>
        <w:t xml:space="preserve">条），乙方提供发票后甲方支付服务费。</w:t>
      </w:r>
      <w:r/>
    </w:p>
    <w:p>
      <w:pPr>
        <w:ind w:firstLine="482"/>
        <w:spacing w:line="440" w:lineRule="exact"/>
        <w:widowControl/>
        <w:rPr>
          <w:rFonts w:ascii="宋体" w:hAnsi="宋体" w:eastAsia="宋体" w:cs="仿宋"/>
          <w:color w:val="000000" w:themeColor="text1"/>
          <w:sz w:val="24"/>
          <w:szCs w:val="21"/>
        </w:rPr>
      </w:pPr>
      <w:r>
        <w:rPr>
          <w:rFonts w:hint="eastAsia" w:ascii="宋体" w:hAnsi="宋体" w:eastAsia="宋体" w:cs="仿宋"/>
          <w:color w:val="000000" w:themeColor="text1"/>
          <w:sz w:val="24"/>
          <w:szCs w:val="21"/>
        </w:rPr>
        <w:t xml:space="preserve">7.2</w:t>
      </w:r>
      <w:r>
        <w:rPr>
          <w:rFonts w:ascii="宋体" w:hAnsi="宋体" w:eastAsia="宋体" w:cs="仿宋"/>
          <w:color w:val="000000" w:themeColor="text1"/>
          <w:sz w:val="24"/>
          <w:szCs w:val="21"/>
        </w:rPr>
        <w:t xml:space="preserve">新生入学体检服务费按年度结算，</w:t>
      </w:r>
      <w:r>
        <w:rPr>
          <w:rFonts w:hint="eastAsia" w:ascii="宋体" w:hAnsi="宋体" w:eastAsia="宋体" w:cs="仿宋"/>
          <w:color w:val="000000" w:themeColor="text1"/>
          <w:sz w:val="24"/>
          <w:szCs w:val="21"/>
        </w:rPr>
        <w:t xml:space="preserve">在乙方新生体检工作完成且出具符合甲方要求的报告后，按乙方中标单价以及实际体检人数结算付款。</w:t>
      </w:r>
      <w:bookmarkEnd w:id="8"/>
      <w:r/>
      <w:bookmarkEnd w:id="9"/>
      <w:r/>
      <w:r/>
    </w:p>
    <w:p>
      <w:pPr>
        <w:ind w:firstLine="482"/>
        <w:spacing w:line="440" w:lineRule="exact"/>
        <w:widowControl/>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甲方依据考核细则对乙方进行考核，根据考核结果相应扣减服务费（扣减标准见本合同第十</w:t>
      </w:r>
      <w:r>
        <w:rPr>
          <w:rFonts w:hint="eastAsia" w:ascii="宋体" w:hAnsi="宋体" w:eastAsia="宋体" w:cs="仿宋"/>
          <w:color w:val="000000" w:themeColor="text1"/>
          <w:sz w:val="24"/>
          <w:szCs w:val="21"/>
        </w:rPr>
        <w:t xml:space="preserve">一</w:t>
      </w:r>
      <w:r>
        <w:rPr>
          <w:rFonts w:ascii="宋体" w:hAnsi="宋体" w:eastAsia="宋体" w:cs="仿宋"/>
          <w:color w:val="000000" w:themeColor="text1"/>
          <w:sz w:val="24"/>
          <w:szCs w:val="21"/>
        </w:rPr>
        <w:t xml:space="preserve">条），乙方提供发票后甲方支付服务费。</w:t>
      </w:r>
      <w:r/>
    </w:p>
    <w:p>
      <w:pPr>
        <w:ind w:firstLine="482"/>
        <w:spacing w:line="50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八、税费</w:t>
      </w:r>
      <w:r/>
    </w:p>
    <w:p>
      <w:pPr>
        <w:ind w:firstLine="480"/>
        <w:spacing w:line="440" w:lineRule="exact"/>
        <w:rPr>
          <w:rFonts w:ascii="宋体" w:hAnsi="宋体" w:eastAsia="宋体"/>
          <w:b/>
          <w:color w:val="000000" w:themeColor="text1"/>
          <w:sz w:val="24"/>
          <w:szCs w:val="24"/>
        </w:rPr>
      </w:pPr>
      <w:r>
        <w:rPr>
          <w:rFonts w:hint="eastAsia" w:ascii="宋体" w:hAnsi="Times New Roman" w:eastAsia="宋体" w:cs="宋体"/>
          <w:color w:val="000000" w:themeColor="text1"/>
          <w:sz w:val="24"/>
          <w:szCs w:val="24"/>
          <w:lang w:val="zh-CN"/>
        </w:rPr>
        <w:t xml:space="preserve">8</w:t>
      </w:r>
      <w:r>
        <w:rPr>
          <w:rFonts w:ascii="宋体" w:hAnsi="Times New Roman" w:eastAsia="宋体" w:cs="宋体"/>
          <w:color w:val="000000" w:themeColor="text1"/>
          <w:sz w:val="24"/>
          <w:szCs w:val="24"/>
          <w:lang w:val="zh-CN"/>
        </w:rPr>
        <w:t xml:space="preserve">.1</w:t>
      </w:r>
      <w:r>
        <w:rPr>
          <w:rFonts w:hint="eastAsia" w:ascii="宋体" w:hAnsi="Times New Roman" w:eastAsia="宋体" w:cs="宋体"/>
          <w:color w:val="000000" w:themeColor="text1"/>
          <w:sz w:val="24"/>
          <w:szCs w:val="24"/>
          <w:lang w:val="zh-CN"/>
        </w:rPr>
        <w:t xml:space="preserve"> 本合同执行中的一切税费均由乙方负担。</w:t>
      </w:r>
      <w:r/>
    </w:p>
    <w:p>
      <w:pPr>
        <w:ind w:firstLine="482"/>
        <w:spacing w:line="50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九、甲方场地、物资</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9.1甲方提供给乙方办公需要的医疗场所及值班用房，若乙方需要另行装修，须经甲方同意，所需费用自行承担。甲方保证卫生所通电、通水、网络保障。根据乙方需要，甲方将现有的部分办公家具、电脑、打印机、空调等借给乙方免费使用，履行借用手续。需新增设备的，乙方自行添置。</w:t>
      </w:r>
      <w:r/>
    </w:p>
    <w:p>
      <w:pPr>
        <w:ind w:firstLine="482"/>
        <w:spacing w:line="50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十、双方权利与义务</w:t>
      </w:r>
      <w:r/>
    </w:p>
    <w:p>
      <w:pPr>
        <w:ind w:firstLine="482"/>
        <w:spacing w:line="50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10.1甲方权利与义务</w:t>
      </w:r>
      <w:r/>
    </w:p>
    <w:p>
      <w:pPr>
        <w:ind w:firstLine="480"/>
        <w:spacing w:line="500" w:lineRule="exact"/>
        <w:rPr>
          <w:rFonts w:ascii="宋体" w:hAnsi="宋体" w:eastAsia="宋体" w:cs="仿宋"/>
          <w:color w:val="000000" w:themeColor="text1"/>
          <w:sz w:val="24"/>
          <w:szCs w:val="21"/>
        </w:rPr>
      </w:pPr>
      <w:r>
        <w:rPr>
          <w:rFonts w:hint="eastAsia" w:ascii="宋体" w:hAnsi="宋体" w:eastAsia="宋体" w:cs="仿宋"/>
          <w:color w:val="000000" w:themeColor="text1"/>
          <w:sz w:val="24"/>
          <w:szCs w:val="21"/>
        </w:rPr>
        <w:t xml:space="preserve">10.1.1</w:t>
      </w:r>
      <w:r>
        <w:rPr>
          <w:color w:val="000000" w:themeColor="text1"/>
        </w:rPr>
        <w:t xml:space="preserve"> </w:t>
      </w:r>
      <w:r>
        <w:rPr>
          <w:rFonts w:ascii="宋体" w:hAnsi="宋体" w:eastAsia="宋体" w:cs="仿宋"/>
          <w:color w:val="000000" w:themeColor="text1"/>
          <w:sz w:val="24"/>
          <w:szCs w:val="21"/>
        </w:rPr>
        <w:t xml:space="preserve">负责办理《医疗机构执业许可证》，并完成备案、年检及校验等</w:t>
      </w:r>
      <w:r>
        <w:rPr>
          <w:rFonts w:hint="eastAsia" w:ascii="宋体" w:hAnsi="宋体" w:eastAsia="宋体" w:cs="仿宋"/>
          <w:color w:val="000000" w:themeColor="text1"/>
          <w:sz w:val="24"/>
          <w:szCs w:val="21"/>
        </w:rPr>
        <w:t xml:space="preserve">手续。</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10.1.2提供给乙方办公需要的医疗场所及值班用房。</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10.1.3保证卫生所通电、通水、网络保障。</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10.1.4根据乙方需要，将现有的部分办公家具、电脑、打印机、空调等借给乙方免费使用，履行借用手续。</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10.1.5</w:t>
      </w:r>
      <w:r>
        <w:rPr>
          <w:rFonts w:hint="eastAsia" w:ascii="宋体" w:hAnsi="宋体" w:eastAsia="宋体" w:cs="仿宋"/>
          <w:color w:val="000000" w:themeColor="text1"/>
          <w:sz w:val="24"/>
          <w:szCs w:val="21"/>
        </w:rPr>
        <w:t xml:space="preserve">负责药品的采购和定价。</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10.1.6</w:t>
      </w:r>
      <w:r>
        <w:rPr>
          <w:rFonts w:ascii="宋体" w:hAnsi="宋体" w:eastAsia="宋体"/>
          <w:color w:val="000000" w:themeColor="text1"/>
          <w:sz w:val="24"/>
          <w:szCs w:val="24"/>
        </w:rPr>
        <w:t xml:space="preserve">组织体检</w:t>
      </w:r>
      <w:r>
        <w:rPr>
          <w:rFonts w:hint="eastAsia" w:ascii="宋体" w:hAnsi="宋体" w:eastAsia="宋体"/>
          <w:color w:val="000000" w:themeColor="text1"/>
          <w:sz w:val="24"/>
          <w:szCs w:val="24"/>
        </w:rPr>
        <w:t xml:space="preserve">学生</w:t>
      </w:r>
      <w:r>
        <w:rPr>
          <w:rFonts w:ascii="宋体" w:hAnsi="宋体" w:eastAsia="宋体"/>
          <w:color w:val="000000" w:themeColor="text1"/>
          <w:sz w:val="24"/>
          <w:szCs w:val="24"/>
        </w:rPr>
        <w:t xml:space="preserve">按时参加健康体检,协助乙方做好体检前的准备及宣传工作。</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10.1.7</w:t>
      </w:r>
      <w:r>
        <w:rPr>
          <w:rFonts w:ascii="宋体" w:hAnsi="宋体" w:eastAsia="宋体"/>
          <w:color w:val="000000" w:themeColor="text1"/>
          <w:sz w:val="24"/>
          <w:szCs w:val="24"/>
        </w:rPr>
        <w:t xml:space="preserve">根据预订的体检日期</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提前</w:t>
      </w:r>
      <w:r>
        <w:rPr>
          <w:rFonts w:hint="eastAsia" w:ascii="宋体" w:hAnsi="宋体" w:eastAsia="宋体"/>
          <w:color w:val="000000" w:themeColor="text1"/>
          <w:sz w:val="24"/>
          <w:szCs w:val="24"/>
        </w:rPr>
        <w:t xml:space="preserve">3天</w:t>
      </w:r>
      <w:r>
        <w:rPr>
          <w:rFonts w:ascii="宋体" w:hAnsi="宋体" w:eastAsia="宋体"/>
          <w:color w:val="000000" w:themeColor="text1"/>
          <w:sz w:val="24"/>
          <w:szCs w:val="24"/>
        </w:rPr>
        <w:t xml:space="preserve">向乙方及时提供体检</w:t>
      </w:r>
      <w:r>
        <w:rPr>
          <w:rFonts w:hint="eastAsia" w:ascii="宋体" w:hAnsi="宋体" w:eastAsia="宋体"/>
          <w:color w:val="000000" w:themeColor="text1"/>
          <w:sz w:val="24"/>
          <w:szCs w:val="24"/>
        </w:rPr>
        <w:t xml:space="preserve">学生</w:t>
      </w:r>
      <w:r>
        <w:rPr>
          <w:rFonts w:ascii="宋体" w:hAnsi="宋体" w:eastAsia="宋体"/>
          <w:color w:val="000000" w:themeColor="text1"/>
          <w:sz w:val="24"/>
          <w:szCs w:val="24"/>
        </w:rPr>
        <w:t xml:space="preserve">的详细资料的电子版。</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10.1.8按照合同约定和相关法律法规政策规定制定卫生所管理考核规定，并按规定对乙方进行全方位的监管。</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10.1.9</w:t>
      </w:r>
      <w:r>
        <w:rPr>
          <w:rFonts w:ascii="宋体" w:hAnsi="宋体" w:eastAsia="宋体"/>
          <w:color w:val="000000" w:themeColor="text1"/>
          <w:sz w:val="24"/>
          <w:szCs w:val="24"/>
        </w:rPr>
        <w:t xml:space="preserve">对乙方的医疗管理、医疗服务、医疗设备等进行例行检查和日常考核，对</w:t>
      </w:r>
      <w:r>
        <w:rPr>
          <w:rFonts w:ascii="宋体" w:hAnsi="宋体" w:eastAsia="宋体"/>
          <w:color w:val="000000" w:themeColor="text1"/>
          <w:sz w:val="24"/>
          <w:szCs w:val="24"/>
        </w:rPr>
        <w:t xml:space="preserve">违约违规行为进行追究。包括建议乙方任用领导和撤换不适合在校工作的医务人员。</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10.1.10</w:t>
      </w:r>
      <w:r>
        <w:rPr>
          <w:rFonts w:ascii="宋体" w:hAnsi="宋体" w:eastAsia="宋体"/>
          <w:color w:val="000000" w:themeColor="text1"/>
          <w:sz w:val="24"/>
          <w:szCs w:val="24"/>
        </w:rPr>
        <w:t xml:space="preserve">对乙方的服务进行师生满意度调查，根据调查结果提出整改意见。</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10.1.11</w:t>
      </w:r>
      <w:r>
        <w:rPr>
          <w:color w:val="000000" w:themeColor="text1"/>
        </w:rPr>
        <w:t xml:space="preserve"> </w:t>
      </w:r>
      <w:r>
        <w:rPr>
          <w:rFonts w:ascii="宋体" w:hAnsi="宋体" w:eastAsia="宋体"/>
          <w:color w:val="000000" w:themeColor="text1"/>
          <w:sz w:val="24"/>
          <w:szCs w:val="24"/>
        </w:rPr>
        <w:t xml:space="preserve">有权查阅、调取乙方诊疗记录、</w:t>
      </w:r>
      <w:r>
        <w:rPr>
          <w:rFonts w:ascii="宋体" w:hAnsi="宋体" w:eastAsia="宋体"/>
          <w:color w:val="000000" w:themeColor="text1"/>
          <w:sz w:val="24"/>
          <w:szCs w:val="24"/>
        </w:rPr>
        <w:t xml:space="preserve">药品台</w:t>
      </w:r>
      <w:r>
        <w:rPr>
          <w:rFonts w:ascii="宋体" w:hAnsi="宋体" w:eastAsia="宋体"/>
          <w:color w:val="000000" w:themeColor="text1"/>
          <w:sz w:val="24"/>
          <w:szCs w:val="24"/>
        </w:rPr>
        <w:t xml:space="preserve">账、体检数据、人员资质等全部运营资料</w:t>
      </w:r>
      <w:r>
        <w:rPr>
          <w:rFonts w:hint="eastAsia" w:ascii="宋体" w:hAnsi="宋体" w:eastAsia="宋体"/>
          <w:color w:val="000000" w:themeColor="text1"/>
          <w:sz w:val="24"/>
          <w:szCs w:val="24"/>
        </w:rPr>
        <w:t xml:space="preserve">。</w:t>
      </w:r>
      <w:r/>
    </w:p>
    <w:p>
      <w:pPr>
        <w:ind w:firstLine="482"/>
        <w:spacing w:line="50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10.2乙方权利与义务</w:t>
      </w:r>
      <w:r/>
    </w:p>
    <w:p>
      <w:pPr>
        <w:ind w:firstLine="482"/>
        <w:spacing w:line="50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（一）通榆校区卫生所外包服务</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10.2.1</w:t>
      </w:r>
      <w:r>
        <w:rPr>
          <w:rFonts w:ascii="宋体" w:hAnsi="宋体" w:eastAsia="宋体"/>
          <w:color w:val="000000" w:themeColor="text1"/>
          <w:sz w:val="24"/>
          <w:szCs w:val="24"/>
        </w:rPr>
        <w:t xml:space="preserve">按照国家对高等学校医疗保健的有关规定和卫生部门对医疗保健管理的相关要求，遵守相关的法律法规，为学校提供规范化的医疗卫生服务。积极接受国家药检、卫生、物价等有关职能部门的监督指导。</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10.2.2</w:t>
      </w:r>
      <w:r>
        <w:rPr>
          <w:rFonts w:ascii="宋体" w:hAnsi="宋体" w:eastAsia="宋体"/>
          <w:color w:val="000000" w:themeColor="text1"/>
          <w:sz w:val="24"/>
          <w:szCs w:val="24"/>
        </w:rPr>
        <w:t xml:space="preserve">负责建立健全各项规章制度，明确岗位职责，严格执行各项保健医疗护理常规和技术操作规程。</w:t>
      </w:r>
      <w:r/>
    </w:p>
    <w:p>
      <w:pPr>
        <w:ind w:firstLine="480"/>
        <w:spacing w:line="480" w:lineRule="exact"/>
        <w:rPr>
          <w:rFonts w:ascii="宋体" w:hAnsi="宋体" w:eastAsia="宋体" w:cs="仿宋"/>
          <w:color w:val="000000" w:themeColor="text1"/>
          <w:sz w:val="24"/>
          <w:szCs w:val="21"/>
        </w:rPr>
      </w:pPr>
      <w:r>
        <w:rPr>
          <w:rFonts w:hint="eastAsia" w:ascii="宋体" w:hAnsi="宋体" w:eastAsia="宋体" w:cs="仿宋"/>
          <w:color w:val="000000" w:themeColor="text1"/>
          <w:sz w:val="24"/>
          <w:szCs w:val="21"/>
        </w:rPr>
        <w:t xml:space="preserve">10.2.3</w:t>
      </w:r>
      <w:r>
        <w:rPr>
          <w:rFonts w:ascii="宋体" w:hAnsi="宋体" w:eastAsia="宋体" w:cs="仿宋"/>
          <w:color w:val="000000" w:themeColor="text1"/>
          <w:sz w:val="24"/>
          <w:szCs w:val="21"/>
        </w:rPr>
        <w:t xml:space="preserve">严格做好药品出</w:t>
      </w:r>
      <w:r>
        <w:rPr>
          <w:rFonts w:ascii="宋体" w:hAnsi="宋体" w:eastAsia="宋体" w:cs="仿宋"/>
          <w:color w:val="000000" w:themeColor="text1"/>
          <w:sz w:val="24"/>
          <w:szCs w:val="21"/>
        </w:rPr>
        <w:t xml:space="preserve">入库台</w:t>
      </w:r>
      <w:r>
        <w:rPr>
          <w:rFonts w:ascii="宋体" w:hAnsi="宋体" w:eastAsia="宋体" w:cs="仿宋"/>
          <w:color w:val="000000" w:themeColor="text1"/>
          <w:sz w:val="24"/>
          <w:szCs w:val="21"/>
        </w:rPr>
        <w:t xml:space="preserve">账管理，每月按时完成药房盘点工作，仅限系统登记药品作为校内诊疗唯一用药来源。校内师生就诊费用统一通过校园</w:t>
      </w:r>
      <w:r>
        <w:rPr>
          <w:rFonts w:ascii="宋体" w:hAnsi="宋体" w:eastAsia="宋体" w:cs="仿宋"/>
          <w:color w:val="000000" w:themeColor="text1"/>
          <w:sz w:val="24"/>
          <w:szCs w:val="21"/>
        </w:rPr>
        <w:t xml:space="preserve">一</w:t>
      </w:r>
      <w:r>
        <w:rPr>
          <w:rFonts w:ascii="宋体" w:hAnsi="宋体" w:eastAsia="宋体" w:cs="仿宋"/>
          <w:color w:val="000000" w:themeColor="text1"/>
          <w:sz w:val="24"/>
          <w:szCs w:val="21"/>
        </w:rPr>
        <w:t xml:space="preserve">卡通结算，除合同约定医疗服务费</w:t>
      </w:r>
      <w:r>
        <w:rPr>
          <w:rFonts w:hint="eastAsia" w:ascii="宋体" w:hAnsi="宋体" w:eastAsia="宋体" w:cs="仿宋"/>
          <w:color w:val="000000" w:themeColor="text1"/>
          <w:sz w:val="24"/>
          <w:szCs w:val="21"/>
        </w:rPr>
        <w:t xml:space="preserve">、新生体检费</w:t>
      </w:r>
      <w:r>
        <w:rPr>
          <w:rFonts w:ascii="宋体" w:hAnsi="宋体" w:eastAsia="宋体" w:cs="仿宋"/>
          <w:color w:val="000000" w:themeColor="text1"/>
          <w:sz w:val="24"/>
          <w:szCs w:val="21"/>
        </w:rPr>
        <w:t xml:space="preserve">外，无其他任何费用结算事项。全面遵守</w:t>
      </w:r>
      <w:r>
        <w:rPr>
          <w:rFonts w:ascii="宋体" w:hAnsi="宋体" w:eastAsia="宋体" w:cs="仿宋"/>
          <w:color w:val="000000" w:themeColor="text1"/>
          <w:sz w:val="24"/>
          <w:szCs w:val="21"/>
        </w:rPr>
        <w:t xml:space="preserve">医</w:t>
      </w:r>
      <w:r>
        <w:rPr>
          <w:rFonts w:ascii="宋体" w:hAnsi="宋体" w:eastAsia="宋体" w:cs="仿宋"/>
          <w:color w:val="000000" w:themeColor="text1"/>
          <w:sz w:val="24"/>
          <w:szCs w:val="21"/>
        </w:rPr>
        <w:t xml:space="preserve">保管</w:t>
      </w:r>
      <w:r>
        <w:rPr>
          <w:rFonts w:ascii="宋体" w:hAnsi="宋体" w:eastAsia="宋体" w:cs="仿宋"/>
          <w:color w:val="000000" w:themeColor="text1"/>
          <w:sz w:val="24"/>
          <w:szCs w:val="21"/>
        </w:rPr>
        <w:t xml:space="preserve">理各项</w:t>
      </w:r>
      <w:r>
        <w:rPr>
          <w:rFonts w:ascii="宋体" w:hAnsi="宋体" w:eastAsia="宋体" w:cs="仿宋"/>
          <w:color w:val="000000" w:themeColor="text1"/>
          <w:sz w:val="24"/>
          <w:szCs w:val="21"/>
        </w:rPr>
        <w:t xml:space="preserve">规章制度，一旦发生</w:t>
      </w:r>
      <w:r>
        <w:rPr>
          <w:rFonts w:ascii="宋体" w:hAnsi="宋体" w:eastAsia="宋体" w:cs="仿宋"/>
          <w:color w:val="000000" w:themeColor="text1"/>
          <w:sz w:val="24"/>
          <w:szCs w:val="21"/>
        </w:rPr>
        <w:t xml:space="preserve">医</w:t>
      </w:r>
      <w:r>
        <w:rPr>
          <w:rFonts w:ascii="宋体" w:hAnsi="宋体" w:eastAsia="宋体" w:cs="仿宋"/>
          <w:color w:val="000000" w:themeColor="text1"/>
          <w:sz w:val="24"/>
          <w:szCs w:val="21"/>
        </w:rPr>
        <w:t xml:space="preserve">保违规情形，由此产生的全部损失与相关责任均自行承担。</w:t>
      </w:r>
      <w:r/>
    </w:p>
    <w:p>
      <w:pPr>
        <w:ind w:firstLine="480"/>
        <w:spacing w:line="480" w:lineRule="exact"/>
        <w:rPr>
          <w:rFonts w:ascii="宋体" w:hAnsi="宋体" w:eastAsia="宋体" w:cs="仿宋"/>
          <w:color w:val="000000" w:themeColor="text1"/>
          <w:sz w:val="24"/>
          <w:szCs w:val="21"/>
        </w:rPr>
      </w:pPr>
      <w:r>
        <w:rPr>
          <w:rFonts w:hint="eastAsia" w:ascii="宋体" w:hAnsi="宋体" w:eastAsia="宋体" w:cs="仿宋"/>
          <w:color w:val="000000" w:themeColor="text1"/>
          <w:sz w:val="24"/>
          <w:szCs w:val="21"/>
        </w:rPr>
        <w:t xml:space="preserve">药品在距离失效期前</w:t>
      </w:r>
      <w:r>
        <w:rPr>
          <w:rFonts w:ascii="宋体" w:hAnsi="宋体" w:eastAsia="宋体" w:cs="仿宋"/>
          <w:color w:val="000000" w:themeColor="text1"/>
          <w:sz w:val="24"/>
          <w:szCs w:val="21"/>
        </w:rPr>
        <w:t xml:space="preserve">3个月以内禁止销售。</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10.2.4</w:t>
      </w:r>
      <w:r>
        <w:rPr>
          <w:rFonts w:ascii="宋体" w:hAnsi="宋体" w:eastAsia="宋体"/>
          <w:color w:val="000000" w:themeColor="text1"/>
          <w:sz w:val="24"/>
          <w:szCs w:val="24"/>
        </w:rPr>
        <w:t xml:space="preserve">根据高校医疗保健工作需要，按国家有关规定给卫生所配备常规医疗设备和抢救设施(所有权归</w:t>
      </w:r>
      <w:r>
        <w:rPr>
          <w:rFonts w:hint="eastAsia" w:ascii="宋体" w:hAnsi="宋体" w:eastAsia="宋体"/>
          <w:color w:val="000000" w:themeColor="text1"/>
          <w:sz w:val="24"/>
          <w:szCs w:val="24"/>
        </w:rPr>
        <w:t xml:space="preserve">乙方</w:t>
      </w:r>
      <w:r>
        <w:rPr>
          <w:rFonts w:ascii="宋体" w:hAnsi="宋体" w:eastAsia="宋体"/>
          <w:color w:val="000000" w:themeColor="text1"/>
          <w:sz w:val="24"/>
          <w:szCs w:val="24"/>
        </w:rPr>
        <w:t xml:space="preserve">所有)，（详见附件</w:t>
      </w:r>
      <w:r>
        <w:rPr>
          <w:rFonts w:hint="eastAsia" w:ascii="宋体" w:hAnsi="宋体" w:eastAsia="宋体"/>
          <w:color w:val="000000" w:themeColor="text1"/>
          <w:sz w:val="24"/>
          <w:szCs w:val="24"/>
        </w:rPr>
        <w:t xml:space="preserve">1</w:t>
      </w:r>
      <w:r>
        <w:rPr>
          <w:rFonts w:ascii="宋体" w:hAnsi="宋体" w:eastAsia="宋体"/>
          <w:color w:val="000000" w:themeColor="text1"/>
          <w:sz w:val="24"/>
          <w:szCs w:val="24"/>
        </w:rPr>
        <w:t xml:space="preserve">《卫生所物资配备清单》）</w:t>
      </w:r>
      <w:r>
        <w:rPr>
          <w:rFonts w:hint="eastAsia" w:ascii="宋体" w:hAnsi="宋体" w:eastAsia="宋体"/>
          <w:color w:val="000000" w:themeColor="text1"/>
          <w:sz w:val="24"/>
          <w:szCs w:val="24"/>
        </w:rPr>
        <w:t xml:space="preserve">，并</w:t>
      </w:r>
      <w:r>
        <w:rPr>
          <w:rFonts w:ascii="宋体" w:hAnsi="宋体" w:eastAsia="宋体"/>
          <w:color w:val="000000" w:themeColor="text1"/>
          <w:sz w:val="24"/>
          <w:szCs w:val="24"/>
        </w:rPr>
        <w:t xml:space="preserve">确保配备的上述医疗设备符合国家相关卫生标准、质量标准。</w:t>
      </w:r>
      <w:r/>
    </w:p>
    <w:p>
      <w:pPr>
        <w:ind w:firstLine="480"/>
        <w:spacing w:line="500" w:lineRule="exact"/>
        <w:rPr>
          <w:rFonts w:ascii="宋体" w:hAnsi="宋体" w:eastAsia="宋体" w:cs="仿宋"/>
          <w:iCs/>
          <w:color w:val="000000" w:themeColor="text1"/>
          <w:sz w:val="24"/>
          <w:szCs w:val="21"/>
        </w:rPr>
      </w:pPr>
      <w:r>
        <w:rPr>
          <w:rFonts w:hint="eastAsia" w:ascii="宋体" w:hAnsi="宋体" w:eastAsia="宋体"/>
          <w:color w:val="000000" w:themeColor="text1"/>
          <w:sz w:val="24"/>
          <w:szCs w:val="24"/>
        </w:rPr>
        <w:t xml:space="preserve">10.2.5</w:t>
      </w:r>
      <w:r>
        <w:rPr>
          <w:rFonts w:ascii="宋体" w:hAnsi="宋体" w:eastAsia="宋体" w:cs="仿宋"/>
          <w:iCs/>
          <w:color w:val="000000" w:themeColor="text1"/>
          <w:sz w:val="24"/>
          <w:szCs w:val="21"/>
        </w:rPr>
        <w:t xml:space="preserve">须委派至少</w:t>
      </w:r>
      <w:r>
        <w:rPr>
          <w:rFonts w:hint="eastAsia" w:ascii="宋体" w:hAnsi="宋体" w:eastAsia="宋体" w:cs="仿宋"/>
          <w:iCs/>
          <w:color w:val="000000" w:themeColor="text1"/>
          <w:sz w:val="24"/>
          <w:szCs w:val="21"/>
        </w:rPr>
        <w:t xml:space="preserve">3名执业医师、2名</w:t>
      </w:r>
      <w:r>
        <w:rPr>
          <w:rFonts w:ascii="宋体" w:hAnsi="宋体" w:eastAsia="宋体" w:cs="仿宋"/>
          <w:iCs/>
          <w:color w:val="000000" w:themeColor="text1"/>
          <w:sz w:val="24"/>
          <w:szCs w:val="21"/>
        </w:rPr>
        <w:t xml:space="preserve">护</w:t>
      </w:r>
      <w:r>
        <w:rPr>
          <w:rFonts w:hint="eastAsia" w:ascii="宋体" w:hAnsi="宋体" w:eastAsia="宋体" w:cs="仿宋"/>
          <w:iCs/>
          <w:color w:val="000000" w:themeColor="text1"/>
          <w:sz w:val="24"/>
          <w:szCs w:val="21"/>
        </w:rPr>
        <w:t xml:space="preserve">士、1名</w:t>
      </w:r>
      <w:r>
        <w:rPr>
          <w:rFonts w:ascii="宋体" w:hAnsi="宋体" w:eastAsia="宋体" w:cs="仿宋"/>
          <w:iCs/>
          <w:color w:val="000000" w:themeColor="text1"/>
          <w:sz w:val="24"/>
          <w:szCs w:val="21"/>
        </w:rPr>
        <w:t xml:space="preserve">药</w:t>
      </w:r>
      <w:r>
        <w:rPr>
          <w:rFonts w:hint="eastAsia" w:ascii="宋体" w:hAnsi="宋体" w:eastAsia="宋体" w:cs="仿宋"/>
          <w:iCs/>
          <w:color w:val="000000" w:themeColor="text1"/>
          <w:sz w:val="24"/>
          <w:szCs w:val="21"/>
        </w:rPr>
        <w:t xml:space="preserve">师（</w:t>
      </w:r>
      <w:r>
        <w:rPr>
          <w:rFonts w:ascii="宋体" w:hAnsi="宋体" w:eastAsia="宋体" w:cs="仿宋"/>
          <w:iCs/>
          <w:color w:val="000000" w:themeColor="text1"/>
          <w:sz w:val="24"/>
          <w:szCs w:val="21"/>
        </w:rPr>
        <w:t xml:space="preserve">兼收</w:t>
      </w:r>
      <w:r>
        <w:rPr>
          <w:rFonts w:hint="eastAsia" w:ascii="宋体" w:hAnsi="宋体" w:eastAsia="宋体" w:cs="仿宋"/>
          <w:iCs/>
          <w:color w:val="000000" w:themeColor="text1"/>
          <w:sz w:val="24"/>
          <w:szCs w:val="21"/>
        </w:rPr>
        <w:t xml:space="preserve">银）</w:t>
      </w:r>
      <w:r>
        <w:rPr>
          <w:rFonts w:ascii="宋体" w:hAnsi="宋体" w:eastAsia="宋体" w:cs="仿宋"/>
          <w:iCs/>
          <w:color w:val="000000" w:themeColor="text1"/>
          <w:sz w:val="24"/>
          <w:szCs w:val="21"/>
        </w:rPr>
        <w:t xml:space="preserve">进行</w:t>
      </w:r>
      <w:r>
        <w:rPr>
          <w:rFonts w:hint="eastAsia" w:ascii="宋体" w:hAnsi="宋体" w:eastAsia="宋体" w:cs="仿宋"/>
          <w:iCs/>
          <w:color w:val="000000" w:themeColor="text1"/>
          <w:sz w:val="24"/>
          <w:szCs w:val="21"/>
        </w:rPr>
        <w:t xml:space="preserve">日常医疗</w:t>
      </w:r>
      <w:r>
        <w:rPr>
          <w:rFonts w:ascii="宋体" w:hAnsi="宋体" w:eastAsia="宋体" w:cs="仿宋"/>
          <w:iCs/>
          <w:color w:val="000000" w:themeColor="text1"/>
          <w:sz w:val="24"/>
          <w:szCs w:val="21"/>
        </w:rPr>
        <w:t xml:space="preserve">服务。医务负责人必须具备中级及以上相关专业职称，安排在甲方卫生所工作的医务人员必须具有相应执业</w:t>
      </w:r>
      <w:r>
        <w:rPr>
          <w:rFonts w:hint="eastAsia" w:ascii="宋体" w:hAnsi="宋体" w:eastAsia="宋体" w:cs="仿宋"/>
          <w:iCs/>
          <w:color w:val="000000" w:themeColor="text1"/>
          <w:sz w:val="24"/>
          <w:szCs w:val="21"/>
        </w:rPr>
        <w:t xml:space="preserve">证书</w:t>
      </w:r>
      <w:r>
        <w:rPr>
          <w:rFonts w:ascii="宋体" w:hAnsi="宋体" w:eastAsia="宋体" w:cs="仿宋"/>
          <w:iCs/>
          <w:color w:val="000000" w:themeColor="text1"/>
          <w:sz w:val="24"/>
          <w:szCs w:val="21"/>
        </w:rPr>
        <w:t xml:space="preserve">。医生年龄在6</w:t>
      </w:r>
      <w:r>
        <w:rPr>
          <w:rFonts w:hint="eastAsia" w:ascii="宋体" w:hAnsi="宋体" w:eastAsia="宋体" w:cs="仿宋"/>
          <w:iCs/>
          <w:color w:val="000000" w:themeColor="text1"/>
          <w:sz w:val="24"/>
          <w:szCs w:val="21"/>
        </w:rPr>
        <w:t xml:space="preserve">5</w:t>
      </w:r>
      <w:r>
        <w:rPr>
          <w:rFonts w:ascii="宋体" w:hAnsi="宋体" w:eastAsia="宋体" w:cs="仿宋"/>
          <w:iCs/>
          <w:color w:val="000000" w:themeColor="text1"/>
          <w:sz w:val="24"/>
          <w:szCs w:val="21"/>
        </w:rPr>
        <w:t xml:space="preserve">岁以下且执业证书为全科，护士年龄在</w:t>
      </w:r>
      <w:r>
        <w:rPr>
          <w:rFonts w:hint="eastAsia" w:ascii="宋体" w:hAnsi="宋体" w:eastAsia="宋体" w:cs="仿宋"/>
          <w:iCs/>
          <w:color w:val="000000" w:themeColor="text1"/>
          <w:sz w:val="24"/>
          <w:szCs w:val="21"/>
        </w:rPr>
        <w:t xml:space="preserve">55</w:t>
      </w:r>
      <w:r>
        <w:rPr>
          <w:rFonts w:ascii="宋体" w:hAnsi="宋体" w:eastAsia="宋体" w:cs="仿宋"/>
          <w:iCs/>
          <w:color w:val="000000" w:themeColor="text1"/>
          <w:sz w:val="24"/>
          <w:szCs w:val="21"/>
        </w:rPr>
        <w:t xml:space="preserve">岁以下。</w:t>
      </w:r>
      <w:r>
        <w:rPr>
          <w:rFonts w:hint="eastAsia" w:ascii="宋体" w:hAnsi="宋体" w:eastAsia="宋体" w:cs="仿宋"/>
          <w:iCs/>
          <w:color w:val="000000" w:themeColor="text1"/>
          <w:sz w:val="24"/>
          <w:szCs w:val="21"/>
        </w:rPr>
        <w:t xml:space="preserve">医护执业地点均变更到“盐城师范学院卫生所”。</w:t>
      </w:r>
      <w:r>
        <w:rPr>
          <w:rFonts w:ascii="宋体" w:hAnsi="宋体" w:eastAsia="宋体" w:cs="仿宋"/>
          <w:iCs/>
          <w:color w:val="000000" w:themeColor="text1"/>
          <w:sz w:val="24"/>
          <w:szCs w:val="21"/>
        </w:rPr>
        <w:t xml:space="preserve">安排的医务人员的工资报酬及劳保、保险等一切福利待遇，由</w:t>
      </w:r>
      <w:r>
        <w:rPr>
          <w:rFonts w:hint="eastAsia" w:ascii="宋体" w:hAnsi="宋体" w:eastAsia="宋体" w:cs="仿宋"/>
          <w:iCs/>
          <w:color w:val="000000" w:themeColor="text1"/>
          <w:sz w:val="24"/>
          <w:szCs w:val="21"/>
        </w:rPr>
        <w:t xml:space="preserve">乙方</w:t>
      </w:r>
      <w:r>
        <w:rPr>
          <w:rFonts w:ascii="宋体" w:hAnsi="宋体" w:eastAsia="宋体" w:cs="仿宋"/>
          <w:iCs/>
          <w:color w:val="000000" w:themeColor="text1"/>
          <w:sz w:val="24"/>
          <w:szCs w:val="21"/>
        </w:rPr>
        <w:t xml:space="preserve">负责承担。服务期内不得擅自更换确定的负责人、医务人员等。</w:t>
      </w:r>
      <w:r/>
    </w:p>
    <w:p>
      <w:pPr>
        <w:ind w:firstLine="456"/>
        <w:spacing w:line="500" w:lineRule="exact"/>
        <w:rPr>
          <w:rFonts w:ascii="宋体" w:hAnsi="宋体" w:eastAsia="宋体" w:cs="仿宋"/>
          <w:color w:val="000000" w:themeColor="text1"/>
          <w:spacing w:val="-6"/>
          <w:sz w:val="24"/>
          <w:szCs w:val="24"/>
        </w:rPr>
      </w:pPr>
      <w:r>
        <w:rPr>
          <w:rFonts w:hint="eastAsia" w:ascii="宋体" w:hAnsi="宋体" w:eastAsia="宋体"/>
          <w:color w:val="000000" w:themeColor="text1"/>
          <w:sz w:val="24"/>
          <w:szCs w:val="24"/>
        </w:rPr>
        <w:t xml:space="preserve">10.2.6</w:t>
      </w:r>
      <w:r>
        <w:rPr>
          <w:rFonts w:ascii="宋体" w:hAnsi="宋体" w:eastAsia="宋体"/>
          <w:color w:val="000000" w:themeColor="text1"/>
          <w:sz w:val="24"/>
          <w:szCs w:val="24"/>
        </w:rPr>
        <w:t xml:space="preserve">提供24小时医疗服务，保证8：00-20：00有至少1名执业医师、1名护士在岗，20：00-22：30有1名执业医师在岗，22：30以后有1名执业医师值班，</w:t>
      </w:r>
      <w:r>
        <w:rPr>
          <w:rFonts w:hint="eastAsia" w:ascii="宋体" w:hAnsi="宋体" w:eastAsia="宋体" w:cs="仿宋"/>
          <w:color w:val="000000" w:themeColor="text1"/>
          <w:spacing w:val="-6"/>
          <w:sz w:val="24"/>
          <w:szCs w:val="24"/>
        </w:rPr>
        <w:t xml:space="preserve">可在值班室休息，但必须保持电话和手机畅通，能随时处理各类型医疗问题。</w:t>
      </w:r>
      <w:r>
        <w:rPr>
          <w:rFonts w:ascii="宋体" w:hAnsi="宋体" w:eastAsia="宋体"/>
          <w:color w:val="000000" w:themeColor="text1"/>
          <w:sz w:val="24"/>
          <w:szCs w:val="24"/>
        </w:rPr>
        <w:t xml:space="preserve">寒暑假</w:t>
      </w:r>
      <w:r>
        <w:rPr>
          <w:rFonts w:hint="eastAsia" w:ascii="宋体" w:hAnsi="宋体" w:eastAsia="宋体"/>
          <w:color w:val="000000" w:themeColor="text1"/>
          <w:sz w:val="24"/>
          <w:szCs w:val="24"/>
        </w:rPr>
        <w:t xml:space="preserve">期间</w:t>
      </w:r>
      <w:r>
        <w:rPr>
          <w:rFonts w:hint="eastAsia" w:ascii="宋体" w:hAnsi="宋体" w:eastAsia="宋体"/>
          <w:color w:val="000000" w:themeColor="text1"/>
          <w:sz w:val="24"/>
          <w:szCs w:val="24"/>
        </w:rPr>
        <w:t xml:space="preserve">根据甲方的</w:t>
      </w:r>
      <w:r>
        <w:rPr>
          <w:rFonts w:ascii="宋体" w:hAnsi="宋体" w:eastAsia="宋体"/>
          <w:color w:val="000000" w:themeColor="text1"/>
          <w:sz w:val="24"/>
          <w:szCs w:val="24"/>
        </w:rPr>
        <w:t xml:space="preserve">通知</w:t>
      </w:r>
      <w:r>
        <w:rPr>
          <w:rFonts w:hint="eastAsia" w:ascii="宋体" w:hAnsi="宋体" w:eastAsia="宋体"/>
          <w:color w:val="000000" w:themeColor="text1"/>
          <w:sz w:val="24"/>
          <w:szCs w:val="24"/>
        </w:rPr>
        <w:t xml:space="preserve">安排值守</w:t>
      </w:r>
      <w:r>
        <w:rPr>
          <w:rFonts w:ascii="宋体" w:hAnsi="宋体" w:eastAsia="宋体"/>
          <w:color w:val="000000" w:themeColor="text1"/>
          <w:sz w:val="24"/>
          <w:szCs w:val="24"/>
        </w:rPr>
        <w:t xml:space="preserve">。工作期间，医务人员不得擅自离岗。</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10.2.7</w:t>
      </w:r>
      <w:r>
        <w:rPr>
          <w:rFonts w:ascii="宋体" w:hAnsi="宋体" w:eastAsia="宋体"/>
          <w:color w:val="000000" w:themeColor="text1"/>
          <w:sz w:val="24"/>
          <w:szCs w:val="24"/>
        </w:rPr>
        <w:t xml:space="preserve">应建立完整的诊疗登记档案，所产生的记录、资料、数据属双方所有，</w:t>
      </w:r>
      <w:r>
        <w:rPr>
          <w:rFonts w:hint="eastAsia" w:ascii="宋体" w:hAnsi="宋体" w:eastAsia="宋体"/>
          <w:color w:val="000000" w:themeColor="text1"/>
          <w:sz w:val="24"/>
          <w:szCs w:val="24"/>
        </w:rPr>
        <w:t xml:space="preserve">做好</w:t>
      </w:r>
      <w:r>
        <w:rPr>
          <w:rFonts w:ascii="宋体" w:hAnsi="宋体" w:eastAsia="宋体"/>
          <w:color w:val="000000" w:themeColor="text1"/>
          <w:sz w:val="24"/>
          <w:szCs w:val="24"/>
        </w:rPr>
        <w:t xml:space="preserve">归档保管</w:t>
      </w:r>
      <w:r>
        <w:rPr>
          <w:rFonts w:hint="eastAsia" w:ascii="宋体" w:hAnsi="宋体" w:eastAsia="宋体"/>
          <w:color w:val="000000" w:themeColor="text1"/>
          <w:sz w:val="24"/>
          <w:szCs w:val="24"/>
        </w:rPr>
        <w:t xml:space="preserve">工作</w:t>
      </w:r>
      <w:r>
        <w:rPr>
          <w:rFonts w:ascii="宋体" w:hAnsi="宋体" w:eastAsia="宋体"/>
          <w:color w:val="000000" w:themeColor="text1"/>
          <w:sz w:val="24"/>
          <w:szCs w:val="24"/>
        </w:rPr>
        <w:t xml:space="preserve">，不得拒绝</w:t>
      </w:r>
      <w:r>
        <w:rPr>
          <w:rFonts w:hint="eastAsia" w:ascii="宋体" w:hAnsi="宋体" w:eastAsia="宋体"/>
          <w:color w:val="000000" w:themeColor="text1"/>
          <w:sz w:val="24"/>
          <w:szCs w:val="24"/>
        </w:rPr>
        <w:t xml:space="preserve">甲方</w:t>
      </w:r>
      <w:r>
        <w:rPr>
          <w:rFonts w:ascii="宋体" w:hAnsi="宋体" w:eastAsia="宋体"/>
          <w:color w:val="000000" w:themeColor="text1"/>
          <w:sz w:val="24"/>
          <w:szCs w:val="24"/>
        </w:rPr>
        <w:t xml:space="preserve">管理人员对其查询、检查和影印。</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10.2.8</w:t>
      </w:r>
      <w:r>
        <w:rPr>
          <w:rFonts w:ascii="宋体" w:hAnsi="宋体" w:eastAsia="宋体"/>
          <w:color w:val="000000" w:themeColor="text1"/>
          <w:sz w:val="24"/>
          <w:szCs w:val="24"/>
        </w:rPr>
        <w:t xml:space="preserve">在诊疗过程中</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必须遵守相关的诊疗规范，发扬人道主义精神，具有良好的医德医风。</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10.2.9</w:t>
      </w:r>
      <w:r>
        <w:rPr>
          <w:rFonts w:ascii="宋体" w:hAnsi="宋体" w:eastAsia="宋体"/>
          <w:color w:val="000000" w:themeColor="text1"/>
          <w:sz w:val="24"/>
          <w:szCs w:val="24"/>
        </w:rPr>
        <w:t xml:space="preserve">负责常见病、多发病的诊断、治疗工作。</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对急病、重病、特殊病人，要及时报告学校，并做好转诊工作。与甲方就近三甲医院、专科医院建立快速便捷医疗转诊合作关系，转诊所需救护车费用由病人承担。与盐城当地优质医院签订医疗转诊合作关系协议或合同，并提供给甲方备案。</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10.2.10</w:t>
      </w:r>
      <w:r>
        <w:rPr>
          <w:rFonts w:ascii="宋体" w:hAnsi="宋体" w:eastAsia="宋体"/>
          <w:color w:val="000000" w:themeColor="text1"/>
          <w:sz w:val="24"/>
          <w:szCs w:val="24"/>
        </w:rPr>
        <w:t xml:space="preserve">提醒、帮助参保学生使用社保卡或电子</w:t>
      </w:r>
      <w:r>
        <w:rPr>
          <w:rFonts w:ascii="宋体" w:hAnsi="宋体" w:eastAsia="宋体"/>
          <w:color w:val="000000" w:themeColor="text1"/>
          <w:sz w:val="24"/>
          <w:szCs w:val="24"/>
        </w:rPr>
        <w:t xml:space="preserve">医</w:t>
      </w:r>
      <w:r>
        <w:rPr>
          <w:rFonts w:ascii="宋体" w:hAnsi="宋体" w:eastAsia="宋体"/>
          <w:color w:val="000000" w:themeColor="text1"/>
          <w:sz w:val="24"/>
          <w:szCs w:val="24"/>
        </w:rPr>
        <w:t xml:space="preserve">保凭证就医，确保参保就医学生</w:t>
      </w:r>
      <w:r>
        <w:rPr>
          <w:rFonts w:ascii="宋体" w:hAnsi="宋体" w:eastAsia="宋体"/>
          <w:color w:val="000000" w:themeColor="text1"/>
          <w:sz w:val="24"/>
          <w:szCs w:val="24"/>
        </w:rPr>
        <w:t xml:space="preserve">医</w:t>
      </w:r>
      <w:r>
        <w:rPr>
          <w:rFonts w:ascii="宋体" w:hAnsi="宋体" w:eastAsia="宋体"/>
          <w:color w:val="000000" w:themeColor="text1"/>
          <w:sz w:val="24"/>
          <w:szCs w:val="24"/>
        </w:rPr>
        <w:t xml:space="preserve">保使用率100%。根据患者的实际病情严格用药，杜绝小病大处方、重复用药和过度使用抗生素等</w:t>
      </w:r>
      <w:r>
        <w:rPr>
          <w:rFonts w:ascii="宋体" w:hAnsi="宋体" w:eastAsia="宋体"/>
          <w:color w:val="000000" w:themeColor="text1"/>
          <w:sz w:val="24"/>
          <w:szCs w:val="24"/>
        </w:rPr>
        <w:t xml:space="preserve">医</w:t>
      </w:r>
      <w:r>
        <w:rPr>
          <w:rFonts w:ascii="宋体" w:hAnsi="宋体" w:eastAsia="宋体"/>
          <w:color w:val="000000" w:themeColor="text1"/>
          <w:sz w:val="24"/>
          <w:szCs w:val="24"/>
        </w:rPr>
        <w:t xml:space="preserve">保违规情况的发生。</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10.2.11承担</w:t>
      </w:r>
      <w:r>
        <w:rPr>
          <w:rFonts w:ascii="宋体" w:hAnsi="宋体" w:eastAsia="宋体"/>
          <w:color w:val="000000" w:themeColor="text1"/>
          <w:sz w:val="24"/>
          <w:szCs w:val="24"/>
        </w:rPr>
        <w:t xml:space="preserve">在医疗服务过程中发生的医疗纠纷、医疗事故等</w:t>
      </w:r>
      <w:r>
        <w:rPr>
          <w:rFonts w:hint="eastAsia" w:ascii="宋体" w:hAnsi="宋体" w:eastAsia="宋体"/>
          <w:color w:val="000000" w:themeColor="text1"/>
          <w:sz w:val="24"/>
          <w:szCs w:val="24"/>
        </w:rPr>
        <w:t xml:space="preserve">一切法律和赔偿</w:t>
      </w:r>
      <w:r>
        <w:rPr>
          <w:rFonts w:ascii="宋体" w:hAnsi="宋体" w:eastAsia="宋体"/>
          <w:color w:val="000000" w:themeColor="text1"/>
          <w:sz w:val="24"/>
          <w:szCs w:val="24"/>
        </w:rPr>
        <w:t xml:space="preserve">责任</w:t>
      </w:r>
      <w:r>
        <w:rPr>
          <w:rFonts w:hint="eastAsia" w:ascii="宋体" w:hAnsi="宋体" w:eastAsia="宋体"/>
          <w:color w:val="000000" w:themeColor="text1"/>
          <w:sz w:val="24"/>
          <w:szCs w:val="24"/>
        </w:rPr>
        <w:t xml:space="preserve">。</w:t>
      </w:r>
      <w:r/>
    </w:p>
    <w:p>
      <w:pPr>
        <w:ind w:firstLine="480"/>
        <w:spacing w:line="50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10</w:t>
      </w:r>
      <w:r>
        <w:rPr>
          <w:rFonts w:hint="eastAsia" w:ascii="宋体" w:hAnsi="宋体" w:eastAsia="宋体"/>
          <w:color w:val="000000" w:themeColor="text1"/>
          <w:sz w:val="24"/>
          <w:szCs w:val="24"/>
        </w:rPr>
        <w:t xml:space="preserve">.2.12</w:t>
      </w:r>
      <w:r>
        <w:rPr>
          <w:rFonts w:ascii="宋体" w:hAnsi="宋体" w:eastAsia="宋体"/>
          <w:color w:val="000000" w:themeColor="text1"/>
          <w:sz w:val="24"/>
          <w:szCs w:val="24"/>
        </w:rPr>
        <w:t xml:space="preserve">按《传染病防治法》要求，建立健全传染病的防控机制和突发</w:t>
      </w:r>
      <w:r>
        <w:rPr>
          <w:rFonts w:hint="eastAsia" w:ascii="宋体" w:hAnsi="宋体" w:eastAsia="宋体"/>
          <w:color w:val="000000" w:themeColor="text1"/>
          <w:sz w:val="24"/>
          <w:szCs w:val="24"/>
        </w:rPr>
        <w:t xml:space="preserve">公共</w:t>
      </w:r>
      <w:r>
        <w:rPr>
          <w:rFonts w:ascii="宋体" w:hAnsi="宋体" w:eastAsia="宋体"/>
          <w:color w:val="000000" w:themeColor="text1"/>
          <w:sz w:val="24"/>
          <w:szCs w:val="24"/>
        </w:rPr>
        <w:t xml:space="preserve">卫生事件应急预案。负责甲方传染病的初级预防，掌握疫情实时变化情况，采取有效措施做好疫情防控工作，做好传染病疫情报告。适时开展相关疫苗接种。</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10.2.13</w:t>
      </w:r>
      <w:r>
        <w:rPr>
          <w:rFonts w:ascii="宋体" w:hAnsi="宋体" w:eastAsia="宋体"/>
          <w:color w:val="000000" w:themeColor="text1"/>
          <w:sz w:val="24"/>
          <w:szCs w:val="24"/>
        </w:rPr>
        <w:t xml:space="preserve">根据不同季节，开展多发病、常见病的预防宣传工作。定期开展有关传染病及医疗救护知识的培训，每学期至少1次。开展校内师生的健康知识宣传，每年开展宣传活动不少于3次。卫健委、</w:t>
      </w:r>
      <w:r>
        <w:rPr>
          <w:rFonts w:ascii="宋体" w:hAnsi="宋体" w:eastAsia="宋体"/>
          <w:color w:val="000000" w:themeColor="text1"/>
          <w:sz w:val="24"/>
          <w:szCs w:val="24"/>
        </w:rPr>
        <w:t xml:space="preserve">疾控中心</w:t>
      </w:r>
      <w:r>
        <w:rPr>
          <w:rFonts w:ascii="宋体" w:hAnsi="宋体" w:eastAsia="宋体"/>
          <w:color w:val="000000" w:themeColor="text1"/>
          <w:sz w:val="24"/>
          <w:szCs w:val="24"/>
        </w:rPr>
        <w:t xml:space="preserve">另有规定须遵照执行。</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10.2.14</w:t>
      </w:r>
      <w:r>
        <w:rPr>
          <w:rFonts w:ascii="宋体" w:hAnsi="宋体" w:eastAsia="宋体"/>
          <w:color w:val="000000" w:themeColor="text1"/>
          <w:sz w:val="24"/>
          <w:szCs w:val="24"/>
        </w:rPr>
        <w:t xml:space="preserve">做好公共卫生防疫工作，对甲方教学卫生、体育卫生、劳动卫生、环境卫生、饮食与营养卫生等实施医务监督，并提供咨询和技术指导。</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10.2.15</w:t>
      </w:r>
      <w:r>
        <w:rPr>
          <w:rFonts w:ascii="宋体" w:hAnsi="宋体" w:eastAsia="宋体"/>
          <w:color w:val="000000" w:themeColor="text1"/>
          <w:sz w:val="24"/>
          <w:szCs w:val="24"/>
        </w:rPr>
        <w:t xml:space="preserve">提供甲方组织的迎新、军训、英语</w:t>
      </w:r>
      <w:r>
        <w:rPr>
          <w:rFonts w:ascii="宋体" w:hAnsi="宋体" w:eastAsia="宋体"/>
          <w:color w:val="000000" w:themeColor="text1"/>
          <w:sz w:val="24"/>
          <w:szCs w:val="24"/>
        </w:rPr>
        <w:t xml:space="preserve">四六</w:t>
      </w:r>
      <w:r>
        <w:rPr>
          <w:rFonts w:ascii="宋体" w:hAnsi="宋体" w:eastAsia="宋体"/>
          <w:color w:val="000000" w:themeColor="text1"/>
          <w:sz w:val="24"/>
          <w:szCs w:val="24"/>
        </w:rPr>
        <w:t xml:space="preserve">级考试、计算机等级考试、运动会、大学生体能测试等大型活动的医疗保障，根据甲方要求增派医务人员参与医疗保障。</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10.2.16</w:t>
      </w:r>
      <w:r>
        <w:rPr>
          <w:rFonts w:ascii="宋体" w:hAnsi="宋体" w:eastAsia="宋体"/>
          <w:color w:val="000000" w:themeColor="text1"/>
          <w:sz w:val="24"/>
          <w:szCs w:val="24"/>
        </w:rPr>
        <w:t xml:space="preserve">负责开具病假证明，为因病需要请假或申请办理休/复学等学生开具相关证明。</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10.2.17</w:t>
      </w:r>
      <w:r>
        <w:rPr>
          <w:rFonts w:ascii="宋体" w:hAnsi="宋体" w:eastAsia="宋体"/>
          <w:color w:val="000000" w:themeColor="text1"/>
          <w:sz w:val="24"/>
          <w:szCs w:val="24"/>
        </w:rPr>
        <w:t xml:space="preserve">医护人员必须遵守甲方规章制度，服从并按要求完成甲方安排的与医疗相关的临时性工作，接受属地卫生管理部门的监督检查。</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10.2.18</w:t>
      </w:r>
      <w:r>
        <w:rPr>
          <w:rFonts w:ascii="宋体" w:hAnsi="宋体" w:eastAsia="宋体"/>
          <w:color w:val="000000" w:themeColor="text1"/>
          <w:sz w:val="24"/>
          <w:szCs w:val="24"/>
        </w:rPr>
        <w:t xml:space="preserve">自行负责</w:t>
      </w:r>
      <w:r>
        <w:rPr>
          <w:rFonts w:hint="eastAsia" w:ascii="宋体" w:hAnsi="宋体" w:eastAsia="宋体"/>
          <w:color w:val="000000" w:themeColor="text1"/>
          <w:sz w:val="24"/>
          <w:szCs w:val="24"/>
        </w:rPr>
        <w:t xml:space="preserve">卫生所</w:t>
      </w:r>
      <w:r>
        <w:rPr>
          <w:rFonts w:ascii="宋体" w:hAnsi="宋体" w:eastAsia="宋体"/>
          <w:color w:val="000000" w:themeColor="text1"/>
          <w:sz w:val="24"/>
          <w:szCs w:val="24"/>
        </w:rPr>
        <w:t xml:space="preserve">的保洁管理及物资防护安全等工作。</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10.2.19</w:t>
      </w:r>
      <w:r>
        <w:rPr>
          <w:rFonts w:ascii="宋体" w:hAnsi="宋体" w:eastAsia="宋体"/>
          <w:color w:val="000000" w:themeColor="text1"/>
          <w:sz w:val="24"/>
          <w:szCs w:val="24"/>
        </w:rPr>
        <w:t xml:space="preserve">负责卫生所医疗废弃物、医疗垃圾等的处置及费用。</w:t>
      </w:r>
      <w:r/>
    </w:p>
    <w:p>
      <w:pPr>
        <w:ind w:firstLine="482"/>
        <w:spacing w:line="440" w:lineRule="exact"/>
        <w:rPr>
          <w:rFonts w:ascii="宋体" w:hAnsi="宋体" w:eastAsia="宋体" w:cs="宋体"/>
          <w:color w:val="000000" w:themeColor="text1"/>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zh-CN"/>
        </w:rPr>
        <w:t xml:space="preserve">10.2.20</w:t>
      </w:r>
      <w:r>
        <w:rPr>
          <w:rFonts w:ascii="宋体" w:hAnsi="宋体" w:eastAsia="宋体" w:cs="宋体"/>
          <w:color w:val="000000" w:themeColor="text1"/>
          <w:sz w:val="24"/>
          <w:szCs w:val="24"/>
          <w:lang w:val="zh-CN"/>
        </w:rPr>
        <w:t xml:space="preserve">负责重点地区新生入学结核潜伏感染检测工作，按照《省教育厅省卫生健康委关于做好学校结核病筛查工作的通知》（</w:t>
      </w:r>
      <w:r>
        <w:rPr>
          <w:rFonts w:ascii="宋体" w:hAnsi="宋体" w:eastAsia="宋体" w:cs="宋体"/>
          <w:color w:val="000000" w:themeColor="text1"/>
          <w:sz w:val="24"/>
          <w:szCs w:val="24"/>
          <w:lang w:val="zh-CN"/>
        </w:rPr>
        <w:t xml:space="preserve">苏教体艺函</w:t>
      </w:r>
      <w:r>
        <w:rPr>
          <w:rFonts w:ascii="宋体" w:hAnsi="宋体" w:eastAsia="宋体" w:cs="宋体"/>
          <w:color w:val="000000" w:themeColor="text1"/>
          <w:sz w:val="24"/>
          <w:szCs w:val="24"/>
          <w:lang w:val="zh-CN"/>
        </w:rPr>
        <w:t xml:space="preserve">[2022]42号）规定，做好相应的筛查、处置、监督工作。</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10.2.21电费按实结算，承担费用。</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10.2.22</w:t>
      </w:r>
      <w:r>
        <w:rPr>
          <w:rFonts w:ascii="宋体" w:hAnsi="宋体" w:eastAsia="宋体"/>
          <w:color w:val="000000" w:themeColor="text1"/>
          <w:sz w:val="24"/>
          <w:szCs w:val="24"/>
        </w:rPr>
        <w:t xml:space="preserve">接受甲方职能部门的监督和管理。</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10.2.23</w:t>
      </w:r>
      <w:r>
        <w:rPr>
          <w:rFonts w:ascii="宋体" w:hAnsi="宋体" w:eastAsia="宋体"/>
          <w:color w:val="000000" w:themeColor="text1"/>
          <w:sz w:val="24"/>
          <w:szCs w:val="24"/>
        </w:rPr>
        <w:t xml:space="preserve">应对医疗服务技术负责，自主经营与管理，自负盈亏。</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10.2.24</w:t>
      </w:r>
      <w:r>
        <w:rPr>
          <w:rFonts w:ascii="宋体" w:hAnsi="宋体" w:eastAsia="宋体"/>
          <w:color w:val="000000" w:themeColor="text1"/>
          <w:sz w:val="24"/>
          <w:szCs w:val="24"/>
        </w:rPr>
        <w:t xml:space="preserve">合同期满后，在5日内自行撤除投入的设备、设施，如超出约定期限，甲方有处置留存物品的权力。</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10.2.25</w:t>
      </w:r>
      <w:r>
        <w:rPr>
          <w:rFonts w:ascii="宋体" w:hAnsi="宋体" w:eastAsia="宋体"/>
          <w:color w:val="000000" w:themeColor="text1"/>
          <w:sz w:val="24"/>
          <w:szCs w:val="24"/>
        </w:rPr>
        <w:t xml:space="preserve">未尽事宜按行业现行规范及规定执行。</w:t>
      </w:r>
      <w:r/>
    </w:p>
    <w:p>
      <w:pPr>
        <w:ind w:firstLine="480"/>
        <w:spacing w:line="500" w:lineRule="exact"/>
        <w:rPr>
          <w:rFonts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（二）新生体检服务</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10.2.26参加新生体检的医生、护士、检验、放射工作人员均必须具有有效的执业证书，人员配备充足，抽血护士</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 位、外科医生</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位、内科医生</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位，主检医生</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位。</w:t>
      </w:r>
      <w:r>
        <w:rPr>
          <w:rFonts w:hint="eastAsia" w:ascii="宋体" w:hAnsi="宋体" w:eastAsia="宋体"/>
          <w:color w:val="000000" w:themeColor="text1"/>
          <w:sz w:val="24"/>
          <w:szCs w:val="24"/>
        </w:rPr>
        <w:t xml:space="preserve">医</w:t>
      </w:r>
      <w:r>
        <w:rPr>
          <w:rFonts w:hint="eastAsia" w:ascii="宋体" w:hAnsi="宋体" w:eastAsia="宋体"/>
          <w:color w:val="000000" w:themeColor="text1"/>
          <w:sz w:val="24"/>
          <w:szCs w:val="24"/>
        </w:rPr>
        <w:t xml:space="preserve">检人员态度和蔼，耐心询问，细心、准确、不漏项。</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10.2.27须配备充足体检使用的大型核心设备和器械，其中进场数字化摄影（DR）移动设备每校区配备</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台，配备放射科医生</w:t>
      </w:r>
      <w:r>
        <w:rPr>
          <w:rFonts w:hint="eastAsia" w:ascii="宋体" w:hAnsi="宋体" w:eastAsia="宋体"/>
          <w:color w:val="000000" w:themeColor="text1"/>
          <w:sz w:val="24"/>
          <w:szCs w:val="24"/>
          <w:u w:val="single"/>
        </w:rPr>
        <w:t xml:space="preserve"> </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名。</w:t>
      </w:r>
      <w:r/>
    </w:p>
    <w:p>
      <w:pPr>
        <w:ind w:firstLine="480"/>
        <w:jc w:val="left"/>
        <w:spacing w:line="440" w:lineRule="exact"/>
        <w:rPr>
          <w:rFonts w:ascii="宋体" w:hAnsi="宋体" w:eastAsia="宋体" w:cs="宋体"/>
          <w:color w:val="000000" w:themeColor="text1"/>
          <w:sz w:val="24"/>
          <w:szCs w:val="24"/>
          <w:lang w:val="zh-CN"/>
        </w:rPr>
      </w:pPr>
      <w:r>
        <w:rPr>
          <w:rFonts w:hint="eastAsia" w:ascii="宋体" w:hAnsi="宋体" w:eastAsia="宋体"/>
          <w:color w:val="000000" w:themeColor="text1"/>
          <w:sz w:val="24"/>
          <w:szCs w:val="24"/>
        </w:rPr>
        <w:t xml:space="preserve">10.2.28</w:t>
      </w:r>
      <w:r>
        <w:rPr>
          <w:rFonts w:ascii="宋体" w:hAnsi="宋体" w:eastAsia="宋体"/>
          <w:color w:val="000000" w:themeColor="text1"/>
          <w:sz w:val="24"/>
          <w:szCs w:val="24"/>
        </w:rPr>
        <w:t xml:space="preserve"> </w:t>
      </w:r>
      <w:r>
        <w:rPr>
          <w:rFonts w:hint="eastAsia" w:ascii="宋体" w:hAnsi="宋体" w:eastAsia="宋体" w:cs="宋体"/>
          <w:color w:val="000000" w:themeColor="text1"/>
          <w:sz w:val="24"/>
          <w:szCs w:val="24"/>
          <w:lang w:val="zh-CN"/>
        </w:rPr>
        <w:t xml:space="preserve">配合甲方建立学生健康档案（提供电子版学生健康体检档案）。</w:t>
      </w:r>
      <w:r/>
    </w:p>
    <w:p>
      <w:pPr>
        <w:ind w:firstLine="480"/>
        <w:jc w:val="left"/>
        <w:spacing w:line="440" w:lineRule="exact"/>
        <w:rPr>
          <w:rFonts w:ascii="宋体" w:hAnsi="宋体" w:eastAsia="宋体" w:cs="宋体"/>
          <w:color w:val="000000" w:themeColor="text1"/>
          <w:sz w:val="24"/>
          <w:szCs w:val="24"/>
          <w:lang w:val="zh-CN"/>
        </w:rPr>
      </w:pPr>
      <w:r>
        <w:rPr>
          <w:rFonts w:hint="eastAsia" w:ascii="宋体" w:hAnsi="宋体" w:eastAsia="宋体"/>
          <w:color w:val="000000" w:themeColor="text1"/>
          <w:sz w:val="24"/>
          <w:szCs w:val="24"/>
        </w:rPr>
        <w:t xml:space="preserve">10.2.29</w:t>
      </w:r>
      <w:r>
        <w:rPr>
          <w:rFonts w:hint="eastAsia" w:ascii="宋体" w:hAnsi="宋体" w:eastAsia="宋体" w:cs="宋体"/>
          <w:color w:val="000000" w:themeColor="text1"/>
          <w:sz w:val="24"/>
          <w:szCs w:val="24"/>
          <w:lang w:val="zh-CN"/>
        </w:rPr>
        <w:t xml:space="preserve">体检结束1个月内根据甲方健康促进工作要求和学生体检结果，按学院、专业、性别等相关条件为甲方提供客观、准确、详细的评价分析报告，保证甲方全面了解学生的健康状况及常见病、慢性病、传染性疾病发病情况。对发现异常检测结果的学生，须立即向甲方反馈，并提出针对性对策建议。</w:t>
      </w:r>
      <w:r/>
    </w:p>
    <w:p>
      <w:pPr>
        <w:ind w:firstLine="480"/>
        <w:spacing w:line="440" w:lineRule="exact"/>
        <w:rPr>
          <w:rFonts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10.2.30对学生的个人健康隐私严格保密。</w:t>
      </w:r>
      <w:r/>
    </w:p>
    <w:p>
      <w:pPr>
        <w:ind w:firstLine="480"/>
        <w:jc w:val="left"/>
        <w:spacing w:line="440" w:lineRule="exact"/>
        <w:rPr>
          <w:rFonts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10.2.31</w:t>
      </w:r>
      <w:r>
        <w:rPr>
          <w:rFonts w:ascii="宋体" w:hAnsi="宋体" w:eastAsia="宋体" w:cs="宋体"/>
          <w:color w:val="000000" w:themeColor="text1"/>
          <w:sz w:val="24"/>
          <w:szCs w:val="24"/>
          <w:lang w:val="zh-CN"/>
        </w:rPr>
        <w:t xml:space="preserve">负责统筹安排工作人员承担体检组织、场地清扫及其他相关保障工作，并承担由此产生的全部劳务费用。</w:t>
      </w:r>
      <w:r/>
    </w:p>
    <w:p>
      <w:pPr>
        <w:ind w:firstLine="480"/>
        <w:spacing w:line="440" w:lineRule="exact"/>
        <w:rPr>
          <w:rFonts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10.2.32如学生因特殊原因错过体检时间，乙方负责在本单位提供绿色通道，安排学生及时完成体检。</w:t>
      </w:r>
      <w:r/>
    </w:p>
    <w:p>
      <w:pPr>
        <w:ind w:firstLine="482"/>
        <w:spacing w:line="500" w:lineRule="exact"/>
        <w:widowControl/>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十一、考核要求</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11.1通榆校区卫生所外包服务</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11.1.1</w:t>
      </w:r>
      <w:r>
        <w:rPr>
          <w:rFonts w:ascii="宋体" w:hAnsi="宋体" w:eastAsia="宋体"/>
          <w:color w:val="000000" w:themeColor="text1"/>
          <w:sz w:val="24"/>
          <w:szCs w:val="24"/>
        </w:rPr>
        <w:t xml:space="preserve">考核方式</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考核采取日常考核与年终总体考核相结合的办法。</w:t>
      </w:r>
      <w:r/>
    </w:p>
    <w:p>
      <w:pPr>
        <w:ind w:firstLine="482"/>
        <w:jc w:val="left"/>
        <w:spacing w:line="440" w:lineRule="exact"/>
        <w:widowControl/>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（1）日常考核：每季度不少于1次，由甲方后勤部门组织测评。</w:t>
      </w:r>
      <w:r>
        <w:rPr>
          <w:rFonts w:ascii="宋体" w:hAnsi="宋体" w:eastAsia="宋体"/>
          <w:color w:val="000000" w:themeColor="text1"/>
          <w:sz w:val="24"/>
          <w:szCs w:val="24"/>
        </w:rPr>
        <w:t xml:space="preserve">以</w:t>
      </w:r>
      <w:r>
        <w:rPr>
          <w:rFonts w:hint="eastAsia" w:ascii="宋体" w:hAnsi="宋体" w:eastAsia="宋体"/>
          <w:color w:val="000000" w:themeColor="text1"/>
          <w:sz w:val="24"/>
          <w:szCs w:val="24"/>
        </w:rPr>
        <w:t xml:space="preserve">附件2</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通榆校区医疗服务日常考核评分表》</w:t>
      </w:r>
      <w:r>
        <w:rPr>
          <w:rFonts w:ascii="宋体" w:hAnsi="宋体" w:eastAsia="宋体"/>
          <w:color w:val="000000" w:themeColor="text1"/>
          <w:sz w:val="24"/>
          <w:szCs w:val="24"/>
        </w:rPr>
        <w:t xml:space="preserve">为依据，考核结果定为两个等级：</w:t>
      </w:r>
      <w:r>
        <w:rPr>
          <w:rFonts w:hint="eastAsia" w:ascii="宋体" w:hAnsi="宋体" w:eastAsia="宋体"/>
          <w:color w:val="000000" w:themeColor="text1"/>
          <w:sz w:val="24"/>
          <w:szCs w:val="24"/>
        </w:rPr>
        <w:t xml:space="preserve">①85分及以上</w:t>
      </w:r>
      <w:r>
        <w:rPr>
          <w:rFonts w:ascii="宋体" w:hAnsi="宋体" w:eastAsia="宋体"/>
          <w:color w:val="000000" w:themeColor="text1"/>
          <w:sz w:val="24"/>
          <w:szCs w:val="24"/>
        </w:rPr>
        <w:t xml:space="preserve">为“合格”；</w:t>
      </w:r>
      <w:r>
        <w:rPr>
          <w:rFonts w:hint="eastAsia" w:ascii="宋体" w:hAnsi="宋体" w:eastAsia="宋体"/>
          <w:color w:val="000000" w:themeColor="text1"/>
          <w:sz w:val="24"/>
          <w:szCs w:val="24"/>
        </w:rPr>
        <w:t xml:space="preserve">②85</w:t>
      </w:r>
      <w:r>
        <w:rPr>
          <w:rFonts w:ascii="宋体" w:hAnsi="宋体" w:eastAsia="宋体"/>
          <w:color w:val="000000" w:themeColor="text1"/>
          <w:sz w:val="24"/>
          <w:szCs w:val="24"/>
        </w:rPr>
        <w:t xml:space="preserve">分以下为“不合格 ”。</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（2）年终考评：由甲方考核领导小组负责，合作期间，每年年终</w:t>
      </w:r>
      <w:r>
        <w:rPr>
          <w:rFonts w:hint="eastAsia" w:ascii="宋体" w:hAnsi="宋体" w:eastAsia="宋体"/>
          <w:color w:val="000000" w:themeColor="text1"/>
          <w:sz w:val="24"/>
          <w:szCs w:val="24"/>
        </w:rPr>
        <w:t xml:space="preserve">前考核</w:t>
      </w:r>
      <w:r>
        <w:rPr>
          <w:rFonts w:hint="eastAsia" w:ascii="宋体" w:hAnsi="宋体" w:eastAsia="宋体"/>
          <w:color w:val="000000" w:themeColor="text1"/>
          <w:sz w:val="24"/>
          <w:szCs w:val="24"/>
        </w:rPr>
        <w:t xml:space="preserve">1次，主要进行师生满意度测评。</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11.1.2</w:t>
      </w:r>
      <w:r>
        <w:rPr>
          <w:rFonts w:ascii="宋体" w:hAnsi="宋体" w:eastAsia="宋体"/>
          <w:color w:val="000000" w:themeColor="text1"/>
          <w:sz w:val="24"/>
          <w:szCs w:val="24"/>
        </w:rPr>
        <w:t xml:space="preserve">考核</w:t>
      </w:r>
      <w:r>
        <w:rPr>
          <w:rFonts w:hint="eastAsia" w:ascii="宋体" w:hAnsi="宋体" w:eastAsia="宋体"/>
          <w:color w:val="000000" w:themeColor="text1"/>
          <w:sz w:val="24"/>
          <w:szCs w:val="24"/>
        </w:rPr>
        <w:t xml:space="preserve">结果应用</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w:t>
      </w:r>
      <w:r>
        <w:rPr>
          <w:rFonts w:ascii="宋体" w:hAnsi="宋体" w:eastAsia="宋体"/>
          <w:color w:val="000000" w:themeColor="text1"/>
          <w:sz w:val="24"/>
          <w:szCs w:val="24"/>
        </w:rPr>
        <w:t xml:space="preserve">日常考核</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季度</w:t>
      </w:r>
      <w:r>
        <w:rPr>
          <w:rFonts w:ascii="宋体" w:hAnsi="宋体" w:eastAsia="宋体"/>
          <w:color w:val="000000" w:themeColor="text1"/>
          <w:sz w:val="24"/>
          <w:szCs w:val="24"/>
        </w:rPr>
        <w:t xml:space="preserve">考核以</w:t>
      </w:r>
      <w:r>
        <w:rPr>
          <w:rFonts w:hint="eastAsia" w:ascii="宋体" w:hAnsi="宋体" w:eastAsia="宋体"/>
          <w:color w:val="000000" w:themeColor="text1"/>
          <w:sz w:val="24"/>
          <w:szCs w:val="24"/>
        </w:rPr>
        <w:t xml:space="preserve">85</w:t>
      </w:r>
      <w:r>
        <w:rPr>
          <w:rFonts w:ascii="宋体" w:hAnsi="宋体" w:eastAsia="宋体"/>
          <w:color w:val="000000" w:themeColor="text1"/>
          <w:sz w:val="24"/>
          <w:szCs w:val="24"/>
        </w:rPr>
        <w:t xml:space="preserve">分计，每低于1分扣1000元；发现过期药品、考核低于</w:t>
      </w:r>
      <w:r>
        <w:rPr>
          <w:rFonts w:hint="eastAsia" w:ascii="宋体" w:hAnsi="宋体" w:eastAsia="宋体"/>
          <w:color w:val="000000" w:themeColor="text1"/>
          <w:sz w:val="24"/>
          <w:szCs w:val="24"/>
        </w:rPr>
        <w:t xml:space="preserve">75</w:t>
      </w:r>
      <w:r>
        <w:rPr>
          <w:rFonts w:ascii="宋体" w:hAnsi="宋体" w:eastAsia="宋体"/>
          <w:color w:val="000000" w:themeColor="text1"/>
          <w:sz w:val="24"/>
          <w:szCs w:val="24"/>
        </w:rPr>
        <w:t xml:space="preserve">分，则扣除</w:t>
      </w:r>
      <w:r>
        <w:rPr>
          <w:rFonts w:hint="eastAsia" w:ascii="宋体" w:hAnsi="宋体" w:eastAsia="宋体"/>
          <w:color w:val="000000" w:themeColor="text1"/>
          <w:sz w:val="24"/>
          <w:szCs w:val="24"/>
        </w:rPr>
        <w:t xml:space="preserve">该</w:t>
      </w:r>
      <w:r>
        <w:rPr>
          <w:rFonts w:ascii="宋体" w:hAnsi="宋体" w:eastAsia="宋体"/>
          <w:color w:val="000000" w:themeColor="text1"/>
          <w:sz w:val="24"/>
          <w:szCs w:val="24"/>
        </w:rPr>
        <w:t xml:space="preserve">季度</w:t>
      </w:r>
      <w:r>
        <w:rPr>
          <w:rFonts w:hint="eastAsia" w:ascii="宋体" w:hAnsi="宋体" w:eastAsia="宋体"/>
          <w:color w:val="000000" w:themeColor="text1"/>
          <w:sz w:val="24"/>
          <w:szCs w:val="24"/>
        </w:rPr>
        <w:t xml:space="preserve">服务费总额的</w:t>
      </w:r>
      <w:r>
        <w:rPr>
          <w:rFonts w:ascii="宋体" w:hAnsi="宋体" w:eastAsia="宋体"/>
          <w:color w:val="000000" w:themeColor="text1"/>
          <w:sz w:val="24"/>
          <w:szCs w:val="24"/>
        </w:rPr>
        <w:t xml:space="preserve">10%</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累计</w:t>
      </w:r>
      <w:r>
        <w:rPr>
          <w:rFonts w:hint="eastAsia" w:ascii="宋体" w:hAnsi="宋体" w:eastAsia="宋体"/>
          <w:color w:val="000000" w:themeColor="text1"/>
          <w:sz w:val="24"/>
          <w:szCs w:val="24"/>
        </w:rPr>
        <w:t xml:space="preserve">3</w:t>
      </w:r>
      <w:r>
        <w:rPr>
          <w:rFonts w:ascii="宋体" w:hAnsi="宋体" w:eastAsia="宋体"/>
          <w:color w:val="000000" w:themeColor="text1"/>
          <w:sz w:val="24"/>
          <w:szCs w:val="24"/>
        </w:rPr>
        <w:t xml:space="preserve">次或连续</w:t>
      </w: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次考核低于</w:t>
      </w:r>
      <w:r>
        <w:rPr>
          <w:rFonts w:hint="eastAsia" w:ascii="宋体" w:hAnsi="宋体" w:eastAsia="宋体"/>
          <w:color w:val="000000" w:themeColor="text1"/>
          <w:sz w:val="24"/>
          <w:szCs w:val="24"/>
        </w:rPr>
        <w:t xml:space="preserve">75</w:t>
      </w:r>
      <w:r>
        <w:rPr>
          <w:rFonts w:ascii="宋体" w:hAnsi="宋体" w:eastAsia="宋体"/>
          <w:color w:val="000000" w:themeColor="text1"/>
          <w:sz w:val="24"/>
          <w:szCs w:val="24"/>
        </w:rPr>
        <w:t xml:space="preserve">分采购方有权立即终止合同。出现医疗事故、医疗差错、医疗纠纷，给甲方造成重大损失和不良影响的，则扣除年度全额服务费，</w:t>
      </w:r>
      <w:r>
        <w:rPr>
          <w:rFonts w:hint="eastAsia" w:ascii="宋体" w:hAnsi="宋体" w:eastAsia="宋体"/>
          <w:color w:val="000000" w:themeColor="text1"/>
          <w:sz w:val="24"/>
          <w:szCs w:val="24"/>
        </w:rPr>
        <w:t xml:space="preserve">甲方</w:t>
      </w:r>
      <w:r>
        <w:rPr>
          <w:rFonts w:ascii="宋体" w:hAnsi="宋体" w:eastAsia="宋体"/>
          <w:color w:val="000000" w:themeColor="text1"/>
          <w:sz w:val="24"/>
          <w:szCs w:val="24"/>
        </w:rPr>
        <w:t xml:space="preserve">有权立即终止合同。</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年终考</w:t>
      </w:r>
      <w:r>
        <w:rPr>
          <w:rFonts w:hint="eastAsia" w:ascii="宋体" w:hAnsi="宋体" w:eastAsia="宋体"/>
          <w:color w:val="000000" w:themeColor="text1"/>
          <w:sz w:val="24"/>
          <w:szCs w:val="24"/>
        </w:rPr>
        <w:t xml:space="preserve">评</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年终考评包括</w:t>
      </w:r>
      <w:r>
        <w:rPr>
          <w:rFonts w:ascii="宋体" w:hAnsi="宋体" w:eastAsia="宋体"/>
          <w:color w:val="000000" w:themeColor="text1"/>
          <w:sz w:val="24"/>
          <w:szCs w:val="24"/>
        </w:rPr>
        <w:t xml:space="preserve">年度日常考核得分</w:t>
      </w:r>
      <w:r>
        <w:rPr>
          <w:rFonts w:hint="eastAsia" w:ascii="宋体" w:hAnsi="宋体" w:eastAsia="宋体"/>
          <w:color w:val="000000" w:themeColor="text1"/>
          <w:sz w:val="24"/>
          <w:szCs w:val="24"/>
        </w:rPr>
        <w:t xml:space="preserve">和师生满意度得分。</w:t>
      </w:r>
      <w:r/>
    </w:p>
    <w:p>
      <w:pPr>
        <w:ind w:firstLine="480"/>
        <w:spacing w:line="44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年度日常考核得分为季度</w:t>
      </w:r>
      <w:r>
        <w:rPr>
          <w:rFonts w:hint="eastAsia" w:ascii="宋体" w:hAnsi="宋体" w:eastAsia="宋体"/>
          <w:color w:val="000000" w:themeColor="text1"/>
          <w:sz w:val="24"/>
          <w:szCs w:val="24"/>
        </w:rPr>
        <w:t xml:space="preserve">日常</w:t>
      </w:r>
      <w:r>
        <w:rPr>
          <w:rFonts w:ascii="宋体" w:hAnsi="宋体" w:eastAsia="宋体"/>
          <w:color w:val="000000" w:themeColor="text1"/>
          <w:sz w:val="24"/>
          <w:szCs w:val="24"/>
        </w:rPr>
        <w:t xml:space="preserve">考核的平均</w:t>
      </w:r>
      <w:r>
        <w:rPr>
          <w:rFonts w:hint="eastAsia" w:ascii="宋体" w:hAnsi="宋体" w:eastAsia="宋体"/>
          <w:color w:val="000000" w:themeColor="text1"/>
          <w:sz w:val="24"/>
          <w:szCs w:val="24"/>
        </w:rPr>
        <w:t xml:space="preserve">数</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年度日常</w:t>
      </w:r>
      <w:r>
        <w:rPr>
          <w:rFonts w:ascii="宋体" w:hAnsi="宋体" w:eastAsia="宋体"/>
          <w:color w:val="000000" w:themeColor="text1"/>
          <w:sz w:val="24"/>
          <w:szCs w:val="24"/>
        </w:rPr>
        <w:t xml:space="preserve">考核计入年</w:t>
      </w:r>
      <w:r>
        <w:rPr>
          <w:rFonts w:hint="eastAsia" w:ascii="宋体" w:hAnsi="宋体" w:eastAsia="宋体"/>
          <w:color w:val="000000" w:themeColor="text1"/>
          <w:sz w:val="24"/>
          <w:szCs w:val="24"/>
        </w:rPr>
        <w:t xml:space="preserve">终</w:t>
      </w:r>
      <w:r>
        <w:rPr>
          <w:rFonts w:ascii="宋体" w:hAnsi="宋体" w:eastAsia="宋体"/>
          <w:color w:val="000000" w:themeColor="text1"/>
          <w:sz w:val="24"/>
          <w:szCs w:val="24"/>
        </w:rPr>
        <w:t xml:space="preserve">考评综合评分权重</w:t>
      </w:r>
      <w:r>
        <w:rPr>
          <w:rFonts w:hint="eastAsia" w:ascii="宋体" w:hAnsi="宋体" w:eastAsia="宋体"/>
          <w:color w:val="000000" w:themeColor="text1"/>
          <w:sz w:val="24"/>
          <w:szCs w:val="24"/>
        </w:rPr>
        <w:t xml:space="preserve">为70%。</w:t>
      </w:r>
      <w:r/>
    </w:p>
    <w:p>
      <w:pPr>
        <w:ind w:firstLine="480"/>
        <w:spacing w:line="44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师生满意度</w:t>
      </w:r>
      <w:r>
        <w:rPr>
          <w:rFonts w:hint="eastAsia" w:ascii="宋体" w:hAnsi="宋体" w:eastAsia="宋体"/>
          <w:color w:val="000000" w:themeColor="text1"/>
          <w:sz w:val="24"/>
          <w:szCs w:val="24"/>
        </w:rPr>
        <w:t xml:space="preserve">得</w:t>
      </w:r>
      <w:r>
        <w:rPr>
          <w:rFonts w:ascii="宋体" w:hAnsi="宋体" w:eastAsia="宋体"/>
          <w:color w:val="000000" w:themeColor="text1"/>
          <w:sz w:val="24"/>
          <w:szCs w:val="24"/>
        </w:rPr>
        <w:t xml:space="preserve">分计入年</w:t>
      </w:r>
      <w:r>
        <w:rPr>
          <w:rFonts w:hint="eastAsia" w:ascii="宋体" w:hAnsi="宋体" w:eastAsia="宋体"/>
          <w:color w:val="000000" w:themeColor="text1"/>
          <w:sz w:val="24"/>
          <w:szCs w:val="24"/>
        </w:rPr>
        <w:t xml:space="preserve">终</w:t>
      </w:r>
      <w:r>
        <w:rPr>
          <w:rFonts w:ascii="宋体" w:hAnsi="宋体" w:eastAsia="宋体"/>
          <w:color w:val="000000" w:themeColor="text1"/>
          <w:sz w:val="24"/>
          <w:szCs w:val="24"/>
        </w:rPr>
        <w:t xml:space="preserve">考评综合评分权重</w:t>
      </w:r>
      <w:r>
        <w:rPr>
          <w:rFonts w:hint="eastAsia" w:ascii="宋体" w:hAnsi="宋体" w:eastAsia="宋体"/>
          <w:color w:val="000000" w:themeColor="text1"/>
          <w:sz w:val="24"/>
          <w:szCs w:val="24"/>
        </w:rPr>
        <w:t xml:space="preserve">的30%。</w:t>
      </w:r>
      <w:r/>
    </w:p>
    <w:p>
      <w:pPr>
        <w:ind w:firstLine="480"/>
        <w:spacing w:line="44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年</w:t>
      </w:r>
      <w:r>
        <w:rPr>
          <w:rFonts w:hint="eastAsia" w:ascii="宋体" w:hAnsi="宋体" w:eastAsia="宋体"/>
          <w:color w:val="000000" w:themeColor="text1"/>
          <w:sz w:val="24"/>
          <w:szCs w:val="24"/>
        </w:rPr>
        <w:t xml:space="preserve">终</w:t>
      </w:r>
      <w:r>
        <w:rPr>
          <w:rFonts w:ascii="宋体" w:hAnsi="宋体" w:eastAsia="宋体"/>
          <w:color w:val="000000" w:themeColor="text1"/>
          <w:sz w:val="24"/>
          <w:szCs w:val="24"/>
        </w:rPr>
        <w:t xml:space="preserve">考评得分</w:t>
      </w:r>
      <w:r>
        <w:rPr>
          <w:rFonts w:hint="eastAsia" w:ascii="宋体" w:hAnsi="宋体" w:eastAsia="宋体"/>
          <w:color w:val="000000" w:themeColor="text1"/>
          <w:sz w:val="24"/>
          <w:szCs w:val="24"/>
        </w:rPr>
        <w:t xml:space="preserve">85</w:t>
      </w:r>
      <w:r>
        <w:rPr>
          <w:rFonts w:ascii="宋体" w:hAnsi="宋体" w:eastAsia="宋体"/>
          <w:color w:val="000000" w:themeColor="text1"/>
          <w:sz w:val="24"/>
          <w:szCs w:val="24"/>
        </w:rPr>
        <w:t xml:space="preserve">分及以上为合格，</w:t>
      </w:r>
      <w:r>
        <w:rPr>
          <w:rFonts w:hint="eastAsia" w:ascii="宋体" w:hAnsi="宋体" w:eastAsia="宋体"/>
          <w:color w:val="000000" w:themeColor="text1"/>
          <w:sz w:val="24"/>
          <w:szCs w:val="24"/>
        </w:rPr>
        <w:t xml:space="preserve">85</w:t>
      </w:r>
      <w:r>
        <w:rPr>
          <w:rFonts w:ascii="宋体" w:hAnsi="宋体" w:eastAsia="宋体"/>
          <w:color w:val="000000" w:themeColor="text1"/>
          <w:sz w:val="24"/>
          <w:szCs w:val="24"/>
        </w:rPr>
        <w:t xml:space="preserve">分以下为不合格</w:t>
      </w:r>
      <w:r>
        <w:rPr>
          <w:rFonts w:hint="eastAsia" w:ascii="宋体" w:hAnsi="宋体" w:eastAsia="宋体"/>
          <w:color w:val="000000" w:themeColor="text1"/>
          <w:sz w:val="24"/>
          <w:szCs w:val="24"/>
        </w:rPr>
        <w:t xml:space="preserve">。年终考评不合格，甲方</w:t>
      </w:r>
      <w:r>
        <w:rPr>
          <w:rFonts w:ascii="宋体" w:hAnsi="宋体" w:eastAsia="宋体"/>
          <w:color w:val="000000" w:themeColor="text1"/>
          <w:sz w:val="24"/>
          <w:szCs w:val="24"/>
        </w:rPr>
        <w:t xml:space="preserve">有权立即终止合同，</w:t>
      </w:r>
      <w:r>
        <w:rPr>
          <w:rFonts w:hint="eastAsia" w:ascii="宋体" w:hAnsi="宋体" w:eastAsia="宋体"/>
          <w:color w:val="000000" w:themeColor="text1"/>
          <w:sz w:val="24"/>
          <w:szCs w:val="24"/>
        </w:rPr>
        <w:t xml:space="preserve">并</w:t>
      </w:r>
      <w:r>
        <w:rPr>
          <w:rFonts w:ascii="宋体" w:hAnsi="宋体" w:eastAsia="宋体"/>
          <w:color w:val="000000" w:themeColor="text1"/>
          <w:sz w:val="24"/>
          <w:szCs w:val="24"/>
        </w:rPr>
        <w:t xml:space="preserve">重新</w:t>
      </w:r>
      <w:r>
        <w:rPr>
          <w:rFonts w:hint="eastAsia" w:ascii="宋体" w:hAnsi="宋体" w:eastAsia="宋体"/>
          <w:color w:val="000000" w:themeColor="text1"/>
          <w:sz w:val="24"/>
          <w:szCs w:val="24"/>
        </w:rPr>
        <w:t xml:space="preserve">组织招标</w:t>
      </w:r>
      <w:r>
        <w:rPr>
          <w:rFonts w:ascii="宋体" w:hAnsi="宋体" w:eastAsia="宋体"/>
          <w:color w:val="000000" w:themeColor="text1"/>
          <w:sz w:val="24"/>
          <w:szCs w:val="24"/>
        </w:rPr>
        <w:t xml:space="preserve">确定新的服务</w:t>
      </w:r>
      <w:r>
        <w:rPr>
          <w:rFonts w:hint="eastAsia" w:ascii="宋体" w:hAnsi="宋体" w:eastAsia="宋体"/>
          <w:color w:val="000000" w:themeColor="text1"/>
          <w:sz w:val="24"/>
          <w:szCs w:val="24"/>
        </w:rPr>
        <w:t xml:space="preserve">单位</w:t>
      </w:r>
      <w:r>
        <w:rPr>
          <w:rFonts w:ascii="宋体" w:hAnsi="宋体" w:eastAsia="宋体"/>
          <w:color w:val="000000" w:themeColor="text1"/>
          <w:sz w:val="24"/>
          <w:szCs w:val="24"/>
        </w:rPr>
        <w:t xml:space="preserve">。</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11.2新生体检服务</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11.2.1</w:t>
      </w:r>
      <w:r>
        <w:rPr>
          <w:rFonts w:ascii="宋体" w:hAnsi="宋体" w:eastAsia="宋体"/>
          <w:color w:val="000000" w:themeColor="text1"/>
          <w:sz w:val="24"/>
          <w:szCs w:val="24"/>
        </w:rPr>
        <w:t xml:space="preserve">考核方式</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考核采取综合评分的方式，以附件3《新生体检服务考核评分表》为依据，由甲方后勤部门负责组织考核。</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11.2.2</w:t>
      </w:r>
      <w:r>
        <w:rPr>
          <w:rFonts w:ascii="宋体" w:hAnsi="宋体" w:eastAsia="宋体"/>
          <w:color w:val="000000" w:themeColor="text1"/>
          <w:sz w:val="24"/>
          <w:szCs w:val="24"/>
        </w:rPr>
        <w:t xml:space="preserve">考核</w:t>
      </w:r>
      <w:r>
        <w:rPr>
          <w:rFonts w:hint="eastAsia" w:ascii="宋体" w:hAnsi="宋体" w:eastAsia="宋体"/>
          <w:color w:val="000000" w:themeColor="text1"/>
          <w:sz w:val="24"/>
          <w:szCs w:val="24"/>
        </w:rPr>
        <w:t xml:space="preserve">结果</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w:t>
      </w:r>
      <w:r>
        <w:rPr>
          <w:rFonts w:ascii="宋体" w:hAnsi="宋体" w:eastAsia="宋体"/>
          <w:color w:val="000000" w:themeColor="text1"/>
          <w:sz w:val="24"/>
          <w:szCs w:val="24"/>
        </w:rPr>
        <w:t xml:space="preserve">考核结果定为两个等级：a</w:t>
      </w:r>
      <w:r>
        <w:rPr>
          <w:rFonts w:hint="eastAsia" w:ascii="宋体" w:hAnsi="宋体" w:eastAsia="宋体"/>
          <w:color w:val="000000" w:themeColor="text1"/>
          <w:sz w:val="24"/>
          <w:szCs w:val="24"/>
        </w:rPr>
        <w:t xml:space="preserve">85分及以上</w:t>
      </w:r>
      <w:r>
        <w:rPr>
          <w:rFonts w:ascii="宋体" w:hAnsi="宋体" w:eastAsia="宋体"/>
          <w:color w:val="000000" w:themeColor="text1"/>
          <w:sz w:val="24"/>
          <w:szCs w:val="24"/>
        </w:rPr>
        <w:t xml:space="preserve">为“合格 ”； b</w:t>
      </w:r>
      <w:r>
        <w:rPr>
          <w:rFonts w:hint="eastAsia" w:ascii="宋体" w:hAnsi="宋体" w:eastAsia="宋体"/>
          <w:color w:val="000000" w:themeColor="text1"/>
          <w:sz w:val="24"/>
          <w:szCs w:val="24"/>
        </w:rPr>
        <w:t xml:space="preserve">85</w:t>
      </w:r>
      <w:r>
        <w:rPr>
          <w:rFonts w:ascii="宋体" w:hAnsi="宋体" w:eastAsia="宋体"/>
          <w:color w:val="000000" w:themeColor="text1"/>
          <w:sz w:val="24"/>
          <w:szCs w:val="24"/>
        </w:rPr>
        <w:t xml:space="preserve">分以下为“不合格 ”。</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考核</w:t>
      </w:r>
      <w:r>
        <w:rPr>
          <w:rFonts w:hint="eastAsia" w:ascii="宋体" w:hAnsi="宋体" w:eastAsia="宋体"/>
          <w:color w:val="000000" w:themeColor="text1"/>
          <w:sz w:val="24"/>
          <w:szCs w:val="24"/>
        </w:rPr>
        <w:t xml:space="preserve">结果应用</w:t>
      </w:r>
      <w:r/>
    </w:p>
    <w:p>
      <w:pPr>
        <w:ind w:firstLine="480"/>
        <w:spacing w:line="440" w:lineRule="exact"/>
        <w:rPr>
          <w:rFonts w:ascii="宋体" w:hAnsi="宋体" w:eastAsia="宋体"/>
          <w:color w:val="000000" w:themeColor="text1"/>
          <w:sz w:val="24"/>
          <w:szCs w:val="24"/>
          <w:lang w:val="zh-CN"/>
        </w:rPr>
      </w:pPr>
      <w:r>
        <w:rPr>
          <w:rFonts w:ascii="宋体" w:hAnsi="宋体" w:eastAsia="宋体"/>
          <w:color w:val="000000" w:themeColor="text1"/>
          <w:sz w:val="24"/>
          <w:szCs w:val="24"/>
        </w:rPr>
        <w:t xml:space="preserve">a</w:t>
      </w:r>
      <w:r>
        <w:rPr>
          <w:rFonts w:hint="eastAsia" w:ascii="宋体" w:hAnsi="宋体" w:eastAsia="宋体"/>
          <w:color w:val="000000" w:themeColor="text1"/>
          <w:sz w:val="24"/>
          <w:szCs w:val="24"/>
          <w:lang w:val="zh-CN"/>
        </w:rPr>
        <w:t xml:space="preserve">综合评分成绩在85分及以上，全额支付</w:t>
      </w:r>
      <w:r>
        <w:rPr>
          <w:rFonts w:hint="eastAsia" w:ascii="宋体" w:hAnsi="宋体" w:eastAsia="宋体" w:cs="宋体"/>
          <w:color w:val="000000" w:themeColor="text1"/>
          <w:sz w:val="24"/>
          <w:szCs w:val="24"/>
          <w:lang w:val="zh-CN"/>
        </w:rPr>
        <w:t xml:space="preserve">当年全部服务款项，</w:t>
      </w:r>
      <w:r>
        <w:rPr>
          <w:rFonts w:hint="eastAsia" w:ascii="宋体" w:hAnsi="宋体" w:eastAsia="宋体"/>
          <w:color w:val="000000" w:themeColor="text1"/>
          <w:sz w:val="24"/>
          <w:szCs w:val="24"/>
          <w:lang w:val="zh-CN"/>
        </w:rPr>
        <w:t xml:space="preserve">履行下一年度合同。</w:t>
      </w:r>
      <w:r/>
    </w:p>
    <w:p>
      <w:pPr>
        <w:ind w:firstLine="480"/>
        <w:spacing w:line="44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b</w:t>
      </w:r>
      <w:r>
        <w:rPr>
          <w:rFonts w:hint="eastAsia" w:ascii="宋体" w:hAnsi="宋体" w:eastAsia="宋体"/>
          <w:color w:val="000000" w:themeColor="text1"/>
          <w:sz w:val="24"/>
          <w:szCs w:val="24"/>
        </w:rPr>
        <w:t xml:space="preserve">当期考核成绩</w:t>
      </w:r>
      <w:r>
        <w:rPr>
          <w:rFonts w:ascii="宋体" w:hAnsi="宋体" w:eastAsia="宋体"/>
          <w:color w:val="000000" w:themeColor="text1"/>
          <w:sz w:val="24"/>
          <w:szCs w:val="24"/>
          <w:lang w:val="zh-CN"/>
        </w:rPr>
        <w:t xml:space="preserve">以</w:t>
      </w:r>
      <w:r>
        <w:rPr>
          <w:rFonts w:hint="eastAsia" w:ascii="宋体" w:hAnsi="宋体" w:eastAsia="宋体"/>
          <w:color w:val="000000" w:themeColor="text1"/>
          <w:sz w:val="24"/>
          <w:szCs w:val="24"/>
          <w:lang w:val="zh-CN"/>
        </w:rPr>
        <w:t xml:space="preserve">85</w:t>
      </w:r>
      <w:r>
        <w:rPr>
          <w:rFonts w:ascii="宋体" w:hAnsi="宋体" w:eastAsia="宋体"/>
          <w:color w:val="000000" w:themeColor="text1"/>
          <w:sz w:val="24"/>
          <w:szCs w:val="24"/>
          <w:lang w:val="zh-CN"/>
        </w:rPr>
        <w:t xml:space="preserve">分计，每低于1分扣1000元</w:t>
      </w:r>
      <w:r>
        <w:rPr>
          <w:rFonts w:hint="eastAsia" w:ascii="宋体" w:hAnsi="宋体" w:eastAsia="宋体"/>
          <w:color w:val="000000" w:themeColor="text1"/>
          <w:sz w:val="24"/>
          <w:szCs w:val="24"/>
          <w:lang w:val="zh-CN"/>
        </w:rPr>
        <w:t xml:space="preserve">；</w:t>
      </w:r>
      <w:r>
        <w:rPr>
          <w:rFonts w:ascii="宋体" w:hAnsi="宋体" w:eastAsia="宋体"/>
          <w:color w:val="000000" w:themeColor="text1"/>
          <w:sz w:val="24"/>
          <w:szCs w:val="24"/>
          <w:lang w:val="zh-CN"/>
        </w:rPr>
        <w:t xml:space="preserve">低于</w:t>
      </w:r>
      <w:r>
        <w:rPr>
          <w:rFonts w:hint="eastAsia" w:ascii="宋体" w:hAnsi="宋体" w:eastAsia="宋体"/>
          <w:color w:val="000000" w:themeColor="text1"/>
          <w:sz w:val="24"/>
          <w:szCs w:val="24"/>
          <w:lang w:val="zh-CN"/>
        </w:rPr>
        <w:t xml:space="preserve">75</w:t>
      </w:r>
      <w:r>
        <w:rPr>
          <w:rFonts w:ascii="宋体" w:hAnsi="宋体" w:eastAsia="宋体"/>
          <w:color w:val="000000" w:themeColor="text1"/>
          <w:sz w:val="24"/>
          <w:szCs w:val="24"/>
          <w:lang w:val="zh-CN"/>
        </w:rPr>
        <w:t xml:space="preserve">分，则</w:t>
      </w:r>
      <w:r>
        <w:rPr>
          <w:rFonts w:hint="eastAsia" w:ascii="宋体" w:hAnsi="宋体" w:eastAsia="宋体" w:cs="宋体"/>
          <w:color w:val="000000" w:themeColor="text1"/>
          <w:sz w:val="24"/>
          <w:szCs w:val="24"/>
          <w:lang w:val="zh-CN"/>
        </w:rPr>
        <w:t xml:space="preserve">支付当年全部服务款项的90%，</w:t>
      </w:r>
      <w:r>
        <w:rPr>
          <w:rFonts w:hint="eastAsia" w:ascii="宋体" w:hAnsi="宋体" w:eastAsia="宋体"/>
          <w:color w:val="000000" w:themeColor="text1"/>
          <w:sz w:val="24"/>
          <w:szCs w:val="24"/>
        </w:rPr>
        <w:t xml:space="preserve">同时解除合同。</w:t>
      </w:r>
      <w:r/>
    </w:p>
    <w:p>
      <w:pPr>
        <w:ind w:firstLine="480"/>
        <w:spacing w:line="440" w:lineRule="exact"/>
        <w:rPr>
          <w:rFonts w:ascii="宋体" w:hAnsi="宋体" w:eastAsia="宋体"/>
          <w:color w:val="000000" w:themeColor="text1"/>
          <w:sz w:val="24"/>
          <w:szCs w:val="24"/>
          <w:lang w:val="zh-CN"/>
        </w:rPr>
      </w:pPr>
      <w:r>
        <w:rPr>
          <w:rFonts w:ascii="宋体" w:hAnsi="宋体" w:eastAsia="宋体"/>
          <w:color w:val="000000" w:themeColor="text1"/>
          <w:sz w:val="24"/>
          <w:szCs w:val="24"/>
        </w:rPr>
        <w:t xml:space="preserve">c</w:t>
      </w:r>
      <w:r>
        <w:rPr>
          <w:rFonts w:hint="eastAsia" w:ascii="宋体" w:hAnsi="宋体" w:eastAsia="宋体"/>
          <w:color w:val="000000" w:themeColor="text1"/>
          <w:sz w:val="24"/>
          <w:szCs w:val="24"/>
          <w:lang w:val="zh-CN"/>
        </w:rPr>
        <w:t xml:space="preserve">体检过程中，凡是收到有关医技水平和服务方面的较大投诉或者引发不良舆情，经甲方调查核实后，若确定情况属实，即为不合格。扣除全部履约保证金，同时解除</w:t>
      </w:r>
      <w:r>
        <w:rPr>
          <w:rFonts w:hint="eastAsia" w:ascii="宋体" w:hAnsi="宋体" w:eastAsia="宋体"/>
          <w:color w:val="000000" w:themeColor="text1"/>
          <w:sz w:val="24"/>
          <w:szCs w:val="24"/>
          <w:lang w:val="zh-CN"/>
        </w:rPr>
        <w:t xml:space="preserve">合同。</w:t>
      </w:r>
      <w:r/>
    </w:p>
    <w:p>
      <w:pPr>
        <w:ind w:firstLine="480"/>
        <w:spacing w:line="440" w:lineRule="exact"/>
        <w:rPr>
          <w:rFonts w:ascii="宋体" w:hAnsi="宋体" w:eastAsia="宋体"/>
          <w:color w:val="000000" w:themeColor="text1"/>
          <w:sz w:val="24"/>
          <w:szCs w:val="24"/>
          <w:lang w:val="zh-CN"/>
        </w:rPr>
      </w:pPr>
      <w:r>
        <w:rPr>
          <w:rFonts w:ascii="宋体" w:hAnsi="宋体" w:eastAsia="宋体"/>
          <w:color w:val="000000" w:themeColor="text1"/>
          <w:sz w:val="24"/>
          <w:szCs w:val="24"/>
        </w:rPr>
        <w:t xml:space="preserve">d</w:t>
      </w:r>
      <w:r>
        <w:rPr>
          <w:rFonts w:ascii="宋体" w:hAnsi="宋体" w:eastAsia="宋体"/>
          <w:color w:val="000000" w:themeColor="text1"/>
          <w:sz w:val="24"/>
          <w:szCs w:val="24"/>
          <w:lang w:val="zh-CN"/>
        </w:rPr>
        <w:t xml:space="preserve">体检结果若出现大面积实质性错误（≥0.5%）或虽错误率未达到0.5%，但涉及</w:t>
      </w:r>
      <w:r>
        <w:rPr>
          <w:rFonts w:hint="eastAsia" w:ascii="宋体" w:hAnsi="宋体" w:eastAsia="宋体"/>
          <w:color w:val="000000" w:themeColor="text1"/>
          <w:sz w:val="24"/>
          <w:szCs w:val="24"/>
          <w:lang w:val="zh-CN"/>
        </w:rPr>
        <w:t xml:space="preserve">出现</w:t>
      </w:r>
      <w:r>
        <w:rPr>
          <w:rFonts w:ascii="宋体" w:hAnsi="宋体" w:eastAsia="宋体"/>
          <w:color w:val="000000" w:themeColor="text1"/>
          <w:sz w:val="24"/>
          <w:szCs w:val="24"/>
          <w:lang w:val="zh-CN"/>
        </w:rPr>
        <w:t xml:space="preserve">结核病筛查关键结果错误</w:t>
      </w:r>
      <w:r>
        <w:rPr>
          <w:rFonts w:hint="eastAsia" w:ascii="宋体" w:hAnsi="宋体" w:eastAsia="宋体"/>
          <w:color w:val="000000" w:themeColor="text1"/>
          <w:sz w:val="24"/>
          <w:szCs w:val="24"/>
          <w:lang w:val="zh-CN"/>
        </w:rPr>
        <w:t xml:space="preserve">并造成结核病在校园内传播的</w:t>
      </w:r>
      <w:r>
        <w:rPr>
          <w:rFonts w:ascii="宋体" w:hAnsi="宋体" w:eastAsia="宋体"/>
          <w:color w:val="000000" w:themeColor="text1"/>
          <w:sz w:val="24"/>
          <w:szCs w:val="24"/>
          <w:lang w:val="zh-CN"/>
        </w:rPr>
        <w:t xml:space="preserve">，即为不合格。扣除全部履约保证金，同时解除合同。</w:t>
      </w:r>
      <w:r/>
    </w:p>
    <w:p>
      <w:pPr>
        <w:ind w:firstLine="480"/>
        <w:spacing w:line="44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十二、违约责任</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12.1甲方有以下情形之一的，乙方有权解除合同，甲方应赔偿乙方相应经济损失：</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12.1.1因房屋权属瑕疵导致乙方无法开展正常工作与经营。</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12.1.2因不可归责于乙方的原因致使房屋主体部分或全部毁损，严重影响使用，未尽房屋修缮义务的。</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12.1.3未按合同要求提供的水、电、电话、网络等基础设施，使乙方无法进行医疗活动的。</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12.2乙方有下列行为之一的，甲方有权解除合同，乙方应赔偿甲方相应经济损失：</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12.2.1未经甲方书面同意，转租（包括部分出租）、转借承租房屋的。</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12.2.2未经甲方书面同意，改变房屋用途（包括超出经营项目范围）和结构的。</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12.2.3利用承租房屋存放危险物品或进行违法活动的。</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12.2.4造成医疗事故的。</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12.2.5未按合同相关要求，经甲方三次要求整改，而未达到预期效果的。</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12.2.6以甲方名义与第三方签订经济、劳动以及各种社会活动合同（协议）的。</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12.2.7由于故意或过失，对甲方造成经济损失或负面影响的。</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12.2.8有转包或分包行为的。</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12.2.9</w:t>
      </w:r>
      <w:r>
        <w:rPr>
          <w:rFonts w:ascii="宋体" w:hAnsi="宋体" w:eastAsia="宋体"/>
          <w:color w:val="000000" w:themeColor="text1"/>
          <w:sz w:val="24"/>
          <w:szCs w:val="24"/>
        </w:rPr>
        <w:t xml:space="preserve">违反本合同第十三条考核管理约定，触发甲方单方解除合同情形的。</w:t>
      </w:r>
      <w:r/>
    </w:p>
    <w:p>
      <w:pPr>
        <w:ind w:firstLine="480"/>
        <w:spacing w:line="50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12.3 乙方触发本合同 12.2 任一解除情形，甲方有权没收全部履约保证金。</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12.4合同履行期内，甲乙任何一方如因其它原因需提前解除合同，须提前60天书面向对方申请，得到对方同意后可以解除合同。</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12.5由于乙方管理不善、员工失职而造成的医疗纠纷、医疗事故，由乙方承担全部责任，与甲方无涉。</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12.6由于乙方以及所聘员工原因对甲方造成负面影响的，乙方应承担法律责任或赔偿由此而造成的经济损失。</w:t>
      </w:r>
      <w:r/>
    </w:p>
    <w:p>
      <w:pPr>
        <w:ind w:firstLine="482"/>
        <w:spacing w:line="50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十三、不可抗力</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因以下原因而终止合同，甲乙双方应承担自己的损失，责任与对方无涉；托管服务综合管理费按照实际服务时间计算，不足整月的按月计算：</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1.因不可抗力原因致使本合同不能继续履行或造成的损失。</w:t>
      </w:r>
      <w:r/>
    </w:p>
    <w:p>
      <w:pPr>
        <w:ind w:firstLine="480"/>
        <w:spacing w:line="50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2.</w:t>
      </w:r>
      <w:r>
        <w:rPr>
          <w:rFonts w:hint="eastAsia" w:ascii="宋体" w:hAnsi="宋体" w:eastAsia="宋体"/>
          <w:color w:val="000000" w:themeColor="text1"/>
          <w:sz w:val="24"/>
          <w:szCs w:val="24"/>
        </w:rPr>
        <w:t xml:space="preserve">因国家政策需要改造或拆除房屋，使甲乙双方造成损失。</w:t>
      </w:r>
      <w:r/>
    </w:p>
    <w:p>
      <w:pPr>
        <w:ind w:firstLine="482"/>
        <w:spacing w:line="50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十四、争议解决</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14</w:t>
      </w:r>
      <w:r>
        <w:rPr>
          <w:rFonts w:ascii="宋体" w:hAnsi="宋体" w:eastAsia="宋体"/>
          <w:color w:val="000000" w:themeColor="text1"/>
          <w:sz w:val="24"/>
          <w:szCs w:val="24"/>
        </w:rPr>
        <w:t xml:space="preserve">.1 </w:t>
      </w:r>
      <w:r>
        <w:rPr>
          <w:rFonts w:hint="eastAsia" w:ascii="宋体" w:hAnsi="宋体" w:eastAsia="宋体"/>
          <w:color w:val="000000" w:themeColor="text1"/>
          <w:sz w:val="24"/>
          <w:szCs w:val="24"/>
        </w:rPr>
        <w:t xml:space="preserve">双方在执行合同中所发生的一切争议，应通过协商解决。如协商不成，可向合同签订地法院起诉，合同签订地在此约定为盐城经济技术开发区。</w:t>
      </w:r>
      <w:r/>
    </w:p>
    <w:p>
      <w:pPr>
        <w:ind w:firstLine="482"/>
        <w:spacing w:line="50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十五、合同生效及其它</w:t>
      </w:r>
      <w:r/>
    </w:p>
    <w:p>
      <w:pPr>
        <w:ind w:firstLine="482"/>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15</w:t>
      </w:r>
      <w:r>
        <w:rPr>
          <w:rFonts w:ascii="宋体" w:hAnsi="宋体" w:eastAsia="宋体"/>
          <w:color w:val="000000" w:themeColor="text1"/>
          <w:sz w:val="24"/>
          <w:szCs w:val="24"/>
        </w:rPr>
        <w:t xml:space="preserve">.1 </w:t>
      </w:r>
      <w:r>
        <w:rPr>
          <w:rFonts w:hint="eastAsia" w:ascii="宋体" w:hAnsi="宋体" w:eastAsia="宋体"/>
          <w:color w:val="000000" w:themeColor="text1"/>
          <w:sz w:val="24"/>
          <w:szCs w:val="24"/>
        </w:rPr>
        <w:t xml:space="preserve">合同经双方法定代表人或授权代理人签名并加盖单位公章后生效。</w:t>
      </w:r>
      <w:r/>
    </w:p>
    <w:p>
      <w:pPr>
        <w:ind w:firstLine="482"/>
        <w:spacing w:line="50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5</w:t>
      </w:r>
      <w:r>
        <w:rPr>
          <w:rFonts w:ascii="宋体" w:hAnsi="宋体" w:eastAsia="宋体"/>
          <w:color w:val="000000" w:themeColor="text1"/>
          <w:sz w:val="24"/>
          <w:szCs w:val="24"/>
        </w:rPr>
        <w:t xml:space="preserve">.2</w:t>
      </w:r>
      <w:r>
        <w:rPr>
          <w:rFonts w:hint="eastAsia" w:ascii="宋体" w:hAnsi="宋体" w:eastAsia="宋体"/>
          <w:color w:val="000000" w:themeColor="text1"/>
          <w:sz w:val="24"/>
          <w:szCs w:val="24"/>
        </w:rPr>
        <w:t xml:space="preserve"> 本合同未尽事宜，遵照《中华人民共和国民法典》相关规定执行。</w:t>
      </w:r>
      <w:r/>
    </w:p>
    <w:p>
      <w:pPr>
        <w:ind w:firstLine="482"/>
        <w:spacing w:line="50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5</w:t>
      </w:r>
      <w:r>
        <w:rPr>
          <w:rFonts w:ascii="宋体" w:hAnsi="宋体" w:eastAsia="宋体"/>
          <w:color w:val="000000" w:themeColor="text1"/>
          <w:sz w:val="24"/>
          <w:szCs w:val="24"/>
        </w:rPr>
        <w:t xml:space="preserve">.3 </w:t>
      </w:r>
      <w:r>
        <w:rPr>
          <w:rFonts w:hint="eastAsia" w:ascii="宋体" w:hAnsi="宋体" w:eastAsia="宋体"/>
          <w:color w:val="000000" w:themeColor="text1"/>
          <w:sz w:val="24"/>
          <w:szCs w:val="24"/>
        </w:rPr>
        <w:t xml:space="preserve">本合同正本一式4份，具有同等效力，甲方、乙方各执2份。</w:t>
      </w:r>
      <w:r/>
    </w:p>
    <w:p>
      <w:pPr>
        <w:ind w:firstLine="482"/>
        <w:spacing w:line="50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十六、合同附件</w:t>
      </w:r>
      <w:r/>
    </w:p>
    <w:p>
      <w:pPr>
        <w:ind w:firstLine="482"/>
        <w:spacing w:line="500" w:lineRule="exact"/>
        <w:widowControl/>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附件1：《卫生所物资配备清单》</w:t>
      </w:r>
      <w:r/>
    </w:p>
    <w:p>
      <w:pPr>
        <w:ind w:firstLine="480"/>
        <w:spacing w:line="500" w:lineRule="exact"/>
        <w:widowControl/>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附件2：《通榆校区医疗服务日常考核评分表》</w:t>
      </w:r>
      <w:r/>
    </w:p>
    <w:p>
      <w:pPr>
        <w:ind w:firstLine="482"/>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附件3：《新生</w:t>
      </w:r>
      <w:r>
        <w:rPr>
          <w:rFonts w:hint="eastAsia" w:eastAsia="宋体" w:cs="Arial"/>
          <w:color w:val="000000" w:themeColor="text1"/>
          <w:sz w:val="24"/>
          <w:szCs w:val="24"/>
        </w:rPr>
        <w:t xml:space="preserve">入学体检服务考核评分表》</w:t>
      </w:r>
      <w:r/>
    </w:p>
    <w:p>
      <w:pPr>
        <w:ind w:firstLine="482"/>
        <w:spacing w:line="500" w:lineRule="exact"/>
        <w:rPr>
          <w:rFonts w:ascii="宋体" w:hAnsi="宋体" w:eastAsia="宋体"/>
          <w:color w:val="000000" w:themeColor="text1"/>
          <w:sz w:val="24"/>
          <w:szCs w:val="24"/>
        </w:rPr>
      </w:pPr>
      <w:r>
        <w:rPr>
          <w:rFonts w:ascii="宋体" w:hAnsi="宋体" w:eastAsia="宋体"/>
          <w:color w:val="000000" w:themeColor="text1"/>
          <w:sz w:val="24"/>
          <w:szCs w:val="24"/>
        </w:rPr>
      </w:r>
      <w:r/>
    </w:p>
    <w:tbl>
      <w:tblPr>
        <w:tblW w:w="9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516"/>
        <w:gridCol w:w="4517"/>
      </w:tblGrid>
      <w:tr>
        <w:trPr>
          <w:cantSplit/>
          <w:jc w:val="center"/>
          <w:trHeight w:val="990"/>
        </w:trPr>
        <w:tc>
          <w:tcPr>
            <w:tcW w:w="4516" w:type="dxa"/>
            <w:vAlign w:val="center"/>
            <w:textDirection w:val="lrTb"/>
            <w:noWrap w:val="false"/>
          </w:tcPr>
          <w:p>
            <w:pPr>
              <w:jc w:val="left"/>
              <w:spacing w:line="360" w:lineRule="auto"/>
              <w:rPr>
                <w:rFonts w:eastAsia="宋体" w:cs="Arial"/>
                <w:color w:val="000000" w:themeColor="text1"/>
                <w:sz w:val="24"/>
                <w:szCs w:val="24"/>
              </w:rPr>
            </w:pPr>
            <w:r>
              <w:rPr>
                <w:rFonts w:eastAsia="宋体" w:cs="Arial"/>
                <w:color w:val="000000" w:themeColor="text1"/>
                <w:sz w:val="24"/>
                <w:szCs w:val="24"/>
              </w:rPr>
              <w:t xml:space="preserve">甲方（公章）</w:t>
            </w:r>
            <w:r>
              <w:rPr>
                <w:rFonts w:hint="eastAsia" w:eastAsia="宋体" w:cs="Arial"/>
                <w:color w:val="000000" w:themeColor="text1"/>
                <w:sz w:val="24"/>
                <w:szCs w:val="24"/>
              </w:rPr>
              <w:t xml:space="preserve">：盐城师范学院</w:t>
            </w:r>
            <w:r/>
          </w:p>
        </w:tc>
        <w:tc>
          <w:tcPr>
            <w:tcW w:w="4517" w:type="dxa"/>
            <w:vAlign w:val="center"/>
            <w:textDirection w:val="lrTb"/>
            <w:noWrap w:val="false"/>
          </w:tcPr>
          <w:p>
            <w:pPr>
              <w:jc w:val="left"/>
              <w:spacing w:line="360" w:lineRule="auto"/>
              <w:rPr>
                <w:rFonts w:eastAsia="宋体" w:cs="Arial"/>
                <w:color w:val="000000" w:themeColor="text1"/>
                <w:sz w:val="24"/>
                <w:szCs w:val="24"/>
              </w:rPr>
            </w:pPr>
            <w:r>
              <w:rPr>
                <w:rFonts w:eastAsia="宋体" w:cs="Arial"/>
                <w:color w:val="000000" w:themeColor="text1"/>
                <w:sz w:val="24"/>
                <w:szCs w:val="24"/>
              </w:rPr>
              <w:t xml:space="preserve">乙方（公章）</w:t>
            </w:r>
            <w:r>
              <w:rPr>
                <w:rFonts w:hint="eastAsia" w:eastAsia="宋体" w:cs="Arial"/>
                <w:color w:val="000000" w:themeColor="text1"/>
                <w:sz w:val="24"/>
                <w:szCs w:val="24"/>
              </w:rPr>
              <w:t xml:space="preserve">：</w:t>
            </w:r>
            <w:r/>
          </w:p>
        </w:tc>
      </w:tr>
      <w:tr>
        <w:trPr>
          <w:cantSplit/>
          <w:jc w:val="center"/>
          <w:trHeight w:val="558"/>
        </w:trPr>
        <w:tc>
          <w:tcPr>
            <w:tcW w:w="4516" w:type="dxa"/>
            <w:vAlign w:val="center"/>
            <w:textDirection w:val="lrTb"/>
            <w:noWrap w:val="false"/>
          </w:tcPr>
          <w:p>
            <w:pPr>
              <w:jc w:val="left"/>
              <w:spacing w:line="360" w:lineRule="auto"/>
              <w:rPr>
                <w:rFonts w:eastAsia="宋体" w:cs="Arial"/>
                <w:color w:val="000000" w:themeColor="text1"/>
                <w:sz w:val="24"/>
                <w:szCs w:val="24"/>
              </w:rPr>
            </w:pPr>
            <w:r>
              <w:rPr>
                <w:rFonts w:eastAsia="宋体" w:cs="Arial"/>
                <w:color w:val="000000" w:themeColor="text1"/>
                <w:sz w:val="24"/>
                <w:szCs w:val="24"/>
              </w:rPr>
              <w:t xml:space="preserve">单位地址：</w:t>
            </w:r>
            <w:r>
              <w:rPr>
                <w:rFonts w:hint="eastAsia" w:ascii="宋体" w:hAnsi="宋体" w:eastAsia="宋体" w:cs="Arial"/>
                <w:color w:val="000000" w:themeColor="text1"/>
                <w:sz w:val="24"/>
                <w:szCs w:val="24"/>
              </w:rPr>
              <w:t xml:space="preserve">盐城经济技术开发区希望大道南路2号</w:t>
            </w:r>
            <w:r>
              <w:rPr>
                <w:rFonts w:hint="eastAsia" w:ascii="宋体" w:hAnsi="宋体" w:eastAsia="宋体" w:cs="宋体"/>
                <w:color w:val="000000" w:themeColor="text1"/>
                <w:sz w:val="24"/>
                <w:szCs w:val="24"/>
              </w:rPr>
              <w:t xml:space="preserve">盐城师范学院新长校区</w:t>
            </w:r>
            <w:r/>
          </w:p>
        </w:tc>
        <w:tc>
          <w:tcPr>
            <w:tcW w:w="4517" w:type="dxa"/>
            <w:vAlign w:val="center"/>
            <w:textDirection w:val="lrTb"/>
            <w:noWrap w:val="false"/>
          </w:tcPr>
          <w:p>
            <w:pPr>
              <w:ind w:left="1200" w:hanging="1200"/>
              <w:jc w:val="left"/>
              <w:spacing w:line="360" w:lineRule="auto"/>
              <w:rPr>
                <w:rFonts w:ascii="宋体" w:hAnsi="Times New Roman" w:eastAsia="宋体" w:cs="宋体"/>
                <w:color w:val="000000" w:themeColor="text1"/>
                <w:sz w:val="24"/>
                <w:szCs w:val="24"/>
              </w:rPr>
            </w:pPr>
            <w:r>
              <w:rPr>
                <w:rFonts w:eastAsia="宋体" w:cs="Arial"/>
                <w:color w:val="000000" w:themeColor="text1"/>
                <w:sz w:val="24"/>
                <w:szCs w:val="24"/>
              </w:rPr>
              <w:t xml:space="preserve">单位地址：</w:t>
            </w:r>
            <w:r>
              <w:rPr>
                <w:rFonts w:ascii="宋体" w:hAnsi="Times New Roman" w:eastAsia="宋体" w:cs="宋体"/>
                <w:color w:val="000000" w:themeColor="text1"/>
                <w:sz w:val="24"/>
                <w:szCs w:val="24"/>
              </w:rPr>
              <w:t xml:space="preserve"> </w:t>
            </w:r>
            <w:r/>
          </w:p>
          <w:p>
            <w:pPr>
              <w:ind w:left="1200" w:hanging="1200"/>
              <w:jc w:val="left"/>
              <w:spacing w:line="360" w:lineRule="auto"/>
              <w:rPr>
                <w:rFonts w:ascii="宋体" w:hAnsi="Times New Roman" w:eastAsia="宋体" w:cs="宋体"/>
                <w:color w:val="000000" w:themeColor="text1"/>
                <w:sz w:val="24"/>
                <w:szCs w:val="24"/>
              </w:rPr>
            </w:pPr>
            <w:r>
              <w:rPr>
                <w:rFonts w:ascii="宋体" w:hAnsi="Times New Roman" w:eastAsia="宋体" w:cs="宋体"/>
                <w:color w:val="000000" w:themeColor="text1"/>
                <w:sz w:val="24"/>
                <w:szCs w:val="24"/>
              </w:rPr>
            </w:r>
            <w:r/>
          </w:p>
        </w:tc>
      </w:tr>
      <w:tr>
        <w:trPr>
          <w:cantSplit/>
          <w:jc w:val="center"/>
          <w:trHeight w:val="1535"/>
        </w:trPr>
        <w:tc>
          <w:tcPr>
            <w:tcW w:w="4516" w:type="dxa"/>
            <w:vAlign w:val="center"/>
            <w:textDirection w:val="lrTb"/>
            <w:noWrap w:val="false"/>
          </w:tcPr>
          <w:p>
            <w:pPr>
              <w:jc w:val="left"/>
              <w:spacing w:line="360" w:lineRule="auto"/>
              <w:rPr>
                <w:rFonts w:eastAsia="宋体" w:cs="Arial"/>
                <w:color w:val="000000" w:themeColor="text1"/>
                <w:sz w:val="24"/>
                <w:szCs w:val="24"/>
              </w:rPr>
            </w:pPr>
            <w:r>
              <w:rPr>
                <w:rFonts w:eastAsia="宋体" w:cs="Arial"/>
                <w:color w:val="000000" w:themeColor="text1"/>
                <w:sz w:val="24"/>
                <w:szCs w:val="24"/>
              </w:rPr>
              <w:t xml:space="preserve">法定代表人</w:t>
            </w:r>
            <w:r/>
          </w:p>
          <w:p>
            <w:pPr>
              <w:jc w:val="left"/>
              <w:spacing w:line="360" w:lineRule="auto"/>
              <w:rPr>
                <w:rFonts w:eastAsia="宋体" w:cs="Arial"/>
                <w:color w:val="000000" w:themeColor="text1"/>
                <w:sz w:val="24"/>
                <w:szCs w:val="24"/>
              </w:rPr>
            </w:pPr>
            <w:r>
              <w:rPr>
                <w:rFonts w:eastAsia="宋体" w:cs="Arial"/>
                <w:color w:val="000000" w:themeColor="text1"/>
                <w:sz w:val="24"/>
                <w:szCs w:val="24"/>
              </w:rPr>
              <w:t xml:space="preserve">或</w:t>
            </w:r>
            <w:r>
              <w:rPr>
                <w:rFonts w:hint="eastAsia" w:eastAsia="宋体" w:cs="Arial"/>
                <w:color w:val="000000" w:themeColor="text1"/>
                <w:sz w:val="24"/>
                <w:szCs w:val="24"/>
              </w:rPr>
              <w:t xml:space="preserve">授权</w:t>
            </w:r>
            <w:r>
              <w:rPr>
                <w:rFonts w:eastAsia="宋体" w:cs="Arial"/>
                <w:color w:val="000000" w:themeColor="text1"/>
                <w:sz w:val="24"/>
                <w:szCs w:val="24"/>
              </w:rPr>
              <w:t xml:space="preserve">代理人（</w:t>
            </w:r>
            <w:r>
              <w:rPr>
                <w:rFonts w:hint="eastAsia" w:eastAsia="宋体" w:cs="Arial"/>
                <w:color w:val="000000" w:themeColor="text1"/>
                <w:sz w:val="24"/>
                <w:szCs w:val="24"/>
              </w:rPr>
              <w:t xml:space="preserve">签名</w:t>
            </w:r>
            <w:r>
              <w:rPr>
                <w:rFonts w:eastAsia="宋体" w:cs="Arial"/>
                <w:color w:val="000000" w:themeColor="text1"/>
                <w:sz w:val="24"/>
                <w:szCs w:val="24"/>
              </w:rPr>
              <w:t xml:space="preserve">）：</w:t>
            </w:r>
            <w:r/>
          </w:p>
        </w:tc>
        <w:tc>
          <w:tcPr>
            <w:tcW w:w="4517" w:type="dxa"/>
            <w:vAlign w:val="center"/>
            <w:textDirection w:val="lrTb"/>
            <w:noWrap w:val="false"/>
          </w:tcPr>
          <w:p>
            <w:pPr>
              <w:jc w:val="left"/>
              <w:spacing w:before="156" w:line="360" w:lineRule="auto"/>
              <w:rPr>
                <w:rFonts w:eastAsia="宋体" w:cs="Arial"/>
                <w:color w:val="000000" w:themeColor="text1"/>
                <w:sz w:val="24"/>
                <w:szCs w:val="24"/>
              </w:rPr>
            </w:pPr>
            <w:r>
              <w:rPr>
                <w:rFonts w:eastAsia="宋体" w:cs="Arial"/>
                <w:color w:val="000000" w:themeColor="text1"/>
                <w:sz w:val="24"/>
                <w:szCs w:val="24"/>
              </w:rPr>
              <w:t xml:space="preserve">法定代表人</w:t>
            </w:r>
            <w:r/>
          </w:p>
          <w:p>
            <w:pPr>
              <w:jc w:val="left"/>
              <w:spacing w:before="156" w:line="360" w:lineRule="auto"/>
              <w:rPr>
                <w:rFonts w:eastAsia="宋体" w:cs="Arial"/>
                <w:color w:val="000000" w:themeColor="text1"/>
                <w:sz w:val="24"/>
                <w:szCs w:val="24"/>
              </w:rPr>
            </w:pPr>
            <w:r>
              <w:rPr>
                <w:rFonts w:eastAsia="宋体" w:cs="Arial"/>
                <w:color w:val="000000" w:themeColor="text1"/>
                <w:sz w:val="24"/>
                <w:szCs w:val="24"/>
              </w:rPr>
              <w:t xml:space="preserve">或</w:t>
            </w:r>
            <w:r>
              <w:rPr>
                <w:rFonts w:hint="eastAsia" w:eastAsia="宋体" w:cs="Arial"/>
                <w:color w:val="000000" w:themeColor="text1"/>
                <w:sz w:val="24"/>
                <w:szCs w:val="24"/>
              </w:rPr>
              <w:t xml:space="preserve">授权</w:t>
            </w:r>
            <w:r>
              <w:rPr>
                <w:rFonts w:eastAsia="宋体" w:cs="Arial"/>
                <w:color w:val="000000" w:themeColor="text1"/>
                <w:sz w:val="24"/>
                <w:szCs w:val="24"/>
              </w:rPr>
              <w:t xml:space="preserve">代理人（</w:t>
            </w:r>
            <w:r>
              <w:rPr>
                <w:rFonts w:hint="eastAsia" w:eastAsia="宋体" w:cs="Arial"/>
                <w:color w:val="000000" w:themeColor="text1"/>
                <w:sz w:val="24"/>
                <w:szCs w:val="24"/>
              </w:rPr>
              <w:t xml:space="preserve">签名</w:t>
            </w:r>
            <w:r>
              <w:rPr>
                <w:rFonts w:eastAsia="宋体" w:cs="Arial"/>
                <w:color w:val="000000" w:themeColor="text1"/>
                <w:sz w:val="24"/>
                <w:szCs w:val="24"/>
              </w:rPr>
              <w:t xml:space="preserve">）：</w:t>
            </w:r>
            <w:r/>
          </w:p>
        </w:tc>
      </w:tr>
      <w:tr>
        <w:trPr>
          <w:cantSplit/>
          <w:jc w:val="center"/>
          <w:trHeight w:val="977"/>
        </w:trPr>
        <w:tc>
          <w:tcPr>
            <w:tcW w:w="4516" w:type="dxa"/>
            <w:vAlign w:val="center"/>
            <w:textDirection w:val="lrTb"/>
            <w:noWrap w:val="false"/>
          </w:tcPr>
          <w:p>
            <w:pPr>
              <w:spacing w:line="360" w:lineRule="auto"/>
              <w:rPr>
                <w:rFonts w:eastAsia="宋体" w:cs="Arial"/>
                <w:color w:val="000000" w:themeColor="text1"/>
                <w:sz w:val="24"/>
                <w:szCs w:val="24"/>
              </w:rPr>
            </w:pPr>
            <w:r>
              <w:rPr>
                <w:rFonts w:eastAsia="宋体" w:cs="Arial"/>
                <w:color w:val="000000" w:themeColor="text1"/>
                <w:sz w:val="24"/>
                <w:szCs w:val="24"/>
              </w:rPr>
              <w:t xml:space="preserve">项目</w:t>
            </w:r>
            <w:r>
              <w:rPr>
                <w:rFonts w:hint="eastAsia" w:eastAsia="宋体" w:cs="Arial"/>
                <w:color w:val="000000" w:themeColor="text1"/>
                <w:sz w:val="24"/>
                <w:szCs w:val="24"/>
              </w:rPr>
              <w:t xml:space="preserve">负责人</w:t>
            </w:r>
            <w:r>
              <w:rPr>
                <w:rFonts w:eastAsia="宋体" w:cs="Arial"/>
                <w:color w:val="000000" w:themeColor="text1"/>
                <w:sz w:val="24"/>
                <w:szCs w:val="24"/>
              </w:rPr>
              <w:t xml:space="preserve">（</w:t>
            </w:r>
            <w:r>
              <w:rPr>
                <w:rFonts w:hint="eastAsia" w:eastAsia="宋体" w:cs="Arial"/>
                <w:color w:val="000000" w:themeColor="text1"/>
                <w:sz w:val="24"/>
                <w:szCs w:val="24"/>
              </w:rPr>
              <w:t xml:space="preserve">签名</w:t>
            </w:r>
            <w:r>
              <w:rPr>
                <w:rFonts w:eastAsia="宋体" w:cs="Arial"/>
                <w:color w:val="000000" w:themeColor="text1"/>
                <w:sz w:val="24"/>
                <w:szCs w:val="24"/>
              </w:rPr>
              <w:t xml:space="preserve">）：</w:t>
            </w:r>
            <w:r/>
          </w:p>
        </w:tc>
        <w:tc>
          <w:tcPr>
            <w:tcW w:w="4517" w:type="dxa"/>
            <w:vAlign w:val="center"/>
            <w:textDirection w:val="lrTb"/>
            <w:noWrap w:val="false"/>
          </w:tcPr>
          <w:p>
            <w:pPr>
              <w:jc w:val="left"/>
              <w:spacing w:line="360" w:lineRule="auto"/>
              <w:rPr>
                <w:rFonts w:eastAsia="宋体" w:cs="Arial"/>
                <w:color w:val="000000" w:themeColor="text1"/>
                <w:sz w:val="24"/>
                <w:szCs w:val="24"/>
              </w:rPr>
            </w:pPr>
            <w:r>
              <w:rPr>
                <w:rFonts w:eastAsia="宋体" w:cs="Arial"/>
                <w:color w:val="000000" w:themeColor="text1"/>
                <w:sz w:val="24"/>
                <w:szCs w:val="24"/>
              </w:rPr>
              <w:t xml:space="preserve">电话：</w:t>
            </w:r>
            <w:r>
              <w:rPr>
                <w:rFonts w:hint="eastAsia" w:eastAsia="宋体" w:cs="Arial"/>
                <w:color w:val="000000" w:themeColor="text1"/>
                <w:sz w:val="24"/>
                <w:szCs w:val="24"/>
              </w:rPr>
              <w:t xml:space="preserve"> </w:t>
            </w:r>
            <w:r/>
          </w:p>
        </w:tc>
      </w:tr>
      <w:tr>
        <w:trPr>
          <w:cantSplit/>
          <w:jc w:val="center"/>
          <w:trHeight w:val="1005"/>
        </w:trPr>
        <w:tc>
          <w:tcPr>
            <w:tcW w:w="4516" w:type="dxa"/>
            <w:vAlign w:val="center"/>
            <w:textDirection w:val="lrTb"/>
            <w:noWrap w:val="false"/>
          </w:tcPr>
          <w:p>
            <w:pPr>
              <w:spacing w:line="360" w:lineRule="auto"/>
              <w:rPr>
                <w:rFonts w:eastAsia="宋体" w:cs="Arial"/>
                <w:color w:val="000000" w:themeColor="text1"/>
                <w:sz w:val="24"/>
                <w:szCs w:val="24"/>
              </w:rPr>
            </w:pPr>
            <w:r>
              <w:rPr>
                <w:rFonts w:hint="eastAsia" w:eastAsia="宋体" w:cs="Arial"/>
                <w:color w:val="000000" w:themeColor="text1"/>
                <w:sz w:val="24"/>
                <w:szCs w:val="24"/>
              </w:rPr>
              <w:t xml:space="preserve">项目技术代表（签名）：</w:t>
            </w:r>
            <w:r/>
          </w:p>
        </w:tc>
        <w:tc>
          <w:tcPr>
            <w:tcW w:w="4517" w:type="dxa"/>
            <w:vAlign w:val="center"/>
            <w:textDirection w:val="lrTb"/>
            <w:noWrap w:val="false"/>
          </w:tcPr>
          <w:p>
            <w:pPr>
              <w:jc w:val="left"/>
              <w:spacing w:line="360" w:lineRule="auto"/>
              <w:rPr>
                <w:rFonts w:eastAsia="宋体" w:cs="Arial"/>
                <w:color w:val="000000" w:themeColor="text1"/>
                <w:sz w:val="24"/>
                <w:szCs w:val="24"/>
              </w:rPr>
            </w:pPr>
            <w:r>
              <w:rPr>
                <w:rFonts w:eastAsia="宋体" w:cs="Arial"/>
                <w:color w:val="000000" w:themeColor="text1"/>
                <w:sz w:val="24"/>
                <w:szCs w:val="24"/>
              </w:rPr>
            </w:r>
            <w:r/>
          </w:p>
        </w:tc>
      </w:tr>
      <w:tr>
        <w:trPr>
          <w:cantSplit/>
          <w:jc w:val="center"/>
          <w:trHeight w:val="585"/>
        </w:trPr>
        <w:tc>
          <w:tcPr>
            <w:tcW w:w="4516" w:type="dxa"/>
            <w:vAlign w:val="center"/>
            <w:textDirection w:val="lrTb"/>
            <w:noWrap w:val="false"/>
          </w:tcPr>
          <w:p>
            <w:pPr>
              <w:spacing w:line="360" w:lineRule="auto"/>
              <w:rPr>
                <w:rFonts w:eastAsia="宋体" w:cs="Arial"/>
                <w:color w:val="000000" w:themeColor="text1"/>
                <w:sz w:val="24"/>
                <w:szCs w:val="24"/>
              </w:rPr>
            </w:pPr>
            <w:r>
              <w:rPr>
                <w:rFonts w:eastAsia="宋体" w:cs="Arial"/>
                <w:color w:val="000000" w:themeColor="text1"/>
                <w:sz w:val="24"/>
                <w:szCs w:val="24"/>
              </w:rPr>
              <w:t xml:space="preserve">开户银行：</w:t>
            </w:r>
            <w:r>
              <w:rPr>
                <w:rFonts w:hint="eastAsia" w:eastAsia="宋体" w:cs="Arial"/>
                <w:color w:val="000000" w:themeColor="text1"/>
                <w:sz w:val="24"/>
                <w:szCs w:val="24"/>
              </w:rPr>
              <w:t xml:space="preserve">中国农业银行盐城亭湖支行</w:t>
            </w:r>
            <w:r/>
          </w:p>
        </w:tc>
        <w:tc>
          <w:tcPr>
            <w:tcW w:w="4517" w:type="dxa"/>
            <w:vAlign w:val="center"/>
            <w:textDirection w:val="lrTb"/>
            <w:noWrap w:val="false"/>
          </w:tcPr>
          <w:p>
            <w:pPr>
              <w:jc w:val="left"/>
              <w:spacing w:line="360" w:lineRule="auto"/>
              <w:rPr>
                <w:rFonts w:eastAsia="宋体" w:cs="Arial"/>
                <w:color w:val="000000" w:themeColor="text1"/>
                <w:sz w:val="24"/>
                <w:szCs w:val="24"/>
              </w:rPr>
            </w:pPr>
            <w:r>
              <w:rPr>
                <w:rFonts w:eastAsia="宋体" w:cs="Arial"/>
                <w:color w:val="000000" w:themeColor="text1"/>
                <w:sz w:val="24"/>
                <w:szCs w:val="24"/>
              </w:rPr>
              <w:t xml:space="preserve">开户银行：</w:t>
            </w:r>
            <w:r>
              <w:rPr>
                <w:rFonts w:hint="eastAsia" w:eastAsia="宋体" w:cs="Arial"/>
                <w:color w:val="000000" w:themeColor="text1"/>
                <w:sz w:val="24"/>
                <w:szCs w:val="24"/>
              </w:rPr>
              <w:t xml:space="preserve"> </w:t>
            </w:r>
            <w:r/>
          </w:p>
        </w:tc>
      </w:tr>
      <w:tr>
        <w:trPr>
          <w:cantSplit/>
          <w:jc w:val="center"/>
          <w:trHeight w:val="557"/>
        </w:trPr>
        <w:tc>
          <w:tcPr>
            <w:tcW w:w="4516" w:type="dxa"/>
            <w:vAlign w:val="center"/>
            <w:textDirection w:val="lrTb"/>
            <w:noWrap w:val="false"/>
          </w:tcPr>
          <w:p>
            <w:pPr>
              <w:spacing w:line="360" w:lineRule="auto"/>
              <w:rPr>
                <w:rFonts w:eastAsia="宋体" w:cs="Arial"/>
                <w:color w:val="000000" w:themeColor="text1"/>
                <w:sz w:val="24"/>
                <w:szCs w:val="24"/>
              </w:rPr>
            </w:pPr>
            <w:r>
              <w:rPr>
                <w:rFonts w:eastAsia="宋体" w:cs="Arial"/>
                <w:color w:val="000000" w:themeColor="text1"/>
                <w:sz w:val="24"/>
                <w:szCs w:val="24"/>
              </w:rPr>
              <w:t xml:space="preserve">账号：</w:t>
            </w:r>
            <w:r>
              <w:rPr>
                <w:rFonts w:hint="eastAsia" w:ascii="宋体" w:hAnsi="宋体"/>
                <w:color w:val="000000" w:themeColor="text1"/>
                <w:sz w:val="24"/>
                <w:szCs w:val="24"/>
              </w:rPr>
              <w:t xml:space="preserve">10427601040003642</w:t>
            </w:r>
            <w:r/>
          </w:p>
        </w:tc>
        <w:tc>
          <w:tcPr>
            <w:tcW w:w="4517" w:type="dxa"/>
            <w:vAlign w:val="center"/>
            <w:textDirection w:val="lrTb"/>
            <w:noWrap w:val="false"/>
          </w:tcPr>
          <w:p>
            <w:pPr>
              <w:jc w:val="left"/>
              <w:spacing w:line="360" w:lineRule="auto"/>
              <w:rPr>
                <w:rFonts w:eastAsia="宋体" w:cs="Arial"/>
                <w:color w:val="000000" w:themeColor="text1"/>
                <w:sz w:val="24"/>
                <w:szCs w:val="24"/>
              </w:rPr>
            </w:pPr>
            <w:r>
              <w:rPr>
                <w:rFonts w:eastAsia="宋体" w:cs="Arial"/>
                <w:color w:val="000000" w:themeColor="text1"/>
                <w:sz w:val="24"/>
                <w:szCs w:val="24"/>
              </w:rPr>
              <w:t xml:space="preserve">账号：</w:t>
            </w:r>
            <w:r>
              <w:rPr>
                <w:rFonts w:hint="eastAsia" w:eastAsia="宋体" w:cs="Arial"/>
                <w:color w:val="000000" w:themeColor="text1"/>
                <w:sz w:val="24"/>
                <w:szCs w:val="24"/>
              </w:rPr>
              <w:t xml:space="preserve"> </w:t>
            </w:r>
            <w:r/>
          </w:p>
        </w:tc>
      </w:tr>
      <w:tr>
        <w:trPr>
          <w:cantSplit/>
          <w:jc w:val="center"/>
          <w:trHeight w:val="952"/>
        </w:trPr>
        <w:tc>
          <w:tcPr>
            <w:tcW w:w="4516" w:type="dxa"/>
            <w:vAlign w:val="center"/>
            <w:textDirection w:val="lrTb"/>
            <w:noWrap w:val="false"/>
          </w:tcPr>
          <w:p>
            <w:pPr>
              <w:spacing w:line="360" w:lineRule="auto"/>
              <w:rPr>
                <w:rFonts w:eastAsia="宋体" w:cs="Arial"/>
                <w:color w:val="000000" w:themeColor="text1"/>
                <w:sz w:val="24"/>
                <w:szCs w:val="24"/>
              </w:rPr>
            </w:pPr>
            <w:r>
              <w:rPr>
                <w:rFonts w:hint="eastAsia" w:eastAsia="宋体" w:cs="Arial"/>
                <w:color w:val="000000" w:themeColor="text1"/>
                <w:sz w:val="24"/>
                <w:szCs w:val="24"/>
              </w:rPr>
              <w:t xml:space="preserve">合同经办人（签名）：</w:t>
            </w:r>
            <w:r/>
          </w:p>
        </w:tc>
        <w:tc>
          <w:tcPr>
            <w:tcW w:w="4517" w:type="dxa"/>
            <w:vAlign w:val="center"/>
            <w:textDirection w:val="lrTb"/>
            <w:noWrap w:val="false"/>
          </w:tcPr>
          <w:p>
            <w:pPr>
              <w:jc w:val="left"/>
              <w:spacing w:line="360" w:lineRule="auto"/>
              <w:rPr>
                <w:rFonts w:eastAsia="宋体" w:cs="Arial"/>
                <w:color w:val="000000" w:themeColor="text1"/>
                <w:sz w:val="24"/>
                <w:szCs w:val="24"/>
              </w:rPr>
            </w:pPr>
            <w:r>
              <w:rPr>
                <w:rFonts w:hint="eastAsia" w:eastAsia="宋体" w:cs="Arial"/>
                <w:color w:val="000000" w:themeColor="text1"/>
                <w:sz w:val="24"/>
                <w:szCs w:val="24"/>
              </w:rPr>
              <w:t xml:space="preserve">签订日期：</w:t>
            </w:r>
            <w:r>
              <w:rPr>
                <w:rFonts w:hint="eastAsia" w:eastAsia="宋体" w:cs="Arial"/>
                <w:color w:val="000000" w:themeColor="text1"/>
                <w:sz w:val="24"/>
                <w:szCs w:val="24"/>
              </w:rPr>
              <w:t xml:space="preserve"> </w:t>
            </w:r>
            <w:r>
              <w:rPr>
                <w:rFonts w:eastAsia="宋体" w:cs="Arial"/>
                <w:color w:val="000000" w:themeColor="text1"/>
                <w:sz w:val="24"/>
                <w:szCs w:val="24"/>
              </w:rPr>
              <w:t xml:space="preserve">           </w:t>
            </w:r>
            <w:r>
              <w:rPr>
                <w:rFonts w:hint="eastAsia" w:eastAsia="宋体" w:cs="Arial"/>
                <w:color w:val="000000" w:themeColor="text1"/>
                <w:sz w:val="24"/>
                <w:szCs w:val="24"/>
              </w:rPr>
              <w:t xml:space="preserve">年</w:t>
            </w:r>
            <w:r>
              <w:rPr>
                <w:rFonts w:hint="eastAsia" w:eastAsia="宋体" w:cs="Arial"/>
                <w:color w:val="000000" w:themeColor="text1"/>
                <w:sz w:val="24"/>
                <w:szCs w:val="24"/>
              </w:rPr>
              <w:t xml:space="preserve"> </w:t>
            </w:r>
            <w:r>
              <w:rPr>
                <w:rFonts w:eastAsia="宋体" w:cs="Arial"/>
                <w:color w:val="000000" w:themeColor="text1"/>
                <w:sz w:val="24"/>
                <w:szCs w:val="24"/>
              </w:rPr>
              <w:t xml:space="preserve">    </w:t>
            </w:r>
            <w:r>
              <w:rPr>
                <w:rFonts w:hint="eastAsia" w:eastAsia="宋体" w:cs="Arial"/>
                <w:color w:val="000000" w:themeColor="text1"/>
                <w:sz w:val="24"/>
                <w:szCs w:val="24"/>
              </w:rPr>
              <w:t xml:space="preserve">月</w:t>
            </w:r>
            <w:r>
              <w:rPr>
                <w:rFonts w:hint="eastAsia" w:eastAsia="宋体" w:cs="Arial"/>
                <w:color w:val="000000" w:themeColor="text1"/>
                <w:sz w:val="24"/>
                <w:szCs w:val="24"/>
              </w:rPr>
              <w:t xml:space="preserve"> </w:t>
            </w:r>
            <w:r>
              <w:rPr>
                <w:rFonts w:eastAsia="宋体" w:cs="Arial"/>
                <w:color w:val="000000" w:themeColor="text1"/>
                <w:sz w:val="24"/>
                <w:szCs w:val="24"/>
              </w:rPr>
              <w:t xml:space="preserve">    </w:t>
            </w:r>
            <w:r>
              <w:rPr>
                <w:rFonts w:hint="eastAsia" w:eastAsia="宋体" w:cs="Arial"/>
                <w:color w:val="000000" w:themeColor="text1"/>
                <w:sz w:val="24"/>
                <w:szCs w:val="24"/>
              </w:rPr>
              <w:t xml:space="preserve">日</w:t>
            </w:r>
            <w:r/>
          </w:p>
        </w:tc>
      </w:tr>
    </w:tbl>
    <w:p>
      <w:pPr>
        <w:ind w:firstLine="1807"/>
        <w:spacing w:line="500" w:lineRule="exact"/>
        <w:rPr>
          <w:rFonts w:ascii="宋体" w:hAnsi="宋体" w:eastAsia="宋体" w:cs="黑体"/>
          <w:b/>
          <w:color w:val="000000" w:themeColor="text1"/>
          <w:sz w:val="36"/>
          <w:szCs w:val="36"/>
        </w:rPr>
      </w:pPr>
      <w:r>
        <w:rPr>
          <w:rFonts w:ascii="宋体" w:hAnsi="宋体" w:eastAsia="宋体" w:cs="黑体"/>
          <w:b/>
          <w:color w:val="000000" w:themeColor="text1"/>
          <w:sz w:val="36"/>
          <w:szCs w:val="36"/>
        </w:rPr>
        <w:br w:type="page" w:clear="all"/>
      </w:r>
      <w:r/>
    </w:p>
    <w:p>
      <w:pPr>
        <w:jc w:val="left"/>
        <w:widowControl/>
        <w:rPr>
          <w:rFonts w:ascii="宋体" w:hAnsi="宋体" w:eastAsia="宋体" w:cs="黑体"/>
          <w:b/>
          <w:color w:val="000000" w:themeColor="text1"/>
          <w:sz w:val="24"/>
          <w:szCs w:val="24"/>
        </w:rPr>
      </w:pPr>
      <w:r>
        <w:rPr>
          <w:rFonts w:ascii="宋体" w:hAnsi="宋体" w:eastAsia="宋体" w:cs="黑体"/>
          <w:b/>
          <w:color w:val="000000" w:themeColor="text1"/>
          <w:sz w:val="24"/>
          <w:szCs w:val="24"/>
        </w:rPr>
        <w:t xml:space="preserve">附件</w:t>
      </w:r>
      <w:r>
        <w:rPr>
          <w:rFonts w:hint="eastAsia" w:ascii="宋体" w:hAnsi="宋体" w:eastAsia="宋体" w:cs="黑体"/>
          <w:b/>
          <w:color w:val="000000" w:themeColor="text1"/>
          <w:sz w:val="24"/>
          <w:szCs w:val="24"/>
        </w:rPr>
        <w:t xml:space="preserve">1</w:t>
      </w:r>
      <w:r/>
    </w:p>
    <w:p>
      <w:pPr>
        <w:ind w:firstLine="480"/>
        <w:jc w:val="left"/>
        <w:widowControl/>
        <w:rPr>
          <w:rFonts w:ascii="宋体" w:hAnsi="宋体" w:eastAsia="宋体" w:cs="黑体"/>
          <w:b/>
          <w:color w:val="000000" w:themeColor="text1"/>
          <w:sz w:val="24"/>
          <w:szCs w:val="24"/>
        </w:rPr>
      </w:pPr>
      <w:r>
        <w:rPr>
          <w:rFonts w:ascii="宋体" w:hAnsi="宋体" w:eastAsia="宋体" w:cs="黑体"/>
          <w:b/>
          <w:color w:val="000000" w:themeColor="text1"/>
          <w:sz w:val="24"/>
          <w:szCs w:val="24"/>
        </w:rPr>
      </w:r>
      <w:r/>
    </w:p>
    <w:p>
      <w:pPr>
        <w:ind w:firstLine="562"/>
        <w:jc w:val="center"/>
        <w:widowControl/>
        <w:rPr>
          <w:rFonts w:ascii="宋体" w:hAnsi="宋体" w:eastAsia="宋体" w:cs="黑体"/>
          <w:b/>
          <w:color w:val="000000" w:themeColor="text1"/>
          <w:sz w:val="28"/>
          <w:szCs w:val="24"/>
        </w:rPr>
      </w:pPr>
      <w:r>
        <w:rPr>
          <w:rFonts w:hint="eastAsia" w:ascii="宋体" w:hAnsi="宋体" w:eastAsia="宋体" w:cs="黑体"/>
          <w:b/>
          <w:color w:val="000000" w:themeColor="text1"/>
          <w:sz w:val="28"/>
          <w:szCs w:val="24"/>
        </w:rPr>
        <w:t xml:space="preserve">卫生所物资配备清单</w:t>
      </w:r>
      <w:r/>
    </w:p>
    <w:p>
      <w:pPr>
        <w:widowControl/>
        <w:rPr>
          <w:rFonts w:ascii="宋体" w:hAnsi="宋体" w:eastAsia="宋体" w:cs="黑体"/>
          <w:b/>
          <w:color w:val="000000" w:themeColor="text1"/>
          <w:sz w:val="24"/>
          <w:szCs w:val="24"/>
        </w:rPr>
      </w:pPr>
      <w:r>
        <w:rPr>
          <w:rFonts w:ascii="宋体" w:hAnsi="宋体" w:eastAsia="宋体" w:cs="黑体"/>
          <w:b/>
          <w:color w:val="000000" w:themeColor="text1"/>
          <w:sz w:val="24"/>
          <w:szCs w:val="24"/>
        </w:rPr>
      </w:r>
      <w:r/>
    </w:p>
    <w:tbl>
      <w:tblPr>
        <w:tblStyle w:val="1111"/>
        <w:tblW w:w="9286" w:type="dxa"/>
        <w:jc w:val="center"/>
        <w:tblLook w:val="04A0" w:firstRow="1" w:lastRow="0" w:firstColumn="1" w:lastColumn="0" w:noHBand="0" w:noVBand="1"/>
      </w:tblPr>
      <w:tblGrid>
        <w:gridCol w:w="792"/>
        <w:gridCol w:w="1878"/>
        <w:gridCol w:w="954"/>
        <w:gridCol w:w="806"/>
        <w:gridCol w:w="822"/>
        <w:gridCol w:w="1614"/>
        <w:gridCol w:w="1218"/>
        <w:gridCol w:w="1202"/>
      </w:tblGrid>
      <w:tr>
        <w:trPr>
          <w:jc w:val="center"/>
          <w:trHeight w:val="983"/>
        </w:trPr>
        <w:tc>
          <w:tcPr>
            <w:tcW w:w="792" w:type="dxa"/>
            <w:vAlign w:val="center"/>
            <w:textDirection w:val="lrTb"/>
            <w:noWrap w:val="false"/>
          </w:tcPr>
          <w:p>
            <w:pPr>
              <w:jc w:val="center"/>
              <w:widowControl/>
              <w:rPr>
                <w:rFonts w:ascii="宋体" w:hAnsi="宋体" w:eastAsia="宋体" w:cs="黑体"/>
                <w:b/>
                <w:color w:val="000000" w:themeColor="text1"/>
                <w:sz w:val="24"/>
                <w:szCs w:val="24"/>
              </w:rPr>
            </w:pPr>
            <w:r>
              <w:rPr>
                <w:rFonts w:hint="eastAsia" w:ascii="宋体" w:hAnsi="宋体" w:eastAsia="宋体" w:cs="黑体"/>
                <w:b/>
                <w:color w:val="000000" w:themeColor="text1"/>
                <w:sz w:val="24"/>
                <w:szCs w:val="24"/>
              </w:rPr>
              <w:t xml:space="preserve">序号</w:t>
            </w:r>
            <w:r/>
          </w:p>
        </w:tc>
        <w:tc>
          <w:tcPr>
            <w:tcW w:w="1878" w:type="dxa"/>
            <w:vAlign w:val="center"/>
            <w:textDirection w:val="lrTb"/>
            <w:noWrap w:val="false"/>
          </w:tcPr>
          <w:p>
            <w:pPr>
              <w:ind w:firstLine="482"/>
              <w:jc w:val="left"/>
              <w:widowControl/>
              <w:rPr>
                <w:rFonts w:ascii="宋体" w:hAnsi="宋体" w:eastAsia="宋体" w:cs="黑体"/>
                <w:b/>
                <w:color w:val="000000" w:themeColor="text1"/>
                <w:sz w:val="24"/>
                <w:szCs w:val="24"/>
              </w:rPr>
            </w:pPr>
            <w:r>
              <w:rPr>
                <w:rFonts w:hint="eastAsia" w:ascii="宋体" w:hAnsi="宋体" w:eastAsia="宋体" w:cs="黑体"/>
                <w:b/>
                <w:color w:val="000000" w:themeColor="text1"/>
                <w:sz w:val="24"/>
                <w:szCs w:val="24"/>
              </w:rPr>
              <w:t xml:space="preserve">物品名称</w:t>
            </w:r>
            <w:r/>
          </w:p>
        </w:tc>
        <w:tc>
          <w:tcPr>
            <w:tcW w:w="954" w:type="dxa"/>
            <w:vAlign w:val="center"/>
            <w:textDirection w:val="lrTb"/>
            <w:noWrap w:val="false"/>
          </w:tcPr>
          <w:p>
            <w:pPr>
              <w:jc w:val="center"/>
              <w:widowControl/>
              <w:rPr>
                <w:rFonts w:ascii="宋体" w:hAnsi="宋体" w:eastAsia="宋体" w:cs="黑体"/>
                <w:b/>
                <w:color w:val="000000" w:themeColor="text1"/>
                <w:sz w:val="24"/>
                <w:szCs w:val="24"/>
              </w:rPr>
            </w:pPr>
            <w:r>
              <w:rPr>
                <w:rFonts w:hint="eastAsia" w:ascii="宋体" w:hAnsi="宋体" w:eastAsia="宋体" w:cs="黑体"/>
                <w:b/>
                <w:color w:val="000000" w:themeColor="text1"/>
                <w:sz w:val="24"/>
                <w:szCs w:val="24"/>
              </w:rPr>
              <w:t xml:space="preserve">数量</w:t>
            </w:r>
            <w:r/>
          </w:p>
        </w:tc>
        <w:tc>
          <w:tcPr>
            <w:tcW w:w="806" w:type="dxa"/>
            <w:vAlign w:val="center"/>
            <w:textDirection w:val="lrTb"/>
            <w:noWrap w:val="false"/>
          </w:tcPr>
          <w:p>
            <w:pPr>
              <w:jc w:val="center"/>
              <w:widowControl/>
              <w:rPr>
                <w:rFonts w:ascii="宋体" w:hAnsi="宋体" w:eastAsia="宋体" w:cs="黑体"/>
                <w:b/>
                <w:color w:val="000000" w:themeColor="text1"/>
                <w:sz w:val="24"/>
                <w:szCs w:val="24"/>
              </w:rPr>
            </w:pPr>
            <w:r>
              <w:rPr>
                <w:rFonts w:ascii="宋体" w:hAnsi="宋体" w:eastAsia="宋体" w:cs="黑体"/>
                <w:b/>
                <w:color w:val="000000" w:themeColor="text1"/>
                <w:sz w:val="24"/>
                <w:szCs w:val="24"/>
              </w:rPr>
            </w:r>
            <w:r/>
          </w:p>
          <w:p>
            <w:pPr>
              <w:jc w:val="center"/>
              <w:widowControl/>
              <w:rPr>
                <w:rFonts w:ascii="宋体" w:hAnsi="宋体" w:eastAsia="宋体" w:cs="黑体"/>
                <w:b/>
                <w:color w:val="000000" w:themeColor="text1"/>
                <w:sz w:val="24"/>
                <w:szCs w:val="24"/>
              </w:rPr>
            </w:pPr>
            <w:r>
              <w:rPr>
                <w:rFonts w:hint="eastAsia" w:ascii="宋体" w:hAnsi="宋体" w:eastAsia="宋体" w:cs="黑体"/>
                <w:b/>
                <w:color w:val="000000" w:themeColor="text1"/>
                <w:sz w:val="24"/>
                <w:szCs w:val="24"/>
              </w:rPr>
              <w:t xml:space="preserve">单位</w:t>
            </w:r>
            <w:r/>
          </w:p>
          <w:p>
            <w:pPr>
              <w:jc w:val="center"/>
              <w:widowControl/>
              <w:rPr>
                <w:rFonts w:ascii="宋体" w:hAnsi="宋体" w:eastAsia="宋体" w:cs="黑体"/>
                <w:b/>
                <w:color w:val="000000" w:themeColor="text1"/>
                <w:sz w:val="24"/>
                <w:szCs w:val="24"/>
              </w:rPr>
            </w:pPr>
            <w:r>
              <w:rPr>
                <w:rFonts w:ascii="宋体" w:hAnsi="宋体" w:eastAsia="宋体" w:cs="黑体"/>
                <w:b/>
                <w:color w:val="000000" w:themeColor="text1"/>
                <w:sz w:val="24"/>
                <w:szCs w:val="24"/>
              </w:rPr>
            </w:r>
            <w:r/>
          </w:p>
        </w:tc>
        <w:tc>
          <w:tcPr>
            <w:tcW w:w="822" w:type="dxa"/>
            <w:vAlign w:val="center"/>
            <w:textDirection w:val="lrTb"/>
            <w:noWrap w:val="false"/>
          </w:tcPr>
          <w:p>
            <w:pPr>
              <w:jc w:val="center"/>
              <w:widowControl/>
              <w:rPr>
                <w:rFonts w:ascii="宋体" w:hAnsi="宋体" w:eastAsia="宋体" w:cs="黑体"/>
                <w:b/>
                <w:color w:val="000000" w:themeColor="text1"/>
                <w:sz w:val="24"/>
                <w:szCs w:val="24"/>
              </w:rPr>
            </w:pPr>
            <w:r>
              <w:rPr>
                <w:rFonts w:hint="eastAsia" w:ascii="宋体" w:hAnsi="宋体" w:eastAsia="宋体" w:cs="黑体"/>
                <w:b/>
                <w:color w:val="000000" w:themeColor="text1"/>
                <w:sz w:val="24"/>
                <w:szCs w:val="24"/>
              </w:rPr>
              <w:t xml:space="preserve">序号</w:t>
            </w:r>
            <w:r/>
          </w:p>
        </w:tc>
        <w:tc>
          <w:tcPr>
            <w:tcW w:w="1614" w:type="dxa"/>
            <w:vAlign w:val="center"/>
            <w:textDirection w:val="lrTb"/>
            <w:noWrap w:val="false"/>
          </w:tcPr>
          <w:p>
            <w:pPr>
              <w:jc w:val="center"/>
              <w:widowControl/>
              <w:rPr>
                <w:rFonts w:ascii="宋体" w:hAnsi="宋体" w:eastAsia="宋体" w:cs="黑体"/>
                <w:b/>
                <w:color w:val="000000" w:themeColor="text1"/>
                <w:sz w:val="24"/>
                <w:szCs w:val="24"/>
              </w:rPr>
            </w:pPr>
            <w:r>
              <w:rPr>
                <w:rFonts w:hint="eastAsia" w:ascii="宋体" w:hAnsi="宋体" w:eastAsia="宋体" w:cs="黑体"/>
                <w:b/>
                <w:color w:val="000000" w:themeColor="text1"/>
                <w:sz w:val="24"/>
                <w:szCs w:val="24"/>
              </w:rPr>
              <w:t xml:space="preserve">物品名称</w:t>
            </w:r>
            <w:r/>
          </w:p>
        </w:tc>
        <w:tc>
          <w:tcPr>
            <w:tcW w:w="1218" w:type="dxa"/>
            <w:vAlign w:val="center"/>
            <w:textDirection w:val="lrTb"/>
            <w:noWrap w:val="false"/>
          </w:tcPr>
          <w:p>
            <w:pPr>
              <w:jc w:val="center"/>
              <w:widowControl/>
              <w:rPr>
                <w:rFonts w:ascii="宋体" w:hAnsi="宋体" w:eastAsia="宋体" w:cs="黑体"/>
                <w:b/>
                <w:color w:val="000000" w:themeColor="text1"/>
                <w:sz w:val="24"/>
                <w:szCs w:val="24"/>
              </w:rPr>
            </w:pPr>
            <w:r>
              <w:rPr>
                <w:rFonts w:hint="eastAsia" w:ascii="宋体" w:hAnsi="宋体" w:eastAsia="宋体" w:cs="黑体"/>
                <w:b/>
                <w:color w:val="000000" w:themeColor="text1"/>
                <w:sz w:val="24"/>
                <w:szCs w:val="24"/>
              </w:rPr>
              <w:t xml:space="preserve">数量</w:t>
            </w:r>
            <w:r/>
          </w:p>
        </w:tc>
        <w:tc>
          <w:tcPr>
            <w:tcW w:w="1202" w:type="dxa"/>
            <w:vAlign w:val="center"/>
            <w:textDirection w:val="lrTb"/>
            <w:noWrap w:val="false"/>
          </w:tcPr>
          <w:p>
            <w:pPr>
              <w:jc w:val="center"/>
              <w:widowControl/>
              <w:rPr>
                <w:rFonts w:ascii="宋体" w:hAnsi="宋体" w:eastAsia="宋体" w:cs="黑体"/>
                <w:b/>
                <w:color w:val="000000" w:themeColor="text1"/>
                <w:sz w:val="24"/>
                <w:szCs w:val="24"/>
              </w:rPr>
            </w:pPr>
            <w:r>
              <w:rPr>
                <w:rFonts w:hint="eastAsia" w:ascii="宋体" w:hAnsi="宋体" w:eastAsia="宋体" w:cs="黑体"/>
                <w:b/>
                <w:color w:val="000000" w:themeColor="text1"/>
                <w:sz w:val="24"/>
                <w:szCs w:val="24"/>
              </w:rPr>
              <w:t xml:space="preserve">单位</w:t>
            </w:r>
            <w:r/>
          </w:p>
        </w:tc>
      </w:tr>
      <w:tr>
        <w:trPr>
          <w:jc w:val="center"/>
          <w:trHeight w:val="599"/>
        </w:trPr>
        <w:tc>
          <w:tcPr>
            <w:tcW w:w="792"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1</w:t>
            </w:r>
            <w:r/>
          </w:p>
        </w:tc>
        <w:tc>
          <w:tcPr>
            <w:tcW w:w="1878"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急救药品</w:t>
            </w:r>
            <w:r/>
          </w:p>
        </w:tc>
        <w:tc>
          <w:tcPr>
            <w:tcW w:w="954"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1 </w:t>
            </w:r>
            <w:r/>
          </w:p>
        </w:tc>
        <w:tc>
          <w:tcPr>
            <w:tcW w:w="806"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套</w:t>
            </w:r>
            <w:r/>
          </w:p>
        </w:tc>
        <w:tc>
          <w:tcPr>
            <w:tcW w:w="822"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5</w:t>
            </w:r>
            <w:r/>
          </w:p>
        </w:tc>
        <w:tc>
          <w:tcPr>
            <w:tcW w:w="1614"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听诊器</w:t>
            </w:r>
            <w:r/>
          </w:p>
        </w:tc>
        <w:tc>
          <w:tcPr>
            <w:tcW w:w="1218"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2</w:t>
            </w:r>
            <w:r/>
          </w:p>
        </w:tc>
        <w:tc>
          <w:tcPr>
            <w:tcW w:w="1202"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只</w:t>
            </w:r>
            <w:r/>
          </w:p>
        </w:tc>
      </w:tr>
      <w:tr>
        <w:trPr>
          <w:jc w:val="center"/>
          <w:trHeight w:val="693"/>
        </w:trPr>
        <w:tc>
          <w:tcPr>
            <w:tcW w:w="792"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2</w:t>
            </w:r>
            <w:r/>
          </w:p>
        </w:tc>
        <w:tc>
          <w:tcPr>
            <w:tcW w:w="1878"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血压计</w:t>
            </w:r>
            <w:r/>
          </w:p>
        </w:tc>
        <w:tc>
          <w:tcPr>
            <w:tcW w:w="954"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2</w:t>
            </w:r>
            <w:r/>
          </w:p>
        </w:tc>
        <w:tc>
          <w:tcPr>
            <w:tcW w:w="806"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只</w:t>
            </w:r>
            <w:r/>
          </w:p>
        </w:tc>
        <w:tc>
          <w:tcPr>
            <w:tcW w:w="822"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6</w:t>
            </w:r>
            <w:r/>
          </w:p>
        </w:tc>
        <w:tc>
          <w:tcPr>
            <w:tcW w:w="1614"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简易呼吸气囊</w:t>
            </w:r>
            <w:r/>
          </w:p>
        </w:tc>
        <w:tc>
          <w:tcPr>
            <w:tcW w:w="1218"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1</w:t>
            </w:r>
            <w:r/>
          </w:p>
        </w:tc>
        <w:tc>
          <w:tcPr>
            <w:tcW w:w="1202"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只</w:t>
            </w:r>
            <w:r/>
          </w:p>
        </w:tc>
      </w:tr>
      <w:tr>
        <w:trPr>
          <w:jc w:val="center"/>
          <w:trHeight w:val="688"/>
        </w:trPr>
        <w:tc>
          <w:tcPr>
            <w:tcW w:w="792"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3</w:t>
            </w:r>
            <w:r/>
          </w:p>
        </w:tc>
        <w:tc>
          <w:tcPr>
            <w:tcW w:w="1878"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便携氧气瓶</w:t>
            </w:r>
            <w:r/>
          </w:p>
        </w:tc>
        <w:tc>
          <w:tcPr>
            <w:tcW w:w="954"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1</w:t>
            </w:r>
            <w:r/>
          </w:p>
        </w:tc>
        <w:tc>
          <w:tcPr>
            <w:tcW w:w="806"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只</w:t>
            </w:r>
            <w:r/>
          </w:p>
        </w:tc>
        <w:tc>
          <w:tcPr>
            <w:tcW w:w="822"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7</w:t>
            </w:r>
            <w:r/>
          </w:p>
        </w:tc>
        <w:tc>
          <w:tcPr>
            <w:tcW w:w="1614"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便携氧气袋</w:t>
            </w:r>
            <w:r/>
          </w:p>
        </w:tc>
        <w:tc>
          <w:tcPr>
            <w:tcW w:w="1218"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1</w:t>
            </w:r>
            <w:r/>
          </w:p>
        </w:tc>
        <w:tc>
          <w:tcPr>
            <w:tcW w:w="1202"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只</w:t>
            </w:r>
            <w:r/>
          </w:p>
        </w:tc>
      </w:tr>
      <w:tr>
        <w:trPr>
          <w:jc w:val="center"/>
          <w:trHeight w:val="570"/>
        </w:trPr>
        <w:tc>
          <w:tcPr>
            <w:tcW w:w="792"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4</w:t>
            </w:r>
            <w:r/>
          </w:p>
        </w:tc>
        <w:tc>
          <w:tcPr>
            <w:tcW w:w="1878"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Arial"/>
                <w:color w:val="000000" w:themeColor="text1"/>
                <w:sz w:val="24"/>
                <w:szCs w:val="24"/>
              </w:rPr>
              <w:t xml:space="preserve">自动体外</w:t>
            </w:r>
            <w:r>
              <w:rPr>
                <w:rFonts w:ascii="宋体" w:hAnsi="宋体" w:eastAsia="宋体" w:cs="Arial"/>
                <w:color w:val="000000" w:themeColor="text1"/>
                <w:sz w:val="24"/>
                <w:szCs w:val="24"/>
              </w:rPr>
              <w:t xml:space="preserve">除颤仪</w:t>
            </w:r>
            <w:r/>
          </w:p>
        </w:tc>
        <w:tc>
          <w:tcPr>
            <w:tcW w:w="954"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1</w:t>
            </w:r>
            <w:r/>
          </w:p>
        </w:tc>
        <w:tc>
          <w:tcPr>
            <w:tcW w:w="806"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台</w:t>
            </w:r>
            <w:r/>
          </w:p>
        </w:tc>
        <w:tc>
          <w:tcPr>
            <w:tcW w:w="822" w:type="dxa"/>
            <w:vAlign w:val="center"/>
            <w:textDirection w:val="lrTb"/>
            <w:noWrap w:val="false"/>
          </w:tcPr>
          <w:p>
            <w:pPr>
              <w:jc w:val="center"/>
              <w:widowControl/>
              <w:rPr>
                <w:rFonts w:ascii="宋体" w:hAnsi="宋体" w:eastAsia="宋体" w:cs="黑体"/>
                <w:color w:val="000000" w:themeColor="text1"/>
                <w:sz w:val="24"/>
                <w:szCs w:val="24"/>
              </w:rPr>
            </w:pPr>
            <w:r>
              <w:rPr>
                <w:rFonts w:ascii="宋体" w:hAnsi="宋体" w:eastAsia="宋体" w:cs="黑体"/>
                <w:color w:val="000000" w:themeColor="text1"/>
                <w:sz w:val="24"/>
                <w:szCs w:val="24"/>
              </w:rPr>
            </w:r>
            <w:r/>
          </w:p>
        </w:tc>
        <w:tc>
          <w:tcPr>
            <w:tcW w:w="1614" w:type="dxa"/>
            <w:vAlign w:val="center"/>
            <w:textDirection w:val="lrTb"/>
            <w:noWrap w:val="false"/>
          </w:tcPr>
          <w:p>
            <w:pPr>
              <w:jc w:val="center"/>
              <w:widowControl/>
              <w:rPr>
                <w:rFonts w:ascii="宋体" w:hAnsi="宋体" w:eastAsia="宋体" w:cs="黑体"/>
                <w:color w:val="000000" w:themeColor="text1"/>
                <w:sz w:val="24"/>
                <w:szCs w:val="24"/>
              </w:rPr>
            </w:pPr>
            <w:r>
              <w:rPr>
                <w:rFonts w:ascii="宋体" w:hAnsi="宋体" w:eastAsia="宋体" w:cs="黑体"/>
                <w:color w:val="000000" w:themeColor="text1"/>
                <w:sz w:val="24"/>
                <w:szCs w:val="24"/>
              </w:rPr>
            </w:r>
            <w:r/>
          </w:p>
        </w:tc>
        <w:tc>
          <w:tcPr>
            <w:tcW w:w="1218" w:type="dxa"/>
            <w:vAlign w:val="center"/>
            <w:textDirection w:val="lrTb"/>
            <w:noWrap w:val="false"/>
          </w:tcPr>
          <w:p>
            <w:pPr>
              <w:jc w:val="center"/>
              <w:widowControl/>
              <w:rPr>
                <w:rFonts w:ascii="宋体" w:hAnsi="宋体" w:eastAsia="宋体" w:cs="黑体"/>
                <w:color w:val="000000" w:themeColor="text1"/>
                <w:sz w:val="24"/>
                <w:szCs w:val="24"/>
              </w:rPr>
            </w:pPr>
            <w:r>
              <w:rPr>
                <w:rFonts w:ascii="宋体" w:hAnsi="宋体" w:eastAsia="宋体" w:cs="黑体"/>
                <w:color w:val="000000" w:themeColor="text1"/>
                <w:sz w:val="24"/>
                <w:szCs w:val="24"/>
              </w:rPr>
            </w:r>
            <w:r/>
          </w:p>
        </w:tc>
        <w:tc>
          <w:tcPr>
            <w:tcW w:w="1202" w:type="dxa"/>
            <w:vAlign w:val="center"/>
            <w:textDirection w:val="lrTb"/>
            <w:noWrap w:val="false"/>
          </w:tcPr>
          <w:p>
            <w:pPr>
              <w:jc w:val="center"/>
              <w:widowControl/>
              <w:rPr>
                <w:rFonts w:ascii="宋体" w:hAnsi="宋体" w:eastAsia="宋体" w:cs="黑体"/>
                <w:color w:val="000000" w:themeColor="text1"/>
                <w:sz w:val="24"/>
                <w:szCs w:val="24"/>
              </w:rPr>
            </w:pPr>
            <w:r>
              <w:rPr>
                <w:rFonts w:ascii="宋体" w:hAnsi="宋体" w:eastAsia="宋体" w:cs="黑体"/>
                <w:color w:val="000000" w:themeColor="text1"/>
                <w:sz w:val="24"/>
                <w:szCs w:val="24"/>
              </w:rPr>
            </w:r>
            <w:r/>
          </w:p>
        </w:tc>
      </w:tr>
    </w:tbl>
    <w:p>
      <w:pPr>
        <w:ind w:firstLine="480"/>
        <w:jc w:val="center"/>
        <w:widowControl/>
        <w:rPr>
          <w:rFonts w:ascii="宋体" w:hAnsi="宋体" w:eastAsia="宋体" w:cs="黑体"/>
          <w:b/>
          <w:color w:val="000000" w:themeColor="text1"/>
          <w:sz w:val="24"/>
          <w:szCs w:val="24"/>
        </w:rPr>
      </w:pPr>
      <w:r>
        <w:rPr>
          <w:rFonts w:ascii="宋体" w:hAnsi="宋体" w:eastAsia="宋体" w:cs="黑体"/>
          <w:b/>
          <w:color w:val="000000" w:themeColor="text1"/>
          <w:sz w:val="24"/>
          <w:szCs w:val="24"/>
        </w:rPr>
      </w:r>
      <w:r/>
    </w:p>
    <w:p>
      <w:pPr>
        <w:ind w:firstLine="480"/>
        <w:jc w:val="center"/>
        <w:widowControl/>
        <w:rPr>
          <w:rFonts w:ascii="宋体" w:hAnsi="宋体" w:eastAsia="宋体" w:cs="黑体"/>
          <w:b/>
          <w:color w:val="000000" w:themeColor="text1"/>
          <w:sz w:val="24"/>
          <w:szCs w:val="24"/>
        </w:rPr>
      </w:pPr>
      <w:r>
        <w:rPr>
          <w:rFonts w:ascii="宋体" w:hAnsi="宋体" w:eastAsia="宋体" w:cs="黑体"/>
          <w:b/>
          <w:color w:val="000000" w:themeColor="text1"/>
          <w:sz w:val="24"/>
          <w:szCs w:val="24"/>
        </w:rPr>
      </w:r>
      <w:r/>
    </w:p>
    <w:p>
      <w:pPr>
        <w:ind w:firstLine="480"/>
        <w:jc w:val="left"/>
        <w:widowControl/>
        <w:rPr>
          <w:rFonts w:ascii="宋体" w:hAnsi="宋体" w:eastAsia="宋体" w:cs="黑体"/>
          <w:b/>
          <w:color w:val="000000" w:themeColor="text1"/>
          <w:sz w:val="24"/>
          <w:szCs w:val="24"/>
        </w:rPr>
      </w:pPr>
      <w:r>
        <w:rPr>
          <w:rFonts w:ascii="宋体" w:hAnsi="宋体" w:eastAsia="宋体" w:cs="黑体"/>
          <w:b/>
          <w:color w:val="000000" w:themeColor="text1"/>
          <w:sz w:val="24"/>
          <w:szCs w:val="24"/>
        </w:rPr>
      </w:r>
      <w:r/>
    </w:p>
    <w:p>
      <w:pPr>
        <w:ind w:firstLine="800"/>
        <w:jc w:val="left"/>
        <w:widowControl/>
        <w:rPr>
          <w:rFonts w:ascii="宋体" w:hAnsi="宋体" w:eastAsia="宋体" w:cs="黑体"/>
          <w:b/>
          <w:color w:val="000000" w:themeColor="text1"/>
          <w:sz w:val="40"/>
        </w:rPr>
      </w:pPr>
      <w:r>
        <w:rPr>
          <w:rFonts w:ascii="宋体" w:hAnsi="宋体" w:eastAsia="宋体" w:cs="黑体"/>
          <w:b/>
          <w:color w:val="000000" w:themeColor="text1"/>
          <w:sz w:val="40"/>
        </w:rPr>
      </w:r>
      <w:r/>
    </w:p>
    <w:p>
      <w:pPr>
        <w:ind w:firstLine="803"/>
        <w:jc w:val="left"/>
        <w:widowControl/>
        <w:rPr>
          <w:rFonts w:ascii="宋体" w:hAnsi="宋体" w:eastAsia="宋体" w:cs="黑体"/>
          <w:b/>
          <w:color w:val="000000" w:themeColor="text1"/>
          <w:sz w:val="40"/>
        </w:rPr>
      </w:pPr>
      <w:r>
        <w:rPr>
          <w:rFonts w:ascii="宋体" w:hAnsi="宋体" w:eastAsia="宋体" w:cs="黑体"/>
          <w:b/>
          <w:color w:val="000000" w:themeColor="text1"/>
          <w:sz w:val="40"/>
        </w:rPr>
        <w:br w:type="page" w:clear="all"/>
      </w:r>
      <w:r/>
    </w:p>
    <w:p>
      <w:pPr>
        <w:jc w:val="left"/>
        <w:widowControl/>
        <w:rPr>
          <w:rFonts w:ascii="宋体" w:hAnsi="宋体" w:eastAsia="宋体" w:cs="黑体"/>
          <w:b/>
          <w:color w:val="000000" w:themeColor="text1"/>
          <w:sz w:val="24"/>
          <w:szCs w:val="24"/>
        </w:rPr>
      </w:pPr>
      <w:r>
        <w:rPr>
          <w:rFonts w:hint="eastAsia" w:ascii="宋体" w:hAnsi="宋体" w:eastAsia="宋体" w:cs="黑体"/>
          <w:b/>
          <w:color w:val="000000" w:themeColor="text1"/>
          <w:sz w:val="24"/>
          <w:szCs w:val="24"/>
        </w:rPr>
        <w:t xml:space="preserve">附件2</w:t>
      </w:r>
      <w:r/>
    </w:p>
    <w:p>
      <w:pPr>
        <w:ind w:firstLine="480"/>
        <w:jc w:val="left"/>
        <w:widowControl/>
        <w:rPr>
          <w:rFonts w:ascii="宋体" w:hAnsi="宋体" w:eastAsia="宋体" w:cs="黑体"/>
          <w:b/>
          <w:color w:val="000000" w:themeColor="text1"/>
          <w:sz w:val="24"/>
          <w:szCs w:val="24"/>
        </w:rPr>
      </w:pPr>
      <w:r>
        <w:rPr>
          <w:rFonts w:ascii="宋体" w:hAnsi="宋体" w:eastAsia="宋体" w:cs="黑体"/>
          <w:b/>
          <w:color w:val="000000" w:themeColor="text1"/>
          <w:sz w:val="24"/>
          <w:szCs w:val="24"/>
        </w:rPr>
      </w:r>
      <w:r/>
    </w:p>
    <w:p>
      <w:pPr>
        <w:ind w:firstLine="562"/>
        <w:jc w:val="center"/>
        <w:widowControl/>
        <w:rPr>
          <w:rFonts w:ascii="宋体" w:hAnsi="宋体" w:eastAsia="宋体" w:cs="黑体"/>
          <w:b/>
          <w:color w:val="000000" w:themeColor="text1"/>
          <w:sz w:val="28"/>
          <w:szCs w:val="24"/>
        </w:rPr>
      </w:pPr>
      <w:r>
        <w:rPr>
          <w:rFonts w:hint="eastAsia" w:ascii="宋体" w:hAnsi="宋体" w:eastAsia="宋体" w:cs="黑体"/>
          <w:b/>
          <w:color w:val="000000" w:themeColor="text1"/>
          <w:sz w:val="28"/>
          <w:szCs w:val="24"/>
        </w:rPr>
        <w:t xml:space="preserve">通榆校区医疗服务日常考核评分表</w:t>
      </w:r>
      <w:r/>
    </w:p>
    <w:tbl>
      <w:tblPr>
        <w:tblW w:w="9493" w:type="dxa"/>
        <w:jc w:val="center"/>
        <w:tblLook w:val="04A0" w:firstRow="1" w:lastRow="0" w:firstColumn="1" w:lastColumn="0" w:noHBand="0" w:noVBand="1"/>
      </w:tblPr>
      <w:tblGrid>
        <w:gridCol w:w="1129"/>
        <w:gridCol w:w="1843"/>
        <w:gridCol w:w="3686"/>
        <w:gridCol w:w="1134"/>
        <w:gridCol w:w="850"/>
        <w:gridCol w:w="851"/>
      </w:tblGrid>
      <w:tr>
        <w:trPr>
          <w:jc w:val="center"/>
          <w:trHeight w:val="480"/>
        </w:trPr>
        <w:tc>
          <w:tcPr>
            <w:tcBorders>
              <w:top w:val="single" w:color="auto" w:sz="4" w:space="0"/>
              <w:left w:val="single" w:color="auto" w:sz="4" w:space="0"/>
              <w:bottom w:val="single" w:color="auto" w:sz="4" w:space="0"/>
              <w:right w:val="single" w:color="auto" w:sz="4" w:space="0"/>
            </w:tcBorders>
            <w:tcW w:w="1129" w:type="dxa"/>
            <w:vAlign w:val="center"/>
            <w:textDirection w:val="lrTb"/>
            <w:noWrap/>
          </w:tcPr>
          <w:p>
            <w:pPr>
              <w:jc w:val="center"/>
              <w:widowControl/>
              <w:rPr>
                <w:rFonts w:ascii="宋体" w:hAnsi="宋体" w:eastAsia="宋体" w:cs="宋体"/>
                <w:b/>
                <w:bCs/>
                <w:color w:val="000000" w:themeColor="text1"/>
                <w:sz w:val="22"/>
              </w:rPr>
            </w:pPr>
            <w:r>
              <w:rPr>
                <w:rFonts w:hint="eastAsia" w:ascii="宋体" w:hAnsi="宋体" w:eastAsia="宋体" w:cs="宋体"/>
                <w:b/>
                <w:bCs/>
                <w:color w:val="000000" w:themeColor="text1"/>
                <w:sz w:val="22"/>
              </w:rPr>
              <w:t xml:space="preserve">考核项目</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ascii="宋体" w:hAnsi="宋体" w:eastAsia="宋体" w:cs="宋体"/>
                <w:b/>
                <w:bCs/>
                <w:color w:val="000000" w:themeColor="text1"/>
                <w:sz w:val="22"/>
              </w:rPr>
            </w:pPr>
            <w:r>
              <w:rPr>
                <w:rFonts w:hint="eastAsia" w:ascii="宋体" w:hAnsi="宋体" w:eastAsia="宋体" w:cs="宋体"/>
                <w:b/>
                <w:bCs/>
                <w:color w:val="000000" w:themeColor="text1"/>
                <w:sz w:val="22"/>
              </w:rPr>
              <w:t xml:space="preserve">考核内容与分值</w:t>
            </w:r>
            <w:r/>
          </w:p>
        </w:tc>
        <w:tc>
          <w:tcPr>
            <w:tcBorders>
              <w:top w:val="single" w:color="auto" w:sz="4" w:space="0"/>
              <w:left w:val="none" w:color="000000" w:sz="4" w:space="0"/>
              <w:bottom w:val="single" w:color="auto" w:sz="4" w:space="0"/>
              <w:right w:val="single" w:color="auto" w:sz="4" w:space="0"/>
            </w:tcBorders>
            <w:tcW w:w="3686" w:type="dxa"/>
            <w:vAlign w:val="center"/>
            <w:textDirection w:val="lrTb"/>
            <w:noWrap/>
          </w:tcPr>
          <w:p>
            <w:pPr>
              <w:ind w:firstLine="442"/>
              <w:jc w:val="center"/>
              <w:widowControl/>
              <w:rPr>
                <w:rFonts w:ascii="宋体" w:hAnsi="宋体" w:eastAsia="宋体" w:cs="宋体"/>
                <w:b/>
                <w:bCs/>
                <w:color w:val="000000" w:themeColor="text1"/>
                <w:sz w:val="22"/>
              </w:rPr>
            </w:pPr>
            <w:r>
              <w:rPr>
                <w:rFonts w:hint="eastAsia" w:ascii="宋体" w:hAnsi="宋体" w:eastAsia="宋体" w:cs="宋体"/>
                <w:b/>
                <w:bCs/>
                <w:color w:val="000000" w:themeColor="text1"/>
                <w:sz w:val="22"/>
              </w:rPr>
              <w:t xml:space="preserve">评分标准</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b/>
                <w:bCs/>
                <w:color w:val="000000" w:themeColor="text1"/>
                <w:sz w:val="22"/>
              </w:rPr>
            </w:pPr>
            <w:r>
              <w:rPr>
                <w:rFonts w:hint="eastAsia" w:ascii="宋体" w:hAnsi="宋体" w:eastAsia="宋体" w:cs="宋体"/>
                <w:b/>
                <w:bCs/>
                <w:color w:val="000000" w:themeColor="text1"/>
                <w:sz w:val="22"/>
              </w:rPr>
              <w:t xml:space="preserve">标准分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jc w:val="center"/>
              <w:widowControl/>
              <w:rPr>
                <w:rFonts w:ascii="宋体" w:hAnsi="宋体" w:eastAsia="宋体" w:cs="宋体"/>
                <w:b/>
                <w:bCs/>
                <w:color w:val="000000" w:themeColor="text1"/>
                <w:sz w:val="22"/>
              </w:rPr>
            </w:pPr>
            <w:r>
              <w:rPr>
                <w:rFonts w:hint="eastAsia" w:ascii="宋体" w:hAnsi="宋体" w:eastAsia="宋体" w:cs="宋体"/>
                <w:b/>
                <w:bCs/>
                <w:color w:val="000000" w:themeColor="text1"/>
                <w:sz w:val="22"/>
              </w:rPr>
              <w:t xml:space="preserve">得分</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widowControl/>
              <w:rPr>
                <w:rFonts w:ascii="宋体" w:hAnsi="宋体" w:eastAsia="宋体" w:cs="宋体"/>
                <w:b/>
                <w:bCs/>
                <w:color w:val="000000" w:themeColor="text1"/>
                <w:sz w:val="22"/>
              </w:rPr>
            </w:pPr>
            <w:r>
              <w:rPr>
                <w:rFonts w:hint="eastAsia" w:ascii="宋体" w:hAnsi="宋体" w:eastAsia="宋体" w:cs="宋体"/>
                <w:b/>
                <w:bCs/>
                <w:color w:val="000000" w:themeColor="text1"/>
                <w:sz w:val="22"/>
              </w:rPr>
              <w:t xml:space="preserve">扣分说 明</w:t>
            </w:r>
            <w:r/>
          </w:p>
        </w:tc>
      </w:tr>
      <w:tr>
        <w:trPr>
          <w:jc w:val="center"/>
          <w:trHeight w:val="919"/>
        </w:trPr>
        <w:tc>
          <w:tcPr>
            <w:tcBorders>
              <w:top w:val="none" w:color="000000" w:sz="4" w:space="0"/>
              <w:left w:val="single" w:color="auto" w:sz="4" w:space="0"/>
              <w:bottom w:val="single" w:color="auto" w:sz="4" w:space="0"/>
              <w:right w:val="single" w:color="auto" w:sz="4" w:space="0"/>
            </w:tcBorders>
            <w:tcW w:w="1129" w:type="dxa"/>
            <w:vAlign w:val="center"/>
            <w:vMerge w:val="restart"/>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常规管理（40分）</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员工考勤</w:t>
            </w:r>
            <w:r/>
          </w:p>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（5分）</w:t>
            </w:r>
            <w:r/>
          </w:p>
        </w:tc>
        <w:tc>
          <w:tcPr>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firstLine="402"/>
              <w:jc w:val="left"/>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门诊在岗时间：8：00----22：30，其它时间在值班室候诊。迟到一次扣0.5分/人，早退，</w:t>
            </w:r>
            <w:r>
              <w:rPr>
                <w:rFonts w:hint="eastAsia" w:ascii="宋体" w:hAnsi="宋体" w:eastAsia="宋体" w:cs="宋体"/>
                <w:color w:val="000000" w:themeColor="text1"/>
                <w:sz w:val="20"/>
                <w:szCs w:val="20"/>
              </w:rPr>
              <w:t xml:space="preserve">旷</w:t>
            </w:r>
            <w:r>
              <w:rPr>
                <w:rFonts w:hint="eastAsia" w:ascii="宋体" w:hAnsi="宋体" w:eastAsia="宋体" w:cs="宋体"/>
                <w:color w:val="000000" w:themeColor="text1"/>
                <w:sz w:val="20"/>
                <w:szCs w:val="20"/>
              </w:rPr>
              <w:t xml:space="preserve">班一次扣1分/人。</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firstLine="402"/>
              <w:jc w:val="center"/>
              <w:widowControl/>
              <w:rPr>
                <w:rFonts w:ascii="宋体" w:hAnsi="宋体" w:eastAsia="宋体" w:cs="宋体"/>
                <w:color w:val="000000" w:themeColor="text1"/>
                <w:sz w:val="20"/>
                <w:szCs w:val="20"/>
              </w:rPr>
            </w:pPr>
            <w:r>
              <w:rPr>
                <w:rFonts w:ascii="宋体" w:hAnsi="宋体" w:eastAsia="宋体"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firstLine="402"/>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　</w:t>
            </w:r>
            <w:r/>
          </w:p>
        </w:tc>
      </w:tr>
      <w:tr>
        <w:trPr>
          <w:jc w:val="center"/>
          <w:trHeight w:val="919"/>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ind w:firstLine="402"/>
              <w:jc w:val="center"/>
              <w:widowControl/>
              <w:rPr>
                <w:rFonts w:ascii="宋体" w:hAnsi="宋体" w:eastAsia="宋体" w:cs="宋体"/>
                <w:color w:val="000000" w:themeColor="text1"/>
                <w:sz w:val="20"/>
                <w:szCs w:val="20"/>
              </w:rPr>
            </w:pPr>
            <w:r>
              <w:rPr>
                <w:rFonts w:ascii="宋体" w:hAnsi="宋体" w:eastAsia="宋体"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药品与器械</w:t>
            </w:r>
            <w:r/>
          </w:p>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（10分）</w:t>
            </w:r>
            <w:r/>
          </w:p>
        </w:tc>
        <w:tc>
          <w:tcPr>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firstLine="402"/>
              <w:jc w:val="left"/>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药品（失效期前3个月）与器械须在保质期内，质量符合国家监管标准。系统内药品为唯一药源。发现其他药源一次扣</w:t>
            </w:r>
            <w:r>
              <w:rPr>
                <w:rFonts w:ascii="宋体" w:hAnsi="宋体" w:eastAsia="宋体" w:cs="宋体"/>
                <w:color w:val="000000" w:themeColor="text1"/>
                <w:sz w:val="20"/>
                <w:szCs w:val="20"/>
              </w:rPr>
              <w:t xml:space="preserve">10分，临期药品一次扣5分，过期药品扣10分。</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10分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firstLine="402"/>
              <w:jc w:val="center"/>
              <w:widowControl/>
              <w:rPr>
                <w:rFonts w:ascii="宋体" w:hAnsi="宋体" w:eastAsia="宋体" w:cs="宋体"/>
                <w:color w:val="000000" w:themeColor="text1"/>
                <w:sz w:val="20"/>
                <w:szCs w:val="20"/>
              </w:rPr>
            </w:pPr>
            <w:r>
              <w:rPr>
                <w:rFonts w:ascii="宋体" w:hAnsi="宋体" w:eastAsia="宋体"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firstLine="402"/>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　</w:t>
            </w:r>
            <w:r/>
          </w:p>
        </w:tc>
      </w:tr>
      <w:tr>
        <w:trPr>
          <w:jc w:val="center"/>
          <w:trHeight w:val="919"/>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ind w:firstLine="402"/>
              <w:jc w:val="center"/>
              <w:widowControl/>
              <w:rPr>
                <w:rFonts w:ascii="宋体" w:hAnsi="宋体" w:eastAsia="宋体" w:cs="宋体"/>
                <w:color w:val="000000" w:themeColor="text1"/>
                <w:sz w:val="20"/>
                <w:szCs w:val="20"/>
              </w:rPr>
            </w:pPr>
            <w:r>
              <w:rPr>
                <w:rFonts w:ascii="宋体" w:hAnsi="宋体" w:eastAsia="宋体"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医</w:t>
            </w:r>
            <w:r>
              <w:rPr>
                <w:rFonts w:hint="eastAsia" w:ascii="宋体" w:hAnsi="宋体" w:eastAsia="宋体" w:cs="宋体"/>
                <w:color w:val="000000" w:themeColor="text1"/>
                <w:sz w:val="20"/>
                <w:szCs w:val="20"/>
              </w:rPr>
              <w:t xml:space="preserve">保管理</w:t>
            </w:r>
            <w:r/>
          </w:p>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（10分）</w:t>
            </w:r>
            <w:r/>
          </w:p>
        </w:tc>
        <w:tc>
          <w:tcPr>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firstLine="402"/>
              <w:jc w:val="left"/>
              <w:widowControl/>
              <w:rPr>
                <w:rFonts w:ascii="宋体" w:hAnsi="宋体" w:eastAsia="宋体" w:cs="宋体"/>
                <w:color w:val="000000" w:themeColor="text1"/>
                <w:sz w:val="20"/>
                <w:szCs w:val="20"/>
              </w:rPr>
            </w:pPr>
            <w:r>
              <w:rPr>
                <w:rFonts w:ascii="宋体" w:hAnsi="宋体" w:eastAsia="宋体" w:cs="宋体"/>
                <w:color w:val="000000" w:themeColor="text1"/>
                <w:sz w:val="20"/>
                <w:szCs w:val="20"/>
              </w:rPr>
              <w:t xml:space="preserve">提醒并协助学生使用</w:t>
            </w:r>
            <w:r>
              <w:rPr>
                <w:rFonts w:ascii="宋体" w:hAnsi="宋体" w:eastAsia="宋体" w:cs="宋体"/>
                <w:color w:val="000000" w:themeColor="text1"/>
                <w:sz w:val="20"/>
                <w:szCs w:val="20"/>
              </w:rPr>
              <w:t xml:space="preserve">医</w:t>
            </w:r>
            <w:r>
              <w:rPr>
                <w:rFonts w:ascii="宋体" w:hAnsi="宋体" w:eastAsia="宋体" w:cs="宋体"/>
                <w:color w:val="000000" w:themeColor="text1"/>
                <w:sz w:val="20"/>
                <w:szCs w:val="20"/>
              </w:rPr>
              <w:t xml:space="preserve">保结算</w:t>
            </w:r>
            <w:r>
              <w:rPr>
                <w:rFonts w:hint="eastAsia" w:ascii="宋体" w:hAnsi="宋体" w:eastAsia="宋体" w:cs="宋体"/>
                <w:color w:val="000000" w:themeColor="text1"/>
                <w:sz w:val="20"/>
                <w:szCs w:val="20"/>
              </w:rPr>
              <w:t xml:space="preserve">，处方必须符合</w:t>
            </w:r>
            <w:r>
              <w:rPr>
                <w:rFonts w:hint="eastAsia" w:ascii="宋体" w:hAnsi="宋体" w:eastAsia="宋体" w:cs="宋体"/>
                <w:color w:val="000000" w:themeColor="text1"/>
                <w:sz w:val="20"/>
                <w:szCs w:val="20"/>
              </w:rPr>
              <w:t xml:space="preserve">医</w:t>
            </w:r>
            <w:r>
              <w:rPr>
                <w:rFonts w:hint="eastAsia" w:ascii="宋体" w:hAnsi="宋体" w:eastAsia="宋体" w:cs="宋体"/>
                <w:color w:val="000000" w:themeColor="text1"/>
                <w:sz w:val="20"/>
                <w:szCs w:val="20"/>
              </w:rPr>
              <w:t xml:space="preserve">保规定。发现一次应用未用</w:t>
            </w:r>
            <w:r>
              <w:rPr>
                <w:rFonts w:hint="eastAsia" w:ascii="宋体" w:hAnsi="宋体" w:eastAsia="宋体" w:cs="宋体"/>
                <w:color w:val="000000" w:themeColor="text1"/>
                <w:sz w:val="20"/>
                <w:szCs w:val="20"/>
              </w:rPr>
              <w:t xml:space="preserve">医</w:t>
            </w:r>
            <w:r>
              <w:rPr>
                <w:rFonts w:hint="eastAsia" w:ascii="宋体" w:hAnsi="宋体" w:eastAsia="宋体" w:cs="宋体"/>
                <w:color w:val="000000" w:themeColor="text1"/>
                <w:sz w:val="20"/>
                <w:szCs w:val="20"/>
              </w:rPr>
              <w:t xml:space="preserve">保的或未实名就医的扣1分，违规开处方一次扣2分。</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10分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firstLine="402"/>
              <w:jc w:val="center"/>
              <w:widowControl/>
              <w:rPr>
                <w:rFonts w:ascii="宋体" w:hAnsi="宋体" w:eastAsia="宋体" w:cs="宋体"/>
                <w:color w:val="000000" w:themeColor="text1"/>
                <w:sz w:val="20"/>
                <w:szCs w:val="20"/>
              </w:rPr>
            </w:pPr>
            <w:r>
              <w:rPr>
                <w:rFonts w:ascii="宋体" w:hAnsi="宋体" w:eastAsia="宋体"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firstLine="402"/>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　</w:t>
            </w:r>
            <w:r/>
          </w:p>
        </w:tc>
      </w:tr>
      <w:tr>
        <w:trPr>
          <w:jc w:val="center"/>
          <w:trHeight w:val="919"/>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ind w:firstLine="402"/>
              <w:jc w:val="center"/>
              <w:widowControl/>
              <w:rPr>
                <w:rFonts w:ascii="宋体" w:hAnsi="宋体" w:eastAsia="宋体" w:cs="宋体"/>
                <w:color w:val="000000" w:themeColor="text1"/>
                <w:sz w:val="20"/>
                <w:szCs w:val="20"/>
              </w:rPr>
            </w:pPr>
            <w:r>
              <w:rPr>
                <w:rFonts w:ascii="宋体" w:hAnsi="宋体" w:eastAsia="宋体"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台账资料</w:t>
            </w:r>
            <w:r/>
          </w:p>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（6分）</w:t>
            </w:r>
            <w:r/>
          </w:p>
        </w:tc>
        <w:tc>
          <w:tcPr>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firstLine="402"/>
              <w:jc w:val="left"/>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门诊处方、活动资料、值班安排、重点学生防疫建档、转诊登记等资料齐全。新生档案保存到学生毕业一年后，一项不</w:t>
            </w:r>
            <w:r>
              <w:rPr>
                <w:rFonts w:hint="eastAsia" w:ascii="宋体" w:hAnsi="宋体" w:eastAsia="宋体" w:cs="宋体"/>
                <w:color w:val="000000" w:themeColor="text1"/>
                <w:sz w:val="20"/>
                <w:szCs w:val="20"/>
              </w:rPr>
              <w:t xml:space="preserve">健全按照</w:t>
            </w:r>
            <w:r>
              <w:rPr>
                <w:rFonts w:hint="eastAsia" w:ascii="宋体" w:hAnsi="宋体" w:eastAsia="宋体" w:cs="宋体"/>
                <w:color w:val="000000" w:themeColor="text1"/>
                <w:sz w:val="20"/>
                <w:szCs w:val="20"/>
              </w:rPr>
              <w:t xml:space="preserve">1分/人（项）扣分。</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6分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firstLine="402"/>
              <w:jc w:val="center"/>
              <w:widowControl/>
              <w:rPr>
                <w:rFonts w:ascii="宋体" w:hAnsi="宋体" w:eastAsia="宋体" w:cs="宋体"/>
                <w:color w:val="000000" w:themeColor="text1"/>
                <w:sz w:val="20"/>
                <w:szCs w:val="20"/>
              </w:rPr>
            </w:pPr>
            <w:r>
              <w:rPr>
                <w:rFonts w:ascii="宋体" w:hAnsi="宋体" w:eastAsia="宋体"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firstLine="402"/>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　</w:t>
            </w:r>
            <w:r/>
          </w:p>
        </w:tc>
      </w:tr>
      <w:tr>
        <w:trPr>
          <w:jc w:val="center"/>
          <w:trHeight w:val="919"/>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ind w:firstLine="402"/>
              <w:jc w:val="center"/>
              <w:widowControl/>
              <w:rPr>
                <w:rFonts w:ascii="宋体" w:hAnsi="宋体" w:eastAsia="宋体" w:cs="宋体"/>
                <w:color w:val="000000" w:themeColor="text1"/>
                <w:sz w:val="20"/>
                <w:szCs w:val="20"/>
              </w:rPr>
            </w:pPr>
            <w:r>
              <w:rPr>
                <w:rFonts w:ascii="宋体" w:hAnsi="宋体" w:eastAsia="宋体"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规章制度</w:t>
            </w:r>
            <w:r/>
          </w:p>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（5分）</w:t>
            </w:r>
            <w:r/>
          </w:p>
        </w:tc>
        <w:tc>
          <w:tcPr>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firstLine="402"/>
              <w:jc w:val="left"/>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卫生所管理、医护职责、输液室管理、安全管理等制度健全、上墙。缺失的制度按照1分/项扣分。</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firstLine="402"/>
              <w:jc w:val="center"/>
              <w:widowControl/>
              <w:rPr>
                <w:rFonts w:ascii="宋体" w:hAnsi="宋体" w:eastAsia="宋体" w:cs="宋体"/>
                <w:color w:val="000000" w:themeColor="text1"/>
                <w:sz w:val="20"/>
                <w:szCs w:val="20"/>
              </w:rPr>
            </w:pPr>
            <w:r>
              <w:rPr>
                <w:rFonts w:ascii="宋体" w:hAnsi="宋体" w:eastAsia="宋体"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firstLine="402"/>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　</w:t>
            </w:r>
            <w:r/>
          </w:p>
        </w:tc>
      </w:tr>
      <w:tr>
        <w:trPr>
          <w:jc w:val="center"/>
          <w:trHeight w:val="919"/>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ind w:firstLine="402"/>
              <w:jc w:val="center"/>
              <w:widowControl/>
              <w:rPr>
                <w:rFonts w:ascii="宋体" w:hAnsi="宋体" w:eastAsia="宋体" w:cs="宋体"/>
                <w:color w:val="000000" w:themeColor="text1"/>
                <w:sz w:val="20"/>
                <w:szCs w:val="20"/>
              </w:rPr>
            </w:pPr>
            <w:r>
              <w:rPr>
                <w:rFonts w:ascii="宋体" w:hAnsi="宋体" w:eastAsia="宋体"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健康教育</w:t>
            </w:r>
            <w:r/>
          </w:p>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（4分）</w:t>
            </w:r>
            <w:r/>
          </w:p>
        </w:tc>
        <w:tc>
          <w:tcPr>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firstLine="402"/>
              <w:jc w:val="left"/>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积极参与授课由学校组织的健康教育活动或讲座4场次以上。每季度至少一场，否则按照1分/场扣分。</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firstLine="402"/>
              <w:jc w:val="center"/>
              <w:widowControl/>
              <w:rPr>
                <w:rFonts w:ascii="宋体" w:hAnsi="宋体" w:eastAsia="宋体" w:cs="宋体"/>
                <w:color w:val="000000" w:themeColor="text1"/>
                <w:sz w:val="20"/>
                <w:szCs w:val="20"/>
              </w:rPr>
            </w:pPr>
            <w:r>
              <w:rPr>
                <w:rFonts w:ascii="宋体" w:hAnsi="宋体" w:eastAsia="宋体"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firstLine="402"/>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　</w:t>
            </w:r>
            <w:r/>
          </w:p>
        </w:tc>
      </w:tr>
      <w:tr>
        <w:trPr>
          <w:jc w:val="center"/>
          <w:trHeight w:val="1140"/>
        </w:trPr>
        <w:tc>
          <w:tcPr>
            <w:tcBorders>
              <w:top w:val="none" w:color="000000" w:sz="4" w:space="0"/>
              <w:left w:val="single" w:color="auto" w:sz="4" w:space="0"/>
              <w:bottom w:val="single" w:color="auto" w:sz="4" w:space="0"/>
              <w:right w:val="single" w:color="auto" w:sz="4" w:space="0"/>
            </w:tcBorders>
            <w:tcW w:w="1129" w:type="dxa"/>
            <w:vAlign w:val="center"/>
            <w:vMerge w:val="restart"/>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医疗安全管理</w:t>
            </w:r>
            <w:r/>
          </w:p>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（10分）</w:t>
            </w:r>
            <w:r/>
          </w:p>
        </w:tc>
        <w:tc>
          <w:tcPr>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医疗安全管理</w:t>
            </w:r>
            <w:r/>
          </w:p>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（10分）</w:t>
            </w:r>
            <w:r/>
          </w:p>
        </w:tc>
        <w:tc>
          <w:tcPr>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firstLine="402"/>
              <w:jc w:val="left"/>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诊断不明确的疾病、积极建议到正规医院进一步检查，避免耽误及时治疗，造成医疗事故和差错。视情节严重，轻度一次扣5分，造成严重后果的年度考核不合格。</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firstLine="402"/>
              <w:jc w:val="center"/>
              <w:widowControl/>
              <w:rPr>
                <w:rFonts w:ascii="宋体" w:hAnsi="宋体" w:eastAsia="宋体" w:cs="宋体"/>
                <w:color w:val="000000" w:themeColor="text1"/>
                <w:sz w:val="20"/>
                <w:szCs w:val="20"/>
              </w:rPr>
            </w:pPr>
            <w:r>
              <w:rPr>
                <w:rFonts w:ascii="宋体" w:hAnsi="宋体" w:eastAsia="宋体"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firstLine="402"/>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　</w:t>
            </w:r>
            <w:r/>
          </w:p>
        </w:tc>
      </w:tr>
      <w:tr>
        <w:trPr>
          <w:jc w:val="center"/>
          <w:trHeight w:val="1140"/>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ind w:firstLine="402"/>
              <w:jc w:val="center"/>
              <w:widowControl/>
              <w:rPr>
                <w:rFonts w:ascii="宋体" w:hAnsi="宋体" w:eastAsia="宋体" w:cs="宋体"/>
                <w:color w:val="000000" w:themeColor="text1"/>
                <w:sz w:val="20"/>
                <w:szCs w:val="20"/>
              </w:rPr>
            </w:pPr>
            <w:r>
              <w:rPr>
                <w:rFonts w:ascii="宋体" w:hAnsi="宋体" w:eastAsia="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ind w:firstLine="402"/>
              <w:jc w:val="center"/>
              <w:widowControl/>
              <w:rPr>
                <w:rFonts w:ascii="宋体" w:hAnsi="宋体" w:eastAsia="宋体" w:cs="宋体"/>
                <w:color w:val="000000" w:themeColor="text1"/>
                <w:sz w:val="20"/>
                <w:szCs w:val="20"/>
              </w:rPr>
            </w:pPr>
            <w:r>
              <w:rPr>
                <w:rFonts w:ascii="宋体" w:hAnsi="宋体" w:eastAsia="宋体"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firstLine="402"/>
              <w:jc w:val="left"/>
              <w:spacing w:before="100" w:beforeAutospacing="1" w:after="100" w:afterAutospacing="1"/>
              <w:widowControl/>
              <w:rPr>
                <w:rFonts w:ascii="Arial" w:hAnsi="Arial" w:eastAsia="宋体" w:cs="Arial"/>
                <w:color w:val="000000" w:themeColor="text1"/>
                <w:sz w:val="20"/>
                <w:szCs w:val="20"/>
              </w:rPr>
            </w:pPr>
            <w:r>
              <w:rPr>
                <w:rFonts w:ascii="宋体" w:hAnsi="宋体" w:eastAsia="宋体" w:cs="宋体"/>
                <w:color w:val="000000" w:themeColor="text1"/>
                <w:sz w:val="20"/>
                <w:szCs w:val="20"/>
              </w:rPr>
              <w:t xml:space="preserve">严格按照输液规范流程进行输液</w:t>
            </w:r>
            <w:r>
              <w:rPr>
                <w:rFonts w:hint="eastAsia" w:ascii="宋体" w:hAnsi="宋体" w:eastAsia="宋体" w:cs="宋体"/>
                <w:color w:val="000000" w:themeColor="text1"/>
                <w:sz w:val="20"/>
                <w:szCs w:val="20"/>
              </w:rPr>
              <w:t xml:space="preserve">，违反原则扣5分。</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firstLine="402"/>
              <w:jc w:val="center"/>
              <w:widowControl/>
              <w:rPr>
                <w:rFonts w:ascii="宋体" w:hAnsi="宋体" w:eastAsia="宋体" w:cs="宋体"/>
                <w:color w:val="000000" w:themeColor="text1"/>
                <w:sz w:val="20"/>
                <w:szCs w:val="20"/>
              </w:rPr>
            </w:pPr>
            <w:r>
              <w:rPr>
                <w:rFonts w:ascii="宋体" w:hAnsi="宋体" w:eastAsia="宋体"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firstLine="402"/>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　</w:t>
            </w:r>
            <w:r/>
          </w:p>
        </w:tc>
      </w:tr>
      <w:tr>
        <w:trPr>
          <w:jc w:val="center"/>
          <w:trHeight w:val="1140"/>
        </w:trPr>
        <w:tc>
          <w:tcPr>
            <w:tcBorders>
              <w:top w:val="none" w:color="000000" w:sz="4" w:space="0"/>
              <w:left w:val="single" w:color="auto" w:sz="4" w:space="0"/>
              <w:bottom w:val="single" w:color="auto" w:sz="4" w:space="0"/>
              <w:right w:val="single" w:color="auto" w:sz="4" w:space="0"/>
            </w:tcBorders>
            <w:tcW w:w="1129" w:type="dxa"/>
            <w:vAlign w:val="center"/>
            <w:vMerge w:val="restart"/>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传染病防控</w:t>
            </w:r>
            <w:r/>
          </w:p>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（20分）</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重点人群管理</w:t>
            </w:r>
            <w:r/>
          </w:p>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（10分）</w:t>
            </w:r>
            <w:r/>
          </w:p>
        </w:tc>
        <w:tc>
          <w:tcPr>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firstLine="402"/>
              <w:jc w:val="left"/>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配合学校做好重点人群（如结核病、发热学生、特殊体质等）的管理。建立重点人群学生档案，及时做好发烧学生处置。资料健全，缺失按照1分/项扣除。</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10分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firstLine="402"/>
              <w:jc w:val="center"/>
              <w:widowControl/>
              <w:rPr>
                <w:rFonts w:ascii="宋体" w:hAnsi="宋体" w:eastAsia="宋体" w:cs="宋体"/>
                <w:color w:val="000000" w:themeColor="text1"/>
                <w:sz w:val="20"/>
                <w:szCs w:val="20"/>
              </w:rPr>
            </w:pPr>
            <w:r>
              <w:rPr>
                <w:rFonts w:ascii="宋体" w:hAnsi="宋体" w:eastAsia="宋体"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firstLine="402"/>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　</w:t>
            </w:r>
            <w:r/>
          </w:p>
        </w:tc>
      </w:tr>
      <w:tr>
        <w:trPr>
          <w:jc w:val="center"/>
          <w:trHeight w:val="1140"/>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ind w:firstLine="402"/>
              <w:jc w:val="center"/>
              <w:widowControl/>
              <w:rPr>
                <w:rFonts w:ascii="宋体" w:hAnsi="宋体" w:eastAsia="宋体" w:cs="宋体"/>
                <w:color w:val="000000" w:themeColor="text1"/>
                <w:sz w:val="20"/>
                <w:szCs w:val="20"/>
              </w:rPr>
            </w:pPr>
            <w:r>
              <w:rPr>
                <w:rFonts w:ascii="宋体" w:hAnsi="宋体" w:eastAsia="宋体"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结核案例管理</w:t>
            </w:r>
            <w:r/>
          </w:p>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（10分）</w:t>
            </w:r>
            <w:r/>
          </w:p>
        </w:tc>
        <w:tc>
          <w:tcPr>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firstLine="402"/>
              <w:jc w:val="left"/>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加强重点人群服药管理，建立档案，定时追踪。未有效进行管理的，按照2分/人扣分。</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10分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firstLine="402"/>
              <w:jc w:val="center"/>
              <w:widowControl/>
              <w:rPr>
                <w:rFonts w:ascii="宋体" w:hAnsi="宋体" w:eastAsia="宋体" w:cs="宋体"/>
                <w:color w:val="000000" w:themeColor="text1"/>
                <w:sz w:val="20"/>
                <w:szCs w:val="20"/>
              </w:rPr>
            </w:pPr>
            <w:r>
              <w:rPr>
                <w:rFonts w:ascii="宋体" w:hAnsi="宋体" w:eastAsia="宋体"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firstLine="402"/>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　</w:t>
            </w:r>
            <w:r/>
          </w:p>
        </w:tc>
      </w:tr>
      <w:tr>
        <w:trPr>
          <w:jc w:val="center"/>
          <w:trHeight w:val="1140"/>
        </w:trPr>
        <w:tc>
          <w:tcPr>
            <w:tcBorders>
              <w:top w:val="single" w:color="auto" w:sz="4" w:space="0"/>
              <w:left w:val="single" w:color="auto" w:sz="4" w:space="0"/>
              <w:bottom w:val="single" w:color="auto" w:sz="4" w:space="0"/>
              <w:right w:val="single" w:color="auto" w:sz="4" w:space="0"/>
            </w:tcBorders>
            <w:tcW w:w="1129" w:type="dxa"/>
            <w:vAlign w:val="center"/>
            <w:vMerge w:val="restart"/>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安全保障（15分）</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重大活动保障</w:t>
            </w:r>
            <w:r/>
          </w:p>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（5分）</w:t>
            </w:r>
            <w:r/>
          </w:p>
        </w:tc>
        <w:tc>
          <w:tcPr>
            <w:tcBorders>
              <w:top w:val="single" w:color="auto" w:sz="4" w:space="0"/>
              <w:left w:val="none" w:color="000000" w:sz="4" w:space="0"/>
              <w:bottom w:val="single" w:color="auto" w:sz="4" w:space="0"/>
              <w:right w:val="single" w:color="auto" w:sz="4" w:space="0"/>
            </w:tcBorders>
            <w:tcW w:w="3686" w:type="dxa"/>
            <w:vAlign w:val="center"/>
            <w:textDirection w:val="lrTb"/>
            <w:noWrap w:val="false"/>
          </w:tcPr>
          <w:p>
            <w:pPr>
              <w:ind w:firstLine="402"/>
              <w:jc w:val="left"/>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全年医疗保障。未能及时保障的，按照0.5分/次扣分。</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ind w:firstLine="402"/>
              <w:jc w:val="center"/>
              <w:widowControl/>
              <w:rPr>
                <w:rFonts w:ascii="宋体" w:hAnsi="宋体" w:eastAsia="宋体" w:cs="宋体"/>
                <w:color w:val="000000" w:themeColor="text1"/>
                <w:sz w:val="20"/>
                <w:szCs w:val="20"/>
              </w:rPr>
            </w:pPr>
            <w:r>
              <w:rPr>
                <w:rFonts w:ascii="宋体" w:hAnsi="宋体" w:eastAsia="宋体" w:cs="宋体"/>
                <w:color w:val="000000" w:themeColor="text1"/>
                <w:sz w:val="20"/>
                <w:szCs w:val="20"/>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ind w:firstLine="402"/>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　</w:t>
            </w:r>
            <w:r/>
          </w:p>
        </w:tc>
      </w:tr>
      <w:tr>
        <w:trPr>
          <w:jc w:val="center"/>
          <w:trHeight w:val="1140"/>
        </w:trPr>
        <w:tc>
          <w:tcPr>
            <w:tcBorders>
              <w:top w:val="single" w:color="auto" w:sz="4" w:space="0"/>
              <w:left w:val="single" w:color="auto" w:sz="4" w:space="0"/>
              <w:bottom w:val="single" w:color="auto" w:sz="4" w:space="0"/>
              <w:right w:val="single" w:color="auto" w:sz="4" w:space="0"/>
            </w:tcBorders>
            <w:tcW w:w="1129" w:type="dxa"/>
            <w:vAlign w:val="center"/>
            <w:vMerge w:val="continue"/>
            <w:textDirection w:val="lrTb"/>
            <w:noWrap w:val="false"/>
          </w:tcPr>
          <w:p>
            <w:pPr>
              <w:ind w:firstLine="402"/>
              <w:jc w:val="center"/>
              <w:widowControl/>
              <w:rPr>
                <w:rFonts w:ascii="宋体" w:hAnsi="宋体" w:eastAsia="宋体" w:cs="宋体"/>
                <w:color w:val="000000" w:themeColor="text1"/>
                <w:sz w:val="20"/>
                <w:szCs w:val="20"/>
              </w:rPr>
            </w:pPr>
            <w:r>
              <w:rPr>
                <w:rFonts w:ascii="宋体" w:hAnsi="宋体" w:eastAsia="宋体" w:cs="宋体"/>
                <w:color w:val="000000" w:themeColor="text1"/>
                <w:sz w:val="20"/>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安全工作完善</w:t>
            </w:r>
            <w:r/>
          </w:p>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（10分）</w:t>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ind w:firstLine="402"/>
              <w:jc w:val="left"/>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安全措施到位、制度上墙、医疗措施规范，</w:t>
            </w:r>
            <w:r>
              <w:rPr>
                <w:rFonts w:ascii="宋体" w:hAnsi="宋体" w:eastAsia="宋体" w:cs="宋体"/>
                <w:color w:val="000000" w:themeColor="text1"/>
                <w:sz w:val="20"/>
                <w:szCs w:val="20"/>
              </w:rPr>
              <w:t xml:space="preserve">室内电线无私拉乱接现象，禁止电瓶车室内充电</w:t>
            </w:r>
            <w:r>
              <w:rPr>
                <w:rFonts w:hint="eastAsia" w:ascii="宋体" w:hAnsi="宋体" w:eastAsia="宋体" w:cs="宋体"/>
                <w:color w:val="000000" w:themeColor="text1"/>
                <w:sz w:val="20"/>
                <w:szCs w:val="20"/>
              </w:rPr>
              <w:t xml:space="preserve">，无安全事故。缺失按照1分/项扣分。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10分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ind w:firstLine="402"/>
              <w:jc w:val="center"/>
              <w:widowControl/>
              <w:rPr>
                <w:rFonts w:ascii="宋体" w:hAnsi="宋体" w:eastAsia="宋体" w:cs="宋体"/>
                <w:color w:val="000000" w:themeColor="text1"/>
                <w:sz w:val="20"/>
                <w:szCs w:val="20"/>
              </w:rPr>
            </w:pPr>
            <w:r>
              <w:rPr>
                <w:rFonts w:ascii="宋体" w:hAnsi="宋体" w:eastAsia="宋体" w:cs="宋体"/>
                <w:color w:val="000000" w:themeColor="text1"/>
                <w:sz w:val="20"/>
                <w:szCs w:val="20"/>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ind w:firstLine="402"/>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　</w:t>
            </w:r>
            <w:r/>
          </w:p>
        </w:tc>
      </w:tr>
      <w:tr>
        <w:trPr>
          <w:jc w:val="center"/>
          <w:trHeight w:val="1140"/>
        </w:trPr>
        <w:tc>
          <w:tcPr>
            <w:tcBorders>
              <w:top w:val="single" w:color="auto" w:sz="4" w:space="0"/>
              <w:left w:val="single" w:color="auto" w:sz="4" w:space="0"/>
              <w:bottom w:val="single" w:color="auto" w:sz="4" w:space="0"/>
              <w:right w:val="single" w:color="auto" w:sz="4" w:space="0"/>
            </w:tcBorders>
            <w:tcW w:w="1129" w:type="dxa"/>
            <w:vAlign w:val="center"/>
            <w:vMerge w:val="restart"/>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应急响应（15分）</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有效处置投诉</w:t>
            </w:r>
            <w:r/>
          </w:p>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（10分）</w:t>
            </w:r>
            <w:r/>
          </w:p>
        </w:tc>
        <w:tc>
          <w:tcPr>
            <w:tcBorders>
              <w:top w:val="single" w:color="auto" w:sz="4" w:space="0"/>
              <w:left w:val="none" w:color="000000" w:sz="4" w:space="0"/>
              <w:bottom w:val="single" w:color="auto" w:sz="4" w:space="0"/>
              <w:right w:val="single" w:color="auto" w:sz="4" w:space="0"/>
            </w:tcBorders>
            <w:tcW w:w="3686" w:type="dxa"/>
            <w:vAlign w:val="center"/>
            <w:textDirection w:val="lrTb"/>
            <w:noWrap w:val="false"/>
          </w:tcPr>
          <w:p>
            <w:pPr>
              <w:ind w:firstLine="402"/>
              <w:jc w:val="left"/>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投诉能够及时解决，</w:t>
            </w:r>
            <w:r>
              <w:rPr>
                <w:rFonts w:ascii="宋体" w:hAnsi="宋体" w:eastAsia="宋体" w:cs="宋体"/>
                <w:color w:val="000000" w:themeColor="text1"/>
                <w:sz w:val="20"/>
                <w:szCs w:val="20"/>
              </w:rPr>
              <w:t xml:space="preserve">并记录投诉的原因、处理经过及结果</w:t>
            </w:r>
            <w:r>
              <w:rPr>
                <w:rFonts w:hint="eastAsia" w:ascii="宋体" w:hAnsi="宋体" w:eastAsia="宋体" w:cs="宋体"/>
                <w:color w:val="000000" w:themeColor="text1"/>
                <w:sz w:val="20"/>
                <w:szCs w:val="20"/>
              </w:rPr>
              <w:t xml:space="preserve">。二次投诉按照2分/项扣除，问题未解决，带来社会影响的，视情节情况扣分。</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10分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ind w:firstLine="402"/>
              <w:jc w:val="center"/>
              <w:widowControl/>
              <w:rPr>
                <w:rFonts w:ascii="宋体" w:hAnsi="宋体" w:eastAsia="宋体" w:cs="宋体"/>
                <w:color w:val="000000" w:themeColor="text1"/>
                <w:sz w:val="20"/>
                <w:szCs w:val="20"/>
              </w:rPr>
            </w:pPr>
            <w:r>
              <w:rPr>
                <w:rFonts w:ascii="宋体" w:hAnsi="宋体" w:eastAsia="宋体" w:cs="宋体"/>
                <w:color w:val="000000" w:themeColor="text1"/>
                <w:sz w:val="20"/>
                <w:szCs w:val="20"/>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ind w:firstLine="402"/>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　</w:t>
            </w:r>
            <w:r/>
          </w:p>
        </w:tc>
      </w:tr>
      <w:tr>
        <w:trPr>
          <w:jc w:val="center"/>
          <w:trHeight w:val="1140"/>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ind w:firstLine="402"/>
              <w:jc w:val="center"/>
              <w:widowControl/>
              <w:rPr>
                <w:rFonts w:ascii="宋体" w:hAnsi="宋体" w:eastAsia="宋体" w:cs="宋体"/>
                <w:color w:val="000000" w:themeColor="text1"/>
                <w:sz w:val="20"/>
                <w:szCs w:val="20"/>
              </w:rPr>
            </w:pPr>
            <w:r>
              <w:rPr>
                <w:rFonts w:ascii="宋体" w:hAnsi="宋体" w:eastAsia="宋体"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服从校方其它安排</w:t>
            </w:r>
            <w:r/>
          </w:p>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（5分）</w:t>
            </w:r>
            <w:r/>
          </w:p>
        </w:tc>
        <w:tc>
          <w:tcPr>
            <w:tcBorders>
              <w:top w:val="none" w:color="000000" w:sz="4" w:space="0"/>
              <w:left w:val="none" w:color="000000" w:sz="4" w:space="0"/>
              <w:bottom w:val="single" w:color="auto" w:sz="4" w:space="0"/>
              <w:right w:val="single" w:color="auto" w:sz="4" w:space="0"/>
            </w:tcBorders>
            <w:tcW w:w="3686" w:type="dxa"/>
            <w:vAlign w:val="center"/>
            <w:textDirection w:val="lrTb"/>
            <w:noWrap w:val="false"/>
          </w:tcPr>
          <w:p>
            <w:pPr>
              <w:ind w:firstLine="402"/>
              <w:jc w:val="left"/>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服从校方合理安排，</w:t>
            </w:r>
            <w:r>
              <w:rPr>
                <w:rFonts w:ascii="宋体" w:hAnsi="宋体" w:eastAsia="宋体" w:cs="宋体"/>
                <w:color w:val="000000" w:themeColor="text1"/>
                <w:sz w:val="20"/>
                <w:szCs w:val="20"/>
              </w:rPr>
              <w:t xml:space="preserve">不得有拖延、无故拒绝的行为</w:t>
            </w:r>
            <w:r>
              <w:rPr>
                <w:rFonts w:hint="eastAsia" w:ascii="宋体" w:hAnsi="宋体" w:eastAsia="宋体" w:cs="宋体"/>
                <w:color w:val="000000" w:themeColor="text1"/>
                <w:sz w:val="20"/>
                <w:szCs w:val="20"/>
              </w:rPr>
              <w:t xml:space="preserve">。未有效配合的，视情节，按照1-5分/次不等扣除。</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firstLine="402"/>
              <w:jc w:val="center"/>
              <w:widowControl/>
              <w:rPr>
                <w:rFonts w:ascii="宋体" w:hAnsi="宋体" w:eastAsia="宋体" w:cs="宋体"/>
                <w:color w:val="000000" w:themeColor="text1"/>
                <w:sz w:val="20"/>
                <w:szCs w:val="20"/>
              </w:rPr>
            </w:pPr>
            <w:r>
              <w:rPr>
                <w:rFonts w:ascii="宋体" w:hAnsi="宋体" w:eastAsia="宋体"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firstLine="402"/>
              <w:jc w:val="center"/>
              <w:widowControl/>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　</w:t>
            </w:r>
            <w:r/>
          </w:p>
        </w:tc>
      </w:tr>
    </w:tbl>
    <w:p>
      <w:pPr>
        <w:ind w:firstLine="803"/>
        <w:spacing w:line="440" w:lineRule="exact"/>
        <w:rPr>
          <w:rFonts w:ascii="仿宋" w:hAnsi="仿宋" w:eastAsia="仿宋" w:cs="宋体"/>
          <w:b/>
          <w:color w:val="000000" w:themeColor="text1"/>
          <w:sz w:val="24"/>
          <w:szCs w:val="20"/>
          <w:lang w:val="zh-CN"/>
        </w:rPr>
      </w:pPr>
      <w:r>
        <w:rPr>
          <w:rFonts w:ascii="仿宋" w:hAnsi="仿宋" w:eastAsia="仿宋" w:cs="宋体"/>
          <w:b/>
          <w:color w:val="000000" w:themeColor="text1"/>
          <w:sz w:val="24"/>
          <w:szCs w:val="20"/>
          <w:lang w:val="zh-CN"/>
        </w:rPr>
      </w:r>
      <w:r/>
    </w:p>
    <w:p>
      <w:pPr>
        <w:ind w:firstLine="803"/>
        <w:spacing w:line="440" w:lineRule="exact"/>
        <w:rPr>
          <w:rFonts w:ascii="宋体" w:hAnsi="宋体" w:eastAsia="宋体" w:cs="黑体"/>
          <w:b/>
          <w:color w:val="000000" w:themeColor="text1"/>
          <w:sz w:val="40"/>
        </w:rPr>
      </w:pPr>
      <w:r>
        <w:rPr>
          <w:rFonts w:hint="eastAsia" w:ascii="仿宋" w:hAnsi="仿宋" w:eastAsia="仿宋" w:cs="宋体"/>
          <w:b/>
          <w:color w:val="000000" w:themeColor="text1"/>
          <w:sz w:val="24"/>
          <w:szCs w:val="20"/>
          <w:lang w:val="zh-CN"/>
        </w:rPr>
        <w:t xml:space="preserve">考核人</w:t>
      </w:r>
      <w:r>
        <w:rPr>
          <w:rFonts w:hint="eastAsia" w:ascii="仿宋" w:hAnsi="仿宋" w:eastAsia="仿宋" w:cs="宋体"/>
          <w:b/>
          <w:color w:val="000000" w:themeColor="text1"/>
          <w:sz w:val="24"/>
          <w:szCs w:val="20"/>
        </w:rPr>
        <w:t xml:space="preserve">：</w:t>
      </w:r>
      <w:r>
        <w:rPr>
          <w:rFonts w:hint="eastAsia" w:ascii="仿宋" w:hAnsi="仿宋" w:eastAsia="仿宋" w:cs="宋体"/>
          <w:b/>
          <w:color w:val="000000" w:themeColor="text1"/>
          <w:sz w:val="24"/>
          <w:szCs w:val="20"/>
          <w:lang w:val="zh-CN"/>
        </w:rPr>
        <w:t xml:space="preserve">　　　　　　　　　　　　　　　　　　　　考核日期</w:t>
      </w:r>
      <w:r>
        <w:rPr>
          <w:rFonts w:hint="eastAsia" w:ascii="仿宋" w:hAnsi="仿宋" w:eastAsia="仿宋" w:cs="宋体"/>
          <w:b/>
          <w:color w:val="000000" w:themeColor="text1"/>
          <w:sz w:val="24"/>
          <w:szCs w:val="20"/>
        </w:rPr>
        <w:t xml:space="preserve">：</w:t>
      </w:r>
      <w:r/>
    </w:p>
    <w:p>
      <w:pPr>
        <w:jc w:val="left"/>
        <w:widowControl/>
        <w:rPr>
          <w:rFonts w:ascii="宋体" w:hAnsi="宋体" w:eastAsia="宋体"/>
          <w:color w:val="000000" w:themeColor="text1"/>
          <w:sz w:val="24"/>
          <w:szCs w:val="24"/>
        </w:rPr>
      </w:pPr>
      <w:r>
        <w:rPr>
          <w:rFonts w:ascii="宋体" w:hAnsi="宋体" w:eastAsia="宋体" w:cs="黑体"/>
          <w:b/>
          <w:color w:val="000000" w:themeColor="text1"/>
          <w:sz w:val="40"/>
        </w:rPr>
        <w:br w:type="page" w:clear="all"/>
      </w:r>
      <w:r>
        <w:rPr>
          <w:rFonts w:hint="eastAsia" w:ascii="宋体" w:hAnsi="宋体" w:eastAsia="宋体" w:cs="黑体"/>
          <w:b/>
          <w:color w:val="000000" w:themeColor="text1"/>
          <w:sz w:val="24"/>
          <w:szCs w:val="24"/>
        </w:rPr>
        <w:t xml:space="preserve">附件3</w:t>
      </w:r>
      <w:r/>
    </w:p>
    <w:p>
      <w:pPr>
        <w:spacing w:line="440" w:lineRule="exact"/>
        <w:rPr>
          <w:rFonts w:ascii="宋体" w:hAnsi="宋体" w:eastAsia="宋体"/>
          <w:color w:val="000000" w:themeColor="text1"/>
          <w:sz w:val="24"/>
          <w:szCs w:val="24"/>
        </w:rPr>
      </w:pPr>
      <w:r>
        <w:rPr>
          <w:rFonts w:ascii="宋体" w:hAnsi="宋体" w:eastAsia="宋体"/>
          <w:color w:val="000000" w:themeColor="text1"/>
          <w:sz w:val="24"/>
          <w:szCs w:val="24"/>
        </w:rPr>
      </w:r>
      <w:r/>
    </w:p>
    <w:p>
      <w:pPr>
        <w:ind w:left="1470" w:right="1470" w:firstLine="482"/>
        <w:jc w:val="center"/>
        <w:spacing w:line="360" w:lineRule="auto"/>
        <w:rPr>
          <w:rFonts w:ascii="宋体" w:hAnsi="宋体" w:eastAsia="宋体" w:cs="黑体"/>
          <w:b/>
          <w:color w:val="000000" w:themeColor="text1"/>
          <w:sz w:val="28"/>
          <w:szCs w:val="24"/>
        </w:rPr>
      </w:pPr>
      <w:r>
        <w:rPr>
          <w:rFonts w:hint="eastAsia" w:ascii="宋体" w:hAnsi="宋体" w:eastAsia="宋体" w:cs="黑体"/>
          <w:b/>
          <w:color w:val="000000" w:themeColor="text1"/>
          <w:sz w:val="28"/>
          <w:szCs w:val="24"/>
        </w:rPr>
        <w:t xml:space="preserve">新生入学体检服务考核评分表</w:t>
      </w:r>
      <w:r/>
    </w:p>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1"/>
        <w:gridCol w:w="5419"/>
        <w:gridCol w:w="929"/>
        <w:gridCol w:w="993"/>
        <w:gridCol w:w="814"/>
      </w:tblGrid>
      <w:tr>
        <w:trPr>
          <w:trHeight w:val="645"/>
        </w:trPr>
        <w:tc>
          <w:tcPr>
            <w:tcW w:w="1131" w:type="dxa"/>
            <w:vAlign w:val="center"/>
            <w:textDirection w:val="lrTb"/>
            <w:noWrap/>
          </w:tcPr>
          <w:p>
            <w:pPr>
              <w:jc w:val="center"/>
              <w:rPr>
                <w:rFonts w:ascii="宋体" w:hAnsi="宋体" w:eastAsia="宋体" w:cs="宋体"/>
                <w:b/>
                <w:color w:val="000000" w:themeColor="text1"/>
                <w:sz w:val="22"/>
              </w:rPr>
            </w:pPr>
            <w:r>
              <w:rPr>
                <w:rFonts w:hint="eastAsia" w:ascii="宋体" w:hAnsi="宋体" w:eastAsia="宋体" w:cs="宋体"/>
                <w:b/>
                <w:color w:val="000000" w:themeColor="text1"/>
                <w:sz w:val="22"/>
              </w:rPr>
              <w:br w:type="page" w:clear="all"/>
              <w:t xml:space="preserve">序号</w:t>
            </w:r>
            <w:r/>
          </w:p>
        </w:tc>
        <w:tc>
          <w:tcPr>
            <w:tcW w:w="5419" w:type="dxa"/>
            <w:vAlign w:val="center"/>
            <w:textDirection w:val="lrTb"/>
            <w:noWrap/>
          </w:tcPr>
          <w:p>
            <w:pPr>
              <w:ind w:firstLine="482"/>
              <w:jc w:val="center"/>
              <w:rPr>
                <w:rFonts w:ascii="宋体" w:hAnsi="宋体" w:eastAsia="宋体" w:cs="宋体"/>
                <w:b/>
                <w:color w:val="000000" w:themeColor="text1"/>
                <w:sz w:val="22"/>
              </w:rPr>
            </w:pPr>
            <w:r>
              <w:rPr>
                <w:rFonts w:hint="eastAsia" w:ascii="宋体" w:hAnsi="宋体" w:eastAsia="宋体" w:cs="宋体"/>
                <w:b/>
                <w:color w:val="000000" w:themeColor="text1"/>
                <w:sz w:val="22"/>
              </w:rPr>
              <w:t xml:space="preserve">考核内容与评分标准</w:t>
            </w:r>
            <w:r/>
          </w:p>
        </w:tc>
        <w:tc>
          <w:tcPr>
            <w:tcW w:w="929" w:type="dxa"/>
            <w:vAlign w:val="center"/>
            <w:textDirection w:val="lrTb"/>
            <w:noWrap/>
          </w:tcPr>
          <w:p>
            <w:pPr>
              <w:jc w:val="center"/>
              <w:rPr>
                <w:rFonts w:ascii="宋体" w:hAnsi="宋体" w:eastAsia="宋体" w:cs="宋体"/>
                <w:b/>
                <w:color w:val="000000" w:themeColor="text1"/>
                <w:sz w:val="22"/>
              </w:rPr>
            </w:pPr>
            <w:r>
              <w:rPr>
                <w:rFonts w:hint="eastAsia" w:ascii="宋体" w:hAnsi="宋体" w:eastAsia="宋体" w:cs="宋体"/>
                <w:b/>
                <w:color w:val="000000" w:themeColor="text1"/>
                <w:sz w:val="22"/>
              </w:rPr>
              <w:t xml:space="preserve">标准分</w:t>
            </w:r>
            <w:r/>
          </w:p>
        </w:tc>
        <w:tc>
          <w:tcPr>
            <w:tcW w:w="993" w:type="dxa"/>
            <w:vAlign w:val="center"/>
            <w:textDirection w:val="lrTb"/>
            <w:noWrap/>
          </w:tcPr>
          <w:p>
            <w:pPr>
              <w:jc w:val="center"/>
              <w:rPr>
                <w:rFonts w:ascii="宋体" w:hAnsi="宋体" w:eastAsia="宋体" w:cs="宋体"/>
                <w:b/>
                <w:color w:val="000000" w:themeColor="text1"/>
                <w:sz w:val="22"/>
              </w:rPr>
            </w:pPr>
            <w:r>
              <w:rPr>
                <w:rFonts w:hint="eastAsia" w:ascii="宋体" w:hAnsi="宋体" w:eastAsia="宋体" w:cs="宋体"/>
                <w:b/>
                <w:color w:val="000000" w:themeColor="text1"/>
                <w:sz w:val="22"/>
              </w:rPr>
              <w:t xml:space="preserve">得分</w:t>
            </w:r>
            <w:r/>
          </w:p>
        </w:tc>
        <w:tc>
          <w:tcPr>
            <w:tcW w:w="814" w:type="dxa"/>
            <w:textDirection w:val="lrTb"/>
            <w:noWrap w:val="false"/>
          </w:tcPr>
          <w:p>
            <w:pPr>
              <w:jc w:val="center"/>
              <w:rPr>
                <w:rFonts w:ascii="宋体" w:hAnsi="宋体" w:eastAsia="宋体" w:cs="宋体"/>
                <w:b/>
                <w:color w:val="000000" w:themeColor="text1"/>
                <w:sz w:val="22"/>
              </w:rPr>
            </w:pPr>
            <w:r>
              <w:rPr>
                <w:rFonts w:hint="eastAsia" w:ascii="宋体" w:hAnsi="宋体" w:eastAsia="宋体" w:cs="宋体"/>
                <w:b/>
                <w:color w:val="000000" w:themeColor="text1"/>
                <w:sz w:val="22"/>
              </w:rPr>
              <w:t xml:space="preserve">扣分说明</w:t>
            </w:r>
            <w:r/>
          </w:p>
        </w:tc>
      </w:tr>
      <w:tr>
        <w:trPr>
          <w:trHeight w:val="1003"/>
        </w:trPr>
        <w:tc>
          <w:tcPr>
            <w:tcW w:w="1131" w:type="dxa"/>
            <w:vAlign w:val="center"/>
            <w:textDirection w:val="lrTb"/>
            <w:noWrap/>
          </w:tcPr>
          <w:p>
            <w:pPr>
              <w:ind w:firstLine="480"/>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w:t>
            </w:r>
            <w:r/>
          </w:p>
        </w:tc>
        <w:tc>
          <w:tcPr>
            <w:tcW w:w="5419" w:type="dxa"/>
            <w:vAlign w:val="center"/>
            <w:textDirection w:val="lrTb"/>
            <w:noWrap/>
          </w:tcPr>
          <w:p>
            <w:pPr>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及时将体检学生信息导入体检系统，并提前打印好体检导诊单，按学院、班级进行分类提前发放。</w:t>
            </w:r>
            <w:r>
              <w:rPr>
                <w:rFonts w:ascii="宋体" w:hAnsi="宋体" w:eastAsia="宋体" w:cs="宋体"/>
                <w:color w:val="000000" w:themeColor="text1"/>
                <w:sz w:val="20"/>
                <w:szCs w:val="20"/>
              </w:rPr>
              <w:t xml:space="preserve">信息导入延迟1天扣2分，导诊单未分类发放扣3分，未提前发放扣5分</w:t>
            </w:r>
            <w:r>
              <w:rPr>
                <w:rFonts w:hint="eastAsia" w:ascii="宋体" w:hAnsi="宋体" w:eastAsia="宋体" w:cs="宋体"/>
                <w:color w:val="000000" w:themeColor="text1"/>
                <w:sz w:val="20"/>
                <w:szCs w:val="20"/>
              </w:rPr>
              <w:t xml:space="preserve">。</w:t>
            </w:r>
            <w:r/>
          </w:p>
        </w:tc>
        <w:tc>
          <w:tcPr>
            <w:tcW w:w="929" w:type="dxa"/>
            <w:vAlign w:val="center"/>
            <w:textDirection w:val="lrTb"/>
            <w:noWrap/>
          </w:tcPr>
          <w:p>
            <w:pPr>
              <w:jc w:val="center"/>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10</w:t>
            </w:r>
            <w:r/>
          </w:p>
        </w:tc>
        <w:tc>
          <w:tcPr>
            <w:tcW w:w="993" w:type="dxa"/>
            <w:vAlign w:val="center"/>
            <w:textDirection w:val="lrTb"/>
            <w:noWrap/>
          </w:tcPr>
          <w:p>
            <w:pPr>
              <w:ind w:firstLine="482"/>
              <w:jc w:val="center"/>
              <w:rPr>
                <w:rFonts w:ascii="宋体" w:hAnsi="宋体" w:eastAsia="宋体" w:cs="宋体"/>
                <w:b/>
                <w:color w:val="000000" w:themeColor="text1"/>
                <w:sz w:val="24"/>
                <w:szCs w:val="24"/>
              </w:rPr>
            </w:pPr>
            <w:r>
              <w:rPr>
                <w:rFonts w:ascii="宋体" w:hAnsi="宋体" w:eastAsia="宋体" w:cs="宋体"/>
                <w:b/>
                <w:color w:val="000000" w:themeColor="text1"/>
                <w:sz w:val="24"/>
                <w:szCs w:val="24"/>
              </w:rPr>
            </w:r>
            <w:r/>
          </w:p>
        </w:tc>
        <w:tc>
          <w:tcPr>
            <w:tcW w:w="814" w:type="dxa"/>
            <w:textDirection w:val="lrTb"/>
            <w:noWrap w:val="false"/>
          </w:tcPr>
          <w:p>
            <w:pPr>
              <w:ind w:firstLine="482"/>
              <w:jc w:val="center"/>
              <w:rPr>
                <w:rFonts w:ascii="宋体" w:hAnsi="宋体" w:eastAsia="宋体" w:cs="宋体"/>
                <w:b/>
                <w:color w:val="000000" w:themeColor="text1"/>
                <w:sz w:val="24"/>
                <w:szCs w:val="24"/>
              </w:rPr>
            </w:pPr>
            <w:r>
              <w:rPr>
                <w:rFonts w:ascii="宋体" w:hAnsi="宋体" w:eastAsia="宋体" w:cs="宋体"/>
                <w:b/>
                <w:color w:val="000000" w:themeColor="text1"/>
                <w:sz w:val="24"/>
                <w:szCs w:val="24"/>
              </w:rPr>
            </w:r>
            <w:r/>
          </w:p>
        </w:tc>
      </w:tr>
      <w:tr>
        <w:trPr>
          <w:trHeight w:val="776"/>
        </w:trPr>
        <w:tc>
          <w:tcPr>
            <w:tcW w:w="1131" w:type="dxa"/>
            <w:vAlign w:val="center"/>
            <w:textDirection w:val="lrTb"/>
            <w:noWrap/>
          </w:tcPr>
          <w:p>
            <w:pPr>
              <w:ind w:firstLine="480"/>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W w:w="5419" w:type="dxa"/>
            <w:vAlign w:val="center"/>
            <w:textDirection w:val="lrTb"/>
            <w:noWrap/>
          </w:tcPr>
          <w:p>
            <w:pPr>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充分响应投标文件，提供</w:t>
            </w:r>
            <w:r>
              <w:rPr>
                <w:rFonts w:ascii="宋体" w:hAnsi="宋体" w:eastAsia="宋体" w:cs="宋体"/>
                <w:color w:val="000000" w:themeColor="text1"/>
                <w:sz w:val="20"/>
                <w:szCs w:val="20"/>
              </w:rPr>
              <w:t xml:space="preserve">符合约定要求的</w:t>
            </w:r>
            <w:r>
              <w:rPr>
                <w:rFonts w:hint="eastAsia" w:ascii="宋体" w:hAnsi="宋体" w:eastAsia="宋体" w:cs="宋体"/>
                <w:color w:val="000000" w:themeColor="text1"/>
                <w:sz w:val="20"/>
                <w:szCs w:val="20"/>
              </w:rPr>
              <w:t xml:space="preserve">医护团队、器材设备。</w:t>
            </w:r>
            <w:r>
              <w:rPr>
                <w:rFonts w:ascii="宋体" w:hAnsi="宋体" w:eastAsia="宋体" w:cs="宋体"/>
                <w:color w:val="000000" w:themeColor="text1"/>
                <w:sz w:val="20"/>
                <w:szCs w:val="20"/>
              </w:rPr>
              <w:t xml:space="preserve">每发现1名医护人员资质不符或缺少1项必备器材扣3分，团队人数不足每人次扣2分</w:t>
            </w:r>
            <w:r>
              <w:rPr>
                <w:rFonts w:hint="eastAsia" w:ascii="宋体" w:hAnsi="宋体" w:eastAsia="宋体" w:cs="宋体"/>
                <w:color w:val="000000" w:themeColor="text1"/>
                <w:sz w:val="20"/>
                <w:szCs w:val="20"/>
              </w:rPr>
              <w:t xml:space="preserve">。</w:t>
            </w:r>
            <w:r/>
          </w:p>
        </w:tc>
        <w:tc>
          <w:tcPr>
            <w:tcW w:w="929" w:type="dxa"/>
            <w:vAlign w:val="center"/>
            <w:textDirection w:val="lrTb"/>
            <w:noWrap/>
          </w:tcPr>
          <w:p>
            <w:pPr>
              <w:jc w:val="center"/>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20</w:t>
            </w:r>
            <w:r/>
          </w:p>
        </w:tc>
        <w:tc>
          <w:tcPr>
            <w:tcW w:w="993" w:type="dxa"/>
            <w:vAlign w:val="center"/>
            <w:textDirection w:val="lrTb"/>
            <w:noWrap/>
          </w:tcPr>
          <w:p>
            <w:pPr>
              <w:ind w:firstLine="482"/>
              <w:jc w:val="center"/>
              <w:rPr>
                <w:rFonts w:ascii="宋体" w:hAnsi="宋体" w:eastAsia="宋体" w:cs="宋体"/>
                <w:b/>
                <w:color w:val="000000" w:themeColor="text1"/>
                <w:sz w:val="24"/>
                <w:szCs w:val="24"/>
              </w:rPr>
            </w:pPr>
            <w:r>
              <w:rPr>
                <w:rFonts w:ascii="宋体" w:hAnsi="宋体" w:eastAsia="宋体" w:cs="宋体"/>
                <w:b/>
                <w:color w:val="000000" w:themeColor="text1"/>
                <w:sz w:val="24"/>
                <w:szCs w:val="24"/>
              </w:rPr>
            </w:r>
            <w:r/>
          </w:p>
        </w:tc>
        <w:tc>
          <w:tcPr>
            <w:tcW w:w="814" w:type="dxa"/>
            <w:textDirection w:val="lrTb"/>
            <w:noWrap w:val="false"/>
          </w:tcPr>
          <w:p>
            <w:pPr>
              <w:ind w:firstLine="482"/>
              <w:jc w:val="center"/>
              <w:rPr>
                <w:rFonts w:ascii="宋体" w:hAnsi="宋体" w:eastAsia="宋体" w:cs="宋体"/>
                <w:b/>
                <w:color w:val="000000" w:themeColor="text1"/>
                <w:sz w:val="24"/>
                <w:szCs w:val="24"/>
              </w:rPr>
            </w:pPr>
            <w:r>
              <w:rPr>
                <w:rFonts w:ascii="宋体" w:hAnsi="宋体" w:eastAsia="宋体" w:cs="宋体"/>
                <w:b/>
                <w:color w:val="000000" w:themeColor="text1"/>
                <w:sz w:val="24"/>
                <w:szCs w:val="24"/>
              </w:rPr>
            </w:r>
            <w:r/>
          </w:p>
        </w:tc>
      </w:tr>
      <w:tr>
        <w:trPr>
          <w:trHeight w:val="611"/>
        </w:trPr>
        <w:tc>
          <w:tcPr>
            <w:tcW w:w="1131" w:type="dxa"/>
            <w:vAlign w:val="center"/>
            <w:textDirection w:val="lrTb"/>
            <w:noWrap/>
          </w:tcPr>
          <w:p>
            <w:pPr>
              <w:ind w:firstLine="480"/>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W w:w="5419" w:type="dxa"/>
            <w:vAlign w:val="center"/>
            <w:textDirection w:val="lrTb"/>
            <w:noWrap/>
          </w:tcPr>
          <w:p>
            <w:pPr>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医务人员仪容整洁、热情友好。</w:t>
            </w:r>
            <w:r>
              <w:rPr>
                <w:rFonts w:ascii="宋体" w:hAnsi="宋体" w:eastAsia="宋体" w:cs="宋体"/>
                <w:color w:val="000000" w:themeColor="text1"/>
                <w:sz w:val="20"/>
                <w:szCs w:val="20"/>
              </w:rPr>
              <w:t xml:space="preserve">发现1人仪容不整（如未穿工作服、不戴口罩等）扣2分，1人被投诉态度不</w:t>
            </w:r>
            <w:r>
              <w:rPr>
                <w:rFonts w:ascii="宋体" w:hAnsi="宋体" w:eastAsia="宋体" w:cs="宋体"/>
                <w:color w:val="000000" w:themeColor="text1"/>
                <w:sz w:val="20"/>
                <w:szCs w:val="20"/>
              </w:rPr>
              <w:t xml:space="preserve">友好经</w:t>
            </w:r>
            <w:r>
              <w:rPr>
                <w:rFonts w:ascii="宋体" w:hAnsi="宋体" w:eastAsia="宋体" w:cs="宋体"/>
                <w:color w:val="000000" w:themeColor="text1"/>
                <w:sz w:val="20"/>
                <w:szCs w:val="20"/>
              </w:rPr>
              <w:t xml:space="preserve">核实扣3分</w:t>
            </w:r>
            <w:r>
              <w:rPr>
                <w:rFonts w:hint="eastAsia" w:ascii="宋体" w:hAnsi="宋体" w:eastAsia="宋体" w:cs="宋体"/>
                <w:color w:val="000000" w:themeColor="text1"/>
                <w:sz w:val="20"/>
                <w:szCs w:val="20"/>
              </w:rPr>
              <w:t xml:space="preserve">。</w:t>
            </w:r>
            <w:r/>
          </w:p>
        </w:tc>
        <w:tc>
          <w:tcPr>
            <w:tcW w:w="929" w:type="dxa"/>
            <w:vAlign w:val="center"/>
            <w:textDirection w:val="lrTb"/>
            <w:noWrap/>
          </w:tcPr>
          <w:p>
            <w:pPr>
              <w:jc w:val="center"/>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10</w:t>
            </w:r>
            <w:r/>
          </w:p>
        </w:tc>
        <w:tc>
          <w:tcPr>
            <w:tcW w:w="993" w:type="dxa"/>
            <w:vAlign w:val="center"/>
            <w:textDirection w:val="lrTb"/>
            <w:noWrap/>
          </w:tcPr>
          <w:p>
            <w:pPr>
              <w:ind w:firstLine="480"/>
              <w:jc w:val="center"/>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c>
          <w:tcPr>
            <w:tcW w:w="814" w:type="dxa"/>
            <w:textDirection w:val="lrTb"/>
            <w:noWrap w:val="false"/>
          </w:tcPr>
          <w:p>
            <w:pPr>
              <w:ind w:firstLine="480"/>
              <w:jc w:val="center"/>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r>
        <w:trPr>
          <w:trHeight w:val="645"/>
        </w:trPr>
        <w:tc>
          <w:tcPr>
            <w:tcW w:w="1131" w:type="dxa"/>
            <w:vAlign w:val="center"/>
            <w:textDirection w:val="lrTb"/>
            <w:noWrap/>
          </w:tcPr>
          <w:p>
            <w:pPr>
              <w:ind w:firstLine="480"/>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w:t>
            </w:r>
            <w:r/>
          </w:p>
        </w:tc>
        <w:tc>
          <w:tcPr>
            <w:tcW w:w="5419" w:type="dxa"/>
            <w:vAlign w:val="center"/>
            <w:textDirection w:val="lrTb"/>
            <w:noWrap/>
          </w:tcPr>
          <w:p>
            <w:pPr>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体检场地环境卫生整洁。</w:t>
            </w:r>
            <w:r>
              <w:rPr>
                <w:rFonts w:ascii="宋体" w:hAnsi="宋体" w:eastAsia="宋体" w:cs="宋体"/>
                <w:color w:val="000000" w:themeColor="text1"/>
                <w:sz w:val="20"/>
                <w:szCs w:val="20"/>
              </w:rPr>
              <w:t xml:space="preserve">每发现一处明显不洁扣2分</w:t>
            </w:r>
            <w:r>
              <w:rPr>
                <w:rFonts w:hint="eastAsia" w:ascii="宋体" w:hAnsi="宋体" w:eastAsia="宋体" w:cs="宋体"/>
                <w:color w:val="000000" w:themeColor="text1"/>
                <w:sz w:val="20"/>
                <w:szCs w:val="20"/>
              </w:rPr>
              <w:t xml:space="preserve">。</w:t>
            </w:r>
            <w:r/>
          </w:p>
        </w:tc>
        <w:tc>
          <w:tcPr>
            <w:tcW w:w="929" w:type="dxa"/>
            <w:vAlign w:val="center"/>
            <w:textDirection w:val="lrTb"/>
            <w:noWrap/>
          </w:tcPr>
          <w:p>
            <w:pPr>
              <w:jc w:val="center"/>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10</w:t>
            </w:r>
            <w:r/>
          </w:p>
        </w:tc>
        <w:tc>
          <w:tcPr>
            <w:tcW w:w="993" w:type="dxa"/>
            <w:vAlign w:val="center"/>
            <w:textDirection w:val="lrTb"/>
            <w:noWrap/>
          </w:tcPr>
          <w:p>
            <w:pPr>
              <w:ind w:firstLine="480"/>
              <w:jc w:val="center"/>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c>
          <w:tcPr>
            <w:tcW w:w="814" w:type="dxa"/>
            <w:textDirection w:val="lrTb"/>
            <w:noWrap w:val="false"/>
          </w:tcPr>
          <w:p>
            <w:pPr>
              <w:ind w:firstLine="480"/>
              <w:jc w:val="center"/>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r>
        <w:trPr>
          <w:trHeight w:val="645"/>
        </w:trPr>
        <w:tc>
          <w:tcPr>
            <w:tcW w:w="1131" w:type="dxa"/>
            <w:vAlign w:val="center"/>
            <w:textDirection w:val="lrTb"/>
            <w:noWrap/>
          </w:tcPr>
          <w:p>
            <w:pPr>
              <w:ind w:firstLine="480"/>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w:t>
            </w:r>
            <w:r/>
          </w:p>
        </w:tc>
        <w:tc>
          <w:tcPr>
            <w:tcW w:w="5419" w:type="dxa"/>
            <w:vAlign w:val="center"/>
            <w:textDirection w:val="lrTb"/>
            <w:noWrap/>
          </w:tcPr>
          <w:p>
            <w:pPr>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体检使用器具清洁卫生，符合医疗规定。</w:t>
            </w:r>
            <w:r>
              <w:rPr>
                <w:rFonts w:ascii="宋体" w:hAnsi="宋体" w:eastAsia="宋体" w:cs="宋体"/>
                <w:color w:val="000000" w:themeColor="text1"/>
                <w:sz w:val="20"/>
                <w:szCs w:val="20"/>
              </w:rPr>
              <w:t xml:space="preserve">每发现一件器具未消毒或重复使用一次性器具扣5分</w:t>
            </w:r>
            <w:r>
              <w:rPr>
                <w:rFonts w:hint="eastAsia" w:ascii="宋体" w:hAnsi="宋体" w:eastAsia="宋体" w:cs="宋体"/>
                <w:color w:val="000000" w:themeColor="text1"/>
                <w:sz w:val="20"/>
                <w:szCs w:val="20"/>
              </w:rPr>
              <w:t xml:space="preserve">。</w:t>
            </w:r>
            <w:r/>
          </w:p>
        </w:tc>
        <w:tc>
          <w:tcPr>
            <w:tcW w:w="929" w:type="dxa"/>
            <w:vAlign w:val="center"/>
            <w:textDirection w:val="lrTb"/>
            <w:noWrap/>
          </w:tcPr>
          <w:p>
            <w:pPr>
              <w:jc w:val="center"/>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10</w:t>
            </w:r>
            <w:r/>
          </w:p>
        </w:tc>
        <w:tc>
          <w:tcPr>
            <w:tcW w:w="993" w:type="dxa"/>
            <w:vAlign w:val="center"/>
            <w:textDirection w:val="lrTb"/>
            <w:noWrap/>
          </w:tcPr>
          <w:p>
            <w:pPr>
              <w:ind w:firstLine="480"/>
              <w:jc w:val="center"/>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c>
          <w:tcPr>
            <w:tcW w:w="814" w:type="dxa"/>
            <w:textDirection w:val="lrTb"/>
            <w:noWrap w:val="false"/>
          </w:tcPr>
          <w:p>
            <w:pPr>
              <w:ind w:firstLine="480"/>
              <w:jc w:val="center"/>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r>
        <w:trPr>
          <w:trHeight w:val="645"/>
        </w:trPr>
        <w:tc>
          <w:tcPr>
            <w:tcW w:w="1131" w:type="dxa"/>
            <w:vAlign w:val="center"/>
            <w:textDirection w:val="lrTb"/>
            <w:noWrap/>
          </w:tcPr>
          <w:p>
            <w:pPr>
              <w:ind w:firstLine="480"/>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6</w:t>
            </w:r>
            <w:r/>
          </w:p>
        </w:tc>
        <w:tc>
          <w:tcPr>
            <w:tcW w:w="5419" w:type="dxa"/>
            <w:vAlign w:val="center"/>
            <w:textDirection w:val="lrTb"/>
            <w:noWrap/>
          </w:tcPr>
          <w:p>
            <w:pPr>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体检流程流畅，体检现场秩序井然，</w:t>
            </w:r>
            <w:r>
              <w:rPr>
                <w:rFonts w:ascii="宋体" w:hAnsi="宋体" w:eastAsia="宋体" w:cs="宋体"/>
                <w:color w:val="000000" w:themeColor="text1"/>
                <w:sz w:val="20"/>
                <w:szCs w:val="20"/>
              </w:rPr>
              <w:t xml:space="preserve">无明显拥堵、混乱现象</w:t>
            </w:r>
            <w:r>
              <w:rPr>
                <w:rFonts w:hint="eastAsia" w:ascii="宋体" w:hAnsi="宋体" w:eastAsia="宋体" w:cs="宋体"/>
                <w:color w:val="000000" w:themeColor="text1"/>
                <w:sz w:val="20"/>
                <w:szCs w:val="20"/>
              </w:rPr>
              <w:t xml:space="preserve">。出现</w:t>
            </w:r>
            <w:r>
              <w:rPr>
                <w:rFonts w:ascii="宋体" w:hAnsi="宋体" w:eastAsia="宋体" w:cs="宋体"/>
                <w:color w:val="000000" w:themeColor="text1"/>
                <w:sz w:val="20"/>
                <w:szCs w:val="20"/>
              </w:rPr>
              <w:t xml:space="preserve">拥堵</w:t>
            </w:r>
            <w:r>
              <w:rPr>
                <w:rFonts w:hint="eastAsia" w:ascii="宋体" w:hAnsi="宋体" w:eastAsia="宋体" w:cs="宋体"/>
                <w:color w:val="000000" w:themeColor="text1"/>
                <w:sz w:val="20"/>
                <w:szCs w:val="20"/>
              </w:rPr>
              <w:t xml:space="preserve">现象扣2分，出现混乱现象扣3分。</w:t>
            </w:r>
            <w:r/>
          </w:p>
        </w:tc>
        <w:tc>
          <w:tcPr>
            <w:tcW w:w="929" w:type="dxa"/>
            <w:vAlign w:val="center"/>
            <w:textDirection w:val="lrTb"/>
            <w:noWrap/>
          </w:tcPr>
          <w:p>
            <w:pPr>
              <w:jc w:val="center"/>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w:t>
            </w:r>
            <w:r/>
          </w:p>
        </w:tc>
        <w:tc>
          <w:tcPr>
            <w:tcW w:w="993" w:type="dxa"/>
            <w:vAlign w:val="center"/>
            <w:textDirection w:val="lrTb"/>
            <w:noWrap/>
          </w:tcPr>
          <w:p>
            <w:pPr>
              <w:ind w:firstLine="480"/>
              <w:jc w:val="center"/>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c>
          <w:tcPr>
            <w:tcW w:w="814" w:type="dxa"/>
            <w:textDirection w:val="lrTb"/>
            <w:noWrap w:val="false"/>
          </w:tcPr>
          <w:p>
            <w:pPr>
              <w:ind w:firstLine="480"/>
              <w:jc w:val="center"/>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r>
        <w:trPr>
          <w:trHeight w:val="855"/>
        </w:trPr>
        <w:tc>
          <w:tcPr>
            <w:tcW w:w="1131" w:type="dxa"/>
            <w:vAlign w:val="center"/>
            <w:textDirection w:val="lrTb"/>
            <w:noWrap/>
          </w:tcPr>
          <w:p>
            <w:pPr>
              <w:ind w:firstLine="480"/>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7</w:t>
            </w:r>
            <w:r/>
          </w:p>
        </w:tc>
        <w:tc>
          <w:tcPr>
            <w:tcW w:w="5419" w:type="dxa"/>
            <w:vAlign w:val="center"/>
            <w:textDirection w:val="lrTb"/>
            <w:noWrap/>
          </w:tcPr>
          <w:p>
            <w:pPr>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服从校方合理安排，</w:t>
            </w:r>
            <w:r>
              <w:rPr>
                <w:rFonts w:ascii="宋体" w:hAnsi="宋体" w:eastAsia="宋体" w:cs="宋体"/>
                <w:color w:val="000000" w:themeColor="text1"/>
                <w:sz w:val="20"/>
                <w:szCs w:val="20"/>
              </w:rPr>
              <w:t xml:space="preserve">不得有拖延、无故拒绝的行为</w:t>
            </w:r>
            <w:r>
              <w:rPr>
                <w:rFonts w:hint="eastAsia" w:ascii="宋体" w:hAnsi="宋体" w:eastAsia="宋体" w:cs="宋体"/>
                <w:color w:val="000000" w:themeColor="text1"/>
                <w:sz w:val="20"/>
                <w:szCs w:val="20"/>
              </w:rPr>
              <w:t xml:space="preserve">。未有效配合的，视情节，按照1-5分/次不等扣除。</w:t>
            </w:r>
            <w:r/>
          </w:p>
        </w:tc>
        <w:tc>
          <w:tcPr>
            <w:tcW w:w="929" w:type="dxa"/>
            <w:vAlign w:val="center"/>
            <w:textDirection w:val="lrTb"/>
            <w:noWrap/>
          </w:tcPr>
          <w:p>
            <w:pPr>
              <w:jc w:val="center"/>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w:t>
            </w:r>
            <w:r/>
          </w:p>
        </w:tc>
        <w:tc>
          <w:tcPr>
            <w:tcW w:w="993" w:type="dxa"/>
            <w:vAlign w:val="center"/>
            <w:textDirection w:val="lrTb"/>
            <w:noWrap/>
          </w:tcPr>
          <w:p>
            <w:pPr>
              <w:ind w:firstLine="480"/>
              <w:jc w:val="center"/>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c>
          <w:tcPr>
            <w:tcW w:w="814" w:type="dxa"/>
            <w:textDirection w:val="lrTb"/>
            <w:noWrap w:val="false"/>
          </w:tcPr>
          <w:p>
            <w:pPr>
              <w:ind w:firstLine="480"/>
              <w:jc w:val="center"/>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r>
        <w:trPr>
          <w:trHeight w:val="982"/>
        </w:trPr>
        <w:tc>
          <w:tcPr>
            <w:tcW w:w="1131" w:type="dxa"/>
            <w:vAlign w:val="center"/>
            <w:textDirection w:val="lrTb"/>
            <w:noWrap/>
          </w:tcPr>
          <w:p>
            <w:pPr>
              <w:ind w:firstLine="480"/>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8</w:t>
            </w:r>
            <w:r/>
          </w:p>
        </w:tc>
        <w:tc>
          <w:tcPr>
            <w:tcW w:w="5419" w:type="dxa"/>
            <w:vAlign w:val="center"/>
            <w:textDirection w:val="lrTb"/>
            <w:noWrap/>
          </w:tcPr>
          <w:p>
            <w:pPr>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体检结束半个月后，体检学生可以通过</w:t>
            </w:r>
            <w:r>
              <w:rPr>
                <w:rFonts w:hint="eastAsia" w:ascii="宋体" w:hAnsi="宋体" w:eastAsia="宋体" w:cs="宋体"/>
                <w:color w:val="000000" w:themeColor="text1"/>
                <w:sz w:val="20"/>
                <w:szCs w:val="20"/>
              </w:rPr>
              <w:t xml:space="preserve">手机微信等</w:t>
            </w:r>
            <w:r>
              <w:rPr>
                <w:rFonts w:hint="eastAsia" w:ascii="宋体" w:hAnsi="宋体" w:eastAsia="宋体" w:cs="宋体"/>
                <w:color w:val="000000" w:themeColor="text1"/>
                <w:sz w:val="20"/>
                <w:szCs w:val="20"/>
              </w:rPr>
              <w:t xml:space="preserve">平台可及时询查个人电子体检报告。</w:t>
            </w:r>
            <w:r>
              <w:rPr>
                <w:rFonts w:ascii="宋体" w:hAnsi="宋体" w:eastAsia="宋体" w:cs="宋体"/>
                <w:color w:val="000000" w:themeColor="text1"/>
                <w:sz w:val="20"/>
                <w:szCs w:val="20"/>
              </w:rPr>
              <w:t xml:space="preserve">每延迟1天</w:t>
            </w:r>
            <w:r>
              <w:rPr>
                <w:rFonts w:ascii="宋体" w:hAnsi="宋体" w:eastAsia="宋体" w:cs="宋体"/>
                <w:color w:val="000000" w:themeColor="text1"/>
                <w:sz w:val="20"/>
                <w:szCs w:val="20"/>
              </w:rPr>
              <w:t xml:space="preserve">开通扣</w:t>
            </w:r>
            <w:r>
              <w:rPr>
                <w:rFonts w:ascii="宋体" w:hAnsi="宋体" w:eastAsia="宋体" w:cs="宋体"/>
                <w:color w:val="000000" w:themeColor="text1"/>
                <w:sz w:val="20"/>
                <w:szCs w:val="20"/>
              </w:rPr>
              <w:t xml:space="preserve">2分</w:t>
            </w:r>
            <w:r>
              <w:rPr>
                <w:rFonts w:hint="eastAsia" w:ascii="宋体" w:hAnsi="宋体" w:eastAsia="宋体" w:cs="宋体"/>
                <w:color w:val="000000" w:themeColor="text1"/>
                <w:sz w:val="20"/>
                <w:szCs w:val="20"/>
              </w:rPr>
              <w:t xml:space="preserve">。</w:t>
            </w:r>
            <w:r/>
          </w:p>
        </w:tc>
        <w:tc>
          <w:tcPr>
            <w:tcW w:w="929" w:type="dxa"/>
            <w:vAlign w:val="center"/>
            <w:textDirection w:val="lrTb"/>
            <w:noWrap/>
          </w:tcPr>
          <w:p>
            <w:pPr>
              <w:jc w:val="center"/>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10</w:t>
            </w:r>
            <w:r/>
          </w:p>
        </w:tc>
        <w:tc>
          <w:tcPr>
            <w:tcW w:w="993" w:type="dxa"/>
            <w:vAlign w:val="center"/>
            <w:textDirection w:val="lrTb"/>
            <w:noWrap/>
          </w:tcPr>
          <w:p>
            <w:pPr>
              <w:ind w:firstLine="480"/>
              <w:jc w:val="center"/>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c>
          <w:tcPr>
            <w:tcW w:w="814" w:type="dxa"/>
            <w:textDirection w:val="lrTb"/>
            <w:noWrap w:val="false"/>
          </w:tcPr>
          <w:p>
            <w:pPr>
              <w:ind w:firstLine="480"/>
              <w:jc w:val="center"/>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r>
        <w:trPr>
          <w:trHeight w:val="1287"/>
        </w:trPr>
        <w:tc>
          <w:tcPr>
            <w:tcW w:w="1131" w:type="dxa"/>
            <w:vAlign w:val="center"/>
            <w:textDirection w:val="lrTb"/>
            <w:noWrap/>
          </w:tcPr>
          <w:p>
            <w:pPr>
              <w:ind w:firstLine="480"/>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9</w:t>
            </w:r>
            <w:r/>
          </w:p>
        </w:tc>
        <w:tc>
          <w:tcPr>
            <w:tcW w:w="5419" w:type="dxa"/>
            <w:vAlign w:val="center"/>
            <w:textDirection w:val="lrTb"/>
            <w:noWrap/>
          </w:tcPr>
          <w:p>
            <w:pPr>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体检中发现传染病、重大疾病及现场突发事件等应急处置及时。</w:t>
            </w:r>
            <w:r>
              <w:rPr>
                <w:rFonts w:ascii="宋体" w:hAnsi="宋体" w:eastAsia="宋体" w:cs="宋体"/>
                <w:color w:val="000000" w:themeColor="text1"/>
                <w:sz w:val="20"/>
                <w:szCs w:val="20"/>
              </w:rPr>
              <w:t xml:space="preserve">响应不及时（超过10分钟）每次扣</w:t>
            </w:r>
            <w:r>
              <w:rPr>
                <w:rFonts w:hint="eastAsia" w:ascii="宋体" w:hAnsi="宋体" w:eastAsia="宋体" w:cs="宋体"/>
                <w:color w:val="000000" w:themeColor="text1"/>
                <w:sz w:val="20"/>
                <w:szCs w:val="20"/>
              </w:rPr>
              <w:t xml:space="preserve">5</w:t>
            </w:r>
            <w:r>
              <w:rPr>
                <w:rFonts w:ascii="宋体" w:hAnsi="宋体" w:eastAsia="宋体" w:cs="宋体"/>
                <w:color w:val="000000" w:themeColor="text1"/>
                <w:sz w:val="20"/>
                <w:szCs w:val="20"/>
              </w:rPr>
              <w:t xml:space="preserve">分，处置不当造成不良后果扣10分。</w:t>
            </w:r>
            <w:r/>
          </w:p>
        </w:tc>
        <w:tc>
          <w:tcPr>
            <w:tcW w:w="929" w:type="dxa"/>
            <w:vAlign w:val="center"/>
            <w:textDirection w:val="lrTb"/>
            <w:noWrap/>
          </w:tcPr>
          <w:p>
            <w:pPr>
              <w:jc w:val="center"/>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10</w:t>
            </w:r>
            <w:r/>
          </w:p>
        </w:tc>
        <w:tc>
          <w:tcPr>
            <w:tcW w:w="993" w:type="dxa"/>
            <w:vAlign w:val="center"/>
            <w:textDirection w:val="lrTb"/>
            <w:noWrap/>
          </w:tcPr>
          <w:p>
            <w:pPr>
              <w:ind w:firstLine="480"/>
              <w:jc w:val="center"/>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c>
          <w:tcPr>
            <w:tcW w:w="814" w:type="dxa"/>
            <w:textDirection w:val="lrTb"/>
            <w:noWrap w:val="false"/>
          </w:tcPr>
          <w:p>
            <w:pPr>
              <w:ind w:firstLine="480"/>
              <w:jc w:val="center"/>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r>
        <w:trPr>
          <w:trHeight w:val="1287"/>
        </w:trPr>
        <w:tc>
          <w:tcPr>
            <w:tcW w:w="1131" w:type="dxa"/>
            <w:vAlign w:val="center"/>
            <w:textDirection w:val="lrTb"/>
            <w:noWrap/>
          </w:tcPr>
          <w:p>
            <w:pPr>
              <w:ind w:firstLine="480"/>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10</w:t>
            </w:r>
            <w:r/>
          </w:p>
        </w:tc>
        <w:tc>
          <w:tcPr>
            <w:tcW w:w="5419" w:type="dxa"/>
            <w:vAlign w:val="center"/>
            <w:textDirection w:val="lrTb"/>
            <w:noWrap/>
          </w:tcPr>
          <w:p>
            <w:pPr>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体检结束</w:t>
            </w:r>
            <w:r>
              <w:rPr>
                <w:rFonts w:hint="eastAsia" w:ascii="宋体" w:hAnsi="宋体" w:eastAsia="宋体" w:cs="宋体"/>
                <w:color w:val="000000" w:themeColor="text1"/>
                <w:sz w:val="20"/>
                <w:szCs w:val="20"/>
                <w:lang w:val="zh-CN"/>
              </w:rPr>
              <w:t xml:space="preserve">1个月内</w:t>
            </w:r>
            <w:r>
              <w:rPr>
                <w:rFonts w:hint="eastAsia" w:ascii="宋体" w:hAnsi="宋体" w:eastAsia="宋体" w:cs="宋体"/>
                <w:color w:val="000000" w:themeColor="text1"/>
                <w:sz w:val="20"/>
                <w:szCs w:val="20"/>
              </w:rPr>
              <w:t xml:space="preserve">出具准确且满足校方要求的纸质和电子体检报告，并送达学校指定地点。</w:t>
            </w:r>
            <w:r>
              <w:rPr>
                <w:rFonts w:ascii="宋体" w:hAnsi="宋体" w:eastAsia="宋体" w:cs="宋体"/>
                <w:color w:val="000000" w:themeColor="text1"/>
                <w:sz w:val="20"/>
                <w:szCs w:val="20"/>
              </w:rPr>
              <w:t xml:space="preserve">每延迟1天扣1分，报告有1处明显错误（如姓名、结论错误）扣2分，未送达指定地点扣</w:t>
            </w:r>
            <w:r>
              <w:rPr>
                <w:rFonts w:hint="eastAsia" w:ascii="宋体" w:hAnsi="宋体" w:eastAsia="宋体" w:cs="宋体"/>
                <w:color w:val="000000" w:themeColor="text1"/>
                <w:sz w:val="20"/>
                <w:szCs w:val="20"/>
              </w:rPr>
              <w:t xml:space="preserve">2</w:t>
            </w:r>
            <w:r>
              <w:rPr>
                <w:rFonts w:ascii="宋体" w:hAnsi="宋体" w:eastAsia="宋体" w:cs="宋体"/>
                <w:color w:val="000000" w:themeColor="text1"/>
                <w:sz w:val="20"/>
                <w:szCs w:val="20"/>
              </w:rPr>
              <w:t xml:space="preserve">分</w:t>
            </w:r>
            <w:r>
              <w:rPr>
                <w:rFonts w:hint="eastAsia" w:ascii="宋体" w:hAnsi="宋体" w:eastAsia="宋体" w:cs="宋体"/>
                <w:color w:val="000000" w:themeColor="text1"/>
                <w:sz w:val="20"/>
                <w:szCs w:val="20"/>
              </w:rPr>
              <w:t xml:space="preserve">。</w:t>
            </w:r>
            <w:r/>
          </w:p>
        </w:tc>
        <w:tc>
          <w:tcPr>
            <w:tcW w:w="929" w:type="dxa"/>
            <w:vAlign w:val="center"/>
            <w:textDirection w:val="lrTb"/>
            <w:noWrap/>
          </w:tcPr>
          <w:p>
            <w:pPr>
              <w:jc w:val="center"/>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10</w:t>
            </w:r>
            <w:r/>
          </w:p>
        </w:tc>
        <w:tc>
          <w:tcPr>
            <w:tcW w:w="993" w:type="dxa"/>
            <w:vAlign w:val="center"/>
            <w:textDirection w:val="lrTb"/>
            <w:noWrap/>
          </w:tcPr>
          <w:p>
            <w:pPr>
              <w:ind w:firstLine="480"/>
              <w:jc w:val="center"/>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c>
          <w:tcPr>
            <w:tcW w:w="814" w:type="dxa"/>
            <w:textDirection w:val="lrTb"/>
            <w:noWrap w:val="false"/>
          </w:tcPr>
          <w:p>
            <w:pPr>
              <w:ind w:firstLine="480"/>
              <w:jc w:val="center"/>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r>
        <w:trPr>
          <w:trHeight w:val="645"/>
        </w:trPr>
        <w:tc>
          <w:tcPr>
            <w:gridSpan w:val="2"/>
            <w:tcW w:w="6550" w:type="dxa"/>
            <w:vAlign w:val="center"/>
            <w:textDirection w:val="lrTb"/>
            <w:noWrap/>
          </w:tcPr>
          <w:p>
            <w:pPr>
              <w:ind w:firstLine="480"/>
              <w:jc w:val="center"/>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合     计</w:t>
            </w:r>
            <w:r/>
          </w:p>
        </w:tc>
        <w:tc>
          <w:tcPr>
            <w:tcW w:w="929" w:type="dxa"/>
            <w:vAlign w:val="center"/>
            <w:textDirection w:val="lrTb"/>
            <w:noWrap/>
          </w:tcPr>
          <w:p>
            <w:pPr>
              <w:jc w:val="center"/>
              <w:rPr>
                <w:rFonts w:ascii="宋体" w:hAnsi="宋体" w:eastAsia="宋体" w:cs="宋体"/>
                <w:color w:val="000000" w:themeColor="text1"/>
                <w:sz w:val="20"/>
                <w:szCs w:val="20"/>
              </w:rPr>
            </w:pPr>
            <w:r>
              <w:rPr>
                <w:rFonts w:ascii="宋体" w:hAnsi="宋体" w:eastAsia="宋体" w:cs="宋体"/>
                <w:color w:val="000000" w:themeColor="text1"/>
                <w:sz w:val="20"/>
                <w:szCs w:val="20"/>
              </w:rPr>
              <w:fldChar w:fldCharType="begin"/>
            </w:r>
            <w:r>
              <w:rPr>
                <w:rFonts w:ascii="宋体" w:hAnsi="宋体" w:eastAsia="宋体" w:cs="宋体"/>
                <w:color w:val="000000" w:themeColor="text1"/>
                <w:sz w:val="20"/>
                <w:szCs w:val="20"/>
              </w:rPr>
              <w:instrText xml:space="preserve"> =SUM(ABOVE) </w:instrText>
            </w:r>
            <w:r>
              <w:rPr>
                <w:rFonts w:ascii="宋体" w:hAnsi="宋体" w:eastAsia="宋体" w:cs="宋体"/>
                <w:color w:val="000000" w:themeColor="text1"/>
                <w:sz w:val="20"/>
                <w:szCs w:val="20"/>
              </w:rPr>
              <w:fldChar w:fldCharType="separate"/>
            </w:r>
            <w:r>
              <w:rPr>
                <w:rFonts w:ascii="宋体" w:hAnsi="宋体" w:eastAsia="宋体" w:cs="宋体"/>
                <w:color w:val="000000" w:themeColor="text1"/>
                <w:sz w:val="20"/>
                <w:szCs w:val="20"/>
              </w:rPr>
              <w:t xml:space="preserve">100</w:t>
            </w:r>
            <w:r>
              <w:rPr>
                <w:rFonts w:ascii="宋体" w:hAnsi="宋体" w:eastAsia="宋体" w:cs="宋体"/>
                <w:color w:val="000000" w:themeColor="text1"/>
                <w:sz w:val="20"/>
                <w:szCs w:val="20"/>
              </w:rPr>
              <w:fldChar w:fldCharType="end"/>
            </w:r>
            <w:r/>
          </w:p>
        </w:tc>
        <w:tc>
          <w:tcPr>
            <w:tcW w:w="993" w:type="dxa"/>
            <w:vAlign w:val="center"/>
            <w:textDirection w:val="lrTb"/>
            <w:noWrap/>
          </w:tcPr>
          <w:p>
            <w:pPr>
              <w:ind w:firstLine="480"/>
              <w:jc w:val="center"/>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c>
          <w:tcPr>
            <w:tcW w:w="814" w:type="dxa"/>
            <w:textDirection w:val="lrTb"/>
            <w:noWrap w:val="false"/>
          </w:tcPr>
          <w:p>
            <w:pPr>
              <w:ind w:firstLine="480"/>
              <w:jc w:val="center"/>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r>
    </w:tbl>
    <w:p>
      <w:pPr>
        <w:rPr>
          <w:rFonts w:ascii="仿宋" w:hAnsi="仿宋" w:eastAsia="仿宋" w:cs="宋体"/>
          <w:b/>
          <w:color w:val="000000" w:themeColor="text1"/>
          <w:sz w:val="24"/>
          <w:szCs w:val="20"/>
          <w:lang w:val="zh-CN"/>
        </w:rPr>
      </w:pPr>
      <w:r>
        <w:rPr>
          <w:rFonts w:ascii="仿宋" w:hAnsi="仿宋" w:eastAsia="仿宋" w:cs="宋体"/>
          <w:b/>
          <w:color w:val="000000" w:themeColor="text1"/>
          <w:sz w:val="24"/>
          <w:szCs w:val="20"/>
          <w:lang w:val="zh-CN"/>
        </w:rPr>
      </w:r>
      <w:r/>
    </w:p>
    <w:p>
      <w:pPr>
        <w:rPr>
          <w:rFonts w:ascii="宋体" w:hAnsi="宋体" w:eastAsia="宋体" w:cs="黑体"/>
          <w:b/>
          <w:color w:val="000000" w:themeColor="text1"/>
          <w:sz w:val="40"/>
        </w:rPr>
      </w:pPr>
      <w:r>
        <w:rPr>
          <w:rFonts w:hint="eastAsia" w:ascii="仿宋" w:hAnsi="仿宋" w:eastAsia="仿宋" w:cs="宋体"/>
          <w:b/>
          <w:color w:val="000000" w:themeColor="text1"/>
          <w:sz w:val="24"/>
          <w:szCs w:val="20"/>
          <w:lang w:val="zh-CN"/>
        </w:rPr>
        <w:t xml:space="preserve">考核人</w:t>
      </w:r>
      <w:r>
        <w:rPr>
          <w:rFonts w:hint="eastAsia" w:ascii="仿宋" w:hAnsi="仿宋" w:eastAsia="仿宋" w:cs="宋体"/>
          <w:b/>
          <w:color w:val="000000" w:themeColor="text1"/>
          <w:sz w:val="24"/>
          <w:szCs w:val="20"/>
        </w:rPr>
        <w:t xml:space="preserve">：</w:t>
      </w:r>
      <w:r>
        <w:rPr>
          <w:rFonts w:hint="eastAsia" w:ascii="仿宋" w:hAnsi="仿宋" w:eastAsia="仿宋" w:cs="宋体"/>
          <w:b/>
          <w:color w:val="000000" w:themeColor="text1"/>
          <w:sz w:val="24"/>
          <w:szCs w:val="20"/>
          <w:lang w:val="zh-CN"/>
        </w:rPr>
        <w:t xml:space="preserve">　　　　　　　　　　　　　　　　　　　　考核日期</w:t>
      </w:r>
      <w:r>
        <w:rPr>
          <w:rFonts w:hint="eastAsia" w:ascii="仿宋" w:hAnsi="仿宋" w:eastAsia="仿宋" w:cs="宋体"/>
          <w:b/>
          <w:color w:val="000000" w:themeColor="text1"/>
          <w:sz w:val="24"/>
          <w:szCs w:val="20"/>
        </w:rPr>
        <w:t xml:space="preserve">：</w:t>
      </w:r>
      <w:r>
        <w:rPr>
          <w:rFonts w:ascii="宋体" w:hAnsi="宋体" w:eastAsia="宋体" w:cs="黑体"/>
          <w:b/>
          <w:color w:val="000000" w:themeColor="text1"/>
          <w:sz w:val="40"/>
        </w:rPr>
        <w:br w:type="page" w:clear="all"/>
      </w:r>
      <w:r/>
    </w:p>
    <w:p>
      <w:pPr>
        <w:jc w:val="center"/>
        <w:widowControl/>
        <w:rPr>
          <w:rFonts w:ascii="宋体" w:hAnsi="宋体" w:eastAsia="宋体" w:cs="黑体"/>
          <w:b/>
          <w:color w:val="000000" w:themeColor="text1"/>
          <w:sz w:val="40"/>
        </w:rPr>
        <w:outlineLvl w:val="0"/>
      </w:pPr>
      <w:r/>
      <w:bookmarkStart w:id="10" w:name="_Toc202255054"/>
      <w:r>
        <w:rPr>
          <w:rFonts w:hint="eastAsia" w:ascii="宋体" w:hAnsi="宋体" w:eastAsia="宋体" w:cs="黑体"/>
          <w:b/>
          <w:color w:val="000000" w:themeColor="text1"/>
          <w:sz w:val="40"/>
        </w:rPr>
        <w:t xml:space="preserve">第四章</w:t>
      </w:r>
      <w:r>
        <w:rPr>
          <w:rFonts w:ascii="宋体" w:hAnsi="宋体" w:eastAsia="宋体" w:cs="黑体"/>
          <w:b/>
          <w:color w:val="000000" w:themeColor="text1"/>
          <w:sz w:val="40"/>
        </w:rPr>
        <w:t xml:space="preserve">  </w:t>
      </w:r>
      <w:r>
        <w:rPr>
          <w:rFonts w:hint="eastAsia" w:ascii="宋体" w:hAnsi="宋体" w:eastAsia="宋体" w:cs="黑体"/>
          <w:b/>
          <w:color w:val="000000" w:themeColor="text1"/>
          <w:sz w:val="40"/>
        </w:rPr>
        <w:t xml:space="preserve">采购</w:t>
      </w:r>
      <w:r>
        <w:rPr>
          <w:rFonts w:hint="eastAsia" w:ascii="宋体" w:hAnsi="宋体" w:eastAsia="宋体" w:cs="黑体"/>
          <w:b/>
          <w:color w:val="000000" w:themeColor="text1"/>
          <w:sz w:val="40"/>
        </w:rPr>
        <w:t xml:space="preserve">需求</w:t>
      </w:r>
      <w:bookmarkEnd w:id="4"/>
      <w:r/>
      <w:bookmarkEnd w:id="10"/>
      <w:r/>
      <w:r/>
    </w:p>
    <w:p>
      <w:pPr>
        <w:ind w:firstLine="643"/>
        <w:jc w:val="center"/>
        <w:spacing w:line="440" w:lineRule="exact"/>
        <w:rPr>
          <w:rFonts w:ascii="宋体" w:hAnsi="宋体" w:eastAsia="宋体" w:cs="宋体"/>
          <w:b/>
          <w:color w:val="000000" w:themeColor="text1"/>
          <w:sz w:val="32"/>
          <w:szCs w:val="32"/>
        </w:rPr>
      </w:pPr>
      <w:r>
        <w:rPr>
          <w:rFonts w:ascii="宋体" w:hAnsi="宋体" w:eastAsia="宋体" w:cs="宋体"/>
          <w:b/>
          <w:color w:val="000000" w:themeColor="text1"/>
          <w:sz w:val="32"/>
          <w:szCs w:val="32"/>
        </w:rPr>
      </w:r>
      <w:r/>
    </w:p>
    <w:p>
      <w:pPr>
        <w:ind w:firstLine="643"/>
        <w:jc w:val="center"/>
        <w:spacing w:line="440" w:lineRule="exact"/>
        <w:rPr>
          <w:rFonts w:ascii="宋体" w:hAnsi="宋体" w:eastAsia="宋体" w:cs="宋体"/>
          <w:b/>
          <w:color w:val="000000" w:themeColor="text1"/>
          <w:sz w:val="32"/>
          <w:szCs w:val="32"/>
        </w:rPr>
      </w:pPr>
      <w:r>
        <w:rPr>
          <w:rFonts w:ascii="宋体" w:hAnsi="宋体" w:eastAsia="宋体" w:cs="宋体"/>
          <w:b/>
          <w:color w:val="000000" w:themeColor="text1"/>
          <w:sz w:val="24"/>
          <w:szCs w:val="24"/>
        </w:rPr>
        <w:t xml:space="preserve">第一节 需求和技术条款</w:t>
      </w:r>
      <w:r/>
    </w:p>
    <w:p>
      <w:pPr>
        <w:ind w:firstLine="482"/>
        <w:spacing w:line="48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一、项目名称</w:t>
      </w:r>
      <w:r/>
    </w:p>
    <w:p>
      <w:pPr>
        <w:ind w:firstLine="482"/>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项目名称：盐城师范学院医疗卫生服务。</w:t>
      </w:r>
      <w:r/>
    </w:p>
    <w:p>
      <w:pPr>
        <w:ind w:firstLine="482"/>
        <w:spacing w:line="48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二、项目概况</w:t>
      </w:r>
      <w:r/>
    </w:p>
    <w:p>
      <w:pPr>
        <w:ind w:firstLine="482"/>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本项目采购内容包括：1.为</w:t>
      </w:r>
      <w:r>
        <w:rPr>
          <w:rFonts w:ascii="宋体" w:hAnsi="宋体" w:eastAsia="宋体"/>
          <w:color w:val="000000" w:themeColor="text1"/>
          <w:sz w:val="24"/>
          <w:szCs w:val="24"/>
        </w:rPr>
        <w:t xml:space="preserve">通榆校区</w:t>
      </w:r>
      <w:r>
        <w:rPr>
          <w:rFonts w:hint="eastAsia" w:ascii="宋体" w:hAnsi="宋体" w:eastAsia="宋体"/>
          <w:color w:val="000000" w:themeColor="text1"/>
          <w:sz w:val="24"/>
          <w:szCs w:val="24"/>
        </w:rPr>
        <w:t xml:space="preserve">师生提供规范的医疗卫生</w:t>
      </w:r>
      <w:r>
        <w:rPr>
          <w:rFonts w:ascii="宋体" w:hAnsi="宋体" w:eastAsia="宋体"/>
          <w:color w:val="000000" w:themeColor="text1"/>
          <w:sz w:val="24"/>
          <w:szCs w:val="24"/>
        </w:rPr>
        <w:t xml:space="preserve">服务</w:t>
      </w:r>
      <w:r>
        <w:rPr>
          <w:rFonts w:hint="eastAsia" w:ascii="宋体" w:hAnsi="宋体" w:eastAsia="宋体"/>
          <w:color w:val="000000" w:themeColor="text1"/>
          <w:sz w:val="24"/>
          <w:szCs w:val="24"/>
        </w:rPr>
        <w:t xml:space="preserve">；2.为盐城师范学院2026级、2027级、2028级新生提供入学体检服务。</w:t>
      </w:r>
      <w:r/>
    </w:p>
    <w:p>
      <w:pPr>
        <w:ind w:firstLine="482"/>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盐城师范学院通榆校区位于盐城市亭湖区开放大道</w:t>
      </w:r>
      <w:r>
        <w:rPr>
          <w:rFonts w:ascii="宋体" w:hAnsi="宋体" w:eastAsia="宋体"/>
          <w:color w:val="000000" w:themeColor="text1"/>
          <w:sz w:val="24"/>
          <w:szCs w:val="24"/>
        </w:rPr>
        <w:t xml:space="preserve">50号，卫生所设在通榆校区南园，建筑面积592㎡，在校生约9000人。</w:t>
      </w:r>
      <w:r>
        <w:rPr>
          <w:rFonts w:hint="eastAsia" w:ascii="宋体" w:hAnsi="宋体" w:eastAsia="宋体" w:cs="仿宋"/>
          <w:color w:val="000000" w:themeColor="text1"/>
          <w:sz w:val="24"/>
          <w:szCs w:val="21"/>
        </w:rPr>
        <w:t xml:space="preserve">盐城师范学院新长校区位于盐城市开发区希望大道南路2号。</w:t>
      </w:r>
      <w:r/>
    </w:p>
    <w:p>
      <w:pPr>
        <w:pStyle w:val="728"/>
        <w:ind w:firstLine="420"/>
        <w:jc w:val="both"/>
        <w:spacing w:line="480" w:lineRule="exact"/>
        <w:rPr>
          <w:b w:val="0"/>
          <w:color w:val="000000" w:themeColor="text1"/>
          <w:sz w:val="24"/>
          <w:szCs w:val="24"/>
        </w:rPr>
      </w:pPr>
      <w:r>
        <w:rPr>
          <w:rFonts w:hint="eastAsia"/>
          <w:b w:val="0"/>
          <w:color w:val="000000" w:themeColor="text1"/>
          <w:sz w:val="24"/>
          <w:szCs w:val="24"/>
        </w:rPr>
        <w:t xml:space="preserve">采购人提供中标人办公需要的医疗场所及值班用房，若中标人需要另行装修，须经采购人同意，所需费用自行承担。采购人保证卫生所通电、通水、网络保障，将现有部分办公家具、电脑、打印机、空调等无偿借给中标人使用，双方办理借用交接手续。借用期间，设备日常维护、维修费用、校园</w:t>
      </w:r>
      <w:r>
        <w:rPr>
          <w:rFonts w:hint="eastAsia"/>
          <w:b w:val="0"/>
          <w:color w:val="000000" w:themeColor="text1"/>
          <w:sz w:val="24"/>
          <w:szCs w:val="24"/>
        </w:rPr>
        <w:t xml:space="preserve">医</w:t>
      </w:r>
      <w:r>
        <w:rPr>
          <w:rFonts w:hint="eastAsia"/>
          <w:b w:val="0"/>
          <w:color w:val="000000" w:themeColor="text1"/>
          <w:sz w:val="24"/>
          <w:szCs w:val="24"/>
        </w:rPr>
        <w:t xml:space="preserve">保联网专线网络服务费由中标人承担；因中标人管理不善造成损坏或丢失的，由中标人照价赔偿。项目履约所需新增设备由中标人自行购置、承担费用，产权归中标人所有；合同期满，中标人应在 5 日内自行撤除新增设备，逾期未处置的，采购人有权处置留存物品。</w:t>
      </w:r>
      <w:r/>
    </w:p>
    <w:p>
      <w:pPr>
        <w:ind w:firstLine="482"/>
        <w:jc w:val="center"/>
        <w:spacing w:after="100" w:afterAutospacing="1" w:line="48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学校提供物资清单</w:t>
      </w:r>
      <w:r/>
    </w:p>
    <w:tbl>
      <w:tblPr>
        <w:tblStyle w:val="1112"/>
        <w:tblW w:w="9341" w:type="dxa"/>
        <w:tblLayout w:type="fixed"/>
        <w:tblLook w:val="04A0" w:firstRow="1" w:lastRow="0" w:firstColumn="1" w:lastColumn="0" w:noHBand="0" w:noVBand="1"/>
      </w:tblPr>
      <w:tblGrid>
        <w:gridCol w:w="901"/>
        <w:gridCol w:w="2208"/>
        <w:gridCol w:w="1151"/>
        <w:gridCol w:w="935"/>
        <w:gridCol w:w="2959"/>
        <w:gridCol w:w="1187"/>
      </w:tblGrid>
      <w:tr>
        <w:trPr>
          <w:tblHeader/>
        </w:trPr>
        <w:tc>
          <w:tcPr>
            <w:tcW w:w="90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序号</w:t>
            </w:r>
            <w:r/>
          </w:p>
        </w:tc>
        <w:tc>
          <w:tcPr>
            <w:tcW w:w="2208"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物品名称</w:t>
            </w:r>
            <w:r/>
          </w:p>
        </w:tc>
        <w:tc>
          <w:tcPr>
            <w:tcW w:w="115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数量</w:t>
            </w:r>
            <w:r/>
          </w:p>
        </w:tc>
        <w:tc>
          <w:tcPr>
            <w:tcW w:w="935"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序号</w:t>
            </w:r>
            <w:r/>
          </w:p>
        </w:tc>
        <w:tc>
          <w:tcPr>
            <w:tcW w:w="2959"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物品名称</w:t>
            </w:r>
            <w:r/>
          </w:p>
        </w:tc>
        <w:tc>
          <w:tcPr>
            <w:tcW w:w="1187"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数量</w:t>
            </w:r>
            <w:r/>
          </w:p>
        </w:tc>
      </w:tr>
      <w:tr>
        <w:trPr/>
        <w:tc>
          <w:tcPr>
            <w:tcW w:w="90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1</w:t>
            </w:r>
            <w:r/>
          </w:p>
        </w:tc>
        <w:tc>
          <w:tcPr>
            <w:tcW w:w="2208"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办公桌</w:t>
            </w:r>
            <w:r/>
          </w:p>
        </w:tc>
        <w:tc>
          <w:tcPr>
            <w:tcW w:w="115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14</w:t>
            </w:r>
            <w:r/>
          </w:p>
        </w:tc>
        <w:tc>
          <w:tcPr>
            <w:tcW w:w="935"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18</w:t>
            </w:r>
            <w:r/>
          </w:p>
        </w:tc>
        <w:tc>
          <w:tcPr>
            <w:tcW w:w="2959"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急救箱</w:t>
            </w:r>
            <w:r/>
          </w:p>
        </w:tc>
        <w:tc>
          <w:tcPr>
            <w:tcW w:w="1187"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2</w:t>
            </w:r>
            <w:r/>
          </w:p>
        </w:tc>
      </w:tr>
      <w:tr>
        <w:trPr/>
        <w:tc>
          <w:tcPr>
            <w:tcW w:w="90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2</w:t>
            </w:r>
            <w:r/>
          </w:p>
        </w:tc>
        <w:tc>
          <w:tcPr>
            <w:tcW w:w="2208"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电脑桌</w:t>
            </w:r>
            <w:r/>
          </w:p>
        </w:tc>
        <w:tc>
          <w:tcPr>
            <w:tcW w:w="115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4</w:t>
            </w:r>
            <w:r/>
          </w:p>
        </w:tc>
        <w:tc>
          <w:tcPr>
            <w:tcW w:w="935"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19</w:t>
            </w:r>
            <w:r/>
          </w:p>
        </w:tc>
        <w:tc>
          <w:tcPr>
            <w:tcW w:w="2959"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机顶盒</w:t>
            </w:r>
            <w:r/>
          </w:p>
        </w:tc>
        <w:tc>
          <w:tcPr>
            <w:tcW w:w="1187"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1</w:t>
            </w:r>
            <w:r/>
          </w:p>
        </w:tc>
      </w:tr>
      <w:tr>
        <w:trPr/>
        <w:tc>
          <w:tcPr>
            <w:tcW w:w="90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3</w:t>
            </w:r>
            <w:r/>
          </w:p>
        </w:tc>
        <w:tc>
          <w:tcPr>
            <w:tcW w:w="2208"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长条桌</w:t>
            </w:r>
            <w:r/>
          </w:p>
        </w:tc>
        <w:tc>
          <w:tcPr>
            <w:tcW w:w="115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3</w:t>
            </w:r>
            <w:r/>
          </w:p>
        </w:tc>
        <w:tc>
          <w:tcPr>
            <w:tcW w:w="935"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20</w:t>
            </w:r>
            <w:r/>
          </w:p>
        </w:tc>
        <w:tc>
          <w:tcPr>
            <w:tcW w:w="2959"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双层床</w:t>
            </w:r>
            <w:r/>
          </w:p>
        </w:tc>
        <w:tc>
          <w:tcPr>
            <w:tcW w:w="1187"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1</w:t>
            </w:r>
            <w:r/>
          </w:p>
        </w:tc>
      </w:tr>
      <w:tr>
        <w:trPr/>
        <w:tc>
          <w:tcPr>
            <w:tcW w:w="90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4</w:t>
            </w:r>
            <w:r/>
          </w:p>
        </w:tc>
        <w:tc>
          <w:tcPr>
            <w:tcW w:w="2208"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椅子</w:t>
            </w:r>
            <w:r/>
          </w:p>
        </w:tc>
        <w:tc>
          <w:tcPr>
            <w:tcW w:w="115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22</w:t>
            </w:r>
            <w:r/>
          </w:p>
        </w:tc>
        <w:tc>
          <w:tcPr>
            <w:tcW w:w="935"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21</w:t>
            </w:r>
            <w:r/>
          </w:p>
        </w:tc>
        <w:tc>
          <w:tcPr>
            <w:tcW w:w="2959"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治疗车</w:t>
            </w:r>
            <w:r/>
          </w:p>
        </w:tc>
        <w:tc>
          <w:tcPr>
            <w:tcW w:w="1187"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1</w:t>
            </w:r>
            <w:r/>
          </w:p>
        </w:tc>
      </w:tr>
      <w:tr>
        <w:trPr/>
        <w:tc>
          <w:tcPr>
            <w:tcW w:w="90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5</w:t>
            </w:r>
            <w:r/>
          </w:p>
        </w:tc>
        <w:tc>
          <w:tcPr>
            <w:tcW w:w="2208"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床</w:t>
            </w:r>
            <w:r/>
          </w:p>
        </w:tc>
        <w:tc>
          <w:tcPr>
            <w:tcW w:w="115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6</w:t>
            </w:r>
            <w:r/>
          </w:p>
        </w:tc>
        <w:tc>
          <w:tcPr>
            <w:tcW w:w="935"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22</w:t>
            </w:r>
            <w:r/>
          </w:p>
        </w:tc>
        <w:tc>
          <w:tcPr>
            <w:tcW w:w="2959"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电脑（显示屏+主机）</w:t>
            </w:r>
            <w:r/>
          </w:p>
        </w:tc>
        <w:tc>
          <w:tcPr>
            <w:tcW w:w="1187"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3</w:t>
            </w:r>
            <w:r/>
          </w:p>
        </w:tc>
      </w:tr>
      <w:tr>
        <w:trPr/>
        <w:tc>
          <w:tcPr>
            <w:tcW w:w="90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6</w:t>
            </w:r>
            <w:r/>
          </w:p>
        </w:tc>
        <w:tc>
          <w:tcPr>
            <w:tcW w:w="2208"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注射凳</w:t>
            </w:r>
            <w:r/>
          </w:p>
        </w:tc>
        <w:tc>
          <w:tcPr>
            <w:tcW w:w="115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1</w:t>
            </w:r>
            <w:r/>
          </w:p>
        </w:tc>
        <w:tc>
          <w:tcPr>
            <w:tcW w:w="935"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23</w:t>
            </w:r>
            <w:r/>
          </w:p>
        </w:tc>
        <w:tc>
          <w:tcPr>
            <w:tcW w:w="2959"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针式打印机</w:t>
            </w:r>
            <w:r/>
          </w:p>
        </w:tc>
        <w:tc>
          <w:tcPr>
            <w:tcW w:w="1187"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1</w:t>
            </w:r>
            <w:r/>
          </w:p>
        </w:tc>
      </w:tr>
      <w:tr>
        <w:trPr/>
        <w:tc>
          <w:tcPr>
            <w:tcW w:w="90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7</w:t>
            </w:r>
            <w:r/>
          </w:p>
        </w:tc>
        <w:tc>
          <w:tcPr>
            <w:tcW w:w="2208"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大氧气瓶</w:t>
            </w:r>
            <w:r/>
          </w:p>
        </w:tc>
        <w:tc>
          <w:tcPr>
            <w:tcW w:w="115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1</w:t>
            </w:r>
            <w:r/>
          </w:p>
        </w:tc>
        <w:tc>
          <w:tcPr>
            <w:tcW w:w="935"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24</w:t>
            </w:r>
            <w:r/>
          </w:p>
        </w:tc>
        <w:tc>
          <w:tcPr>
            <w:tcW w:w="2959"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铁皮文件柜</w:t>
            </w:r>
            <w:r/>
          </w:p>
        </w:tc>
        <w:tc>
          <w:tcPr>
            <w:tcW w:w="1187"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2</w:t>
            </w:r>
            <w:r/>
          </w:p>
        </w:tc>
      </w:tr>
      <w:tr>
        <w:trPr/>
        <w:tc>
          <w:tcPr>
            <w:tcW w:w="90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8</w:t>
            </w:r>
            <w:r/>
          </w:p>
        </w:tc>
        <w:tc>
          <w:tcPr>
            <w:tcW w:w="2208"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氧气表</w:t>
            </w:r>
            <w:r/>
          </w:p>
        </w:tc>
        <w:tc>
          <w:tcPr>
            <w:tcW w:w="115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1</w:t>
            </w:r>
            <w:r/>
          </w:p>
        </w:tc>
        <w:tc>
          <w:tcPr>
            <w:tcW w:w="935"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25</w:t>
            </w:r>
            <w:r/>
          </w:p>
        </w:tc>
        <w:tc>
          <w:tcPr>
            <w:tcW w:w="2959"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药柜</w:t>
            </w:r>
            <w:r/>
          </w:p>
        </w:tc>
        <w:tc>
          <w:tcPr>
            <w:tcW w:w="1187"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6</w:t>
            </w:r>
            <w:r/>
          </w:p>
        </w:tc>
      </w:tr>
      <w:tr>
        <w:trPr/>
        <w:tc>
          <w:tcPr>
            <w:tcW w:w="90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9</w:t>
            </w:r>
            <w:r/>
          </w:p>
        </w:tc>
        <w:tc>
          <w:tcPr>
            <w:tcW w:w="2208"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携带小氧气瓶</w:t>
            </w:r>
            <w:r/>
          </w:p>
        </w:tc>
        <w:tc>
          <w:tcPr>
            <w:tcW w:w="115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1</w:t>
            </w:r>
            <w:r/>
          </w:p>
        </w:tc>
        <w:tc>
          <w:tcPr>
            <w:tcW w:w="935"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26</w:t>
            </w:r>
            <w:r/>
          </w:p>
        </w:tc>
        <w:tc>
          <w:tcPr>
            <w:tcW w:w="2959" w:type="dxa"/>
            <w:vAlign w:val="center"/>
            <w:textDirection w:val="lrTb"/>
            <w:noWrap w:val="false"/>
          </w:tcPr>
          <w:p>
            <w:pPr>
              <w:ind w:firstLine="720"/>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紫外线灯</w:t>
            </w:r>
            <w:r/>
          </w:p>
          <w:p>
            <w:pPr>
              <w:ind w:firstLine="240"/>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（带架、便携式）</w:t>
            </w:r>
            <w:r/>
          </w:p>
        </w:tc>
        <w:tc>
          <w:tcPr>
            <w:tcW w:w="1187"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2</w:t>
            </w:r>
            <w:r/>
          </w:p>
        </w:tc>
      </w:tr>
      <w:tr>
        <w:trPr/>
        <w:tc>
          <w:tcPr>
            <w:tcW w:w="90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10</w:t>
            </w:r>
            <w:r/>
          </w:p>
        </w:tc>
        <w:tc>
          <w:tcPr>
            <w:tcW w:w="2208"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诊疗床</w:t>
            </w:r>
            <w:r/>
          </w:p>
        </w:tc>
        <w:tc>
          <w:tcPr>
            <w:tcW w:w="115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2</w:t>
            </w:r>
            <w:r/>
          </w:p>
        </w:tc>
        <w:tc>
          <w:tcPr>
            <w:tcW w:w="935"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27</w:t>
            </w:r>
            <w:r/>
          </w:p>
        </w:tc>
        <w:tc>
          <w:tcPr>
            <w:tcW w:w="2959"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方盘</w:t>
            </w:r>
            <w:r/>
          </w:p>
        </w:tc>
        <w:tc>
          <w:tcPr>
            <w:tcW w:w="1187"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2</w:t>
            </w:r>
            <w:r/>
          </w:p>
        </w:tc>
      </w:tr>
      <w:tr>
        <w:trPr/>
        <w:tc>
          <w:tcPr>
            <w:tcW w:w="90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11</w:t>
            </w:r>
            <w:r/>
          </w:p>
        </w:tc>
        <w:tc>
          <w:tcPr>
            <w:tcW w:w="2208"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脸盆架</w:t>
            </w:r>
            <w:r/>
          </w:p>
        </w:tc>
        <w:tc>
          <w:tcPr>
            <w:tcW w:w="115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3</w:t>
            </w:r>
            <w:r/>
          </w:p>
        </w:tc>
        <w:tc>
          <w:tcPr>
            <w:tcW w:w="935"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28</w:t>
            </w:r>
            <w:r/>
          </w:p>
        </w:tc>
        <w:tc>
          <w:tcPr>
            <w:tcW w:w="2959"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冰箱</w:t>
            </w:r>
            <w:r/>
          </w:p>
        </w:tc>
        <w:tc>
          <w:tcPr>
            <w:tcW w:w="1187"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1</w:t>
            </w:r>
            <w:r/>
          </w:p>
        </w:tc>
      </w:tr>
      <w:tr>
        <w:trPr/>
        <w:tc>
          <w:tcPr>
            <w:tcW w:w="90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12</w:t>
            </w:r>
            <w:r/>
          </w:p>
        </w:tc>
        <w:tc>
          <w:tcPr>
            <w:tcW w:w="2208"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挂壁式空调</w:t>
            </w:r>
            <w:r/>
          </w:p>
        </w:tc>
        <w:tc>
          <w:tcPr>
            <w:tcW w:w="115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3</w:t>
            </w:r>
            <w:r/>
          </w:p>
        </w:tc>
        <w:tc>
          <w:tcPr>
            <w:tcW w:w="935"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29</w:t>
            </w:r>
            <w:r/>
          </w:p>
        </w:tc>
        <w:tc>
          <w:tcPr>
            <w:tcW w:w="2959"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保险柜</w:t>
            </w:r>
            <w:r/>
          </w:p>
        </w:tc>
        <w:tc>
          <w:tcPr>
            <w:tcW w:w="1187"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1</w:t>
            </w:r>
            <w:r/>
          </w:p>
        </w:tc>
      </w:tr>
      <w:tr>
        <w:trPr/>
        <w:tc>
          <w:tcPr>
            <w:tcW w:w="90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13</w:t>
            </w:r>
            <w:r/>
          </w:p>
        </w:tc>
        <w:tc>
          <w:tcPr>
            <w:tcW w:w="2208"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柜式空调</w:t>
            </w:r>
            <w:r/>
          </w:p>
        </w:tc>
        <w:tc>
          <w:tcPr>
            <w:tcW w:w="115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3</w:t>
            </w:r>
            <w:r/>
          </w:p>
        </w:tc>
        <w:tc>
          <w:tcPr>
            <w:tcW w:w="935"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30</w:t>
            </w:r>
            <w:r/>
          </w:p>
        </w:tc>
        <w:tc>
          <w:tcPr>
            <w:tcW w:w="2959"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货架</w:t>
            </w:r>
            <w:r/>
          </w:p>
        </w:tc>
        <w:tc>
          <w:tcPr>
            <w:tcW w:w="1187"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2</w:t>
            </w:r>
            <w:r/>
          </w:p>
        </w:tc>
      </w:tr>
      <w:tr>
        <w:trPr/>
        <w:tc>
          <w:tcPr>
            <w:tcW w:w="90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14</w:t>
            </w:r>
            <w:r/>
          </w:p>
        </w:tc>
        <w:tc>
          <w:tcPr>
            <w:tcW w:w="2208"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矮柜</w:t>
            </w:r>
            <w:r/>
          </w:p>
        </w:tc>
        <w:tc>
          <w:tcPr>
            <w:tcW w:w="115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2</w:t>
            </w:r>
            <w:r/>
          </w:p>
        </w:tc>
        <w:tc>
          <w:tcPr>
            <w:tcW w:w="935"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31</w:t>
            </w:r>
            <w:r/>
          </w:p>
        </w:tc>
        <w:tc>
          <w:tcPr>
            <w:tcW w:w="2959"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方凳</w:t>
            </w:r>
            <w:r/>
          </w:p>
        </w:tc>
        <w:tc>
          <w:tcPr>
            <w:tcW w:w="1187"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5</w:t>
            </w:r>
            <w:r/>
          </w:p>
        </w:tc>
      </w:tr>
      <w:tr>
        <w:trPr/>
        <w:tc>
          <w:tcPr>
            <w:tcW w:w="90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15</w:t>
            </w:r>
            <w:r/>
          </w:p>
        </w:tc>
        <w:tc>
          <w:tcPr>
            <w:tcW w:w="2208"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输液座位</w:t>
            </w:r>
            <w:r/>
          </w:p>
        </w:tc>
        <w:tc>
          <w:tcPr>
            <w:tcW w:w="115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8</w:t>
            </w:r>
            <w:r/>
          </w:p>
        </w:tc>
        <w:tc>
          <w:tcPr>
            <w:tcW w:w="935"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32</w:t>
            </w:r>
            <w:r/>
          </w:p>
        </w:tc>
        <w:tc>
          <w:tcPr>
            <w:tcW w:w="2959"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输液挂钩</w:t>
            </w:r>
            <w:r/>
          </w:p>
        </w:tc>
        <w:tc>
          <w:tcPr>
            <w:tcW w:w="1187"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11</w:t>
            </w:r>
            <w:r/>
          </w:p>
        </w:tc>
      </w:tr>
      <w:tr>
        <w:trPr/>
        <w:tc>
          <w:tcPr>
            <w:tcW w:w="90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16</w:t>
            </w:r>
            <w:r/>
          </w:p>
        </w:tc>
        <w:tc>
          <w:tcPr>
            <w:tcW w:w="2208"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按铃</w:t>
            </w:r>
            <w:r/>
          </w:p>
        </w:tc>
        <w:tc>
          <w:tcPr>
            <w:tcW w:w="115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8</w:t>
            </w:r>
            <w:r/>
          </w:p>
        </w:tc>
        <w:tc>
          <w:tcPr>
            <w:tcW w:w="935"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33</w:t>
            </w:r>
            <w:r/>
          </w:p>
        </w:tc>
        <w:tc>
          <w:tcPr>
            <w:tcW w:w="2959"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座机电话</w:t>
            </w:r>
            <w:r/>
          </w:p>
        </w:tc>
        <w:tc>
          <w:tcPr>
            <w:tcW w:w="1187"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1</w:t>
            </w:r>
            <w:r/>
          </w:p>
        </w:tc>
      </w:tr>
      <w:tr>
        <w:trPr/>
        <w:tc>
          <w:tcPr>
            <w:tcW w:w="90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17</w:t>
            </w:r>
            <w:r/>
          </w:p>
        </w:tc>
        <w:tc>
          <w:tcPr>
            <w:tcW w:w="2208"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微波炉</w:t>
            </w:r>
            <w:r/>
          </w:p>
        </w:tc>
        <w:tc>
          <w:tcPr>
            <w:tcW w:w="1151"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1</w:t>
            </w:r>
            <w:r/>
          </w:p>
        </w:tc>
        <w:tc>
          <w:tcPr>
            <w:tcW w:w="935"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34</w:t>
            </w:r>
            <w:r/>
          </w:p>
        </w:tc>
        <w:tc>
          <w:tcPr>
            <w:tcW w:w="2959"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挂衣架</w:t>
            </w:r>
            <w:r/>
          </w:p>
        </w:tc>
        <w:tc>
          <w:tcPr>
            <w:tcW w:w="1187" w:type="dxa"/>
            <w:vAlign w:val="center"/>
            <w:textDirection w:val="lrTb"/>
            <w:noWrap w:val="false"/>
          </w:tcPr>
          <w:p>
            <w:pPr>
              <w:jc w:val="center"/>
              <w:spacing w:line="440" w:lineRule="exact"/>
              <w:widowControl/>
              <w:rPr>
                <w:rFonts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1</w:t>
            </w:r>
            <w:r/>
          </w:p>
        </w:tc>
      </w:tr>
    </w:tbl>
    <w:p>
      <w:pPr>
        <w:ind w:firstLine="482"/>
        <w:spacing w:line="480" w:lineRule="exact"/>
        <w:rPr>
          <w:rFonts w:ascii="宋体" w:hAnsi="宋体" w:eastAsia="宋体"/>
          <w:color w:val="000000" w:themeColor="text1"/>
          <w:sz w:val="24"/>
          <w:szCs w:val="24"/>
        </w:rPr>
      </w:pPr>
      <w:r>
        <w:rPr>
          <w:rFonts w:ascii="宋体" w:hAnsi="宋体" w:eastAsia="宋体"/>
          <w:color w:val="000000" w:themeColor="text1"/>
          <w:sz w:val="24"/>
          <w:szCs w:val="24"/>
        </w:rPr>
      </w:r>
      <w:r/>
    </w:p>
    <w:p>
      <w:pPr>
        <w:ind w:firstLine="482"/>
        <w:spacing w:line="48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三、主要服务内容</w:t>
      </w:r>
      <w:r/>
    </w:p>
    <w:p>
      <w:pPr>
        <w:ind w:firstLine="480"/>
        <w:spacing w:line="500" w:lineRule="exact"/>
        <w:rPr>
          <w:rFonts w:ascii="宋体" w:hAnsi="宋体" w:eastAsia="宋体"/>
          <w:bCs/>
          <w:color w:val="000000" w:themeColor="text1"/>
          <w:sz w:val="24"/>
          <w:szCs w:val="24"/>
        </w:rPr>
      </w:pPr>
      <w:r>
        <w:rPr>
          <w:rFonts w:hint="eastAsia" w:ascii="宋体" w:hAnsi="宋体" w:eastAsia="宋体"/>
          <w:bCs/>
          <w:color w:val="000000" w:themeColor="text1"/>
          <w:sz w:val="24"/>
          <w:szCs w:val="24"/>
        </w:rPr>
        <w:t xml:space="preserve">1.通榆校区</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w:t>
      </w:r>
      <w:r>
        <w:rPr>
          <w:rFonts w:ascii="宋体" w:hAnsi="宋体" w:eastAsia="宋体"/>
          <w:color w:val="000000" w:themeColor="text1"/>
          <w:sz w:val="24"/>
          <w:szCs w:val="24"/>
        </w:rPr>
        <w:t xml:space="preserve">师生的日常门急诊诊疗服务。</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必要的校内出诊诊疗服务。</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（3）</w:t>
      </w:r>
      <w:r>
        <w:rPr>
          <w:rFonts w:ascii="宋体" w:hAnsi="宋体" w:eastAsia="宋体"/>
          <w:color w:val="000000" w:themeColor="text1"/>
          <w:sz w:val="24"/>
          <w:szCs w:val="24"/>
        </w:rPr>
        <w:t xml:space="preserve">师生突发疾病、身体伤害的抢救、应急处理和转诊服务。</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（4）</w:t>
      </w:r>
      <w:r>
        <w:rPr>
          <w:rFonts w:ascii="宋体" w:hAnsi="宋体" w:eastAsia="宋体"/>
          <w:color w:val="000000" w:themeColor="text1"/>
          <w:sz w:val="24"/>
          <w:szCs w:val="24"/>
        </w:rPr>
        <w:t xml:space="preserve">校园突发公共卫生事件、艾滋病、传染病等的预防和处理。</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（5）</w:t>
      </w:r>
      <w:r>
        <w:rPr>
          <w:rFonts w:ascii="宋体" w:hAnsi="宋体" w:eastAsia="宋体"/>
          <w:color w:val="000000" w:themeColor="text1"/>
          <w:sz w:val="24"/>
          <w:szCs w:val="24"/>
        </w:rPr>
        <w:t xml:space="preserve">传染病常态化防控工作。</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（6）学校交办的其他医疗相关工作。</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2.通榆校区、新长校区</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（1）新生体检服务。</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重大活动时（如军训、运动会、庆典活动、大型考试等）医疗的保障工作。</w:t>
      </w:r>
      <w:r/>
    </w:p>
    <w:p>
      <w:pPr>
        <w:ind w:firstLine="480"/>
        <w:spacing w:line="50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（3）</w:t>
      </w:r>
      <w:r>
        <w:rPr>
          <w:rFonts w:ascii="宋体" w:hAnsi="宋体" w:eastAsia="宋体"/>
          <w:color w:val="000000" w:themeColor="text1"/>
          <w:sz w:val="24"/>
          <w:szCs w:val="24"/>
        </w:rPr>
        <w:t xml:space="preserve">预防保健、健康常识和突发性事件的医疗应急处理等工作宣传讲座，并提供疾病、保健、健康咨询等医疗服务。</w:t>
      </w:r>
      <w:r/>
    </w:p>
    <w:p>
      <w:pPr>
        <w:ind w:firstLine="482"/>
        <w:spacing w:line="48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四、主要服务要求</w:t>
      </w:r>
      <w:r/>
    </w:p>
    <w:p>
      <w:pPr>
        <w:ind w:firstLine="482"/>
        <w:spacing w:line="480" w:lineRule="exact"/>
        <w:rPr>
          <w:rFonts w:ascii="宋体" w:hAnsi="宋体" w:eastAsia="宋体" w:cs="仿宋"/>
          <w:b/>
          <w:i/>
          <w:color w:val="000000" w:themeColor="text1"/>
          <w:sz w:val="24"/>
          <w:szCs w:val="21"/>
          <w:u w:val="single"/>
        </w:rPr>
      </w:pPr>
      <w:r>
        <w:rPr>
          <w:rFonts w:ascii="宋体" w:hAnsi="宋体" w:eastAsia="宋体" w:cs="仿宋"/>
          <w:b/>
          <w:color w:val="000000" w:themeColor="text1"/>
          <w:sz w:val="24"/>
          <w:szCs w:val="21"/>
        </w:rPr>
        <w:t xml:space="preserve">1.</w:t>
      </w:r>
      <w:r>
        <w:rPr>
          <w:rFonts w:hint="eastAsia" w:ascii="宋体" w:hAnsi="宋体" w:eastAsia="宋体" w:cs="仿宋"/>
          <w:b/>
          <w:i/>
          <w:color w:val="000000" w:themeColor="text1"/>
          <w:sz w:val="24"/>
          <w:szCs w:val="21"/>
          <w:u w:val="single"/>
        </w:rPr>
        <w:t xml:space="preserve">投</w:t>
      </w:r>
      <w:r>
        <w:rPr>
          <w:rFonts w:ascii="宋体" w:hAnsi="宋体" w:eastAsia="宋体" w:cs="仿宋"/>
          <w:b/>
          <w:i/>
          <w:color w:val="000000" w:themeColor="text1"/>
          <w:sz w:val="24"/>
          <w:szCs w:val="21"/>
          <w:u w:val="single"/>
        </w:rPr>
        <w:t xml:space="preserve">标人必须按照国家对高等学校医疗保健的有关规定和卫生部门对医疗保健管理的相关要求，遵守相关的法律法规，为学校提供规范化的医疗卫生服务。积极接受国家药检、卫生、物价等有关职能部门的监督指导。</w:t>
      </w:r>
      <w:r>
        <w:rPr>
          <w:rFonts w:ascii="宋体" w:hAnsi="宋体" w:eastAsia="宋体" w:cs="仿宋"/>
          <w:i/>
          <w:color w:val="000000" w:themeColor="text1"/>
          <w:sz w:val="24"/>
          <w:szCs w:val="21"/>
          <w:u w:val="single"/>
        </w:rPr>
        <w:t xml:space="preserve">（</w:t>
      </w:r>
      <w:r>
        <w:rPr>
          <w:rFonts w:ascii="宋体" w:hAnsi="宋体" w:eastAsia="宋体" w:cs="仿宋"/>
          <w:b/>
          <w:i/>
          <w:color w:val="000000" w:themeColor="text1"/>
          <w:sz w:val="24"/>
          <w:szCs w:val="21"/>
          <w:u w:val="single"/>
        </w:rPr>
        <w:t xml:space="preserve">提供承诺函原件加盖</w:t>
      </w:r>
      <w:r>
        <w:rPr>
          <w:rFonts w:hint="eastAsia" w:ascii="宋体" w:hAnsi="宋体" w:eastAsia="宋体" w:cs="仿宋"/>
          <w:b/>
          <w:i/>
          <w:color w:val="000000" w:themeColor="text1"/>
          <w:sz w:val="24"/>
          <w:szCs w:val="21"/>
          <w:u w:val="single"/>
        </w:rPr>
        <w:t xml:space="preserve">电子</w:t>
      </w:r>
      <w:r>
        <w:rPr>
          <w:rFonts w:ascii="宋体" w:hAnsi="宋体" w:eastAsia="宋体" w:cs="仿宋"/>
          <w:b/>
          <w:i/>
          <w:color w:val="000000" w:themeColor="text1"/>
          <w:sz w:val="24"/>
          <w:szCs w:val="21"/>
          <w:u w:val="single"/>
        </w:rPr>
        <w:t xml:space="preserve">公章</w:t>
      </w:r>
      <w:r>
        <w:rPr>
          <w:rFonts w:ascii="宋体" w:hAnsi="宋体" w:eastAsia="宋体" w:cs="仿宋"/>
          <w:b/>
          <w:bCs/>
          <w:i/>
          <w:color w:val="000000" w:themeColor="text1"/>
          <w:sz w:val="24"/>
          <w:szCs w:val="21"/>
          <w:u w:val="single"/>
        </w:rPr>
        <w:t xml:space="preserve">，格式自拟</w:t>
      </w:r>
      <w:r>
        <w:rPr>
          <w:rFonts w:ascii="宋体" w:hAnsi="宋体" w:eastAsia="宋体" w:cs="仿宋"/>
          <w:b/>
          <w:i/>
          <w:color w:val="000000" w:themeColor="text1"/>
          <w:sz w:val="24"/>
          <w:szCs w:val="21"/>
          <w:u w:val="single"/>
        </w:rPr>
        <w:t xml:space="preserve">）(本项为实质性条款，未提供视为无效投标)。</w:t>
      </w:r>
      <w:r/>
    </w:p>
    <w:p>
      <w:pPr>
        <w:ind w:firstLine="480"/>
        <w:spacing w:line="480" w:lineRule="exact"/>
        <w:rPr>
          <w:rFonts w:ascii="宋体" w:hAnsi="宋体" w:eastAsia="宋体" w:cs="仿宋"/>
          <w:color w:val="000000" w:themeColor="text1"/>
          <w:sz w:val="24"/>
          <w:szCs w:val="21"/>
        </w:rPr>
      </w:pPr>
      <w:r>
        <w:rPr>
          <w:rFonts w:hint="eastAsia" w:ascii="宋体" w:hAnsi="宋体" w:eastAsia="宋体" w:cs="仿宋"/>
          <w:color w:val="000000" w:themeColor="text1"/>
          <w:sz w:val="24"/>
          <w:szCs w:val="21"/>
        </w:rPr>
        <w:t xml:space="preserve">2</w:t>
      </w:r>
      <w:r>
        <w:rPr>
          <w:rFonts w:ascii="宋体" w:hAnsi="宋体" w:eastAsia="宋体" w:cs="仿宋"/>
          <w:color w:val="000000" w:themeColor="text1"/>
          <w:sz w:val="24"/>
          <w:szCs w:val="21"/>
        </w:rPr>
        <w:t xml:space="preserve">.中标人负责建立健全各项规章制度，明确岗位职责，严格执行各项保健医疗护理常规和技术操作规程。</w:t>
      </w:r>
      <w:r/>
    </w:p>
    <w:p>
      <w:pPr>
        <w:ind w:firstLine="480"/>
        <w:spacing w:line="480" w:lineRule="exact"/>
        <w:rPr>
          <w:rFonts w:ascii="宋体" w:hAnsi="宋体" w:eastAsia="宋体" w:cs="仿宋"/>
          <w:color w:val="000000" w:themeColor="text1"/>
          <w:sz w:val="24"/>
          <w:szCs w:val="21"/>
        </w:rPr>
      </w:pPr>
      <w:r>
        <w:rPr>
          <w:rFonts w:hint="eastAsia" w:ascii="宋体" w:hAnsi="宋体" w:eastAsia="宋体" w:cs="仿宋"/>
          <w:color w:val="000000" w:themeColor="text1"/>
          <w:sz w:val="24"/>
          <w:szCs w:val="21"/>
        </w:rPr>
        <w:t xml:space="preserve">3．</w:t>
      </w:r>
      <w:r>
        <w:rPr>
          <w:rFonts w:hint="eastAsia" w:ascii="宋体" w:hAnsi="宋体" w:eastAsia="宋体"/>
          <w:color w:val="000000" w:themeColor="text1"/>
          <w:sz w:val="24"/>
          <w:szCs w:val="24"/>
        </w:rPr>
        <w:t xml:space="preserve">采购人</w:t>
      </w:r>
      <w:r>
        <w:rPr>
          <w:rFonts w:hint="eastAsia" w:ascii="宋体" w:hAnsi="宋体" w:eastAsia="宋体" w:cs="仿宋"/>
          <w:color w:val="000000" w:themeColor="text1"/>
          <w:sz w:val="24"/>
          <w:szCs w:val="21"/>
        </w:rPr>
        <w:t xml:space="preserve">负责药品的采购和定价，中标人</w:t>
      </w:r>
      <w:r>
        <w:rPr>
          <w:rFonts w:ascii="宋体" w:hAnsi="宋体" w:eastAsia="宋体" w:cs="仿宋"/>
          <w:color w:val="000000" w:themeColor="text1"/>
          <w:sz w:val="24"/>
          <w:szCs w:val="21"/>
        </w:rPr>
        <w:t xml:space="preserve">严格做好药品出</w:t>
      </w:r>
      <w:r>
        <w:rPr>
          <w:rFonts w:ascii="宋体" w:hAnsi="宋体" w:eastAsia="宋体" w:cs="仿宋"/>
          <w:color w:val="000000" w:themeColor="text1"/>
          <w:sz w:val="24"/>
          <w:szCs w:val="21"/>
        </w:rPr>
        <w:t xml:space="preserve">入库台</w:t>
      </w:r>
      <w:r>
        <w:rPr>
          <w:rFonts w:ascii="宋体" w:hAnsi="宋体" w:eastAsia="宋体" w:cs="仿宋"/>
          <w:color w:val="000000" w:themeColor="text1"/>
          <w:sz w:val="24"/>
          <w:szCs w:val="21"/>
        </w:rPr>
        <w:t xml:space="preserve">账管理，每月按时完成药房盘点工作，仅限系统登记药品作为校内诊疗唯一用药来源。校内师生就诊费用统一通过校园</w:t>
      </w:r>
      <w:r>
        <w:rPr>
          <w:rFonts w:ascii="宋体" w:hAnsi="宋体" w:eastAsia="宋体" w:cs="仿宋"/>
          <w:color w:val="000000" w:themeColor="text1"/>
          <w:sz w:val="24"/>
          <w:szCs w:val="21"/>
        </w:rPr>
        <w:t xml:space="preserve">一</w:t>
      </w:r>
      <w:r>
        <w:rPr>
          <w:rFonts w:ascii="宋体" w:hAnsi="宋体" w:eastAsia="宋体" w:cs="仿宋"/>
          <w:color w:val="000000" w:themeColor="text1"/>
          <w:sz w:val="24"/>
          <w:szCs w:val="21"/>
        </w:rPr>
        <w:t xml:space="preserve">卡通结算，除合同约定医疗服务费</w:t>
      </w:r>
      <w:r>
        <w:rPr>
          <w:rFonts w:hint="eastAsia" w:ascii="宋体" w:hAnsi="宋体" w:eastAsia="宋体" w:cs="仿宋"/>
          <w:color w:val="000000" w:themeColor="text1"/>
          <w:sz w:val="24"/>
          <w:szCs w:val="21"/>
        </w:rPr>
        <w:t xml:space="preserve">、新生体检费</w:t>
      </w:r>
      <w:r>
        <w:rPr>
          <w:rFonts w:ascii="宋体" w:hAnsi="宋体" w:eastAsia="宋体" w:cs="仿宋"/>
          <w:color w:val="000000" w:themeColor="text1"/>
          <w:sz w:val="24"/>
          <w:szCs w:val="21"/>
        </w:rPr>
        <w:t xml:space="preserve">外，</w:t>
      </w:r>
      <w:r>
        <w:rPr>
          <w:rFonts w:hint="eastAsia" w:ascii="宋体" w:hAnsi="宋体" w:eastAsia="宋体"/>
          <w:color w:val="000000" w:themeColor="text1"/>
          <w:sz w:val="24"/>
          <w:szCs w:val="24"/>
        </w:rPr>
        <w:t xml:space="preserve">采购人</w:t>
      </w:r>
      <w:r>
        <w:rPr>
          <w:rFonts w:hint="eastAsia" w:ascii="宋体" w:hAnsi="宋体" w:eastAsia="宋体" w:cs="仿宋"/>
          <w:color w:val="000000" w:themeColor="text1"/>
          <w:sz w:val="24"/>
          <w:szCs w:val="21"/>
        </w:rPr>
        <w:t xml:space="preserve">与中标人</w:t>
      </w:r>
      <w:r>
        <w:rPr>
          <w:rFonts w:ascii="宋体" w:hAnsi="宋体" w:eastAsia="宋体" w:cs="仿宋"/>
          <w:color w:val="000000" w:themeColor="text1"/>
          <w:sz w:val="24"/>
          <w:szCs w:val="21"/>
        </w:rPr>
        <w:t xml:space="preserve">无其他任何费用结算事项。全面遵守</w:t>
      </w:r>
      <w:r>
        <w:rPr>
          <w:rFonts w:ascii="宋体" w:hAnsi="宋体" w:eastAsia="宋体" w:cs="仿宋"/>
          <w:color w:val="000000" w:themeColor="text1"/>
          <w:sz w:val="24"/>
          <w:szCs w:val="21"/>
        </w:rPr>
        <w:t xml:space="preserve">医</w:t>
      </w:r>
      <w:r>
        <w:rPr>
          <w:rFonts w:ascii="宋体" w:hAnsi="宋体" w:eastAsia="宋体" w:cs="仿宋"/>
          <w:color w:val="000000" w:themeColor="text1"/>
          <w:sz w:val="24"/>
          <w:szCs w:val="21"/>
        </w:rPr>
        <w:t xml:space="preserve">保管</w:t>
      </w:r>
      <w:r>
        <w:rPr>
          <w:rFonts w:ascii="宋体" w:hAnsi="宋体" w:eastAsia="宋体" w:cs="仿宋"/>
          <w:color w:val="000000" w:themeColor="text1"/>
          <w:sz w:val="24"/>
          <w:szCs w:val="21"/>
        </w:rPr>
        <w:t xml:space="preserve">理各项</w:t>
      </w:r>
      <w:r>
        <w:rPr>
          <w:rFonts w:ascii="宋体" w:hAnsi="宋体" w:eastAsia="宋体" w:cs="仿宋"/>
          <w:color w:val="000000" w:themeColor="text1"/>
          <w:sz w:val="24"/>
          <w:szCs w:val="21"/>
        </w:rPr>
        <w:t xml:space="preserve">规章制度，一旦发生</w:t>
      </w:r>
      <w:r>
        <w:rPr>
          <w:rFonts w:ascii="宋体" w:hAnsi="宋体" w:eastAsia="宋体" w:cs="仿宋"/>
          <w:color w:val="000000" w:themeColor="text1"/>
          <w:sz w:val="24"/>
          <w:szCs w:val="21"/>
        </w:rPr>
        <w:t xml:space="preserve">医</w:t>
      </w:r>
      <w:r>
        <w:rPr>
          <w:rFonts w:ascii="宋体" w:hAnsi="宋体" w:eastAsia="宋体" w:cs="仿宋"/>
          <w:color w:val="000000" w:themeColor="text1"/>
          <w:sz w:val="24"/>
          <w:szCs w:val="21"/>
        </w:rPr>
        <w:t xml:space="preserve">保违规情形，由此产生的全部损失与相关责任均自行承担。</w:t>
      </w:r>
      <w:r/>
    </w:p>
    <w:p>
      <w:pPr>
        <w:ind w:firstLine="480"/>
        <w:spacing w:line="480" w:lineRule="exact"/>
        <w:rPr>
          <w:rFonts w:ascii="宋体" w:hAnsi="宋体" w:eastAsia="宋体" w:cs="仿宋"/>
          <w:color w:val="000000" w:themeColor="text1"/>
          <w:sz w:val="24"/>
          <w:szCs w:val="21"/>
        </w:rPr>
      </w:pPr>
      <w:r>
        <w:rPr>
          <w:rFonts w:hint="eastAsia" w:ascii="宋体" w:hAnsi="宋体" w:eastAsia="宋体" w:cs="仿宋"/>
          <w:color w:val="000000" w:themeColor="text1"/>
          <w:sz w:val="24"/>
          <w:szCs w:val="21"/>
        </w:rPr>
        <w:t xml:space="preserve">药品在距离失效期前</w:t>
      </w:r>
      <w:r>
        <w:rPr>
          <w:rFonts w:ascii="宋体" w:hAnsi="宋体" w:eastAsia="宋体" w:cs="仿宋"/>
          <w:color w:val="000000" w:themeColor="text1"/>
          <w:sz w:val="24"/>
          <w:szCs w:val="21"/>
        </w:rPr>
        <w:t xml:space="preserve">3个月以内禁止销售。</w:t>
      </w:r>
      <w:r/>
    </w:p>
    <w:p>
      <w:pPr>
        <w:ind w:firstLine="482"/>
        <w:spacing w:line="480" w:lineRule="exact"/>
        <w:rPr>
          <w:rFonts w:ascii="宋体" w:hAnsi="宋体" w:eastAsia="宋体" w:cs="仿宋"/>
          <w:b/>
          <w:i/>
          <w:color w:val="000000" w:themeColor="text1"/>
          <w:sz w:val="24"/>
          <w:szCs w:val="21"/>
          <w:u w:val="single"/>
        </w:rPr>
      </w:pPr>
      <w:r>
        <w:rPr>
          <w:rFonts w:hint="eastAsia" w:ascii="宋体" w:hAnsi="宋体" w:eastAsia="宋体" w:cs="仿宋"/>
          <w:b/>
          <w:i/>
          <w:color w:val="000000" w:themeColor="text1"/>
          <w:sz w:val="24"/>
          <w:szCs w:val="21"/>
        </w:rPr>
        <w:t xml:space="preserve">4</w:t>
      </w:r>
      <w:r>
        <w:rPr>
          <w:rFonts w:ascii="宋体" w:hAnsi="宋体" w:eastAsia="宋体" w:cs="仿宋"/>
          <w:b/>
          <w:i/>
          <w:color w:val="000000" w:themeColor="text1"/>
          <w:sz w:val="24"/>
          <w:szCs w:val="21"/>
        </w:rPr>
        <w:t xml:space="preserve">.</w:t>
      </w:r>
      <w:r>
        <w:rPr>
          <w:rFonts w:hint="eastAsia" w:ascii="宋体" w:hAnsi="宋体" w:eastAsia="宋体" w:cs="仿宋"/>
          <w:b/>
          <w:i/>
          <w:color w:val="000000" w:themeColor="text1"/>
          <w:sz w:val="24"/>
          <w:szCs w:val="21"/>
          <w:u w:val="single"/>
        </w:rPr>
        <w:t xml:space="preserve">投</w:t>
      </w:r>
      <w:r>
        <w:rPr>
          <w:rFonts w:ascii="宋体" w:hAnsi="宋体" w:eastAsia="宋体" w:cs="仿宋"/>
          <w:b/>
          <w:i/>
          <w:color w:val="000000" w:themeColor="text1"/>
          <w:sz w:val="24"/>
          <w:szCs w:val="21"/>
          <w:u w:val="single"/>
        </w:rPr>
        <w:t xml:space="preserve">标人根据高校医疗保健工作需要，按国家有关规定给卫生所配备常规医疗设备和抢救设施(所有权归中标人所有)，（详见《卫生所物资配备清单》）。</w:t>
      </w:r>
      <w:r>
        <w:rPr>
          <w:rFonts w:hint="eastAsia" w:ascii="宋体" w:hAnsi="宋体" w:eastAsia="宋体" w:cs="仿宋"/>
          <w:b/>
          <w:i/>
          <w:color w:val="000000" w:themeColor="text1"/>
          <w:sz w:val="24"/>
          <w:szCs w:val="21"/>
          <w:u w:val="single"/>
        </w:rPr>
        <w:t xml:space="preserve">投</w:t>
      </w:r>
      <w:r>
        <w:rPr>
          <w:rFonts w:ascii="宋体" w:hAnsi="宋体" w:eastAsia="宋体" w:cs="仿宋"/>
          <w:b/>
          <w:i/>
          <w:color w:val="000000" w:themeColor="text1"/>
          <w:sz w:val="24"/>
          <w:szCs w:val="21"/>
          <w:u w:val="single"/>
        </w:rPr>
        <w:t xml:space="preserve">标人必须确保配备的医疗设备符合国家相关卫生标准、质量标准。（提供承诺函原件加盖</w:t>
      </w:r>
      <w:r>
        <w:rPr>
          <w:rFonts w:ascii="宋体" w:hAnsi="宋体" w:eastAsia="宋体" w:cs="仿宋"/>
          <w:b/>
          <w:i/>
          <w:color w:val="000000" w:themeColor="text1"/>
          <w:sz w:val="24"/>
          <w:szCs w:val="21"/>
          <w:u w:val="single"/>
        </w:rPr>
        <w:t xml:space="preserve">电子</w:t>
      </w:r>
      <w:r>
        <w:rPr>
          <w:rFonts w:ascii="宋体" w:hAnsi="宋体" w:eastAsia="宋体" w:cs="仿宋"/>
          <w:b/>
          <w:i/>
          <w:color w:val="000000" w:themeColor="text1"/>
          <w:sz w:val="24"/>
          <w:szCs w:val="21"/>
          <w:u w:val="single"/>
        </w:rPr>
        <w:t xml:space="preserve">公章）(本项为实质性条款，未提供视为无效投标)</w:t>
      </w:r>
      <w:r/>
    </w:p>
    <w:p>
      <w:pPr>
        <w:ind w:firstLine="480"/>
        <w:jc w:val="center"/>
        <w:widowControl/>
        <w:rPr>
          <w:rFonts w:ascii="宋体" w:hAnsi="宋体" w:eastAsia="宋体" w:cs="黑体"/>
          <w:b/>
          <w:color w:val="000000" w:themeColor="text1"/>
          <w:sz w:val="24"/>
          <w:szCs w:val="24"/>
        </w:rPr>
      </w:pPr>
      <w:r>
        <w:rPr>
          <w:rFonts w:ascii="宋体" w:hAnsi="宋体" w:eastAsia="宋体" w:cs="黑体"/>
          <w:b/>
          <w:color w:val="000000" w:themeColor="text1"/>
          <w:sz w:val="24"/>
          <w:szCs w:val="24"/>
        </w:rPr>
      </w:r>
      <w:r/>
    </w:p>
    <w:p>
      <w:pPr>
        <w:ind w:firstLine="482"/>
        <w:jc w:val="center"/>
        <w:spacing w:after="100" w:afterAutospacing="1"/>
        <w:widowControl/>
        <w:rPr>
          <w:rFonts w:ascii="宋体" w:hAnsi="宋体" w:eastAsia="宋体" w:cs="黑体"/>
          <w:b/>
          <w:color w:val="000000" w:themeColor="text1"/>
          <w:sz w:val="24"/>
          <w:szCs w:val="24"/>
        </w:rPr>
      </w:pPr>
      <w:r>
        <w:rPr>
          <w:rFonts w:hint="eastAsia" w:ascii="宋体" w:hAnsi="宋体" w:eastAsia="宋体" w:cs="黑体"/>
          <w:b/>
          <w:color w:val="000000" w:themeColor="text1"/>
          <w:sz w:val="24"/>
          <w:szCs w:val="24"/>
        </w:rPr>
        <w:t xml:space="preserve">卫生所物资配备清单</w:t>
      </w:r>
      <w:r/>
    </w:p>
    <w:tbl>
      <w:tblPr>
        <w:tblStyle w:val="1111"/>
        <w:tblW w:w="9286" w:type="dxa"/>
        <w:jc w:val="center"/>
        <w:tblLook w:val="04A0" w:firstRow="1" w:lastRow="0" w:firstColumn="1" w:lastColumn="0" w:noHBand="0" w:noVBand="1"/>
      </w:tblPr>
      <w:tblGrid>
        <w:gridCol w:w="792"/>
        <w:gridCol w:w="1878"/>
        <w:gridCol w:w="954"/>
        <w:gridCol w:w="806"/>
        <w:gridCol w:w="822"/>
        <w:gridCol w:w="1614"/>
        <w:gridCol w:w="1218"/>
        <w:gridCol w:w="1202"/>
      </w:tblGrid>
      <w:tr>
        <w:trPr>
          <w:jc w:val="center"/>
          <w:trHeight w:val="983"/>
        </w:trPr>
        <w:tc>
          <w:tcPr>
            <w:tcW w:w="792" w:type="dxa"/>
            <w:vAlign w:val="center"/>
            <w:textDirection w:val="lrTb"/>
            <w:noWrap w:val="false"/>
          </w:tcPr>
          <w:p>
            <w:pPr>
              <w:jc w:val="center"/>
              <w:widowControl/>
              <w:rPr>
                <w:rFonts w:ascii="宋体" w:hAnsi="宋体" w:eastAsia="宋体" w:cs="黑体"/>
                <w:b/>
                <w:color w:val="000000" w:themeColor="text1"/>
                <w:sz w:val="24"/>
                <w:szCs w:val="24"/>
              </w:rPr>
            </w:pPr>
            <w:r>
              <w:rPr>
                <w:rFonts w:hint="eastAsia" w:ascii="宋体" w:hAnsi="宋体" w:eastAsia="宋体" w:cs="黑体"/>
                <w:b/>
                <w:color w:val="000000" w:themeColor="text1"/>
                <w:sz w:val="24"/>
                <w:szCs w:val="24"/>
              </w:rPr>
              <w:t xml:space="preserve">序号</w:t>
            </w:r>
            <w:r/>
          </w:p>
        </w:tc>
        <w:tc>
          <w:tcPr>
            <w:tcW w:w="1878" w:type="dxa"/>
            <w:vAlign w:val="center"/>
            <w:textDirection w:val="lrTb"/>
            <w:noWrap w:val="false"/>
          </w:tcPr>
          <w:p>
            <w:pPr>
              <w:ind w:firstLine="482"/>
              <w:jc w:val="left"/>
              <w:widowControl/>
              <w:rPr>
                <w:rFonts w:ascii="宋体" w:hAnsi="宋体" w:eastAsia="宋体" w:cs="黑体"/>
                <w:b/>
                <w:color w:val="000000" w:themeColor="text1"/>
                <w:sz w:val="24"/>
                <w:szCs w:val="24"/>
              </w:rPr>
            </w:pPr>
            <w:r>
              <w:rPr>
                <w:rFonts w:hint="eastAsia" w:ascii="宋体" w:hAnsi="宋体" w:eastAsia="宋体" w:cs="黑体"/>
                <w:b/>
                <w:color w:val="000000" w:themeColor="text1"/>
                <w:sz w:val="24"/>
                <w:szCs w:val="24"/>
              </w:rPr>
              <w:t xml:space="preserve">物品名称</w:t>
            </w:r>
            <w:r/>
          </w:p>
        </w:tc>
        <w:tc>
          <w:tcPr>
            <w:tcW w:w="954" w:type="dxa"/>
            <w:vAlign w:val="center"/>
            <w:textDirection w:val="lrTb"/>
            <w:noWrap w:val="false"/>
          </w:tcPr>
          <w:p>
            <w:pPr>
              <w:jc w:val="center"/>
              <w:widowControl/>
              <w:rPr>
                <w:rFonts w:ascii="宋体" w:hAnsi="宋体" w:eastAsia="宋体" w:cs="黑体"/>
                <w:b/>
                <w:color w:val="000000" w:themeColor="text1"/>
                <w:sz w:val="24"/>
                <w:szCs w:val="24"/>
              </w:rPr>
            </w:pPr>
            <w:r>
              <w:rPr>
                <w:rFonts w:hint="eastAsia" w:ascii="宋体" w:hAnsi="宋体" w:eastAsia="宋体" w:cs="黑体"/>
                <w:b/>
                <w:color w:val="000000" w:themeColor="text1"/>
                <w:sz w:val="24"/>
                <w:szCs w:val="24"/>
              </w:rPr>
              <w:t xml:space="preserve">数量</w:t>
            </w:r>
            <w:r/>
          </w:p>
        </w:tc>
        <w:tc>
          <w:tcPr>
            <w:tcW w:w="806" w:type="dxa"/>
            <w:vAlign w:val="center"/>
            <w:textDirection w:val="lrTb"/>
            <w:noWrap w:val="false"/>
          </w:tcPr>
          <w:p>
            <w:pPr>
              <w:jc w:val="center"/>
              <w:widowControl/>
              <w:rPr>
                <w:rFonts w:ascii="宋体" w:hAnsi="宋体" w:eastAsia="宋体" w:cs="黑体"/>
                <w:b/>
                <w:color w:val="000000" w:themeColor="text1"/>
                <w:sz w:val="24"/>
                <w:szCs w:val="24"/>
              </w:rPr>
            </w:pPr>
            <w:r>
              <w:rPr>
                <w:rFonts w:ascii="宋体" w:hAnsi="宋体" w:eastAsia="宋体" w:cs="黑体"/>
                <w:b/>
                <w:color w:val="000000" w:themeColor="text1"/>
                <w:sz w:val="24"/>
                <w:szCs w:val="24"/>
              </w:rPr>
            </w:r>
            <w:r/>
          </w:p>
          <w:p>
            <w:pPr>
              <w:jc w:val="center"/>
              <w:widowControl/>
              <w:rPr>
                <w:rFonts w:ascii="宋体" w:hAnsi="宋体" w:eastAsia="宋体" w:cs="黑体"/>
                <w:b/>
                <w:color w:val="000000" w:themeColor="text1"/>
                <w:sz w:val="24"/>
                <w:szCs w:val="24"/>
              </w:rPr>
            </w:pPr>
            <w:r>
              <w:rPr>
                <w:rFonts w:hint="eastAsia" w:ascii="宋体" w:hAnsi="宋体" w:eastAsia="宋体" w:cs="黑体"/>
                <w:b/>
                <w:color w:val="000000" w:themeColor="text1"/>
                <w:sz w:val="24"/>
                <w:szCs w:val="24"/>
              </w:rPr>
              <w:t xml:space="preserve">单位</w:t>
            </w:r>
            <w:r/>
          </w:p>
          <w:p>
            <w:pPr>
              <w:jc w:val="center"/>
              <w:widowControl/>
              <w:rPr>
                <w:rFonts w:ascii="宋体" w:hAnsi="宋体" w:eastAsia="宋体" w:cs="黑体"/>
                <w:b/>
                <w:color w:val="000000" w:themeColor="text1"/>
                <w:sz w:val="24"/>
                <w:szCs w:val="24"/>
              </w:rPr>
            </w:pPr>
            <w:r>
              <w:rPr>
                <w:rFonts w:ascii="宋体" w:hAnsi="宋体" w:eastAsia="宋体" w:cs="黑体"/>
                <w:b/>
                <w:color w:val="000000" w:themeColor="text1"/>
                <w:sz w:val="24"/>
                <w:szCs w:val="24"/>
              </w:rPr>
            </w:r>
            <w:r/>
          </w:p>
        </w:tc>
        <w:tc>
          <w:tcPr>
            <w:tcW w:w="822" w:type="dxa"/>
            <w:vAlign w:val="center"/>
            <w:textDirection w:val="lrTb"/>
            <w:noWrap w:val="false"/>
          </w:tcPr>
          <w:p>
            <w:pPr>
              <w:jc w:val="center"/>
              <w:widowControl/>
              <w:rPr>
                <w:rFonts w:ascii="宋体" w:hAnsi="宋体" w:eastAsia="宋体" w:cs="黑体"/>
                <w:b/>
                <w:color w:val="000000" w:themeColor="text1"/>
                <w:sz w:val="24"/>
                <w:szCs w:val="24"/>
              </w:rPr>
            </w:pPr>
            <w:r>
              <w:rPr>
                <w:rFonts w:hint="eastAsia" w:ascii="宋体" w:hAnsi="宋体" w:eastAsia="宋体" w:cs="黑体"/>
                <w:b/>
                <w:color w:val="000000" w:themeColor="text1"/>
                <w:sz w:val="24"/>
                <w:szCs w:val="24"/>
              </w:rPr>
              <w:t xml:space="preserve">序号</w:t>
            </w:r>
            <w:r/>
          </w:p>
        </w:tc>
        <w:tc>
          <w:tcPr>
            <w:tcW w:w="1614" w:type="dxa"/>
            <w:vAlign w:val="center"/>
            <w:textDirection w:val="lrTb"/>
            <w:noWrap w:val="false"/>
          </w:tcPr>
          <w:p>
            <w:pPr>
              <w:jc w:val="center"/>
              <w:widowControl/>
              <w:rPr>
                <w:rFonts w:ascii="宋体" w:hAnsi="宋体" w:eastAsia="宋体" w:cs="黑体"/>
                <w:b/>
                <w:color w:val="000000" w:themeColor="text1"/>
                <w:sz w:val="24"/>
                <w:szCs w:val="24"/>
              </w:rPr>
            </w:pPr>
            <w:r>
              <w:rPr>
                <w:rFonts w:hint="eastAsia" w:ascii="宋体" w:hAnsi="宋体" w:eastAsia="宋体" w:cs="黑体"/>
                <w:b/>
                <w:color w:val="000000" w:themeColor="text1"/>
                <w:sz w:val="24"/>
                <w:szCs w:val="24"/>
              </w:rPr>
              <w:t xml:space="preserve">物品名称</w:t>
            </w:r>
            <w:r/>
          </w:p>
        </w:tc>
        <w:tc>
          <w:tcPr>
            <w:tcW w:w="1218" w:type="dxa"/>
            <w:vAlign w:val="center"/>
            <w:textDirection w:val="lrTb"/>
            <w:noWrap w:val="false"/>
          </w:tcPr>
          <w:p>
            <w:pPr>
              <w:jc w:val="center"/>
              <w:widowControl/>
              <w:rPr>
                <w:rFonts w:ascii="宋体" w:hAnsi="宋体" w:eastAsia="宋体" w:cs="黑体"/>
                <w:b/>
                <w:color w:val="000000" w:themeColor="text1"/>
                <w:sz w:val="24"/>
                <w:szCs w:val="24"/>
              </w:rPr>
            </w:pPr>
            <w:r>
              <w:rPr>
                <w:rFonts w:hint="eastAsia" w:ascii="宋体" w:hAnsi="宋体" w:eastAsia="宋体" w:cs="黑体"/>
                <w:b/>
                <w:color w:val="000000" w:themeColor="text1"/>
                <w:sz w:val="24"/>
                <w:szCs w:val="24"/>
              </w:rPr>
              <w:t xml:space="preserve">数量</w:t>
            </w:r>
            <w:r/>
          </w:p>
        </w:tc>
        <w:tc>
          <w:tcPr>
            <w:tcW w:w="1202" w:type="dxa"/>
            <w:vAlign w:val="center"/>
            <w:textDirection w:val="lrTb"/>
            <w:noWrap w:val="false"/>
          </w:tcPr>
          <w:p>
            <w:pPr>
              <w:jc w:val="center"/>
              <w:widowControl/>
              <w:rPr>
                <w:rFonts w:ascii="宋体" w:hAnsi="宋体" w:eastAsia="宋体" w:cs="黑体"/>
                <w:b/>
                <w:color w:val="000000" w:themeColor="text1"/>
                <w:sz w:val="24"/>
                <w:szCs w:val="24"/>
              </w:rPr>
            </w:pPr>
            <w:r>
              <w:rPr>
                <w:rFonts w:hint="eastAsia" w:ascii="宋体" w:hAnsi="宋体" w:eastAsia="宋体" w:cs="黑体"/>
                <w:b/>
                <w:color w:val="000000" w:themeColor="text1"/>
                <w:sz w:val="24"/>
                <w:szCs w:val="24"/>
              </w:rPr>
              <w:t xml:space="preserve">单位</w:t>
            </w:r>
            <w:r/>
          </w:p>
        </w:tc>
      </w:tr>
      <w:tr>
        <w:trPr>
          <w:jc w:val="center"/>
          <w:trHeight w:val="599"/>
        </w:trPr>
        <w:tc>
          <w:tcPr>
            <w:tcW w:w="792"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1</w:t>
            </w:r>
            <w:r/>
          </w:p>
        </w:tc>
        <w:tc>
          <w:tcPr>
            <w:tcW w:w="1878"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急救药品</w:t>
            </w:r>
            <w:r/>
          </w:p>
        </w:tc>
        <w:tc>
          <w:tcPr>
            <w:tcW w:w="954"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1 </w:t>
            </w:r>
            <w:r/>
          </w:p>
        </w:tc>
        <w:tc>
          <w:tcPr>
            <w:tcW w:w="806"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套</w:t>
            </w:r>
            <w:r/>
          </w:p>
        </w:tc>
        <w:tc>
          <w:tcPr>
            <w:tcW w:w="822"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5</w:t>
            </w:r>
            <w:r/>
          </w:p>
        </w:tc>
        <w:tc>
          <w:tcPr>
            <w:tcW w:w="1614"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听诊器</w:t>
            </w:r>
            <w:r/>
          </w:p>
        </w:tc>
        <w:tc>
          <w:tcPr>
            <w:tcW w:w="1218"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2</w:t>
            </w:r>
            <w:r/>
          </w:p>
        </w:tc>
        <w:tc>
          <w:tcPr>
            <w:tcW w:w="1202"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只</w:t>
            </w:r>
            <w:r/>
          </w:p>
        </w:tc>
      </w:tr>
      <w:tr>
        <w:trPr>
          <w:jc w:val="center"/>
          <w:trHeight w:val="693"/>
        </w:trPr>
        <w:tc>
          <w:tcPr>
            <w:tcW w:w="792"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2</w:t>
            </w:r>
            <w:r/>
          </w:p>
        </w:tc>
        <w:tc>
          <w:tcPr>
            <w:tcW w:w="1878"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血压计</w:t>
            </w:r>
            <w:r/>
          </w:p>
        </w:tc>
        <w:tc>
          <w:tcPr>
            <w:tcW w:w="954"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2</w:t>
            </w:r>
            <w:r/>
          </w:p>
        </w:tc>
        <w:tc>
          <w:tcPr>
            <w:tcW w:w="806"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只</w:t>
            </w:r>
            <w:r/>
          </w:p>
        </w:tc>
        <w:tc>
          <w:tcPr>
            <w:tcW w:w="822"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6</w:t>
            </w:r>
            <w:r/>
          </w:p>
        </w:tc>
        <w:tc>
          <w:tcPr>
            <w:tcW w:w="1614"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简易呼吸气囊</w:t>
            </w:r>
            <w:r/>
          </w:p>
        </w:tc>
        <w:tc>
          <w:tcPr>
            <w:tcW w:w="1218"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1</w:t>
            </w:r>
            <w:r/>
          </w:p>
        </w:tc>
        <w:tc>
          <w:tcPr>
            <w:tcW w:w="1202"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只</w:t>
            </w:r>
            <w:r/>
          </w:p>
        </w:tc>
      </w:tr>
      <w:tr>
        <w:trPr>
          <w:jc w:val="center"/>
          <w:trHeight w:val="688"/>
        </w:trPr>
        <w:tc>
          <w:tcPr>
            <w:tcW w:w="792"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3</w:t>
            </w:r>
            <w:r/>
          </w:p>
        </w:tc>
        <w:tc>
          <w:tcPr>
            <w:tcW w:w="1878"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便携氧气瓶</w:t>
            </w:r>
            <w:r/>
          </w:p>
        </w:tc>
        <w:tc>
          <w:tcPr>
            <w:tcW w:w="954"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1</w:t>
            </w:r>
            <w:r/>
          </w:p>
        </w:tc>
        <w:tc>
          <w:tcPr>
            <w:tcW w:w="806"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只</w:t>
            </w:r>
            <w:r/>
          </w:p>
        </w:tc>
        <w:tc>
          <w:tcPr>
            <w:tcW w:w="822"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7</w:t>
            </w:r>
            <w:r/>
          </w:p>
        </w:tc>
        <w:tc>
          <w:tcPr>
            <w:tcW w:w="1614"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便携氧气袋</w:t>
            </w:r>
            <w:r/>
          </w:p>
        </w:tc>
        <w:tc>
          <w:tcPr>
            <w:tcW w:w="1218"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1</w:t>
            </w:r>
            <w:r/>
          </w:p>
        </w:tc>
        <w:tc>
          <w:tcPr>
            <w:tcW w:w="1202"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只</w:t>
            </w:r>
            <w:r/>
          </w:p>
        </w:tc>
      </w:tr>
      <w:tr>
        <w:trPr>
          <w:jc w:val="center"/>
          <w:trHeight w:val="570"/>
        </w:trPr>
        <w:tc>
          <w:tcPr>
            <w:tcW w:w="792"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4</w:t>
            </w:r>
            <w:r/>
          </w:p>
        </w:tc>
        <w:tc>
          <w:tcPr>
            <w:tcW w:w="1878"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Arial"/>
                <w:color w:val="000000" w:themeColor="text1"/>
                <w:sz w:val="24"/>
                <w:szCs w:val="24"/>
              </w:rPr>
              <w:t xml:space="preserve">自动体外</w:t>
            </w:r>
            <w:r>
              <w:rPr>
                <w:rFonts w:ascii="宋体" w:hAnsi="宋体" w:eastAsia="宋体" w:cs="Arial"/>
                <w:color w:val="000000" w:themeColor="text1"/>
                <w:sz w:val="24"/>
                <w:szCs w:val="24"/>
              </w:rPr>
              <w:t xml:space="preserve">除颤仪</w:t>
            </w:r>
            <w:r/>
          </w:p>
        </w:tc>
        <w:tc>
          <w:tcPr>
            <w:tcW w:w="954"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1</w:t>
            </w:r>
            <w:r/>
          </w:p>
        </w:tc>
        <w:tc>
          <w:tcPr>
            <w:tcW w:w="806" w:type="dxa"/>
            <w:vAlign w:val="center"/>
            <w:textDirection w:val="lrTb"/>
            <w:noWrap w:val="false"/>
          </w:tcPr>
          <w:p>
            <w:pPr>
              <w:jc w:val="center"/>
              <w:widowControl/>
              <w:rPr>
                <w:rFonts w:ascii="宋体" w:hAnsi="宋体" w:eastAsia="宋体" w:cs="黑体"/>
                <w:color w:val="000000" w:themeColor="text1"/>
                <w:sz w:val="24"/>
                <w:szCs w:val="24"/>
              </w:rPr>
            </w:pPr>
            <w:r>
              <w:rPr>
                <w:rFonts w:hint="eastAsia" w:ascii="宋体" w:hAnsi="宋体" w:eastAsia="宋体" w:cs="黑体"/>
                <w:color w:val="000000" w:themeColor="text1"/>
                <w:sz w:val="24"/>
                <w:szCs w:val="24"/>
              </w:rPr>
              <w:t xml:space="preserve">台</w:t>
            </w:r>
            <w:r/>
          </w:p>
        </w:tc>
        <w:tc>
          <w:tcPr>
            <w:tcW w:w="822" w:type="dxa"/>
            <w:vAlign w:val="center"/>
            <w:textDirection w:val="lrTb"/>
            <w:noWrap w:val="false"/>
          </w:tcPr>
          <w:p>
            <w:pPr>
              <w:jc w:val="center"/>
              <w:widowControl/>
              <w:rPr>
                <w:rFonts w:ascii="宋体" w:hAnsi="宋体" w:eastAsia="宋体" w:cs="黑体"/>
                <w:color w:val="000000" w:themeColor="text1"/>
                <w:sz w:val="24"/>
                <w:szCs w:val="24"/>
              </w:rPr>
            </w:pPr>
            <w:r>
              <w:rPr>
                <w:rFonts w:ascii="宋体" w:hAnsi="宋体" w:eastAsia="宋体" w:cs="黑体"/>
                <w:color w:val="000000" w:themeColor="text1"/>
                <w:sz w:val="24"/>
                <w:szCs w:val="24"/>
              </w:rPr>
            </w:r>
            <w:r/>
          </w:p>
        </w:tc>
        <w:tc>
          <w:tcPr>
            <w:tcW w:w="1614" w:type="dxa"/>
            <w:vAlign w:val="center"/>
            <w:textDirection w:val="lrTb"/>
            <w:noWrap w:val="false"/>
          </w:tcPr>
          <w:p>
            <w:pPr>
              <w:jc w:val="center"/>
              <w:widowControl/>
              <w:rPr>
                <w:rFonts w:ascii="宋体" w:hAnsi="宋体" w:eastAsia="宋体" w:cs="黑体"/>
                <w:color w:val="000000" w:themeColor="text1"/>
                <w:sz w:val="24"/>
                <w:szCs w:val="24"/>
              </w:rPr>
            </w:pPr>
            <w:r>
              <w:rPr>
                <w:rFonts w:ascii="宋体" w:hAnsi="宋体" w:eastAsia="宋体" w:cs="黑体"/>
                <w:color w:val="000000" w:themeColor="text1"/>
                <w:sz w:val="24"/>
                <w:szCs w:val="24"/>
              </w:rPr>
            </w:r>
            <w:r/>
          </w:p>
        </w:tc>
        <w:tc>
          <w:tcPr>
            <w:tcW w:w="1218" w:type="dxa"/>
            <w:vAlign w:val="center"/>
            <w:textDirection w:val="lrTb"/>
            <w:noWrap w:val="false"/>
          </w:tcPr>
          <w:p>
            <w:pPr>
              <w:jc w:val="center"/>
              <w:widowControl/>
              <w:rPr>
                <w:rFonts w:ascii="宋体" w:hAnsi="宋体" w:eastAsia="宋体" w:cs="黑体"/>
                <w:color w:val="000000" w:themeColor="text1"/>
                <w:sz w:val="24"/>
                <w:szCs w:val="24"/>
              </w:rPr>
            </w:pPr>
            <w:r>
              <w:rPr>
                <w:rFonts w:ascii="宋体" w:hAnsi="宋体" w:eastAsia="宋体" w:cs="黑体"/>
                <w:color w:val="000000" w:themeColor="text1"/>
                <w:sz w:val="24"/>
                <w:szCs w:val="24"/>
              </w:rPr>
            </w:r>
            <w:r/>
          </w:p>
        </w:tc>
        <w:tc>
          <w:tcPr>
            <w:tcW w:w="1202" w:type="dxa"/>
            <w:vAlign w:val="center"/>
            <w:textDirection w:val="lrTb"/>
            <w:noWrap w:val="false"/>
          </w:tcPr>
          <w:p>
            <w:pPr>
              <w:jc w:val="center"/>
              <w:widowControl/>
              <w:rPr>
                <w:rFonts w:ascii="宋体" w:hAnsi="宋体" w:eastAsia="宋体" w:cs="黑体"/>
                <w:color w:val="000000" w:themeColor="text1"/>
                <w:sz w:val="24"/>
                <w:szCs w:val="24"/>
              </w:rPr>
            </w:pPr>
            <w:r>
              <w:rPr>
                <w:rFonts w:ascii="宋体" w:hAnsi="宋体" w:eastAsia="宋体" w:cs="黑体"/>
                <w:color w:val="000000" w:themeColor="text1"/>
                <w:sz w:val="24"/>
                <w:szCs w:val="24"/>
              </w:rPr>
            </w:r>
            <w:r/>
          </w:p>
        </w:tc>
      </w:tr>
    </w:tbl>
    <w:p>
      <w:pPr>
        <w:ind w:firstLine="482"/>
        <w:spacing w:line="480" w:lineRule="exact"/>
        <w:rPr>
          <w:rFonts w:ascii="宋体" w:hAnsi="宋体" w:eastAsia="宋体" w:cs="仿宋"/>
          <w:b/>
          <w:i/>
          <w:color w:val="000000" w:themeColor="text1"/>
          <w:sz w:val="24"/>
          <w:szCs w:val="21"/>
          <w:u w:val="single"/>
        </w:rPr>
      </w:pPr>
      <w:r>
        <w:rPr>
          <w:rFonts w:hint="eastAsia" w:ascii="宋体" w:hAnsi="宋体" w:eastAsia="宋体" w:cs="仿宋"/>
          <w:b/>
          <w:i/>
          <w:color w:val="000000" w:themeColor="text1"/>
          <w:sz w:val="24"/>
          <w:szCs w:val="21"/>
        </w:rPr>
        <w:t xml:space="preserve">5</w:t>
      </w:r>
      <w:r>
        <w:rPr>
          <w:rFonts w:ascii="宋体" w:hAnsi="宋体" w:eastAsia="宋体" w:cs="仿宋"/>
          <w:b/>
          <w:i/>
          <w:color w:val="000000" w:themeColor="text1"/>
          <w:sz w:val="24"/>
          <w:szCs w:val="21"/>
        </w:rPr>
        <w:t xml:space="preserve">.</w:t>
      </w:r>
      <w:r>
        <w:rPr>
          <w:rFonts w:hint="eastAsia" w:ascii="宋体" w:hAnsi="宋体" w:eastAsia="宋体" w:cs="仿宋"/>
          <w:b/>
          <w:i/>
          <w:color w:val="000000" w:themeColor="text1"/>
          <w:sz w:val="24"/>
          <w:szCs w:val="21"/>
          <w:u w:val="single"/>
        </w:rPr>
        <w:t xml:space="preserve">投</w:t>
      </w:r>
      <w:r>
        <w:rPr>
          <w:rFonts w:ascii="宋体" w:hAnsi="宋体" w:eastAsia="宋体" w:cs="仿宋"/>
          <w:b/>
          <w:i/>
          <w:color w:val="000000" w:themeColor="text1"/>
          <w:sz w:val="24"/>
          <w:szCs w:val="21"/>
          <w:u w:val="single"/>
        </w:rPr>
        <w:t xml:space="preserve">标人须委派至少</w:t>
      </w:r>
      <w:r>
        <w:rPr>
          <w:rFonts w:hint="eastAsia" w:ascii="宋体" w:hAnsi="宋体" w:eastAsia="宋体" w:cs="仿宋"/>
          <w:b/>
          <w:i/>
          <w:color w:val="000000" w:themeColor="text1"/>
          <w:sz w:val="24"/>
          <w:szCs w:val="21"/>
          <w:u w:val="single"/>
        </w:rPr>
        <w:t xml:space="preserve">3名执业医师、2名</w:t>
      </w:r>
      <w:r>
        <w:rPr>
          <w:rFonts w:ascii="宋体" w:hAnsi="宋体" w:eastAsia="宋体" w:cs="仿宋"/>
          <w:b/>
          <w:i/>
          <w:color w:val="000000" w:themeColor="text1"/>
          <w:sz w:val="24"/>
          <w:szCs w:val="21"/>
          <w:u w:val="single"/>
        </w:rPr>
        <w:t xml:space="preserve">护</w:t>
      </w:r>
      <w:r>
        <w:rPr>
          <w:rFonts w:hint="eastAsia" w:ascii="宋体" w:hAnsi="宋体" w:eastAsia="宋体" w:cs="仿宋"/>
          <w:b/>
          <w:i/>
          <w:color w:val="000000" w:themeColor="text1"/>
          <w:sz w:val="24"/>
          <w:szCs w:val="21"/>
          <w:u w:val="single"/>
        </w:rPr>
        <w:t xml:space="preserve">士、1名</w:t>
      </w:r>
      <w:r>
        <w:rPr>
          <w:rFonts w:ascii="宋体" w:hAnsi="宋体" w:eastAsia="宋体" w:cs="仿宋"/>
          <w:b/>
          <w:i/>
          <w:color w:val="000000" w:themeColor="text1"/>
          <w:sz w:val="24"/>
          <w:szCs w:val="21"/>
          <w:u w:val="single"/>
        </w:rPr>
        <w:t xml:space="preserve">药</w:t>
      </w:r>
      <w:r>
        <w:rPr>
          <w:rFonts w:hint="eastAsia" w:ascii="宋体" w:hAnsi="宋体" w:eastAsia="宋体" w:cs="仿宋"/>
          <w:b/>
          <w:i/>
          <w:color w:val="000000" w:themeColor="text1"/>
          <w:sz w:val="24"/>
          <w:szCs w:val="21"/>
          <w:u w:val="single"/>
        </w:rPr>
        <w:t xml:space="preserve">师（</w:t>
      </w:r>
      <w:r>
        <w:rPr>
          <w:rFonts w:ascii="宋体" w:hAnsi="宋体" w:eastAsia="宋体" w:cs="仿宋"/>
          <w:b/>
          <w:i/>
          <w:color w:val="000000" w:themeColor="text1"/>
          <w:sz w:val="24"/>
          <w:szCs w:val="21"/>
          <w:u w:val="single"/>
        </w:rPr>
        <w:t xml:space="preserve">兼收</w:t>
      </w:r>
      <w:r>
        <w:rPr>
          <w:rFonts w:hint="eastAsia" w:ascii="宋体" w:hAnsi="宋体" w:eastAsia="宋体" w:cs="仿宋"/>
          <w:b/>
          <w:i/>
          <w:color w:val="000000" w:themeColor="text1"/>
          <w:sz w:val="24"/>
          <w:szCs w:val="21"/>
          <w:u w:val="single"/>
        </w:rPr>
        <w:t xml:space="preserve">银）</w:t>
      </w:r>
      <w:r>
        <w:rPr>
          <w:rFonts w:ascii="宋体" w:hAnsi="宋体" w:eastAsia="宋体" w:cs="仿宋"/>
          <w:b/>
          <w:i/>
          <w:color w:val="000000" w:themeColor="text1"/>
          <w:sz w:val="24"/>
          <w:szCs w:val="21"/>
          <w:u w:val="single"/>
        </w:rPr>
        <w:t xml:space="preserve">进行服务。医务负责人必须具备中级及以上相关专业职称，安排在学校卫生所工作的医务人员必须具有相应执业</w:t>
      </w:r>
      <w:r>
        <w:rPr>
          <w:rFonts w:hint="eastAsia" w:ascii="宋体" w:hAnsi="宋体" w:eastAsia="宋体" w:cs="仿宋"/>
          <w:b/>
          <w:i/>
          <w:color w:val="000000" w:themeColor="text1"/>
          <w:sz w:val="24"/>
          <w:szCs w:val="21"/>
          <w:u w:val="single"/>
        </w:rPr>
        <w:t xml:space="preserve">证书</w:t>
      </w:r>
      <w:r>
        <w:rPr>
          <w:rFonts w:ascii="宋体" w:hAnsi="宋体" w:eastAsia="宋体" w:cs="仿宋"/>
          <w:b/>
          <w:i/>
          <w:color w:val="000000" w:themeColor="text1"/>
          <w:sz w:val="24"/>
          <w:szCs w:val="21"/>
          <w:u w:val="single"/>
        </w:rPr>
        <w:t xml:space="preserve">。医生年龄在6</w:t>
      </w:r>
      <w:r>
        <w:rPr>
          <w:rFonts w:hint="eastAsia" w:ascii="宋体" w:hAnsi="宋体" w:eastAsia="宋体" w:cs="仿宋"/>
          <w:b/>
          <w:i/>
          <w:color w:val="000000" w:themeColor="text1"/>
          <w:sz w:val="24"/>
          <w:szCs w:val="21"/>
          <w:u w:val="single"/>
        </w:rPr>
        <w:t xml:space="preserve">5</w:t>
      </w:r>
      <w:r>
        <w:rPr>
          <w:rFonts w:ascii="宋体" w:hAnsi="宋体" w:eastAsia="宋体" w:cs="仿宋"/>
          <w:b/>
          <w:i/>
          <w:color w:val="000000" w:themeColor="text1"/>
          <w:sz w:val="24"/>
          <w:szCs w:val="21"/>
          <w:u w:val="single"/>
        </w:rPr>
        <w:t xml:space="preserve">岁以下且执业证书为全科</w:t>
      </w:r>
      <w:r>
        <w:rPr>
          <w:rFonts w:hint="eastAsia" w:ascii="宋体" w:hAnsi="宋体" w:eastAsia="宋体" w:cs="仿宋"/>
          <w:b/>
          <w:i/>
          <w:color w:val="000000" w:themeColor="text1"/>
          <w:sz w:val="24"/>
          <w:szCs w:val="21"/>
          <w:u w:val="single"/>
        </w:rPr>
        <w:t xml:space="preserve">（如执业证书的执业范围为其他专业，需提供“省全科医师岗位培训合格证书”或“省全科医生转岗培训合格证书”等类似岗位培训合格证书）</w:t>
      </w:r>
      <w:r>
        <w:rPr>
          <w:rFonts w:ascii="宋体" w:hAnsi="宋体" w:eastAsia="宋体" w:cs="仿宋"/>
          <w:b/>
          <w:i/>
          <w:color w:val="000000" w:themeColor="text1"/>
          <w:sz w:val="24"/>
          <w:szCs w:val="21"/>
          <w:u w:val="single"/>
        </w:rPr>
        <w:t xml:space="preserve">，护士年龄在</w:t>
      </w:r>
      <w:r>
        <w:rPr>
          <w:rFonts w:hint="eastAsia" w:ascii="宋体" w:hAnsi="宋体" w:eastAsia="宋体" w:cs="仿宋"/>
          <w:b/>
          <w:i/>
          <w:color w:val="000000" w:themeColor="text1"/>
          <w:sz w:val="24"/>
          <w:szCs w:val="21"/>
          <w:u w:val="single"/>
        </w:rPr>
        <w:t xml:space="preserve">55</w:t>
      </w:r>
      <w:r>
        <w:rPr>
          <w:rFonts w:ascii="宋体" w:hAnsi="宋体" w:eastAsia="宋体" w:cs="仿宋"/>
          <w:b/>
          <w:i/>
          <w:color w:val="000000" w:themeColor="text1"/>
          <w:sz w:val="24"/>
          <w:szCs w:val="21"/>
          <w:u w:val="single"/>
        </w:rPr>
        <w:t xml:space="preserve">岁以下。</w:t>
      </w:r>
      <w:r>
        <w:rPr>
          <w:rFonts w:hint="eastAsia" w:ascii="宋体" w:hAnsi="宋体" w:eastAsia="宋体" w:cs="仿宋"/>
          <w:b/>
          <w:i/>
          <w:color w:val="000000" w:themeColor="text1"/>
          <w:sz w:val="24"/>
          <w:szCs w:val="21"/>
          <w:u w:val="single"/>
        </w:rPr>
        <w:t xml:space="preserve">中标后医护执业地点均变更或备案到“盐城师范学院卫生所”。</w:t>
      </w:r>
      <w:r>
        <w:rPr>
          <w:rFonts w:ascii="宋体" w:hAnsi="宋体" w:eastAsia="宋体" w:cs="仿宋"/>
          <w:b/>
          <w:i/>
          <w:color w:val="000000" w:themeColor="text1"/>
          <w:sz w:val="24"/>
          <w:szCs w:val="21"/>
          <w:u w:val="single"/>
        </w:rPr>
        <w:t xml:space="preserve">安排的医务人员的工资报酬及劳保、保险等一切福利待遇，由中标人负责承担。服务期内不得擅自更换确定的负责人、医务人员等。（本项为实质性条款，未提供视为无效投标。人员相关</w:t>
      </w:r>
      <w:r>
        <w:rPr>
          <w:rFonts w:hint="eastAsia" w:ascii="宋体" w:hAnsi="宋体" w:eastAsia="宋体" w:cs="仿宋"/>
          <w:b/>
          <w:i/>
          <w:color w:val="000000" w:themeColor="text1"/>
          <w:sz w:val="24"/>
          <w:szCs w:val="21"/>
          <w:u w:val="single"/>
        </w:rPr>
        <w:t xml:space="preserve">资料</w:t>
      </w:r>
      <w:r>
        <w:rPr>
          <w:rFonts w:hint="eastAsia" w:ascii="宋体" w:hAnsi="宋体" w:eastAsia="宋体" w:cs="仿宋"/>
          <w:b/>
          <w:i/>
          <w:color w:val="000000" w:themeColor="text1"/>
          <w:sz w:val="24"/>
          <w:szCs w:val="21"/>
          <w:u w:val="single"/>
        </w:rPr>
        <w:t xml:space="preserve">原件扫描件</w:t>
      </w:r>
      <w:r>
        <w:rPr>
          <w:rFonts w:hint="eastAsia" w:ascii="宋体" w:hAnsi="宋体" w:eastAsia="宋体" w:cs="仿宋"/>
          <w:b/>
          <w:i/>
          <w:color w:val="000000" w:themeColor="text1"/>
          <w:sz w:val="24"/>
          <w:szCs w:val="21"/>
          <w:u w:val="single"/>
        </w:rPr>
        <w:t xml:space="preserve">加盖投标人</w:t>
      </w:r>
      <w:r>
        <w:rPr>
          <w:rFonts w:hint="eastAsia" w:ascii="宋体" w:hAnsi="宋体" w:eastAsia="宋体" w:cs="仿宋"/>
          <w:b/>
          <w:i/>
          <w:color w:val="000000" w:themeColor="text1"/>
          <w:sz w:val="24"/>
          <w:szCs w:val="21"/>
          <w:u w:val="single"/>
        </w:rPr>
        <w:t xml:space="preserve">电子</w:t>
      </w:r>
      <w:r>
        <w:rPr>
          <w:rFonts w:hint="eastAsia" w:ascii="宋体" w:hAnsi="宋体" w:eastAsia="宋体" w:cs="仿宋"/>
          <w:b/>
          <w:i/>
          <w:color w:val="000000" w:themeColor="text1"/>
          <w:sz w:val="24"/>
          <w:szCs w:val="21"/>
          <w:u w:val="single"/>
        </w:rPr>
        <w:t xml:space="preserve">公章</w:t>
      </w:r>
      <w:r>
        <w:rPr>
          <w:rFonts w:ascii="宋体" w:hAnsi="宋体" w:eastAsia="宋体" w:cs="仿宋"/>
          <w:b/>
          <w:i/>
          <w:color w:val="000000" w:themeColor="text1"/>
          <w:sz w:val="24"/>
          <w:szCs w:val="21"/>
          <w:u w:val="single"/>
        </w:rPr>
        <w:t xml:space="preserve">附在人员一览表后面）</w:t>
      </w:r>
      <w:r/>
    </w:p>
    <w:p>
      <w:pPr>
        <w:ind w:firstLine="456"/>
        <w:spacing w:line="500" w:lineRule="exact"/>
        <w:rPr>
          <w:rFonts w:ascii="宋体" w:hAnsi="宋体" w:eastAsia="宋体" w:cs="仿宋"/>
          <w:color w:val="000000" w:themeColor="text1"/>
          <w:spacing w:val="-6"/>
          <w:sz w:val="24"/>
          <w:szCs w:val="24"/>
        </w:rPr>
      </w:pPr>
      <w:r>
        <w:rPr>
          <w:rFonts w:hint="eastAsia" w:ascii="宋体" w:hAnsi="宋体" w:eastAsia="宋体" w:cs="仿宋"/>
          <w:color w:val="000000" w:themeColor="text1"/>
          <w:sz w:val="24"/>
          <w:szCs w:val="21"/>
        </w:rPr>
        <w:t xml:space="preserve">6</w:t>
      </w:r>
      <w:r>
        <w:rPr>
          <w:rFonts w:ascii="宋体" w:hAnsi="宋体" w:eastAsia="宋体" w:cs="仿宋"/>
          <w:color w:val="000000" w:themeColor="text1"/>
          <w:sz w:val="24"/>
          <w:szCs w:val="21"/>
        </w:rPr>
        <w:t xml:space="preserve">.中标人提供24小时医疗服务，保证8：00-20：00有至少1名执业医师、1名护士在岗，20：00-22：30有1名执业医师在岗，</w:t>
      </w:r>
      <w:r>
        <w:rPr>
          <w:rFonts w:ascii="宋体" w:hAnsi="宋体" w:eastAsia="宋体"/>
          <w:color w:val="000000" w:themeColor="text1"/>
          <w:sz w:val="24"/>
          <w:szCs w:val="24"/>
        </w:rPr>
        <w:t xml:space="preserve">22：30以后有1名执业医师值班，</w:t>
      </w:r>
      <w:r>
        <w:rPr>
          <w:rFonts w:hint="eastAsia" w:ascii="宋体" w:hAnsi="宋体" w:eastAsia="宋体" w:cs="仿宋"/>
          <w:color w:val="000000" w:themeColor="text1"/>
          <w:spacing w:val="-6"/>
          <w:sz w:val="24"/>
          <w:szCs w:val="24"/>
        </w:rPr>
        <w:t xml:space="preserve">可在值班室休息，但必须保持电话和手机畅通，能随时处理各类型医疗问题。</w:t>
      </w:r>
      <w:r>
        <w:rPr>
          <w:rFonts w:ascii="宋体" w:hAnsi="宋体" w:eastAsia="宋体"/>
          <w:color w:val="000000" w:themeColor="text1"/>
          <w:sz w:val="24"/>
          <w:szCs w:val="24"/>
        </w:rPr>
        <w:t xml:space="preserve">寒暑假</w:t>
      </w:r>
      <w:r>
        <w:rPr>
          <w:rFonts w:hint="eastAsia" w:ascii="宋体" w:hAnsi="宋体" w:eastAsia="宋体"/>
          <w:color w:val="000000" w:themeColor="text1"/>
          <w:sz w:val="24"/>
          <w:szCs w:val="24"/>
        </w:rPr>
        <w:t xml:space="preserve">期间根</w:t>
      </w:r>
      <w:r>
        <w:rPr>
          <w:rFonts w:hint="eastAsia" w:ascii="宋体" w:hAnsi="宋体" w:eastAsia="宋体" w:cs="仿宋"/>
          <w:color w:val="000000" w:themeColor="text1"/>
          <w:spacing w:val="-6"/>
          <w:sz w:val="24"/>
          <w:szCs w:val="24"/>
        </w:rPr>
        <w:t xml:space="preserve">据采购人的</w:t>
      </w:r>
      <w:r>
        <w:rPr>
          <w:rFonts w:ascii="宋体" w:hAnsi="宋体" w:eastAsia="宋体" w:cs="仿宋"/>
          <w:color w:val="000000" w:themeColor="text1"/>
          <w:spacing w:val="-6"/>
          <w:sz w:val="24"/>
          <w:szCs w:val="24"/>
        </w:rPr>
        <w:t xml:space="preserve">通</w:t>
      </w:r>
      <w:r>
        <w:rPr>
          <w:rFonts w:ascii="宋体" w:hAnsi="宋体" w:eastAsia="宋体"/>
          <w:color w:val="000000" w:themeColor="text1"/>
          <w:sz w:val="24"/>
          <w:szCs w:val="24"/>
        </w:rPr>
        <w:t xml:space="preserve">知</w:t>
      </w:r>
      <w:r>
        <w:rPr>
          <w:rFonts w:hint="eastAsia" w:ascii="宋体" w:hAnsi="宋体" w:eastAsia="宋体"/>
          <w:color w:val="000000" w:themeColor="text1"/>
          <w:sz w:val="24"/>
          <w:szCs w:val="24"/>
        </w:rPr>
        <w:t xml:space="preserve">安排值守</w:t>
      </w:r>
      <w:r>
        <w:rPr>
          <w:rFonts w:ascii="宋体" w:hAnsi="宋体" w:eastAsia="宋体"/>
          <w:color w:val="000000" w:themeColor="text1"/>
          <w:sz w:val="24"/>
          <w:szCs w:val="24"/>
        </w:rPr>
        <w:t xml:space="preserve">。工作期间，医务人员不得擅自离岗。</w:t>
      </w:r>
      <w:r/>
    </w:p>
    <w:p>
      <w:pPr>
        <w:ind w:firstLine="480"/>
        <w:spacing w:line="480" w:lineRule="exact"/>
        <w:rPr>
          <w:rFonts w:ascii="宋体" w:hAnsi="宋体" w:eastAsia="宋体" w:cs="仿宋"/>
          <w:color w:val="000000" w:themeColor="text1"/>
          <w:sz w:val="24"/>
          <w:szCs w:val="21"/>
        </w:rPr>
      </w:pPr>
      <w:r>
        <w:rPr>
          <w:rFonts w:hint="eastAsia" w:ascii="宋体" w:hAnsi="宋体" w:eastAsia="宋体" w:cs="仿宋"/>
          <w:color w:val="000000" w:themeColor="text1"/>
          <w:sz w:val="24"/>
          <w:szCs w:val="21"/>
        </w:rPr>
        <w:t xml:space="preserve">7</w:t>
      </w:r>
      <w:r>
        <w:rPr>
          <w:rFonts w:ascii="宋体" w:hAnsi="宋体" w:eastAsia="宋体" w:cs="仿宋"/>
          <w:color w:val="000000" w:themeColor="text1"/>
          <w:sz w:val="24"/>
          <w:szCs w:val="21"/>
        </w:rPr>
        <w:t xml:space="preserve">.中标人应建立完整的诊疗登记档案，所产生的记录、资料、数据属双方所有，中标人应归档保管，不得拒绝采购人管理人员对其查询、检查和影印。</w:t>
      </w:r>
      <w:r/>
    </w:p>
    <w:p>
      <w:pPr>
        <w:ind w:firstLine="480"/>
        <w:spacing w:line="480" w:lineRule="exact"/>
        <w:rPr>
          <w:rFonts w:ascii="宋体" w:hAnsi="宋体" w:eastAsia="宋体" w:cs="仿宋"/>
          <w:color w:val="000000" w:themeColor="text1"/>
          <w:sz w:val="24"/>
          <w:szCs w:val="21"/>
        </w:rPr>
      </w:pPr>
      <w:r>
        <w:rPr>
          <w:rFonts w:hint="eastAsia" w:ascii="宋体" w:hAnsi="宋体" w:eastAsia="宋体" w:cs="仿宋"/>
          <w:color w:val="000000" w:themeColor="text1"/>
          <w:sz w:val="24"/>
          <w:szCs w:val="21"/>
        </w:rPr>
        <w:t xml:space="preserve">8</w:t>
      </w:r>
      <w:r>
        <w:rPr>
          <w:rFonts w:ascii="宋体" w:hAnsi="宋体" w:eastAsia="宋体" w:cs="仿宋"/>
          <w:color w:val="000000" w:themeColor="text1"/>
          <w:sz w:val="24"/>
          <w:szCs w:val="21"/>
        </w:rPr>
        <w:t xml:space="preserve">.中标人在诊疗过程中必须遵守相关的诊疗规范，发扬人道主义精神，具有良好的医德医风。</w:t>
      </w:r>
      <w:r/>
    </w:p>
    <w:p>
      <w:pPr>
        <w:ind w:firstLine="480"/>
        <w:spacing w:line="480" w:lineRule="exact"/>
        <w:rPr>
          <w:rFonts w:ascii="宋体" w:hAnsi="宋体" w:eastAsia="宋体" w:cs="仿宋"/>
          <w:color w:val="000000" w:themeColor="text1"/>
          <w:sz w:val="24"/>
          <w:szCs w:val="21"/>
        </w:rPr>
      </w:pPr>
      <w:r>
        <w:rPr>
          <w:rFonts w:hint="eastAsia" w:ascii="宋体" w:hAnsi="宋体" w:eastAsia="宋体" w:cs="仿宋"/>
          <w:color w:val="000000" w:themeColor="text1"/>
          <w:sz w:val="24"/>
          <w:szCs w:val="21"/>
        </w:rPr>
        <w:t xml:space="preserve">9</w:t>
      </w:r>
      <w:r>
        <w:rPr>
          <w:rFonts w:ascii="宋体" w:hAnsi="宋体" w:eastAsia="宋体" w:cs="仿宋"/>
          <w:color w:val="000000" w:themeColor="text1"/>
          <w:sz w:val="24"/>
          <w:szCs w:val="21"/>
        </w:rPr>
        <w:t xml:space="preserve">.中标人主要负责常见病、多发病的诊断、治疗工作。</w:t>
      </w:r>
      <w:r/>
    </w:p>
    <w:p>
      <w:pPr>
        <w:ind w:firstLine="480"/>
        <w:spacing w:line="480" w:lineRule="exact"/>
        <w:rPr>
          <w:rFonts w:ascii="宋体" w:hAnsi="宋体" w:eastAsia="宋体" w:cs="仿宋"/>
          <w:color w:val="000000" w:themeColor="text1"/>
          <w:sz w:val="24"/>
          <w:szCs w:val="21"/>
        </w:rPr>
      </w:pPr>
      <w:r>
        <w:rPr>
          <w:rFonts w:hint="eastAsia" w:ascii="宋体" w:hAnsi="宋体" w:eastAsia="宋体" w:cs="仿宋"/>
          <w:color w:val="000000" w:themeColor="text1"/>
          <w:sz w:val="24"/>
          <w:szCs w:val="21"/>
        </w:rPr>
        <w:t xml:space="preserve">对急病、重病、特殊病人，要及时报告学校，并做好转诊工作。中标人应与学校就近</w:t>
      </w:r>
      <w:r>
        <w:rPr>
          <w:rFonts w:hint="eastAsia" w:ascii="宋体" w:hAnsi="宋体" w:eastAsia="宋体"/>
          <w:color w:val="000000" w:themeColor="text1"/>
          <w:sz w:val="24"/>
          <w:szCs w:val="24"/>
        </w:rPr>
        <w:t xml:space="preserve">三甲医院、专科医院</w:t>
      </w:r>
      <w:r>
        <w:rPr>
          <w:rFonts w:hint="eastAsia" w:ascii="宋体" w:hAnsi="宋体" w:eastAsia="宋体" w:cs="仿宋"/>
          <w:color w:val="000000" w:themeColor="text1"/>
          <w:sz w:val="24"/>
          <w:szCs w:val="21"/>
        </w:rPr>
        <w:t xml:space="preserve">建立快速便捷医疗转诊合作关系，转诊所需救护车费用由病人承担。中标人能与盐城当地优质医院签订医疗转诊合作关系协议或合同，并提供给学校备案。</w:t>
      </w:r>
      <w:r/>
    </w:p>
    <w:p>
      <w:pPr>
        <w:ind w:firstLine="480"/>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1</w:t>
      </w:r>
      <w:r>
        <w:rPr>
          <w:rFonts w:hint="eastAsia" w:ascii="宋体" w:hAnsi="宋体" w:eastAsia="宋体" w:cs="仿宋"/>
          <w:color w:val="000000" w:themeColor="text1"/>
          <w:sz w:val="24"/>
          <w:szCs w:val="21"/>
        </w:rPr>
        <w:t xml:space="preserve">0</w:t>
      </w:r>
      <w:r>
        <w:rPr>
          <w:rFonts w:ascii="宋体" w:hAnsi="宋体" w:eastAsia="宋体" w:cs="仿宋"/>
          <w:color w:val="000000" w:themeColor="text1"/>
          <w:sz w:val="24"/>
          <w:szCs w:val="21"/>
        </w:rPr>
        <w:t xml:space="preserve">.中标人要提醒、帮助参保学生使用社保卡或电子</w:t>
      </w:r>
      <w:r>
        <w:rPr>
          <w:rFonts w:ascii="宋体" w:hAnsi="宋体" w:eastAsia="宋体" w:cs="仿宋"/>
          <w:color w:val="000000" w:themeColor="text1"/>
          <w:sz w:val="24"/>
          <w:szCs w:val="21"/>
        </w:rPr>
        <w:t xml:space="preserve">医</w:t>
      </w:r>
      <w:r>
        <w:rPr>
          <w:rFonts w:ascii="宋体" w:hAnsi="宋体" w:eastAsia="宋体" w:cs="仿宋"/>
          <w:color w:val="000000" w:themeColor="text1"/>
          <w:sz w:val="24"/>
          <w:szCs w:val="21"/>
        </w:rPr>
        <w:t xml:space="preserve">保凭证就医，确保参保就医学生</w:t>
      </w:r>
      <w:r>
        <w:rPr>
          <w:rFonts w:ascii="宋体" w:hAnsi="宋体" w:eastAsia="宋体" w:cs="仿宋"/>
          <w:color w:val="000000" w:themeColor="text1"/>
          <w:sz w:val="24"/>
          <w:szCs w:val="21"/>
        </w:rPr>
        <w:t xml:space="preserve">医</w:t>
      </w:r>
      <w:r>
        <w:rPr>
          <w:rFonts w:ascii="宋体" w:hAnsi="宋体" w:eastAsia="宋体" w:cs="仿宋"/>
          <w:color w:val="000000" w:themeColor="text1"/>
          <w:sz w:val="24"/>
          <w:szCs w:val="21"/>
        </w:rPr>
        <w:t xml:space="preserve">保使用率100%。中标人根据患者的实际病情严格用药，杜绝小病大处方、重复用药和过度使用抗生素等</w:t>
      </w:r>
      <w:r>
        <w:rPr>
          <w:rFonts w:ascii="宋体" w:hAnsi="宋体" w:eastAsia="宋体" w:cs="仿宋"/>
          <w:color w:val="000000" w:themeColor="text1"/>
          <w:sz w:val="24"/>
          <w:szCs w:val="21"/>
        </w:rPr>
        <w:t xml:space="preserve">医</w:t>
      </w:r>
      <w:r>
        <w:rPr>
          <w:rFonts w:ascii="宋体" w:hAnsi="宋体" w:eastAsia="宋体" w:cs="仿宋"/>
          <w:color w:val="000000" w:themeColor="text1"/>
          <w:sz w:val="24"/>
          <w:szCs w:val="21"/>
        </w:rPr>
        <w:t xml:space="preserve">保违规情况的发生。</w:t>
      </w:r>
      <w:r/>
    </w:p>
    <w:p>
      <w:pPr>
        <w:ind w:firstLine="480"/>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1</w:t>
      </w:r>
      <w:r>
        <w:rPr>
          <w:rFonts w:hint="eastAsia" w:ascii="宋体" w:hAnsi="宋体" w:eastAsia="宋体" w:cs="仿宋"/>
          <w:color w:val="000000" w:themeColor="text1"/>
          <w:sz w:val="24"/>
          <w:szCs w:val="21"/>
        </w:rPr>
        <w:t xml:space="preserve">1.</w:t>
      </w:r>
      <w:r>
        <w:rPr>
          <w:rFonts w:ascii="宋体" w:hAnsi="宋体" w:eastAsia="宋体" w:cs="仿宋"/>
          <w:color w:val="000000" w:themeColor="text1"/>
          <w:sz w:val="24"/>
          <w:szCs w:val="21"/>
        </w:rPr>
        <w:t xml:space="preserve">在医疗服务过程中发生的医疗纠纷、医疗事故等责任，由中标人完全承担法律和赔偿责任。</w:t>
      </w:r>
      <w:r/>
    </w:p>
    <w:p>
      <w:pPr>
        <w:ind w:firstLine="480"/>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1</w:t>
      </w:r>
      <w:r>
        <w:rPr>
          <w:rFonts w:hint="eastAsia" w:ascii="宋体" w:hAnsi="宋体" w:eastAsia="宋体" w:cs="仿宋"/>
          <w:color w:val="000000" w:themeColor="text1"/>
          <w:sz w:val="24"/>
          <w:szCs w:val="21"/>
        </w:rPr>
        <w:t xml:space="preserve">2.</w:t>
      </w:r>
      <w:r>
        <w:rPr>
          <w:rFonts w:ascii="宋体" w:hAnsi="宋体" w:eastAsia="宋体" w:cs="仿宋"/>
          <w:color w:val="000000" w:themeColor="text1"/>
          <w:sz w:val="24"/>
          <w:szCs w:val="21"/>
        </w:rPr>
        <w:t xml:space="preserve">中标人按《传染病防治法》要求，建立健全传染病的防控机制和突发</w:t>
      </w:r>
      <w:r>
        <w:rPr>
          <w:rFonts w:hint="eastAsia" w:ascii="宋体" w:hAnsi="宋体" w:eastAsia="宋体" w:cs="仿宋"/>
          <w:color w:val="000000" w:themeColor="text1"/>
          <w:sz w:val="24"/>
          <w:szCs w:val="21"/>
        </w:rPr>
        <w:t xml:space="preserve">公共</w:t>
      </w:r>
      <w:r>
        <w:rPr>
          <w:rFonts w:ascii="宋体" w:hAnsi="宋体" w:eastAsia="宋体" w:cs="仿宋"/>
          <w:color w:val="000000" w:themeColor="text1"/>
          <w:sz w:val="24"/>
          <w:szCs w:val="21"/>
        </w:rPr>
        <w:t xml:space="preserve">卫生事件应急预案。负责学校传染病的初级预防，掌握疫情实时变化情况，采取有效措施</w:t>
      </w:r>
      <w:r>
        <w:rPr>
          <w:rFonts w:ascii="宋体" w:hAnsi="宋体" w:eastAsia="宋体" w:cs="仿宋"/>
          <w:color w:val="000000" w:themeColor="text1"/>
          <w:sz w:val="24"/>
          <w:szCs w:val="21"/>
        </w:rPr>
        <w:t xml:space="preserve">做好疫情防控工作，做好传染病疫情报告。适时开展相关疫苗接种。</w:t>
      </w:r>
      <w:r/>
    </w:p>
    <w:p>
      <w:pPr>
        <w:ind w:firstLine="480"/>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1</w:t>
      </w:r>
      <w:r>
        <w:rPr>
          <w:rFonts w:hint="eastAsia" w:ascii="宋体" w:hAnsi="宋体" w:eastAsia="宋体" w:cs="仿宋"/>
          <w:color w:val="000000" w:themeColor="text1"/>
          <w:sz w:val="24"/>
          <w:szCs w:val="21"/>
        </w:rPr>
        <w:t xml:space="preserve">3</w:t>
      </w:r>
      <w:r>
        <w:rPr>
          <w:rFonts w:ascii="宋体" w:hAnsi="宋体" w:eastAsia="宋体" w:cs="仿宋"/>
          <w:color w:val="000000" w:themeColor="text1"/>
          <w:sz w:val="24"/>
          <w:szCs w:val="21"/>
        </w:rPr>
        <w:t xml:space="preserve">.中标人根据不同季节，开展多发病、常见病的预防宣传工作。定期开展有关传染病及医疗救护知识的培训，每学期至少1次。开展校内师生的健康知识宣传，每年开展宣传活动不少于3次。卫健委、</w:t>
      </w:r>
      <w:r>
        <w:rPr>
          <w:rFonts w:ascii="宋体" w:hAnsi="宋体" w:eastAsia="宋体" w:cs="仿宋"/>
          <w:color w:val="000000" w:themeColor="text1"/>
          <w:sz w:val="24"/>
          <w:szCs w:val="21"/>
        </w:rPr>
        <w:t xml:space="preserve">疾控中心</w:t>
      </w:r>
      <w:r>
        <w:rPr>
          <w:rFonts w:ascii="宋体" w:hAnsi="宋体" w:eastAsia="宋体" w:cs="仿宋"/>
          <w:color w:val="000000" w:themeColor="text1"/>
          <w:sz w:val="24"/>
          <w:szCs w:val="21"/>
        </w:rPr>
        <w:t xml:space="preserve">另有规定须遵照执行。</w:t>
      </w:r>
      <w:r/>
    </w:p>
    <w:p>
      <w:pPr>
        <w:ind w:firstLine="480"/>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1</w:t>
      </w:r>
      <w:r>
        <w:rPr>
          <w:rFonts w:hint="eastAsia" w:ascii="宋体" w:hAnsi="宋体" w:eastAsia="宋体" w:cs="仿宋"/>
          <w:color w:val="000000" w:themeColor="text1"/>
          <w:sz w:val="24"/>
          <w:szCs w:val="21"/>
        </w:rPr>
        <w:t xml:space="preserve">4</w:t>
      </w:r>
      <w:r>
        <w:rPr>
          <w:rFonts w:ascii="宋体" w:hAnsi="宋体" w:eastAsia="宋体" w:cs="仿宋"/>
          <w:color w:val="000000" w:themeColor="text1"/>
          <w:sz w:val="24"/>
          <w:szCs w:val="21"/>
        </w:rPr>
        <w:t xml:space="preserve">.中标人做好公共卫生防疫工作，对学校教学卫生、体育卫生、劳动卫生、环境卫生、饮食与营养卫生等实施医务监督，并提供咨询和技术指导。</w:t>
      </w:r>
      <w:r/>
    </w:p>
    <w:p>
      <w:pPr>
        <w:ind w:firstLine="480"/>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1</w:t>
      </w:r>
      <w:r>
        <w:rPr>
          <w:rFonts w:hint="eastAsia" w:ascii="宋体" w:hAnsi="宋体" w:eastAsia="宋体" w:cs="仿宋"/>
          <w:color w:val="000000" w:themeColor="text1"/>
          <w:sz w:val="24"/>
          <w:szCs w:val="21"/>
        </w:rPr>
        <w:t xml:space="preserve">5</w:t>
      </w:r>
      <w:r>
        <w:rPr>
          <w:rFonts w:ascii="宋体" w:hAnsi="宋体" w:eastAsia="宋体" w:cs="仿宋"/>
          <w:color w:val="000000" w:themeColor="text1"/>
          <w:sz w:val="24"/>
          <w:szCs w:val="21"/>
        </w:rPr>
        <w:t xml:space="preserve">.中标人提供学校组织的迎新、军训、英语</w:t>
      </w:r>
      <w:r>
        <w:rPr>
          <w:rFonts w:ascii="宋体" w:hAnsi="宋体" w:eastAsia="宋体" w:cs="仿宋"/>
          <w:color w:val="000000" w:themeColor="text1"/>
          <w:sz w:val="24"/>
          <w:szCs w:val="21"/>
        </w:rPr>
        <w:t xml:space="preserve">四六</w:t>
      </w:r>
      <w:r>
        <w:rPr>
          <w:rFonts w:ascii="宋体" w:hAnsi="宋体" w:eastAsia="宋体" w:cs="仿宋"/>
          <w:color w:val="000000" w:themeColor="text1"/>
          <w:sz w:val="24"/>
          <w:szCs w:val="21"/>
        </w:rPr>
        <w:t xml:space="preserve">级考试、计算机等级考试、运动会、大学生体能测试等大型活动的医疗保障，中标人应根据学校要求增派医务人员参与医疗保障。</w:t>
      </w:r>
      <w:r/>
    </w:p>
    <w:p>
      <w:pPr>
        <w:ind w:firstLine="480"/>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1</w:t>
      </w:r>
      <w:r>
        <w:rPr>
          <w:rFonts w:hint="eastAsia" w:ascii="宋体" w:hAnsi="宋体" w:eastAsia="宋体" w:cs="仿宋"/>
          <w:color w:val="000000" w:themeColor="text1"/>
          <w:sz w:val="24"/>
          <w:szCs w:val="21"/>
        </w:rPr>
        <w:t xml:space="preserve">6</w:t>
      </w:r>
      <w:r>
        <w:rPr>
          <w:rFonts w:ascii="宋体" w:hAnsi="宋体" w:eastAsia="宋体" w:cs="仿宋"/>
          <w:color w:val="000000" w:themeColor="text1"/>
          <w:sz w:val="24"/>
          <w:szCs w:val="21"/>
        </w:rPr>
        <w:t xml:space="preserve">.中标人负责开具病假证明，为因病需要请假或申请办理休/复学等学生开具相关证明。</w:t>
      </w:r>
      <w:r/>
    </w:p>
    <w:p>
      <w:pPr>
        <w:ind w:firstLine="480"/>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1</w:t>
      </w:r>
      <w:r>
        <w:rPr>
          <w:rFonts w:hint="eastAsia" w:ascii="宋体" w:hAnsi="宋体" w:eastAsia="宋体" w:cs="仿宋"/>
          <w:color w:val="000000" w:themeColor="text1"/>
          <w:sz w:val="24"/>
          <w:szCs w:val="21"/>
        </w:rPr>
        <w:t xml:space="preserve">7</w:t>
      </w:r>
      <w:r>
        <w:rPr>
          <w:rFonts w:ascii="宋体" w:hAnsi="宋体" w:eastAsia="宋体" w:cs="仿宋"/>
          <w:color w:val="000000" w:themeColor="text1"/>
          <w:sz w:val="24"/>
          <w:szCs w:val="21"/>
        </w:rPr>
        <w:t xml:space="preserve">.中标人医护人员必须遵守学校规章制度，服从并按要求完成学校安排的与医疗相关的临时性工作，接受属地卫生管理部门的监督检查。</w:t>
      </w:r>
      <w:r/>
    </w:p>
    <w:p>
      <w:pPr>
        <w:ind w:firstLine="480"/>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1</w:t>
      </w:r>
      <w:r>
        <w:rPr>
          <w:rFonts w:hint="eastAsia" w:ascii="宋体" w:hAnsi="宋体" w:eastAsia="宋体" w:cs="仿宋"/>
          <w:color w:val="000000" w:themeColor="text1"/>
          <w:sz w:val="24"/>
          <w:szCs w:val="21"/>
        </w:rPr>
        <w:t xml:space="preserve">8</w:t>
      </w:r>
      <w:r>
        <w:rPr>
          <w:rFonts w:ascii="宋体" w:hAnsi="宋体" w:eastAsia="宋体" w:cs="仿宋"/>
          <w:color w:val="000000" w:themeColor="text1"/>
          <w:sz w:val="24"/>
          <w:szCs w:val="21"/>
        </w:rPr>
        <w:t xml:space="preserve">.中标人自行负责卫生所的保洁管理及物资防护安全等工作。</w:t>
      </w:r>
      <w:r/>
    </w:p>
    <w:p>
      <w:pPr>
        <w:ind w:firstLine="480"/>
        <w:spacing w:line="480" w:lineRule="exact"/>
        <w:rPr>
          <w:rFonts w:ascii="宋体" w:hAnsi="宋体" w:eastAsia="宋体" w:cs="仿宋"/>
          <w:color w:val="000000" w:themeColor="text1"/>
          <w:sz w:val="24"/>
          <w:szCs w:val="21"/>
        </w:rPr>
      </w:pPr>
      <w:r>
        <w:rPr>
          <w:rFonts w:hint="eastAsia" w:ascii="宋体" w:hAnsi="宋体" w:eastAsia="宋体" w:cs="仿宋"/>
          <w:color w:val="000000" w:themeColor="text1"/>
          <w:sz w:val="24"/>
          <w:szCs w:val="21"/>
        </w:rPr>
        <w:t xml:space="preserve">19</w:t>
      </w:r>
      <w:r>
        <w:rPr>
          <w:rFonts w:ascii="宋体" w:hAnsi="宋体" w:eastAsia="宋体" w:cs="仿宋"/>
          <w:color w:val="000000" w:themeColor="text1"/>
          <w:sz w:val="24"/>
          <w:szCs w:val="21"/>
        </w:rPr>
        <w:t xml:space="preserve">.中标人负责卫生所医疗废弃物、医疗垃圾等的处置及费用。</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20.中标人为新长、通榆校区新生提供入学体检服务，安排</w:t>
      </w:r>
      <w:r>
        <w:rPr>
          <w:rFonts w:hint="eastAsia" w:ascii="宋体" w:hAnsi="宋体" w:eastAsia="宋体"/>
          <w:color w:val="000000" w:themeColor="text1"/>
          <w:sz w:val="24"/>
          <w:szCs w:val="24"/>
        </w:rPr>
        <w:t xml:space="preserve">体检车</w:t>
      </w:r>
      <w:r>
        <w:rPr>
          <w:rFonts w:hint="eastAsia" w:ascii="宋体" w:hAnsi="宋体" w:eastAsia="宋体"/>
          <w:color w:val="000000" w:themeColor="text1"/>
          <w:sz w:val="24"/>
          <w:szCs w:val="24"/>
        </w:rPr>
        <w:t xml:space="preserve">到校区内开展新生体检，采购人</w:t>
      </w:r>
      <w:r>
        <w:rPr>
          <w:rFonts w:ascii="宋体" w:hAnsi="宋体" w:eastAsia="宋体"/>
          <w:color w:val="000000" w:themeColor="text1"/>
          <w:sz w:val="24"/>
          <w:szCs w:val="24"/>
        </w:rPr>
        <w:t xml:space="preserve">根据</w:t>
      </w:r>
      <w:r>
        <w:rPr>
          <w:rFonts w:hint="eastAsia" w:ascii="宋体" w:hAnsi="宋体" w:eastAsia="宋体"/>
          <w:color w:val="000000" w:themeColor="text1"/>
          <w:sz w:val="24"/>
          <w:szCs w:val="24"/>
        </w:rPr>
        <w:t xml:space="preserve">中标人</w:t>
      </w:r>
      <w:r>
        <w:rPr>
          <w:rFonts w:ascii="宋体" w:hAnsi="宋体" w:eastAsia="宋体"/>
          <w:color w:val="000000" w:themeColor="text1"/>
          <w:sz w:val="24"/>
          <w:szCs w:val="24"/>
        </w:rPr>
        <w:t xml:space="preserve">投标</w:t>
      </w:r>
      <w:r>
        <w:rPr>
          <w:rFonts w:hint="eastAsia" w:ascii="宋体" w:hAnsi="宋体" w:eastAsia="宋体"/>
          <w:color w:val="000000" w:themeColor="text1"/>
          <w:sz w:val="24"/>
          <w:szCs w:val="24"/>
        </w:rPr>
        <w:t xml:space="preserve">体检</w:t>
      </w:r>
      <w:r>
        <w:rPr>
          <w:rFonts w:ascii="宋体" w:hAnsi="宋体" w:eastAsia="宋体"/>
          <w:color w:val="000000" w:themeColor="text1"/>
          <w:sz w:val="24"/>
          <w:szCs w:val="24"/>
        </w:rPr>
        <w:t xml:space="preserve">价格</w:t>
      </w:r>
      <w:r>
        <w:rPr>
          <w:rFonts w:hint="eastAsia" w:ascii="宋体" w:hAnsi="宋体" w:eastAsia="宋体"/>
          <w:color w:val="000000" w:themeColor="text1"/>
          <w:sz w:val="24"/>
          <w:szCs w:val="24"/>
        </w:rPr>
        <w:t xml:space="preserve">收取新生入学体检费用并统一划拨给中标人。体检项目根据江苏省教育厅、江苏省卫生健康委员会及江苏省物价局联合发布的《关于加强全省普通高等学校学生健康体检工作的通知》（</w:t>
      </w:r>
      <w:r>
        <w:rPr>
          <w:rFonts w:hint="eastAsia" w:ascii="宋体" w:hAnsi="宋体" w:eastAsia="宋体"/>
          <w:color w:val="000000" w:themeColor="text1"/>
          <w:sz w:val="24"/>
          <w:szCs w:val="24"/>
        </w:rPr>
        <w:t xml:space="preserve">苏教体</w:t>
      </w:r>
      <w:r>
        <w:rPr>
          <w:rFonts w:hint="eastAsia" w:ascii="宋体" w:hAnsi="宋体" w:eastAsia="宋体"/>
          <w:color w:val="000000" w:themeColor="text1"/>
          <w:sz w:val="24"/>
          <w:szCs w:val="24"/>
        </w:rPr>
        <w:t xml:space="preserve">艺〔2018〕8号）、《中国学校结核病防控指南（2020版）》及《关于进一步加强学校结核病防控工作的紧急通知》（苏</w:t>
      </w:r>
      <w:r>
        <w:rPr>
          <w:rFonts w:hint="eastAsia" w:ascii="宋体" w:hAnsi="宋体" w:eastAsia="宋体"/>
          <w:color w:val="000000" w:themeColor="text1"/>
          <w:sz w:val="24"/>
          <w:szCs w:val="24"/>
        </w:rPr>
        <w:t xml:space="preserve">卫疾控〔2020〕</w:t>
      </w:r>
      <w:r>
        <w:rPr>
          <w:rFonts w:hint="eastAsia" w:ascii="宋体" w:hAnsi="宋体" w:eastAsia="宋体"/>
          <w:color w:val="000000" w:themeColor="text1"/>
          <w:sz w:val="24"/>
          <w:szCs w:val="24"/>
        </w:rPr>
        <w:t xml:space="preserve">84号）等文件规定以及学校当年的体检安排执行，有新文件规定时按新文件执行。</w:t>
      </w:r>
      <w:r/>
    </w:p>
    <w:p>
      <w:pPr>
        <w:ind w:firstLine="480"/>
        <w:jc w:val="left"/>
        <w:spacing w:line="440" w:lineRule="exact"/>
        <w:rPr>
          <w:rFonts w:ascii="宋体" w:hAnsi="宋体" w:eastAsia="宋体" w:cs="仿宋"/>
          <w:b/>
          <w:i/>
          <w:color w:val="000000" w:themeColor="text1"/>
          <w:sz w:val="24"/>
          <w:szCs w:val="21"/>
          <w:u w:val="single"/>
        </w:rPr>
      </w:pPr>
      <w:r>
        <w:rPr>
          <w:rFonts w:hint="eastAsia" w:ascii="Times New Roman" w:hAnsi="Times New Roman"/>
          <w:b/>
          <w:i/>
          <w:color w:val="000000" w:themeColor="text1"/>
          <w:sz w:val="24"/>
          <w:szCs w:val="24"/>
          <w:lang w:val="zh-CN"/>
        </w:rPr>
        <w:t xml:space="preserve">21</w:t>
      </w:r>
      <w:r>
        <w:rPr>
          <w:rFonts w:ascii="宋体" w:hAnsi="宋体" w:eastAsia="宋体"/>
          <w:b/>
          <w:i/>
          <w:color w:val="000000" w:themeColor="text1"/>
          <w:sz w:val="24"/>
          <w:szCs w:val="24"/>
        </w:rPr>
        <w:t xml:space="preserve">.</w:t>
      </w:r>
      <w:r>
        <w:rPr>
          <w:rFonts w:hint="eastAsia" w:ascii="宋体" w:hAnsi="宋体" w:cs="宋体"/>
          <w:b/>
          <w:i/>
          <w:color w:val="000000" w:themeColor="text1"/>
          <w:sz w:val="24"/>
          <w:szCs w:val="24"/>
          <w:u w:val="single"/>
        </w:rPr>
        <w:t xml:space="preserve"> </w:t>
      </w:r>
      <w:r>
        <w:rPr>
          <w:rFonts w:hint="eastAsia" w:ascii="宋体" w:hAnsi="宋体" w:eastAsia="宋体" w:cs="仿宋"/>
          <w:b/>
          <w:i/>
          <w:color w:val="000000" w:themeColor="text1"/>
          <w:sz w:val="24"/>
          <w:szCs w:val="21"/>
          <w:u w:val="single"/>
        </w:rPr>
        <w:t xml:space="preserve">参加现场体检服务的医务人员数量配备充足（两个校区体检时间可错开，但必须3天内完成全部体检任务），</w:t>
      </w:r>
      <w:r>
        <w:rPr>
          <w:rFonts w:ascii="宋体" w:hAnsi="宋体" w:eastAsia="宋体" w:cs="仿宋"/>
          <w:b/>
          <w:i/>
          <w:color w:val="000000" w:themeColor="text1"/>
          <w:sz w:val="24"/>
          <w:szCs w:val="21"/>
          <w:u w:val="single"/>
        </w:rPr>
        <w:t xml:space="preserve">需承诺</w:t>
      </w:r>
      <w:r>
        <w:rPr>
          <w:rFonts w:ascii="宋体" w:hAnsi="宋体" w:eastAsia="宋体" w:cs="仿宋"/>
          <w:b/>
          <w:i/>
          <w:color w:val="000000" w:themeColor="text1"/>
          <w:sz w:val="24"/>
          <w:szCs w:val="21"/>
          <w:u w:val="single"/>
        </w:rPr>
        <w:t xml:space="preserve">至少</w:t>
      </w:r>
      <w:r>
        <w:rPr>
          <w:rFonts w:hint="eastAsia" w:ascii="宋体" w:hAnsi="宋体" w:eastAsia="宋体" w:cs="仿宋"/>
          <w:b/>
          <w:i/>
          <w:color w:val="000000" w:themeColor="text1"/>
          <w:sz w:val="24"/>
          <w:szCs w:val="21"/>
          <w:u w:val="single"/>
        </w:rPr>
        <w:t xml:space="preserve">配备抽血护士</w:t>
      </w:r>
      <w:r>
        <w:rPr>
          <w:rFonts w:ascii="宋体" w:hAnsi="宋体" w:eastAsia="宋体" w:cs="仿宋"/>
          <w:b/>
          <w:i/>
          <w:color w:val="000000" w:themeColor="text1"/>
          <w:sz w:val="24"/>
          <w:szCs w:val="21"/>
          <w:u w:val="single"/>
        </w:rPr>
        <w:t xml:space="preserve">15</w:t>
      </w:r>
      <w:r>
        <w:rPr>
          <w:rFonts w:hint="eastAsia" w:ascii="宋体" w:hAnsi="宋体" w:eastAsia="宋体" w:cs="仿宋"/>
          <w:b/>
          <w:i/>
          <w:color w:val="000000" w:themeColor="text1"/>
          <w:sz w:val="24"/>
          <w:szCs w:val="21"/>
          <w:u w:val="single"/>
        </w:rPr>
        <w:t xml:space="preserve">位、外科医生2位、内科医生4位，放射科医生人数不少于进场数字化摄影（DR）移动设备的台数。各科室负责体检的医生、护士、检验、放射工作人员均必须具有有效的执业证书，主检医生要求至少一名有高级职称(副主任医师及以上) 。</w:t>
      </w:r>
      <w:r>
        <w:rPr>
          <w:rFonts w:ascii="宋体" w:hAnsi="宋体" w:eastAsia="宋体" w:cs="仿宋"/>
          <w:b/>
          <w:i/>
          <w:color w:val="000000" w:themeColor="text1"/>
          <w:sz w:val="24"/>
          <w:szCs w:val="21"/>
          <w:u w:val="single"/>
        </w:rPr>
        <w:t xml:space="preserve"> （提供承诺函原件加盖</w:t>
      </w:r>
      <w:r>
        <w:rPr>
          <w:rFonts w:ascii="宋体" w:hAnsi="宋体" w:eastAsia="宋体" w:cs="仿宋"/>
          <w:b/>
          <w:i/>
          <w:color w:val="000000" w:themeColor="text1"/>
          <w:sz w:val="24"/>
          <w:szCs w:val="21"/>
          <w:u w:val="single"/>
        </w:rPr>
        <w:t xml:space="preserve">电子</w:t>
      </w:r>
      <w:r>
        <w:rPr>
          <w:rFonts w:ascii="宋体" w:hAnsi="宋体" w:eastAsia="宋体" w:cs="仿宋"/>
          <w:b/>
          <w:i/>
          <w:color w:val="000000" w:themeColor="text1"/>
          <w:sz w:val="24"/>
          <w:szCs w:val="21"/>
          <w:u w:val="single"/>
        </w:rPr>
        <w:t xml:space="preserve">公章</w:t>
      </w:r>
      <w:r>
        <w:rPr>
          <w:rFonts w:ascii="宋体" w:hAnsi="宋体" w:eastAsia="宋体" w:cs="仿宋"/>
          <w:b/>
          <w:bCs/>
          <w:i/>
          <w:color w:val="000000" w:themeColor="text1"/>
          <w:sz w:val="24"/>
          <w:szCs w:val="21"/>
          <w:u w:val="single"/>
        </w:rPr>
        <w:t xml:space="preserve">，格式自拟</w:t>
      </w:r>
      <w:r>
        <w:rPr>
          <w:rFonts w:ascii="宋体" w:hAnsi="宋体" w:eastAsia="宋体" w:cs="仿宋"/>
          <w:b/>
          <w:i/>
          <w:color w:val="000000" w:themeColor="text1"/>
          <w:sz w:val="24"/>
          <w:szCs w:val="21"/>
          <w:u w:val="single"/>
        </w:rPr>
        <w:t xml:space="preserve">）</w:t>
      </w:r>
      <w:r/>
    </w:p>
    <w:p>
      <w:pPr>
        <w:ind w:firstLine="482"/>
        <w:jc w:val="left"/>
        <w:spacing w:line="440" w:lineRule="exact"/>
        <w:rPr>
          <w:rFonts w:ascii="宋体" w:hAnsi="宋体" w:eastAsia="宋体" w:cs="仿宋"/>
          <w:b/>
          <w:i/>
          <w:color w:val="000000" w:themeColor="text1"/>
          <w:sz w:val="24"/>
          <w:szCs w:val="21"/>
          <w:u w:val="single"/>
        </w:rPr>
      </w:pPr>
      <w:r>
        <w:rPr>
          <w:rFonts w:hint="eastAsia" w:ascii="宋体" w:hAnsi="宋体" w:eastAsia="宋体" w:cs="仿宋"/>
          <w:b/>
          <w:i/>
          <w:color w:val="000000" w:themeColor="text1"/>
          <w:sz w:val="24"/>
          <w:szCs w:val="21"/>
          <w:u w:val="single"/>
        </w:rPr>
        <w:t xml:space="preserve">22.</w:t>
      </w:r>
      <w:r>
        <w:rPr>
          <w:rFonts w:hint="eastAsia" w:ascii="宋体" w:hAnsi="宋体" w:eastAsia="宋体" w:cs="仿宋"/>
          <w:i/>
          <w:color w:val="000000" w:themeColor="text1"/>
          <w:sz w:val="24"/>
          <w:szCs w:val="21"/>
          <w:u w:val="single"/>
        </w:rPr>
        <w:t xml:space="preserve"> </w:t>
      </w:r>
      <w:r>
        <w:rPr>
          <w:rFonts w:hint="eastAsia" w:ascii="宋体" w:hAnsi="宋体" w:eastAsia="宋体" w:cs="仿宋"/>
          <w:b/>
          <w:i/>
          <w:color w:val="000000" w:themeColor="text1"/>
          <w:sz w:val="24"/>
          <w:szCs w:val="21"/>
          <w:u w:val="single"/>
        </w:rPr>
        <w:t xml:space="preserve">投标人拟投入本项目使用的大型核心设备和器械(生化仪、胸片机等)须配备</w:t>
      </w:r>
      <w:r>
        <w:rPr>
          <w:rFonts w:hint="eastAsia" w:ascii="宋体" w:hAnsi="宋体" w:eastAsia="宋体" w:cs="仿宋"/>
          <w:b/>
          <w:i/>
          <w:color w:val="000000" w:themeColor="text1"/>
          <w:sz w:val="24"/>
          <w:szCs w:val="21"/>
          <w:u w:val="single"/>
        </w:rPr>
        <w:t xml:space="preserve">充足、数量及功能满足体检需要，能保证结果的准确性。其中：进场数字化摄影（DR）移动设备每校区不少于2台（两个校区可共用，使用时间两个校区可错开，但必须3天内完成全部体检任务。）</w:t>
      </w:r>
      <w:r>
        <w:rPr>
          <w:rFonts w:hint="eastAsia" w:ascii="宋体" w:hAnsi="宋体" w:eastAsia="宋体" w:cs="仿宋"/>
          <w:i/>
          <w:color w:val="000000" w:themeColor="text1"/>
          <w:sz w:val="24"/>
          <w:szCs w:val="21"/>
          <w:u w:val="single"/>
        </w:rPr>
        <w:t xml:space="preserve">。</w:t>
      </w:r>
      <w:r>
        <w:rPr>
          <w:rFonts w:hint="eastAsia" w:ascii="宋体" w:hAnsi="宋体" w:eastAsia="宋体" w:cs="仿宋"/>
          <w:b/>
          <w:i/>
          <w:color w:val="000000" w:themeColor="text1"/>
          <w:sz w:val="24"/>
          <w:szCs w:val="21"/>
          <w:u w:val="single"/>
        </w:rPr>
        <w:t xml:space="preserve">（提供DR设备购置发票或租赁协议、《辐射安全许可证》、医疗器械注册证</w:t>
      </w:r>
      <w:r>
        <w:rPr>
          <w:rFonts w:hint="eastAsia" w:ascii="宋体" w:hAnsi="宋体" w:eastAsia="宋体" w:cs="仿宋"/>
          <w:b/>
          <w:i/>
          <w:color w:val="000000" w:themeColor="text1"/>
          <w:sz w:val="24"/>
          <w:szCs w:val="21"/>
          <w:u w:val="single"/>
        </w:rPr>
        <w:t xml:space="preserve">原件扫描件</w:t>
      </w:r>
      <w:r>
        <w:rPr>
          <w:rFonts w:hint="eastAsia" w:ascii="宋体" w:hAnsi="宋体" w:eastAsia="宋体" w:cs="仿宋"/>
          <w:b/>
          <w:i/>
          <w:color w:val="000000" w:themeColor="text1"/>
          <w:sz w:val="24"/>
          <w:szCs w:val="21"/>
          <w:u w:val="single"/>
        </w:rPr>
        <w:t xml:space="preserve">加盖投标人</w:t>
      </w:r>
      <w:r>
        <w:rPr>
          <w:rFonts w:hint="eastAsia" w:ascii="宋体" w:hAnsi="宋体" w:eastAsia="宋体" w:cs="仿宋"/>
          <w:b/>
          <w:i/>
          <w:color w:val="000000" w:themeColor="text1"/>
          <w:sz w:val="24"/>
          <w:szCs w:val="21"/>
          <w:u w:val="single"/>
        </w:rPr>
        <w:t xml:space="preserve">电子</w:t>
      </w:r>
      <w:r>
        <w:rPr>
          <w:rFonts w:hint="eastAsia" w:ascii="宋体" w:hAnsi="宋体" w:eastAsia="宋体" w:cs="仿宋"/>
          <w:b/>
          <w:i/>
          <w:color w:val="000000" w:themeColor="text1"/>
          <w:sz w:val="24"/>
          <w:szCs w:val="21"/>
          <w:u w:val="single"/>
        </w:rPr>
        <w:t xml:space="preserve">公章附在设备一览表后</w:t>
      </w:r>
      <w:r>
        <w:rPr>
          <w:rFonts w:ascii="宋体" w:hAnsi="宋体" w:eastAsia="宋体" w:cs="仿宋"/>
          <w:b/>
          <w:i/>
          <w:color w:val="000000" w:themeColor="text1"/>
          <w:sz w:val="24"/>
          <w:szCs w:val="21"/>
          <w:u w:val="single"/>
        </w:rPr>
        <w:t xml:space="preserve">）</w:t>
      </w:r>
      <w:r/>
    </w:p>
    <w:p>
      <w:pPr>
        <w:ind w:firstLine="482"/>
        <w:jc w:val="left"/>
        <w:spacing w:line="440" w:lineRule="exact"/>
        <w:rPr>
          <w:rFonts w:ascii="宋体" w:hAnsi="宋体" w:eastAsia="宋体" w:cs="仿宋"/>
          <w:i/>
          <w:color w:val="000000" w:themeColor="text1"/>
          <w:sz w:val="24"/>
          <w:szCs w:val="21"/>
          <w:u w:val="single"/>
        </w:rPr>
      </w:pPr>
      <w:r>
        <w:rPr>
          <w:rFonts w:hint="eastAsia" w:ascii="宋体" w:hAnsi="宋体" w:eastAsia="宋体" w:cs="仿宋"/>
          <w:b/>
          <w:i/>
          <w:color w:val="000000" w:themeColor="text1"/>
          <w:sz w:val="24"/>
          <w:szCs w:val="21"/>
          <w:u w:val="single"/>
        </w:rPr>
        <w:t xml:space="preserve">21、22款</w:t>
      </w:r>
      <w:r>
        <w:rPr>
          <w:rFonts w:ascii="宋体" w:hAnsi="宋体" w:eastAsia="宋体" w:cs="仿宋"/>
          <w:b/>
          <w:i/>
          <w:color w:val="000000" w:themeColor="text1"/>
          <w:sz w:val="24"/>
          <w:szCs w:val="21"/>
          <w:u w:val="single"/>
        </w:rPr>
        <w:t xml:space="preserve">为实质性条款，未提供视为无效投标。</w:t>
      </w:r>
      <w:r/>
    </w:p>
    <w:p>
      <w:pPr>
        <w:ind w:firstLine="480"/>
        <w:spacing w:line="440" w:lineRule="exact"/>
        <w:rPr>
          <w:rFonts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23</w:t>
      </w:r>
      <w:r>
        <w:rPr>
          <w:rFonts w:ascii="宋体" w:hAnsi="宋体" w:eastAsia="宋体" w:cs="宋体"/>
          <w:color w:val="000000" w:themeColor="text1"/>
          <w:sz w:val="24"/>
          <w:szCs w:val="24"/>
          <w:lang w:val="zh-CN"/>
        </w:rPr>
        <w:t xml:space="preserve">. </w:t>
      </w:r>
      <w:r>
        <w:rPr>
          <w:rFonts w:hint="eastAsia" w:ascii="宋体" w:hAnsi="宋体" w:eastAsia="宋体" w:cs="宋体"/>
          <w:color w:val="000000" w:themeColor="text1"/>
          <w:sz w:val="24"/>
          <w:szCs w:val="24"/>
          <w:lang w:val="zh-CN"/>
        </w:rPr>
        <w:t xml:space="preserve">配合学校建立学生健康档案（提供电子版学生健康体检档案）。</w:t>
      </w:r>
      <w:r/>
    </w:p>
    <w:p>
      <w:pPr>
        <w:ind w:firstLine="480"/>
        <w:jc w:val="left"/>
        <w:spacing w:line="440" w:lineRule="exact"/>
        <w:rPr>
          <w:rFonts w:ascii="宋体" w:hAnsi="宋体" w:eastAsia="宋体" w:cs="宋体"/>
          <w:color w:val="000000" w:themeColor="text1"/>
          <w:sz w:val="24"/>
          <w:szCs w:val="24"/>
          <w:lang w:val="zh-CN"/>
        </w:rPr>
      </w:pPr>
      <w:r>
        <w:rPr>
          <w:rFonts w:hint="eastAsia" w:asciiTheme="majorEastAsia" w:hAnsiTheme="majorEastAsia" w:eastAsiaTheme="majorEastAsia"/>
          <w:color w:val="000000" w:themeColor="text1"/>
          <w:sz w:val="24"/>
          <w:szCs w:val="24"/>
          <w:lang w:val="zh-CN"/>
        </w:rPr>
        <w:t xml:space="preserve">24</w:t>
      </w:r>
      <w:r>
        <w:rPr>
          <w:rFonts w:asciiTheme="majorEastAsia" w:hAnsiTheme="majorEastAsia" w:eastAsiaTheme="majorEastAsia"/>
          <w:color w:val="000000" w:themeColor="text1"/>
          <w:sz w:val="24"/>
          <w:szCs w:val="24"/>
        </w:rPr>
        <w:t xml:space="preserve">.</w:t>
      </w:r>
      <w:r>
        <w:rPr>
          <w:rFonts w:hint="eastAsia" w:ascii="宋体" w:hAnsi="宋体" w:eastAsia="宋体" w:cs="宋体"/>
          <w:color w:val="000000" w:themeColor="text1"/>
          <w:sz w:val="24"/>
          <w:szCs w:val="24"/>
          <w:lang w:val="zh-CN"/>
        </w:rPr>
        <w:t xml:space="preserve">体检结束1个月内根据学校健康促进工作要求和学生体检结果，按学院、专业、性别等相关条件为学校提供客观、准确、详细的评价分析报告，保证学校全面了解学生的健康状况及常见病、慢性病、传染性疾病发病情况。对发现异常检测结果的学生，须立即向采购人反馈，并提出针对性对策建议。</w:t>
      </w:r>
      <w:r/>
    </w:p>
    <w:p>
      <w:pPr>
        <w:ind w:firstLine="480"/>
        <w:spacing w:line="440" w:lineRule="exact"/>
        <w:rPr>
          <w:rFonts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25</w:t>
      </w:r>
      <w:r>
        <w:rPr>
          <w:rFonts w:ascii="宋体" w:hAnsi="宋体" w:eastAsia="宋体" w:cs="宋体"/>
          <w:color w:val="000000" w:themeColor="text1"/>
          <w:sz w:val="24"/>
          <w:szCs w:val="24"/>
          <w:lang w:val="zh-CN"/>
        </w:rPr>
        <w:t xml:space="preserve">.</w:t>
      </w:r>
      <w:r>
        <w:rPr>
          <w:rFonts w:hint="eastAsia" w:ascii="宋体" w:hAnsi="宋体" w:eastAsia="宋体" w:cs="宋体"/>
          <w:color w:val="000000" w:themeColor="text1"/>
          <w:sz w:val="24"/>
          <w:szCs w:val="24"/>
          <w:lang w:val="zh-CN"/>
        </w:rPr>
        <w:t xml:space="preserve">对学生的个人健康隐私严格保密。</w:t>
      </w:r>
      <w:r/>
    </w:p>
    <w:p>
      <w:pPr>
        <w:ind w:firstLine="480"/>
        <w:jc w:val="left"/>
        <w:spacing w:line="440" w:lineRule="exact"/>
        <w:rPr>
          <w:rFonts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26</w:t>
      </w:r>
      <w:r>
        <w:rPr>
          <w:rFonts w:ascii="宋体" w:hAnsi="宋体" w:eastAsia="宋体" w:cs="宋体"/>
          <w:color w:val="000000" w:themeColor="text1"/>
          <w:sz w:val="24"/>
          <w:szCs w:val="24"/>
          <w:lang w:val="zh-CN"/>
        </w:rPr>
        <w:t xml:space="preserve">.负责统筹安排工作人员承担体检组织、场地清扫及其他相关保障工作，并承担由此产生的全部劳务费用。</w:t>
      </w:r>
      <w:r/>
    </w:p>
    <w:p>
      <w:pPr>
        <w:ind w:firstLine="480"/>
        <w:spacing w:line="440" w:lineRule="exact"/>
        <w:rPr>
          <w:rFonts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27</w:t>
      </w:r>
      <w:r>
        <w:rPr>
          <w:rFonts w:ascii="宋体" w:hAnsi="宋体" w:eastAsia="宋体" w:cs="宋体"/>
          <w:color w:val="000000" w:themeColor="text1"/>
          <w:sz w:val="24"/>
          <w:szCs w:val="24"/>
          <w:lang w:val="zh-CN"/>
        </w:rPr>
        <w:t xml:space="preserve">.</w:t>
      </w:r>
      <w:r>
        <w:rPr>
          <w:rFonts w:hint="eastAsia" w:ascii="宋体" w:hAnsi="宋体" w:eastAsia="宋体" w:cs="宋体"/>
          <w:color w:val="000000" w:themeColor="text1"/>
          <w:sz w:val="24"/>
          <w:szCs w:val="24"/>
          <w:lang w:val="zh-CN"/>
        </w:rPr>
        <w:t xml:space="preserve">如学生因特殊原因错过体检时间，中标人负责在本单位提供绿色通道，安排学生及时完成体检。</w:t>
      </w:r>
      <w:r/>
    </w:p>
    <w:p>
      <w:pPr>
        <w:ind w:firstLine="420"/>
        <w:spacing w:line="440" w:lineRule="exact"/>
        <w:rPr>
          <w:rFonts w:ascii="宋体" w:hAnsi="宋体" w:eastAsia="宋体" w:cs="宋体"/>
          <w:color w:val="000000" w:themeColor="text1"/>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zh-CN"/>
        </w:rPr>
        <w:t xml:space="preserve">28.</w:t>
      </w:r>
      <w:r>
        <w:rPr>
          <w:rFonts w:ascii="宋体" w:hAnsi="宋体" w:eastAsia="宋体" w:cs="宋体"/>
          <w:color w:val="000000" w:themeColor="text1"/>
          <w:sz w:val="24"/>
          <w:szCs w:val="24"/>
          <w:lang w:val="zh-CN"/>
        </w:rPr>
        <w:t xml:space="preserve">负责重点地区新生入学结核潜伏感染检测工作，按照《省教育厅省卫生健康委关于做好学校结核病筛查工作的通知》（</w:t>
      </w:r>
      <w:r>
        <w:rPr>
          <w:rFonts w:ascii="宋体" w:hAnsi="宋体" w:eastAsia="宋体" w:cs="宋体"/>
          <w:color w:val="000000" w:themeColor="text1"/>
          <w:sz w:val="24"/>
          <w:szCs w:val="24"/>
          <w:lang w:val="zh-CN"/>
        </w:rPr>
        <w:t xml:space="preserve">苏教体艺函</w:t>
      </w:r>
      <w:r>
        <w:rPr>
          <w:rFonts w:ascii="宋体" w:hAnsi="宋体" w:eastAsia="宋体" w:cs="宋体"/>
          <w:color w:val="000000" w:themeColor="text1"/>
          <w:sz w:val="24"/>
          <w:szCs w:val="24"/>
          <w:lang w:val="zh-CN"/>
        </w:rPr>
        <w:t xml:space="preserve">[2022]42号）规定，做好相应的筛查、处置、监督工作。</w:t>
      </w:r>
      <w:r/>
    </w:p>
    <w:p>
      <w:pPr>
        <w:ind w:firstLine="480"/>
        <w:spacing w:line="480" w:lineRule="exact"/>
        <w:rPr>
          <w:rFonts w:ascii="宋体" w:hAnsi="宋体" w:eastAsia="宋体"/>
          <w:color w:val="000000" w:themeColor="text1"/>
          <w:sz w:val="24"/>
          <w:szCs w:val="24"/>
        </w:rPr>
      </w:pPr>
      <w:r>
        <w:rPr>
          <w:rFonts w:hint="eastAsia" w:ascii="宋体" w:hAnsi="宋体" w:eastAsia="宋体" w:cs="仿宋"/>
          <w:color w:val="000000" w:themeColor="text1"/>
          <w:sz w:val="24"/>
          <w:szCs w:val="21"/>
        </w:rPr>
        <w:t xml:space="preserve">29</w:t>
      </w:r>
      <w:r>
        <w:rPr>
          <w:rFonts w:ascii="宋体" w:hAnsi="宋体" w:eastAsia="宋体" w:cs="仿宋"/>
          <w:color w:val="000000" w:themeColor="text1"/>
          <w:sz w:val="24"/>
          <w:szCs w:val="21"/>
        </w:rPr>
        <w:t xml:space="preserve">.</w:t>
      </w:r>
      <w:r>
        <w:rPr>
          <w:rFonts w:hint="eastAsia" w:ascii="宋体" w:hAnsi="宋体" w:eastAsia="宋体"/>
          <w:color w:val="000000" w:themeColor="text1"/>
          <w:sz w:val="24"/>
          <w:szCs w:val="24"/>
        </w:rPr>
        <w:t xml:space="preserve">电费按</w:t>
      </w:r>
      <w:r>
        <w:rPr>
          <w:rFonts w:hint="eastAsia" w:ascii="宋体" w:hAnsi="宋体" w:eastAsia="宋体"/>
          <w:color w:val="000000" w:themeColor="text1"/>
          <w:sz w:val="24"/>
          <w:szCs w:val="24"/>
        </w:rPr>
        <w:t xml:space="preserve">居民用电标准据</w:t>
      </w:r>
      <w:r>
        <w:rPr>
          <w:rFonts w:hint="eastAsia" w:ascii="宋体" w:hAnsi="宋体" w:eastAsia="宋体"/>
          <w:color w:val="000000" w:themeColor="text1"/>
          <w:sz w:val="24"/>
          <w:szCs w:val="24"/>
        </w:rPr>
        <w:t xml:space="preserve">实结算，由中标人承担费用。</w:t>
      </w:r>
      <w:r/>
    </w:p>
    <w:p>
      <w:pPr>
        <w:ind w:firstLine="480"/>
        <w:spacing w:line="480" w:lineRule="exact"/>
        <w:rPr>
          <w:rFonts w:ascii="宋体" w:hAnsi="宋体" w:eastAsia="宋体" w:cs="仿宋"/>
          <w:color w:val="000000" w:themeColor="text1"/>
          <w:sz w:val="24"/>
          <w:szCs w:val="21"/>
        </w:rPr>
      </w:pPr>
      <w:r>
        <w:rPr>
          <w:rFonts w:hint="eastAsia" w:ascii="宋体" w:hAnsi="宋体" w:eastAsia="宋体" w:cs="仿宋"/>
          <w:color w:val="000000" w:themeColor="text1"/>
          <w:sz w:val="24"/>
          <w:szCs w:val="21"/>
        </w:rPr>
        <w:t xml:space="preserve">30</w:t>
      </w:r>
      <w:r>
        <w:rPr>
          <w:rFonts w:ascii="宋体" w:hAnsi="宋体" w:eastAsia="宋体" w:cs="仿宋"/>
          <w:color w:val="000000" w:themeColor="text1"/>
          <w:sz w:val="24"/>
          <w:szCs w:val="21"/>
        </w:rPr>
        <w:t xml:space="preserve">.</w:t>
      </w:r>
      <w:r>
        <w:rPr>
          <w:rFonts w:hint="eastAsia" w:ascii="宋体" w:hAnsi="宋体" w:eastAsia="宋体" w:cs="仿宋"/>
          <w:color w:val="000000" w:themeColor="text1"/>
          <w:sz w:val="24"/>
          <w:szCs w:val="21"/>
        </w:rPr>
        <w:t xml:space="preserve">中标人</w:t>
      </w:r>
      <w:r>
        <w:rPr>
          <w:rFonts w:ascii="宋体" w:hAnsi="宋体" w:eastAsia="宋体" w:cs="仿宋"/>
          <w:color w:val="000000" w:themeColor="text1"/>
          <w:sz w:val="24"/>
          <w:szCs w:val="21"/>
        </w:rPr>
        <w:t xml:space="preserve">接受</w:t>
      </w:r>
      <w:r>
        <w:rPr>
          <w:rFonts w:hint="eastAsia" w:ascii="宋体" w:hAnsi="宋体" w:eastAsia="宋体" w:cs="仿宋"/>
          <w:color w:val="000000" w:themeColor="text1"/>
          <w:sz w:val="24"/>
          <w:szCs w:val="21"/>
        </w:rPr>
        <w:t xml:space="preserve">采购人</w:t>
      </w:r>
      <w:r>
        <w:rPr>
          <w:rFonts w:ascii="宋体" w:hAnsi="宋体" w:eastAsia="宋体" w:cs="仿宋"/>
          <w:color w:val="000000" w:themeColor="text1"/>
          <w:sz w:val="24"/>
          <w:szCs w:val="21"/>
        </w:rPr>
        <w:t xml:space="preserve">职能部门的监督和管理。</w:t>
      </w:r>
      <w:r/>
    </w:p>
    <w:p>
      <w:pPr>
        <w:ind w:firstLine="480"/>
        <w:spacing w:line="480" w:lineRule="exact"/>
        <w:rPr>
          <w:rFonts w:ascii="宋体" w:hAnsi="宋体" w:eastAsia="宋体" w:cs="仿宋"/>
          <w:color w:val="000000" w:themeColor="text1"/>
          <w:sz w:val="24"/>
          <w:szCs w:val="21"/>
        </w:rPr>
      </w:pPr>
      <w:r>
        <w:rPr>
          <w:rFonts w:hint="eastAsia" w:ascii="宋体" w:hAnsi="宋体" w:eastAsia="宋体" w:cs="仿宋"/>
          <w:color w:val="000000" w:themeColor="text1"/>
          <w:sz w:val="24"/>
          <w:szCs w:val="21"/>
        </w:rPr>
        <w:t xml:space="preserve">31</w:t>
      </w:r>
      <w:r>
        <w:rPr>
          <w:rFonts w:ascii="宋体" w:hAnsi="宋体" w:eastAsia="宋体" w:cs="仿宋"/>
          <w:color w:val="000000" w:themeColor="text1"/>
          <w:sz w:val="24"/>
          <w:szCs w:val="21"/>
        </w:rPr>
        <w:t xml:space="preserve">.在服务期内，中标人不得以任何理由将</w:t>
      </w:r>
      <w:r>
        <w:rPr>
          <w:rFonts w:hint="eastAsia" w:ascii="宋体" w:hAnsi="宋体" w:eastAsia="宋体" w:cs="仿宋"/>
          <w:color w:val="000000" w:themeColor="text1"/>
          <w:sz w:val="24"/>
          <w:szCs w:val="21"/>
        </w:rPr>
        <w:t xml:space="preserve">采购人</w:t>
      </w:r>
      <w:r>
        <w:rPr>
          <w:rFonts w:ascii="宋体" w:hAnsi="宋体" w:eastAsia="宋体" w:cs="仿宋"/>
          <w:color w:val="000000" w:themeColor="text1"/>
          <w:sz w:val="24"/>
          <w:szCs w:val="21"/>
        </w:rPr>
        <w:t xml:space="preserve">的医疗卫生服务内容向第三方机构或个人进行转包或分包。中标人应对医疗服务技术负责，自主经营与管理，自负盈亏。</w:t>
      </w:r>
      <w:r/>
    </w:p>
    <w:p>
      <w:pPr>
        <w:ind w:firstLine="480"/>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32.</w:t>
      </w:r>
      <w:r>
        <w:rPr>
          <w:rFonts w:ascii="宋体" w:hAnsi="宋体" w:eastAsia="宋体"/>
          <w:color w:val="000000" w:themeColor="text1"/>
          <w:sz w:val="24"/>
          <w:szCs w:val="24"/>
        </w:rPr>
        <w:t xml:space="preserve">合同期满后，</w:t>
      </w:r>
      <w:r>
        <w:rPr>
          <w:rFonts w:hint="eastAsia" w:ascii="宋体" w:hAnsi="宋体" w:eastAsia="宋体"/>
          <w:color w:val="000000" w:themeColor="text1"/>
          <w:sz w:val="24"/>
          <w:szCs w:val="24"/>
        </w:rPr>
        <w:t xml:space="preserve">中标人</w:t>
      </w:r>
      <w:r>
        <w:rPr>
          <w:rFonts w:ascii="宋体" w:hAnsi="宋体" w:eastAsia="宋体"/>
          <w:color w:val="000000" w:themeColor="text1"/>
          <w:sz w:val="24"/>
          <w:szCs w:val="24"/>
        </w:rPr>
        <w:t xml:space="preserve">在5日内自行撤除投入的设备、设施，如超出约定期限，</w:t>
      </w:r>
      <w:r>
        <w:rPr>
          <w:rFonts w:hint="eastAsia" w:ascii="宋体" w:hAnsi="宋体" w:eastAsia="宋体"/>
          <w:color w:val="000000" w:themeColor="text1"/>
          <w:sz w:val="24"/>
          <w:szCs w:val="24"/>
        </w:rPr>
        <w:t xml:space="preserve">采购人</w:t>
      </w:r>
      <w:r>
        <w:rPr>
          <w:rFonts w:ascii="宋体" w:hAnsi="宋体" w:eastAsia="宋体"/>
          <w:color w:val="000000" w:themeColor="text1"/>
          <w:sz w:val="24"/>
          <w:szCs w:val="24"/>
        </w:rPr>
        <w:t xml:space="preserve">有处置留存物品的</w:t>
      </w:r>
      <w:r>
        <w:rPr>
          <w:rFonts w:hint="eastAsia" w:ascii="宋体" w:hAnsi="宋体" w:eastAsia="宋体"/>
          <w:color w:val="000000" w:themeColor="text1"/>
          <w:sz w:val="24"/>
          <w:szCs w:val="24"/>
        </w:rPr>
        <w:t xml:space="preserve">权利</w:t>
      </w:r>
      <w:r>
        <w:rPr>
          <w:rFonts w:ascii="宋体" w:hAnsi="宋体" w:eastAsia="宋体"/>
          <w:color w:val="000000" w:themeColor="text1"/>
          <w:sz w:val="24"/>
          <w:szCs w:val="24"/>
        </w:rPr>
        <w:t xml:space="preserve">。</w:t>
      </w:r>
      <w:r/>
    </w:p>
    <w:p>
      <w:pPr>
        <w:ind w:firstLine="480"/>
        <w:spacing w:line="480" w:lineRule="exact"/>
        <w:rPr>
          <w:rFonts w:ascii="宋体" w:hAnsi="宋体" w:eastAsia="宋体" w:cs="仿宋"/>
          <w:color w:val="000000" w:themeColor="text1"/>
          <w:sz w:val="24"/>
          <w:szCs w:val="21"/>
        </w:rPr>
      </w:pPr>
      <w:r>
        <w:rPr>
          <w:rFonts w:hint="eastAsia" w:ascii="宋体" w:hAnsi="宋体" w:eastAsia="宋体" w:cs="仿宋"/>
          <w:color w:val="000000" w:themeColor="text1"/>
          <w:sz w:val="24"/>
          <w:szCs w:val="21"/>
        </w:rPr>
        <w:t xml:space="preserve">33</w:t>
      </w:r>
      <w:r>
        <w:rPr>
          <w:rFonts w:ascii="宋体" w:hAnsi="宋体" w:eastAsia="宋体" w:cs="仿宋"/>
          <w:color w:val="000000" w:themeColor="text1"/>
          <w:sz w:val="24"/>
          <w:szCs w:val="21"/>
        </w:rPr>
        <w:t xml:space="preserve">.未尽事宜按行业现行规范及规定执行。</w:t>
      </w:r>
      <w:r/>
    </w:p>
    <w:p>
      <w:pPr>
        <w:ind w:firstLine="480"/>
        <w:spacing w:line="480" w:lineRule="exact"/>
        <w:rPr>
          <w:rFonts w:ascii="宋体" w:hAnsi="宋体" w:eastAsia="宋体" w:cs="仿宋"/>
          <w:b/>
          <w:bCs/>
          <w:color w:val="000000" w:themeColor="text1"/>
          <w:sz w:val="24"/>
          <w:szCs w:val="21"/>
        </w:rPr>
      </w:pPr>
      <w:r>
        <w:rPr>
          <w:rFonts w:hint="eastAsia" w:ascii="宋体" w:hAnsi="宋体" w:eastAsia="宋体" w:cs="仿宋"/>
          <w:b/>
          <w:bCs/>
          <w:color w:val="000000" w:themeColor="text1"/>
          <w:sz w:val="24"/>
          <w:szCs w:val="21"/>
        </w:rPr>
        <w:t xml:space="preserve">五、管理服务方案</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1.内部管理制度方案</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投标人须提供完整校园卫生所内部管理制度，具体应包含以下内容：</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（1）人员管理制度：明确岗位设置、职责分工、执业资格、考勤排班、培训考核</w:t>
      </w:r>
      <w:r>
        <w:rPr>
          <w:rFonts w:ascii="宋体" w:hAnsi="宋体" w:eastAsia="宋体" w:cs="仿宋"/>
          <w:color w:val="000000" w:themeColor="text1"/>
          <w:sz w:val="24"/>
          <w:szCs w:val="21"/>
        </w:rPr>
        <w:t xml:space="preserve">及奖惩机制。</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（2）服务管理制度：规范服务礼仪、接诊流程、首诊负责制、分诊转诊、</w:t>
      </w:r>
      <w:r>
        <w:rPr>
          <w:rFonts w:ascii="宋体" w:hAnsi="宋体" w:eastAsia="宋体" w:cs="仿宋"/>
          <w:color w:val="000000" w:themeColor="text1"/>
          <w:sz w:val="24"/>
          <w:szCs w:val="21"/>
        </w:rPr>
        <w:t xml:space="preserve">医</w:t>
      </w:r>
      <w:r>
        <w:rPr>
          <w:rFonts w:ascii="宋体" w:hAnsi="宋体" w:eastAsia="宋体" w:cs="仿宋"/>
          <w:color w:val="000000" w:themeColor="text1"/>
          <w:sz w:val="24"/>
          <w:szCs w:val="21"/>
        </w:rPr>
        <w:t xml:space="preserve">患沟通等。</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（3）台账档案管理制度：建立门诊日志、处方管理、病历档案、人员资质、设备档案等台账，做到记录规范、可追溯。</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w:t>
      </w:r>
      <w:r>
        <w:rPr>
          <w:rFonts w:hint="eastAsia" w:ascii="宋体" w:hAnsi="宋体" w:eastAsia="宋体" w:cs="仿宋"/>
          <w:color w:val="000000" w:themeColor="text1"/>
          <w:sz w:val="24"/>
          <w:szCs w:val="21"/>
        </w:rPr>
        <w:t xml:space="preserve">4</w:t>
      </w:r>
      <w:r>
        <w:rPr>
          <w:rFonts w:ascii="宋体" w:hAnsi="宋体" w:eastAsia="宋体" w:cs="仿宋"/>
          <w:color w:val="000000" w:themeColor="text1"/>
          <w:sz w:val="24"/>
          <w:szCs w:val="21"/>
        </w:rPr>
        <w:t xml:space="preserve">）收费管理制度：明确收费流程，规范</w:t>
      </w:r>
      <w:r>
        <w:rPr>
          <w:rFonts w:ascii="宋体" w:hAnsi="宋体" w:eastAsia="宋体" w:cs="仿宋"/>
          <w:color w:val="000000" w:themeColor="text1"/>
          <w:sz w:val="24"/>
          <w:szCs w:val="21"/>
        </w:rPr>
        <w:t xml:space="preserve">医</w:t>
      </w:r>
      <w:r>
        <w:rPr>
          <w:rFonts w:ascii="宋体" w:hAnsi="宋体" w:eastAsia="宋体" w:cs="仿宋"/>
          <w:color w:val="000000" w:themeColor="text1"/>
          <w:sz w:val="24"/>
          <w:szCs w:val="21"/>
        </w:rPr>
        <w:t xml:space="preserve">保结算、票据管理及费用核查。</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w:t>
      </w:r>
      <w:r>
        <w:rPr>
          <w:rFonts w:hint="eastAsia" w:ascii="宋体" w:hAnsi="宋体" w:eastAsia="宋体" w:cs="仿宋"/>
          <w:color w:val="000000" w:themeColor="text1"/>
          <w:sz w:val="24"/>
          <w:szCs w:val="21"/>
        </w:rPr>
        <w:t xml:space="preserve">5</w:t>
      </w:r>
      <w:r>
        <w:rPr>
          <w:rFonts w:ascii="宋体" w:hAnsi="宋体" w:eastAsia="宋体" w:cs="仿宋"/>
          <w:color w:val="000000" w:themeColor="text1"/>
          <w:sz w:val="24"/>
          <w:szCs w:val="21"/>
        </w:rPr>
        <w:t xml:space="preserve">）安全管理制度：涵盖诊疗安全、患者隐私保护、消防安全及场所治安管理，制定相应操作规程。</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w:t>
      </w:r>
      <w:r>
        <w:rPr>
          <w:rFonts w:hint="eastAsia" w:ascii="宋体" w:hAnsi="宋体" w:eastAsia="宋体" w:cs="仿宋"/>
          <w:color w:val="000000" w:themeColor="text1"/>
          <w:sz w:val="24"/>
          <w:szCs w:val="21"/>
        </w:rPr>
        <w:t xml:space="preserve">6</w:t>
      </w:r>
      <w:r>
        <w:rPr>
          <w:rFonts w:ascii="宋体" w:hAnsi="宋体" w:eastAsia="宋体" w:cs="仿宋"/>
          <w:color w:val="000000" w:themeColor="text1"/>
          <w:sz w:val="24"/>
          <w:szCs w:val="21"/>
        </w:rPr>
        <w:t xml:space="preserve">）药品耗材管理制度：规范药品耗材采购、验收、储存、发放、盘点及近效期管理，严防过期变质。</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w:t>
      </w:r>
      <w:r>
        <w:rPr>
          <w:rFonts w:hint="eastAsia" w:ascii="宋体" w:hAnsi="宋体" w:eastAsia="宋体" w:cs="仿宋"/>
          <w:color w:val="000000" w:themeColor="text1"/>
          <w:sz w:val="24"/>
          <w:szCs w:val="21"/>
        </w:rPr>
        <w:t xml:space="preserve">7</w:t>
      </w:r>
      <w:r>
        <w:rPr>
          <w:rFonts w:ascii="宋体" w:hAnsi="宋体" w:eastAsia="宋体" w:cs="仿宋"/>
          <w:color w:val="000000" w:themeColor="text1"/>
          <w:sz w:val="24"/>
          <w:szCs w:val="21"/>
        </w:rPr>
        <w:t xml:space="preserve">）医疗废物管理制度：执行消毒隔离、医疗废物分类收集、暂存转运</w:t>
      </w:r>
      <w:r>
        <w:rPr>
          <w:rFonts w:hint="eastAsia" w:ascii="宋体" w:hAnsi="宋体" w:eastAsia="宋体" w:cs="仿宋"/>
          <w:color w:val="000000" w:themeColor="text1"/>
          <w:sz w:val="24"/>
          <w:szCs w:val="21"/>
        </w:rPr>
        <w:t xml:space="preserve">等</w:t>
      </w:r>
      <w:r>
        <w:rPr>
          <w:rFonts w:ascii="宋体" w:hAnsi="宋体" w:eastAsia="宋体" w:cs="仿宋"/>
          <w:color w:val="000000" w:themeColor="text1"/>
          <w:sz w:val="24"/>
          <w:szCs w:val="21"/>
        </w:rPr>
        <w:t xml:space="preserve">处置流程。</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w:t>
      </w:r>
      <w:r>
        <w:rPr>
          <w:rFonts w:hint="eastAsia" w:ascii="宋体" w:hAnsi="宋体" w:eastAsia="宋体" w:cs="仿宋"/>
          <w:color w:val="000000" w:themeColor="text1"/>
          <w:sz w:val="24"/>
          <w:szCs w:val="21"/>
        </w:rPr>
        <w:t xml:space="preserve">8</w:t>
      </w:r>
      <w:r>
        <w:rPr>
          <w:rFonts w:ascii="宋体" w:hAnsi="宋体" w:eastAsia="宋体" w:cs="仿宋"/>
          <w:color w:val="000000" w:themeColor="text1"/>
          <w:sz w:val="24"/>
          <w:szCs w:val="21"/>
        </w:rPr>
        <w:t xml:space="preserve">）</w:t>
      </w:r>
      <w:r>
        <w:rPr>
          <w:rFonts w:ascii="宋体" w:hAnsi="宋体" w:eastAsia="宋体" w:cs="仿宋"/>
          <w:color w:val="000000" w:themeColor="text1"/>
          <w:sz w:val="24"/>
          <w:szCs w:val="21"/>
        </w:rPr>
        <w:t xml:space="preserve">医</w:t>
      </w:r>
      <w:r>
        <w:rPr>
          <w:rFonts w:ascii="宋体" w:hAnsi="宋体" w:eastAsia="宋体" w:cs="仿宋"/>
          <w:color w:val="000000" w:themeColor="text1"/>
          <w:sz w:val="24"/>
          <w:szCs w:val="21"/>
        </w:rPr>
        <w:t xml:space="preserve">患纠纷处理制度：明确纠纷预防、报告、接待、调解及应急处置程序，建立投诉记录与反馈机制。</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w:t>
      </w:r>
      <w:r>
        <w:rPr>
          <w:rFonts w:hint="eastAsia" w:ascii="宋体" w:hAnsi="宋体" w:eastAsia="宋体" w:cs="仿宋"/>
          <w:color w:val="000000" w:themeColor="text1"/>
          <w:sz w:val="24"/>
          <w:szCs w:val="21"/>
        </w:rPr>
        <w:t xml:space="preserve">9</w:t>
      </w:r>
      <w:r>
        <w:rPr>
          <w:rFonts w:ascii="宋体" w:hAnsi="宋体" w:eastAsia="宋体" w:cs="仿宋"/>
          <w:color w:val="000000" w:themeColor="text1"/>
          <w:sz w:val="24"/>
          <w:szCs w:val="21"/>
        </w:rPr>
        <w:t xml:space="preserve">）医疗信息保密制度：严格保护患者电子病历等医疗信息，防止泄露、篡改或非法使用。</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2.应急管理制度方案</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投标人须搭建完整校园医疗应急管理体系，覆盖应急组织、专项预案、处置流程、物资储备、应急演练全链条，具体要求：</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（1）搭建分级应急组织架构，明确各岗位应急职责，建立 24 小时联络机制，快速处置校内各类医疗突发事件。</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（2）针对急危重症、公共卫生事件、医疗意外、传染病暴发等场景编制专项预案，规范事件上报、现场处置、转诊、信息通报全流程。</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（3）建立急救物资动态管理台账，定期盘点、维保、更换急救设备与药品，确保物资充足完好。</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（4）每学期至少组织 1 次综合应急演练，根据演练成果优化预案与处置流程，提升应急处置能力。</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3.基本医疗服务方案</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投标人结合高校师生诊疗需求制定标准化基础医疗服务方案，规范日常</w:t>
      </w:r>
      <w:r>
        <w:rPr>
          <w:rFonts w:ascii="宋体" w:hAnsi="宋体" w:eastAsia="宋体" w:cs="仿宋"/>
          <w:color w:val="000000" w:themeColor="text1"/>
          <w:sz w:val="24"/>
          <w:szCs w:val="21"/>
        </w:rPr>
        <w:t xml:space="preserve">诊疗全</w:t>
      </w:r>
      <w:r>
        <w:rPr>
          <w:rFonts w:ascii="宋体" w:hAnsi="宋体" w:eastAsia="宋体" w:cs="仿宋"/>
          <w:color w:val="000000" w:themeColor="text1"/>
          <w:sz w:val="24"/>
          <w:szCs w:val="21"/>
        </w:rPr>
        <w:t xml:space="preserve">流</w:t>
      </w:r>
      <w:r>
        <w:rPr>
          <w:rFonts w:ascii="宋体" w:hAnsi="宋体" w:eastAsia="宋体" w:cs="仿宋"/>
          <w:color w:val="000000" w:themeColor="text1"/>
          <w:sz w:val="24"/>
          <w:szCs w:val="21"/>
        </w:rPr>
        <w:t xml:space="preserve">程，包含以下内容：</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（1）严格执行常见病、多发病诊疗规范，规范接诊、问诊、检查、用药、病历</w:t>
      </w:r>
      <w:r>
        <w:rPr>
          <w:rFonts w:ascii="宋体" w:hAnsi="宋体" w:eastAsia="宋体" w:cs="仿宋"/>
          <w:color w:val="000000" w:themeColor="text1"/>
          <w:sz w:val="24"/>
          <w:szCs w:val="21"/>
        </w:rPr>
        <w:t xml:space="preserve">记录全</w:t>
      </w:r>
      <w:r>
        <w:rPr>
          <w:rFonts w:ascii="宋体" w:hAnsi="宋体" w:eastAsia="宋体" w:cs="仿宋"/>
          <w:color w:val="000000" w:themeColor="text1"/>
          <w:sz w:val="24"/>
          <w:szCs w:val="21"/>
        </w:rPr>
        <w:t xml:space="preserve">流程，保障诊疗质量。</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（2）建立</w:t>
      </w:r>
      <w:r>
        <w:rPr>
          <w:rFonts w:ascii="宋体" w:hAnsi="宋体" w:eastAsia="宋体" w:cs="仿宋"/>
          <w:color w:val="000000" w:themeColor="text1"/>
          <w:sz w:val="24"/>
          <w:szCs w:val="21"/>
        </w:rPr>
        <w:t xml:space="preserve">稳定急</w:t>
      </w:r>
      <w:r>
        <w:rPr>
          <w:rFonts w:ascii="宋体" w:hAnsi="宋体" w:eastAsia="宋体" w:cs="仿宋"/>
          <w:color w:val="000000" w:themeColor="text1"/>
          <w:sz w:val="24"/>
          <w:szCs w:val="21"/>
        </w:rPr>
        <w:t xml:space="preserve">危重症转诊通道，提前对接合作医院；接诊危重患者先开展现场急救，同步上报校方、对接转运，全程跟进保障转运安全。</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（3）足额配齐诊疗设备、药品耗材，定期设备校准维保、物资盘点补给，及时更换过期药品耗材。</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（4）常态</w:t>
      </w:r>
      <w:r>
        <w:rPr>
          <w:rFonts w:ascii="宋体" w:hAnsi="宋体" w:eastAsia="宋体" w:cs="仿宋"/>
          <w:color w:val="000000" w:themeColor="text1"/>
          <w:sz w:val="24"/>
          <w:szCs w:val="21"/>
        </w:rPr>
        <w:t xml:space="preserve">化开展</w:t>
      </w:r>
      <w:r>
        <w:rPr>
          <w:rFonts w:ascii="宋体" w:hAnsi="宋体" w:eastAsia="宋体" w:cs="仿宋"/>
          <w:color w:val="000000" w:themeColor="text1"/>
          <w:sz w:val="24"/>
          <w:szCs w:val="21"/>
        </w:rPr>
        <w:t xml:space="preserve">预防保健与健康教育，结合季节流行病特点每学期组织健康科普讲座、宣传活动。</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（5）协助采购人办理卫生所医疗资质，配合卫健部门监督检查、年度校验，确保医疗服务合</w:t>
      </w:r>
      <w:r>
        <w:rPr>
          <w:rFonts w:ascii="宋体" w:hAnsi="宋体" w:eastAsia="宋体" w:cs="仿宋"/>
          <w:color w:val="000000" w:themeColor="text1"/>
          <w:sz w:val="24"/>
          <w:szCs w:val="21"/>
        </w:rPr>
        <w:t xml:space="preserve">规</w:t>
      </w:r>
      <w:r>
        <w:rPr>
          <w:rFonts w:ascii="宋体" w:hAnsi="宋体" w:eastAsia="宋体" w:cs="仿宋"/>
          <w:color w:val="000000" w:themeColor="text1"/>
          <w:sz w:val="24"/>
          <w:szCs w:val="21"/>
        </w:rPr>
        <w:t xml:space="preserve">运营。</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4.重点医疗服务方案</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投标人针对校园公共卫生、专项筛查、大型活动保障制定专项方案，要求如下：</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（1）落实传染病日常监测、晨检、缺勤追踪，发现疑似 / 确诊</w:t>
      </w:r>
      <w:r>
        <w:rPr>
          <w:rFonts w:ascii="宋体" w:hAnsi="宋体" w:eastAsia="宋体" w:cs="仿宋"/>
          <w:color w:val="000000" w:themeColor="text1"/>
          <w:sz w:val="24"/>
          <w:szCs w:val="21"/>
        </w:rPr>
        <w:t xml:space="preserve">病例第</w:t>
      </w:r>
      <w:r>
        <w:rPr>
          <w:rFonts w:ascii="宋体" w:hAnsi="宋体" w:eastAsia="宋体" w:cs="仿宋"/>
          <w:color w:val="000000" w:themeColor="text1"/>
          <w:sz w:val="24"/>
          <w:szCs w:val="21"/>
        </w:rPr>
        <w:t xml:space="preserve">一时间上报并配合落实</w:t>
      </w:r>
      <w:r>
        <w:rPr>
          <w:rFonts w:ascii="宋体" w:hAnsi="宋体" w:eastAsia="宋体" w:cs="仿宋"/>
          <w:color w:val="000000" w:themeColor="text1"/>
          <w:sz w:val="24"/>
          <w:szCs w:val="21"/>
        </w:rPr>
        <w:t xml:space="preserve">各项管</w:t>
      </w:r>
      <w:r>
        <w:rPr>
          <w:rFonts w:ascii="宋体" w:hAnsi="宋体" w:eastAsia="宋体" w:cs="仿宋"/>
          <w:color w:val="000000" w:themeColor="text1"/>
          <w:sz w:val="24"/>
          <w:szCs w:val="21"/>
        </w:rPr>
        <w:t xml:space="preserve">控措施。</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（2）规范开展新生结核筛查、重点人群健康监测，标准化完成采样、检测、结果反馈与异常处置。</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（3）按防疫标准管理校园隔离室，落实消杀、健康监测、物资保障等隔离管控工作。</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（4）发生公共卫生应急事件时服从学校、卫健部门统一调度，配合完成流调、管控、宣教等处置工作。</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（5）针对校园大型活动编制专项医疗保障方案，按需配齐医护与急救物资，全程在岗处置突发健康问题。</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5</w:t>
      </w:r>
      <w:r>
        <w:rPr>
          <w:rFonts w:hint="eastAsia" w:ascii="宋体" w:hAnsi="宋体" w:eastAsia="宋体" w:cs="仿宋"/>
          <w:color w:val="000000" w:themeColor="text1"/>
          <w:sz w:val="24"/>
          <w:szCs w:val="21"/>
        </w:rPr>
        <w:t xml:space="preserve">.</w:t>
      </w:r>
      <w:r>
        <w:rPr>
          <w:rFonts w:ascii="宋体" w:hAnsi="宋体" w:eastAsia="宋体" w:cs="仿宋"/>
          <w:color w:val="000000" w:themeColor="text1"/>
          <w:sz w:val="24"/>
          <w:szCs w:val="21"/>
        </w:rPr>
        <w:t xml:space="preserve">体检服务方案</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投标人制定适配双校区运营的新生体检专项方案，规范</w:t>
      </w:r>
      <w:r>
        <w:rPr>
          <w:rFonts w:ascii="宋体" w:hAnsi="宋体" w:eastAsia="宋体" w:cs="仿宋"/>
          <w:color w:val="000000" w:themeColor="text1"/>
          <w:sz w:val="24"/>
          <w:szCs w:val="21"/>
        </w:rPr>
        <w:t xml:space="preserve">体检全</w:t>
      </w:r>
      <w:r>
        <w:rPr>
          <w:rFonts w:ascii="宋体" w:hAnsi="宋体" w:eastAsia="宋体" w:cs="仿宋"/>
          <w:color w:val="000000" w:themeColor="text1"/>
          <w:sz w:val="24"/>
          <w:szCs w:val="21"/>
        </w:rPr>
        <w:t xml:space="preserve">流程管理：</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（1）结合入学工作统筹两校区体检时段、场地、人员分工，提前完成筹备，3 日内完成全部新生体检。</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（2）按规定体检项目开展检查，专人现场引导分流，避免人员聚集，保障体检有序开展。</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（3）规范完成样本检测、数据汇总，按时出具个人体检报告、电子健康档案及全校健康分析报告，异常指标及时反馈校方。</w:t>
      </w:r>
      <w:r/>
    </w:p>
    <w:p>
      <w:pPr>
        <w:ind w:firstLine="482"/>
        <w:jc w:val="left"/>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（4）设立漏检学生补检通道，保障全员完成体检；严格落实学生健康隐私与体检数据保密管理。</w:t>
      </w:r>
      <w:r/>
    </w:p>
    <w:p>
      <w:pPr>
        <w:ind w:firstLine="482"/>
        <w:jc w:val="center"/>
        <w:spacing w:after="100" w:line="440" w:lineRule="exact"/>
        <w:rPr>
          <w:rFonts w:ascii="宋体" w:hAnsi="宋体" w:eastAsia="宋体" w:cs="宋体"/>
          <w:b/>
          <w:color w:val="000000" w:themeColor="text1"/>
          <w:sz w:val="24"/>
          <w:szCs w:val="24"/>
        </w:rPr>
      </w:pPr>
      <w:r>
        <w:rPr>
          <w:rFonts w:ascii="宋体" w:hAnsi="宋体" w:eastAsia="宋体" w:cs="宋体"/>
          <w:b/>
          <w:color w:val="000000" w:themeColor="text1"/>
          <w:sz w:val="24"/>
          <w:szCs w:val="24"/>
        </w:rPr>
        <w:t xml:space="preserve">第二节 商务条款</w:t>
      </w:r>
      <w:r/>
    </w:p>
    <w:p>
      <w:pPr>
        <w:ind w:firstLine="482"/>
        <w:jc w:val="left"/>
        <w:spacing w:after="100" w:line="48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一、经营</w:t>
      </w:r>
      <w:r>
        <w:rPr>
          <w:rFonts w:ascii="宋体" w:hAnsi="宋体" w:eastAsia="宋体"/>
          <w:b/>
          <w:color w:val="000000" w:themeColor="text1"/>
          <w:sz w:val="24"/>
          <w:szCs w:val="24"/>
        </w:rPr>
        <w:t xml:space="preserve">服务期限</w:t>
      </w:r>
      <w:r/>
    </w:p>
    <w:p>
      <w:pPr>
        <w:ind w:firstLine="480"/>
        <w:jc w:val="left"/>
        <w:spacing w:after="100" w:line="480" w:lineRule="exact"/>
        <w:rPr>
          <w:rFonts w:ascii="宋体" w:hAnsi="宋体" w:eastAsia="宋体"/>
          <w:b/>
          <w:color w:val="000000" w:themeColor="text1"/>
          <w:sz w:val="24"/>
          <w:szCs w:val="24"/>
        </w:rPr>
      </w:pPr>
      <w:r>
        <w:rPr>
          <w:rFonts w:hint="eastAsia" w:ascii="宋体" w:hAnsi="宋体" w:eastAsia="宋体"/>
          <w:color w:val="000000" w:themeColor="text1"/>
          <w:sz w:val="24"/>
          <w:szCs w:val="24"/>
        </w:rPr>
        <w:t xml:space="preserve">1.通榆校区卫生所外包</w:t>
      </w:r>
      <w:r>
        <w:rPr>
          <w:rFonts w:ascii="宋体" w:hAnsi="宋体" w:eastAsia="宋体"/>
          <w:color w:val="000000" w:themeColor="text1"/>
          <w:sz w:val="24"/>
          <w:szCs w:val="24"/>
        </w:rPr>
        <w:t xml:space="preserve">服务</w:t>
      </w:r>
      <w:r/>
    </w:p>
    <w:p>
      <w:pPr>
        <w:ind w:firstLine="480"/>
        <w:spacing w:line="480" w:lineRule="exact"/>
        <w:rPr>
          <w:rFonts w:ascii="宋体" w:hAnsi="宋体" w:eastAsia="宋体" w:cs="微软雅黑"/>
          <w:color w:val="000000" w:themeColor="text1"/>
          <w:sz w:val="24"/>
          <w:szCs w:val="21"/>
        </w:rPr>
      </w:pPr>
      <w:r>
        <w:rPr>
          <w:rFonts w:hint="eastAsia" w:ascii="宋体" w:hAnsi="宋体" w:eastAsia="宋体" w:cs="微软雅黑"/>
          <w:color w:val="000000" w:themeColor="text1"/>
          <w:sz w:val="24"/>
          <w:szCs w:val="21"/>
        </w:rPr>
        <w:t xml:space="preserve">合同履行期限：</w:t>
      </w:r>
      <w:r>
        <w:rPr>
          <w:rFonts w:ascii="宋体" w:hAnsi="宋体" w:eastAsia="宋体" w:cs="宋体"/>
          <w:color w:val="000000" w:themeColor="text1"/>
          <w:sz w:val="24"/>
          <w:szCs w:val="24"/>
        </w:rPr>
        <w:t xml:space="preserve">202</w:t>
      </w:r>
      <w:r>
        <w:rPr>
          <w:rFonts w:hint="eastAsia" w:ascii="宋体" w:hAnsi="宋体" w:eastAsia="宋体" w:cs="宋体"/>
          <w:color w:val="000000" w:themeColor="text1"/>
          <w:sz w:val="24"/>
          <w:szCs w:val="24"/>
        </w:rPr>
        <w:t xml:space="preserve">6</w:t>
      </w:r>
      <w:r>
        <w:rPr>
          <w:rFonts w:ascii="宋体" w:hAnsi="宋体" w:eastAsia="宋体" w:cs="宋体"/>
          <w:color w:val="000000" w:themeColor="text1"/>
          <w:sz w:val="24"/>
          <w:szCs w:val="24"/>
        </w:rPr>
        <w:t xml:space="preserve">年08月1日—202</w:t>
      </w:r>
      <w:r>
        <w:rPr>
          <w:rFonts w:hint="eastAsia" w:ascii="宋体" w:hAnsi="宋体" w:eastAsia="宋体" w:cs="宋体"/>
          <w:color w:val="000000" w:themeColor="text1"/>
          <w:sz w:val="24"/>
          <w:szCs w:val="24"/>
        </w:rPr>
        <w:t xml:space="preserve">9</w:t>
      </w:r>
      <w:r>
        <w:rPr>
          <w:rFonts w:ascii="宋体" w:hAnsi="宋体" w:eastAsia="宋体" w:cs="宋体"/>
          <w:color w:val="000000" w:themeColor="text1"/>
          <w:sz w:val="24"/>
          <w:szCs w:val="24"/>
        </w:rPr>
        <w:t xml:space="preserve">年7月31日</w:t>
      </w:r>
      <w:r>
        <w:rPr>
          <w:rFonts w:hint="eastAsia" w:ascii="宋体" w:hAnsi="宋体" w:eastAsia="宋体" w:cs="宋体"/>
          <w:color w:val="000000" w:themeColor="text1"/>
          <w:sz w:val="24"/>
          <w:szCs w:val="24"/>
        </w:rPr>
        <w:t xml:space="preserve">。</w:t>
      </w:r>
      <w:r/>
    </w:p>
    <w:p>
      <w:pPr>
        <w:ind w:firstLine="480"/>
        <w:spacing w:line="480" w:lineRule="exact"/>
        <w:rPr>
          <w:rFonts w:ascii="宋体" w:hAnsi="宋体" w:eastAsia="宋体" w:cs="仿宋"/>
          <w:color w:val="000000" w:themeColor="text1"/>
          <w:sz w:val="24"/>
          <w:szCs w:val="21"/>
        </w:rPr>
      </w:pPr>
      <w:r>
        <w:rPr>
          <w:rFonts w:hint="eastAsia" w:ascii="宋体" w:hAnsi="宋体" w:eastAsia="宋体" w:cs="仿宋"/>
          <w:color w:val="000000" w:themeColor="text1"/>
          <w:sz w:val="24"/>
          <w:szCs w:val="21"/>
        </w:rPr>
        <w:t xml:space="preserve">如中标人服务期内未按要求履约，采购人有权依法解除合同，中标人无条件撤场；如下轮招标，</w:t>
      </w:r>
      <w:r>
        <w:rPr>
          <w:rFonts w:ascii="宋体" w:hAnsi="宋体" w:eastAsia="宋体" w:cs="仿宋"/>
          <w:color w:val="000000" w:themeColor="text1"/>
          <w:sz w:val="24"/>
          <w:szCs w:val="21"/>
        </w:rPr>
        <w:t xml:space="preserve">原</w:t>
      </w:r>
      <w:r>
        <w:rPr>
          <w:rFonts w:hint="eastAsia" w:ascii="宋体" w:hAnsi="宋体" w:eastAsia="宋体" w:cs="仿宋"/>
          <w:color w:val="000000" w:themeColor="text1"/>
          <w:sz w:val="24"/>
          <w:szCs w:val="21"/>
        </w:rPr>
        <w:t xml:space="preserve">中标人未中标，无条件撤场。</w:t>
      </w:r>
      <w:r/>
    </w:p>
    <w:p>
      <w:pPr>
        <w:ind w:firstLine="480"/>
        <w:spacing w:line="480" w:lineRule="exact"/>
        <w:rPr>
          <w:rFonts w:ascii="宋体" w:hAnsi="宋体" w:eastAsia="宋体" w:cs="仿宋"/>
          <w:color w:val="000000" w:themeColor="text1"/>
          <w:sz w:val="24"/>
          <w:szCs w:val="21"/>
        </w:rPr>
      </w:pPr>
      <w:r>
        <w:rPr>
          <w:rFonts w:hint="eastAsia" w:ascii="宋体" w:hAnsi="宋体" w:eastAsia="宋体" w:cs="仿宋"/>
          <w:color w:val="000000" w:themeColor="text1"/>
          <w:sz w:val="24"/>
          <w:szCs w:val="21"/>
        </w:rPr>
        <w:t xml:space="preserve">2.新生入学体检服务</w:t>
      </w:r>
      <w:bookmarkStart w:id="11" w:name="_Toc139557824"/>
      <w:r/>
      <w:r/>
    </w:p>
    <w:p>
      <w:pPr>
        <w:ind w:firstLine="480"/>
        <w:spacing w:line="480" w:lineRule="exact"/>
        <w:rPr>
          <w:rFonts w:ascii="宋体" w:hAnsi="宋体" w:eastAsia="宋体" w:cs="仿宋"/>
          <w:color w:val="000000" w:themeColor="text1"/>
          <w:sz w:val="24"/>
          <w:szCs w:val="21"/>
        </w:rPr>
      </w:pPr>
      <w:r>
        <w:rPr>
          <w:rFonts w:hint="eastAsia" w:ascii="宋体" w:hAnsi="宋体" w:eastAsia="宋体" w:cs="仿宋"/>
          <w:color w:val="000000" w:themeColor="text1"/>
          <w:sz w:val="24"/>
          <w:szCs w:val="21"/>
        </w:rPr>
        <w:t xml:space="preserve">新生开学3天内（具体时间按采购人通知为准）完成全部学生所有体检项目</w:t>
      </w:r>
      <w:r>
        <w:rPr>
          <w:rFonts w:ascii="宋体" w:hAnsi="宋体" w:eastAsia="宋体" w:cs="仿宋"/>
          <w:color w:val="000000" w:themeColor="text1"/>
          <w:sz w:val="24"/>
          <w:szCs w:val="21"/>
        </w:rPr>
        <w:t xml:space="preserve">；体检结束</w:t>
      </w:r>
      <w:r>
        <w:rPr>
          <w:rFonts w:hint="eastAsia" w:ascii="宋体" w:hAnsi="宋体" w:eastAsia="宋体" w:cs="仿宋"/>
          <w:color w:val="000000" w:themeColor="text1"/>
          <w:sz w:val="24"/>
          <w:szCs w:val="21"/>
        </w:rPr>
        <w:t xml:space="preserve">半个月</w:t>
      </w:r>
      <w:r>
        <w:rPr>
          <w:rFonts w:ascii="宋体" w:hAnsi="宋体" w:eastAsia="宋体" w:cs="仿宋"/>
          <w:color w:val="000000" w:themeColor="text1"/>
          <w:sz w:val="24"/>
          <w:szCs w:val="21"/>
        </w:rPr>
        <w:t xml:space="preserve">后，</w:t>
      </w:r>
      <w:r>
        <w:rPr>
          <w:rFonts w:hint="eastAsia" w:ascii="宋体" w:hAnsi="宋体" w:eastAsia="宋体" w:cs="仿宋"/>
          <w:color w:val="000000" w:themeColor="text1"/>
          <w:sz w:val="24"/>
          <w:szCs w:val="21"/>
        </w:rPr>
        <w:t xml:space="preserve">参检者</w:t>
      </w:r>
      <w:r>
        <w:rPr>
          <w:rFonts w:ascii="宋体" w:hAnsi="宋体" w:eastAsia="宋体" w:cs="仿宋"/>
          <w:color w:val="000000" w:themeColor="text1"/>
          <w:sz w:val="24"/>
          <w:szCs w:val="21"/>
        </w:rPr>
        <w:t xml:space="preserve">可通过</w:t>
      </w:r>
      <w:r>
        <w:rPr>
          <w:rFonts w:hint="eastAsia" w:ascii="宋体" w:hAnsi="宋体" w:eastAsia="宋体" w:cs="仿宋"/>
          <w:color w:val="000000" w:themeColor="text1"/>
          <w:sz w:val="24"/>
          <w:szCs w:val="21"/>
        </w:rPr>
        <w:t xml:space="preserve">网上查询</w:t>
      </w:r>
      <w:r>
        <w:rPr>
          <w:rFonts w:ascii="宋体" w:hAnsi="宋体" w:eastAsia="宋体" w:cs="仿宋"/>
          <w:color w:val="000000" w:themeColor="text1"/>
          <w:sz w:val="24"/>
          <w:szCs w:val="21"/>
        </w:rPr>
        <w:t xml:space="preserve">系统及时查询体检报告</w:t>
      </w:r>
      <w:r>
        <w:rPr>
          <w:rFonts w:hint="eastAsia" w:ascii="宋体" w:hAnsi="宋体" w:eastAsia="宋体" w:cs="仿宋"/>
          <w:color w:val="000000" w:themeColor="text1"/>
          <w:sz w:val="24"/>
          <w:szCs w:val="21"/>
        </w:rPr>
        <w:t xml:space="preserve">；体检结束1个月内完成所有参检者体检报告及汇总分析报告，盖章送至学校。</w:t>
      </w:r>
      <w:bookmarkEnd w:id="11"/>
      <w:r/>
      <w:r/>
    </w:p>
    <w:p>
      <w:pPr>
        <w:ind w:firstLine="480"/>
        <w:jc w:val="left"/>
        <w:spacing w:line="480" w:lineRule="exact"/>
        <w:widowControl/>
        <w:rPr>
          <w:rFonts w:ascii="宋体" w:hAnsi="宋体" w:eastAsia="宋体" w:cs="仿宋"/>
          <w:color w:val="000000" w:themeColor="text1"/>
          <w:sz w:val="24"/>
          <w:szCs w:val="21"/>
        </w:rPr>
      </w:pPr>
      <w:r>
        <w:rPr>
          <w:rFonts w:hint="eastAsia" w:ascii="宋体" w:hAnsi="宋体" w:eastAsia="宋体" w:cs="仿宋"/>
          <w:color w:val="000000" w:themeColor="text1"/>
          <w:sz w:val="24"/>
          <w:szCs w:val="21"/>
        </w:rPr>
        <w:t xml:space="preserve">体检全部上门，学生不出校门，中标人</w:t>
      </w:r>
      <w:r>
        <w:rPr>
          <w:rFonts w:ascii="宋体" w:hAnsi="宋体" w:eastAsia="宋体" w:cs="仿宋"/>
          <w:color w:val="000000" w:themeColor="text1"/>
          <w:sz w:val="24"/>
          <w:szCs w:val="21"/>
        </w:rPr>
        <w:t xml:space="preserve">提供满足体检工作需要的车辆、人员及各类耗材等所有设施和费用。</w:t>
      </w:r>
      <w:r/>
    </w:p>
    <w:p>
      <w:pPr>
        <w:ind w:firstLine="482"/>
        <w:spacing w:line="48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二、招标预算及报价说明：</w:t>
      </w:r>
      <w:r/>
    </w:p>
    <w:p>
      <w:pPr>
        <w:ind w:firstLine="480"/>
        <w:spacing w:line="480" w:lineRule="exact"/>
        <w:rPr>
          <w:rFonts w:ascii="宋体" w:hAnsi="宋体" w:eastAsia="宋体" w:cs="仿宋"/>
          <w:color w:val="000000" w:themeColor="text1"/>
          <w:sz w:val="24"/>
          <w:szCs w:val="21"/>
        </w:rPr>
      </w:pPr>
      <w:r>
        <w:rPr>
          <w:rFonts w:hint="eastAsia" w:ascii="宋体" w:hAnsi="宋体" w:eastAsia="宋体" w:cs="仿宋"/>
          <w:color w:val="000000" w:themeColor="text1"/>
          <w:sz w:val="24"/>
          <w:szCs w:val="21"/>
        </w:rPr>
        <w:t xml:space="preserve">1.招标预算价：270.36万元</w:t>
      </w:r>
      <w:r>
        <w:rPr>
          <w:rFonts w:ascii="宋体" w:hAnsi="宋体" w:eastAsia="宋体" w:cs="仿宋"/>
          <w:color w:val="000000" w:themeColor="text1"/>
          <w:sz w:val="24"/>
          <w:szCs w:val="21"/>
        </w:rPr>
        <w:t xml:space="preserve">。</w:t>
      </w:r>
      <w:r/>
    </w:p>
    <w:p>
      <w:pPr>
        <w:ind w:firstLine="482"/>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（1）通榆校区卫生所外包</w:t>
      </w:r>
      <w:r>
        <w:rPr>
          <w:rFonts w:ascii="宋体" w:hAnsi="宋体" w:eastAsia="宋体"/>
          <w:color w:val="000000" w:themeColor="text1"/>
          <w:sz w:val="24"/>
          <w:szCs w:val="24"/>
        </w:rPr>
        <w:t xml:space="preserve">服务费</w:t>
      </w:r>
      <w:r>
        <w:rPr>
          <w:rFonts w:hint="eastAsia" w:ascii="宋体" w:hAnsi="宋体" w:eastAsia="宋体"/>
          <w:color w:val="000000" w:themeColor="text1"/>
          <w:sz w:val="24"/>
          <w:szCs w:val="24"/>
        </w:rPr>
        <w:t xml:space="preserve">预算</w:t>
      </w:r>
      <w:r>
        <w:rPr>
          <w:rFonts w:ascii="宋体" w:hAnsi="宋体" w:eastAsia="宋体"/>
          <w:color w:val="000000" w:themeColor="text1"/>
          <w:sz w:val="24"/>
          <w:szCs w:val="24"/>
        </w:rPr>
        <w:t xml:space="preserve">价为32.5万元/年</w:t>
      </w:r>
      <w:r>
        <w:rPr>
          <w:rFonts w:hint="eastAsia" w:ascii="宋体" w:hAnsi="宋体" w:eastAsia="宋体"/>
          <w:color w:val="000000" w:themeColor="text1"/>
          <w:sz w:val="24"/>
          <w:szCs w:val="24"/>
        </w:rPr>
        <w:t xml:space="preserve">，共3年；</w:t>
      </w:r>
      <w:r/>
    </w:p>
    <w:p>
      <w:pPr>
        <w:ind w:firstLine="480"/>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（2）新生入学体检费用单项限价86元/人，计划每年招收新生6700人（此为估算数据，按实际人数为准），即57.62万元/年，共三年。</w:t>
      </w:r>
      <w:r/>
    </w:p>
    <w:p>
      <w:pPr>
        <w:ind w:firstLine="480"/>
        <w:spacing w:line="480" w:lineRule="exact"/>
        <w:rPr>
          <w:rFonts w:ascii="宋体" w:hAnsi="宋体" w:eastAsia="宋体" w:cs="仿宋"/>
          <w:color w:val="000000" w:themeColor="text1"/>
          <w:sz w:val="24"/>
          <w:szCs w:val="21"/>
        </w:rPr>
      </w:pPr>
      <w:r>
        <w:rPr>
          <w:rFonts w:hint="eastAsia" w:ascii="宋体" w:hAnsi="宋体" w:eastAsia="宋体" w:cs="仿宋"/>
          <w:color w:val="000000" w:themeColor="text1"/>
          <w:sz w:val="24"/>
          <w:szCs w:val="21"/>
        </w:rPr>
        <w:t xml:space="preserve">2.</w:t>
      </w:r>
      <w:r>
        <w:rPr>
          <w:rFonts w:ascii="宋体" w:hAnsi="宋体" w:eastAsia="宋体" w:cs="仿宋"/>
          <w:color w:val="000000" w:themeColor="text1"/>
          <w:sz w:val="24"/>
          <w:szCs w:val="21"/>
        </w:rPr>
        <w:t xml:space="preserve">投标人报价是根据招标文件所确定的管理服务范围内的全部工作人员和内容的价格体现，是为完成招标文件规定的服务管理工作所涉及到的一切费用。包括但不仅限于人员费用（工资、福利、培训、体检、社会保险、加班费等），服务所用设备、工具购置及维护费用，服务所用材料消耗费用、管理费用（含办公费、电话费、网络费）、利润、税金等支出。招标文件未列明，而投标人认为必需的费用也需列入报价。</w:t>
      </w:r>
      <w:r/>
    </w:p>
    <w:p>
      <w:pPr>
        <w:ind w:firstLine="480"/>
        <w:spacing w:line="480" w:lineRule="exact"/>
        <w:rPr>
          <w:rFonts w:ascii="宋体" w:hAnsi="宋体" w:eastAsia="宋体" w:cs="仿宋"/>
          <w:color w:val="000000" w:themeColor="text1"/>
          <w:sz w:val="24"/>
          <w:szCs w:val="21"/>
        </w:rPr>
      </w:pPr>
      <w:r>
        <w:rPr>
          <w:rFonts w:ascii="宋体" w:hAnsi="宋体" w:eastAsia="宋体" w:cs="仿宋"/>
          <w:color w:val="000000" w:themeColor="text1"/>
          <w:sz w:val="24"/>
          <w:szCs w:val="21"/>
        </w:rPr>
        <w:t xml:space="preserve">3.报价必须充分考虑所有可能影响到报价的价格因素，</w:t>
      </w:r>
      <w:r>
        <w:rPr>
          <w:rFonts w:hint="eastAsia" w:ascii="宋体" w:hAnsi="宋体" w:eastAsia="宋体" w:cs="仿宋"/>
          <w:color w:val="000000" w:themeColor="text1"/>
          <w:sz w:val="24"/>
          <w:szCs w:val="21"/>
        </w:rPr>
        <w:t xml:space="preserve">采购人报价已充分考虑本项目所有服务内容、风险、费用及合理利润。投标人对报价的完整性、准确性负责，</w:t>
      </w:r>
      <w:r>
        <w:rPr>
          <w:rFonts w:hint="eastAsia" w:ascii="宋体" w:hAnsi="宋体" w:eastAsia="宋体" w:cs="仿宋"/>
          <w:color w:val="000000" w:themeColor="text1"/>
          <w:sz w:val="24"/>
          <w:szCs w:val="21"/>
        </w:rPr>
        <w:t xml:space="preserve">任何漏项、缺项、少项均视为已包含在总价中，</w:t>
      </w:r>
      <w:r>
        <w:rPr>
          <w:rFonts w:hint="eastAsia" w:ascii="宋体" w:hAnsi="宋体" w:eastAsia="宋体" w:cs="仿宋"/>
          <w:color w:val="000000" w:themeColor="text1"/>
          <w:sz w:val="24"/>
          <w:szCs w:val="21"/>
        </w:rPr>
        <w:t xml:space="preserve">不</w:t>
      </w:r>
      <w:r>
        <w:rPr>
          <w:rFonts w:hint="eastAsia" w:ascii="宋体" w:hAnsi="宋体" w:eastAsia="宋体" w:cs="仿宋"/>
          <w:color w:val="000000" w:themeColor="text1"/>
          <w:sz w:val="24"/>
          <w:szCs w:val="21"/>
        </w:rPr>
        <w:t xml:space="preserve">另行计取费用，也</w:t>
      </w:r>
      <w:r>
        <w:rPr>
          <w:rFonts w:hint="eastAsia" w:ascii="宋体" w:hAnsi="宋体" w:eastAsia="宋体" w:cs="仿宋"/>
          <w:color w:val="000000" w:themeColor="text1"/>
          <w:sz w:val="24"/>
          <w:szCs w:val="21"/>
        </w:rPr>
        <w:t xml:space="preserve">不</w:t>
      </w:r>
      <w:r>
        <w:rPr>
          <w:rFonts w:hint="eastAsia" w:ascii="宋体" w:hAnsi="宋体" w:eastAsia="宋体" w:cs="仿宋"/>
          <w:color w:val="000000" w:themeColor="text1"/>
          <w:sz w:val="24"/>
          <w:szCs w:val="21"/>
        </w:rPr>
        <w:t xml:space="preserve">视为采购人让利。</w:t>
      </w:r>
      <w:r/>
    </w:p>
    <w:p>
      <w:pPr>
        <w:ind w:firstLine="482"/>
        <w:spacing w:line="480" w:lineRule="exact"/>
        <w:rPr>
          <w:rFonts w:ascii="宋体" w:hAnsi="宋体" w:eastAsia="宋体"/>
          <w:b/>
          <w:color w:val="000000" w:themeColor="text1"/>
          <w:sz w:val="24"/>
          <w:szCs w:val="24"/>
        </w:rPr>
      </w:pPr>
      <w:r>
        <w:rPr>
          <w:rFonts w:ascii="宋体" w:hAnsi="宋体" w:eastAsia="宋体"/>
          <w:b/>
          <w:color w:val="000000" w:themeColor="text1"/>
          <w:sz w:val="24"/>
          <w:szCs w:val="24"/>
        </w:rPr>
        <w:t xml:space="preserve">三、付款方式</w:t>
      </w:r>
      <w:r/>
    </w:p>
    <w:p>
      <w:pPr>
        <w:ind w:firstLine="480"/>
        <w:spacing w:line="440" w:lineRule="exact"/>
        <w:rPr>
          <w:rFonts w:ascii="宋体" w:hAnsi="宋体" w:eastAsia="宋体" w:cs="仿宋"/>
          <w:color w:val="000000" w:themeColor="text1"/>
          <w:sz w:val="24"/>
          <w:szCs w:val="21"/>
        </w:rPr>
      </w:pPr>
      <w:r>
        <w:rPr>
          <w:rFonts w:hint="eastAsia" w:ascii="宋体" w:hAnsi="宋体" w:eastAsia="宋体"/>
          <w:color w:val="000000" w:themeColor="text1"/>
          <w:sz w:val="24"/>
          <w:szCs w:val="24"/>
        </w:rPr>
        <w:t xml:space="preserve">1.</w:t>
      </w:r>
      <w:r>
        <w:rPr>
          <w:rFonts w:hint="eastAsia" w:ascii="宋体" w:hAnsi="宋体" w:eastAsia="宋体" w:cs="仿宋"/>
          <w:color w:val="000000" w:themeColor="text1"/>
          <w:sz w:val="24"/>
          <w:szCs w:val="21"/>
        </w:rPr>
        <w:t xml:space="preserve">通榆校区卫生所外包服务费实行分批付款，2027年1月31日前付年服务费金额的50%，2027年7月31日前付年服务费金额的50%；2028年1月31日前付年服务费金额的50%，2028年7月31日前付年服务费金额的50%；2029年1月31日前付年服务费金额的50%，2029年7月31日前付年服务费金额的50%。</w:t>
      </w:r>
      <w:r/>
    </w:p>
    <w:p>
      <w:pPr>
        <w:ind w:firstLine="480"/>
        <w:spacing w:line="480" w:lineRule="exact"/>
        <w:rPr>
          <w:rFonts w:ascii="宋体" w:hAnsi="宋体" w:eastAsia="宋体" w:cs="仿宋"/>
          <w:color w:val="000000" w:themeColor="text1"/>
          <w:sz w:val="24"/>
          <w:szCs w:val="21"/>
        </w:rPr>
      </w:pPr>
      <w:r>
        <w:rPr>
          <w:rFonts w:hint="eastAsia" w:ascii="宋体" w:hAnsi="宋体" w:eastAsia="宋体" w:cs="仿宋"/>
          <w:color w:val="000000" w:themeColor="text1"/>
          <w:sz w:val="24"/>
          <w:szCs w:val="21"/>
        </w:rPr>
        <w:t xml:space="preserve">采购人依据考核细则对中标人进行考核，根据考核结果，扣除相关违约金后支付服务费，中标人提供发票。</w:t>
      </w:r>
      <w:r/>
    </w:p>
    <w:p>
      <w:pPr>
        <w:ind w:firstLine="482"/>
        <w:spacing w:line="440" w:lineRule="exact"/>
        <w:widowControl/>
        <w:rPr>
          <w:rFonts w:ascii="宋体" w:hAnsi="宋体" w:eastAsia="宋体" w:cs="仿宋"/>
          <w:color w:val="000000" w:themeColor="text1"/>
          <w:sz w:val="24"/>
          <w:szCs w:val="21"/>
        </w:rPr>
      </w:pPr>
      <w:r>
        <w:rPr>
          <w:rFonts w:hint="eastAsia" w:ascii="宋体" w:hAnsi="宋体" w:eastAsia="宋体" w:cs="仿宋"/>
          <w:color w:val="000000" w:themeColor="text1"/>
          <w:sz w:val="24"/>
          <w:szCs w:val="21"/>
        </w:rPr>
        <w:t xml:space="preserve">2.</w:t>
      </w:r>
      <w:r>
        <w:rPr>
          <w:rFonts w:ascii="宋体" w:hAnsi="宋体" w:eastAsia="宋体" w:cs="仿宋"/>
          <w:color w:val="000000" w:themeColor="text1"/>
          <w:sz w:val="24"/>
          <w:szCs w:val="21"/>
        </w:rPr>
        <w:t xml:space="preserve">新生入学体检服务费按年度结算，</w:t>
      </w:r>
      <w:r>
        <w:rPr>
          <w:rFonts w:hint="eastAsia" w:ascii="宋体" w:hAnsi="宋体" w:eastAsia="宋体" w:cs="仿宋"/>
          <w:color w:val="000000" w:themeColor="text1"/>
          <w:sz w:val="24"/>
          <w:szCs w:val="21"/>
        </w:rPr>
        <w:t xml:space="preserve">在中标人新生体检工作完成且出具符合采购人要求的报告后，按中标人中标单价以及实际体检人数进行结算。</w:t>
      </w:r>
      <w:r/>
    </w:p>
    <w:p>
      <w:pPr>
        <w:ind w:firstLine="480"/>
        <w:spacing w:line="480" w:lineRule="exact"/>
        <w:rPr>
          <w:rFonts w:ascii="宋体" w:hAnsi="宋体" w:eastAsia="宋体" w:cs="仿宋"/>
          <w:color w:val="000000" w:themeColor="text1"/>
          <w:sz w:val="24"/>
          <w:szCs w:val="21"/>
        </w:rPr>
      </w:pPr>
      <w:r>
        <w:rPr>
          <w:rFonts w:hint="eastAsia" w:ascii="宋体" w:hAnsi="宋体" w:eastAsia="宋体" w:cs="仿宋"/>
          <w:color w:val="000000" w:themeColor="text1"/>
          <w:sz w:val="24"/>
          <w:szCs w:val="21"/>
        </w:rPr>
        <w:t xml:space="preserve">采购人依据考核细则对中标人进行考核，根据考核结果，扣除相关违约金后支付服务费，中标人提供发票。</w:t>
      </w:r>
      <w:r/>
    </w:p>
    <w:p>
      <w:pPr>
        <w:ind w:firstLine="482"/>
        <w:spacing w:line="48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四、</w:t>
      </w:r>
      <w:r>
        <w:rPr>
          <w:rFonts w:ascii="宋体" w:hAnsi="宋体" w:eastAsia="宋体"/>
          <w:b/>
          <w:color w:val="000000" w:themeColor="text1"/>
          <w:sz w:val="24"/>
          <w:szCs w:val="24"/>
        </w:rPr>
        <w:t xml:space="preserve">合同签订</w:t>
      </w:r>
      <w:r/>
    </w:p>
    <w:p>
      <w:pPr>
        <w:ind w:firstLine="482"/>
        <w:spacing w:line="48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中</w:t>
      </w:r>
      <w:r>
        <w:rPr>
          <w:rFonts w:ascii="宋体" w:hAnsi="宋体" w:eastAsia="宋体"/>
          <w:color w:val="000000" w:themeColor="text1"/>
          <w:sz w:val="24"/>
          <w:szCs w:val="24"/>
        </w:rPr>
        <w:t xml:space="preserve">标人</w:t>
      </w:r>
      <w:r>
        <w:rPr>
          <w:rFonts w:hint="eastAsia" w:ascii="宋体" w:hAnsi="宋体" w:eastAsia="宋体"/>
          <w:color w:val="000000" w:themeColor="text1"/>
          <w:sz w:val="24"/>
          <w:szCs w:val="24"/>
        </w:rPr>
        <w:t xml:space="preserve">不得迟于中标通知书发出之日起三十</w:t>
      </w:r>
      <w:r>
        <w:rPr>
          <w:rFonts w:hint="eastAsia" w:ascii="宋体" w:hAnsi="宋体" w:eastAsia="宋体"/>
          <w:color w:val="000000" w:themeColor="text1"/>
          <w:sz w:val="24"/>
          <w:szCs w:val="24"/>
        </w:rPr>
        <w:t xml:space="preserve">日内</w:t>
      </w:r>
      <w:r>
        <w:rPr>
          <w:rFonts w:ascii="宋体" w:hAnsi="宋体" w:eastAsia="宋体"/>
          <w:color w:val="000000" w:themeColor="text1"/>
          <w:sz w:val="24"/>
          <w:szCs w:val="24"/>
        </w:rPr>
        <w:t xml:space="preserve">与</w:t>
      </w:r>
      <w:r>
        <w:rPr>
          <w:rFonts w:ascii="宋体" w:hAnsi="宋体" w:eastAsia="宋体"/>
          <w:color w:val="000000" w:themeColor="text1"/>
          <w:sz w:val="24"/>
          <w:szCs w:val="24"/>
        </w:rPr>
        <w:t xml:space="preserve">采购人签</w:t>
      </w:r>
      <w:r>
        <w:rPr>
          <w:rFonts w:hint="eastAsia" w:ascii="宋体" w:hAnsi="宋体" w:eastAsia="宋体"/>
          <w:color w:val="000000" w:themeColor="text1"/>
          <w:sz w:val="24"/>
          <w:szCs w:val="24"/>
        </w:rPr>
        <w:t xml:space="preserve">订</w:t>
      </w:r>
      <w:r>
        <w:rPr>
          <w:rFonts w:ascii="宋体" w:hAnsi="宋体" w:eastAsia="宋体"/>
          <w:color w:val="000000" w:themeColor="text1"/>
          <w:sz w:val="24"/>
          <w:szCs w:val="24"/>
        </w:rPr>
        <w:t xml:space="preserve">合同。逾期不签则视为</w:t>
      </w:r>
      <w:r>
        <w:rPr>
          <w:rFonts w:hint="eastAsia" w:ascii="宋体" w:hAnsi="宋体" w:eastAsia="宋体"/>
          <w:color w:val="000000" w:themeColor="text1"/>
          <w:sz w:val="24"/>
          <w:szCs w:val="24"/>
        </w:rPr>
        <w:t xml:space="preserve">中</w:t>
      </w:r>
      <w:r>
        <w:rPr>
          <w:rFonts w:ascii="宋体" w:hAnsi="宋体" w:eastAsia="宋体"/>
          <w:color w:val="000000" w:themeColor="text1"/>
          <w:sz w:val="24"/>
          <w:szCs w:val="24"/>
        </w:rPr>
        <w:t xml:space="preserve">标人放弃</w:t>
      </w:r>
      <w:r>
        <w:rPr>
          <w:rFonts w:hint="eastAsia" w:ascii="宋体" w:hAnsi="宋体" w:eastAsia="宋体"/>
          <w:color w:val="000000" w:themeColor="text1"/>
          <w:sz w:val="24"/>
          <w:szCs w:val="24"/>
        </w:rPr>
        <w:t xml:space="preserve">中</w:t>
      </w:r>
      <w:r>
        <w:rPr>
          <w:rFonts w:ascii="宋体" w:hAnsi="宋体" w:eastAsia="宋体"/>
          <w:color w:val="000000" w:themeColor="text1"/>
          <w:sz w:val="24"/>
          <w:szCs w:val="24"/>
        </w:rPr>
        <w:t xml:space="preserve">标资格，对采购人造成损失的应予赔偿。</w:t>
      </w:r>
      <w:r/>
    </w:p>
    <w:p>
      <w:pPr>
        <w:ind w:firstLine="482"/>
        <w:spacing w:line="48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五、本项目标的所属行业</w:t>
      </w:r>
      <w:r/>
    </w:p>
    <w:p>
      <w:pPr>
        <w:ind w:firstLine="480"/>
        <w:spacing w:line="480" w:lineRule="exact"/>
        <w:rPr>
          <w:rFonts w:ascii="宋体" w:hAnsi="宋体" w:eastAsia="宋体" w:cs="微软雅黑"/>
          <w:color w:val="000000" w:themeColor="text1"/>
          <w:sz w:val="24"/>
          <w:szCs w:val="21"/>
        </w:rPr>
      </w:pPr>
      <w:r>
        <w:rPr>
          <w:rFonts w:hint="eastAsia" w:ascii="宋体" w:hAnsi="宋体" w:eastAsia="宋体" w:cs="微软雅黑"/>
          <w:color w:val="000000" w:themeColor="text1"/>
          <w:sz w:val="24"/>
          <w:szCs w:val="21"/>
        </w:rPr>
        <w:t xml:space="preserve">根据《中小企业划型标准规定》（工信部联企业〔</w:t>
      </w:r>
      <w:r>
        <w:rPr>
          <w:rFonts w:ascii="宋体" w:hAnsi="宋体" w:eastAsia="宋体" w:cs="微软雅黑"/>
          <w:color w:val="000000" w:themeColor="text1"/>
          <w:sz w:val="24"/>
          <w:szCs w:val="21"/>
        </w:rPr>
        <w:t xml:space="preserve">2011</w:t>
      </w:r>
      <w:r>
        <w:rPr>
          <w:rFonts w:hint="eastAsia" w:ascii="宋体" w:hAnsi="宋体" w:eastAsia="宋体" w:cs="微软雅黑"/>
          <w:color w:val="000000" w:themeColor="text1"/>
          <w:sz w:val="24"/>
          <w:szCs w:val="21"/>
        </w:rPr>
        <w:t xml:space="preserve">〕</w:t>
      </w:r>
      <w:r>
        <w:rPr>
          <w:rFonts w:ascii="宋体" w:hAnsi="宋体" w:eastAsia="宋体" w:cs="微软雅黑"/>
          <w:color w:val="000000" w:themeColor="text1"/>
          <w:sz w:val="24"/>
          <w:szCs w:val="21"/>
        </w:rPr>
        <w:t xml:space="preserve">300</w:t>
      </w:r>
      <w:r>
        <w:rPr>
          <w:rFonts w:hint="eastAsia" w:ascii="宋体" w:hAnsi="宋体" w:eastAsia="宋体" w:cs="微软雅黑"/>
          <w:color w:val="000000" w:themeColor="text1"/>
          <w:sz w:val="24"/>
          <w:szCs w:val="21"/>
        </w:rPr>
        <w:t xml:space="preserve">号）中规定的行业划分标准，本项目采购所属行业为“其他未列明行业”类。</w:t>
      </w:r>
      <w:r/>
    </w:p>
    <w:p>
      <w:pPr>
        <w:ind w:firstLine="482"/>
        <w:spacing w:line="480" w:lineRule="exact"/>
        <w:rPr>
          <w:rFonts w:ascii="宋体" w:hAnsi="宋体" w:eastAsia="宋体"/>
          <w:b/>
          <w:color w:val="000000" w:themeColor="text1"/>
          <w:sz w:val="24"/>
          <w:szCs w:val="24"/>
        </w:rPr>
      </w:pPr>
      <w:r>
        <w:rPr>
          <w:rStyle w:val="766"/>
          <w:rFonts w:hint="eastAsia" w:ascii="宋体" w:hAnsi="宋体" w:eastAsia="宋体"/>
          <w:b/>
          <w:color w:val="000000" w:themeColor="text1"/>
          <w:szCs w:val="21"/>
        </w:rPr>
        <w:t xml:space="preserve">六、</w:t>
      </w:r>
      <w:r>
        <w:rPr>
          <w:rFonts w:hint="eastAsia" w:ascii="宋体" w:hAnsi="宋体" w:eastAsia="宋体"/>
          <w:b/>
          <w:color w:val="000000" w:themeColor="text1"/>
          <w:sz w:val="24"/>
          <w:szCs w:val="24"/>
        </w:rPr>
        <w:t xml:space="preserve">验收标准  </w:t>
      </w:r>
      <w:r/>
    </w:p>
    <w:p>
      <w:pPr>
        <w:ind w:firstLine="480"/>
        <w:spacing w:line="480" w:lineRule="exact"/>
        <w:rPr>
          <w:rFonts w:ascii="宋体" w:hAnsi="宋体" w:eastAsia="宋体" w:cs="微软雅黑"/>
          <w:color w:val="000000" w:themeColor="text1"/>
          <w:sz w:val="24"/>
          <w:szCs w:val="21"/>
        </w:rPr>
      </w:pPr>
      <w:r>
        <w:rPr>
          <w:rFonts w:hint="eastAsia" w:ascii="宋体" w:hAnsi="宋体" w:eastAsia="宋体" w:cs="微软雅黑"/>
          <w:color w:val="000000" w:themeColor="text1"/>
          <w:sz w:val="24"/>
          <w:szCs w:val="21"/>
        </w:rPr>
        <w:t xml:space="preserve">本项目验收标准详见第三章合同文本附件 2《通榆校区医疗服务日常考核评分表》、附件 3《新生入学体检服务考核评分表》。</w:t>
      </w:r>
      <w:r/>
    </w:p>
    <w:p>
      <w:pPr>
        <w:numPr>
          <w:ilvl w:val="0"/>
          <w:numId w:val="1"/>
        </w:numPr>
        <w:ind w:firstLine="482"/>
        <w:spacing w:line="480" w:lineRule="exact"/>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费用与设备 </w:t>
      </w:r>
      <w:r/>
    </w:p>
    <w:p>
      <w:pPr>
        <w:ind w:firstLine="480"/>
        <w:spacing w:line="480" w:lineRule="exact"/>
        <w:rPr>
          <w:rFonts w:ascii="宋体" w:hAnsi="宋体" w:eastAsia="宋体" w:cs="微软雅黑"/>
          <w:b/>
          <w:color w:val="000000" w:themeColor="text1"/>
          <w:sz w:val="24"/>
          <w:szCs w:val="21"/>
        </w:rPr>
      </w:pPr>
      <w:r>
        <w:rPr>
          <w:rFonts w:hint="eastAsia" w:ascii="宋体" w:hAnsi="宋体" w:eastAsia="宋体" w:cs="微软雅黑"/>
          <w:b/>
          <w:color w:val="000000" w:themeColor="text1"/>
          <w:sz w:val="24"/>
          <w:szCs w:val="21"/>
        </w:rPr>
        <w:t xml:space="preserve">投标人报价不含采购人提供的借用设备维护费、损坏赔偿费；项目所需新增设备购置费、安装费、维护费等全部包含在投标报价中，不单独列项。</w:t>
      </w:r>
      <w:r/>
    </w:p>
    <w:p>
      <w:pPr>
        <w:jc w:val="left"/>
        <w:widowControl/>
        <w:rPr>
          <w:rFonts w:ascii="宋体" w:hAnsi="宋体" w:eastAsia="宋体" w:cs="黑体"/>
          <w:b/>
          <w:color w:val="000000" w:themeColor="text1"/>
          <w:sz w:val="40"/>
        </w:rPr>
      </w:pPr>
      <w:r>
        <w:rPr>
          <w:rFonts w:ascii="宋体" w:hAnsi="宋体" w:eastAsia="宋体" w:cs="黑体"/>
          <w:b/>
          <w:color w:val="000000" w:themeColor="text1"/>
          <w:sz w:val="40"/>
        </w:rPr>
        <w:br w:type="page" w:clear="all"/>
      </w:r>
      <w:r/>
    </w:p>
    <w:p>
      <w:pPr>
        <w:jc w:val="center"/>
        <w:widowControl/>
        <w:rPr>
          <w:rFonts w:ascii="宋体" w:hAnsi="宋体" w:eastAsia="宋体" w:cs="黑体"/>
          <w:b/>
          <w:color w:val="000000" w:themeColor="text1"/>
          <w:sz w:val="40"/>
        </w:rPr>
        <w:outlineLvl w:val="0"/>
      </w:pPr>
      <w:r/>
      <w:bookmarkStart w:id="12" w:name="_Toc202255055"/>
      <w:r>
        <w:rPr>
          <w:rFonts w:hint="eastAsia" w:ascii="宋体" w:hAnsi="宋体" w:eastAsia="宋体" w:cs="黑体"/>
          <w:b/>
          <w:color w:val="000000" w:themeColor="text1"/>
          <w:sz w:val="40"/>
        </w:rPr>
        <w:t xml:space="preserve">第五章</w:t>
      </w:r>
      <w:r>
        <w:rPr>
          <w:rFonts w:ascii="宋体" w:hAnsi="宋体" w:eastAsia="宋体" w:cs="黑体"/>
          <w:b/>
          <w:color w:val="000000" w:themeColor="text1"/>
          <w:sz w:val="40"/>
        </w:rPr>
        <w:t xml:space="preserve">  </w:t>
      </w:r>
      <w:r>
        <w:rPr>
          <w:rFonts w:hint="eastAsia" w:ascii="宋体" w:hAnsi="宋体" w:eastAsia="宋体" w:cs="黑体"/>
          <w:b/>
          <w:color w:val="000000" w:themeColor="text1"/>
          <w:sz w:val="40"/>
        </w:rPr>
        <w:t xml:space="preserve">评标方法和评标标准</w:t>
      </w:r>
      <w:bookmarkEnd w:id="12"/>
      <w:r/>
      <w:r/>
    </w:p>
    <w:p>
      <w:pPr>
        <w:ind w:firstLine="482"/>
        <w:spacing w:line="440" w:lineRule="exact"/>
        <w:rPr>
          <w:rFonts w:ascii="Calibri" w:hAnsi="Calibri" w:eastAsia="宋体"/>
          <w:b/>
          <w:color w:val="000000" w:themeColor="text1"/>
          <w:sz w:val="24"/>
          <w:szCs w:val="24"/>
        </w:rPr>
      </w:pPr>
      <w:r>
        <w:rPr>
          <w:rFonts w:hint="eastAsia" w:ascii="Calibri" w:hAnsi="Calibri" w:eastAsia="宋体"/>
          <w:b/>
          <w:color w:val="000000" w:themeColor="text1"/>
          <w:sz w:val="24"/>
          <w:szCs w:val="24"/>
        </w:rPr>
        <w:t xml:space="preserve">一、评标方法与定标原则</w:t>
      </w:r>
      <w:r/>
    </w:p>
    <w:p>
      <w:pPr>
        <w:ind w:firstLine="480"/>
        <w:jc w:val="left"/>
        <w:spacing w:before="120" w:after="120" w:line="440" w:lineRule="exact"/>
        <w:rPr>
          <w:rFonts w:ascii="Calibri" w:hAnsi="Calibri" w:eastAsia="宋体"/>
          <w:color w:val="000000" w:themeColor="text1"/>
          <w:sz w:val="24"/>
          <w:szCs w:val="24"/>
        </w:rPr>
      </w:pPr>
      <w:r>
        <w:rPr>
          <w:rFonts w:hint="eastAsia" w:ascii="Calibri" w:hAnsi="Calibri" w:eastAsia="宋体"/>
          <w:color w:val="000000" w:themeColor="text1"/>
          <w:sz w:val="24"/>
          <w:szCs w:val="24"/>
        </w:rPr>
        <w:t xml:space="preserve">评标委员会将对确定为实质性响应招标文件要求的投标文件进行评价和比较，评标采用综合评分法确定</w:t>
      </w:r>
      <w:r>
        <w:rPr>
          <w:rFonts w:ascii="Calibri" w:hAnsi="Calibri" w:eastAsia="宋体"/>
          <w:color w:val="000000" w:themeColor="text1"/>
          <w:sz w:val="24"/>
          <w:szCs w:val="24"/>
        </w:rPr>
        <w:t xml:space="preserve">1</w:t>
      </w:r>
      <w:r>
        <w:rPr>
          <w:rFonts w:hint="eastAsia" w:ascii="Calibri" w:hAnsi="Calibri" w:eastAsia="宋体"/>
          <w:color w:val="000000" w:themeColor="text1"/>
          <w:sz w:val="24"/>
          <w:szCs w:val="24"/>
        </w:rPr>
        <w:t xml:space="preserve">名中标候选人。评标结果按评审后得分由高到低顺序排列。投标文件满足招标文件全部实质性要求，</w:t>
      </w:r>
      <w:r>
        <w:rPr>
          <w:rFonts w:hint="eastAsia" w:ascii="Calibri" w:hAnsi="Calibri" w:eastAsia="宋体"/>
          <w:color w:val="000000" w:themeColor="text1"/>
          <w:sz w:val="24"/>
          <w:szCs w:val="24"/>
        </w:rPr>
        <w:t xml:space="preserve">且按照</w:t>
      </w:r>
      <w:r>
        <w:rPr>
          <w:rFonts w:hint="eastAsia" w:ascii="Calibri" w:hAnsi="Calibri" w:eastAsia="宋体"/>
          <w:color w:val="000000" w:themeColor="text1"/>
          <w:sz w:val="24"/>
          <w:szCs w:val="24"/>
        </w:rPr>
        <w:t xml:space="preserve">评审因素的量化指标评审得分最高的投标人为排名第一的中标候选人。得分相同的，按投标报价得分由高到低顺序排列。得分且投标报价得分相同的，由评标委员会抽签确定中标候选人。</w:t>
      </w:r>
      <w:r/>
    </w:p>
    <w:p>
      <w:pPr>
        <w:ind w:firstLine="482"/>
        <w:jc w:val="left"/>
        <w:spacing w:before="120" w:after="120" w:line="440" w:lineRule="exact"/>
        <w:rPr>
          <w:rFonts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政府采购政策功能落实</w:t>
      </w:r>
      <w:r/>
    </w:p>
    <w:p>
      <w:pPr>
        <w:ind w:firstLine="470"/>
        <w:spacing w:line="440" w:lineRule="exact"/>
        <w:rPr>
          <w:rFonts w:ascii="Calibri" w:hAnsi="Calibri" w:eastAsia="宋体"/>
          <w:color w:val="000000" w:themeColor="text1"/>
          <w:sz w:val="24"/>
          <w:szCs w:val="24"/>
        </w:rPr>
      </w:pPr>
      <w:r>
        <w:rPr>
          <w:rFonts w:ascii="Calibri" w:hAnsi="Calibri" w:eastAsia="宋体"/>
          <w:color w:val="000000" w:themeColor="text1"/>
          <w:sz w:val="24"/>
          <w:szCs w:val="24"/>
        </w:rPr>
        <w:t xml:space="preserve">1</w:t>
      </w:r>
      <w:r>
        <w:rPr>
          <w:rFonts w:hint="eastAsia" w:ascii="Calibri" w:hAnsi="Calibri" w:eastAsia="宋体"/>
          <w:color w:val="000000" w:themeColor="text1"/>
          <w:sz w:val="24"/>
          <w:szCs w:val="24"/>
        </w:rPr>
        <w:t xml:space="preserve">、小微型企业价格扣除</w:t>
      </w:r>
      <w:r/>
    </w:p>
    <w:p>
      <w:pPr>
        <w:ind w:firstLine="470"/>
        <w:spacing w:line="440" w:lineRule="exact"/>
        <w:rPr>
          <w:rFonts w:ascii="Calibri" w:hAnsi="Calibri" w:eastAsia="宋体"/>
          <w:color w:val="000000" w:themeColor="text1"/>
          <w:sz w:val="24"/>
          <w:szCs w:val="24"/>
        </w:rPr>
      </w:pPr>
      <w:r>
        <w:rPr>
          <w:rFonts w:hint="eastAsia" w:ascii="Calibri" w:hAnsi="Calibri" w:eastAsia="宋体"/>
          <w:color w:val="000000" w:themeColor="text1"/>
          <w:sz w:val="24"/>
          <w:szCs w:val="24"/>
        </w:rPr>
        <w:t xml:space="preserve">（</w:t>
      </w:r>
      <w:r>
        <w:rPr>
          <w:rFonts w:ascii="Calibri" w:hAnsi="Calibri" w:eastAsia="宋体"/>
          <w:color w:val="000000" w:themeColor="text1"/>
          <w:sz w:val="24"/>
          <w:szCs w:val="24"/>
        </w:rPr>
        <w:t xml:space="preserve">1</w:t>
      </w:r>
      <w:r>
        <w:rPr>
          <w:rFonts w:hint="eastAsia" w:ascii="Calibri" w:hAnsi="Calibri" w:eastAsia="宋体"/>
          <w:color w:val="000000" w:themeColor="text1"/>
          <w:sz w:val="24"/>
          <w:szCs w:val="24"/>
        </w:rPr>
        <w:t xml:space="preserve">）</w:t>
      </w:r>
      <w:r>
        <w:rPr>
          <w:rFonts w:ascii="Calibri" w:hAnsi="Calibri" w:eastAsia="宋体"/>
          <w:color w:val="000000" w:themeColor="text1"/>
          <w:sz w:val="24"/>
          <w:szCs w:val="24"/>
        </w:rPr>
        <w:t xml:space="preserve">根据《政府采购促进中小企业发展管理办法》（财库〔</w:t>
      </w:r>
      <w:r>
        <w:rPr>
          <w:rFonts w:ascii="Calibri" w:hAnsi="Calibri" w:eastAsia="宋体"/>
          <w:color w:val="000000" w:themeColor="text1"/>
          <w:sz w:val="24"/>
          <w:szCs w:val="24"/>
        </w:rPr>
        <w:t xml:space="preserve">2020</w:t>
      </w:r>
      <w:r>
        <w:rPr>
          <w:rFonts w:ascii="Calibri" w:hAnsi="Calibri" w:eastAsia="宋体"/>
          <w:color w:val="000000" w:themeColor="text1"/>
          <w:sz w:val="24"/>
          <w:szCs w:val="24"/>
        </w:rPr>
        <w:t xml:space="preserve">〕</w:t>
      </w:r>
      <w:r>
        <w:rPr>
          <w:rFonts w:ascii="Calibri" w:hAnsi="Calibri" w:eastAsia="宋体"/>
          <w:color w:val="000000" w:themeColor="text1"/>
          <w:sz w:val="24"/>
          <w:szCs w:val="24"/>
        </w:rPr>
        <w:t xml:space="preserve">46 </w:t>
      </w:r>
      <w:r>
        <w:rPr>
          <w:rFonts w:ascii="Calibri" w:hAnsi="Calibri" w:eastAsia="宋体"/>
          <w:color w:val="000000" w:themeColor="text1"/>
          <w:sz w:val="24"/>
          <w:szCs w:val="24"/>
        </w:rPr>
        <w:t xml:space="preserve">号），</w:t>
      </w:r>
      <w:r>
        <w:rPr>
          <w:rFonts w:ascii="Calibri" w:hAnsi="Calibri" w:eastAsia="宋体"/>
          <w:b/>
          <w:bCs/>
          <w:color w:val="000000" w:themeColor="text1"/>
          <w:sz w:val="24"/>
          <w:szCs w:val="24"/>
        </w:rPr>
        <w:t xml:space="preserve">本项目</w:t>
      </w:r>
      <w:r>
        <w:rPr>
          <w:rFonts w:ascii="Calibri" w:hAnsi="Calibri" w:eastAsia="宋体"/>
          <w:b/>
          <w:bCs/>
          <w:color w:val="000000" w:themeColor="text1"/>
          <w:sz w:val="24"/>
          <w:szCs w:val="24"/>
        </w:rPr>
        <w:t xml:space="preserve">不</w:t>
      </w:r>
      <w:r>
        <w:rPr>
          <w:rFonts w:ascii="Calibri" w:hAnsi="Calibri" w:eastAsia="宋体"/>
          <w:b/>
          <w:bCs/>
          <w:color w:val="000000" w:themeColor="text1"/>
          <w:sz w:val="24"/>
          <w:szCs w:val="24"/>
        </w:rPr>
        <w:t xml:space="preserve">专门面向中小企业预留采购份额</w:t>
      </w:r>
      <w:r>
        <w:rPr>
          <w:rFonts w:ascii="Calibri" w:hAnsi="Calibri" w:eastAsia="宋体"/>
          <w:color w:val="000000" w:themeColor="text1"/>
          <w:sz w:val="24"/>
          <w:szCs w:val="24"/>
        </w:rPr>
        <w:t xml:space="preserve">，对</w:t>
      </w:r>
      <w:r>
        <w:rPr>
          <w:rFonts w:ascii="Calibri" w:hAnsi="Calibri" w:eastAsia="宋体"/>
          <w:b/>
          <w:bCs/>
          <w:color w:val="000000" w:themeColor="text1"/>
          <w:sz w:val="24"/>
          <w:szCs w:val="24"/>
        </w:rPr>
        <w:t xml:space="preserve">小</w:t>
      </w:r>
      <w:r>
        <w:rPr>
          <w:rFonts w:ascii="Calibri" w:hAnsi="Calibri" w:eastAsia="宋体"/>
          <w:b/>
          <w:bCs/>
          <w:color w:val="000000" w:themeColor="text1"/>
          <w:sz w:val="24"/>
          <w:szCs w:val="24"/>
        </w:rPr>
        <w:t xml:space="preserve">微企业</w:t>
      </w:r>
      <w:r>
        <w:rPr>
          <w:rFonts w:ascii="Calibri" w:hAnsi="Calibri" w:eastAsia="宋体"/>
          <w:color w:val="000000" w:themeColor="text1"/>
          <w:sz w:val="24"/>
          <w:szCs w:val="24"/>
        </w:rPr>
        <w:t xml:space="preserve">提供的服务给予</w:t>
      </w:r>
      <w:r>
        <w:rPr>
          <w:rFonts w:ascii="Calibri" w:hAnsi="Calibri" w:eastAsia="宋体"/>
          <w:b/>
          <w:bCs/>
          <w:color w:val="000000" w:themeColor="text1"/>
          <w:sz w:val="24"/>
          <w:szCs w:val="24"/>
        </w:rPr>
        <w:t xml:space="preserve">10%</w:t>
      </w:r>
      <w:r>
        <w:rPr>
          <w:rFonts w:ascii="Calibri" w:hAnsi="Calibri" w:eastAsia="宋体"/>
          <w:b/>
          <w:bCs/>
          <w:color w:val="000000" w:themeColor="text1"/>
          <w:sz w:val="24"/>
          <w:szCs w:val="24"/>
        </w:rPr>
        <w:t xml:space="preserve">的价格扣除</w:t>
      </w:r>
      <w:r>
        <w:rPr>
          <w:rFonts w:ascii="Calibri" w:hAnsi="Calibri" w:eastAsia="宋体"/>
          <w:color w:val="000000" w:themeColor="text1"/>
          <w:sz w:val="24"/>
          <w:szCs w:val="24"/>
        </w:rPr>
        <w:t xml:space="preserve">，</w:t>
      </w:r>
      <w:r>
        <w:rPr>
          <w:rFonts w:hint="eastAsia" w:ascii="Calibri" w:hAnsi="Calibri" w:eastAsia="宋体"/>
          <w:color w:val="000000" w:themeColor="text1"/>
          <w:sz w:val="24"/>
          <w:szCs w:val="24"/>
        </w:rPr>
        <w:t xml:space="preserve">用</w:t>
      </w:r>
      <w:r>
        <w:rPr>
          <w:rFonts w:ascii="Calibri" w:hAnsi="Calibri" w:eastAsia="宋体"/>
          <w:color w:val="000000" w:themeColor="text1"/>
          <w:sz w:val="24"/>
          <w:szCs w:val="24"/>
        </w:rPr>
        <w:t xml:space="preserve">扣除后价格参与评审。</w:t>
      </w:r>
      <w:r/>
    </w:p>
    <w:p>
      <w:pPr>
        <w:ind w:firstLine="470"/>
        <w:spacing w:line="440" w:lineRule="exact"/>
        <w:rPr>
          <w:rFonts w:ascii="Calibri" w:hAnsi="Calibri" w:eastAsia="宋体"/>
          <w:color w:val="000000" w:themeColor="text1"/>
          <w:sz w:val="24"/>
          <w:szCs w:val="24"/>
        </w:rPr>
      </w:pPr>
      <w:r>
        <w:rPr>
          <w:rFonts w:hint="eastAsia" w:ascii="Calibri" w:hAnsi="Calibri" w:eastAsia="宋体"/>
          <w:color w:val="000000" w:themeColor="text1"/>
          <w:sz w:val="24"/>
          <w:szCs w:val="24"/>
        </w:rPr>
        <w:t xml:space="preserve">（</w:t>
      </w:r>
      <w:r>
        <w:rPr>
          <w:rFonts w:ascii="Calibri" w:hAnsi="Calibri" w:eastAsia="宋体"/>
          <w:color w:val="000000" w:themeColor="text1"/>
          <w:sz w:val="24"/>
          <w:szCs w:val="24"/>
        </w:rPr>
        <w:t xml:space="preserve">2</w:t>
      </w:r>
      <w:r>
        <w:rPr>
          <w:rFonts w:hint="eastAsia" w:ascii="Calibri" w:hAnsi="Calibri" w:eastAsia="宋体"/>
          <w:color w:val="000000" w:themeColor="text1"/>
          <w:sz w:val="24"/>
          <w:szCs w:val="24"/>
        </w:rPr>
        <w:t xml:space="preserve">）投标人需按照采购文件的要求提供相应的《中小</w:t>
      </w:r>
      <w:r>
        <w:rPr>
          <w:rFonts w:hint="eastAsia" w:ascii="Calibri" w:hAnsi="Calibri" w:eastAsia="宋体"/>
          <w:color w:val="000000" w:themeColor="text1"/>
          <w:sz w:val="24"/>
          <w:szCs w:val="24"/>
        </w:rPr>
        <w:t xml:space="preserve">微</w:t>
      </w:r>
      <w:r>
        <w:rPr>
          <w:rFonts w:hint="eastAsia" w:ascii="Calibri" w:hAnsi="Calibri" w:eastAsia="宋体"/>
          <w:color w:val="000000" w:themeColor="text1"/>
          <w:sz w:val="24"/>
          <w:szCs w:val="24"/>
        </w:rPr>
        <w:t xml:space="preserve">企业声明函》。</w:t>
      </w:r>
      <w:r/>
    </w:p>
    <w:p>
      <w:pPr>
        <w:ind w:firstLine="470"/>
        <w:spacing w:line="440" w:lineRule="exact"/>
        <w:rPr>
          <w:rFonts w:ascii="Calibri" w:hAnsi="Calibri" w:eastAsia="宋体"/>
          <w:color w:val="000000" w:themeColor="text1"/>
          <w:sz w:val="24"/>
          <w:szCs w:val="24"/>
        </w:rPr>
      </w:pPr>
      <w:r>
        <w:rPr>
          <w:rFonts w:hint="eastAsia" w:ascii="Calibri" w:hAnsi="Calibri" w:eastAsia="宋体"/>
          <w:color w:val="000000" w:themeColor="text1"/>
          <w:sz w:val="24"/>
          <w:szCs w:val="24"/>
        </w:rPr>
        <w:t xml:space="preserve">（</w:t>
      </w:r>
      <w:r>
        <w:rPr>
          <w:rFonts w:ascii="Calibri" w:hAnsi="Calibri" w:eastAsia="宋体"/>
          <w:color w:val="000000" w:themeColor="text1"/>
          <w:sz w:val="24"/>
          <w:szCs w:val="24"/>
        </w:rPr>
        <w:t xml:space="preserve">3</w:t>
      </w:r>
      <w:r>
        <w:rPr>
          <w:rFonts w:hint="eastAsia" w:ascii="Calibri" w:hAnsi="Calibri" w:eastAsia="宋体"/>
          <w:color w:val="000000" w:themeColor="text1"/>
          <w:sz w:val="24"/>
          <w:szCs w:val="24"/>
        </w:rPr>
        <w:t xml:space="preserve">）企业标准请参照《关于印发中小企业划型标准规定的通知》（工信部联企业</w:t>
      </w:r>
      <w:r>
        <w:rPr>
          <w:rFonts w:ascii="Calibri" w:hAnsi="Calibri" w:eastAsia="宋体"/>
          <w:color w:val="000000" w:themeColor="text1"/>
          <w:sz w:val="24"/>
          <w:szCs w:val="24"/>
        </w:rPr>
        <w:t xml:space="preserve">[2011]300</w:t>
      </w:r>
      <w:r>
        <w:rPr>
          <w:rFonts w:hint="eastAsia" w:ascii="Calibri" w:hAnsi="Calibri" w:eastAsia="宋体"/>
          <w:color w:val="000000" w:themeColor="text1"/>
          <w:sz w:val="24"/>
          <w:szCs w:val="24"/>
        </w:rPr>
        <w:t xml:space="preserve">号）文件规定自行填写。</w:t>
      </w:r>
      <w:r/>
    </w:p>
    <w:p>
      <w:pPr>
        <w:ind w:firstLine="470"/>
        <w:spacing w:line="440" w:lineRule="exact"/>
        <w:rPr>
          <w:rFonts w:ascii="Calibri" w:hAnsi="Calibri" w:eastAsia="宋体"/>
          <w:color w:val="000000" w:themeColor="text1"/>
          <w:sz w:val="24"/>
          <w:szCs w:val="24"/>
        </w:rPr>
      </w:pPr>
      <w:r>
        <w:rPr>
          <w:rFonts w:ascii="Calibri" w:hAnsi="Calibri" w:eastAsia="宋体"/>
          <w:color w:val="000000" w:themeColor="text1"/>
          <w:sz w:val="24"/>
          <w:szCs w:val="24"/>
        </w:rPr>
        <w:t xml:space="preserve">2</w:t>
      </w:r>
      <w:r>
        <w:rPr>
          <w:rFonts w:hint="eastAsia" w:ascii="Calibri" w:hAnsi="Calibri" w:eastAsia="宋体"/>
          <w:color w:val="000000" w:themeColor="text1"/>
          <w:sz w:val="24"/>
          <w:szCs w:val="24"/>
        </w:rPr>
        <w:t xml:space="preserve">、残疾人福利单位价格扣除</w:t>
      </w:r>
      <w:r/>
    </w:p>
    <w:p>
      <w:pPr>
        <w:ind w:firstLine="470"/>
        <w:spacing w:line="440" w:lineRule="exact"/>
        <w:rPr>
          <w:rFonts w:ascii="Calibri" w:hAnsi="Calibri" w:eastAsia="宋体"/>
          <w:color w:val="000000" w:themeColor="text1"/>
          <w:sz w:val="24"/>
          <w:szCs w:val="24"/>
        </w:rPr>
      </w:pPr>
      <w:r>
        <w:rPr>
          <w:rFonts w:hint="eastAsia" w:ascii="Calibri" w:hAnsi="Calibri" w:eastAsia="宋体"/>
          <w:color w:val="000000" w:themeColor="text1"/>
          <w:sz w:val="24"/>
          <w:szCs w:val="24"/>
        </w:rPr>
        <w:t xml:space="preserve">（</w:t>
      </w:r>
      <w:r>
        <w:rPr>
          <w:rFonts w:ascii="Calibri" w:hAnsi="Calibri" w:eastAsia="宋体"/>
          <w:color w:val="000000" w:themeColor="text1"/>
          <w:sz w:val="24"/>
          <w:szCs w:val="24"/>
        </w:rPr>
        <w:t xml:space="preserve">1</w:t>
      </w:r>
      <w:r>
        <w:rPr>
          <w:rFonts w:hint="eastAsia" w:ascii="Calibri" w:hAnsi="Calibri" w:eastAsia="宋体"/>
          <w:color w:val="000000" w:themeColor="text1"/>
          <w:sz w:val="24"/>
          <w:szCs w:val="24"/>
        </w:rPr>
        <w:t xml:space="preserve">）本项目对残疾人福利性单位视同小型、微型企业，给予</w:t>
      </w:r>
      <w:r>
        <w:rPr>
          <w:rFonts w:ascii="Calibri" w:hAnsi="Calibri" w:eastAsia="宋体"/>
          <w:color w:val="000000" w:themeColor="text1"/>
          <w:sz w:val="24"/>
          <w:szCs w:val="24"/>
        </w:rPr>
        <w:t xml:space="preserve">10%</w:t>
      </w:r>
      <w:r>
        <w:rPr>
          <w:rFonts w:hint="eastAsia" w:ascii="Calibri" w:hAnsi="Calibri" w:eastAsia="宋体"/>
          <w:color w:val="000000" w:themeColor="text1"/>
          <w:sz w:val="24"/>
          <w:szCs w:val="24"/>
        </w:rPr>
        <w:t xml:space="preserve">的价格扣除，用扣除后的价格参与评审。</w:t>
      </w:r>
      <w:r/>
    </w:p>
    <w:p>
      <w:pPr>
        <w:ind w:firstLine="470"/>
        <w:spacing w:line="440" w:lineRule="exact"/>
        <w:rPr>
          <w:rFonts w:ascii="Calibri" w:hAnsi="Calibri" w:eastAsia="宋体"/>
          <w:color w:val="000000" w:themeColor="text1"/>
          <w:sz w:val="24"/>
          <w:szCs w:val="24"/>
        </w:rPr>
      </w:pPr>
      <w:r>
        <w:rPr>
          <w:rFonts w:hint="eastAsia" w:ascii="Calibri" w:hAnsi="Calibri" w:eastAsia="宋体"/>
          <w:color w:val="000000" w:themeColor="text1"/>
          <w:sz w:val="24"/>
          <w:szCs w:val="24"/>
        </w:rPr>
        <w:t xml:space="preserve">（</w:t>
      </w:r>
      <w:r>
        <w:rPr>
          <w:rFonts w:ascii="Calibri" w:hAnsi="Calibri" w:eastAsia="宋体"/>
          <w:color w:val="000000" w:themeColor="text1"/>
          <w:sz w:val="24"/>
          <w:szCs w:val="24"/>
        </w:rPr>
        <w:t xml:space="preserve">2</w:t>
      </w:r>
      <w:r>
        <w:rPr>
          <w:rFonts w:hint="eastAsia" w:ascii="Calibri" w:hAnsi="Calibri" w:eastAsia="宋体"/>
          <w:color w:val="000000" w:themeColor="text1"/>
          <w:sz w:val="24"/>
          <w:szCs w:val="24"/>
        </w:rPr>
        <w:t xml:space="preserve">）残疾人福利单位需按照采购文件的要求提供《残疾人福利性单位声明函》。</w:t>
      </w:r>
      <w:r/>
    </w:p>
    <w:p>
      <w:pPr>
        <w:ind w:firstLine="470"/>
        <w:spacing w:line="440" w:lineRule="exact"/>
        <w:rPr>
          <w:rFonts w:ascii="Calibri" w:hAnsi="Calibri" w:eastAsia="宋体"/>
          <w:color w:val="000000" w:themeColor="text1"/>
          <w:sz w:val="24"/>
          <w:szCs w:val="24"/>
        </w:rPr>
      </w:pPr>
      <w:r>
        <w:rPr>
          <w:rFonts w:hint="eastAsia" w:ascii="Calibri" w:hAnsi="Calibri" w:eastAsia="宋体"/>
          <w:color w:val="000000" w:themeColor="text1"/>
          <w:sz w:val="24"/>
          <w:szCs w:val="24"/>
        </w:rPr>
        <w:t xml:space="preserve">（</w:t>
      </w:r>
      <w:r>
        <w:rPr>
          <w:rFonts w:ascii="Calibri" w:hAnsi="Calibri" w:eastAsia="宋体"/>
          <w:color w:val="000000" w:themeColor="text1"/>
          <w:sz w:val="24"/>
          <w:szCs w:val="24"/>
        </w:rPr>
        <w:t xml:space="preserve">3</w:t>
      </w:r>
      <w:r>
        <w:rPr>
          <w:rFonts w:hint="eastAsia" w:ascii="Calibri" w:hAnsi="Calibri" w:eastAsia="宋体"/>
          <w:color w:val="000000" w:themeColor="text1"/>
          <w:sz w:val="24"/>
          <w:szCs w:val="24"/>
        </w:rPr>
        <w:t xml:space="preserve">）残疾人福利单位标准请参照《关于促进残疾人就业政府采购政策的通知》（财库〔</w:t>
      </w:r>
      <w:r>
        <w:rPr>
          <w:rFonts w:ascii="Calibri" w:hAnsi="Calibri" w:eastAsia="宋体"/>
          <w:color w:val="000000" w:themeColor="text1"/>
          <w:sz w:val="24"/>
          <w:szCs w:val="24"/>
        </w:rPr>
        <w:t xml:space="preserve">2017</w:t>
      </w:r>
      <w:r>
        <w:rPr>
          <w:rFonts w:hint="eastAsia" w:ascii="Calibri" w:hAnsi="Calibri" w:eastAsia="宋体"/>
          <w:color w:val="000000" w:themeColor="text1"/>
          <w:sz w:val="24"/>
          <w:szCs w:val="24"/>
        </w:rPr>
        <w:t xml:space="preserve">〕</w:t>
      </w:r>
      <w:r>
        <w:rPr>
          <w:rFonts w:ascii="Calibri" w:hAnsi="Calibri" w:eastAsia="宋体"/>
          <w:color w:val="000000" w:themeColor="text1"/>
          <w:sz w:val="24"/>
          <w:szCs w:val="24"/>
        </w:rPr>
        <w:t xml:space="preserve">141</w:t>
      </w:r>
      <w:r>
        <w:rPr>
          <w:rFonts w:hint="eastAsia" w:ascii="Calibri" w:hAnsi="Calibri" w:eastAsia="宋体"/>
          <w:color w:val="000000" w:themeColor="text1"/>
          <w:sz w:val="24"/>
          <w:szCs w:val="24"/>
        </w:rPr>
        <w:t xml:space="preserve">号）。</w:t>
      </w:r>
      <w:r/>
    </w:p>
    <w:p>
      <w:pPr>
        <w:ind w:firstLine="470"/>
        <w:spacing w:line="440" w:lineRule="exact"/>
        <w:rPr>
          <w:rFonts w:ascii="Calibri" w:hAnsi="Calibri" w:eastAsia="宋体"/>
          <w:color w:val="000000" w:themeColor="text1"/>
          <w:sz w:val="24"/>
          <w:szCs w:val="24"/>
        </w:rPr>
      </w:pPr>
      <w:r>
        <w:rPr>
          <w:rFonts w:ascii="Calibri" w:hAnsi="Calibri" w:eastAsia="宋体"/>
          <w:color w:val="000000" w:themeColor="text1"/>
          <w:sz w:val="24"/>
          <w:szCs w:val="24"/>
        </w:rPr>
        <w:t xml:space="preserve">3</w:t>
      </w:r>
      <w:r>
        <w:rPr>
          <w:rFonts w:hint="eastAsia" w:ascii="Calibri" w:hAnsi="Calibri" w:eastAsia="宋体"/>
          <w:color w:val="000000" w:themeColor="text1"/>
          <w:sz w:val="24"/>
          <w:szCs w:val="24"/>
        </w:rPr>
        <w:t xml:space="preserve">、监狱和戒毒企业价格扣除</w:t>
      </w:r>
      <w:r/>
    </w:p>
    <w:p>
      <w:pPr>
        <w:ind w:firstLine="470"/>
        <w:spacing w:line="440" w:lineRule="exact"/>
        <w:rPr>
          <w:rFonts w:ascii="Calibri" w:hAnsi="Calibri" w:eastAsia="宋体"/>
          <w:color w:val="000000" w:themeColor="text1"/>
          <w:sz w:val="24"/>
          <w:szCs w:val="24"/>
        </w:rPr>
      </w:pPr>
      <w:r>
        <w:rPr>
          <w:rFonts w:hint="eastAsia" w:ascii="Calibri" w:hAnsi="Calibri" w:eastAsia="宋体"/>
          <w:color w:val="000000" w:themeColor="text1"/>
          <w:sz w:val="24"/>
          <w:szCs w:val="24"/>
        </w:rPr>
        <w:t xml:space="preserve">（</w:t>
      </w:r>
      <w:r>
        <w:rPr>
          <w:rFonts w:ascii="Calibri" w:hAnsi="Calibri" w:eastAsia="宋体"/>
          <w:color w:val="000000" w:themeColor="text1"/>
          <w:sz w:val="24"/>
          <w:szCs w:val="24"/>
        </w:rPr>
        <w:t xml:space="preserve">1</w:t>
      </w:r>
      <w:r>
        <w:rPr>
          <w:rFonts w:hint="eastAsia" w:ascii="Calibri" w:hAnsi="Calibri" w:eastAsia="宋体"/>
          <w:color w:val="000000" w:themeColor="text1"/>
          <w:sz w:val="24"/>
          <w:szCs w:val="24"/>
        </w:rPr>
        <w:t xml:space="preserve">）本项目对监狱和戒毒企业（简称监狱企业）视同小型、微型企业，给予</w:t>
      </w:r>
      <w:r>
        <w:rPr>
          <w:rFonts w:ascii="Calibri" w:hAnsi="Calibri" w:eastAsia="宋体"/>
          <w:color w:val="000000" w:themeColor="text1"/>
          <w:sz w:val="24"/>
          <w:szCs w:val="24"/>
        </w:rPr>
        <w:t xml:space="preserve">10%</w:t>
      </w:r>
      <w:r>
        <w:rPr>
          <w:rFonts w:hint="eastAsia" w:ascii="Calibri" w:hAnsi="Calibri" w:eastAsia="宋体"/>
          <w:color w:val="000000" w:themeColor="text1"/>
          <w:sz w:val="24"/>
          <w:szCs w:val="24"/>
        </w:rPr>
        <w:t xml:space="preserve">的价格扣除，用扣除后的价格参与评审。</w:t>
      </w:r>
      <w:r/>
    </w:p>
    <w:p>
      <w:pPr>
        <w:ind w:firstLine="470"/>
        <w:spacing w:line="440" w:lineRule="exact"/>
        <w:rPr>
          <w:rFonts w:ascii="Calibri" w:hAnsi="Calibri" w:eastAsia="宋体"/>
          <w:color w:val="000000" w:themeColor="text1"/>
          <w:sz w:val="24"/>
          <w:szCs w:val="24"/>
        </w:rPr>
      </w:pPr>
      <w:r>
        <w:rPr>
          <w:rFonts w:hint="eastAsia" w:ascii="Calibri" w:hAnsi="Calibri" w:eastAsia="宋体"/>
          <w:color w:val="000000" w:themeColor="text1"/>
          <w:sz w:val="24"/>
          <w:szCs w:val="24"/>
        </w:rPr>
        <w:t xml:space="preserve">（</w:t>
      </w:r>
      <w:r>
        <w:rPr>
          <w:rFonts w:ascii="Calibri" w:hAnsi="Calibri" w:eastAsia="宋体"/>
          <w:color w:val="000000" w:themeColor="text1"/>
          <w:sz w:val="24"/>
          <w:szCs w:val="24"/>
        </w:rPr>
        <w:t xml:space="preserve">2</w:t>
      </w:r>
      <w:r>
        <w:rPr>
          <w:rFonts w:hint="eastAsia" w:ascii="Calibri" w:hAnsi="Calibri" w:eastAsia="宋体"/>
          <w:color w:val="000000" w:themeColor="text1"/>
          <w:sz w:val="24"/>
          <w:szCs w:val="24"/>
        </w:rPr>
        <w:t xml:space="preserve">）监狱企业参加政府采购活动时，需提供由省级以上监狱管理局、戒毒管理局</w:t>
      </w:r>
      <w:r>
        <w:rPr>
          <w:rFonts w:ascii="Calibri" w:hAnsi="Calibri" w:eastAsia="宋体"/>
          <w:color w:val="000000" w:themeColor="text1"/>
          <w:sz w:val="24"/>
          <w:szCs w:val="24"/>
        </w:rPr>
        <w:t xml:space="preserve">(</w:t>
      </w:r>
      <w:r>
        <w:rPr>
          <w:rFonts w:hint="eastAsia" w:ascii="Calibri" w:hAnsi="Calibri" w:eastAsia="宋体"/>
          <w:color w:val="000000" w:themeColor="text1"/>
          <w:sz w:val="24"/>
          <w:szCs w:val="24"/>
        </w:rPr>
        <w:t xml:space="preserve">含新疆生产建设兵团</w:t>
      </w:r>
      <w:r>
        <w:rPr>
          <w:rFonts w:ascii="Calibri" w:hAnsi="Calibri" w:eastAsia="宋体"/>
          <w:color w:val="000000" w:themeColor="text1"/>
          <w:sz w:val="24"/>
          <w:szCs w:val="24"/>
        </w:rPr>
        <w:t xml:space="preserve">)</w:t>
      </w:r>
      <w:r>
        <w:rPr>
          <w:rFonts w:hint="eastAsia" w:ascii="Calibri" w:hAnsi="Calibri" w:eastAsia="宋体"/>
          <w:color w:val="000000" w:themeColor="text1"/>
          <w:sz w:val="24"/>
          <w:szCs w:val="24"/>
        </w:rPr>
        <w:t xml:space="preserve">出具的属于监狱企业的证明文件。投标人如不提供上述证明文件，价格将不做相应扣除。</w:t>
      </w:r>
      <w:r/>
    </w:p>
    <w:p>
      <w:pPr>
        <w:ind w:firstLine="470"/>
        <w:spacing w:line="440" w:lineRule="exact"/>
        <w:rPr>
          <w:rFonts w:ascii="Calibri" w:hAnsi="Calibri" w:eastAsia="宋体"/>
          <w:color w:val="000000" w:themeColor="text1"/>
          <w:sz w:val="24"/>
          <w:szCs w:val="24"/>
        </w:rPr>
      </w:pPr>
      <w:r>
        <w:rPr>
          <w:rFonts w:hint="eastAsia" w:ascii="Calibri" w:hAnsi="Calibri" w:eastAsia="宋体"/>
          <w:color w:val="000000" w:themeColor="text1"/>
          <w:sz w:val="24"/>
          <w:szCs w:val="24"/>
        </w:rPr>
        <w:t xml:space="preserve">（</w:t>
      </w:r>
      <w:r>
        <w:rPr>
          <w:rFonts w:ascii="Calibri" w:hAnsi="Calibri" w:eastAsia="宋体"/>
          <w:color w:val="000000" w:themeColor="text1"/>
          <w:sz w:val="24"/>
          <w:szCs w:val="24"/>
        </w:rPr>
        <w:t xml:space="preserve">3</w:t>
      </w:r>
      <w:r>
        <w:rPr>
          <w:rFonts w:hint="eastAsia" w:ascii="Calibri" w:hAnsi="Calibri" w:eastAsia="宋体"/>
          <w:color w:val="000000" w:themeColor="text1"/>
          <w:sz w:val="24"/>
          <w:szCs w:val="24"/>
        </w:rPr>
        <w:t xml:space="preserve">）监狱企业标准请参照《关于政府采购支持监狱企业发展有关问题的通知》（财库</w:t>
      </w:r>
      <w:r>
        <w:rPr>
          <w:rFonts w:ascii="Calibri" w:hAnsi="Calibri" w:eastAsia="宋体"/>
          <w:color w:val="000000" w:themeColor="text1"/>
          <w:sz w:val="24"/>
          <w:szCs w:val="24"/>
        </w:rPr>
        <w:t xml:space="preserve">[2014]68</w:t>
      </w:r>
      <w:r>
        <w:rPr>
          <w:rFonts w:hint="eastAsia" w:ascii="Calibri" w:hAnsi="Calibri" w:eastAsia="宋体"/>
          <w:color w:val="000000" w:themeColor="text1"/>
          <w:sz w:val="24"/>
          <w:szCs w:val="24"/>
        </w:rPr>
        <w:t xml:space="preserve">号）。</w:t>
      </w:r>
      <w:r/>
    </w:p>
    <w:p>
      <w:pPr>
        <w:ind w:firstLine="480"/>
        <w:jc w:val="left"/>
        <w:spacing w:line="400" w:lineRule="exact"/>
        <w:rPr>
          <w:rFonts w:ascii="Calibri" w:hAnsi="Calibri" w:eastAsia="宋体"/>
          <w:color w:val="000000" w:themeColor="text1"/>
          <w:sz w:val="24"/>
          <w:szCs w:val="24"/>
        </w:rPr>
      </w:pPr>
      <w:r>
        <w:rPr>
          <w:rFonts w:ascii="Calibri" w:hAnsi="Calibri" w:eastAsia="宋体"/>
          <w:color w:val="000000" w:themeColor="text1"/>
          <w:sz w:val="24"/>
          <w:szCs w:val="24"/>
        </w:rPr>
        <w:t xml:space="preserve">4</w:t>
      </w:r>
      <w:r>
        <w:rPr>
          <w:rFonts w:hint="eastAsia" w:ascii="Calibri" w:hAnsi="Calibri" w:eastAsia="宋体"/>
          <w:color w:val="000000" w:themeColor="text1"/>
          <w:sz w:val="24"/>
          <w:szCs w:val="24"/>
        </w:rPr>
        <w:t xml:space="preserve">、残疾人福利单位、监狱企业属于小型、微型企业的，不重复享受</w:t>
      </w:r>
      <w:r>
        <w:rPr>
          <w:rFonts w:ascii="Calibri" w:hAnsi="Calibri" w:eastAsia="宋体"/>
          <w:color w:val="000000" w:themeColor="text1"/>
          <w:sz w:val="24"/>
          <w:szCs w:val="24"/>
        </w:rPr>
        <w:t xml:space="preserve">价格扣除优惠</w:t>
      </w:r>
      <w:r>
        <w:rPr>
          <w:rFonts w:hint="eastAsia" w:ascii="Calibri" w:hAnsi="Calibri" w:eastAsia="宋体"/>
          <w:color w:val="000000" w:themeColor="text1"/>
          <w:sz w:val="24"/>
          <w:szCs w:val="24"/>
        </w:rPr>
        <w:t xml:space="preserve">政策。</w:t>
      </w:r>
      <w:r/>
    </w:p>
    <w:p>
      <w:pPr>
        <w:ind w:firstLine="480"/>
        <w:jc w:val="left"/>
        <w:spacing w:line="400" w:lineRule="exact"/>
        <w:rPr>
          <w:rFonts w:ascii="Calibri" w:hAnsi="Calibri" w:eastAsia="宋体"/>
          <w:color w:val="000000" w:themeColor="text1"/>
          <w:sz w:val="24"/>
          <w:szCs w:val="24"/>
        </w:rPr>
      </w:pPr>
      <w:r>
        <w:rPr>
          <w:rFonts w:hint="eastAsia" w:ascii="Calibri" w:hAnsi="Calibri" w:eastAsia="宋体"/>
          <w:color w:val="000000" w:themeColor="text1"/>
          <w:sz w:val="24"/>
          <w:szCs w:val="24"/>
        </w:rPr>
        <w:t xml:space="preserve">5</w:t>
      </w:r>
      <w:r>
        <w:rPr>
          <w:rFonts w:hint="eastAsia" w:ascii="Calibri" w:hAnsi="Calibri" w:eastAsia="宋体"/>
          <w:color w:val="000000" w:themeColor="text1"/>
          <w:sz w:val="24"/>
          <w:szCs w:val="24"/>
        </w:rPr>
        <w:t xml:space="preserve">、本项目为医疗卫生服务采购，不属于《政府采购品目分类目录》中应落实本国产品政策的货物类范围，不执行本国产品评审优惠政策。</w:t>
      </w:r>
      <w:r/>
    </w:p>
    <w:p>
      <w:pPr>
        <w:ind w:firstLine="480"/>
        <w:jc w:val="left"/>
        <w:spacing w:line="400" w:lineRule="exact"/>
        <w:rPr>
          <w:rFonts w:ascii="Calibri" w:hAnsi="Calibri" w:eastAsia="宋体"/>
          <w:color w:val="000000" w:themeColor="text1"/>
          <w:sz w:val="24"/>
          <w:szCs w:val="24"/>
        </w:rPr>
      </w:pPr>
      <w:r>
        <w:rPr>
          <w:rFonts w:ascii="Calibri" w:hAnsi="Calibri" w:eastAsia="宋体"/>
          <w:color w:val="000000" w:themeColor="text1"/>
          <w:sz w:val="24"/>
          <w:szCs w:val="24"/>
        </w:rPr>
      </w:r>
      <w:r/>
    </w:p>
    <w:p>
      <w:pPr>
        <w:spacing w:line="440" w:lineRule="exact"/>
        <w:rPr>
          <w:rFonts w:ascii="宋体" w:hAnsi="宋体" w:eastAsia="宋体" w:cs="Courier New"/>
          <w:b/>
          <w:bCs/>
          <w:color w:val="000000" w:themeColor="text1"/>
          <w:sz w:val="24"/>
          <w:szCs w:val="24"/>
        </w:rPr>
      </w:pPr>
      <w:r>
        <w:rPr>
          <w:rFonts w:hint="eastAsia" w:ascii="宋体" w:hAnsi="宋体" w:eastAsia="宋体" w:cs="Courier New"/>
          <w:b/>
          <w:bCs/>
          <w:color w:val="000000" w:themeColor="text1"/>
          <w:sz w:val="24"/>
          <w:szCs w:val="24"/>
        </w:rPr>
        <w:t xml:space="preserve">二、评标标准</w:t>
      </w:r>
      <w:r/>
    </w:p>
    <w:p>
      <w:pPr>
        <w:pStyle w:val="730"/>
        <w:rPr>
          <w:rFonts w:ascii="宋体"/>
          <w:color w:val="000000" w:themeColor="text1"/>
        </w:rPr>
      </w:pPr>
      <w:r>
        <w:rPr>
          <w:rFonts w:hint="eastAsia" w:ascii="宋体" w:hAnsi="宋体"/>
          <w:color w:val="000000" w:themeColor="text1"/>
        </w:rPr>
        <w:t xml:space="preserve">总分值为</w:t>
      </w:r>
      <w:r>
        <w:rPr>
          <w:rFonts w:ascii="宋体" w:hAnsi="宋体"/>
          <w:color w:val="000000" w:themeColor="text1"/>
        </w:rPr>
        <w:t xml:space="preserve">100</w:t>
      </w:r>
      <w:r>
        <w:rPr>
          <w:rFonts w:hint="eastAsia" w:ascii="宋体" w:hAnsi="宋体"/>
          <w:color w:val="000000" w:themeColor="text1"/>
        </w:rPr>
        <w:t xml:space="preserve">分。</w:t>
      </w:r>
      <w:r/>
    </w:p>
    <w:tbl>
      <w:tblPr>
        <w:tblW w:w="9142" w:type="dxa"/>
        <w:jc w:val="center"/>
        <w:tblLayout w:type="fixed"/>
        <w:tblLook w:val="04A0" w:firstRow="1" w:lastRow="0" w:firstColumn="1" w:lastColumn="0" w:noHBand="0" w:noVBand="1"/>
      </w:tblPr>
      <w:tblGrid>
        <w:gridCol w:w="1838"/>
        <w:gridCol w:w="7304"/>
      </w:tblGrid>
      <w:tr>
        <w:trPr>
          <w:jc w:val="center"/>
          <w:trHeight w:val="460"/>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ind w:firstLine="480"/>
              <w:jc w:val="left"/>
              <w:spacing w:line="36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评审内容</w:t>
            </w:r>
            <w:r/>
          </w:p>
        </w:tc>
        <w:tc>
          <w:tcPr>
            <w:tcBorders>
              <w:top w:val="single" w:color="auto" w:sz="4" w:space="0"/>
              <w:left w:val="single" w:color="auto" w:sz="4" w:space="0"/>
              <w:bottom w:val="single" w:color="auto" w:sz="4" w:space="0"/>
              <w:right w:val="single" w:color="auto" w:sz="4" w:space="0"/>
            </w:tcBorders>
            <w:tcW w:w="7304" w:type="dxa"/>
            <w:vAlign w:val="center"/>
            <w:textDirection w:val="lrTb"/>
            <w:noWrap w:val="false"/>
          </w:tcPr>
          <w:p>
            <w:pPr>
              <w:ind w:firstLine="480"/>
              <w:jc w:val="center"/>
              <w:spacing w:line="360" w:lineRule="exact"/>
              <w:rPr>
                <w:rFonts w:ascii="Calibri" w:hAnsi="Calibri" w:eastAsia="宋体"/>
                <w:color w:val="000000" w:themeColor="text1"/>
                <w:sz w:val="24"/>
                <w:szCs w:val="24"/>
              </w:rPr>
            </w:pPr>
            <w:r>
              <w:rPr>
                <w:rFonts w:hint="eastAsia" w:ascii="宋体" w:hAnsi="宋体" w:eastAsia="宋体"/>
                <w:color w:val="000000" w:themeColor="text1"/>
                <w:sz w:val="24"/>
                <w:szCs w:val="24"/>
              </w:rPr>
              <w:t xml:space="preserve">评分标准</w:t>
            </w:r>
            <w:r/>
          </w:p>
        </w:tc>
      </w:tr>
      <w:tr>
        <w:trPr>
          <w:jc w:val="center"/>
          <w:trHeight w:val="2131"/>
        </w:trPr>
        <w:tc>
          <w:tcPr>
            <w:tcBorders>
              <w:top w:val="single" w:color="auto" w:sz="4" w:space="0"/>
              <w:left w:val="single" w:color="auto" w:sz="4" w:space="0"/>
              <w:right w:val="single" w:color="auto" w:sz="4" w:space="0"/>
            </w:tcBorders>
            <w:tcW w:w="1838" w:type="dxa"/>
            <w:vAlign w:val="center"/>
            <w:textDirection w:val="lrTb"/>
            <w:noWrap w:val="false"/>
          </w:tcPr>
          <w:p>
            <w:pPr>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w:t>
            </w:r>
            <w:r>
              <w:rPr>
                <w:rFonts w:ascii="宋体" w:hAnsi="宋体" w:eastAsia="宋体" w:cs="宋体"/>
                <w:color w:val="000000" w:themeColor="text1"/>
                <w:sz w:val="24"/>
                <w:szCs w:val="24"/>
              </w:rPr>
              <w:t xml:space="preserve">标报价</w:t>
            </w:r>
            <w:r/>
          </w:p>
          <w:p>
            <w:pPr>
              <w:jc w:val="center"/>
              <w:spacing w:line="360" w:lineRule="exact"/>
              <w:rPr>
                <w:rFonts w:ascii="宋体" w:hAnsi="宋体" w:eastAsia="宋体"/>
                <w:color w:val="000000" w:themeColor="text1"/>
                <w:sz w:val="24"/>
                <w:szCs w:val="24"/>
              </w:rPr>
            </w:pPr>
            <w:r>
              <w:rPr>
                <w:rFonts w:hint="eastAsia" w:ascii="宋体" w:hAnsi="宋体" w:eastAsia="宋体" w:cs="宋体"/>
                <w:color w:val="000000" w:themeColor="text1"/>
                <w:sz w:val="24"/>
                <w:szCs w:val="24"/>
              </w:rPr>
              <w:t xml:space="preserve">（40分）</w:t>
            </w:r>
            <w:r/>
          </w:p>
        </w:tc>
        <w:tc>
          <w:tcPr>
            <w:tcBorders>
              <w:top w:val="single" w:color="auto" w:sz="4" w:space="0"/>
              <w:left w:val="single" w:color="auto" w:sz="4" w:space="0"/>
              <w:right w:val="single" w:color="auto" w:sz="4" w:space="0"/>
            </w:tcBorders>
            <w:tcW w:w="7304" w:type="dxa"/>
            <w:vAlign w:val="center"/>
            <w:textDirection w:val="lrTb"/>
            <w:noWrap w:val="false"/>
          </w:tcPr>
          <w:p>
            <w:pPr>
              <w:ind w:firstLine="480"/>
              <w:jc w:val="left"/>
              <w:spacing w:line="360" w:lineRule="exact"/>
              <w:rPr>
                <w:rFonts w:ascii="宋体" w:eastAsia="宋体" w:cs="宋体"/>
                <w:color w:val="000000" w:themeColor="text1"/>
                <w:szCs w:val="21"/>
              </w:rPr>
            </w:pPr>
            <w:r>
              <w:rPr>
                <w:rFonts w:hint="eastAsia" w:ascii="宋体" w:hAnsi="宋体" w:eastAsia="宋体" w:cs="宋体"/>
                <w:color w:val="000000" w:themeColor="text1"/>
                <w:sz w:val="24"/>
                <w:szCs w:val="24"/>
              </w:rPr>
              <w:t xml:space="preserve">评标基准价：满足招标文件要求且投标价格最低的有效投标报价为评标基准价，其价格分为满分（4</w:t>
            </w:r>
            <w:r>
              <w:rPr>
                <w:rFonts w:ascii="宋体" w:hAnsi="宋体" w:eastAsia="宋体" w:cs="宋体"/>
                <w:color w:val="000000" w:themeColor="text1"/>
                <w:sz w:val="24"/>
                <w:szCs w:val="24"/>
              </w:rPr>
              <w:t xml:space="preserve">0分）。其他投标人报价得分：投标报价得分=(评标基准价／投标报价)×</w:t>
            </w:r>
            <w:r>
              <w:rPr>
                <w:rFonts w:hint="eastAsia" w:ascii="宋体" w:hAnsi="宋体" w:eastAsia="宋体" w:cs="宋体"/>
                <w:color w:val="000000" w:themeColor="text1"/>
                <w:sz w:val="24"/>
                <w:szCs w:val="24"/>
              </w:rPr>
              <w:t xml:space="preserve">4</w:t>
            </w:r>
            <w:r>
              <w:rPr>
                <w:rFonts w:ascii="宋体" w:hAnsi="宋体" w:eastAsia="宋体" w:cs="宋体"/>
                <w:color w:val="000000" w:themeColor="text1"/>
                <w:sz w:val="24"/>
                <w:szCs w:val="24"/>
              </w:rPr>
              <w:t xml:space="preserve">0（四舍五入后保留小数点后两位）。</w:t>
            </w:r>
            <w:r>
              <w:rPr>
                <w:rFonts w:ascii="宋体" w:hAnsi="宋体" w:eastAsia="宋体" w:cs="宋体"/>
                <w:b/>
                <w:bCs/>
                <w:color w:val="000000" w:themeColor="text1"/>
                <w:sz w:val="24"/>
                <w:szCs w:val="24"/>
              </w:rPr>
              <w:t xml:space="preserve">本项最多得</w:t>
            </w:r>
            <w:r>
              <w:rPr>
                <w:rFonts w:hint="eastAsia" w:ascii="宋体" w:hAnsi="宋体" w:eastAsia="宋体" w:cs="宋体"/>
                <w:b/>
                <w:bCs/>
                <w:color w:val="000000" w:themeColor="text1"/>
                <w:sz w:val="24"/>
                <w:szCs w:val="24"/>
              </w:rPr>
              <w:t xml:space="preserve">4</w:t>
            </w:r>
            <w:r>
              <w:rPr>
                <w:rFonts w:ascii="宋体" w:hAnsi="宋体" w:eastAsia="宋体" w:cs="宋体"/>
                <w:b/>
                <w:bCs/>
                <w:color w:val="000000" w:themeColor="text1"/>
                <w:sz w:val="24"/>
                <w:szCs w:val="24"/>
              </w:rPr>
              <w:t xml:space="preserve">0分。</w:t>
            </w:r>
            <w:r/>
          </w:p>
        </w:tc>
      </w:tr>
      <w:tr>
        <w:trPr>
          <w:jc w:val="center"/>
          <w:trHeight w:val="854"/>
        </w:trPr>
        <w:tc>
          <w:tcPr>
            <w:tcBorders>
              <w:top w:val="single" w:color="auto" w:sz="4" w:space="0"/>
              <w:left w:val="single" w:color="auto" w:sz="4" w:space="0"/>
              <w:right w:val="single" w:color="auto" w:sz="4" w:space="0"/>
            </w:tcBorders>
            <w:tcW w:w="1838" w:type="dxa"/>
            <w:vAlign w:val="center"/>
            <w:vMerge w:val="restart"/>
            <w:textDirection w:val="lrTb"/>
            <w:noWrap w:val="false"/>
          </w:tcPr>
          <w:p>
            <w:pPr>
              <w:jc w:val="center"/>
              <w:spacing w:line="36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商务部分</w:t>
            </w:r>
            <w:r/>
          </w:p>
          <w:p>
            <w:pPr>
              <w:jc w:val="center"/>
              <w:spacing w:line="36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3</w:t>
            </w:r>
            <w:r>
              <w:rPr>
                <w:rFonts w:hint="eastAsia" w:ascii="宋体" w:hAnsi="宋体" w:eastAsia="宋体"/>
                <w:color w:val="000000" w:themeColor="text1"/>
                <w:sz w:val="24"/>
                <w:szCs w:val="24"/>
              </w:rPr>
              <w:t xml:space="preserve">2分）</w:t>
            </w:r>
            <w:r/>
          </w:p>
        </w:tc>
        <w:tc>
          <w:tcPr>
            <w:tcBorders>
              <w:top w:val="single" w:color="auto" w:sz="4" w:space="0"/>
              <w:left w:val="single" w:color="auto" w:sz="4" w:space="0"/>
              <w:bottom w:val="single" w:color="auto" w:sz="4" w:space="0"/>
              <w:right w:val="single" w:color="auto" w:sz="4" w:space="0"/>
            </w:tcBorders>
            <w:tcW w:w="7304" w:type="dxa"/>
            <w:vAlign w:val="center"/>
            <w:textDirection w:val="lrTb"/>
            <w:noWrap w:val="false"/>
          </w:tcPr>
          <w:p>
            <w:pPr>
              <w:ind w:firstLine="480"/>
              <w:jc w:val="left"/>
              <w:spacing w:line="360" w:lineRule="exact"/>
              <w:rPr>
                <w:rFonts w:ascii="宋体" w:hAnsi="宋体" w:eastAsia="宋体"/>
                <w:color w:val="000000" w:themeColor="text1"/>
                <w:sz w:val="24"/>
                <w:szCs w:val="24"/>
              </w:rPr>
            </w:pPr>
            <w:r>
              <w:rPr>
                <w:rFonts w:ascii="宋体" w:hAnsi="宋体" w:eastAsia="宋体"/>
                <w:b/>
                <w:color w:val="000000" w:themeColor="text1"/>
                <w:sz w:val="24"/>
                <w:szCs w:val="24"/>
              </w:rPr>
              <w:t xml:space="preserve">1.</w:t>
            </w:r>
            <w:r>
              <w:rPr>
                <w:rFonts w:hint="eastAsia" w:ascii="宋体" w:hAnsi="宋体" w:eastAsia="宋体"/>
                <w:b/>
                <w:color w:val="000000" w:themeColor="text1"/>
                <w:sz w:val="24"/>
                <w:szCs w:val="24"/>
              </w:rPr>
              <w:t xml:space="preserve">业绩</w:t>
            </w:r>
            <w:r>
              <w:rPr>
                <w:rFonts w:ascii="宋体" w:hAnsi="宋体" w:eastAsia="宋体"/>
                <w:b/>
                <w:color w:val="000000" w:themeColor="text1"/>
                <w:sz w:val="24"/>
                <w:szCs w:val="24"/>
              </w:rPr>
              <w:t xml:space="preserve">(1</w:t>
            </w:r>
            <w:r>
              <w:rPr>
                <w:rFonts w:hint="eastAsia" w:ascii="宋体" w:hAnsi="宋体" w:eastAsia="宋体"/>
                <w:b/>
                <w:color w:val="000000" w:themeColor="text1"/>
                <w:sz w:val="24"/>
                <w:szCs w:val="24"/>
              </w:rPr>
              <w:t xml:space="preserve">0分</w:t>
            </w:r>
            <w:r>
              <w:rPr>
                <w:rFonts w:ascii="宋体" w:hAnsi="宋体" w:eastAsia="宋体"/>
                <w:b/>
                <w:color w:val="000000" w:themeColor="text1"/>
                <w:sz w:val="24"/>
                <w:szCs w:val="24"/>
              </w:rPr>
              <w:t xml:space="preserve">)</w:t>
            </w:r>
            <w:r>
              <w:rPr>
                <w:rFonts w:ascii="宋体" w:hAnsi="宋体" w:eastAsia="宋体"/>
                <w:color w:val="000000" w:themeColor="text1"/>
                <w:sz w:val="24"/>
                <w:szCs w:val="24"/>
              </w:rPr>
              <w:t xml:space="preserve">                                        </w:t>
            </w:r>
            <w:r/>
          </w:p>
          <w:p>
            <w:pPr>
              <w:ind w:firstLine="480"/>
              <w:rPr>
                <w:rFonts w:ascii="宋体" w:hAnsi="宋体" w:eastAsia="宋体" w:cs="Arial"/>
                <w:color w:val="000000" w:themeColor="text1"/>
                <w:sz w:val="24"/>
                <w:szCs w:val="24"/>
              </w:rPr>
            </w:pPr>
            <w:r>
              <w:rPr>
                <w:rFonts w:hint="eastAsia" w:ascii="宋体" w:hAnsi="宋体" w:eastAsia="宋体" w:cs="Arial"/>
                <w:color w:val="000000" w:themeColor="text1"/>
                <w:sz w:val="24"/>
                <w:szCs w:val="24"/>
              </w:rPr>
              <w:t xml:space="preserve">自</w:t>
            </w:r>
            <w:r>
              <w:rPr>
                <w:rFonts w:ascii="宋体" w:hAnsi="宋体" w:eastAsia="宋体" w:cs="Arial"/>
                <w:color w:val="000000" w:themeColor="text1"/>
                <w:sz w:val="24"/>
                <w:szCs w:val="24"/>
              </w:rPr>
              <w:t xml:space="preserve">202</w:t>
            </w:r>
            <w:r>
              <w:rPr>
                <w:rFonts w:hint="eastAsia" w:ascii="宋体" w:hAnsi="宋体" w:eastAsia="宋体" w:cs="Arial"/>
                <w:color w:val="000000" w:themeColor="text1"/>
                <w:sz w:val="24"/>
                <w:szCs w:val="24"/>
              </w:rPr>
              <w:t xml:space="preserve">3</w:t>
            </w:r>
            <w:r>
              <w:rPr>
                <w:rFonts w:ascii="宋体" w:hAnsi="宋体" w:eastAsia="宋体" w:cs="Arial"/>
                <w:color w:val="000000" w:themeColor="text1"/>
                <w:sz w:val="24"/>
                <w:szCs w:val="24"/>
              </w:rPr>
              <w:t xml:space="preserve">年1月1日以来（以合同签订时间为准），投标人具有</w:t>
            </w:r>
            <w:r>
              <w:rPr>
                <w:rFonts w:hint="eastAsia" w:ascii="宋体" w:hAnsi="宋体" w:eastAsia="宋体" w:cs="Arial"/>
                <w:color w:val="000000" w:themeColor="text1"/>
                <w:sz w:val="24"/>
                <w:szCs w:val="24"/>
              </w:rPr>
              <w:t xml:space="preserve">以下类似业绩：</w:t>
            </w:r>
            <w:r>
              <w:rPr>
                <w:rFonts w:ascii="宋体" w:hAnsi="宋体" w:eastAsia="宋体" w:cs="Arial"/>
                <w:color w:val="000000" w:themeColor="text1"/>
                <w:sz w:val="24"/>
                <w:szCs w:val="24"/>
              </w:rPr>
              <w:t xml:space="preserve">卫生所外包服务和体检服务</w:t>
            </w:r>
            <w:r>
              <w:rPr>
                <w:rFonts w:hint="eastAsia" w:ascii="宋体" w:hAnsi="宋体" w:eastAsia="宋体" w:cs="Arial"/>
                <w:color w:val="000000" w:themeColor="text1"/>
                <w:sz w:val="24"/>
                <w:szCs w:val="24"/>
              </w:rPr>
              <w:t xml:space="preserve">。</w:t>
            </w:r>
            <w:r>
              <w:rPr>
                <w:rFonts w:ascii="宋体" w:hAnsi="宋体" w:eastAsia="宋体" w:cs="Arial"/>
                <w:color w:val="000000" w:themeColor="text1"/>
                <w:sz w:val="24"/>
                <w:szCs w:val="24"/>
              </w:rPr>
              <w:t xml:space="preserve">每提供1份有效合同，且合同服务内容中同时包含上述两类服务的，</w:t>
            </w:r>
            <w:r>
              <w:rPr>
                <w:rFonts w:hint="eastAsia" w:ascii="宋体" w:hAnsi="宋体" w:eastAsia="宋体" w:cs="Arial"/>
                <w:color w:val="000000" w:themeColor="text1"/>
                <w:sz w:val="24"/>
                <w:szCs w:val="24"/>
              </w:rPr>
              <w:t xml:space="preserve">得</w:t>
            </w:r>
            <w:r>
              <w:rPr>
                <w:rFonts w:ascii="宋体" w:hAnsi="宋体" w:eastAsia="宋体" w:cs="Arial"/>
                <w:color w:val="000000" w:themeColor="text1"/>
                <w:sz w:val="24"/>
                <w:szCs w:val="24"/>
              </w:rPr>
              <w:t xml:space="preserve">2分</w:t>
            </w:r>
            <w:r>
              <w:rPr>
                <w:rFonts w:hint="eastAsia" w:ascii="宋体" w:hAnsi="宋体" w:eastAsia="宋体" w:cs="Arial"/>
                <w:color w:val="000000" w:themeColor="text1"/>
                <w:sz w:val="24"/>
                <w:szCs w:val="24"/>
              </w:rPr>
              <w:t xml:space="preserve">；</w:t>
            </w:r>
            <w:r>
              <w:rPr>
                <w:rFonts w:ascii="宋体" w:hAnsi="宋体" w:eastAsia="宋体" w:cs="Arial"/>
                <w:color w:val="000000" w:themeColor="text1"/>
                <w:sz w:val="24"/>
                <w:szCs w:val="24"/>
              </w:rPr>
              <w:t xml:space="preserve">每提供1份有效合同，且合同服务内容中仅包含上述两类服务中任意一项的，</w:t>
            </w:r>
            <w:r>
              <w:rPr>
                <w:rFonts w:hint="eastAsia" w:ascii="宋体" w:hAnsi="宋体" w:eastAsia="宋体" w:cs="Arial"/>
                <w:color w:val="000000" w:themeColor="text1"/>
                <w:sz w:val="24"/>
                <w:szCs w:val="24"/>
              </w:rPr>
              <w:t xml:space="preserve">得</w:t>
            </w:r>
            <w:r>
              <w:rPr>
                <w:rFonts w:ascii="宋体" w:hAnsi="宋体" w:eastAsia="宋体" w:cs="Arial"/>
                <w:color w:val="000000" w:themeColor="text1"/>
                <w:sz w:val="24"/>
                <w:szCs w:val="24"/>
              </w:rPr>
              <w:t xml:space="preserve">1分</w:t>
            </w:r>
            <w:r>
              <w:rPr>
                <w:rFonts w:hint="eastAsia" w:ascii="宋体" w:hAnsi="宋体" w:eastAsia="宋体" w:cs="Arial"/>
                <w:color w:val="000000" w:themeColor="text1"/>
                <w:sz w:val="24"/>
                <w:szCs w:val="24"/>
              </w:rPr>
              <w:t xml:space="preserve">，</w:t>
            </w:r>
            <w:r>
              <w:rPr>
                <w:rFonts w:ascii="宋体" w:hAnsi="宋体" w:eastAsia="宋体" w:cs="Arial"/>
                <w:b/>
                <w:bCs/>
                <w:color w:val="000000" w:themeColor="text1"/>
                <w:sz w:val="24"/>
                <w:szCs w:val="24"/>
              </w:rPr>
              <w:t xml:space="preserve">本项最多得</w:t>
            </w:r>
            <w:r>
              <w:rPr>
                <w:rFonts w:hint="eastAsia" w:ascii="宋体" w:hAnsi="宋体" w:eastAsia="宋体" w:cs="Arial"/>
                <w:b/>
                <w:bCs/>
                <w:color w:val="000000" w:themeColor="text1"/>
                <w:sz w:val="24"/>
                <w:szCs w:val="24"/>
              </w:rPr>
              <w:t xml:space="preserve">10</w:t>
            </w:r>
            <w:r>
              <w:rPr>
                <w:rFonts w:ascii="宋体" w:hAnsi="宋体" w:eastAsia="宋体" w:cs="Arial"/>
                <w:b/>
                <w:bCs/>
                <w:color w:val="000000" w:themeColor="text1"/>
                <w:sz w:val="24"/>
                <w:szCs w:val="24"/>
              </w:rPr>
              <w:t xml:space="preserve">分。</w:t>
            </w:r>
            <w:r/>
          </w:p>
          <w:p>
            <w:pPr>
              <w:ind w:firstLine="480"/>
              <w:rPr>
                <w:rFonts w:ascii="宋体" w:hAnsi="宋体" w:eastAsia="宋体" w:cs="Arial"/>
                <w:color w:val="000000" w:themeColor="text1"/>
                <w:sz w:val="24"/>
                <w:szCs w:val="24"/>
              </w:rPr>
            </w:pPr>
            <w:r>
              <w:rPr>
                <w:rFonts w:ascii="宋体" w:hAnsi="宋体" w:eastAsia="宋体" w:cs="Arial"/>
                <w:color w:val="000000" w:themeColor="text1"/>
                <w:sz w:val="24"/>
                <w:szCs w:val="24"/>
              </w:rPr>
              <w:t xml:space="preserve">同一</w:t>
            </w:r>
            <w:r>
              <w:rPr>
                <w:rFonts w:hint="eastAsia" w:ascii="宋体" w:hAnsi="宋体" w:eastAsia="宋体" w:cs="Arial"/>
                <w:color w:val="000000" w:themeColor="text1"/>
                <w:sz w:val="24"/>
                <w:szCs w:val="24"/>
              </w:rPr>
              <w:t xml:space="preserve">业主就同一服务内容在</w:t>
            </w:r>
            <w:r>
              <w:rPr>
                <w:rFonts w:ascii="宋体" w:hAnsi="宋体" w:eastAsia="宋体" w:cs="Arial"/>
                <w:color w:val="000000" w:themeColor="text1"/>
                <w:sz w:val="24"/>
                <w:szCs w:val="24"/>
              </w:rPr>
              <w:t xml:space="preserve">不同年度签订的合同</w:t>
            </w:r>
            <w:r>
              <w:rPr>
                <w:rFonts w:hint="eastAsia" w:ascii="宋体" w:hAnsi="宋体" w:eastAsia="宋体" w:cs="Arial"/>
                <w:color w:val="000000" w:themeColor="text1"/>
                <w:sz w:val="24"/>
                <w:szCs w:val="24"/>
              </w:rPr>
              <w:t xml:space="preserve">，</w:t>
            </w:r>
            <w:r>
              <w:rPr>
                <w:rFonts w:ascii="宋体" w:hAnsi="宋体" w:eastAsia="宋体" w:cs="Arial"/>
                <w:color w:val="000000" w:themeColor="text1"/>
                <w:sz w:val="24"/>
                <w:szCs w:val="24"/>
              </w:rPr>
              <w:t xml:space="preserve">不重复计分。</w:t>
            </w:r>
            <w:r/>
          </w:p>
          <w:p>
            <w:pPr>
              <w:ind w:firstLine="480"/>
              <w:jc w:val="left"/>
              <w:spacing w:line="360" w:lineRule="exact"/>
              <w:rPr>
                <w:rFonts w:ascii="宋体" w:hAnsi="宋体" w:eastAsia="宋体"/>
                <w:color w:val="000000" w:themeColor="text1"/>
                <w:sz w:val="24"/>
                <w:szCs w:val="24"/>
              </w:rPr>
            </w:pPr>
            <w:r>
              <w:rPr>
                <w:rFonts w:hint="eastAsia" w:ascii="宋体" w:hAnsi="宋体" w:eastAsia="宋体" w:cs="Arial"/>
                <w:color w:val="000000" w:themeColor="text1"/>
                <w:sz w:val="24"/>
                <w:szCs w:val="24"/>
              </w:rPr>
              <w:t xml:space="preserve">提供合同</w:t>
            </w:r>
            <w:r>
              <w:rPr>
                <w:rFonts w:hint="eastAsia" w:ascii="宋体" w:hAnsi="宋体" w:eastAsia="宋体" w:cs="Arial"/>
                <w:color w:val="000000" w:themeColor="text1"/>
                <w:sz w:val="24"/>
                <w:szCs w:val="24"/>
              </w:rPr>
              <w:t xml:space="preserve">原件扫描件</w:t>
            </w:r>
            <w:r>
              <w:rPr>
                <w:rFonts w:hint="eastAsia" w:ascii="宋体" w:hAnsi="宋体" w:eastAsia="宋体" w:cs="Arial"/>
                <w:color w:val="000000" w:themeColor="text1"/>
                <w:sz w:val="24"/>
                <w:szCs w:val="24"/>
              </w:rPr>
              <w:t xml:space="preserve">加盖投标人</w:t>
            </w:r>
            <w:r>
              <w:rPr>
                <w:rFonts w:hint="eastAsia" w:ascii="宋体" w:hAnsi="宋体" w:eastAsia="宋体" w:cs="Arial"/>
                <w:color w:val="000000" w:themeColor="text1"/>
                <w:sz w:val="24"/>
                <w:szCs w:val="24"/>
              </w:rPr>
              <w:t xml:space="preserve">电子</w:t>
            </w:r>
            <w:r>
              <w:rPr>
                <w:rFonts w:hint="eastAsia" w:ascii="宋体" w:hAnsi="宋体" w:eastAsia="宋体" w:cs="Arial"/>
                <w:color w:val="000000" w:themeColor="text1"/>
                <w:sz w:val="24"/>
                <w:szCs w:val="24"/>
              </w:rPr>
              <w:t xml:space="preserve">公章</w:t>
            </w:r>
            <w:r>
              <w:rPr>
                <w:rFonts w:ascii="宋体" w:hAnsi="宋体" w:eastAsia="宋体" w:cs="Arial"/>
                <w:color w:val="000000" w:themeColor="text1"/>
                <w:sz w:val="24"/>
                <w:szCs w:val="24"/>
              </w:rPr>
              <w:t xml:space="preserve">。</w:t>
            </w:r>
            <w:r/>
          </w:p>
        </w:tc>
      </w:tr>
      <w:tr>
        <w:trPr>
          <w:jc w:val="center"/>
          <w:trHeight w:val="841"/>
        </w:trPr>
        <w:tc>
          <w:tcPr>
            <w:tcBorders>
              <w:left w:val="single" w:color="auto" w:sz="4" w:space="0"/>
              <w:right w:val="single" w:color="auto" w:sz="4" w:space="0"/>
            </w:tcBorders>
            <w:tcW w:w="1838" w:type="dxa"/>
            <w:vAlign w:val="center"/>
            <w:vMerge w:val="continue"/>
            <w:textDirection w:val="lrTb"/>
            <w:noWrap w:val="false"/>
          </w:tcPr>
          <w:p>
            <w:pPr>
              <w:ind w:firstLine="480"/>
              <w:jc w:val="center"/>
              <w:spacing w:line="360" w:lineRule="exact"/>
              <w:rPr>
                <w:rFonts w:ascii="宋体" w:hAnsi="宋体" w:eastAsia="宋体"/>
                <w:color w:val="000000" w:themeColor="text1"/>
                <w:sz w:val="24"/>
                <w:szCs w:val="24"/>
              </w:rPr>
            </w:pPr>
            <w:r>
              <w:rPr>
                <w:rFonts w:ascii="宋体" w:hAnsi="宋体" w:eastAsia="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7304" w:type="dxa"/>
            <w:textDirection w:val="lrTb"/>
            <w:noWrap w:val="false"/>
          </w:tcPr>
          <w:p>
            <w:pPr>
              <w:ind w:firstLine="482"/>
              <w:rPr>
                <w:rFonts w:ascii="宋体" w:hAnsi="宋体" w:eastAsia="宋体" w:cs="Arial"/>
                <w:b/>
                <w:bCs/>
                <w:color w:val="000000" w:themeColor="text1"/>
                <w:sz w:val="24"/>
                <w:szCs w:val="24"/>
              </w:rPr>
            </w:pPr>
            <w:r/>
            <w:bookmarkStart w:id="13" w:name="OLE_LINK1"/>
            <w:r/>
            <w:bookmarkStart w:id="14" w:name="OLE_LINK2"/>
            <w:r>
              <w:rPr>
                <w:rFonts w:ascii="宋体" w:hAnsi="宋体" w:eastAsia="宋体" w:cs="Arial"/>
                <w:b/>
                <w:bCs/>
                <w:color w:val="000000" w:themeColor="text1"/>
                <w:sz w:val="24"/>
                <w:szCs w:val="24"/>
              </w:rPr>
              <w:t xml:space="preserve">2.</w:t>
            </w:r>
            <w:r>
              <w:rPr>
                <w:rFonts w:hint="eastAsia" w:ascii="宋体" w:hAnsi="宋体" w:eastAsia="宋体" w:cs="Arial"/>
                <w:b/>
                <w:bCs/>
                <w:color w:val="000000" w:themeColor="text1"/>
                <w:sz w:val="24"/>
                <w:szCs w:val="24"/>
              </w:rPr>
              <w:t xml:space="preserve">人员配备（16分）</w:t>
            </w:r>
            <w:r/>
          </w:p>
          <w:p>
            <w:pPr>
              <w:ind w:firstLine="480"/>
              <w:rPr>
                <w:rFonts w:ascii="宋体" w:hAnsi="宋体" w:eastAsia="宋体" w:cs="Arial"/>
                <w:color w:val="000000" w:themeColor="text1"/>
                <w:sz w:val="24"/>
                <w:szCs w:val="24"/>
              </w:rPr>
            </w:pPr>
            <w:r>
              <w:rPr>
                <w:rFonts w:hint="eastAsia" w:ascii="宋体" w:hAnsi="宋体" w:eastAsia="宋体" w:cs="Arial"/>
                <w:color w:val="000000" w:themeColor="text1"/>
                <w:sz w:val="24"/>
                <w:szCs w:val="24"/>
              </w:rPr>
              <w:t xml:space="preserve">2.1</w:t>
            </w:r>
            <w:r>
              <w:rPr>
                <w:rFonts w:ascii="宋体" w:hAnsi="宋体" w:eastAsia="宋体" w:cs="Arial"/>
                <w:color w:val="000000" w:themeColor="text1"/>
                <w:sz w:val="24"/>
                <w:szCs w:val="24"/>
              </w:rPr>
              <w:t xml:space="preserve">投标人针对</w:t>
            </w:r>
            <w:r>
              <w:rPr>
                <w:rFonts w:hint="eastAsia" w:ascii="宋体" w:hAnsi="宋体" w:eastAsia="宋体" w:cs="Arial"/>
                <w:color w:val="000000" w:themeColor="text1"/>
                <w:sz w:val="24"/>
                <w:szCs w:val="24"/>
              </w:rPr>
              <w:t xml:space="preserve">通榆校区卫生所外包服务</w:t>
            </w:r>
            <w:r>
              <w:rPr>
                <w:rFonts w:ascii="宋体" w:hAnsi="宋体" w:eastAsia="宋体" w:cs="Arial"/>
                <w:color w:val="000000" w:themeColor="text1"/>
                <w:sz w:val="24"/>
                <w:szCs w:val="24"/>
              </w:rPr>
              <w:t xml:space="preserve">拟委派医生（负责人除外）为中级（含）以上职称的，每有一人</w:t>
            </w:r>
            <w:r>
              <w:rPr>
                <w:rFonts w:hint="eastAsia" w:ascii="宋体" w:hAnsi="宋体" w:eastAsia="宋体" w:cs="Arial"/>
                <w:color w:val="000000" w:themeColor="text1"/>
                <w:sz w:val="24"/>
                <w:szCs w:val="24"/>
              </w:rPr>
              <w:t xml:space="preserve">得</w:t>
            </w:r>
            <w:r>
              <w:rPr>
                <w:rFonts w:ascii="宋体" w:hAnsi="宋体" w:eastAsia="宋体" w:cs="Arial"/>
                <w:color w:val="000000" w:themeColor="text1"/>
                <w:sz w:val="24"/>
                <w:szCs w:val="24"/>
              </w:rPr>
              <w:t xml:space="preserve">3分，最多</w:t>
            </w:r>
            <w:r>
              <w:rPr>
                <w:rFonts w:hint="eastAsia" w:ascii="宋体" w:hAnsi="宋体" w:eastAsia="宋体" w:cs="Arial"/>
                <w:color w:val="000000" w:themeColor="text1"/>
                <w:sz w:val="24"/>
                <w:szCs w:val="24"/>
              </w:rPr>
              <w:t xml:space="preserve">得</w:t>
            </w:r>
            <w:r>
              <w:rPr>
                <w:rFonts w:ascii="宋体" w:hAnsi="宋体" w:eastAsia="宋体" w:cs="Arial"/>
                <w:color w:val="000000" w:themeColor="text1"/>
                <w:sz w:val="24"/>
                <w:szCs w:val="24"/>
              </w:rPr>
              <w:t xml:space="preserve">6分。</w:t>
            </w:r>
            <w:r>
              <w:rPr>
                <w:rFonts w:hint="eastAsia" w:ascii="宋体" w:hAnsi="宋体" w:eastAsia="宋体" w:cs="Arial"/>
                <w:color w:val="000000" w:themeColor="text1"/>
                <w:sz w:val="24"/>
                <w:szCs w:val="24"/>
              </w:rPr>
              <w:t xml:space="preserve">派驻的护士</w:t>
            </w:r>
            <w:r>
              <w:rPr>
                <w:rFonts w:ascii="宋体" w:hAnsi="宋体" w:eastAsia="宋体" w:cs="Arial"/>
                <w:color w:val="000000" w:themeColor="text1"/>
                <w:sz w:val="24"/>
                <w:szCs w:val="24"/>
              </w:rPr>
              <w:t xml:space="preserve">具有护师职称的, 每有一人</w:t>
            </w:r>
            <w:r>
              <w:rPr>
                <w:rFonts w:hint="eastAsia" w:ascii="宋体" w:hAnsi="宋体" w:eastAsia="宋体" w:cs="Arial"/>
                <w:color w:val="000000" w:themeColor="text1"/>
                <w:sz w:val="24"/>
                <w:szCs w:val="24"/>
              </w:rPr>
              <w:t xml:space="preserve">得</w:t>
            </w:r>
            <w:r>
              <w:rPr>
                <w:rFonts w:ascii="宋体" w:hAnsi="宋体" w:eastAsia="宋体" w:cs="Arial"/>
                <w:color w:val="000000" w:themeColor="text1"/>
                <w:sz w:val="24"/>
                <w:szCs w:val="24"/>
              </w:rPr>
              <w:t xml:space="preserve">2分，最多</w:t>
            </w:r>
            <w:r>
              <w:rPr>
                <w:rFonts w:hint="eastAsia" w:ascii="宋体" w:hAnsi="宋体" w:eastAsia="宋体" w:cs="Arial"/>
                <w:color w:val="000000" w:themeColor="text1"/>
                <w:sz w:val="24"/>
                <w:szCs w:val="24"/>
              </w:rPr>
              <w:t xml:space="preserve">得</w:t>
            </w:r>
            <w:r>
              <w:rPr>
                <w:rFonts w:ascii="宋体" w:hAnsi="宋体" w:eastAsia="宋体" w:cs="Arial"/>
                <w:color w:val="000000" w:themeColor="text1"/>
                <w:sz w:val="24"/>
                <w:szCs w:val="24"/>
              </w:rPr>
              <w:t xml:space="preserve">4分。</w:t>
            </w:r>
            <w:r>
              <w:rPr>
                <w:rFonts w:ascii="宋体" w:hAnsi="宋体" w:eastAsia="宋体" w:cs="Arial"/>
                <w:b/>
                <w:bCs/>
                <w:color w:val="000000" w:themeColor="text1"/>
                <w:sz w:val="24"/>
                <w:szCs w:val="24"/>
              </w:rPr>
              <w:t xml:space="preserve">本项最多得10分。</w:t>
            </w:r>
            <w:r>
              <w:rPr>
                <w:rFonts w:hint="eastAsia" w:ascii="宋体" w:hAnsi="宋体" w:eastAsia="宋体" w:cs="Arial"/>
                <w:color w:val="000000" w:themeColor="text1"/>
                <w:sz w:val="24"/>
                <w:szCs w:val="24"/>
              </w:rPr>
              <w:t xml:space="preserve">同</w:t>
            </w:r>
            <w:r>
              <w:rPr>
                <w:rFonts w:hint="eastAsia" w:ascii="宋体" w:hAnsi="宋体" w:eastAsia="宋体" w:cs="Arial"/>
                <w:color w:val="000000" w:themeColor="text1"/>
                <w:sz w:val="24"/>
                <w:szCs w:val="24"/>
              </w:rPr>
              <w:t xml:space="preserve">一人员</w:t>
            </w:r>
            <w:r>
              <w:rPr>
                <w:rFonts w:hint="eastAsia" w:ascii="宋体" w:hAnsi="宋体" w:eastAsia="宋体" w:cs="Arial"/>
                <w:color w:val="000000" w:themeColor="text1"/>
                <w:sz w:val="24"/>
                <w:szCs w:val="24"/>
              </w:rPr>
              <w:t xml:space="preserve">不重复计分。</w:t>
            </w:r>
            <w:r/>
          </w:p>
          <w:p>
            <w:pPr>
              <w:ind w:firstLine="480"/>
              <w:rPr>
                <w:rFonts w:ascii="宋体" w:hAnsi="宋体" w:eastAsia="宋体" w:cs="Arial"/>
                <w:color w:val="000000" w:themeColor="text1"/>
                <w:sz w:val="24"/>
                <w:szCs w:val="24"/>
              </w:rPr>
            </w:pPr>
            <w:r>
              <w:rPr>
                <w:rFonts w:hint="eastAsia" w:ascii="宋体" w:hAnsi="宋体" w:eastAsia="宋体" w:cs="Arial"/>
                <w:color w:val="000000" w:themeColor="text1"/>
                <w:sz w:val="24"/>
                <w:szCs w:val="24"/>
              </w:rPr>
              <w:t xml:space="preserve">需提供人员身份证</w:t>
            </w:r>
            <w:r>
              <w:rPr>
                <w:rFonts w:hint="eastAsia" w:ascii="宋体" w:hAnsi="宋体" w:eastAsia="宋体" w:cs="Arial"/>
                <w:color w:val="000000" w:themeColor="text1"/>
                <w:sz w:val="24"/>
                <w:szCs w:val="24"/>
              </w:rPr>
              <w:t xml:space="preserve">原件扫描件</w:t>
            </w:r>
            <w:r>
              <w:rPr>
                <w:rFonts w:hint="eastAsia" w:ascii="宋体" w:hAnsi="宋体" w:eastAsia="宋体" w:cs="Arial"/>
                <w:color w:val="000000" w:themeColor="text1"/>
                <w:sz w:val="24"/>
                <w:szCs w:val="24"/>
              </w:rPr>
              <w:t xml:space="preserve">加盖投标人</w:t>
            </w:r>
            <w:r>
              <w:rPr>
                <w:rFonts w:hint="eastAsia" w:ascii="宋体" w:hAnsi="宋体" w:eastAsia="宋体" w:cs="Arial"/>
                <w:color w:val="000000" w:themeColor="text1"/>
                <w:sz w:val="24"/>
                <w:szCs w:val="24"/>
              </w:rPr>
              <w:t xml:space="preserve">电子</w:t>
            </w:r>
            <w:r>
              <w:rPr>
                <w:rFonts w:hint="eastAsia" w:ascii="宋体" w:hAnsi="宋体" w:eastAsia="宋体" w:cs="Arial"/>
                <w:color w:val="000000" w:themeColor="text1"/>
                <w:sz w:val="24"/>
                <w:szCs w:val="24"/>
              </w:rPr>
              <w:t xml:space="preserve">公章</w:t>
            </w:r>
            <w:r>
              <w:rPr>
                <w:rFonts w:hint="eastAsia" w:ascii="宋体" w:hAnsi="宋体" w:eastAsia="宋体" w:cs="Arial"/>
                <w:color w:val="000000" w:themeColor="text1"/>
                <w:sz w:val="24"/>
                <w:szCs w:val="24"/>
              </w:rPr>
              <w:t xml:space="preserve">、相关证书</w:t>
            </w:r>
            <w:r>
              <w:rPr>
                <w:rFonts w:hint="eastAsia" w:ascii="宋体" w:hAnsi="宋体" w:eastAsia="宋体" w:cs="Arial"/>
                <w:color w:val="000000" w:themeColor="text1"/>
                <w:sz w:val="24"/>
                <w:szCs w:val="24"/>
              </w:rPr>
              <w:t xml:space="preserve">原件扫描件</w:t>
            </w:r>
            <w:r>
              <w:rPr>
                <w:rFonts w:hint="eastAsia" w:ascii="宋体" w:hAnsi="宋体" w:eastAsia="宋体" w:cs="Arial"/>
                <w:color w:val="000000" w:themeColor="text1"/>
                <w:sz w:val="24"/>
                <w:szCs w:val="24"/>
              </w:rPr>
              <w:t xml:space="preserve">加盖投标人</w:t>
            </w:r>
            <w:r>
              <w:rPr>
                <w:rFonts w:hint="eastAsia" w:ascii="宋体" w:hAnsi="宋体" w:eastAsia="宋体" w:cs="Arial"/>
                <w:color w:val="000000" w:themeColor="text1"/>
                <w:sz w:val="24"/>
                <w:szCs w:val="24"/>
              </w:rPr>
              <w:t xml:space="preserve">电子</w:t>
            </w:r>
            <w:r>
              <w:rPr>
                <w:rFonts w:hint="eastAsia" w:ascii="宋体" w:hAnsi="宋体" w:eastAsia="宋体" w:cs="Arial"/>
                <w:color w:val="000000" w:themeColor="text1"/>
                <w:sz w:val="24"/>
                <w:szCs w:val="24"/>
              </w:rPr>
              <w:t xml:space="preserve">公章</w:t>
            </w:r>
            <w:r>
              <w:rPr>
                <w:rFonts w:hint="eastAsia" w:ascii="宋体" w:hAnsi="宋体" w:eastAsia="宋体" w:cs="Arial"/>
                <w:color w:val="000000" w:themeColor="text1"/>
                <w:sz w:val="24"/>
                <w:szCs w:val="24"/>
              </w:rPr>
              <w:t xml:space="preserve">、投标人为团队成员缴纳的投标截止日之前</w:t>
            </w:r>
            <w:r>
              <w:rPr>
                <w:rFonts w:ascii="宋体" w:hAnsi="宋体" w:eastAsia="宋体" w:cs="Arial"/>
                <w:color w:val="000000" w:themeColor="text1"/>
                <w:sz w:val="24"/>
                <w:szCs w:val="24"/>
              </w:rPr>
              <w:t xml:space="preserve">6个月内任意一个月的养老保险缴费证明材料或劳动合同（劳务合同）</w:t>
            </w:r>
            <w:r>
              <w:rPr>
                <w:rFonts w:ascii="宋体" w:hAnsi="宋体" w:eastAsia="宋体" w:cs="Arial"/>
                <w:color w:val="000000" w:themeColor="text1"/>
                <w:sz w:val="24"/>
                <w:szCs w:val="24"/>
              </w:rPr>
              <w:t xml:space="preserve">原件</w:t>
            </w:r>
            <w:r>
              <w:rPr>
                <w:rFonts w:hint="eastAsia" w:ascii="宋体" w:hAnsi="宋体" w:eastAsia="宋体" w:cs="Arial"/>
                <w:color w:val="000000" w:themeColor="text1"/>
                <w:sz w:val="24"/>
                <w:szCs w:val="24"/>
              </w:rPr>
              <w:t xml:space="preserve">扫描</w:t>
            </w:r>
            <w:r>
              <w:rPr>
                <w:rFonts w:ascii="宋体" w:hAnsi="宋体" w:eastAsia="宋体" w:cs="Arial"/>
                <w:color w:val="000000" w:themeColor="text1"/>
                <w:sz w:val="24"/>
                <w:szCs w:val="24"/>
              </w:rPr>
              <w:t xml:space="preserve">件</w:t>
            </w:r>
            <w:r>
              <w:rPr>
                <w:rFonts w:hint="eastAsia" w:ascii="宋体" w:hAnsi="宋体" w:eastAsia="宋体" w:cs="Arial"/>
                <w:color w:val="000000" w:themeColor="text1"/>
                <w:sz w:val="24"/>
                <w:szCs w:val="24"/>
              </w:rPr>
              <w:t xml:space="preserve">加盖投标人</w:t>
            </w:r>
            <w:r>
              <w:rPr>
                <w:rFonts w:hint="eastAsia" w:ascii="宋体" w:hAnsi="宋体" w:eastAsia="宋体" w:cs="Arial"/>
                <w:color w:val="000000" w:themeColor="text1"/>
                <w:sz w:val="24"/>
                <w:szCs w:val="24"/>
              </w:rPr>
              <w:t xml:space="preserve">电子</w:t>
            </w:r>
            <w:r>
              <w:rPr>
                <w:rFonts w:hint="eastAsia" w:ascii="宋体" w:hAnsi="宋体" w:eastAsia="宋体" w:cs="Arial"/>
                <w:color w:val="000000" w:themeColor="text1"/>
                <w:sz w:val="24"/>
                <w:szCs w:val="24"/>
              </w:rPr>
              <w:t xml:space="preserve">公章</w:t>
            </w:r>
            <w:r>
              <w:rPr>
                <w:rFonts w:ascii="宋体" w:hAnsi="宋体" w:eastAsia="宋体" w:cs="Arial"/>
                <w:color w:val="000000" w:themeColor="text1"/>
                <w:sz w:val="24"/>
                <w:szCs w:val="24"/>
              </w:rPr>
              <w:t xml:space="preserve">。</w:t>
            </w:r>
            <w:r/>
          </w:p>
          <w:p>
            <w:pPr>
              <w:ind w:firstLine="480"/>
              <w:jc w:val="left"/>
              <w:spacing w:line="360" w:lineRule="exact"/>
              <w:widowControl/>
              <w:rPr>
                <w:rFonts w:ascii="宋体" w:hAnsi="宋体" w:eastAsia="宋体" w:cs="Arial"/>
                <w:color w:val="000000" w:themeColor="text1"/>
                <w:sz w:val="24"/>
                <w:szCs w:val="24"/>
              </w:rPr>
            </w:pPr>
            <w:r>
              <w:rPr>
                <w:rFonts w:hint="eastAsia" w:ascii="宋体" w:hAnsi="宋体" w:eastAsia="宋体" w:cs="Arial"/>
                <w:color w:val="000000" w:themeColor="text1"/>
                <w:sz w:val="24"/>
                <w:szCs w:val="24"/>
              </w:rPr>
              <w:t xml:space="preserve">2</w:t>
            </w:r>
            <w:r>
              <w:rPr>
                <w:rFonts w:ascii="宋体" w:hAnsi="宋体" w:eastAsia="宋体" w:cs="Arial"/>
                <w:color w:val="000000" w:themeColor="text1"/>
                <w:sz w:val="24"/>
                <w:szCs w:val="24"/>
              </w:rPr>
              <w:t xml:space="preserve">.</w:t>
            </w:r>
            <w:r>
              <w:rPr>
                <w:rFonts w:hint="eastAsia" w:ascii="宋体" w:hAnsi="宋体" w:eastAsia="宋体" w:cs="Arial"/>
                <w:color w:val="000000" w:themeColor="text1"/>
                <w:sz w:val="24"/>
                <w:szCs w:val="24"/>
              </w:rPr>
              <w:t xml:space="preserve">2投标人针对新生入学体检服务拟委派主检</w:t>
            </w:r>
            <w:r>
              <w:rPr>
                <w:rFonts w:ascii="宋体" w:hAnsi="宋体" w:eastAsia="宋体" w:cs="Arial"/>
                <w:color w:val="000000" w:themeColor="text1"/>
                <w:sz w:val="24"/>
                <w:szCs w:val="24"/>
              </w:rPr>
              <w:t xml:space="preserve">医生</w:t>
            </w:r>
            <w:r>
              <w:rPr>
                <w:rFonts w:hint="eastAsia" w:ascii="宋体" w:hAnsi="宋体" w:eastAsia="宋体" w:cs="Arial"/>
                <w:color w:val="000000" w:themeColor="text1"/>
                <w:sz w:val="24"/>
                <w:szCs w:val="24"/>
              </w:rPr>
              <w:t xml:space="preserve">：具有主任医师职称的，</w:t>
            </w:r>
            <w:r>
              <w:rPr>
                <w:rFonts w:ascii="宋体" w:hAnsi="宋体" w:eastAsia="宋体" w:cs="Arial"/>
                <w:color w:val="000000" w:themeColor="text1"/>
                <w:sz w:val="24"/>
                <w:szCs w:val="24"/>
              </w:rPr>
              <w:t xml:space="preserve">每有一人</w:t>
            </w:r>
            <w:r>
              <w:rPr>
                <w:rFonts w:hint="eastAsia" w:ascii="宋体" w:hAnsi="宋体" w:eastAsia="宋体" w:cs="Arial"/>
                <w:color w:val="000000" w:themeColor="text1"/>
                <w:sz w:val="24"/>
                <w:szCs w:val="24"/>
              </w:rPr>
              <w:t xml:space="preserve">得1分，</w:t>
            </w:r>
            <w:r>
              <w:rPr>
                <w:rFonts w:hint="eastAsia" w:ascii="宋体" w:hAnsi="宋体" w:eastAsia="宋体" w:cs="Arial"/>
                <w:b/>
                <w:bCs/>
                <w:color w:val="000000" w:themeColor="text1"/>
                <w:sz w:val="24"/>
                <w:szCs w:val="24"/>
              </w:rPr>
              <w:t xml:space="preserve">本项最多得2分。</w:t>
            </w:r>
            <w:r>
              <w:rPr>
                <w:rFonts w:ascii="宋体" w:hAnsi="宋体" w:eastAsia="宋体" w:cs="Arial"/>
                <w:color w:val="000000" w:themeColor="text1"/>
                <w:sz w:val="24"/>
                <w:szCs w:val="24"/>
              </w:rPr>
              <w:t xml:space="preserve">同一人员</w:t>
            </w:r>
            <w:r>
              <w:rPr>
                <w:rFonts w:ascii="宋体" w:hAnsi="宋体" w:eastAsia="宋体" w:cs="Arial"/>
                <w:color w:val="000000" w:themeColor="text1"/>
                <w:sz w:val="24"/>
                <w:szCs w:val="24"/>
              </w:rPr>
              <w:t xml:space="preserve">不</w:t>
            </w:r>
            <w:r>
              <w:rPr>
                <w:rFonts w:ascii="宋体" w:hAnsi="宋体" w:eastAsia="宋体" w:cs="Arial"/>
                <w:color w:val="000000" w:themeColor="text1"/>
                <w:sz w:val="24"/>
                <w:szCs w:val="24"/>
              </w:rPr>
              <w:t xml:space="preserve">与其他岗位兼任、不重复计分。</w:t>
            </w:r>
            <w:r/>
          </w:p>
          <w:p>
            <w:pPr>
              <w:ind w:firstLine="480"/>
              <w:rPr>
                <w:rFonts w:ascii="宋体" w:hAnsi="宋体" w:eastAsia="宋体" w:cs="Arial"/>
                <w:color w:val="000000" w:themeColor="text1"/>
                <w:sz w:val="24"/>
                <w:szCs w:val="24"/>
              </w:rPr>
            </w:pPr>
            <w:r>
              <w:rPr>
                <w:rFonts w:hint="eastAsia" w:ascii="宋体" w:hAnsi="宋体" w:eastAsia="宋体" w:cs="Arial"/>
                <w:color w:val="000000" w:themeColor="text1"/>
                <w:sz w:val="24"/>
                <w:szCs w:val="24"/>
              </w:rPr>
              <w:t xml:space="preserve">需提供人员身份证</w:t>
            </w:r>
            <w:r>
              <w:rPr>
                <w:rFonts w:hint="eastAsia" w:ascii="宋体" w:hAnsi="宋体" w:eastAsia="宋体" w:cs="Arial"/>
                <w:color w:val="000000" w:themeColor="text1"/>
                <w:sz w:val="24"/>
                <w:szCs w:val="24"/>
              </w:rPr>
              <w:t xml:space="preserve">原件扫描件</w:t>
            </w:r>
            <w:r>
              <w:rPr>
                <w:rFonts w:hint="eastAsia" w:ascii="宋体" w:hAnsi="宋体" w:eastAsia="宋体" w:cs="Arial"/>
                <w:color w:val="000000" w:themeColor="text1"/>
                <w:sz w:val="24"/>
                <w:szCs w:val="24"/>
              </w:rPr>
              <w:t xml:space="preserve">加盖投标人</w:t>
            </w:r>
            <w:r>
              <w:rPr>
                <w:rFonts w:hint="eastAsia" w:ascii="宋体" w:hAnsi="宋体" w:eastAsia="宋体" w:cs="Arial"/>
                <w:color w:val="000000" w:themeColor="text1"/>
                <w:sz w:val="24"/>
                <w:szCs w:val="24"/>
              </w:rPr>
              <w:t xml:space="preserve">电子</w:t>
            </w:r>
            <w:r>
              <w:rPr>
                <w:rFonts w:hint="eastAsia" w:ascii="宋体" w:hAnsi="宋体" w:eastAsia="宋体" w:cs="Arial"/>
                <w:color w:val="000000" w:themeColor="text1"/>
                <w:sz w:val="24"/>
                <w:szCs w:val="24"/>
              </w:rPr>
              <w:t xml:space="preserve">公章</w:t>
            </w:r>
            <w:r>
              <w:rPr>
                <w:rFonts w:hint="eastAsia" w:ascii="宋体" w:hAnsi="宋体" w:eastAsia="宋体" w:cs="Arial"/>
                <w:color w:val="000000" w:themeColor="text1"/>
                <w:sz w:val="24"/>
                <w:szCs w:val="24"/>
              </w:rPr>
              <w:t xml:space="preserve">、相关证书</w:t>
            </w:r>
            <w:r>
              <w:rPr>
                <w:rFonts w:hint="eastAsia" w:ascii="宋体" w:hAnsi="宋体" w:eastAsia="宋体" w:cs="Arial"/>
                <w:color w:val="000000" w:themeColor="text1"/>
                <w:sz w:val="24"/>
                <w:szCs w:val="24"/>
              </w:rPr>
              <w:t xml:space="preserve">原件扫描件</w:t>
            </w:r>
            <w:r>
              <w:rPr>
                <w:rFonts w:hint="eastAsia" w:ascii="宋体" w:hAnsi="宋体" w:eastAsia="宋体" w:cs="Arial"/>
                <w:color w:val="000000" w:themeColor="text1"/>
                <w:sz w:val="24"/>
                <w:szCs w:val="24"/>
              </w:rPr>
              <w:t xml:space="preserve">加盖投标人</w:t>
            </w:r>
            <w:r>
              <w:rPr>
                <w:rFonts w:hint="eastAsia" w:ascii="宋体" w:hAnsi="宋体" w:eastAsia="宋体" w:cs="Arial"/>
                <w:color w:val="000000" w:themeColor="text1"/>
                <w:sz w:val="24"/>
                <w:szCs w:val="24"/>
              </w:rPr>
              <w:t xml:space="preserve">电子</w:t>
            </w:r>
            <w:r>
              <w:rPr>
                <w:rFonts w:hint="eastAsia" w:ascii="宋体" w:hAnsi="宋体" w:eastAsia="宋体" w:cs="Arial"/>
                <w:color w:val="000000" w:themeColor="text1"/>
                <w:sz w:val="24"/>
                <w:szCs w:val="24"/>
              </w:rPr>
              <w:t xml:space="preserve">公章</w:t>
            </w:r>
            <w:r>
              <w:rPr>
                <w:rFonts w:hint="eastAsia" w:ascii="宋体" w:hAnsi="宋体" w:eastAsia="宋体" w:cs="Arial"/>
                <w:color w:val="000000" w:themeColor="text1"/>
                <w:sz w:val="24"/>
                <w:szCs w:val="24"/>
              </w:rPr>
              <w:t xml:space="preserve">、投标人为团队成员缴纳的投标截止日之前</w:t>
            </w:r>
            <w:r>
              <w:rPr>
                <w:rFonts w:ascii="宋体" w:hAnsi="宋体" w:eastAsia="宋体" w:cs="Arial"/>
                <w:color w:val="000000" w:themeColor="text1"/>
                <w:sz w:val="24"/>
                <w:szCs w:val="24"/>
              </w:rPr>
              <w:t xml:space="preserve">6个月内任意一个月的养老保险缴费证明材料或劳动合同（劳务合同）</w:t>
            </w:r>
            <w:r>
              <w:rPr>
                <w:rFonts w:hint="eastAsia" w:ascii="宋体" w:hAnsi="宋体" w:eastAsia="宋体" w:cs="Arial"/>
                <w:color w:val="000000" w:themeColor="text1"/>
                <w:sz w:val="24"/>
                <w:szCs w:val="24"/>
              </w:rPr>
              <w:t xml:space="preserve">原件扫描件</w:t>
            </w:r>
            <w:r>
              <w:rPr>
                <w:rFonts w:hint="eastAsia" w:ascii="宋体" w:hAnsi="宋体" w:eastAsia="宋体" w:cs="Arial"/>
                <w:color w:val="000000" w:themeColor="text1"/>
                <w:sz w:val="24"/>
                <w:szCs w:val="24"/>
              </w:rPr>
              <w:t xml:space="preserve">加盖投标人</w:t>
            </w:r>
            <w:r>
              <w:rPr>
                <w:rFonts w:hint="eastAsia" w:ascii="宋体" w:hAnsi="宋体" w:eastAsia="宋体" w:cs="Arial"/>
                <w:color w:val="000000" w:themeColor="text1"/>
                <w:sz w:val="24"/>
                <w:szCs w:val="24"/>
              </w:rPr>
              <w:t xml:space="preserve">电子</w:t>
            </w:r>
            <w:r>
              <w:rPr>
                <w:rFonts w:hint="eastAsia" w:ascii="宋体" w:hAnsi="宋体" w:eastAsia="宋体" w:cs="Arial"/>
                <w:color w:val="000000" w:themeColor="text1"/>
                <w:sz w:val="24"/>
                <w:szCs w:val="24"/>
              </w:rPr>
              <w:t xml:space="preserve">公章</w:t>
            </w:r>
            <w:r>
              <w:rPr>
                <w:rFonts w:ascii="宋体" w:hAnsi="宋体" w:eastAsia="宋体" w:cs="Arial"/>
                <w:color w:val="000000" w:themeColor="text1"/>
                <w:sz w:val="24"/>
                <w:szCs w:val="24"/>
              </w:rPr>
              <w:t xml:space="preserve">。</w:t>
            </w:r>
            <w:r/>
          </w:p>
          <w:p>
            <w:pPr>
              <w:ind w:firstLine="480"/>
              <w:rPr>
                <w:rFonts w:ascii="宋体" w:hAnsi="宋体" w:eastAsia="宋体" w:cs="Arial"/>
                <w:color w:val="000000" w:themeColor="text1"/>
                <w:sz w:val="24"/>
                <w:szCs w:val="24"/>
              </w:rPr>
            </w:pPr>
            <w:r>
              <w:rPr>
                <w:rFonts w:hint="eastAsia" w:ascii="宋体" w:hAnsi="宋体" w:eastAsia="宋体" w:cs="Arial"/>
                <w:color w:val="000000" w:themeColor="text1"/>
                <w:sz w:val="24"/>
                <w:szCs w:val="24"/>
              </w:rPr>
              <w:t xml:space="preserve">2.3投标人拟派体检医师团队满足项目需求的项目上，每增加2名抽血护士、1名外科医生、1名内科医生得2分，</w:t>
            </w:r>
            <w:r>
              <w:rPr>
                <w:rFonts w:hint="eastAsia" w:ascii="宋体" w:hAnsi="宋体" w:eastAsia="宋体" w:cs="Arial"/>
                <w:color w:val="000000" w:themeColor="text1"/>
                <w:sz w:val="24"/>
                <w:szCs w:val="24"/>
              </w:rPr>
              <w:t xml:space="preserve">本项需提投标人</w:t>
            </w:r>
            <w:r>
              <w:rPr>
                <w:rFonts w:hint="eastAsia" w:ascii="宋体" w:hAnsi="宋体" w:eastAsia="宋体" w:cs="Arial"/>
                <w:color w:val="000000" w:themeColor="text1"/>
                <w:sz w:val="24"/>
                <w:szCs w:val="24"/>
              </w:rPr>
              <w:t xml:space="preserve">加盖</w:t>
            </w:r>
            <w:r>
              <w:rPr>
                <w:rFonts w:hint="eastAsia" w:ascii="宋体" w:hAnsi="宋体" w:eastAsia="宋体" w:cs="Arial"/>
                <w:color w:val="000000" w:themeColor="text1"/>
                <w:sz w:val="24"/>
                <w:szCs w:val="24"/>
              </w:rPr>
              <w:t xml:space="preserve">投标人电子</w:t>
            </w:r>
            <w:r>
              <w:rPr>
                <w:rFonts w:hint="eastAsia" w:ascii="宋体" w:hAnsi="宋体" w:eastAsia="宋体" w:cs="Arial"/>
                <w:color w:val="000000" w:themeColor="text1"/>
                <w:sz w:val="24"/>
                <w:szCs w:val="24"/>
              </w:rPr>
              <w:t xml:space="preserve">公章的正式承诺函，承诺中标后按此配置履约，违约按合同追责</w:t>
            </w:r>
            <w:r>
              <w:rPr>
                <w:rFonts w:ascii="宋体" w:hAnsi="宋体" w:eastAsia="宋体" w:cs="Arial"/>
                <w:color w:val="000000" w:themeColor="text1"/>
                <w:sz w:val="24"/>
                <w:szCs w:val="24"/>
              </w:rPr>
              <w:t xml:space="preserve">。</w:t>
            </w:r>
            <w:r>
              <w:rPr>
                <w:rFonts w:hint="eastAsia" w:ascii="宋体" w:hAnsi="宋体" w:eastAsia="宋体" w:cs="Arial"/>
                <w:b/>
                <w:bCs/>
                <w:color w:val="000000" w:themeColor="text1"/>
                <w:sz w:val="24"/>
                <w:szCs w:val="24"/>
              </w:rPr>
              <w:t xml:space="preserve">本项最多得4分。</w:t>
            </w:r>
            <w:bookmarkEnd w:id="13"/>
            <w:r/>
            <w:bookmarkEnd w:id="14"/>
            <w:r/>
            <w:r/>
          </w:p>
        </w:tc>
      </w:tr>
      <w:tr>
        <w:trPr>
          <w:jc w:val="center"/>
          <w:trHeight w:val="841"/>
        </w:trPr>
        <w:tc>
          <w:tcPr>
            <w:tcBorders>
              <w:left w:val="single" w:color="auto" w:sz="4" w:space="0"/>
              <w:bottom w:val="single" w:color="auto" w:sz="4" w:space="0"/>
              <w:right w:val="single" w:color="auto" w:sz="4" w:space="0"/>
            </w:tcBorders>
            <w:tcW w:w="1838" w:type="dxa"/>
            <w:vAlign w:val="center"/>
            <w:vMerge w:val="continue"/>
            <w:textDirection w:val="lrTb"/>
            <w:noWrap w:val="false"/>
          </w:tcPr>
          <w:p>
            <w:pPr>
              <w:ind w:firstLine="480"/>
              <w:jc w:val="center"/>
              <w:spacing w:line="360" w:lineRule="exact"/>
              <w:rPr>
                <w:rFonts w:ascii="宋体" w:hAnsi="宋体" w:eastAsia="宋体"/>
                <w:color w:val="000000" w:themeColor="text1"/>
                <w:sz w:val="24"/>
                <w:szCs w:val="24"/>
              </w:rPr>
            </w:pPr>
            <w:r>
              <w:rPr>
                <w:rFonts w:ascii="宋体" w:hAnsi="宋体" w:eastAsia="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7304" w:type="dxa"/>
            <w:textDirection w:val="lrTb"/>
            <w:noWrap w:val="false"/>
          </w:tcPr>
          <w:p>
            <w:pPr>
              <w:ind w:firstLine="482"/>
              <w:rPr>
                <w:rFonts w:ascii="宋体" w:hAnsi="宋体" w:eastAsia="宋体" w:cs="Arial"/>
                <w:b/>
                <w:bCs/>
                <w:color w:val="000000" w:themeColor="text1"/>
                <w:sz w:val="24"/>
                <w:szCs w:val="24"/>
              </w:rPr>
            </w:pPr>
            <w:r>
              <w:rPr>
                <w:rFonts w:hint="eastAsia" w:ascii="宋体" w:hAnsi="宋体" w:eastAsia="宋体" w:cs="Arial"/>
                <w:b/>
                <w:bCs/>
                <w:color w:val="000000" w:themeColor="text1"/>
                <w:sz w:val="24"/>
                <w:szCs w:val="24"/>
              </w:rPr>
              <w:t xml:space="preserve">3.</w:t>
            </w:r>
            <w:r>
              <w:rPr>
                <w:rFonts w:ascii="宋体" w:hAnsi="宋体" w:eastAsia="宋体" w:cs="Arial"/>
                <w:b/>
                <w:bCs/>
                <w:color w:val="000000" w:themeColor="text1"/>
                <w:sz w:val="24"/>
                <w:szCs w:val="24"/>
              </w:rPr>
              <w:t xml:space="preserve"> 设备配备</w:t>
            </w:r>
            <w:r>
              <w:rPr>
                <w:rFonts w:hint="eastAsia" w:ascii="宋体" w:hAnsi="宋体" w:eastAsia="宋体" w:cs="Arial"/>
                <w:b/>
                <w:bCs/>
                <w:color w:val="000000" w:themeColor="text1"/>
                <w:sz w:val="24"/>
                <w:szCs w:val="24"/>
              </w:rPr>
              <w:t xml:space="preserve">（6分）</w:t>
            </w:r>
            <w:r/>
          </w:p>
          <w:p>
            <w:pPr>
              <w:ind w:firstLine="480"/>
              <w:rPr>
                <w:rFonts w:ascii="宋体" w:hAnsi="宋体" w:eastAsia="宋体" w:cs="Arial"/>
                <w:color w:val="000000" w:themeColor="text1"/>
                <w:sz w:val="24"/>
                <w:szCs w:val="24"/>
              </w:rPr>
            </w:pPr>
            <w:r>
              <w:rPr>
                <w:rFonts w:hint="eastAsia" w:ascii="宋体" w:hAnsi="宋体" w:eastAsia="宋体" w:cs="Arial"/>
                <w:color w:val="000000" w:themeColor="text1"/>
                <w:sz w:val="24"/>
                <w:szCs w:val="24"/>
              </w:rPr>
              <w:t xml:space="preserve">3.1</w:t>
            </w:r>
            <w:r>
              <w:rPr>
                <w:rFonts w:ascii="宋体" w:hAnsi="宋体" w:eastAsia="宋体" w:cs="Arial"/>
                <w:color w:val="000000" w:themeColor="text1"/>
                <w:sz w:val="24"/>
                <w:szCs w:val="24"/>
              </w:rPr>
              <w:t xml:space="preserve">投标人能提供救护车一辆、车载设备配套齐全，为学校举办重大活动时提供医疗保障</w:t>
            </w:r>
            <w:r>
              <w:rPr>
                <w:rFonts w:hint="eastAsia" w:ascii="宋体" w:hAnsi="宋体" w:eastAsia="宋体" w:cs="Arial"/>
                <w:color w:val="000000" w:themeColor="text1"/>
                <w:sz w:val="24"/>
                <w:szCs w:val="24"/>
              </w:rPr>
              <w:t xml:space="preserve">（每年不超过5次）</w:t>
            </w:r>
            <w:r>
              <w:rPr>
                <w:rFonts w:ascii="宋体" w:hAnsi="宋体" w:eastAsia="宋体" w:cs="Arial"/>
                <w:color w:val="000000" w:themeColor="text1"/>
                <w:sz w:val="24"/>
                <w:szCs w:val="24"/>
              </w:rPr>
              <w:t xml:space="preserve">，</w:t>
            </w:r>
            <w:r>
              <w:rPr>
                <w:rFonts w:hint="eastAsia" w:ascii="宋体" w:hAnsi="宋体" w:eastAsia="宋体" w:cs="Arial"/>
                <w:color w:val="000000" w:themeColor="text1"/>
                <w:sz w:val="24"/>
                <w:szCs w:val="24"/>
              </w:rPr>
              <w:t xml:space="preserve">得1</w:t>
            </w:r>
            <w:r>
              <w:rPr>
                <w:rFonts w:ascii="宋体" w:hAnsi="宋体" w:eastAsia="宋体" w:cs="Arial"/>
                <w:color w:val="000000" w:themeColor="text1"/>
                <w:sz w:val="24"/>
                <w:szCs w:val="24"/>
              </w:rPr>
              <w:t xml:space="preserve">分，全年</w:t>
            </w:r>
            <w:r>
              <w:rPr>
                <w:rFonts w:hint="eastAsia" w:ascii="宋体" w:hAnsi="宋体" w:eastAsia="宋体" w:cs="Arial"/>
                <w:color w:val="000000" w:themeColor="text1"/>
                <w:sz w:val="24"/>
                <w:szCs w:val="24"/>
              </w:rPr>
              <w:t xml:space="preserve">提供</w:t>
            </w:r>
            <w:r>
              <w:rPr>
                <w:rFonts w:ascii="宋体" w:hAnsi="宋体" w:eastAsia="宋体" w:cs="Arial"/>
                <w:color w:val="000000" w:themeColor="text1"/>
                <w:sz w:val="24"/>
                <w:szCs w:val="24"/>
              </w:rPr>
              <w:t xml:space="preserve">不限次数</w:t>
            </w:r>
            <w:r>
              <w:rPr>
                <w:rFonts w:hint="eastAsia" w:ascii="宋体" w:hAnsi="宋体" w:eastAsia="宋体" w:cs="Arial"/>
                <w:color w:val="000000" w:themeColor="text1"/>
                <w:sz w:val="24"/>
                <w:szCs w:val="24"/>
              </w:rPr>
              <w:t xml:space="preserve">保障的得2</w:t>
            </w:r>
            <w:r>
              <w:rPr>
                <w:rFonts w:ascii="宋体" w:hAnsi="宋体" w:eastAsia="宋体" w:cs="Arial"/>
                <w:color w:val="000000" w:themeColor="text1"/>
                <w:sz w:val="24"/>
                <w:szCs w:val="24"/>
              </w:rPr>
              <w:t xml:space="preserve">分</w:t>
            </w:r>
            <w:r>
              <w:rPr>
                <w:rFonts w:hint="eastAsia" w:ascii="宋体" w:hAnsi="宋体" w:eastAsia="宋体" w:cs="Arial"/>
                <w:color w:val="000000" w:themeColor="text1"/>
                <w:sz w:val="24"/>
                <w:szCs w:val="24"/>
              </w:rPr>
              <w:t xml:space="preserve">。本项需提供投标人盖章的承诺书</w:t>
            </w:r>
            <w:r>
              <w:rPr>
                <w:rFonts w:ascii="宋体" w:hAnsi="宋体" w:eastAsia="宋体" w:cs="Arial"/>
                <w:color w:val="000000" w:themeColor="text1"/>
                <w:sz w:val="24"/>
                <w:szCs w:val="24"/>
              </w:rPr>
              <w:t xml:space="preserve">。</w:t>
            </w:r>
            <w:r>
              <w:rPr>
                <w:rFonts w:hint="eastAsia" w:ascii="宋体" w:hAnsi="宋体" w:eastAsia="宋体" w:cs="Arial"/>
                <w:b/>
                <w:bCs/>
                <w:color w:val="000000" w:themeColor="text1"/>
                <w:sz w:val="24"/>
                <w:szCs w:val="24"/>
              </w:rPr>
              <w:t xml:space="preserve">本项最多得2分。</w:t>
            </w:r>
            <w:r/>
          </w:p>
          <w:p>
            <w:pPr>
              <w:ind w:firstLine="480"/>
              <w:rPr>
                <w:rFonts w:ascii="宋体" w:hAnsi="宋体" w:eastAsia="宋体" w:cs="Arial"/>
                <w:color w:val="000000" w:themeColor="text1"/>
                <w:sz w:val="24"/>
                <w:szCs w:val="24"/>
              </w:rPr>
            </w:pPr>
            <w:r>
              <w:rPr>
                <w:rFonts w:hint="eastAsia" w:ascii="宋体" w:hAnsi="宋体" w:eastAsia="宋体" w:cs="Arial"/>
                <w:color w:val="000000" w:themeColor="text1"/>
                <w:sz w:val="24"/>
                <w:szCs w:val="24"/>
              </w:rPr>
              <w:t xml:space="preserve">救护车辆为自有的，需提供车辆照片、行驶证</w:t>
            </w:r>
            <w:r>
              <w:rPr>
                <w:rFonts w:hint="eastAsia" w:ascii="宋体" w:hAnsi="宋体" w:eastAsia="宋体" w:cs="Arial"/>
                <w:color w:val="000000" w:themeColor="text1"/>
                <w:sz w:val="24"/>
                <w:szCs w:val="24"/>
              </w:rPr>
              <w:t xml:space="preserve">原件扫描件</w:t>
            </w:r>
            <w:r>
              <w:rPr>
                <w:rFonts w:hint="eastAsia" w:ascii="宋体" w:hAnsi="宋体" w:eastAsia="宋体" w:cs="Arial"/>
                <w:color w:val="000000" w:themeColor="text1"/>
                <w:sz w:val="24"/>
                <w:szCs w:val="24"/>
              </w:rPr>
              <w:t xml:space="preserve">加盖投标人</w:t>
            </w:r>
            <w:r>
              <w:rPr>
                <w:rFonts w:hint="eastAsia" w:ascii="宋体" w:hAnsi="宋体" w:eastAsia="宋体" w:cs="Arial"/>
                <w:color w:val="000000" w:themeColor="text1"/>
                <w:sz w:val="24"/>
                <w:szCs w:val="24"/>
              </w:rPr>
              <w:t xml:space="preserve">电子</w:t>
            </w:r>
            <w:r>
              <w:rPr>
                <w:rFonts w:hint="eastAsia" w:ascii="宋体" w:hAnsi="宋体" w:eastAsia="宋体" w:cs="Arial"/>
                <w:color w:val="000000" w:themeColor="text1"/>
                <w:sz w:val="24"/>
                <w:szCs w:val="24"/>
              </w:rPr>
              <w:t xml:space="preserve">公章</w:t>
            </w:r>
            <w:r>
              <w:rPr>
                <w:rFonts w:hint="eastAsia" w:ascii="宋体" w:hAnsi="宋体" w:eastAsia="宋体" w:cs="Arial"/>
                <w:color w:val="000000" w:themeColor="text1"/>
                <w:sz w:val="24"/>
                <w:szCs w:val="24"/>
              </w:rPr>
              <w:t xml:space="preserve">，行驶证上显示的所有人与投标人名称一致或者与法定代表人名称一致，否则不得分。</w:t>
            </w:r>
            <w:r/>
          </w:p>
          <w:p>
            <w:pPr>
              <w:ind w:firstLine="480"/>
              <w:rPr>
                <w:rFonts w:ascii="宋体" w:hAnsi="宋体" w:eastAsia="宋体" w:cs="Arial"/>
                <w:color w:val="000000" w:themeColor="text1"/>
                <w:sz w:val="24"/>
                <w:szCs w:val="24"/>
              </w:rPr>
            </w:pPr>
            <w:r>
              <w:rPr>
                <w:rFonts w:hint="eastAsia" w:ascii="宋体" w:hAnsi="宋体" w:eastAsia="宋体" w:cs="Arial"/>
                <w:color w:val="000000" w:themeColor="text1"/>
                <w:sz w:val="24"/>
                <w:szCs w:val="24"/>
              </w:rPr>
              <w:t xml:space="preserve">救护车辆若为租用，需提供车辆照片、租赁合同</w:t>
            </w:r>
            <w:r>
              <w:rPr>
                <w:rFonts w:hint="eastAsia" w:ascii="宋体" w:hAnsi="宋体" w:eastAsia="宋体" w:cs="Arial"/>
                <w:color w:val="000000" w:themeColor="text1"/>
                <w:sz w:val="24"/>
                <w:szCs w:val="24"/>
              </w:rPr>
              <w:t xml:space="preserve">原件扫描件加盖投标人</w:t>
            </w:r>
            <w:r>
              <w:rPr>
                <w:rFonts w:hint="eastAsia" w:ascii="宋体" w:hAnsi="宋体" w:eastAsia="宋体" w:cs="Arial"/>
                <w:color w:val="000000" w:themeColor="text1"/>
                <w:sz w:val="24"/>
                <w:szCs w:val="24"/>
              </w:rPr>
              <w:t xml:space="preserve">电子</w:t>
            </w:r>
            <w:r>
              <w:rPr>
                <w:rFonts w:hint="eastAsia" w:ascii="宋体" w:hAnsi="宋体" w:eastAsia="宋体" w:cs="Arial"/>
                <w:color w:val="000000" w:themeColor="text1"/>
                <w:sz w:val="24"/>
                <w:szCs w:val="24"/>
              </w:rPr>
              <w:t xml:space="preserve">公章</w:t>
            </w:r>
            <w:r>
              <w:rPr>
                <w:rFonts w:hint="eastAsia" w:ascii="宋体" w:hAnsi="宋体" w:eastAsia="宋体" w:cs="Arial"/>
                <w:color w:val="000000" w:themeColor="text1"/>
                <w:sz w:val="24"/>
                <w:szCs w:val="24"/>
              </w:rPr>
              <w:t xml:space="preserve">、行驶证</w:t>
            </w:r>
            <w:r>
              <w:rPr>
                <w:rFonts w:hint="eastAsia" w:ascii="宋体" w:hAnsi="宋体" w:eastAsia="宋体" w:cs="Arial"/>
                <w:color w:val="000000" w:themeColor="text1"/>
                <w:sz w:val="24"/>
                <w:szCs w:val="24"/>
              </w:rPr>
              <w:t xml:space="preserve">原件扫描件</w:t>
            </w:r>
            <w:r>
              <w:rPr>
                <w:rFonts w:hint="eastAsia" w:ascii="宋体" w:hAnsi="宋体" w:eastAsia="宋体" w:cs="Arial"/>
                <w:color w:val="000000" w:themeColor="text1"/>
                <w:sz w:val="24"/>
                <w:szCs w:val="24"/>
              </w:rPr>
              <w:t xml:space="preserve">加盖投标人</w:t>
            </w:r>
            <w:r>
              <w:rPr>
                <w:rFonts w:hint="eastAsia" w:ascii="宋体" w:hAnsi="宋体" w:eastAsia="宋体" w:cs="Arial"/>
                <w:color w:val="000000" w:themeColor="text1"/>
                <w:sz w:val="24"/>
                <w:szCs w:val="24"/>
              </w:rPr>
              <w:t xml:space="preserve">电子</w:t>
            </w:r>
            <w:r>
              <w:rPr>
                <w:rFonts w:hint="eastAsia" w:ascii="宋体" w:hAnsi="宋体" w:eastAsia="宋体" w:cs="Arial"/>
                <w:color w:val="000000" w:themeColor="text1"/>
                <w:sz w:val="24"/>
                <w:szCs w:val="24"/>
              </w:rPr>
              <w:t xml:space="preserve">公章</w:t>
            </w:r>
            <w:r>
              <w:rPr>
                <w:rFonts w:hint="eastAsia" w:ascii="宋体" w:hAnsi="宋体" w:eastAsia="宋体" w:cs="Arial"/>
                <w:color w:val="000000" w:themeColor="text1"/>
                <w:sz w:val="24"/>
                <w:szCs w:val="24"/>
              </w:rPr>
              <w:t xml:space="preserve">，行驶证上显示的所有人需与出租方名称一致，否则不得分。</w:t>
            </w:r>
            <w:r/>
          </w:p>
          <w:p>
            <w:pPr>
              <w:ind w:firstLine="482"/>
              <w:jc w:val="left"/>
              <w:spacing w:line="360" w:lineRule="exact"/>
              <w:rPr>
                <w:rFonts w:ascii="宋体" w:hAnsi="宋体" w:eastAsia="宋体" w:cs="Arial"/>
                <w:b/>
                <w:bCs/>
                <w:color w:val="000000" w:themeColor="text1"/>
                <w:sz w:val="24"/>
                <w:szCs w:val="24"/>
              </w:rPr>
            </w:pPr>
            <w:r>
              <w:rPr>
                <w:rFonts w:hint="eastAsia" w:ascii="宋体" w:hAnsi="宋体" w:eastAsia="宋体" w:cs="Arial"/>
                <w:color w:val="000000" w:themeColor="text1"/>
                <w:sz w:val="24"/>
                <w:szCs w:val="24"/>
              </w:rPr>
              <w:t xml:space="preserve">3.2投标人在组织新生入学体检服务时，每校区投入进场数字化摄影（DR）移动设备2</w:t>
            </w:r>
            <w:r>
              <w:rPr>
                <w:rFonts w:ascii="宋体" w:hAnsi="宋体" w:eastAsia="宋体" w:cs="Arial"/>
                <w:color w:val="000000" w:themeColor="text1"/>
                <w:sz w:val="24"/>
                <w:szCs w:val="24"/>
              </w:rPr>
              <w:t xml:space="preserve">台</w:t>
            </w:r>
            <w:r>
              <w:rPr>
                <w:rFonts w:hint="eastAsia" w:ascii="宋体" w:hAnsi="宋体" w:eastAsia="宋体" w:cs="Arial"/>
                <w:color w:val="000000" w:themeColor="text1"/>
                <w:sz w:val="24"/>
                <w:szCs w:val="24"/>
              </w:rPr>
              <w:t xml:space="preserve">基础上</w:t>
            </w:r>
            <w:r>
              <w:rPr>
                <w:rFonts w:ascii="宋体" w:hAnsi="宋体" w:eastAsia="宋体" w:cs="Arial"/>
                <w:color w:val="000000" w:themeColor="text1"/>
                <w:sz w:val="24"/>
                <w:szCs w:val="24"/>
              </w:rPr>
              <w:t xml:space="preserve">（</w:t>
            </w:r>
            <w:r>
              <w:rPr>
                <w:rFonts w:hint="eastAsia" w:ascii="宋体" w:hAnsi="宋体" w:eastAsia="宋体" w:cs="Arial"/>
                <w:color w:val="000000" w:themeColor="text1"/>
                <w:sz w:val="24"/>
                <w:szCs w:val="24"/>
              </w:rPr>
              <w:t xml:space="preserve">两个校区可共用，使用时间两个校区可错开，但必须3天内完成全部体检任务）</w:t>
            </w:r>
            <w:r>
              <w:rPr>
                <w:rFonts w:ascii="宋体" w:hAnsi="宋体" w:eastAsia="宋体" w:cs="Arial"/>
                <w:color w:val="000000" w:themeColor="text1"/>
                <w:sz w:val="24"/>
                <w:szCs w:val="24"/>
              </w:rPr>
              <w:t xml:space="preserve">，每增加1台得</w:t>
            </w:r>
            <w:r>
              <w:rPr>
                <w:rFonts w:hint="eastAsia" w:ascii="宋体" w:hAnsi="宋体" w:eastAsia="宋体" w:cs="Arial"/>
                <w:color w:val="000000" w:themeColor="text1"/>
                <w:sz w:val="24"/>
                <w:szCs w:val="24"/>
              </w:rPr>
              <w:t xml:space="preserve">2</w:t>
            </w:r>
            <w:r>
              <w:rPr>
                <w:rFonts w:ascii="宋体" w:hAnsi="宋体" w:eastAsia="宋体" w:cs="Arial"/>
                <w:color w:val="000000" w:themeColor="text1"/>
                <w:sz w:val="24"/>
                <w:szCs w:val="24"/>
              </w:rPr>
              <w:t xml:space="preserve">分，</w:t>
            </w:r>
            <w:r>
              <w:rPr>
                <w:rFonts w:hint="eastAsia" w:ascii="宋体" w:hAnsi="宋体" w:eastAsia="宋体" w:cs="Arial"/>
                <w:b/>
                <w:bCs/>
                <w:color w:val="000000" w:themeColor="text1"/>
                <w:sz w:val="24"/>
                <w:szCs w:val="24"/>
              </w:rPr>
              <w:t xml:space="preserve">本项最多得4分。</w:t>
            </w:r>
            <w:r/>
          </w:p>
          <w:p>
            <w:pPr>
              <w:pStyle w:val="728"/>
              <w:rPr>
                <w:color w:val="000000" w:themeColor="text1"/>
                <w:sz w:val="24"/>
                <w:szCs w:val="24"/>
              </w:rPr>
            </w:pPr>
            <w:r>
              <w:rPr>
                <w:rFonts w:hint="eastAsia" w:cs="Arial"/>
                <w:b w:val="0"/>
                <w:color w:val="000000" w:themeColor="text1"/>
                <w:sz w:val="24"/>
                <w:szCs w:val="24"/>
              </w:rPr>
              <w:t xml:space="preserve">提供仪器设备购置发票或租赁协议、</w:t>
            </w:r>
            <w:r>
              <w:rPr>
                <w:rFonts w:cs="Arial"/>
                <w:b w:val="0"/>
                <w:color w:val="000000" w:themeColor="text1"/>
                <w:sz w:val="24"/>
                <w:szCs w:val="24"/>
              </w:rPr>
              <w:t xml:space="preserve">《辐射安全许可证》、</w:t>
            </w:r>
            <w:r>
              <w:rPr>
                <w:rFonts w:hint="eastAsia" w:cs="Arial"/>
                <w:b w:val="0"/>
                <w:color w:val="000000" w:themeColor="text1"/>
                <w:sz w:val="24"/>
                <w:szCs w:val="24"/>
              </w:rPr>
              <w:t xml:space="preserve">医疗器械注册证</w:t>
            </w:r>
            <w:r>
              <w:rPr>
                <w:rFonts w:hint="eastAsia" w:cs="Arial"/>
                <w:color w:val="000000" w:themeColor="text1"/>
                <w:sz w:val="24"/>
                <w:szCs w:val="24"/>
              </w:rPr>
              <w:t xml:space="preserve">原件扫描件</w:t>
            </w:r>
            <w:r>
              <w:rPr>
                <w:rFonts w:hint="eastAsia" w:cs="Arial"/>
                <w:color w:val="000000" w:themeColor="text1"/>
                <w:sz w:val="24"/>
                <w:szCs w:val="24"/>
              </w:rPr>
              <w:t xml:space="preserve">加盖投标人</w:t>
            </w:r>
            <w:r>
              <w:rPr>
                <w:rFonts w:hint="eastAsia" w:cs="Arial"/>
                <w:color w:val="000000" w:themeColor="text1"/>
                <w:sz w:val="24"/>
                <w:szCs w:val="24"/>
              </w:rPr>
              <w:t xml:space="preserve">电子</w:t>
            </w:r>
            <w:r>
              <w:rPr>
                <w:rFonts w:hint="eastAsia" w:cs="Arial"/>
                <w:color w:val="000000" w:themeColor="text1"/>
                <w:sz w:val="24"/>
                <w:szCs w:val="24"/>
              </w:rPr>
              <w:t xml:space="preserve">公章</w:t>
            </w:r>
            <w:r>
              <w:rPr>
                <w:rFonts w:hint="eastAsia" w:cs="Arial"/>
                <w:b w:val="0"/>
                <w:color w:val="000000" w:themeColor="text1"/>
                <w:sz w:val="24"/>
                <w:szCs w:val="24"/>
              </w:rPr>
              <w:t xml:space="preserve">，</w:t>
            </w:r>
            <w:r>
              <w:rPr>
                <w:rFonts w:cs="Arial"/>
                <w:b w:val="0"/>
                <w:color w:val="000000" w:themeColor="text1"/>
                <w:sz w:val="24"/>
                <w:szCs w:val="24"/>
              </w:rPr>
              <w:t xml:space="preserve">未提供不得分</w:t>
            </w:r>
            <w:r>
              <w:rPr>
                <w:rFonts w:hint="eastAsia" w:cs="Arial"/>
                <w:b w:val="0"/>
                <w:color w:val="000000" w:themeColor="text1"/>
                <w:sz w:val="24"/>
                <w:szCs w:val="24"/>
              </w:rPr>
              <w:t xml:space="preserve">。</w:t>
            </w:r>
            <w:r/>
          </w:p>
        </w:tc>
      </w:tr>
      <w:tr>
        <w:trPr>
          <w:jc w:val="center"/>
          <w:trHeight w:val="4235"/>
        </w:trPr>
        <w:tc>
          <w:tcPr>
            <w:tcBorders>
              <w:top w:val="single" w:color="auto" w:sz="4" w:space="0"/>
              <w:left w:val="single" w:color="auto" w:sz="4" w:space="0"/>
              <w:bottom w:val="none" w:color="000000" w:sz="4" w:space="0"/>
              <w:right w:val="single" w:color="auto" w:sz="4" w:space="0"/>
            </w:tcBorders>
            <w:tcW w:w="1838" w:type="dxa"/>
            <w:vAlign w:val="center"/>
            <w:textDirection w:val="lrTb"/>
            <w:noWrap w:val="false"/>
          </w:tcPr>
          <w:p>
            <w:pPr>
              <w:jc w:val="center"/>
              <w:spacing w:line="36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技术部分</w:t>
            </w:r>
            <w:r/>
          </w:p>
          <w:p>
            <w:pPr>
              <w:jc w:val="center"/>
              <w:spacing w:line="36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（28分）</w:t>
            </w:r>
            <w:r/>
          </w:p>
        </w:tc>
        <w:tc>
          <w:tcPr>
            <w:tcBorders>
              <w:top w:val="single" w:color="auto" w:sz="4" w:space="0"/>
              <w:left w:val="single" w:color="auto" w:sz="4" w:space="0"/>
              <w:bottom w:val="none" w:color="000000" w:sz="4" w:space="0"/>
              <w:right w:val="single" w:color="auto" w:sz="4" w:space="0"/>
            </w:tcBorders>
            <w:tcW w:w="7304" w:type="dxa"/>
            <w:vMerge w:val="restart"/>
            <w:textDirection w:val="lrTb"/>
            <w:noWrap w:val="false"/>
          </w:tcPr>
          <w:p>
            <w:pPr>
              <w:ind w:firstLine="482"/>
              <w:jc w:val="left"/>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w:t>
            </w:r>
            <w:r>
              <w:rPr>
                <w:rFonts w:ascii="宋体" w:hAnsi="宋体" w:eastAsia="宋体" w:cs="宋体"/>
                <w:b/>
                <w:color w:val="000000" w:themeColor="text1"/>
                <w:sz w:val="24"/>
                <w:szCs w:val="24"/>
              </w:rPr>
              <w:t xml:space="preserve"> 内部管理制度方案</w:t>
            </w:r>
            <w:r>
              <w:rPr>
                <w:rFonts w:hint="eastAsia" w:ascii="宋体" w:hAnsi="宋体" w:eastAsia="宋体" w:cs="宋体"/>
                <w:b/>
                <w:color w:val="000000" w:themeColor="text1"/>
                <w:sz w:val="24"/>
                <w:szCs w:val="24"/>
              </w:rPr>
              <w:t xml:space="preserve">（5分）</w:t>
            </w:r>
            <w:r/>
          </w:p>
          <w:p>
            <w:pPr>
              <w:ind w:firstLine="480"/>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投标人根据招标文件要求提供具体详实的内部管理制度方案</w:t>
            </w:r>
            <w:r>
              <w:rPr>
                <w:rFonts w:hint="eastAsia" w:ascii="宋体" w:hAnsi="宋体" w:eastAsia="宋体" w:cs="宋体"/>
                <w:color w:val="000000" w:themeColor="text1"/>
                <w:sz w:val="24"/>
                <w:szCs w:val="24"/>
              </w:rPr>
              <w:t xml:space="preserve">，包括但不限于人员管理制度、服务管理制度、台账档案管理、医疗质量和服务质量考核、收费管理制度、安全管理制度</w:t>
            </w:r>
            <w:r>
              <w:rPr>
                <w:rFonts w:ascii="宋体" w:hAnsi="宋体" w:eastAsia="宋体" w:cs="宋体"/>
                <w:color w:val="000000" w:themeColor="text1"/>
                <w:sz w:val="24"/>
                <w:szCs w:val="24"/>
              </w:rPr>
              <w:t xml:space="preserve">等</w:t>
            </w:r>
            <w:r>
              <w:rPr>
                <w:rFonts w:hint="eastAsia" w:ascii="宋体" w:hAnsi="宋体" w:eastAsia="宋体" w:cs="宋体"/>
                <w:color w:val="000000" w:themeColor="text1"/>
                <w:sz w:val="24"/>
                <w:szCs w:val="24"/>
              </w:rPr>
              <w:t xml:space="preserve">。方案全面、针对性强，符合项目需求的，</w:t>
            </w:r>
            <w:r>
              <w:rPr>
                <w:rFonts w:ascii="宋体" w:hAnsi="宋体" w:eastAsia="宋体" w:cs="宋体"/>
                <w:color w:val="000000" w:themeColor="text1"/>
                <w:sz w:val="24"/>
                <w:szCs w:val="24"/>
              </w:rPr>
              <w:t xml:space="preserve">得</w:t>
            </w:r>
            <w:r>
              <w:rPr>
                <w:rFonts w:hint="eastAsia" w:ascii="宋体" w:hAnsi="宋体" w:eastAsia="宋体" w:cs="宋体"/>
                <w:color w:val="000000" w:themeColor="text1"/>
                <w:sz w:val="24"/>
                <w:szCs w:val="24"/>
              </w:rPr>
              <w:t xml:space="preserve">5</w:t>
            </w:r>
            <w:r>
              <w:rPr>
                <w:rFonts w:ascii="宋体" w:hAnsi="宋体" w:eastAsia="宋体" w:cs="宋体"/>
                <w:color w:val="000000" w:themeColor="text1"/>
                <w:sz w:val="24"/>
                <w:szCs w:val="24"/>
              </w:rPr>
              <w:t xml:space="preserve">分</w:t>
            </w:r>
            <w:r>
              <w:rPr>
                <w:rFonts w:hint="eastAsia" w:ascii="宋体" w:hAnsi="宋体" w:eastAsia="宋体" w:cs="宋体"/>
                <w:color w:val="000000" w:themeColor="text1"/>
                <w:sz w:val="24"/>
                <w:szCs w:val="24"/>
              </w:rPr>
              <w:t xml:space="preserve">；基本符合项目需求的</w:t>
            </w:r>
            <w:r>
              <w:rPr>
                <w:rFonts w:ascii="宋体" w:hAnsi="宋体" w:eastAsia="宋体" w:cs="宋体"/>
                <w:color w:val="000000" w:themeColor="text1"/>
                <w:sz w:val="24"/>
                <w:szCs w:val="24"/>
              </w:rPr>
              <w:t xml:space="preserve">，得</w:t>
            </w:r>
            <w:r>
              <w:rPr>
                <w:rFonts w:hint="eastAsia" w:ascii="宋体" w:hAnsi="宋体" w:eastAsia="宋体" w:cs="宋体"/>
                <w:color w:val="000000" w:themeColor="text1"/>
                <w:sz w:val="24"/>
                <w:szCs w:val="24"/>
              </w:rPr>
              <w:t xml:space="preserve">3</w:t>
            </w:r>
            <w:r>
              <w:rPr>
                <w:rFonts w:ascii="宋体" w:hAnsi="宋体" w:eastAsia="宋体" w:cs="宋体"/>
                <w:color w:val="000000" w:themeColor="text1"/>
                <w:sz w:val="24"/>
                <w:szCs w:val="24"/>
              </w:rPr>
              <w:t xml:space="preserve">分</w:t>
            </w:r>
            <w:r>
              <w:rPr>
                <w:rFonts w:hint="eastAsia" w:ascii="宋体" w:hAnsi="宋体" w:eastAsia="宋体" w:cs="宋体"/>
                <w:color w:val="000000" w:themeColor="text1"/>
                <w:sz w:val="24"/>
                <w:szCs w:val="24"/>
              </w:rPr>
              <w:t xml:space="preserve">；提供但基本不符合项目需求的</w:t>
            </w:r>
            <w:r>
              <w:rPr>
                <w:rFonts w:ascii="宋体" w:hAnsi="宋体" w:eastAsia="宋体" w:cs="宋体"/>
                <w:color w:val="000000" w:themeColor="text1"/>
                <w:sz w:val="24"/>
                <w:szCs w:val="24"/>
              </w:rPr>
              <w:t xml:space="preserve">，得</w:t>
            </w:r>
            <w:r>
              <w:rPr>
                <w:rFonts w:hint="eastAsia" w:ascii="宋体" w:hAnsi="宋体" w:eastAsia="宋体" w:cs="宋体"/>
                <w:color w:val="000000" w:themeColor="text1"/>
                <w:sz w:val="24"/>
                <w:szCs w:val="24"/>
              </w:rPr>
              <w:t xml:space="preserve">1</w:t>
            </w:r>
            <w:r>
              <w:rPr>
                <w:rFonts w:ascii="宋体" w:hAnsi="宋体" w:eastAsia="宋体" w:cs="宋体"/>
                <w:color w:val="000000" w:themeColor="text1"/>
                <w:sz w:val="24"/>
                <w:szCs w:val="24"/>
              </w:rPr>
              <w:t xml:space="preserve">分</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未提供不得分。</w:t>
            </w:r>
            <w:r>
              <w:rPr>
                <w:rFonts w:ascii="宋体" w:hAnsi="宋体" w:eastAsia="宋体" w:cs="宋体"/>
                <w:b/>
                <w:bCs/>
                <w:color w:val="000000" w:themeColor="text1"/>
                <w:sz w:val="24"/>
                <w:szCs w:val="24"/>
              </w:rPr>
              <w:t xml:space="preserve">本项最多得</w:t>
            </w:r>
            <w:r>
              <w:rPr>
                <w:rFonts w:hint="eastAsia" w:ascii="宋体" w:hAnsi="宋体" w:eastAsia="宋体" w:cs="宋体"/>
                <w:b/>
                <w:bCs/>
                <w:color w:val="000000" w:themeColor="text1"/>
                <w:sz w:val="24"/>
                <w:szCs w:val="24"/>
              </w:rPr>
              <w:t xml:space="preserve">5</w:t>
            </w:r>
            <w:r>
              <w:rPr>
                <w:rFonts w:ascii="宋体" w:hAnsi="宋体" w:eastAsia="宋体" w:cs="宋体"/>
                <w:b/>
                <w:bCs/>
                <w:color w:val="000000" w:themeColor="text1"/>
                <w:sz w:val="24"/>
                <w:szCs w:val="24"/>
              </w:rPr>
              <w:t xml:space="preserve">分。</w:t>
            </w:r>
            <w:r/>
          </w:p>
          <w:p>
            <w:pPr>
              <w:ind w:firstLine="482"/>
              <w:jc w:val="left"/>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2.</w:t>
            </w:r>
            <w:r>
              <w:rPr>
                <w:rFonts w:ascii="宋体" w:hAnsi="宋体" w:eastAsia="宋体" w:cs="宋体"/>
                <w:b/>
                <w:color w:val="000000" w:themeColor="text1"/>
                <w:sz w:val="24"/>
                <w:szCs w:val="24"/>
              </w:rPr>
              <w:t xml:space="preserve"> 应急管理制度</w:t>
            </w:r>
            <w:r>
              <w:rPr>
                <w:rFonts w:hint="eastAsia" w:ascii="宋体" w:hAnsi="宋体" w:eastAsia="宋体" w:cs="宋体"/>
                <w:b/>
                <w:color w:val="000000" w:themeColor="text1"/>
                <w:sz w:val="24"/>
                <w:szCs w:val="24"/>
              </w:rPr>
              <w:t xml:space="preserve">方案（5分）</w:t>
            </w:r>
            <w:r/>
          </w:p>
          <w:p>
            <w:pPr>
              <w:ind w:firstLine="480"/>
              <w:jc w:val="left"/>
              <w:spacing w:line="360" w:lineRule="exact"/>
              <w:rPr>
                <w:rFonts w:ascii="宋体" w:hAnsi="宋体" w:eastAsia="宋体" w:cs="宋体"/>
                <w:b/>
                <w:bCs/>
                <w:color w:val="000000" w:themeColor="text1"/>
                <w:sz w:val="24"/>
                <w:szCs w:val="24"/>
              </w:rPr>
            </w:pPr>
            <w:r>
              <w:rPr>
                <w:rFonts w:ascii="宋体" w:hAnsi="宋体" w:eastAsia="宋体" w:cs="宋体"/>
                <w:color w:val="000000" w:themeColor="text1"/>
                <w:sz w:val="24"/>
                <w:szCs w:val="24"/>
              </w:rPr>
              <w:t xml:space="preserve">投标人根据招标文件要求提供完善的应急管理制度，对于卫生所可能出现的紧急情况有相应的应急管理协调方法</w:t>
            </w:r>
            <w:r>
              <w:rPr>
                <w:rFonts w:hint="eastAsia" w:ascii="宋体" w:hAnsi="宋体" w:eastAsia="宋体" w:cs="宋体"/>
                <w:color w:val="000000" w:themeColor="text1"/>
                <w:sz w:val="24"/>
                <w:szCs w:val="24"/>
              </w:rPr>
              <w:t xml:space="preserve">，包括但不限于应急组织与预案、应急处置流程、应急物资与演练等</w:t>
            </w:r>
            <w:r>
              <w:rPr>
                <w:rFont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方案全面、操作性强，符合项目需求的，</w:t>
            </w:r>
            <w:r>
              <w:rPr>
                <w:rFonts w:ascii="宋体" w:hAnsi="宋体" w:eastAsia="宋体" w:cs="宋体"/>
                <w:color w:val="000000" w:themeColor="text1"/>
                <w:sz w:val="24"/>
                <w:szCs w:val="24"/>
              </w:rPr>
              <w:t xml:space="preserve">得</w:t>
            </w:r>
            <w:r>
              <w:rPr>
                <w:rFonts w:hint="eastAsia" w:ascii="宋体" w:hAnsi="宋体" w:eastAsia="宋体" w:cs="宋体"/>
                <w:color w:val="000000" w:themeColor="text1"/>
                <w:sz w:val="24"/>
                <w:szCs w:val="24"/>
              </w:rPr>
              <w:t xml:space="preserve">5</w:t>
            </w:r>
            <w:r>
              <w:rPr>
                <w:rFonts w:ascii="宋体" w:hAnsi="宋体" w:eastAsia="宋体" w:cs="宋体"/>
                <w:color w:val="000000" w:themeColor="text1"/>
                <w:sz w:val="24"/>
                <w:szCs w:val="24"/>
              </w:rPr>
              <w:t xml:space="preserve">分</w:t>
            </w:r>
            <w:r>
              <w:rPr>
                <w:rFonts w:hint="eastAsia" w:ascii="宋体" w:hAnsi="宋体" w:eastAsia="宋体" w:cs="宋体"/>
                <w:color w:val="000000" w:themeColor="text1"/>
                <w:sz w:val="24"/>
                <w:szCs w:val="24"/>
              </w:rPr>
              <w:t xml:space="preserve">；基本符合项目需求的</w:t>
            </w:r>
            <w:r>
              <w:rPr>
                <w:rFonts w:ascii="宋体" w:hAnsi="宋体" w:eastAsia="宋体" w:cs="宋体"/>
                <w:color w:val="000000" w:themeColor="text1"/>
                <w:sz w:val="24"/>
                <w:szCs w:val="24"/>
              </w:rPr>
              <w:t xml:space="preserve">，得</w:t>
            </w:r>
            <w:r>
              <w:rPr>
                <w:rFonts w:hint="eastAsia" w:ascii="宋体" w:hAnsi="宋体" w:eastAsia="宋体" w:cs="宋体"/>
                <w:color w:val="000000" w:themeColor="text1"/>
                <w:sz w:val="24"/>
                <w:szCs w:val="24"/>
              </w:rPr>
              <w:t xml:space="preserve">3</w:t>
            </w:r>
            <w:r>
              <w:rPr>
                <w:rFonts w:ascii="宋体" w:hAnsi="宋体" w:eastAsia="宋体" w:cs="宋体"/>
                <w:color w:val="000000" w:themeColor="text1"/>
                <w:sz w:val="24"/>
                <w:szCs w:val="24"/>
              </w:rPr>
              <w:t xml:space="preserve">分</w:t>
            </w:r>
            <w:r>
              <w:rPr>
                <w:rFonts w:hint="eastAsia" w:ascii="宋体" w:hAnsi="宋体" w:eastAsia="宋体" w:cs="宋体"/>
                <w:color w:val="000000" w:themeColor="text1"/>
                <w:sz w:val="24"/>
                <w:szCs w:val="24"/>
              </w:rPr>
              <w:t xml:space="preserve">；提供但基本不符合项目需求的</w:t>
            </w:r>
            <w:r>
              <w:rPr>
                <w:rFonts w:ascii="宋体" w:hAnsi="宋体" w:eastAsia="宋体" w:cs="宋体"/>
                <w:color w:val="000000" w:themeColor="text1"/>
                <w:sz w:val="24"/>
                <w:szCs w:val="24"/>
              </w:rPr>
              <w:t xml:space="preserve">，得</w:t>
            </w:r>
            <w:r>
              <w:rPr>
                <w:rFonts w:hint="eastAsia" w:ascii="宋体" w:hAnsi="宋体" w:eastAsia="宋体" w:cs="宋体"/>
                <w:color w:val="000000" w:themeColor="text1"/>
                <w:sz w:val="24"/>
                <w:szCs w:val="24"/>
              </w:rPr>
              <w:t xml:space="preserve">1</w:t>
            </w:r>
            <w:r>
              <w:rPr>
                <w:rFonts w:ascii="宋体" w:hAnsi="宋体" w:eastAsia="宋体" w:cs="宋体"/>
                <w:color w:val="000000" w:themeColor="text1"/>
                <w:sz w:val="24"/>
                <w:szCs w:val="24"/>
              </w:rPr>
              <w:t xml:space="preserve">分</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未提供不得分。</w:t>
            </w:r>
            <w:r>
              <w:rPr>
                <w:rFonts w:ascii="宋体" w:hAnsi="宋体" w:eastAsia="宋体" w:cs="宋体"/>
                <w:b/>
                <w:bCs/>
                <w:color w:val="000000" w:themeColor="text1"/>
                <w:sz w:val="24"/>
                <w:szCs w:val="24"/>
              </w:rPr>
              <w:t xml:space="preserve">本项最多得</w:t>
            </w:r>
            <w:r>
              <w:rPr>
                <w:rFonts w:hint="eastAsia" w:ascii="宋体" w:hAnsi="宋体" w:eastAsia="宋体" w:cs="宋体"/>
                <w:b/>
                <w:bCs/>
                <w:color w:val="000000" w:themeColor="text1"/>
                <w:sz w:val="24"/>
                <w:szCs w:val="24"/>
              </w:rPr>
              <w:t xml:space="preserve">5</w:t>
            </w:r>
            <w:r>
              <w:rPr>
                <w:rFonts w:ascii="宋体" w:hAnsi="宋体" w:eastAsia="宋体" w:cs="宋体"/>
                <w:b/>
                <w:bCs/>
                <w:color w:val="000000" w:themeColor="text1"/>
                <w:sz w:val="24"/>
                <w:szCs w:val="24"/>
              </w:rPr>
              <w:t xml:space="preserve">分。</w:t>
            </w:r>
            <w:r/>
          </w:p>
          <w:p>
            <w:pPr>
              <w:ind w:firstLine="482"/>
              <w:jc w:val="left"/>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3.</w:t>
            </w:r>
            <w:r>
              <w:rPr>
                <w:rFonts w:ascii="宋体" w:hAnsi="宋体" w:eastAsia="宋体" w:cs="宋体"/>
                <w:b/>
                <w:color w:val="000000" w:themeColor="text1"/>
                <w:sz w:val="24"/>
                <w:szCs w:val="24"/>
              </w:rPr>
              <w:t xml:space="preserve">基本医疗服务方案（</w:t>
            </w:r>
            <w:r>
              <w:rPr>
                <w:rFonts w:hint="eastAsia" w:ascii="宋体" w:hAnsi="宋体" w:eastAsia="宋体" w:cs="宋体"/>
                <w:b/>
                <w:color w:val="000000" w:themeColor="text1"/>
                <w:sz w:val="24"/>
                <w:szCs w:val="24"/>
              </w:rPr>
              <w:t xml:space="preserve">6分</w:t>
            </w:r>
            <w:r>
              <w:rPr>
                <w:rFonts w:ascii="宋体" w:hAnsi="宋体" w:eastAsia="宋体" w:cs="宋体"/>
                <w:b/>
                <w:color w:val="000000" w:themeColor="text1"/>
                <w:sz w:val="24"/>
                <w:szCs w:val="24"/>
              </w:rPr>
              <w:t xml:space="preserve">）</w:t>
            </w:r>
            <w:r/>
          </w:p>
          <w:p>
            <w:pPr>
              <w:ind w:firstLine="480"/>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根据招标文件要求制定，包括但不限于急重病诊治与转院、配备基本医疗设备、药品与耗材、消毒隔离管理、日常预防保健与健康教育课程或讲座及协助采购人办理医疗资质许可证等方案。方案全面、操作性强的，符合项目需求的，</w:t>
            </w:r>
            <w:r>
              <w:rPr>
                <w:rFonts w:ascii="宋体" w:hAnsi="宋体" w:eastAsia="宋体" w:cs="宋体"/>
                <w:color w:val="000000" w:themeColor="text1"/>
                <w:sz w:val="24"/>
                <w:szCs w:val="24"/>
              </w:rPr>
              <w:t xml:space="preserve">得6分</w:t>
            </w:r>
            <w:r>
              <w:rPr>
                <w:rFonts w:hint="eastAsia" w:ascii="宋体" w:hAnsi="宋体" w:eastAsia="宋体" w:cs="宋体"/>
                <w:color w:val="000000" w:themeColor="text1"/>
                <w:sz w:val="24"/>
                <w:szCs w:val="24"/>
              </w:rPr>
              <w:t xml:space="preserve">；基本符合项目需求的</w:t>
            </w:r>
            <w:r>
              <w:rPr>
                <w:rFonts w:ascii="宋体" w:hAnsi="宋体" w:eastAsia="宋体" w:cs="宋体"/>
                <w:color w:val="000000" w:themeColor="text1"/>
                <w:sz w:val="24"/>
                <w:szCs w:val="24"/>
              </w:rPr>
              <w:t xml:space="preserve">，得</w:t>
            </w:r>
            <w:r>
              <w:rPr>
                <w:rFonts w:hint="eastAsia" w:ascii="宋体" w:hAnsi="宋体" w:eastAsia="宋体" w:cs="宋体"/>
                <w:color w:val="000000" w:themeColor="text1"/>
                <w:sz w:val="24"/>
                <w:szCs w:val="24"/>
              </w:rPr>
              <w:t xml:space="preserve">4</w:t>
            </w:r>
            <w:r>
              <w:rPr>
                <w:rFonts w:ascii="宋体" w:hAnsi="宋体" w:eastAsia="宋体" w:cs="宋体"/>
                <w:color w:val="000000" w:themeColor="text1"/>
                <w:sz w:val="24"/>
                <w:szCs w:val="24"/>
              </w:rPr>
              <w:t xml:space="preserve">分</w:t>
            </w:r>
            <w:r>
              <w:rPr>
                <w:rFonts w:hint="eastAsia" w:ascii="宋体" w:hAnsi="宋体" w:eastAsia="宋体" w:cs="宋体"/>
                <w:color w:val="000000" w:themeColor="text1"/>
                <w:sz w:val="24"/>
                <w:szCs w:val="24"/>
              </w:rPr>
              <w:t xml:space="preserve">；提供但基本不符合项目需求的</w:t>
            </w:r>
            <w:r>
              <w:rPr>
                <w:rFonts w:ascii="宋体" w:hAnsi="宋体" w:eastAsia="宋体" w:cs="宋体"/>
                <w:color w:val="000000" w:themeColor="text1"/>
                <w:sz w:val="24"/>
                <w:szCs w:val="24"/>
              </w:rPr>
              <w:t xml:space="preserve">，得</w:t>
            </w:r>
            <w:r>
              <w:rPr>
                <w:rFonts w:hint="eastAsia" w:ascii="宋体" w:hAnsi="宋体" w:eastAsia="宋体" w:cs="宋体"/>
                <w:color w:val="000000" w:themeColor="text1"/>
                <w:sz w:val="24"/>
                <w:szCs w:val="24"/>
              </w:rPr>
              <w:t xml:space="preserve">2</w:t>
            </w:r>
            <w:r>
              <w:rPr>
                <w:rFonts w:ascii="宋体" w:hAnsi="宋体" w:eastAsia="宋体" w:cs="宋体"/>
                <w:color w:val="000000" w:themeColor="text1"/>
                <w:sz w:val="24"/>
                <w:szCs w:val="24"/>
              </w:rPr>
              <w:t xml:space="preserve">分</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未提供不得分。</w:t>
            </w:r>
            <w:r>
              <w:rPr>
                <w:rFonts w:ascii="宋体" w:hAnsi="宋体" w:eastAsia="宋体" w:cs="宋体"/>
                <w:b/>
                <w:bCs/>
                <w:color w:val="000000" w:themeColor="text1"/>
                <w:sz w:val="24"/>
                <w:szCs w:val="24"/>
              </w:rPr>
              <w:t xml:space="preserve">本项最多得6分。</w:t>
            </w:r>
            <w:r/>
          </w:p>
          <w:p>
            <w:pPr>
              <w:ind w:firstLine="482"/>
              <w:jc w:val="left"/>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w:t>
            </w:r>
            <w:r>
              <w:rPr>
                <w:rFonts w:ascii="宋体" w:hAnsi="宋体" w:eastAsia="宋体" w:cs="宋体"/>
                <w:b/>
                <w:color w:val="000000" w:themeColor="text1"/>
                <w:sz w:val="24"/>
                <w:szCs w:val="24"/>
              </w:rPr>
              <w:t xml:space="preserve">重点医疗服务方案（</w:t>
            </w:r>
            <w:r>
              <w:rPr>
                <w:rFonts w:hint="eastAsia" w:ascii="宋体" w:hAnsi="宋体" w:eastAsia="宋体" w:cs="宋体"/>
                <w:b/>
                <w:color w:val="000000" w:themeColor="text1"/>
                <w:sz w:val="24"/>
                <w:szCs w:val="24"/>
              </w:rPr>
              <w:t xml:space="preserve">6分</w:t>
            </w:r>
            <w:r>
              <w:rPr>
                <w:rFonts w:ascii="宋体" w:hAnsi="宋体" w:eastAsia="宋体" w:cs="宋体"/>
                <w:b/>
                <w:color w:val="000000" w:themeColor="text1"/>
                <w:sz w:val="24"/>
                <w:szCs w:val="24"/>
              </w:rPr>
              <w:t xml:space="preserve">）</w:t>
            </w:r>
            <w:r/>
          </w:p>
          <w:p>
            <w:pPr>
              <w:ind w:firstLine="480"/>
              <w:jc w:val="lef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投标人根据招标文件要求制定包括但不限于传染病防控、协助筛查、紧急疫情防控隔离室管理、公共卫生应急、学校大型活动安排等方案。方案全面、针对性强，符合项目需求的，</w:t>
            </w:r>
            <w:r>
              <w:rPr>
                <w:rFonts w:ascii="宋体" w:hAnsi="宋体" w:eastAsia="宋体" w:cs="宋体"/>
                <w:color w:val="000000" w:themeColor="text1"/>
                <w:sz w:val="24"/>
                <w:szCs w:val="24"/>
              </w:rPr>
              <w:t xml:space="preserve">得6分</w:t>
            </w:r>
            <w:r>
              <w:rPr>
                <w:rFonts w:hint="eastAsia" w:ascii="宋体" w:hAnsi="宋体" w:eastAsia="宋体" w:cs="宋体"/>
                <w:color w:val="000000" w:themeColor="text1"/>
                <w:sz w:val="24"/>
                <w:szCs w:val="24"/>
              </w:rPr>
              <w:t xml:space="preserve">；基本</w:t>
            </w:r>
            <w:r>
              <w:rPr>
                <w:rFonts w:hint="eastAsia" w:ascii="宋体" w:hAnsi="宋体" w:eastAsia="宋体" w:cs="宋体"/>
                <w:color w:val="000000" w:themeColor="text1"/>
                <w:sz w:val="24"/>
                <w:szCs w:val="24"/>
              </w:rPr>
              <w:t xml:space="preserve">符合项目需求的</w:t>
            </w:r>
            <w:r>
              <w:rPr>
                <w:rFonts w:ascii="宋体" w:hAnsi="宋体" w:eastAsia="宋体" w:cs="宋体"/>
                <w:color w:val="000000" w:themeColor="text1"/>
                <w:sz w:val="24"/>
                <w:szCs w:val="24"/>
              </w:rPr>
              <w:t xml:space="preserve">，得</w:t>
            </w:r>
            <w:r>
              <w:rPr>
                <w:rFonts w:hint="eastAsia" w:ascii="宋体" w:hAnsi="宋体" w:eastAsia="宋体" w:cs="宋体"/>
                <w:color w:val="000000" w:themeColor="text1"/>
                <w:sz w:val="24"/>
                <w:szCs w:val="24"/>
              </w:rPr>
              <w:t xml:space="preserve">4</w:t>
            </w:r>
            <w:r>
              <w:rPr>
                <w:rFonts w:ascii="宋体" w:hAnsi="宋体" w:eastAsia="宋体" w:cs="宋体"/>
                <w:color w:val="000000" w:themeColor="text1"/>
                <w:sz w:val="24"/>
                <w:szCs w:val="24"/>
              </w:rPr>
              <w:t xml:space="preserve">分</w:t>
            </w:r>
            <w:r>
              <w:rPr>
                <w:rFonts w:hint="eastAsia" w:ascii="宋体" w:hAnsi="宋体" w:eastAsia="宋体" w:cs="宋体"/>
                <w:color w:val="000000" w:themeColor="text1"/>
                <w:sz w:val="24"/>
                <w:szCs w:val="24"/>
              </w:rPr>
              <w:t xml:space="preserve">；提供但基本不符合项目需求的</w:t>
            </w:r>
            <w:r>
              <w:rPr>
                <w:rFonts w:ascii="宋体" w:hAnsi="宋体" w:eastAsia="宋体" w:cs="宋体"/>
                <w:color w:val="000000" w:themeColor="text1"/>
                <w:sz w:val="24"/>
                <w:szCs w:val="24"/>
              </w:rPr>
              <w:t xml:space="preserve">，得</w:t>
            </w:r>
            <w:r>
              <w:rPr>
                <w:rFonts w:hint="eastAsia" w:ascii="宋体" w:hAnsi="宋体" w:eastAsia="宋体" w:cs="宋体"/>
                <w:color w:val="000000" w:themeColor="text1"/>
                <w:sz w:val="24"/>
                <w:szCs w:val="24"/>
              </w:rPr>
              <w:t xml:space="preserve">2</w:t>
            </w:r>
            <w:r>
              <w:rPr>
                <w:rFonts w:ascii="宋体" w:hAnsi="宋体" w:eastAsia="宋体" w:cs="宋体"/>
                <w:color w:val="000000" w:themeColor="text1"/>
                <w:sz w:val="24"/>
                <w:szCs w:val="24"/>
              </w:rPr>
              <w:t xml:space="preserve">分</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未提供不得分。</w:t>
            </w:r>
            <w:r>
              <w:rPr>
                <w:rFonts w:ascii="宋体" w:hAnsi="宋体" w:eastAsia="宋体" w:cs="宋体"/>
                <w:b/>
                <w:bCs/>
                <w:color w:val="000000" w:themeColor="text1"/>
                <w:sz w:val="24"/>
                <w:szCs w:val="24"/>
              </w:rPr>
              <w:t xml:space="preserve">本项最多得6分。</w:t>
            </w:r>
            <w:r/>
          </w:p>
          <w:p>
            <w:pPr>
              <w:ind w:firstLine="482"/>
              <w:jc w:val="left"/>
              <w:spacing w:line="360" w:lineRule="exact"/>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5.体检服务方案（6分）</w:t>
            </w:r>
            <w:r/>
          </w:p>
          <w:p>
            <w:pPr>
              <w:ind w:firstLine="480"/>
              <w:jc w:val="left"/>
              <w:spacing w:line="360" w:lineRule="exact"/>
              <w:rPr>
                <w:rFonts w:ascii="宋体" w:hAnsi="宋体" w:eastAsia="宋体" w:cs="宋体"/>
                <w:b/>
                <w:color w:val="000000" w:themeColor="text1"/>
                <w:sz w:val="24"/>
                <w:szCs w:val="24"/>
              </w:rPr>
            </w:pPr>
            <w:r>
              <w:rPr>
                <w:rFonts w:ascii="宋体" w:hAnsi="宋体" w:eastAsia="宋体" w:cs="宋体"/>
                <w:color w:val="000000" w:themeColor="text1"/>
                <w:sz w:val="24"/>
                <w:szCs w:val="24"/>
              </w:rPr>
              <w:t xml:space="preserve">投标人根据招标文件</w:t>
            </w:r>
            <w:r>
              <w:rPr>
                <w:rFonts w:hint="eastAsia" w:ascii="宋体" w:hAnsi="宋体" w:eastAsia="宋体" w:cs="宋体"/>
                <w:color w:val="000000" w:themeColor="text1"/>
                <w:sz w:val="24"/>
                <w:szCs w:val="24"/>
              </w:rPr>
              <w:t xml:space="preserve">要求</w:t>
            </w:r>
            <w:r>
              <w:rPr>
                <w:rFonts w:ascii="宋体" w:hAnsi="宋体" w:eastAsia="宋体" w:cs="宋体"/>
                <w:color w:val="000000" w:themeColor="text1"/>
                <w:sz w:val="24"/>
                <w:szCs w:val="24"/>
              </w:rPr>
              <w:t xml:space="preserve">提供</w:t>
            </w:r>
            <w:r>
              <w:rPr>
                <w:rFonts w:hint="eastAsia" w:ascii="宋体" w:hAnsi="宋体" w:eastAsia="宋体" w:cs="宋体"/>
                <w:color w:val="000000" w:themeColor="text1"/>
                <w:sz w:val="24"/>
                <w:szCs w:val="24"/>
              </w:rPr>
              <w:t xml:space="preserve">整体服务方案，包括但不限于服务</w:t>
            </w:r>
            <w:r>
              <w:rPr>
                <w:rFonts w:ascii="宋体" w:hAnsi="宋体" w:eastAsia="宋体" w:cs="宋体"/>
                <w:color w:val="000000" w:themeColor="text1"/>
                <w:sz w:val="24"/>
                <w:szCs w:val="24"/>
              </w:rPr>
              <w:t xml:space="preserve">流程</w:t>
            </w:r>
            <w:r>
              <w:rPr>
                <w:rFonts w:hint="eastAsia" w:ascii="宋体" w:hAnsi="宋体" w:eastAsia="宋体" w:cs="宋体"/>
                <w:color w:val="000000" w:themeColor="text1"/>
                <w:sz w:val="24"/>
                <w:szCs w:val="24"/>
              </w:rPr>
              <w:t xml:space="preserve">、体检时间段安排、人员分工</w:t>
            </w:r>
            <w:r>
              <w:rPr>
                <w:rFonts w:ascii="宋体" w:hAnsi="宋体" w:eastAsia="宋体" w:cs="宋体"/>
                <w:color w:val="000000" w:themeColor="text1"/>
                <w:sz w:val="24"/>
                <w:szCs w:val="24"/>
              </w:rPr>
              <w:t xml:space="preserve">等</w:t>
            </w:r>
            <w:r>
              <w:rPr>
                <w:rFonts w:hint="eastAsia" w:ascii="宋体" w:hAnsi="宋体" w:eastAsia="宋体" w:cs="宋体"/>
                <w:color w:val="000000" w:themeColor="text1"/>
                <w:sz w:val="24"/>
                <w:szCs w:val="24"/>
              </w:rPr>
              <w:t xml:space="preserve">。方案全面、针对性强，符合项目需求的，</w:t>
            </w:r>
            <w:r>
              <w:rPr>
                <w:rFonts w:ascii="宋体" w:hAnsi="宋体" w:eastAsia="宋体" w:cs="宋体"/>
                <w:color w:val="000000" w:themeColor="text1"/>
                <w:sz w:val="24"/>
                <w:szCs w:val="24"/>
              </w:rPr>
              <w:t xml:space="preserve">得6分</w:t>
            </w:r>
            <w:r>
              <w:rPr>
                <w:rFonts w:hint="eastAsia" w:ascii="宋体" w:hAnsi="宋体" w:eastAsia="宋体" w:cs="宋体"/>
                <w:color w:val="000000" w:themeColor="text1"/>
                <w:sz w:val="24"/>
                <w:szCs w:val="24"/>
              </w:rPr>
              <w:t xml:space="preserve">；基本符合项目需求的</w:t>
            </w:r>
            <w:r>
              <w:rPr>
                <w:rFonts w:ascii="宋体" w:hAnsi="宋体" w:eastAsia="宋体" w:cs="宋体"/>
                <w:color w:val="000000" w:themeColor="text1"/>
                <w:sz w:val="24"/>
                <w:szCs w:val="24"/>
              </w:rPr>
              <w:t xml:space="preserve">，得</w:t>
            </w:r>
            <w:r>
              <w:rPr>
                <w:rFonts w:hint="eastAsia" w:ascii="宋体" w:hAnsi="宋体" w:eastAsia="宋体" w:cs="宋体"/>
                <w:color w:val="000000" w:themeColor="text1"/>
                <w:sz w:val="24"/>
                <w:szCs w:val="24"/>
              </w:rPr>
              <w:t xml:space="preserve">4</w:t>
            </w:r>
            <w:r>
              <w:rPr>
                <w:rFonts w:ascii="宋体" w:hAnsi="宋体" w:eastAsia="宋体" w:cs="宋体"/>
                <w:color w:val="000000" w:themeColor="text1"/>
                <w:sz w:val="24"/>
                <w:szCs w:val="24"/>
              </w:rPr>
              <w:t xml:space="preserve">分</w:t>
            </w:r>
            <w:r>
              <w:rPr>
                <w:rFonts w:hint="eastAsia" w:ascii="宋体" w:hAnsi="宋体" w:eastAsia="宋体" w:cs="宋体"/>
                <w:color w:val="000000" w:themeColor="text1"/>
                <w:sz w:val="24"/>
                <w:szCs w:val="24"/>
              </w:rPr>
              <w:t xml:space="preserve">；提供但基本不符合项目需求的</w:t>
            </w:r>
            <w:r>
              <w:rPr>
                <w:rFonts w:ascii="宋体" w:hAnsi="宋体" w:eastAsia="宋体" w:cs="宋体"/>
                <w:color w:val="000000" w:themeColor="text1"/>
                <w:sz w:val="24"/>
                <w:szCs w:val="24"/>
              </w:rPr>
              <w:t xml:space="preserve">，得</w:t>
            </w:r>
            <w:r>
              <w:rPr>
                <w:rFonts w:hint="eastAsia" w:ascii="宋体" w:hAnsi="宋体" w:eastAsia="宋体" w:cs="宋体"/>
                <w:color w:val="000000" w:themeColor="text1"/>
                <w:sz w:val="24"/>
                <w:szCs w:val="24"/>
              </w:rPr>
              <w:t xml:space="preserve">2</w:t>
            </w:r>
            <w:r>
              <w:rPr>
                <w:rFonts w:ascii="宋体" w:hAnsi="宋体" w:eastAsia="宋体" w:cs="宋体"/>
                <w:color w:val="000000" w:themeColor="text1"/>
                <w:sz w:val="24"/>
                <w:szCs w:val="24"/>
              </w:rPr>
              <w:t xml:space="preserve">分</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未提供不得分。</w:t>
            </w:r>
            <w:r>
              <w:rPr>
                <w:rFonts w:ascii="宋体" w:hAnsi="宋体" w:eastAsia="宋体" w:cs="宋体"/>
                <w:b/>
                <w:bCs/>
                <w:color w:val="000000" w:themeColor="text1"/>
                <w:sz w:val="24"/>
                <w:szCs w:val="24"/>
              </w:rPr>
              <w:t xml:space="preserve">本项最多得6分。</w:t>
            </w:r>
            <w:r/>
          </w:p>
        </w:tc>
      </w:tr>
      <w:tr>
        <w:trPr>
          <w:jc w:val="center"/>
          <w:trHeight w:val="1682"/>
        </w:trPr>
        <w:tc>
          <w:tcPr>
            <w:tcBorders>
              <w:left w:val="single" w:color="auto" w:sz="4" w:space="0"/>
              <w:bottom w:val="single" w:color="auto" w:sz="4" w:space="0"/>
              <w:right w:val="single" w:color="auto" w:sz="4" w:space="0"/>
            </w:tcBorders>
            <w:tcW w:w="1838" w:type="dxa"/>
            <w:vAlign w:val="center"/>
            <w:textDirection w:val="lrTb"/>
            <w:noWrap w:val="false"/>
          </w:tcPr>
          <w:p>
            <w:pPr>
              <w:ind w:firstLine="480"/>
              <w:jc w:val="center"/>
              <w:spacing w:line="360" w:lineRule="exact"/>
              <w:rPr>
                <w:rFonts w:ascii="宋体" w:hAnsi="宋体" w:eastAsia="宋体"/>
                <w:color w:val="000000" w:themeColor="text1"/>
                <w:sz w:val="24"/>
                <w:szCs w:val="24"/>
              </w:rPr>
            </w:pPr>
            <w:r>
              <w:rPr>
                <w:rFonts w:ascii="宋体" w:hAnsi="宋体" w:eastAsia="宋体"/>
                <w:color w:val="000000" w:themeColor="text1"/>
                <w:sz w:val="24"/>
                <w:szCs w:val="24"/>
              </w:rPr>
            </w:r>
            <w:r/>
          </w:p>
        </w:tc>
        <w:tc>
          <w:tcPr>
            <w:tcBorders>
              <w:left w:val="single" w:color="auto" w:sz="4" w:space="0"/>
              <w:bottom w:val="single" w:color="auto" w:sz="4" w:space="0"/>
              <w:right w:val="single" w:color="auto" w:sz="4" w:space="0"/>
            </w:tcBorders>
            <w:tcW w:w="7304" w:type="dxa"/>
            <w:vAlign w:val="center"/>
            <w:vMerge w:val="continue"/>
            <w:textDirection w:val="lrTb"/>
            <w:noWrap w:val="false"/>
          </w:tcPr>
          <w:p>
            <w:pPr>
              <w:ind w:firstLine="480"/>
              <w:spacing w:line="360" w:lineRule="exact"/>
              <w:rPr>
                <w:rFonts w:ascii="宋体" w:hAnsi="宋体" w:eastAsia="宋体" w:cs="Arial"/>
                <w:bCs/>
                <w:color w:val="000000" w:themeColor="text1"/>
                <w:sz w:val="24"/>
                <w:szCs w:val="24"/>
              </w:rPr>
            </w:pPr>
            <w:r>
              <w:rPr>
                <w:rFonts w:ascii="宋体" w:hAnsi="宋体" w:eastAsia="宋体" w:cs="Arial"/>
                <w:bCs/>
                <w:color w:val="000000" w:themeColor="text1"/>
                <w:sz w:val="24"/>
                <w:szCs w:val="24"/>
              </w:rPr>
            </w:r>
            <w:r/>
          </w:p>
        </w:tc>
      </w:tr>
    </w:tbl>
    <w:p>
      <w:pPr>
        <w:ind w:firstLine="440"/>
        <w:jc w:val="left"/>
        <w:widowControl/>
        <w:rPr>
          <w:rFonts w:ascii="宋体" w:hAnsi="宋体" w:eastAsia="宋体" w:cs="宋体"/>
          <w:color w:val="000000" w:themeColor="text1"/>
          <w:sz w:val="22"/>
        </w:rPr>
      </w:pPr>
      <w:r>
        <w:rPr>
          <w:rFonts w:ascii="宋体" w:hAnsi="宋体" w:eastAsia="宋体" w:cs="宋体"/>
          <w:color w:val="000000" w:themeColor="text1"/>
          <w:sz w:val="22"/>
        </w:rPr>
      </w:r>
      <w:r/>
    </w:p>
    <w:p>
      <w:pPr>
        <w:jc w:val="center"/>
        <w:widowControl/>
        <w:rPr>
          <w:rFonts w:ascii="宋体" w:hAnsi="宋体" w:eastAsia="宋体" w:cs="黑体"/>
          <w:b/>
          <w:color w:val="000000" w:themeColor="text1"/>
          <w:sz w:val="40"/>
        </w:rPr>
        <w:outlineLvl w:val="0"/>
      </w:pPr>
      <w:r>
        <w:rPr>
          <w:rFonts w:ascii="宋体" w:hAnsi="宋体" w:eastAsia="宋体" w:cs="黑体"/>
          <w:b/>
          <w:color w:val="000000" w:themeColor="text1"/>
          <w:sz w:val="40"/>
        </w:rPr>
        <w:br w:type="page" w:clear="all"/>
      </w:r>
      <w:bookmarkStart w:id="15" w:name="_Toc202255056"/>
      <w:r>
        <w:rPr>
          <w:rFonts w:hint="eastAsia" w:ascii="宋体" w:hAnsi="宋体" w:eastAsia="宋体" w:cs="黑体"/>
          <w:b/>
          <w:color w:val="000000" w:themeColor="text1"/>
          <w:sz w:val="40"/>
        </w:rPr>
        <w:t xml:space="preserve">第六章</w:t>
      </w:r>
      <w:r>
        <w:rPr>
          <w:rFonts w:ascii="宋体" w:hAnsi="宋体" w:eastAsia="宋体" w:cs="黑体"/>
          <w:b/>
          <w:color w:val="000000" w:themeColor="text1"/>
          <w:sz w:val="40"/>
        </w:rPr>
        <w:t xml:space="preserve">  </w:t>
      </w:r>
      <w:r>
        <w:rPr>
          <w:rFonts w:hint="eastAsia" w:ascii="宋体" w:hAnsi="宋体" w:eastAsia="宋体" w:cs="黑体"/>
          <w:b/>
          <w:color w:val="000000" w:themeColor="text1"/>
          <w:sz w:val="40"/>
        </w:rPr>
        <w:t xml:space="preserve">投标文件格式</w:t>
      </w:r>
      <w:bookmarkEnd w:id="15"/>
      <w:r/>
      <w:r/>
    </w:p>
    <w:p>
      <w:pPr>
        <w:ind w:firstLine="1325"/>
        <w:jc w:val="center"/>
        <w:rPr>
          <w:rFonts w:ascii="宋体" w:hAnsi="宋体" w:eastAsia="宋体" w:cs="宋体"/>
          <w:b/>
          <w:color w:val="000000" w:themeColor="text1"/>
          <w:sz w:val="66"/>
        </w:rPr>
      </w:pPr>
      <w:r>
        <w:rPr>
          <w:rFonts w:ascii="宋体" w:hAnsi="宋体" w:eastAsia="宋体" w:cs="宋体"/>
          <w:b/>
          <w:color w:val="000000" w:themeColor="text1"/>
          <w:sz w:val="66"/>
        </w:rPr>
      </w:r>
      <w:r/>
    </w:p>
    <w:p>
      <w:pPr>
        <w:ind w:firstLine="1325"/>
        <w:jc w:val="center"/>
        <w:rPr>
          <w:rFonts w:ascii="宋体" w:hAnsi="宋体" w:eastAsia="宋体" w:cs="宋体"/>
          <w:b/>
          <w:color w:val="000000" w:themeColor="text1"/>
          <w:sz w:val="66"/>
        </w:rPr>
      </w:pPr>
      <w:r>
        <w:rPr>
          <w:rFonts w:ascii="宋体" w:hAnsi="宋体" w:eastAsia="宋体" w:cs="宋体"/>
          <w:b/>
          <w:color w:val="000000" w:themeColor="text1"/>
          <w:sz w:val="66"/>
        </w:rPr>
      </w:r>
      <w:r/>
    </w:p>
    <w:p>
      <w:pPr>
        <w:jc w:val="center"/>
        <w:rPr>
          <w:rFonts w:ascii="宋体" w:hAnsi="宋体" w:eastAsia="宋体" w:cs="黑体"/>
          <w:b/>
          <w:color w:val="000000" w:themeColor="text1"/>
          <w:sz w:val="72"/>
          <w:szCs w:val="72"/>
        </w:rPr>
      </w:pPr>
      <w:r>
        <w:rPr>
          <w:rFonts w:hint="eastAsia" w:ascii="宋体" w:hAnsi="宋体" w:eastAsia="宋体" w:cs="黑体"/>
          <w:b/>
          <w:color w:val="000000" w:themeColor="text1"/>
          <w:sz w:val="72"/>
          <w:szCs w:val="72"/>
        </w:rPr>
        <w:t xml:space="preserve">投标文件</w:t>
      </w:r>
      <w:r/>
    </w:p>
    <w:p>
      <w:pPr>
        <w:jc w:val="center"/>
        <w:rPr>
          <w:rFonts w:ascii="宋体" w:hAnsi="宋体" w:eastAsia="宋体" w:cs="宋体"/>
          <w:b/>
          <w:color w:val="000000" w:themeColor="text1"/>
          <w:sz w:val="66"/>
        </w:rPr>
      </w:pPr>
      <w:r>
        <w:rPr>
          <w:rFonts w:ascii="宋体" w:hAnsi="宋体" w:eastAsia="宋体" w:cs="宋体"/>
          <w:b/>
          <w:color w:val="000000" w:themeColor="text1"/>
          <w:sz w:val="66"/>
        </w:rPr>
      </w:r>
      <w:r/>
    </w:p>
    <w:p>
      <w:pPr>
        <w:ind w:firstLine="663"/>
        <w:jc w:val="center"/>
        <w:rPr>
          <w:rFonts w:ascii="宋体" w:hAnsi="宋体" w:eastAsia="宋体" w:cs="宋体"/>
          <w:b/>
          <w:color w:val="000000" w:themeColor="text1"/>
          <w:sz w:val="33"/>
        </w:rPr>
      </w:pPr>
      <w:r>
        <w:rPr>
          <w:rFonts w:ascii="宋体" w:hAnsi="宋体" w:eastAsia="宋体" w:cs="宋体"/>
          <w:b/>
          <w:color w:val="000000" w:themeColor="text1"/>
          <w:sz w:val="33"/>
        </w:rPr>
      </w:r>
      <w:r/>
    </w:p>
    <w:p>
      <w:pPr>
        <w:ind w:firstLine="843"/>
        <w:spacing w:line="800" w:lineRule="exact"/>
        <w:rPr>
          <w:rFonts w:ascii="宋体" w:hAnsi="宋体" w:eastAsia="宋体" w:cs="方正黑体_GBK"/>
          <w:b/>
          <w:bCs/>
          <w:color w:val="000000" w:themeColor="text1"/>
          <w:sz w:val="28"/>
          <w:szCs w:val="28"/>
        </w:rPr>
      </w:pPr>
      <w:r>
        <w:rPr>
          <w:rFonts w:hint="eastAsia" w:ascii="宋体" w:hAnsi="宋体" w:eastAsia="宋体" w:cs="方正黑体_GBK"/>
          <w:b/>
          <w:bCs/>
          <w:color w:val="000000" w:themeColor="text1"/>
          <w:sz w:val="28"/>
          <w:szCs w:val="28"/>
        </w:rPr>
        <w:t xml:space="preserve">项 目 名 称：</w:t>
      </w:r>
      <w:r>
        <w:rPr>
          <w:rFonts w:hint="eastAsia" w:ascii="宋体" w:hAnsi="宋体" w:eastAsia="宋体" w:cs="方正黑体_GBK"/>
          <w:b/>
          <w:bCs/>
          <w:color w:val="000000" w:themeColor="text1"/>
          <w:sz w:val="28"/>
          <w:szCs w:val="28"/>
          <w:u w:val="single"/>
        </w:rPr>
        <w:t xml:space="preserve">               </w:t>
      </w:r>
      <w:r/>
    </w:p>
    <w:p>
      <w:pPr>
        <w:ind w:firstLine="843"/>
        <w:spacing w:line="800" w:lineRule="exact"/>
        <w:rPr>
          <w:rFonts w:ascii="宋体" w:hAnsi="宋体" w:eastAsia="宋体" w:cs="方正黑体_GBK"/>
          <w:b/>
          <w:bCs/>
          <w:color w:val="000000" w:themeColor="text1"/>
          <w:sz w:val="28"/>
          <w:szCs w:val="28"/>
          <w:u w:val="single"/>
        </w:rPr>
      </w:pPr>
      <w:r>
        <w:rPr>
          <w:rFonts w:hint="eastAsia" w:ascii="宋体" w:hAnsi="宋体" w:eastAsia="宋体" w:cs="方正黑体_GBK"/>
          <w:b/>
          <w:bCs/>
          <w:color w:val="000000" w:themeColor="text1"/>
          <w:sz w:val="28"/>
          <w:szCs w:val="28"/>
        </w:rPr>
        <w:t xml:space="preserve">招 标</w:t>
      </w:r>
      <w:r>
        <w:rPr>
          <w:rFonts w:hint="eastAsia" w:ascii="宋体" w:hAnsi="宋体" w:eastAsia="宋体" w:cs="方正黑体_GBK"/>
          <w:b/>
          <w:bCs/>
          <w:color w:val="000000" w:themeColor="text1"/>
          <w:sz w:val="28"/>
          <w:szCs w:val="28"/>
        </w:rPr>
        <w:t xml:space="preserve"> 编 号：</w:t>
      </w:r>
      <w:r>
        <w:rPr>
          <w:rFonts w:hint="eastAsia" w:ascii="宋体" w:hAnsi="宋体" w:eastAsia="宋体" w:cs="方正黑体_GBK"/>
          <w:b/>
          <w:bCs/>
          <w:color w:val="000000" w:themeColor="text1"/>
          <w:sz w:val="28"/>
          <w:szCs w:val="28"/>
          <w:u w:val="single"/>
        </w:rPr>
        <w:t xml:space="preserve">               </w:t>
      </w:r>
      <w:r/>
    </w:p>
    <w:p>
      <w:pPr>
        <w:ind w:firstLine="843"/>
        <w:spacing w:line="800" w:lineRule="exact"/>
        <w:rPr>
          <w:rFonts w:ascii="宋体" w:hAnsi="宋体" w:eastAsia="宋体" w:cs="方正黑体_GBK"/>
          <w:b/>
          <w:bCs/>
          <w:color w:val="000000" w:themeColor="text1"/>
          <w:sz w:val="28"/>
          <w:szCs w:val="28"/>
          <w:u w:val="single"/>
        </w:rPr>
      </w:pPr>
      <w:r>
        <w:rPr>
          <w:rFonts w:hint="eastAsia" w:ascii="宋体" w:hAnsi="宋体" w:eastAsia="宋体" w:cs="方正黑体_GBK"/>
          <w:b/>
          <w:bCs/>
          <w:color w:val="000000" w:themeColor="text1"/>
          <w:sz w:val="28"/>
          <w:szCs w:val="28"/>
        </w:rPr>
        <w:t xml:space="preserve">投标人名称 ：</w:t>
      </w:r>
      <w:r>
        <w:rPr>
          <w:rFonts w:hint="eastAsia" w:ascii="宋体" w:hAnsi="宋体" w:eastAsia="宋体" w:cs="方正黑体_GBK"/>
          <w:b/>
          <w:bCs/>
          <w:color w:val="000000" w:themeColor="text1"/>
          <w:sz w:val="28"/>
          <w:szCs w:val="28"/>
          <w:u w:val="single"/>
        </w:rPr>
        <w:t xml:space="preserve">（加盖CA电子公章）</w:t>
      </w:r>
      <w:r/>
    </w:p>
    <w:p>
      <w:pPr>
        <w:ind w:firstLine="843"/>
        <w:spacing w:line="800" w:lineRule="exact"/>
        <w:rPr>
          <w:rFonts w:ascii="宋体" w:hAnsi="宋体" w:eastAsia="宋体" w:cs="方正黑体_GBK"/>
          <w:b/>
          <w:bCs/>
          <w:color w:val="000000" w:themeColor="text1"/>
          <w:sz w:val="28"/>
          <w:szCs w:val="28"/>
          <w:u w:val="single"/>
        </w:rPr>
      </w:pPr>
      <w:r>
        <w:rPr>
          <w:rFonts w:hint="eastAsia" w:ascii="宋体" w:hAnsi="宋体" w:eastAsia="宋体" w:cs="方正黑体_GBK"/>
          <w:b/>
          <w:bCs/>
          <w:color w:val="000000" w:themeColor="text1"/>
          <w:sz w:val="28"/>
          <w:szCs w:val="28"/>
        </w:rPr>
        <w:t xml:space="preserve">日      期 ：</w:t>
      </w:r>
      <w:r>
        <w:rPr>
          <w:rFonts w:hint="eastAsia" w:ascii="宋体" w:hAnsi="宋体" w:eastAsia="宋体" w:cs="方正黑体_GBK"/>
          <w:b/>
          <w:bCs/>
          <w:color w:val="000000" w:themeColor="text1"/>
          <w:sz w:val="28"/>
          <w:szCs w:val="28"/>
          <w:u w:val="single"/>
        </w:rPr>
        <w:t xml:space="preserve">               </w:t>
      </w:r>
      <w:r/>
    </w:p>
    <w:p>
      <w:pPr>
        <w:jc w:val="center"/>
        <w:spacing w:line="800" w:lineRule="exact"/>
        <w:rPr>
          <w:rFonts w:ascii="宋体" w:hAnsi="宋体" w:eastAsia="宋体"/>
          <w:b/>
          <w:bCs/>
          <w:color w:val="000000" w:themeColor="text1"/>
          <w:sz w:val="32"/>
          <w:szCs w:val="32"/>
        </w:rPr>
      </w:pPr>
      <w:r>
        <w:rPr>
          <w:rFonts w:ascii="宋体" w:hAnsi="宋体" w:eastAsia="宋体"/>
          <w:b/>
          <w:bCs/>
          <w:color w:val="000000" w:themeColor="text1"/>
          <w:sz w:val="32"/>
          <w:szCs w:val="32"/>
        </w:rPr>
      </w:r>
      <w:r/>
    </w:p>
    <w:p>
      <w:pPr>
        <w:jc w:val="center"/>
        <w:pageBreakBefore/>
        <w:spacing w:before="50" w:after="50"/>
        <w:rPr>
          <w:rFonts w:ascii="宋体" w:hAnsi="宋体" w:eastAsia="宋体" w:cs="宋体"/>
          <w:b/>
          <w:color w:val="000000" w:themeColor="text1"/>
          <w:sz w:val="29"/>
        </w:rPr>
      </w:pPr>
      <w:r>
        <w:rPr>
          <w:rFonts w:hint="eastAsia" w:ascii="宋体" w:hAnsi="宋体" w:eastAsia="宋体" w:cs="宋体"/>
          <w:b/>
          <w:color w:val="000000" w:themeColor="text1"/>
          <w:sz w:val="29"/>
        </w:rPr>
        <w:t xml:space="preserve">投标文件主要目录</w:t>
      </w:r>
      <w:r/>
    </w:p>
    <w:p>
      <w:pPr>
        <w:ind w:firstLine="442"/>
        <w:jc w:val="center"/>
        <w:spacing w:line="440" w:lineRule="auto"/>
        <w:rPr>
          <w:rFonts w:ascii="宋体" w:hAnsi="宋体" w:eastAsia="宋体" w:cs="宋体"/>
          <w:b/>
          <w:color w:val="000000" w:themeColor="text1"/>
          <w:sz w:val="22"/>
        </w:rPr>
      </w:pPr>
      <w:r>
        <w:rPr>
          <w:rFonts w:ascii="宋体" w:hAnsi="宋体" w:eastAsia="宋体" w:cs="宋体"/>
          <w:b/>
          <w:color w:val="000000" w:themeColor="text1"/>
          <w:sz w:val="22"/>
        </w:rPr>
      </w:r>
      <w:r/>
    </w:p>
    <w:p>
      <w:pPr>
        <w:ind w:firstLine="440"/>
        <w:spacing w:line="44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一、资格性审查响应对照表</w:t>
      </w:r>
      <w:r/>
    </w:p>
    <w:p>
      <w:pPr>
        <w:ind w:firstLine="440"/>
        <w:spacing w:line="44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二、实质性要求和条件响应对照表</w:t>
      </w:r>
      <w:r/>
    </w:p>
    <w:p>
      <w:pPr>
        <w:ind w:firstLine="440"/>
        <w:spacing w:line="44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三</w:t>
      </w:r>
      <w:r>
        <w:rPr>
          <w:rFonts w:hint="eastAsia" w:ascii="宋体" w:hAnsi="宋体" w:eastAsia="宋体" w:cs="宋体"/>
          <w:color w:val="000000" w:themeColor="text1"/>
          <w:sz w:val="22"/>
        </w:rPr>
        <w:t xml:space="preserve">、资格、资信证明文件要求</w:t>
      </w:r>
      <w:r/>
    </w:p>
    <w:p>
      <w:pPr>
        <w:ind w:firstLine="440"/>
        <w:spacing w:line="44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四</w:t>
      </w:r>
      <w:r>
        <w:rPr>
          <w:rFonts w:hint="eastAsia" w:ascii="宋体" w:hAnsi="宋体" w:eastAsia="宋体" w:cs="宋体"/>
          <w:color w:val="000000" w:themeColor="text1"/>
          <w:sz w:val="22"/>
        </w:rPr>
        <w:t xml:space="preserve">、开标一览表</w:t>
      </w:r>
      <w:r/>
    </w:p>
    <w:p>
      <w:pPr>
        <w:ind w:firstLine="440"/>
        <w:spacing w:line="44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五、</w:t>
      </w:r>
      <w:r>
        <w:rPr>
          <w:rFonts w:hint="eastAsia" w:ascii="宋体" w:hAnsi="宋体" w:eastAsia="宋体" w:cs="宋体"/>
          <w:color w:val="000000" w:themeColor="text1"/>
          <w:sz w:val="22"/>
        </w:rPr>
        <w:t xml:space="preserve">分项报价表</w:t>
      </w:r>
      <w:r/>
    </w:p>
    <w:p>
      <w:pPr>
        <w:ind w:firstLine="440"/>
        <w:spacing w:line="44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六</w:t>
      </w:r>
      <w:r>
        <w:rPr>
          <w:rFonts w:hint="eastAsia" w:ascii="宋体" w:hAnsi="宋体" w:eastAsia="宋体" w:cs="宋体"/>
          <w:color w:val="000000" w:themeColor="text1"/>
          <w:sz w:val="22"/>
        </w:rPr>
        <w:t xml:space="preserve">、技术参数响应及偏离表</w:t>
      </w:r>
      <w:r/>
    </w:p>
    <w:p>
      <w:pPr>
        <w:ind w:firstLine="440"/>
        <w:spacing w:line="44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七</w:t>
      </w:r>
      <w:r>
        <w:rPr>
          <w:rFonts w:hint="eastAsia" w:ascii="宋体" w:hAnsi="宋体" w:eastAsia="宋体" w:cs="宋体"/>
          <w:color w:val="000000" w:themeColor="text1"/>
          <w:sz w:val="22"/>
        </w:rPr>
        <w:t xml:space="preserve">、商务条款响应及偏离表</w:t>
      </w:r>
      <w:r/>
    </w:p>
    <w:p>
      <w:pPr>
        <w:ind w:firstLine="440"/>
        <w:spacing w:line="44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八</w:t>
      </w:r>
      <w:r>
        <w:rPr>
          <w:rFonts w:hint="eastAsia" w:ascii="宋体" w:hAnsi="宋体" w:eastAsia="宋体" w:cs="宋体"/>
          <w:color w:val="000000" w:themeColor="text1"/>
          <w:sz w:val="22"/>
        </w:rPr>
        <w:t xml:space="preserve">、类似业绩（如有）</w:t>
      </w:r>
      <w:r/>
    </w:p>
    <w:p>
      <w:pPr>
        <w:ind w:firstLine="440"/>
        <w:spacing w:line="44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九</w:t>
      </w:r>
      <w:r>
        <w:rPr>
          <w:rFonts w:hint="eastAsia" w:ascii="宋体" w:hAnsi="宋体" w:eastAsia="宋体" w:cs="宋体"/>
          <w:color w:val="000000" w:themeColor="text1"/>
          <w:sz w:val="22"/>
        </w:rPr>
        <w:t xml:space="preserve">、投标人投入人员一览表</w:t>
      </w:r>
      <w:r/>
    </w:p>
    <w:p>
      <w:pPr>
        <w:ind w:firstLine="440"/>
        <w:spacing w:line="44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十、</w:t>
      </w:r>
      <w:bookmarkStart w:id="16" w:name="_Hlk200008503"/>
      <w:r>
        <w:rPr>
          <w:rFonts w:hint="eastAsia" w:ascii="宋体" w:hAnsi="宋体" w:eastAsia="宋体" w:cs="宋体"/>
          <w:color w:val="000000" w:themeColor="text1"/>
          <w:sz w:val="22"/>
        </w:rPr>
        <w:t xml:space="preserve">投标人投入设备一览表</w:t>
      </w:r>
      <w:bookmarkEnd w:id="16"/>
      <w:r/>
      <w:r/>
    </w:p>
    <w:p>
      <w:pPr>
        <w:ind w:firstLine="440"/>
        <w:spacing w:line="44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十</w:t>
      </w:r>
      <w:r>
        <w:rPr>
          <w:rFonts w:hint="eastAsia" w:ascii="宋体" w:hAnsi="宋体" w:eastAsia="宋体" w:cs="宋体"/>
          <w:color w:val="000000" w:themeColor="text1"/>
          <w:sz w:val="22"/>
        </w:rPr>
        <w:t xml:space="preserve">一</w:t>
      </w:r>
      <w:r>
        <w:rPr>
          <w:rFonts w:hint="eastAsia" w:ascii="宋体" w:hAnsi="宋体" w:eastAsia="宋体" w:cs="宋体"/>
          <w:color w:val="000000" w:themeColor="text1"/>
          <w:sz w:val="22"/>
        </w:rPr>
        <w:t xml:space="preserve">、技术方案等（如有）</w:t>
      </w:r>
      <w:r/>
    </w:p>
    <w:p>
      <w:pPr>
        <w:ind w:firstLine="440"/>
        <w:spacing w:line="44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十</w:t>
      </w:r>
      <w:r>
        <w:rPr>
          <w:rFonts w:hint="eastAsia" w:ascii="宋体" w:hAnsi="宋体" w:eastAsia="宋体" w:cs="宋体"/>
          <w:color w:val="000000" w:themeColor="text1"/>
          <w:sz w:val="22"/>
        </w:rPr>
        <w:t xml:space="preserve">二</w:t>
      </w:r>
      <w:r>
        <w:rPr>
          <w:rFonts w:hint="eastAsia" w:ascii="宋体" w:hAnsi="宋体" w:eastAsia="宋体" w:cs="宋体"/>
          <w:color w:val="000000" w:themeColor="text1"/>
          <w:sz w:val="22"/>
        </w:rPr>
        <w:t xml:space="preserve">、</w:t>
      </w:r>
      <w:r>
        <w:rPr>
          <w:rFonts w:ascii="宋体" w:hAnsi="宋体" w:eastAsia="宋体" w:cs="宋体"/>
          <w:color w:val="000000" w:themeColor="text1"/>
          <w:sz w:val="22"/>
        </w:rPr>
        <w:t xml:space="preserve">承诺函（格式自拟）</w:t>
      </w:r>
      <w:r/>
    </w:p>
    <w:p>
      <w:pPr>
        <w:ind w:firstLine="440"/>
        <w:spacing w:line="44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十</w:t>
      </w:r>
      <w:r>
        <w:rPr>
          <w:rFonts w:hint="eastAsia" w:ascii="宋体" w:hAnsi="宋体" w:eastAsia="宋体" w:cs="宋体"/>
          <w:color w:val="000000" w:themeColor="text1"/>
          <w:sz w:val="22"/>
        </w:rPr>
        <w:t xml:space="preserve">三</w:t>
      </w:r>
      <w:r>
        <w:rPr>
          <w:rFonts w:hint="eastAsia" w:ascii="宋体" w:hAnsi="宋体" w:eastAsia="宋体" w:cs="宋体"/>
          <w:color w:val="000000" w:themeColor="text1"/>
          <w:sz w:val="22"/>
        </w:rPr>
        <w:t xml:space="preserve">、文件要求的或投标人认为有必要的其他材料</w:t>
      </w:r>
      <w:r/>
    </w:p>
    <w:p>
      <w:pPr>
        <w:ind w:firstLine="440"/>
        <w:spacing w:line="44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附件：《中小</w:t>
      </w:r>
      <w:r>
        <w:rPr>
          <w:rFonts w:hint="eastAsia" w:ascii="宋体" w:hAnsi="宋体" w:eastAsia="宋体" w:cs="宋体"/>
          <w:color w:val="000000" w:themeColor="text1"/>
          <w:sz w:val="22"/>
        </w:rPr>
        <w:t xml:space="preserve">微</w:t>
      </w:r>
      <w:r>
        <w:rPr>
          <w:rFonts w:hint="eastAsia" w:ascii="宋体" w:hAnsi="宋体" w:eastAsia="宋体" w:cs="宋体"/>
          <w:color w:val="000000" w:themeColor="text1"/>
          <w:sz w:val="22"/>
        </w:rPr>
        <w:t xml:space="preserve">企业声明函》</w:t>
      </w:r>
      <w:r/>
    </w:p>
    <w:p>
      <w:pPr>
        <w:ind w:firstLine="1100"/>
        <w:spacing w:line="44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《残疾人福利性单位声明函》</w:t>
      </w:r>
      <w:r/>
    </w:p>
    <w:p>
      <w:pPr>
        <w:ind w:firstLine="1100"/>
        <w:jc w:val="left"/>
        <w:spacing w:line="420" w:lineRule="exact"/>
        <w:rPr>
          <w:rFonts w:ascii="宋体" w:hAnsi="宋体" w:eastAsia="宋体" w:cs="宋体"/>
          <w:color w:val="000000" w:themeColor="text1"/>
          <w:sz w:val="22"/>
        </w:rPr>
      </w:pPr>
      <w:r>
        <w:rPr>
          <w:rFonts w:hint="eastAsia" w:ascii="宋体" w:hAnsi="宋体" w:eastAsia="宋体" w:cs="宋体"/>
          <w:color w:val="000000" w:themeColor="text1"/>
          <w:sz w:val="22"/>
        </w:rPr>
        <w:t xml:space="preserve">《关于符合本国产品标准的声明函》</w:t>
      </w:r>
      <w:r/>
    </w:p>
    <w:p>
      <w:pPr>
        <w:ind w:firstLine="440"/>
        <w:spacing w:line="440" w:lineRule="auto"/>
        <w:rPr>
          <w:rFonts w:ascii="宋体" w:hAnsi="宋体" w:eastAsia="宋体" w:cs="宋体"/>
          <w:color w:val="000000" w:themeColor="text1"/>
          <w:sz w:val="22"/>
        </w:rPr>
      </w:pPr>
      <w:r>
        <w:rPr>
          <w:rFonts w:ascii="宋体" w:hAnsi="宋体" w:eastAsia="宋体" w:cs="宋体"/>
          <w:color w:val="000000" w:themeColor="text1"/>
          <w:sz w:val="22"/>
        </w:rPr>
      </w:r>
      <w:r/>
    </w:p>
    <w:p>
      <w:pPr>
        <w:jc w:val="center"/>
        <w:pageBreakBefore/>
        <w:spacing w:before="50" w:after="50"/>
        <w:rPr>
          <w:rFonts w:ascii="宋体" w:hAnsi="宋体" w:eastAsia="宋体" w:cs="宋体"/>
          <w:b/>
          <w:color w:val="000000" w:themeColor="text1"/>
          <w:sz w:val="29"/>
        </w:rPr>
      </w:pPr>
      <w:r>
        <w:rPr>
          <w:rFonts w:hint="eastAsia" w:ascii="宋体" w:hAnsi="宋体" w:eastAsia="宋体" w:cs="宋体"/>
          <w:b/>
          <w:color w:val="000000" w:themeColor="text1"/>
          <w:sz w:val="29"/>
        </w:rPr>
        <w:t xml:space="preserve">一、资格性审查响应对照表</w:t>
      </w:r>
      <w:r/>
    </w:p>
    <w:tbl>
      <w:tblPr>
        <w:tblW w:w="9483" w:type="dxa"/>
        <w:jc w:val="center"/>
        <w:tblCellMar>
          <w:left w:w="10" w:type="dxa"/>
          <w:right w:w="10" w:type="dxa"/>
        </w:tblCellMar>
        <w:tblLook w:val="04A0" w:firstRow="1" w:lastRow="0" w:firstColumn="1" w:lastColumn="0" w:noHBand="0" w:noVBand="1"/>
      </w:tblPr>
      <w:tblGrid>
        <w:gridCol w:w="812"/>
        <w:gridCol w:w="5220"/>
        <w:gridCol w:w="2160"/>
        <w:gridCol w:w="1291"/>
      </w:tblGrid>
      <w:tr>
        <w:trPr>
          <w:jc w:val="center"/>
          <w:trHeight w:val="46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12" w:type="dxa"/>
            <w:vAlign w:val="center"/>
            <w:textDirection w:val="lrTb"/>
            <w:noWrap w:val="false"/>
          </w:tcPr>
          <w:p>
            <w:pPr>
              <w:jc w:val="center"/>
              <w:rPr>
                <w:rFonts w:ascii="宋体" w:hAnsi="宋体" w:eastAsia="宋体" w:cs="宋体"/>
                <w:color w:val="000000" w:themeColor="text1"/>
                <w:sz w:val="22"/>
              </w:rPr>
            </w:pPr>
            <w:r>
              <w:rPr>
                <w:rFonts w:hint="eastAsia" w:ascii="宋体" w:hAnsi="宋体" w:eastAsia="宋体" w:cs="宋体"/>
                <w:b/>
                <w:color w:val="000000" w:themeColor="text1"/>
                <w:sz w:val="22"/>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220" w:type="dxa"/>
            <w:vAlign w:val="center"/>
            <w:textDirection w:val="lrTb"/>
            <w:noWrap w:val="false"/>
          </w:tcPr>
          <w:p>
            <w:pPr>
              <w:jc w:val="center"/>
              <w:rPr>
                <w:rFonts w:ascii="宋体" w:hAnsi="宋体" w:eastAsia="宋体" w:cs="宋体"/>
                <w:color w:val="000000" w:themeColor="text1"/>
                <w:sz w:val="22"/>
              </w:rPr>
            </w:pPr>
            <w:r>
              <w:rPr>
                <w:rFonts w:hint="eastAsia" w:ascii="宋体" w:hAnsi="宋体" w:eastAsia="宋体" w:cs="宋体"/>
                <w:b/>
                <w:color w:val="000000" w:themeColor="text1"/>
                <w:sz w:val="22"/>
              </w:rPr>
              <w:t xml:space="preserve">资格审查响应内容</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60" w:type="dxa"/>
            <w:vAlign w:val="center"/>
            <w:textDirection w:val="lrTb"/>
            <w:noWrap w:val="false"/>
          </w:tcPr>
          <w:p>
            <w:pPr>
              <w:jc w:val="center"/>
              <w:rPr>
                <w:rFonts w:ascii="宋体" w:hAnsi="宋体" w:eastAsia="宋体" w:cs="宋体"/>
                <w:b/>
                <w:color w:val="000000" w:themeColor="text1"/>
                <w:sz w:val="22"/>
              </w:rPr>
            </w:pPr>
            <w:r>
              <w:rPr>
                <w:rFonts w:hint="eastAsia" w:ascii="宋体" w:hAnsi="宋体" w:eastAsia="宋体" w:cs="宋体"/>
                <w:b/>
                <w:color w:val="000000" w:themeColor="text1"/>
                <w:sz w:val="22"/>
              </w:rPr>
              <w:t xml:space="preserve">是否响应</w:t>
            </w:r>
            <w:r/>
          </w:p>
          <w:p>
            <w:pPr>
              <w:jc w:val="center"/>
              <w:rPr>
                <w:rFonts w:ascii="宋体" w:hAnsi="宋体" w:eastAsia="宋体" w:cs="宋体"/>
                <w:b/>
                <w:color w:val="000000" w:themeColor="text1"/>
                <w:sz w:val="22"/>
              </w:rPr>
            </w:pPr>
            <w:r>
              <w:rPr>
                <w:rFonts w:hint="eastAsia" w:ascii="宋体" w:hAnsi="宋体" w:eastAsia="宋体" w:cs="宋体"/>
                <w:b/>
                <w:color w:val="000000" w:themeColor="text1"/>
                <w:sz w:val="22"/>
              </w:rPr>
              <w:t xml:space="preserve">（填：是或者否）</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91" w:type="dxa"/>
            <w:vAlign w:val="center"/>
            <w:textDirection w:val="lrTb"/>
            <w:noWrap w:val="false"/>
          </w:tcPr>
          <w:p>
            <w:pPr>
              <w:jc w:val="center"/>
              <w:rPr>
                <w:rFonts w:ascii="宋体" w:hAnsi="宋体" w:eastAsia="宋体" w:cs="宋体"/>
                <w:color w:val="000000" w:themeColor="text1"/>
                <w:sz w:val="22"/>
              </w:rPr>
            </w:pPr>
            <w:r>
              <w:rPr>
                <w:rFonts w:hint="eastAsia" w:ascii="宋体" w:hAnsi="宋体" w:eastAsia="宋体" w:cs="宋体"/>
                <w:b/>
                <w:color w:val="000000" w:themeColor="text1"/>
                <w:sz w:val="22"/>
              </w:rPr>
              <w:t xml:space="preserve">招标文件中的页码位置</w:t>
            </w:r>
            <w:r/>
          </w:p>
        </w:tc>
      </w:tr>
      <w:tr>
        <w:trPr>
          <w:jc w:val="center"/>
          <w:trHeight w:val="46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12"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22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6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91"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46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12"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22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6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91"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46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12"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22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6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91"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46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12"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22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6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91"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46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12"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22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6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91"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46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12"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22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6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91"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46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12"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22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6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91"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46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12"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22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6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91"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46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12"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22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6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91"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46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12"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22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6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91"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46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12"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22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6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91"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46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12"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22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6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91"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46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12"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22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6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91"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46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12"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22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6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91"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r>
    </w:tbl>
    <w:p>
      <w:pPr>
        <w:ind w:firstLine="442"/>
        <w:rPr>
          <w:rFonts w:ascii="宋体" w:hAnsi="宋体" w:eastAsia="宋体" w:cs="宋体"/>
          <w:b/>
          <w:color w:val="000000" w:themeColor="text1"/>
          <w:sz w:val="22"/>
        </w:rPr>
      </w:pPr>
      <w:r>
        <w:rPr>
          <w:rFonts w:ascii="宋体" w:hAnsi="宋体" w:eastAsia="宋体" w:cs="宋体"/>
          <w:b/>
          <w:color w:val="000000" w:themeColor="text1"/>
          <w:sz w:val="22"/>
        </w:rPr>
      </w:r>
      <w:r/>
    </w:p>
    <w:p>
      <w:pPr>
        <w:ind w:firstLine="442"/>
        <w:rPr>
          <w:rFonts w:ascii="宋体" w:hAnsi="宋体" w:eastAsia="宋体" w:cs="宋体"/>
          <w:color w:val="000000" w:themeColor="text1"/>
          <w:sz w:val="22"/>
        </w:rPr>
      </w:pPr>
      <w:r>
        <w:rPr>
          <w:rFonts w:hint="eastAsia" w:ascii="宋体" w:hAnsi="宋体" w:eastAsia="宋体" w:cs="宋体"/>
          <w:b/>
          <w:color w:val="000000" w:themeColor="text1"/>
          <w:sz w:val="22"/>
        </w:rPr>
        <w:t xml:space="preserve">填写说明：</w:t>
      </w:r>
      <w:r>
        <w:rPr>
          <w:rFonts w:hint="eastAsia" w:ascii="宋体" w:hAnsi="宋体" w:eastAsia="宋体" w:cs="宋体"/>
          <w:color w:val="000000" w:themeColor="text1"/>
          <w:sz w:val="22"/>
        </w:rPr>
        <w:t xml:space="preserve">表中内容仅供投标人参考，请投标人自行填写。</w:t>
      </w:r>
      <w:r/>
    </w:p>
    <w:p>
      <w:pPr>
        <w:ind w:firstLine="440"/>
        <w:rPr>
          <w:rFonts w:ascii="宋体" w:hAnsi="宋体" w:eastAsia="宋体" w:cs="宋体"/>
          <w:color w:val="000000" w:themeColor="text1"/>
          <w:sz w:val="22"/>
        </w:rPr>
      </w:pPr>
      <w:r>
        <w:rPr>
          <w:rFonts w:ascii="宋体" w:hAnsi="宋体" w:eastAsia="宋体" w:cs="宋体"/>
          <w:color w:val="000000" w:themeColor="text1"/>
          <w:sz w:val="22"/>
        </w:rPr>
      </w:r>
      <w:r/>
    </w:p>
    <w:p>
      <w:pPr>
        <w:ind w:firstLine="440"/>
        <w:rPr>
          <w:rFonts w:ascii="宋体" w:hAnsi="宋体" w:eastAsia="宋体" w:cs="宋体"/>
          <w:color w:val="000000" w:themeColor="text1"/>
          <w:sz w:val="22"/>
        </w:rPr>
      </w:pPr>
      <w:r>
        <w:rPr>
          <w:rFonts w:ascii="宋体" w:hAnsi="宋体" w:eastAsia="宋体" w:cs="宋体"/>
          <w:color w:val="000000" w:themeColor="text1"/>
          <w:sz w:val="22"/>
        </w:rPr>
      </w:r>
      <w:r/>
    </w:p>
    <w:p>
      <w:pPr>
        <w:ind w:firstLine="440"/>
        <w:rPr>
          <w:rFonts w:ascii="宋体" w:hAnsi="宋体" w:eastAsia="宋体" w:cs="宋体"/>
          <w:color w:val="000000" w:themeColor="text1"/>
          <w:sz w:val="22"/>
        </w:rPr>
      </w:pPr>
      <w:r>
        <w:rPr>
          <w:rFonts w:hint="eastAsia" w:ascii="宋体" w:hAnsi="宋体" w:eastAsia="宋体" w:cs="宋体"/>
          <w:color w:val="000000" w:themeColor="text1"/>
          <w:sz w:val="22"/>
        </w:rPr>
        <w:t xml:space="preserve">投标人（</w:t>
      </w:r>
      <w:r>
        <w:rPr>
          <w:rFonts w:hint="eastAsia" w:ascii="宋体" w:hAnsi="宋体" w:eastAsia="宋体" w:cs="宋体"/>
          <w:color w:val="000000" w:themeColor="text1"/>
          <w:sz w:val="22"/>
        </w:rPr>
        <w:t xml:space="preserve">电子</w:t>
      </w:r>
      <w:r>
        <w:rPr>
          <w:rFonts w:hint="eastAsia" w:ascii="宋体" w:hAnsi="宋体" w:eastAsia="宋体" w:cs="宋体"/>
          <w:color w:val="000000" w:themeColor="text1"/>
          <w:sz w:val="22"/>
        </w:rPr>
        <w:t xml:space="preserve">公章）：</w:t>
      </w:r>
      <w:r/>
    </w:p>
    <w:p>
      <w:pPr>
        <w:jc w:val="center"/>
        <w:pageBreakBefore/>
        <w:spacing w:before="50" w:after="50"/>
        <w:rPr>
          <w:rFonts w:ascii="宋体" w:hAnsi="宋体" w:eastAsia="宋体" w:cs="宋体"/>
          <w:b/>
          <w:color w:val="000000" w:themeColor="text1"/>
          <w:sz w:val="29"/>
        </w:rPr>
      </w:pPr>
      <w:r>
        <w:rPr>
          <w:rFonts w:hint="eastAsia" w:ascii="宋体" w:hAnsi="宋体" w:eastAsia="宋体" w:cs="宋体"/>
          <w:b/>
          <w:color w:val="000000" w:themeColor="text1"/>
          <w:sz w:val="29"/>
        </w:rPr>
        <w:t xml:space="preserve">二、实质性要求和条件响应对照表</w:t>
      </w:r>
      <w:r/>
    </w:p>
    <w:p>
      <w:pPr>
        <w:ind w:firstLine="440"/>
        <w:rPr>
          <w:rFonts w:ascii="宋体" w:hAnsi="宋体" w:eastAsia="宋体" w:cs="宋体"/>
          <w:color w:val="000000" w:themeColor="text1"/>
          <w:sz w:val="22"/>
        </w:rPr>
      </w:pPr>
      <w:r>
        <w:rPr>
          <w:rFonts w:ascii="宋体" w:hAnsi="宋体" w:eastAsia="宋体" w:cs="宋体"/>
          <w:color w:val="000000" w:themeColor="text1"/>
          <w:sz w:val="22"/>
        </w:rPr>
      </w:r>
      <w:r/>
    </w:p>
    <w:tbl>
      <w:tblPr>
        <w:tblW w:w="9344" w:type="dxa"/>
        <w:jc w:val="center"/>
        <w:tblCellMar>
          <w:left w:w="10" w:type="dxa"/>
          <w:right w:w="10" w:type="dxa"/>
        </w:tblCellMar>
        <w:tblLook w:val="04A0" w:firstRow="1" w:lastRow="0" w:firstColumn="1" w:lastColumn="0" w:noHBand="0" w:noVBand="1"/>
      </w:tblPr>
      <w:tblGrid>
        <w:gridCol w:w="758"/>
        <w:gridCol w:w="4038"/>
        <w:gridCol w:w="1820"/>
        <w:gridCol w:w="2728"/>
      </w:tblGrid>
      <w:tr>
        <w:trPr>
          <w:jc w:val="center"/>
          <w:trHeight w:val="80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58" w:type="dxa"/>
            <w:vAlign w:val="center"/>
            <w:textDirection w:val="lrTb"/>
            <w:noWrap w:val="false"/>
          </w:tcPr>
          <w:p>
            <w:pPr>
              <w:jc w:val="center"/>
              <w:rPr>
                <w:rFonts w:ascii="宋体" w:hAnsi="宋体" w:eastAsia="宋体" w:cs="宋体"/>
                <w:b/>
                <w:color w:val="000000" w:themeColor="text1"/>
                <w:sz w:val="22"/>
              </w:rPr>
            </w:pPr>
            <w:r>
              <w:rPr>
                <w:rFonts w:hint="eastAsia" w:ascii="宋体" w:hAnsi="宋体" w:eastAsia="宋体" w:cs="宋体"/>
                <w:b/>
                <w:color w:val="000000" w:themeColor="text1"/>
                <w:sz w:val="22"/>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038" w:type="dxa"/>
            <w:vAlign w:val="center"/>
            <w:textDirection w:val="lrTb"/>
            <w:noWrap w:val="false"/>
          </w:tcPr>
          <w:p>
            <w:pPr>
              <w:jc w:val="center"/>
              <w:rPr>
                <w:rFonts w:ascii="宋体" w:hAnsi="宋体" w:eastAsia="宋体" w:cs="宋体"/>
                <w:b/>
                <w:color w:val="000000" w:themeColor="text1"/>
                <w:sz w:val="22"/>
              </w:rPr>
            </w:pPr>
            <w:r>
              <w:rPr>
                <w:rFonts w:hint="eastAsia" w:ascii="宋体" w:hAnsi="宋体" w:eastAsia="宋体" w:cs="宋体"/>
                <w:b/>
                <w:color w:val="000000" w:themeColor="text1"/>
                <w:sz w:val="22"/>
              </w:rPr>
              <w:t xml:space="preserve">招标文件中的实质性要求和条件</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20" w:type="dxa"/>
            <w:vAlign w:val="center"/>
            <w:textDirection w:val="lrTb"/>
            <w:noWrap w:val="false"/>
          </w:tcPr>
          <w:p>
            <w:pPr>
              <w:jc w:val="center"/>
              <w:rPr>
                <w:rFonts w:ascii="宋体" w:hAnsi="宋体" w:eastAsia="宋体" w:cs="宋体"/>
                <w:b/>
                <w:color w:val="000000" w:themeColor="text1"/>
                <w:sz w:val="22"/>
              </w:rPr>
            </w:pPr>
            <w:r>
              <w:rPr>
                <w:rFonts w:hint="eastAsia" w:ascii="宋体" w:hAnsi="宋体" w:eastAsia="宋体" w:cs="宋体"/>
                <w:b/>
                <w:color w:val="000000" w:themeColor="text1"/>
                <w:sz w:val="22"/>
              </w:rPr>
              <w:t xml:space="preserve">是否响应</w:t>
            </w:r>
            <w:r/>
          </w:p>
          <w:p>
            <w:pPr>
              <w:jc w:val="center"/>
              <w:rPr>
                <w:rFonts w:ascii="宋体" w:hAnsi="宋体" w:eastAsia="宋体" w:cs="宋体"/>
                <w:b/>
                <w:color w:val="000000" w:themeColor="text1"/>
                <w:sz w:val="22"/>
              </w:rPr>
            </w:pPr>
            <w:r>
              <w:rPr>
                <w:rFonts w:hint="eastAsia" w:ascii="宋体" w:hAnsi="宋体" w:eastAsia="宋体" w:cs="宋体"/>
                <w:b/>
                <w:color w:val="000000" w:themeColor="text1"/>
                <w:sz w:val="22"/>
              </w:rPr>
              <w:t xml:space="preserve">（填是或者否）</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728" w:type="dxa"/>
            <w:vAlign w:val="center"/>
            <w:textDirection w:val="lrTb"/>
            <w:noWrap w:val="false"/>
          </w:tcPr>
          <w:p>
            <w:pPr>
              <w:jc w:val="center"/>
              <w:rPr>
                <w:rFonts w:ascii="宋体" w:hAnsi="宋体" w:eastAsia="宋体" w:cs="宋体"/>
                <w:b/>
                <w:color w:val="000000" w:themeColor="text1"/>
                <w:sz w:val="22"/>
              </w:rPr>
            </w:pPr>
            <w:r>
              <w:rPr>
                <w:rFonts w:hint="eastAsia" w:ascii="宋体" w:hAnsi="宋体" w:eastAsia="宋体" w:cs="宋体"/>
                <w:b/>
                <w:color w:val="000000" w:themeColor="text1"/>
                <w:sz w:val="22"/>
              </w:rPr>
              <w:t xml:space="preserve">投标文件中的页码位置</w:t>
            </w:r>
            <w:r/>
          </w:p>
        </w:tc>
      </w:tr>
      <w:tr>
        <w:trPr>
          <w:jc w:val="center"/>
          <w:trHeight w:val="41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58"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038" w:type="dxa"/>
            <w:vAlign w:val="center"/>
            <w:textDirection w:val="lrTb"/>
            <w:noWrap w:val="false"/>
          </w:tcPr>
          <w:p>
            <w:pPr>
              <w:jc w:val="left"/>
              <w:rPr>
                <w:rFonts w:ascii="宋体" w:hAnsi="宋体" w:eastAsia="宋体" w:cs="宋体"/>
                <w:color w:val="000000" w:themeColor="text1"/>
                <w:sz w:val="22"/>
              </w:rPr>
            </w:pPr>
            <w:r>
              <w:rPr>
                <w:rFonts w:hint="eastAsia" w:ascii="宋体" w:hAnsi="宋体" w:eastAsia="宋体" w:cs="仿宋"/>
                <w:b/>
                <w:i/>
                <w:color w:val="000000" w:themeColor="text1"/>
                <w:sz w:val="24"/>
                <w:szCs w:val="21"/>
                <w:u w:val="single"/>
              </w:rPr>
              <w:t xml:space="preserve">投</w:t>
            </w:r>
            <w:r>
              <w:rPr>
                <w:rFonts w:ascii="宋体" w:hAnsi="宋体" w:eastAsia="宋体" w:cs="仿宋"/>
                <w:b/>
                <w:i/>
                <w:color w:val="000000" w:themeColor="text1"/>
                <w:sz w:val="24"/>
                <w:szCs w:val="21"/>
                <w:u w:val="single"/>
              </w:rPr>
              <w:t xml:space="preserve">标人必须按照国家对高等学校医疗保健的有关规定和卫生部门对医疗保健管理的相关要求，遵守相关的法律法规，为学校提供规范化的医疗卫生服务。积极接受国家药检、卫生、物价等有关职能部门的监督指导。</w:t>
            </w:r>
            <w:r>
              <w:rPr>
                <w:rFonts w:ascii="宋体" w:hAnsi="宋体" w:eastAsia="宋体" w:cs="仿宋"/>
                <w:i/>
                <w:color w:val="000000" w:themeColor="text1"/>
                <w:sz w:val="24"/>
                <w:szCs w:val="21"/>
                <w:u w:val="single"/>
              </w:rPr>
              <w:t xml:space="preserve">（</w:t>
            </w:r>
            <w:r>
              <w:rPr>
                <w:rFonts w:ascii="宋体" w:hAnsi="宋体" w:eastAsia="宋体" w:cs="仿宋"/>
                <w:b/>
                <w:i/>
                <w:color w:val="000000" w:themeColor="text1"/>
                <w:sz w:val="24"/>
                <w:szCs w:val="21"/>
                <w:u w:val="single"/>
              </w:rPr>
              <w:t xml:space="preserve">提供承诺函原件加盖</w:t>
            </w:r>
            <w:r>
              <w:rPr>
                <w:rFonts w:ascii="宋体" w:hAnsi="宋体" w:eastAsia="宋体" w:cs="仿宋"/>
                <w:b/>
                <w:i/>
                <w:color w:val="000000" w:themeColor="text1"/>
                <w:sz w:val="24"/>
                <w:szCs w:val="21"/>
                <w:u w:val="single"/>
              </w:rPr>
              <w:t xml:space="preserve">电子</w:t>
            </w:r>
            <w:r>
              <w:rPr>
                <w:rFonts w:ascii="宋体" w:hAnsi="宋体" w:eastAsia="宋体" w:cs="仿宋"/>
                <w:b/>
                <w:i/>
                <w:color w:val="000000" w:themeColor="text1"/>
                <w:sz w:val="24"/>
                <w:szCs w:val="21"/>
                <w:u w:val="single"/>
              </w:rPr>
              <w:t xml:space="preserve">公章）</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2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728"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41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58"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038" w:type="dxa"/>
            <w:vAlign w:val="center"/>
            <w:textDirection w:val="lrTb"/>
            <w:noWrap w:val="false"/>
          </w:tcPr>
          <w:p>
            <w:pPr>
              <w:jc w:val="left"/>
              <w:rPr>
                <w:rFonts w:ascii="宋体" w:hAnsi="宋体" w:eastAsia="宋体" w:cs="宋体"/>
                <w:color w:val="000000" w:themeColor="text1"/>
                <w:sz w:val="22"/>
              </w:rPr>
            </w:pPr>
            <w:r>
              <w:rPr>
                <w:rFonts w:hint="eastAsia" w:ascii="宋体" w:hAnsi="宋体" w:eastAsia="宋体" w:cs="仿宋"/>
                <w:b/>
                <w:i/>
                <w:color w:val="000000" w:themeColor="text1"/>
                <w:sz w:val="24"/>
                <w:szCs w:val="21"/>
                <w:u w:val="single"/>
              </w:rPr>
              <w:t xml:space="preserve">投</w:t>
            </w:r>
            <w:r>
              <w:rPr>
                <w:rFonts w:ascii="宋体" w:hAnsi="宋体" w:eastAsia="宋体" w:cs="仿宋"/>
                <w:b/>
                <w:i/>
                <w:color w:val="000000" w:themeColor="text1"/>
                <w:sz w:val="24"/>
                <w:szCs w:val="21"/>
                <w:u w:val="single"/>
              </w:rPr>
              <w:t xml:space="preserve">标人根据高校医疗保健工作需要，按国家有关规定给卫生所配备常规医疗设备和抢救设施(所有权归中标人所有)，（详见《卫生所物资配备清单》）。</w:t>
            </w:r>
            <w:r>
              <w:rPr>
                <w:rFonts w:hint="eastAsia" w:ascii="宋体" w:hAnsi="宋体" w:eastAsia="宋体" w:cs="仿宋"/>
                <w:b/>
                <w:i/>
                <w:color w:val="000000" w:themeColor="text1"/>
                <w:sz w:val="24"/>
                <w:szCs w:val="21"/>
                <w:u w:val="single"/>
              </w:rPr>
              <w:t xml:space="preserve">投</w:t>
            </w:r>
            <w:r>
              <w:rPr>
                <w:rFonts w:ascii="宋体" w:hAnsi="宋体" w:eastAsia="宋体" w:cs="仿宋"/>
                <w:b/>
                <w:i/>
                <w:color w:val="000000" w:themeColor="text1"/>
                <w:sz w:val="24"/>
                <w:szCs w:val="21"/>
                <w:u w:val="single"/>
              </w:rPr>
              <w:t xml:space="preserve">标人必须确保配备的医疗设备符合国家相关卫生标准、质量标准。（提供承诺函原件加盖</w:t>
            </w:r>
            <w:r>
              <w:rPr>
                <w:rFonts w:ascii="宋体" w:hAnsi="宋体" w:eastAsia="宋体" w:cs="仿宋"/>
                <w:b/>
                <w:i/>
                <w:color w:val="000000" w:themeColor="text1"/>
                <w:sz w:val="24"/>
                <w:szCs w:val="21"/>
                <w:u w:val="single"/>
              </w:rPr>
              <w:t xml:space="preserve">电子</w:t>
            </w:r>
            <w:r>
              <w:rPr>
                <w:rFonts w:ascii="宋体" w:hAnsi="宋体" w:eastAsia="宋体" w:cs="仿宋"/>
                <w:b/>
                <w:i/>
                <w:color w:val="000000" w:themeColor="text1"/>
                <w:sz w:val="24"/>
                <w:szCs w:val="21"/>
                <w:u w:val="single"/>
              </w:rPr>
              <w:t xml:space="preserve">公章）</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2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728"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674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58"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038" w:type="dxa"/>
            <w:vAlign w:val="center"/>
            <w:textDirection w:val="lrTb"/>
            <w:noWrap w:val="false"/>
          </w:tcPr>
          <w:p>
            <w:pPr>
              <w:jc w:val="left"/>
              <w:rPr>
                <w:rFonts w:ascii="宋体" w:hAnsi="宋体" w:eastAsia="宋体" w:cs="宋体"/>
                <w:color w:val="000000" w:themeColor="text1"/>
                <w:sz w:val="22"/>
              </w:rPr>
            </w:pPr>
            <w:r>
              <w:rPr>
                <w:rFonts w:hint="eastAsia" w:ascii="宋体" w:hAnsi="宋体" w:eastAsia="宋体" w:cs="仿宋"/>
                <w:b/>
                <w:i/>
                <w:color w:val="000000" w:themeColor="text1"/>
                <w:sz w:val="24"/>
                <w:szCs w:val="21"/>
                <w:u w:val="single"/>
              </w:rPr>
              <w:t xml:space="preserve">投</w:t>
            </w:r>
            <w:r>
              <w:rPr>
                <w:rFonts w:ascii="宋体" w:hAnsi="宋体" w:eastAsia="宋体" w:cs="仿宋"/>
                <w:b/>
                <w:i/>
                <w:color w:val="000000" w:themeColor="text1"/>
                <w:sz w:val="24"/>
                <w:szCs w:val="21"/>
                <w:u w:val="single"/>
              </w:rPr>
              <w:t xml:space="preserve">标人须委派至少</w:t>
            </w:r>
            <w:r>
              <w:rPr>
                <w:rFonts w:hint="eastAsia" w:ascii="宋体" w:hAnsi="宋体" w:eastAsia="宋体" w:cs="仿宋"/>
                <w:b/>
                <w:i/>
                <w:color w:val="000000" w:themeColor="text1"/>
                <w:sz w:val="24"/>
                <w:szCs w:val="21"/>
                <w:u w:val="single"/>
              </w:rPr>
              <w:t xml:space="preserve">3名执业医师、2名护士、1名药师（</w:t>
            </w:r>
            <w:r>
              <w:rPr>
                <w:rFonts w:ascii="宋体" w:hAnsi="宋体" w:eastAsia="宋体" w:cs="仿宋"/>
                <w:b/>
                <w:i/>
                <w:color w:val="000000" w:themeColor="text1"/>
                <w:sz w:val="24"/>
                <w:szCs w:val="21"/>
                <w:u w:val="single"/>
              </w:rPr>
              <w:t xml:space="preserve">兼收</w:t>
            </w:r>
            <w:r>
              <w:rPr>
                <w:rFonts w:hint="eastAsia" w:ascii="宋体" w:hAnsi="宋体" w:eastAsia="宋体" w:cs="仿宋"/>
                <w:b/>
                <w:i/>
                <w:color w:val="000000" w:themeColor="text1"/>
                <w:sz w:val="24"/>
                <w:szCs w:val="21"/>
                <w:u w:val="single"/>
              </w:rPr>
              <w:t xml:space="preserve">银）</w:t>
            </w:r>
            <w:r>
              <w:rPr>
                <w:rFonts w:ascii="宋体" w:hAnsi="宋体" w:eastAsia="宋体" w:cs="仿宋"/>
                <w:b/>
                <w:i/>
                <w:color w:val="000000" w:themeColor="text1"/>
                <w:sz w:val="24"/>
                <w:szCs w:val="21"/>
                <w:u w:val="single"/>
              </w:rPr>
              <w:t xml:space="preserve">进行服务。医务负责人必须具备中级及以上相关专业职称，安排在学校卫生所工作的医务人员必须具有相应执业</w:t>
            </w:r>
            <w:r>
              <w:rPr>
                <w:rFonts w:hint="eastAsia" w:ascii="宋体" w:hAnsi="宋体" w:eastAsia="宋体" w:cs="仿宋"/>
                <w:b/>
                <w:i/>
                <w:color w:val="000000" w:themeColor="text1"/>
                <w:sz w:val="24"/>
                <w:szCs w:val="21"/>
                <w:u w:val="single"/>
              </w:rPr>
              <w:t xml:space="preserve">证书</w:t>
            </w:r>
            <w:r>
              <w:rPr>
                <w:rFonts w:ascii="宋体" w:hAnsi="宋体" w:eastAsia="宋体" w:cs="仿宋"/>
                <w:b/>
                <w:i/>
                <w:color w:val="000000" w:themeColor="text1"/>
                <w:sz w:val="24"/>
                <w:szCs w:val="21"/>
                <w:u w:val="single"/>
              </w:rPr>
              <w:t xml:space="preserve">。医生年龄在6</w:t>
            </w:r>
            <w:r>
              <w:rPr>
                <w:rFonts w:hint="eastAsia" w:ascii="宋体" w:hAnsi="宋体" w:eastAsia="宋体" w:cs="仿宋"/>
                <w:b/>
                <w:i/>
                <w:color w:val="000000" w:themeColor="text1"/>
                <w:sz w:val="24"/>
                <w:szCs w:val="21"/>
                <w:u w:val="single"/>
              </w:rPr>
              <w:t xml:space="preserve">5</w:t>
            </w:r>
            <w:r>
              <w:rPr>
                <w:rFonts w:ascii="宋体" w:hAnsi="宋体" w:eastAsia="宋体" w:cs="仿宋"/>
                <w:b/>
                <w:i/>
                <w:color w:val="000000" w:themeColor="text1"/>
                <w:sz w:val="24"/>
                <w:szCs w:val="21"/>
                <w:u w:val="single"/>
              </w:rPr>
              <w:t xml:space="preserve">岁以下且执业证书为全科</w:t>
            </w:r>
            <w:r>
              <w:rPr>
                <w:rFonts w:hint="eastAsia" w:ascii="宋体" w:hAnsi="宋体" w:eastAsia="宋体" w:cs="仿宋"/>
                <w:b/>
                <w:i/>
                <w:color w:val="000000" w:themeColor="text1"/>
                <w:sz w:val="24"/>
                <w:szCs w:val="21"/>
                <w:u w:val="single"/>
              </w:rPr>
              <w:t xml:space="preserve">（如执业证书的执业范围为其他专业，需提供“省全科医师岗位培训合格证书”或“省全科医生转岗培训合格证书”等类似岗位培训合格证书）</w:t>
            </w:r>
            <w:r>
              <w:rPr>
                <w:rFonts w:ascii="宋体" w:hAnsi="宋体" w:eastAsia="宋体" w:cs="仿宋"/>
                <w:b/>
                <w:i/>
                <w:color w:val="000000" w:themeColor="text1"/>
                <w:sz w:val="24"/>
                <w:szCs w:val="21"/>
                <w:u w:val="single"/>
              </w:rPr>
              <w:t xml:space="preserve">，护士年龄在</w:t>
            </w:r>
            <w:r>
              <w:rPr>
                <w:rFonts w:hint="eastAsia" w:ascii="宋体" w:hAnsi="宋体" w:eastAsia="宋体" w:cs="仿宋"/>
                <w:b/>
                <w:i/>
                <w:color w:val="000000" w:themeColor="text1"/>
                <w:sz w:val="24"/>
                <w:szCs w:val="21"/>
                <w:u w:val="single"/>
              </w:rPr>
              <w:t xml:space="preserve">55</w:t>
            </w:r>
            <w:r>
              <w:rPr>
                <w:rFonts w:ascii="宋体" w:hAnsi="宋体" w:eastAsia="宋体" w:cs="仿宋"/>
                <w:b/>
                <w:i/>
                <w:color w:val="000000" w:themeColor="text1"/>
                <w:sz w:val="24"/>
                <w:szCs w:val="21"/>
                <w:u w:val="single"/>
              </w:rPr>
              <w:t xml:space="preserve">岁以下。</w:t>
            </w:r>
            <w:r>
              <w:rPr>
                <w:rFonts w:hint="eastAsia" w:ascii="宋体" w:hAnsi="宋体" w:eastAsia="宋体" w:cs="仿宋"/>
                <w:b/>
                <w:i/>
                <w:color w:val="000000" w:themeColor="text1"/>
                <w:sz w:val="24"/>
                <w:szCs w:val="21"/>
                <w:u w:val="single"/>
              </w:rPr>
              <w:t xml:space="preserve">医护执业地点均变更或备案到“盐城师范学院卫生所”。</w:t>
            </w:r>
            <w:r>
              <w:rPr>
                <w:rFonts w:ascii="宋体" w:hAnsi="宋体" w:eastAsia="宋体" w:cs="仿宋"/>
                <w:b/>
                <w:i/>
                <w:color w:val="000000" w:themeColor="text1"/>
                <w:sz w:val="24"/>
                <w:szCs w:val="21"/>
                <w:u w:val="single"/>
              </w:rPr>
              <w:t xml:space="preserve">安排的医务人员的工资报酬及劳保、保险等一切福利待遇，由中标人负责承担。服务期内不得擅自更换确定的负责人、医务人员等。（本项为实质性条款，未提供视为无效投标。人员相关</w:t>
            </w:r>
            <w:r>
              <w:rPr>
                <w:rFonts w:hint="eastAsia" w:ascii="宋体" w:hAnsi="宋体" w:eastAsia="宋体" w:cs="仿宋"/>
                <w:b/>
                <w:i/>
                <w:color w:val="000000" w:themeColor="text1"/>
                <w:sz w:val="24"/>
                <w:szCs w:val="21"/>
                <w:u w:val="single"/>
              </w:rPr>
              <w:t xml:space="preserve">资料</w:t>
            </w:r>
            <w:r>
              <w:rPr>
                <w:rFonts w:hint="eastAsia" w:ascii="宋体" w:hAnsi="宋体" w:eastAsia="宋体" w:cs="仿宋"/>
                <w:b/>
                <w:i/>
                <w:color w:val="000000" w:themeColor="text1"/>
                <w:sz w:val="24"/>
                <w:szCs w:val="21"/>
                <w:u w:val="single"/>
              </w:rPr>
              <w:t xml:space="preserve">原件扫描件</w:t>
            </w:r>
            <w:r>
              <w:rPr>
                <w:rFonts w:hint="eastAsia" w:ascii="宋体" w:hAnsi="宋体" w:eastAsia="宋体" w:cs="仿宋"/>
                <w:b/>
                <w:i/>
                <w:color w:val="000000" w:themeColor="text1"/>
                <w:sz w:val="24"/>
                <w:szCs w:val="21"/>
                <w:u w:val="single"/>
              </w:rPr>
              <w:t xml:space="preserve">加盖投标人</w:t>
            </w:r>
            <w:r>
              <w:rPr>
                <w:rFonts w:hint="eastAsia" w:ascii="宋体" w:hAnsi="宋体" w:eastAsia="宋体" w:cs="仿宋"/>
                <w:b/>
                <w:i/>
                <w:color w:val="000000" w:themeColor="text1"/>
                <w:sz w:val="24"/>
                <w:szCs w:val="21"/>
                <w:u w:val="single"/>
              </w:rPr>
              <w:t xml:space="preserve">电子</w:t>
            </w:r>
            <w:r>
              <w:rPr>
                <w:rFonts w:hint="eastAsia" w:ascii="宋体" w:hAnsi="宋体" w:eastAsia="宋体" w:cs="仿宋"/>
                <w:b/>
                <w:i/>
                <w:color w:val="000000" w:themeColor="text1"/>
                <w:sz w:val="24"/>
                <w:szCs w:val="21"/>
                <w:u w:val="single"/>
              </w:rPr>
              <w:t xml:space="preserve">公章</w:t>
            </w:r>
            <w:r>
              <w:rPr>
                <w:rFonts w:ascii="宋体" w:hAnsi="宋体" w:eastAsia="宋体" w:cs="仿宋"/>
                <w:b/>
                <w:i/>
                <w:color w:val="000000" w:themeColor="text1"/>
                <w:sz w:val="24"/>
                <w:szCs w:val="21"/>
                <w:u w:val="single"/>
              </w:rPr>
              <w:t xml:space="preserve">附在人员一览表后面）</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2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728"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452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58"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038" w:type="dxa"/>
            <w:vAlign w:val="center"/>
            <w:textDirection w:val="lrTb"/>
            <w:noWrap w:val="false"/>
          </w:tcPr>
          <w:p>
            <w:pPr>
              <w:rPr>
                <w:rFonts w:ascii="宋体" w:hAnsi="宋体" w:eastAsia="宋体" w:cs="仿宋"/>
                <w:b/>
                <w:i/>
                <w:color w:val="000000" w:themeColor="text1"/>
                <w:sz w:val="24"/>
                <w:szCs w:val="21"/>
                <w:u w:val="single"/>
              </w:rPr>
            </w:pPr>
            <w:r>
              <w:rPr>
                <w:rFonts w:hint="eastAsia" w:ascii="宋体" w:hAnsi="宋体" w:eastAsia="宋体" w:cs="仿宋"/>
                <w:b/>
                <w:i/>
                <w:color w:val="000000" w:themeColor="text1"/>
                <w:sz w:val="24"/>
                <w:szCs w:val="21"/>
                <w:u w:val="single"/>
              </w:rPr>
              <w:t xml:space="preserve">参加现场体检服务的医务人员数量配备充足（两个校区体检时间可错开，但必须3天内完成全部体检任务），</w:t>
            </w:r>
            <w:r>
              <w:rPr>
                <w:rFonts w:ascii="宋体" w:hAnsi="宋体" w:eastAsia="宋体" w:cs="仿宋"/>
                <w:b/>
                <w:i/>
                <w:color w:val="000000" w:themeColor="text1"/>
                <w:sz w:val="24"/>
                <w:szCs w:val="21"/>
                <w:u w:val="single"/>
              </w:rPr>
              <w:t xml:space="preserve">需承诺</w:t>
            </w:r>
            <w:r>
              <w:rPr>
                <w:rFonts w:ascii="宋体" w:hAnsi="宋体" w:eastAsia="宋体" w:cs="仿宋"/>
                <w:b/>
                <w:i/>
                <w:color w:val="000000" w:themeColor="text1"/>
                <w:sz w:val="24"/>
                <w:szCs w:val="21"/>
                <w:u w:val="single"/>
              </w:rPr>
              <w:t xml:space="preserve">至少</w:t>
            </w:r>
            <w:r>
              <w:rPr>
                <w:rFonts w:hint="eastAsia" w:ascii="宋体" w:hAnsi="宋体" w:eastAsia="宋体" w:cs="仿宋"/>
                <w:b/>
                <w:i/>
                <w:color w:val="000000" w:themeColor="text1"/>
                <w:sz w:val="24"/>
                <w:szCs w:val="21"/>
                <w:u w:val="single"/>
              </w:rPr>
              <w:t xml:space="preserve">配备抽血护士</w:t>
            </w:r>
            <w:r>
              <w:rPr>
                <w:rFonts w:ascii="宋体" w:hAnsi="宋体" w:eastAsia="宋体" w:cs="仿宋"/>
                <w:b/>
                <w:i/>
                <w:color w:val="000000" w:themeColor="text1"/>
                <w:sz w:val="24"/>
                <w:szCs w:val="21"/>
                <w:u w:val="single"/>
              </w:rPr>
              <w:t xml:space="preserve">15</w:t>
            </w:r>
            <w:r>
              <w:rPr>
                <w:rFonts w:hint="eastAsia" w:ascii="宋体" w:hAnsi="宋体" w:eastAsia="宋体" w:cs="仿宋"/>
                <w:b/>
                <w:i/>
                <w:color w:val="000000" w:themeColor="text1"/>
                <w:sz w:val="24"/>
                <w:szCs w:val="21"/>
                <w:u w:val="single"/>
              </w:rPr>
              <w:t xml:space="preserve">位、外科医生2位、内科医生4位，放射科医生人数不少于进场数字化摄影（DR）移动设备的台数。各科室负责体检的医生、护士、检验、放射工作人员均必须具有有效的执业证书，主检医生要求至少一名有高级职称(副主任医师及以上) 。</w:t>
            </w:r>
            <w:r>
              <w:rPr>
                <w:rFonts w:ascii="宋体" w:hAnsi="宋体" w:eastAsia="宋体" w:cs="仿宋"/>
                <w:b/>
                <w:i/>
                <w:color w:val="000000" w:themeColor="text1"/>
                <w:sz w:val="24"/>
                <w:szCs w:val="21"/>
                <w:u w:val="single"/>
              </w:rPr>
              <w:t xml:space="preserve"> （提供承诺函原件加盖</w:t>
            </w:r>
            <w:r>
              <w:rPr>
                <w:rFonts w:ascii="宋体" w:hAnsi="宋体" w:eastAsia="宋体" w:cs="仿宋"/>
                <w:b/>
                <w:i/>
                <w:color w:val="000000" w:themeColor="text1"/>
                <w:sz w:val="24"/>
                <w:szCs w:val="21"/>
                <w:u w:val="single"/>
              </w:rPr>
              <w:t xml:space="preserve">电子</w:t>
            </w:r>
            <w:r>
              <w:rPr>
                <w:rFonts w:ascii="宋体" w:hAnsi="宋体" w:eastAsia="宋体" w:cs="仿宋"/>
                <w:b/>
                <w:i/>
                <w:color w:val="000000" w:themeColor="text1"/>
                <w:sz w:val="24"/>
                <w:szCs w:val="21"/>
                <w:u w:val="single"/>
              </w:rPr>
              <w:t xml:space="preserve">公章）</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2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728"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4528"/>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58"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038" w:type="dxa"/>
            <w:vAlign w:val="center"/>
            <w:textDirection w:val="lrTb"/>
            <w:noWrap w:val="false"/>
          </w:tcPr>
          <w:p>
            <w:pPr>
              <w:ind w:firstLine="482"/>
              <w:rPr>
                <w:rFonts w:ascii="宋体" w:hAnsi="宋体" w:eastAsia="宋体" w:cs="宋体"/>
                <w:color w:val="000000" w:themeColor="text1"/>
                <w:sz w:val="22"/>
              </w:rPr>
            </w:pPr>
            <w:r>
              <w:rPr>
                <w:rFonts w:hint="eastAsia" w:ascii="宋体" w:hAnsi="宋体" w:eastAsia="宋体" w:cs="仿宋"/>
                <w:b/>
                <w:i/>
                <w:color w:val="000000" w:themeColor="text1"/>
                <w:sz w:val="24"/>
                <w:szCs w:val="21"/>
                <w:u w:val="single"/>
              </w:rPr>
              <w:t xml:space="preserve">投标人拟投入本项目使用的大型核心设备和器械(生化仪、胸片机等)须配备充足、数量及功能满足体检需要，能保证结果的准确性。其中：进场数字化摄影（DR）移动设备每校区不少于2台（两个校区可共用，使用时间两个校区可错开，但必须3天内完成全部体检任务。）</w:t>
            </w:r>
            <w:r>
              <w:rPr>
                <w:rFonts w:hint="eastAsia" w:ascii="宋体" w:hAnsi="宋体" w:eastAsia="宋体" w:cs="仿宋"/>
                <w:i/>
                <w:color w:val="000000" w:themeColor="text1"/>
                <w:sz w:val="24"/>
                <w:szCs w:val="21"/>
                <w:u w:val="single"/>
              </w:rPr>
              <w:t xml:space="preserve">。</w:t>
            </w:r>
            <w:r>
              <w:rPr>
                <w:rFonts w:hint="eastAsia" w:ascii="宋体" w:hAnsi="宋体" w:eastAsia="宋体" w:cs="仿宋"/>
                <w:b/>
                <w:i/>
                <w:color w:val="000000" w:themeColor="text1"/>
                <w:sz w:val="24"/>
                <w:szCs w:val="21"/>
                <w:u w:val="single"/>
              </w:rPr>
              <w:t xml:space="preserve">（提供DR设备购置发票或租赁协议、《辐射安全许可证》、医疗器械注册证</w:t>
            </w:r>
            <w:r>
              <w:rPr>
                <w:rFonts w:hint="eastAsia" w:ascii="宋体" w:hAnsi="宋体" w:eastAsia="宋体" w:cs="仿宋"/>
                <w:b/>
                <w:i/>
                <w:color w:val="000000" w:themeColor="text1"/>
                <w:sz w:val="24"/>
                <w:szCs w:val="21"/>
                <w:u w:val="single"/>
              </w:rPr>
              <w:t xml:space="preserve">原件扫描件</w:t>
            </w:r>
            <w:r>
              <w:rPr>
                <w:rFonts w:hint="eastAsia" w:ascii="宋体" w:hAnsi="宋体" w:eastAsia="宋体" w:cs="仿宋"/>
                <w:b/>
                <w:i/>
                <w:color w:val="000000" w:themeColor="text1"/>
                <w:sz w:val="24"/>
                <w:szCs w:val="21"/>
                <w:u w:val="single"/>
              </w:rPr>
              <w:t xml:space="preserve">加盖投标人</w:t>
            </w:r>
            <w:r>
              <w:rPr>
                <w:rFonts w:hint="eastAsia" w:ascii="宋体" w:hAnsi="宋体" w:eastAsia="宋体" w:cs="仿宋"/>
                <w:b/>
                <w:i/>
                <w:color w:val="000000" w:themeColor="text1"/>
                <w:sz w:val="24"/>
                <w:szCs w:val="21"/>
                <w:u w:val="single"/>
              </w:rPr>
              <w:t xml:space="preserve">电子</w:t>
            </w:r>
            <w:r>
              <w:rPr>
                <w:rFonts w:hint="eastAsia" w:ascii="宋体" w:hAnsi="宋体" w:eastAsia="宋体" w:cs="仿宋"/>
                <w:b/>
                <w:i/>
                <w:color w:val="000000" w:themeColor="text1"/>
                <w:sz w:val="24"/>
                <w:szCs w:val="21"/>
                <w:u w:val="single"/>
              </w:rPr>
              <w:t xml:space="preserve">公章附在设备一览表后</w:t>
            </w:r>
            <w:r>
              <w:rPr>
                <w:rFonts w:ascii="宋体" w:hAnsi="宋体" w:eastAsia="宋体" w:cs="仿宋"/>
                <w:b/>
                <w:i/>
                <w:color w:val="000000" w:themeColor="text1"/>
                <w:sz w:val="24"/>
                <w:szCs w:val="21"/>
                <w:u w:val="single"/>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2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728"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41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58" w:type="dxa"/>
            <w:vAlign w:val="center"/>
            <w:textDirection w:val="lrTb"/>
            <w:noWrap w:val="false"/>
          </w:tcPr>
          <w:p>
            <w:pPr>
              <w:jc w:val="center"/>
              <w:rPr>
                <w:rFonts w:ascii="宋体" w:hAnsi="宋体" w:eastAsia="宋体" w:cs="宋体"/>
                <w:color w:val="000000" w:themeColor="text1"/>
                <w:sz w:val="22"/>
              </w:rPr>
            </w:pPr>
            <w:r>
              <w:rPr>
                <w:rFonts w:hint="eastAsia" w:ascii="宋体" w:hAnsi="宋体" w:eastAsia="宋体" w:cs="宋体"/>
                <w:color w:val="000000" w:themeColor="text1"/>
                <w:sz w:val="22"/>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038" w:type="dxa"/>
            <w:vAlign w:val="center"/>
            <w:textDirection w:val="lrTb"/>
            <w:noWrap w:val="false"/>
          </w:tcPr>
          <w:p>
            <w:pPr>
              <w:jc w:val="center"/>
              <w:rPr>
                <w:rFonts w:ascii="宋体" w:hAnsi="宋体" w:eastAsia="宋体" w:cs="宋体"/>
                <w:color w:val="000000" w:themeColor="text1"/>
                <w:sz w:val="22"/>
              </w:rPr>
            </w:pPr>
            <w:r>
              <w:rPr>
                <w:rFonts w:hint="eastAsia" w:ascii="宋体" w:hAnsi="宋体" w:eastAsia="宋体" w:cs="宋体"/>
                <w:color w:val="000000" w:themeColor="text1"/>
                <w:sz w:val="22"/>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20"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728"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818"/>
        </w:trPr>
        <w:tc>
          <w:tcPr>
            <w:gridSpan w:val="4"/>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344" w:type="dxa"/>
            <w:vAlign w:val="center"/>
            <w:textDirection w:val="lrTb"/>
            <w:noWrap w:val="false"/>
          </w:tcPr>
          <w:p>
            <w:pPr>
              <w:jc w:val="center"/>
              <w:rPr>
                <w:rFonts w:ascii="宋体" w:hAnsi="宋体" w:eastAsia="宋体" w:cs="宋体"/>
                <w:color w:val="000000" w:themeColor="text1"/>
                <w:sz w:val="22"/>
              </w:rPr>
            </w:pPr>
            <w:r>
              <w:rPr>
                <w:rFonts w:hint="eastAsia" w:ascii="宋体" w:hAnsi="宋体" w:eastAsia="宋体" w:cs="宋体"/>
                <w:b/>
                <w:color w:val="000000" w:themeColor="text1"/>
                <w:sz w:val="22"/>
              </w:rPr>
              <w:t xml:space="preserve">备注：</w:t>
            </w:r>
            <w:r>
              <w:rPr>
                <w:rFonts w:ascii="宋体" w:hAnsi="宋体" w:eastAsia="宋体" w:cs="宋体"/>
                <w:color w:val="000000" w:themeColor="text1"/>
                <w:sz w:val="22"/>
              </w:rPr>
              <w:t xml:space="preserve"> </w:t>
            </w:r>
            <w:r>
              <w:rPr>
                <w:rFonts w:hint="eastAsia" w:ascii="宋体" w:hAnsi="宋体" w:eastAsia="宋体" w:cs="宋体"/>
                <w:color w:val="000000" w:themeColor="text1"/>
                <w:sz w:val="22"/>
              </w:rPr>
              <w:t xml:space="preserve">“招标文件”中必须满足的实质性要求和条件须填写（即</w:t>
            </w:r>
            <w:r>
              <w:rPr>
                <w:rFonts w:hint="eastAsia" w:ascii="宋体" w:hAnsi="宋体" w:eastAsia="宋体" w:cs="宋体"/>
                <w:i/>
                <w:color w:val="000000" w:themeColor="text1"/>
                <w:sz w:val="22"/>
                <w:u w:val="single"/>
              </w:rPr>
              <w:t xml:space="preserve">斜体且有下划线部分</w:t>
            </w:r>
            <w:r>
              <w:rPr>
                <w:rFonts w:hint="eastAsia" w:ascii="宋体" w:hAnsi="宋体" w:eastAsia="宋体" w:cs="宋体"/>
                <w:color w:val="000000" w:themeColor="text1"/>
                <w:sz w:val="22"/>
              </w:rPr>
              <w:t xml:space="preserve">内容，每条详细列出）（如有）。</w:t>
            </w:r>
            <w:r/>
          </w:p>
        </w:tc>
      </w:tr>
    </w:tbl>
    <w:p>
      <w:pPr>
        <w:ind w:firstLine="442"/>
        <w:rPr>
          <w:rFonts w:ascii="宋体" w:hAnsi="宋体" w:eastAsia="宋体" w:cs="宋体"/>
          <w:color w:val="000000" w:themeColor="text1"/>
          <w:sz w:val="22"/>
        </w:rPr>
      </w:pPr>
      <w:r>
        <w:rPr>
          <w:rFonts w:hint="eastAsia" w:ascii="宋体" w:hAnsi="宋体" w:eastAsia="宋体" w:cs="宋体"/>
          <w:b/>
          <w:color w:val="000000" w:themeColor="text1"/>
          <w:sz w:val="22"/>
        </w:rPr>
        <w:t xml:space="preserve">填写说明：</w:t>
      </w:r>
      <w:r/>
    </w:p>
    <w:p>
      <w:pPr>
        <w:ind w:firstLine="440"/>
        <w:rPr>
          <w:rFonts w:ascii="宋体" w:hAnsi="宋体" w:eastAsia="宋体" w:cs="宋体"/>
          <w:color w:val="000000" w:themeColor="text1"/>
          <w:sz w:val="22"/>
        </w:rPr>
      </w:pPr>
      <w:r>
        <w:rPr>
          <w:rFonts w:ascii="宋体" w:hAnsi="宋体" w:eastAsia="宋体" w:cs="宋体"/>
          <w:color w:val="000000" w:themeColor="text1"/>
          <w:sz w:val="22"/>
        </w:rPr>
        <w:t xml:space="preserve">1.</w:t>
      </w:r>
      <w:r>
        <w:rPr>
          <w:rFonts w:hint="eastAsia" w:ascii="宋体" w:hAnsi="宋体" w:eastAsia="宋体" w:cs="宋体"/>
          <w:color w:val="000000" w:themeColor="text1"/>
          <w:sz w:val="22"/>
        </w:rPr>
        <w:t xml:space="preserve">如“招标文件”中没有实质性要求和条件（即</w:t>
      </w:r>
      <w:r>
        <w:rPr>
          <w:rFonts w:hint="eastAsia" w:ascii="宋体" w:hAnsi="宋体" w:eastAsia="宋体" w:cs="宋体"/>
          <w:i/>
          <w:color w:val="000000" w:themeColor="text1"/>
          <w:sz w:val="22"/>
          <w:u w:val="single"/>
        </w:rPr>
        <w:t xml:space="preserve">斜体且有下划线部分</w:t>
      </w:r>
      <w:r>
        <w:rPr>
          <w:rFonts w:hint="eastAsia" w:ascii="宋体" w:hAnsi="宋体" w:eastAsia="宋体" w:cs="宋体"/>
          <w:color w:val="000000" w:themeColor="text1"/>
          <w:sz w:val="22"/>
        </w:rPr>
        <w:t xml:space="preserve">内容），本表可以不提供。</w:t>
      </w:r>
      <w:r/>
    </w:p>
    <w:p>
      <w:pPr>
        <w:ind w:firstLine="440"/>
        <w:rPr>
          <w:rFonts w:ascii="宋体" w:hAnsi="宋体" w:eastAsia="宋体" w:cs="宋体"/>
          <w:color w:val="000000" w:themeColor="text1"/>
          <w:sz w:val="22"/>
        </w:rPr>
      </w:pPr>
      <w:r>
        <w:rPr>
          <w:rFonts w:ascii="宋体" w:hAnsi="宋体" w:eastAsia="宋体" w:cs="宋体"/>
          <w:color w:val="000000" w:themeColor="text1"/>
          <w:sz w:val="22"/>
        </w:rPr>
        <w:t xml:space="preserve">2. </w:t>
      </w:r>
      <w:r>
        <w:rPr>
          <w:rFonts w:hint="eastAsia" w:ascii="宋体" w:hAnsi="宋体" w:eastAsia="宋体" w:cs="宋体"/>
          <w:color w:val="000000" w:themeColor="text1"/>
          <w:sz w:val="22"/>
        </w:rPr>
        <w:t xml:space="preserve">如表中已列出实质性要求和条件，仅供投标人参考，请投标人自行填写。</w:t>
      </w:r>
      <w:r/>
    </w:p>
    <w:p>
      <w:pPr>
        <w:ind w:firstLine="440"/>
        <w:rPr>
          <w:rFonts w:ascii="宋体" w:hAnsi="宋体" w:eastAsia="宋体" w:cs="宋体"/>
          <w:color w:val="000000" w:themeColor="text1"/>
          <w:sz w:val="22"/>
        </w:rPr>
      </w:pPr>
      <w:r>
        <w:rPr>
          <w:rFonts w:ascii="宋体" w:hAnsi="宋体" w:eastAsia="宋体" w:cs="宋体"/>
          <w:color w:val="000000" w:themeColor="text1"/>
          <w:sz w:val="22"/>
        </w:rPr>
      </w:r>
      <w:r/>
    </w:p>
    <w:p>
      <w:pPr>
        <w:ind w:firstLine="440"/>
        <w:rPr>
          <w:rFonts w:ascii="宋体" w:hAnsi="宋体" w:eastAsia="宋体" w:cs="宋体"/>
          <w:color w:val="000000" w:themeColor="text1"/>
          <w:sz w:val="22"/>
          <w:u w:val="single"/>
        </w:rPr>
      </w:pPr>
      <w:r>
        <w:rPr>
          <w:rFonts w:hint="eastAsia" w:ascii="宋体" w:hAnsi="宋体" w:eastAsia="宋体" w:cs="宋体"/>
          <w:color w:val="000000" w:themeColor="text1"/>
          <w:sz w:val="22"/>
        </w:rPr>
        <w:t xml:space="preserve">投标人（</w:t>
      </w:r>
      <w:r>
        <w:rPr>
          <w:rFonts w:hint="eastAsia" w:ascii="宋体" w:hAnsi="宋体" w:eastAsia="宋体" w:cs="宋体"/>
          <w:color w:val="000000" w:themeColor="text1"/>
          <w:sz w:val="22"/>
        </w:rPr>
        <w:t xml:space="preserve">电子</w:t>
      </w:r>
      <w:r>
        <w:rPr>
          <w:rFonts w:hint="eastAsia" w:ascii="宋体" w:hAnsi="宋体" w:eastAsia="宋体" w:cs="宋体"/>
          <w:color w:val="000000" w:themeColor="text1"/>
          <w:sz w:val="22"/>
        </w:rPr>
        <w:t xml:space="preserve">公章）：</w:t>
      </w:r>
      <w:r/>
    </w:p>
    <w:p>
      <w:pPr>
        <w:jc w:val="center"/>
        <w:pageBreakBefore/>
        <w:spacing w:before="50" w:after="50"/>
        <w:rPr>
          <w:rFonts w:ascii="宋体" w:hAnsi="宋体" w:eastAsia="宋体" w:cs="宋体"/>
          <w:b/>
          <w:color w:val="000000" w:themeColor="text1"/>
          <w:sz w:val="29"/>
        </w:rPr>
      </w:pPr>
      <w:r>
        <w:rPr>
          <w:rFonts w:hint="eastAsia" w:ascii="宋体" w:hAnsi="宋体" w:eastAsia="宋体" w:cs="宋体"/>
          <w:b/>
          <w:color w:val="000000" w:themeColor="text1"/>
          <w:sz w:val="29"/>
        </w:rPr>
        <w:t xml:space="preserve">三</w:t>
      </w:r>
      <w:r>
        <w:rPr>
          <w:rFonts w:hint="eastAsia" w:ascii="宋体" w:hAnsi="宋体" w:eastAsia="宋体" w:cs="宋体"/>
          <w:b/>
          <w:color w:val="000000" w:themeColor="text1"/>
          <w:sz w:val="29"/>
        </w:rPr>
        <w:t xml:space="preserve">、资格、资信证明文件要求</w:t>
      </w:r>
      <w:r/>
    </w:p>
    <w:p>
      <w:pPr>
        <w:ind w:firstLine="380"/>
        <w:spacing w:before="50" w:after="50"/>
        <w:rPr>
          <w:rFonts w:ascii="宋体" w:hAnsi="宋体" w:eastAsia="宋体" w:cs="宋体"/>
          <w:i/>
          <w:color w:val="000000" w:themeColor="text1"/>
          <w:sz w:val="19"/>
          <w:u w:val="single"/>
        </w:rPr>
      </w:pPr>
      <w:r>
        <w:rPr>
          <w:rFonts w:ascii="宋体" w:hAnsi="宋体" w:eastAsia="宋体" w:cs="宋体"/>
          <w:i/>
          <w:color w:val="000000" w:themeColor="text1"/>
          <w:sz w:val="19"/>
          <w:u w:val="single"/>
        </w:rPr>
      </w:r>
      <w:r/>
    </w:p>
    <w:p>
      <w:pPr>
        <w:ind w:firstLine="442"/>
        <w:spacing w:line="440" w:lineRule="auto"/>
        <w:rPr>
          <w:rFonts w:ascii="宋体" w:hAnsi="宋体" w:eastAsia="宋体" w:cs="宋体"/>
          <w:color w:val="000000" w:themeColor="text1"/>
          <w:sz w:val="22"/>
        </w:rPr>
      </w:pPr>
      <w:r>
        <w:rPr>
          <w:rFonts w:ascii="宋体" w:hAnsi="宋体" w:eastAsia="宋体" w:cs="宋体"/>
          <w:b/>
          <w:color w:val="000000" w:themeColor="text1"/>
          <w:sz w:val="22"/>
        </w:rPr>
        <w:t xml:space="preserve">1</w:t>
      </w:r>
      <w:r>
        <w:rPr>
          <w:rFonts w:hint="eastAsia" w:ascii="宋体" w:hAnsi="宋体" w:eastAsia="宋体" w:cs="宋体"/>
          <w:b/>
          <w:color w:val="000000" w:themeColor="text1"/>
          <w:sz w:val="22"/>
        </w:rPr>
        <w:t xml:space="preserve">、实质性资格证明文件目录</w:t>
      </w:r>
      <w:r/>
    </w:p>
    <w:p>
      <w:pPr>
        <w:ind w:firstLine="440"/>
        <w:spacing w:line="44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文件</w:t>
      </w:r>
      <w:r>
        <w:rPr>
          <w:rFonts w:ascii="宋体" w:hAnsi="宋体" w:eastAsia="宋体" w:cs="宋体"/>
          <w:color w:val="000000" w:themeColor="text1"/>
          <w:sz w:val="22"/>
        </w:rPr>
        <w:t xml:space="preserve">1  </w:t>
      </w:r>
      <w:r>
        <w:rPr>
          <w:rFonts w:hint="eastAsia" w:ascii="宋体" w:hAnsi="宋体" w:eastAsia="宋体" w:cs="宋体"/>
          <w:color w:val="000000" w:themeColor="text1"/>
          <w:sz w:val="22"/>
        </w:rPr>
        <w:t xml:space="preserve">法人或者其他组织的营业执照等证明文件，自然人的身份证明（</w:t>
      </w:r>
      <w:r>
        <w:rPr>
          <w:rFonts w:hint="eastAsia" w:ascii="宋体" w:hAnsi="宋体" w:eastAsia="宋体" w:cs="宋体"/>
          <w:color w:val="000000" w:themeColor="text1"/>
          <w:sz w:val="22"/>
        </w:rPr>
        <w:t xml:space="preserve">原件扫描件</w:t>
      </w:r>
      <w:r>
        <w:rPr>
          <w:rFonts w:hint="eastAsia" w:ascii="宋体" w:hAnsi="宋体" w:eastAsia="宋体" w:cs="宋体"/>
          <w:color w:val="000000" w:themeColor="text1"/>
          <w:sz w:val="22"/>
        </w:rPr>
        <w:t xml:space="preserve">加盖</w:t>
      </w:r>
      <w:r>
        <w:rPr>
          <w:rFonts w:hint="eastAsia" w:ascii="宋体" w:hAnsi="宋体" w:eastAsia="宋体" w:cs="宋体"/>
          <w:color w:val="000000" w:themeColor="text1"/>
          <w:sz w:val="22"/>
        </w:rPr>
        <w:t xml:space="preserve">电子</w:t>
      </w:r>
      <w:r>
        <w:rPr>
          <w:rFonts w:hint="eastAsia" w:ascii="宋体" w:hAnsi="宋体" w:eastAsia="宋体" w:cs="宋体"/>
          <w:color w:val="000000" w:themeColor="text1"/>
          <w:sz w:val="22"/>
        </w:rPr>
        <w:t xml:space="preserve">公章）。</w:t>
      </w:r>
      <w:r/>
    </w:p>
    <w:p>
      <w:pPr>
        <w:ind w:firstLine="440"/>
        <w:spacing w:line="44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文件</w:t>
      </w:r>
      <w:r>
        <w:rPr>
          <w:rFonts w:ascii="宋体" w:hAnsi="宋体" w:eastAsia="宋体" w:cs="宋体"/>
          <w:color w:val="000000" w:themeColor="text1"/>
          <w:sz w:val="22"/>
        </w:rPr>
        <w:t xml:space="preserve">2  </w:t>
      </w:r>
      <w:r>
        <w:rPr>
          <w:rFonts w:hint="eastAsia" w:ascii="宋体" w:hAnsi="宋体" w:eastAsia="宋体" w:cs="宋体"/>
          <w:color w:val="000000" w:themeColor="text1"/>
          <w:sz w:val="22"/>
        </w:rPr>
        <w:t xml:space="preserve">上一年度财务状况报表（</w:t>
      </w:r>
      <w:r>
        <w:rPr>
          <w:rFonts w:hint="eastAsia" w:ascii="宋体" w:hAnsi="宋体" w:eastAsia="宋体" w:cs="宋体"/>
          <w:color w:val="000000" w:themeColor="text1"/>
          <w:sz w:val="22"/>
        </w:rPr>
        <w:t xml:space="preserve">原件扫描件</w:t>
      </w:r>
      <w:r>
        <w:rPr>
          <w:rFonts w:hint="eastAsia" w:ascii="宋体" w:hAnsi="宋体" w:eastAsia="宋体" w:cs="宋体"/>
          <w:color w:val="000000" w:themeColor="text1"/>
          <w:sz w:val="22"/>
        </w:rPr>
        <w:t xml:space="preserve">加盖</w:t>
      </w:r>
      <w:r>
        <w:rPr>
          <w:rFonts w:hint="eastAsia" w:ascii="宋体" w:hAnsi="宋体" w:eastAsia="宋体" w:cs="宋体"/>
          <w:color w:val="000000" w:themeColor="text1"/>
          <w:sz w:val="22"/>
        </w:rPr>
        <w:t xml:space="preserve">电子</w:t>
      </w:r>
      <w:r>
        <w:rPr>
          <w:rFonts w:hint="eastAsia" w:ascii="宋体" w:hAnsi="宋体" w:eastAsia="宋体" w:cs="宋体"/>
          <w:color w:val="000000" w:themeColor="text1"/>
          <w:sz w:val="22"/>
        </w:rPr>
        <w:t xml:space="preserve">公章）。</w:t>
      </w:r>
      <w:r/>
    </w:p>
    <w:p>
      <w:pPr>
        <w:ind w:firstLine="440"/>
        <w:spacing w:line="44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文件</w:t>
      </w:r>
      <w:r>
        <w:rPr>
          <w:rFonts w:ascii="宋体" w:hAnsi="宋体" w:eastAsia="宋体" w:cs="宋体"/>
          <w:color w:val="000000" w:themeColor="text1"/>
          <w:sz w:val="22"/>
        </w:rPr>
        <w:t xml:space="preserve">3  </w:t>
      </w:r>
      <w:r>
        <w:rPr>
          <w:rFonts w:hint="eastAsia" w:ascii="宋体" w:hAnsi="宋体" w:eastAsia="宋体" w:cs="宋体"/>
          <w:color w:val="000000" w:themeColor="text1"/>
          <w:sz w:val="22"/>
        </w:rPr>
        <w:t xml:space="preserve">依法缴纳税收和社会保障资金的相关材料（</w:t>
      </w:r>
      <w:r>
        <w:rPr>
          <w:rFonts w:hint="eastAsia" w:ascii="宋体" w:hAnsi="宋体" w:eastAsia="宋体" w:cs="宋体"/>
          <w:color w:val="000000" w:themeColor="text1"/>
          <w:sz w:val="22"/>
        </w:rPr>
        <w:t xml:space="preserve">原件扫描件</w:t>
      </w:r>
      <w:r>
        <w:rPr>
          <w:rFonts w:hint="eastAsia" w:ascii="宋体" w:hAnsi="宋体" w:eastAsia="宋体" w:cs="宋体"/>
          <w:color w:val="000000" w:themeColor="text1"/>
          <w:sz w:val="22"/>
        </w:rPr>
        <w:t xml:space="preserve">加盖</w:t>
      </w:r>
      <w:r>
        <w:rPr>
          <w:rFonts w:hint="eastAsia" w:ascii="宋体" w:hAnsi="宋体" w:eastAsia="宋体" w:cs="宋体"/>
          <w:color w:val="000000" w:themeColor="text1"/>
          <w:sz w:val="22"/>
        </w:rPr>
        <w:t xml:space="preserve">电子</w:t>
      </w:r>
      <w:r>
        <w:rPr>
          <w:rFonts w:hint="eastAsia" w:ascii="宋体" w:hAnsi="宋体" w:eastAsia="宋体" w:cs="宋体"/>
          <w:color w:val="000000" w:themeColor="text1"/>
          <w:sz w:val="22"/>
        </w:rPr>
        <w:t xml:space="preserve">公章）。</w:t>
      </w:r>
      <w:r/>
    </w:p>
    <w:p>
      <w:pPr>
        <w:ind w:firstLine="440"/>
        <w:spacing w:line="44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文件</w:t>
      </w:r>
      <w:r>
        <w:rPr>
          <w:rFonts w:ascii="宋体" w:hAnsi="宋体" w:eastAsia="宋体" w:cs="宋体"/>
          <w:color w:val="000000" w:themeColor="text1"/>
          <w:sz w:val="22"/>
        </w:rPr>
        <w:t xml:space="preserve">4  </w:t>
      </w:r>
      <w:r>
        <w:rPr>
          <w:rFonts w:hint="eastAsia" w:ascii="宋体" w:hAnsi="宋体" w:eastAsia="宋体" w:cs="宋体"/>
          <w:color w:val="000000" w:themeColor="text1"/>
          <w:sz w:val="22"/>
        </w:rPr>
        <w:t xml:space="preserve">具备履行合同所必需的设备和专业技术能力的书面声明（格式见后）。</w:t>
      </w:r>
      <w:r/>
    </w:p>
    <w:p>
      <w:pPr>
        <w:ind w:firstLine="440"/>
        <w:spacing w:line="44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文件</w:t>
      </w:r>
      <w:r>
        <w:rPr>
          <w:rFonts w:ascii="宋体" w:hAnsi="宋体" w:eastAsia="宋体" w:cs="宋体"/>
          <w:color w:val="000000" w:themeColor="text1"/>
          <w:sz w:val="22"/>
        </w:rPr>
        <w:t xml:space="preserve">5  </w:t>
      </w:r>
      <w:r>
        <w:rPr>
          <w:rFonts w:hint="eastAsia" w:ascii="宋体" w:hAnsi="宋体" w:eastAsia="宋体" w:cs="宋体"/>
          <w:color w:val="000000" w:themeColor="text1"/>
          <w:sz w:val="22"/>
        </w:rPr>
        <w:t xml:space="preserve">参加政府采购活动前</w:t>
      </w:r>
      <w:r>
        <w:rPr>
          <w:rFonts w:ascii="宋体" w:hAnsi="宋体" w:eastAsia="宋体" w:cs="宋体"/>
          <w:color w:val="000000" w:themeColor="text1"/>
          <w:sz w:val="22"/>
        </w:rPr>
        <w:t xml:space="preserve">3</w:t>
      </w:r>
      <w:r>
        <w:rPr>
          <w:rFonts w:hint="eastAsia" w:ascii="宋体" w:hAnsi="宋体" w:eastAsia="宋体" w:cs="宋体"/>
          <w:color w:val="000000" w:themeColor="text1"/>
          <w:sz w:val="22"/>
        </w:rPr>
        <w:t xml:space="preserve">年内在经营活动中没有重大违法记录的书面声明（格式见后）。</w:t>
      </w:r>
      <w:r/>
    </w:p>
    <w:p>
      <w:pPr>
        <w:ind w:firstLine="440"/>
        <w:spacing w:line="44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文件</w:t>
      </w:r>
      <w:r>
        <w:rPr>
          <w:rFonts w:ascii="宋体" w:hAnsi="宋体" w:eastAsia="宋体" w:cs="宋体"/>
          <w:color w:val="000000" w:themeColor="text1"/>
          <w:sz w:val="22"/>
        </w:rPr>
        <w:t xml:space="preserve">6  </w:t>
      </w:r>
      <w:r>
        <w:rPr>
          <w:rFonts w:hint="eastAsia" w:ascii="宋体" w:hAnsi="宋体" w:eastAsia="宋体" w:cs="宋体"/>
          <w:color w:val="000000" w:themeColor="text1"/>
          <w:sz w:val="22"/>
        </w:rPr>
        <w:t xml:space="preserve">法人授权书（原件）。</w:t>
      </w:r>
      <w:r/>
    </w:p>
    <w:p>
      <w:pPr>
        <w:ind w:firstLine="440"/>
        <w:spacing w:line="44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文件</w:t>
      </w:r>
      <w:r>
        <w:rPr>
          <w:rFonts w:ascii="宋体" w:hAnsi="宋体" w:eastAsia="宋体" w:cs="宋体"/>
          <w:color w:val="000000" w:themeColor="text1"/>
          <w:sz w:val="22"/>
        </w:rPr>
        <w:t xml:space="preserve">7  </w:t>
      </w:r>
      <w:r>
        <w:rPr>
          <w:rFonts w:hint="eastAsia" w:ascii="宋体" w:hAnsi="宋体" w:eastAsia="宋体" w:cs="宋体"/>
          <w:color w:val="000000" w:themeColor="text1"/>
          <w:sz w:val="22"/>
        </w:rPr>
        <w:t xml:space="preserve">投标函（原件）</w:t>
      </w:r>
      <w:r>
        <w:rPr>
          <w:rFonts w:hint="eastAsia" w:ascii="宋体" w:hAnsi="宋体" w:eastAsia="宋体" w:cs="宋体"/>
          <w:color w:val="000000" w:themeColor="text1"/>
          <w:sz w:val="22"/>
        </w:rPr>
        <w:t xml:space="preserve">。</w:t>
      </w:r>
      <w:r/>
    </w:p>
    <w:p>
      <w:pPr>
        <w:ind w:firstLine="440"/>
        <w:spacing w:line="44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文件</w:t>
      </w:r>
      <w:r>
        <w:rPr>
          <w:rFonts w:ascii="宋体" w:hAnsi="宋体" w:eastAsia="宋体" w:cs="宋体"/>
          <w:color w:val="000000" w:themeColor="text1"/>
          <w:sz w:val="22"/>
        </w:rPr>
        <w:t xml:space="preserve">8  </w:t>
      </w:r>
      <w:r>
        <w:rPr>
          <w:rFonts w:hint="eastAsia" w:ascii="宋体" w:hAnsi="宋体" w:eastAsia="宋体" w:cs="宋体"/>
          <w:color w:val="000000" w:themeColor="text1"/>
          <w:sz w:val="22"/>
        </w:rPr>
        <w:t xml:space="preserve">特定资格要求相关材料</w:t>
      </w:r>
      <w:r>
        <w:rPr>
          <w:rFonts w:hint="eastAsia" w:ascii="宋体" w:hAnsi="宋体" w:eastAsia="宋体" w:cs="宋体"/>
          <w:color w:val="000000" w:themeColor="text1"/>
          <w:sz w:val="22"/>
        </w:rPr>
        <w:t xml:space="preserve">。</w:t>
      </w:r>
      <w:r/>
    </w:p>
    <w:p>
      <w:pPr>
        <w:ind w:firstLine="440"/>
        <w:spacing w:line="44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投标人必须具有国家卫生行政部门颁发的《医疗机构执业许可证》、《放射诊疗许可证》（提供证书</w:t>
      </w:r>
      <w:r>
        <w:rPr>
          <w:rFonts w:hint="eastAsia" w:ascii="宋体" w:hAnsi="宋体" w:eastAsia="宋体" w:cs="宋体"/>
          <w:color w:val="000000" w:themeColor="text1"/>
          <w:sz w:val="22"/>
        </w:rPr>
        <w:t xml:space="preserve">原件扫描件</w:t>
      </w:r>
      <w:r>
        <w:rPr>
          <w:rFonts w:hint="eastAsia" w:ascii="宋体" w:hAnsi="宋体" w:eastAsia="宋体" w:cs="宋体"/>
          <w:color w:val="000000" w:themeColor="text1"/>
          <w:sz w:val="22"/>
        </w:rPr>
        <w:t xml:space="preserve">加盖</w:t>
      </w:r>
      <w:r>
        <w:rPr>
          <w:rFonts w:hint="eastAsia" w:ascii="宋体" w:hAnsi="宋体" w:eastAsia="宋体" w:cs="宋体"/>
          <w:color w:val="000000" w:themeColor="text1"/>
          <w:sz w:val="22"/>
        </w:rPr>
        <w:t xml:space="preserve">电子</w:t>
      </w:r>
      <w:r>
        <w:rPr>
          <w:rFonts w:hint="eastAsia" w:ascii="宋体" w:hAnsi="宋体" w:eastAsia="宋体" w:cs="宋体"/>
          <w:color w:val="000000" w:themeColor="text1"/>
          <w:sz w:val="22"/>
        </w:rPr>
        <w:t xml:space="preserve">公章）。</w:t>
      </w:r>
      <w:r/>
    </w:p>
    <w:p>
      <w:pPr>
        <w:ind w:firstLine="440"/>
        <w:spacing w:line="44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文件</w:t>
      </w:r>
      <w:r>
        <w:rPr>
          <w:rFonts w:ascii="宋体" w:hAnsi="宋体" w:eastAsia="宋体" w:cs="宋体"/>
          <w:color w:val="000000" w:themeColor="text1"/>
          <w:sz w:val="22"/>
        </w:rPr>
        <w:t xml:space="preserve">9 </w:t>
      </w:r>
      <w:r>
        <w:rPr>
          <w:rFonts w:hint="eastAsia" w:ascii="宋体" w:hAnsi="宋体" w:eastAsia="宋体" w:cs="宋体"/>
          <w:color w:val="000000" w:themeColor="text1"/>
          <w:sz w:val="22"/>
        </w:rPr>
        <w:t xml:space="preserve">招标文件中规定要求提供的其他证明材料</w:t>
      </w:r>
      <w:r>
        <w:rPr>
          <w:rFonts w:hint="eastAsia" w:ascii="宋体" w:hAnsi="宋体" w:eastAsia="宋体" w:cs="宋体"/>
          <w:color w:val="000000" w:themeColor="text1"/>
          <w:sz w:val="22"/>
        </w:rPr>
        <w:t xml:space="preserve">。</w:t>
      </w:r>
      <w:r/>
    </w:p>
    <w:p>
      <w:pPr>
        <w:ind w:firstLine="582"/>
        <w:jc w:val="center"/>
        <w:pageBreakBefore/>
        <w:spacing w:before="50" w:after="50"/>
        <w:rPr>
          <w:rFonts w:ascii="宋体" w:hAnsi="宋体" w:eastAsia="宋体" w:cs="宋体"/>
          <w:b/>
          <w:color w:val="000000" w:themeColor="text1"/>
          <w:sz w:val="29"/>
        </w:rPr>
      </w:pPr>
      <w:r>
        <w:rPr>
          <w:rFonts w:hint="eastAsia" w:ascii="宋体" w:hAnsi="宋体" w:eastAsia="宋体" w:cs="宋体"/>
          <w:b/>
          <w:color w:val="000000" w:themeColor="text1"/>
          <w:sz w:val="29"/>
        </w:rPr>
        <w:t xml:space="preserve">具备履行合同所必需的设备和专业技术能力的书面声明</w:t>
      </w:r>
      <w:r/>
    </w:p>
    <w:p>
      <w:pPr>
        <w:ind w:firstLine="440"/>
        <w:spacing w:line="440" w:lineRule="auto"/>
        <w:rPr>
          <w:rFonts w:ascii="宋体" w:hAnsi="宋体" w:eastAsia="宋体" w:cs="宋体"/>
          <w:color w:val="000000" w:themeColor="text1"/>
          <w:sz w:val="22"/>
        </w:rPr>
      </w:pPr>
      <w:r>
        <w:rPr>
          <w:rFonts w:ascii="宋体" w:hAnsi="宋体" w:eastAsia="宋体" w:cs="宋体"/>
          <w:color w:val="000000" w:themeColor="text1"/>
          <w:sz w:val="22"/>
        </w:rPr>
      </w:r>
      <w:r/>
    </w:p>
    <w:p>
      <w:pPr>
        <w:ind w:firstLine="480"/>
        <w:spacing w:line="6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我公司郑重声明：我公司具备履行本项招标合同所必需的设备和专业技术能力，为履行本项招标合同我公司具备如下主要设备和主要专业技术能力：</w:t>
      </w:r>
      <w:r/>
    </w:p>
    <w:p>
      <w:pPr>
        <w:ind w:firstLine="480"/>
        <w:spacing w:line="6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主要设备有：</w:t>
      </w:r>
      <w:r>
        <w:rPr>
          <w:rFonts w:ascii="宋体" w:hAnsi="宋体" w:eastAsia="宋体" w:cs="宋体"/>
          <w:color w:val="000000" w:themeColor="text1"/>
          <w:szCs w:val="21"/>
          <w:u w:val="single"/>
        </w:rPr>
        <w:t xml:space="preserve">            </w:t>
      </w:r>
      <w:r>
        <w:rPr>
          <w:rFonts w:hint="eastAsia" w:ascii="宋体" w:hAnsi="宋体" w:eastAsia="宋体" w:cs="宋体"/>
          <w:color w:val="000000" w:themeColor="text1"/>
          <w:szCs w:val="21"/>
        </w:rPr>
        <w:t xml:space="preserve">。</w:t>
      </w:r>
      <w:r/>
    </w:p>
    <w:p>
      <w:pPr>
        <w:ind w:firstLine="480"/>
        <w:spacing w:line="6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主要专业技术能力有：</w:t>
      </w:r>
      <w:r>
        <w:rPr>
          <w:rFonts w:ascii="宋体" w:hAnsi="宋体" w:eastAsia="宋体" w:cs="宋体"/>
          <w:color w:val="000000" w:themeColor="text1"/>
          <w:szCs w:val="21"/>
          <w:u w:val="single"/>
        </w:rPr>
        <w:t xml:space="preserve">            </w:t>
      </w:r>
      <w:r>
        <w:rPr>
          <w:rFonts w:hint="eastAsia" w:ascii="宋体" w:hAnsi="宋体" w:eastAsia="宋体" w:cs="宋体"/>
          <w:color w:val="000000" w:themeColor="text1"/>
          <w:szCs w:val="21"/>
        </w:rPr>
        <w:t xml:space="preserve">。</w:t>
      </w:r>
      <w:r/>
    </w:p>
    <w:p>
      <w:pPr>
        <w:ind w:firstLine="480"/>
        <w:spacing w:line="660" w:lineRule="auto"/>
        <w:rPr>
          <w:rFonts w:ascii="宋体" w:hAnsi="宋体" w:eastAsia="宋体" w:cs="宋体"/>
          <w:color w:val="000000" w:themeColor="text1"/>
          <w:szCs w:val="21"/>
        </w:rPr>
      </w:pPr>
      <w:r>
        <w:rPr>
          <w:rFonts w:ascii="宋体" w:hAnsi="宋体" w:eastAsia="宋体" w:cs="宋体"/>
          <w:color w:val="000000" w:themeColor="text1"/>
          <w:szCs w:val="21"/>
        </w:rPr>
      </w:r>
      <w:r/>
    </w:p>
    <w:p>
      <w:pPr>
        <w:ind w:firstLine="480"/>
        <w:spacing w:line="440" w:lineRule="auto"/>
        <w:rPr>
          <w:rFonts w:ascii="宋体" w:hAnsi="宋体" w:eastAsia="宋体" w:cs="宋体"/>
          <w:color w:val="000000" w:themeColor="text1"/>
          <w:szCs w:val="21"/>
        </w:rPr>
      </w:pPr>
      <w:r>
        <w:rPr>
          <w:rFonts w:ascii="宋体" w:hAnsi="宋体" w:eastAsia="宋体" w:cs="宋体"/>
          <w:color w:val="000000" w:themeColor="text1"/>
          <w:szCs w:val="21"/>
        </w:rPr>
      </w:r>
      <w:r/>
    </w:p>
    <w:p>
      <w:pPr>
        <w:ind w:firstLine="480"/>
        <w:spacing w:line="440" w:lineRule="auto"/>
        <w:rPr>
          <w:rFonts w:ascii="宋体" w:hAnsi="宋体" w:eastAsia="宋体" w:cs="宋体"/>
          <w:color w:val="000000" w:themeColor="text1"/>
          <w:szCs w:val="21"/>
        </w:rPr>
      </w:pPr>
      <w:r>
        <w:rPr>
          <w:rFonts w:ascii="宋体" w:hAnsi="宋体" w:eastAsia="宋体" w:cs="宋体"/>
          <w:color w:val="000000" w:themeColor="text1"/>
          <w:szCs w:val="21"/>
        </w:rPr>
      </w:r>
      <w:r/>
    </w:p>
    <w:p>
      <w:pPr>
        <w:ind w:firstLine="480"/>
        <w:spacing w:line="440" w:lineRule="auto"/>
        <w:rPr>
          <w:rFonts w:ascii="宋体" w:hAnsi="宋体" w:eastAsia="宋体" w:cs="宋体"/>
          <w:color w:val="000000" w:themeColor="text1"/>
          <w:szCs w:val="21"/>
        </w:rPr>
      </w:pPr>
      <w:r>
        <w:rPr>
          <w:rFonts w:ascii="宋体" w:hAnsi="宋体" w:eastAsia="宋体" w:cs="宋体"/>
          <w:color w:val="000000" w:themeColor="text1"/>
          <w:szCs w:val="21"/>
        </w:rPr>
        <w:t xml:space="preserve">                                   </w:t>
      </w:r>
      <w:r>
        <w:rPr>
          <w:rFonts w:hint="eastAsia" w:ascii="宋体" w:hAnsi="宋体" w:eastAsia="宋体" w:cs="宋体"/>
          <w:color w:val="000000" w:themeColor="text1"/>
          <w:szCs w:val="21"/>
        </w:rPr>
        <w:t xml:space="preserve">  </w:t>
      </w:r>
      <w:r>
        <w:rPr>
          <w:rFonts w:ascii="宋体" w:hAnsi="宋体" w:eastAsia="宋体" w:cs="宋体"/>
          <w:color w:val="000000" w:themeColor="text1"/>
          <w:szCs w:val="21"/>
        </w:rPr>
        <w:t xml:space="preserve"> </w:t>
      </w:r>
      <w:r>
        <w:rPr>
          <w:rFonts w:hint="eastAsia" w:ascii="宋体" w:hAnsi="宋体" w:eastAsia="宋体" w:cs="宋体"/>
          <w:color w:val="000000" w:themeColor="text1"/>
          <w:szCs w:val="21"/>
          <w:lang w:val="zh-CN"/>
        </w:rPr>
        <w:t xml:space="preserve">投标单位（加盖电子公</w:t>
      </w:r>
      <w:r>
        <w:rPr>
          <w:rFonts w:hint="eastAsia" w:ascii="宋体" w:hAnsi="宋体" w:eastAsia="宋体" w:cs="宋体"/>
          <w:color w:val="000000" w:themeColor="text1"/>
          <w:szCs w:val="21"/>
        </w:rPr>
        <w:t xml:space="preserve">章</w:t>
      </w:r>
      <w:r>
        <w:rPr>
          <w:rFonts w:hint="eastAsia" w:ascii="宋体" w:hAnsi="宋体" w:eastAsia="宋体" w:cs="宋体"/>
          <w:color w:val="000000" w:themeColor="text1"/>
          <w:szCs w:val="21"/>
          <w:lang w:val="zh-CN"/>
        </w:rPr>
        <w:t xml:space="preserve">）：</w:t>
      </w:r>
      <w:r/>
    </w:p>
    <w:p>
      <w:pPr>
        <w:ind w:firstLine="480"/>
        <w:jc w:val="center"/>
        <w:rPr>
          <w:rFonts w:ascii="宋体" w:hAnsi="宋体" w:eastAsia="宋体" w:cs="宋体"/>
          <w:color w:val="000000" w:themeColor="text1"/>
          <w:szCs w:val="21"/>
        </w:rPr>
      </w:pPr>
      <w:r>
        <w:rPr>
          <w:rFonts w:ascii="宋体" w:hAnsi="宋体" w:eastAsia="宋体" w:cs="宋体"/>
          <w:color w:val="000000" w:themeColor="text1"/>
          <w:szCs w:val="21"/>
        </w:rPr>
        <w:t xml:space="preserve">                    </w:t>
      </w:r>
      <w:r>
        <w:rPr>
          <w:rFonts w:hint="eastAsia" w:ascii="宋体" w:hAnsi="宋体" w:eastAsia="宋体" w:cs="宋体"/>
          <w:color w:val="000000" w:themeColor="text1"/>
          <w:szCs w:val="21"/>
        </w:rPr>
        <w:t xml:space="preserve">日期：</w:t>
      </w:r>
      <w:r>
        <w:rPr>
          <w:rFonts w:ascii="宋体" w:hAnsi="宋体" w:eastAsia="宋体" w:cs="宋体"/>
          <w:color w:val="000000" w:themeColor="text1"/>
          <w:szCs w:val="21"/>
          <w:u w:val="single"/>
        </w:rPr>
        <w:t xml:space="preserve">______</w:t>
      </w:r>
      <w:r>
        <w:rPr>
          <w:rFonts w:hint="eastAsia" w:ascii="宋体" w:hAnsi="宋体" w:eastAsia="宋体" w:cs="宋体"/>
          <w:color w:val="000000" w:themeColor="text1"/>
          <w:szCs w:val="21"/>
        </w:rPr>
        <w:t xml:space="preserve">年</w:t>
      </w:r>
      <w:r>
        <w:rPr>
          <w:rFonts w:ascii="宋体" w:hAnsi="宋体" w:eastAsia="宋体" w:cs="宋体"/>
          <w:color w:val="000000" w:themeColor="text1"/>
          <w:szCs w:val="21"/>
          <w:u w:val="single"/>
        </w:rPr>
        <w:t xml:space="preserve">    </w:t>
      </w:r>
      <w:r>
        <w:rPr>
          <w:rFonts w:hint="eastAsia" w:ascii="宋体" w:hAnsi="宋体" w:eastAsia="宋体" w:cs="宋体"/>
          <w:color w:val="000000" w:themeColor="text1"/>
          <w:szCs w:val="21"/>
        </w:rPr>
        <w:t xml:space="preserve">月</w:t>
      </w:r>
      <w:r>
        <w:rPr>
          <w:rFonts w:ascii="宋体" w:hAnsi="宋体" w:eastAsia="宋体" w:cs="宋体"/>
          <w:color w:val="000000" w:themeColor="text1"/>
          <w:szCs w:val="21"/>
        </w:rPr>
        <w:t xml:space="preserve"> </w:t>
      </w:r>
      <w:r>
        <w:rPr>
          <w:rFonts w:ascii="宋体" w:hAnsi="宋体" w:eastAsia="宋体" w:cs="宋体"/>
          <w:color w:val="000000" w:themeColor="text1"/>
          <w:szCs w:val="21"/>
          <w:u w:val="single"/>
        </w:rPr>
        <w:t xml:space="preserve">    </w:t>
      </w:r>
      <w:r>
        <w:rPr>
          <w:rFonts w:hint="eastAsia" w:ascii="宋体" w:hAnsi="宋体" w:eastAsia="宋体" w:cs="宋体"/>
          <w:color w:val="000000" w:themeColor="text1"/>
          <w:szCs w:val="21"/>
        </w:rPr>
        <w:t xml:space="preserve">日</w:t>
      </w:r>
      <w:r/>
    </w:p>
    <w:p>
      <w:pPr>
        <w:ind w:firstLine="440"/>
        <w:jc w:val="left"/>
        <w:widowControl/>
        <w:rPr>
          <w:rFonts w:ascii="宋体" w:hAnsi="宋体" w:eastAsia="宋体" w:cs="宋体"/>
          <w:color w:val="000000" w:themeColor="text1"/>
          <w:sz w:val="22"/>
        </w:rPr>
      </w:pPr>
      <w:r>
        <w:rPr>
          <w:rFonts w:ascii="宋体" w:hAnsi="宋体" w:eastAsia="宋体" w:cs="宋体"/>
          <w:color w:val="000000" w:themeColor="text1"/>
          <w:sz w:val="22"/>
        </w:rPr>
        <w:br w:type="page" w:clear="all"/>
      </w:r>
      <w:r/>
    </w:p>
    <w:p>
      <w:pPr>
        <w:ind w:firstLine="482"/>
        <w:jc w:val="center"/>
        <w:rPr>
          <w:rFonts w:ascii="宋体" w:hAnsi="宋体" w:eastAsia="宋体"/>
          <w:b/>
          <w:color w:val="000000" w:themeColor="text1"/>
          <w:sz w:val="24"/>
          <w:szCs w:val="21"/>
        </w:rPr>
      </w:pPr>
      <w:r>
        <w:rPr>
          <w:rFonts w:hint="eastAsia" w:ascii="宋体" w:hAnsi="宋体" w:eastAsia="宋体"/>
          <w:b/>
          <w:color w:val="000000" w:themeColor="text1"/>
          <w:sz w:val="24"/>
          <w:szCs w:val="21"/>
        </w:rPr>
        <w:t xml:space="preserve">参加政府采购活动前</w:t>
      </w:r>
      <w:r>
        <w:rPr>
          <w:rFonts w:ascii="宋体" w:hAnsi="宋体" w:eastAsia="宋体"/>
          <w:b/>
          <w:color w:val="000000" w:themeColor="text1"/>
          <w:sz w:val="24"/>
          <w:szCs w:val="21"/>
        </w:rPr>
        <w:t xml:space="preserve">3</w:t>
      </w:r>
      <w:r>
        <w:rPr>
          <w:rFonts w:hint="eastAsia" w:ascii="宋体" w:hAnsi="宋体" w:eastAsia="宋体"/>
          <w:b/>
          <w:color w:val="000000" w:themeColor="text1"/>
          <w:sz w:val="24"/>
          <w:szCs w:val="21"/>
        </w:rPr>
        <w:t xml:space="preserve">年内在经营活动中没有重大违法记录的书面声明</w:t>
      </w:r>
      <w:r/>
    </w:p>
    <w:p>
      <w:pPr>
        <w:ind w:firstLine="482"/>
        <w:jc w:val="center"/>
        <w:rPr>
          <w:rFonts w:ascii="宋体" w:hAnsi="宋体" w:eastAsia="宋体" w:cs="宋体"/>
          <w:b/>
          <w:color w:val="000000" w:themeColor="text1"/>
          <w:sz w:val="29"/>
        </w:rPr>
      </w:pPr>
      <w:r>
        <w:rPr>
          <w:rFonts w:hint="eastAsia" w:ascii="宋体" w:hAnsi="宋体" w:eastAsia="宋体" w:cs="宋体"/>
          <w:b/>
          <w:color w:val="000000" w:themeColor="text1"/>
          <w:sz w:val="29"/>
        </w:rPr>
        <w:t xml:space="preserve">声</w:t>
      </w:r>
      <w:r>
        <w:rPr>
          <w:rFonts w:ascii="宋体" w:hAnsi="宋体" w:eastAsia="宋体" w:cs="宋体"/>
          <w:b/>
          <w:color w:val="000000" w:themeColor="text1"/>
          <w:sz w:val="29"/>
        </w:rPr>
        <w:t xml:space="preserve">  </w:t>
      </w:r>
      <w:r>
        <w:rPr>
          <w:rFonts w:hint="eastAsia" w:ascii="宋体" w:hAnsi="宋体" w:eastAsia="宋体" w:cs="宋体"/>
          <w:b/>
          <w:color w:val="000000" w:themeColor="text1"/>
          <w:sz w:val="29"/>
        </w:rPr>
        <w:t xml:space="preserve">明</w:t>
      </w:r>
      <w:r/>
    </w:p>
    <w:p>
      <w:pPr>
        <w:ind w:firstLine="480"/>
        <w:spacing w:line="460" w:lineRule="exact"/>
        <w:rPr>
          <w:rFonts w:ascii="宋体" w:hAnsi="宋体" w:eastAsia="宋体"/>
          <w:bCs/>
          <w:color w:val="000000" w:themeColor="text1"/>
          <w:sz w:val="24"/>
          <w:szCs w:val="21"/>
        </w:rPr>
      </w:pPr>
      <w:r>
        <w:rPr>
          <w:rFonts w:hint="eastAsia" w:ascii="宋体" w:hAnsi="宋体" w:eastAsia="宋体"/>
          <w:bCs/>
          <w:color w:val="000000" w:themeColor="text1"/>
          <w:sz w:val="24"/>
          <w:szCs w:val="21"/>
        </w:rPr>
        <w:t xml:space="preserve">我公司郑重声明：参加本次政府采购活动前</w:t>
      </w:r>
      <w:r>
        <w:rPr>
          <w:rFonts w:ascii="宋体" w:hAnsi="宋体" w:eastAsia="宋体"/>
          <w:bCs/>
          <w:color w:val="000000" w:themeColor="text1"/>
          <w:sz w:val="24"/>
          <w:szCs w:val="21"/>
        </w:rPr>
        <w:t xml:space="preserve">3</w:t>
      </w:r>
      <w:r>
        <w:rPr>
          <w:rFonts w:hint="eastAsia" w:ascii="宋体" w:hAnsi="宋体" w:eastAsia="宋体"/>
          <w:bCs/>
          <w:color w:val="000000" w:themeColor="text1"/>
          <w:sz w:val="24"/>
          <w:szCs w:val="21"/>
        </w:rPr>
        <w:t xml:space="preserve">年内，我公司在经营活动中没有因违法经营受到刑事处罚或者责令停产停业、吊销许可证或者执照、较大数额罚款等行政处罚。</w:t>
      </w:r>
      <w:r/>
    </w:p>
    <w:p>
      <w:pPr>
        <w:ind w:firstLine="480"/>
        <w:spacing w:line="460" w:lineRule="exact"/>
        <w:rPr>
          <w:rFonts w:ascii="宋体" w:hAnsi="宋体" w:eastAsia="宋体"/>
          <w:bCs/>
          <w:color w:val="000000" w:themeColor="text1"/>
          <w:sz w:val="24"/>
          <w:szCs w:val="21"/>
        </w:rPr>
      </w:pPr>
      <w:r>
        <w:rPr>
          <w:rFonts w:ascii="宋体" w:hAnsi="宋体" w:eastAsia="宋体"/>
          <w:bCs/>
          <w:color w:val="000000" w:themeColor="text1"/>
          <w:sz w:val="24"/>
          <w:szCs w:val="21"/>
        </w:rPr>
        <w:t xml:space="preserve">                                      </w:t>
      </w:r>
      <w:r/>
    </w:p>
    <w:p>
      <w:pPr>
        <w:ind w:firstLine="4880"/>
        <w:spacing w:line="460" w:lineRule="exact"/>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投标单位（加盖电子公</w:t>
      </w:r>
      <w:r>
        <w:rPr>
          <w:rFonts w:hint="eastAsia" w:ascii="宋体" w:hAnsi="宋体" w:eastAsia="宋体" w:cs="宋体"/>
          <w:color w:val="000000" w:themeColor="text1"/>
          <w:sz w:val="22"/>
        </w:rPr>
        <w:t xml:space="preserve">章</w:t>
      </w:r>
      <w:r>
        <w:rPr>
          <w:rFonts w:hint="eastAsia" w:ascii="宋体" w:hAnsi="宋体" w:eastAsia="宋体" w:cs="宋体"/>
          <w:color w:val="000000" w:themeColor="text1"/>
          <w:sz w:val="22"/>
          <w:lang w:val="zh-CN"/>
        </w:rPr>
        <w:t xml:space="preserve">）： </w:t>
      </w:r>
      <w:r/>
    </w:p>
    <w:p>
      <w:pPr>
        <w:ind w:firstLine="480"/>
        <w:spacing w:line="460" w:lineRule="exact"/>
        <w:rPr>
          <w:rFonts w:ascii="宋体" w:hAnsi="宋体" w:eastAsia="宋体"/>
          <w:bCs/>
          <w:color w:val="000000" w:themeColor="text1"/>
          <w:sz w:val="24"/>
          <w:szCs w:val="21"/>
        </w:rPr>
      </w:pPr>
      <w:r>
        <w:rPr>
          <w:rFonts w:ascii="宋体" w:hAnsi="宋体" w:eastAsia="宋体"/>
          <w:bCs/>
          <w:color w:val="000000" w:themeColor="text1"/>
          <w:sz w:val="24"/>
          <w:szCs w:val="21"/>
        </w:rPr>
        <w:t xml:space="preserve">                                     </w:t>
      </w:r>
      <w:r>
        <w:rPr>
          <w:rFonts w:hint="eastAsia" w:ascii="宋体" w:hAnsi="宋体" w:eastAsia="宋体"/>
          <w:bCs/>
          <w:color w:val="000000" w:themeColor="text1"/>
          <w:sz w:val="24"/>
          <w:szCs w:val="21"/>
        </w:rPr>
        <w:t xml:space="preserve">日期：</w:t>
      </w:r>
      <w:r>
        <w:rPr>
          <w:rFonts w:ascii="宋体" w:hAnsi="宋体" w:eastAsia="宋体"/>
          <w:bCs/>
          <w:color w:val="000000" w:themeColor="text1"/>
          <w:sz w:val="24"/>
          <w:szCs w:val="21"/>
          <w:u w:val="single"/>
        </w:rPr>
        <w:t xml:space="preserve">      </w:t>
      </w:r>
      <w:r>
        <w:rPr>
          <w:rFonts w:hint="eastAsia" w:ascii="宋体" w:hAnsi="宋体" w:eastAsia="宋体"/>
          <w:bCs/>
          <w:color w:val="000000" w:themeColor="text1"/>
          <w:sz w:val="24"/>
          <w:szCs w:val="21"/>
        </w:rPr>
        <w:t xml:space="preserve">年</w:t>
      </w:r>
      <w:r>
        <w:rPr>
          <w:rFonts w:ascii="宋体" w:hAnsi="宋体" w:eastAsia="宋体"/>
          <w:bCs/>
          <w:color w:val="000000" w:themeColor="text1"/>
          <w:sz w:val="24"/>
          <w:szCs w:val="21"/>
          <w:u w:val="single"/>
        </w:rPr>
        <w:t xml:space="preserve">    </w:t>
      </w:r>
      <w:r>
        <w:rPr>
          <w:rFonts w:hint="eastAsia" w:ascii="宋体" w:hAnsi="宋体" w:eastAsia="宋体"/>
          <w:bCs/>
          <w:color w:val="000000" w:themeColor="text1"/>
          <w:sz w:val="24"/>
          <w:szCs w:val="21"/>
        </w:rPr>
        <w:t xml:space="preserve">月</w:t>
      </w:r>
      <w:r>
        <w:rPr>
          <w:rFonts w:ascii="宋体" w:hAnsi="宋体" w:eastAsia="宋体"/>
          <w:bCs/>
          <w:color w:val="000000" w:themeColor="text1"/>
          <w:sz w:val="24"/>
          <w:szCs w:val="21"/>
          <w:u w:val="single"/>
        </w:rPr>
        <w:t xml:space="preserve">     </w:t>
      </w:r>
      <w:r>
        <w:rPr>
          <w:rFonts w:hint="eastAsia" w:ascii="宋体" w:hAnsi="宋体" w:eastAsia="宋体"/>
          <w:bCs/>
          <w:color w:val="000000" w:themeColor="text1"/>
          <w:sz w:val="24"/>
          <w:szCs w:val="21"/>
        </w:rPr>
        <w:t xml:space="preserve">日</w:t>
      </w:r>
      <w:r/>
    </w:p>
    <w:p>
      <w:pPr>
        <w:ind w:firstLine="380"/>
        <w:spacing w:line="440" w:lineRule="auto"/>
        <w:rPr>
          <w:rFonts w:ascii="宋体" w:hAnsi="宋体" w:eastAsia="宋体"/>
          <w:color w:val="000000" w:themeColor="text1"/>
          <w:sz w:val="19"/>
        </w:rPr>
      </w:pPr>
      <w:r>
        <w:rPr>
          <w:rFonts w:ascii="宋体" w:hAnsi="宋体" w:eastAsia="宋体"/>
          <w:color w:val="000000" w:themeColor="text1"/>
          <w:sz w:val="19"/>
        </w:rPr>
      </w:r>
      <w:r/>
    </w:p>
    <w:p>
      <w:pPr>
        <w:jc w:val="center"/>
        <w:pageBreakBefore/>
        <w:spacing w:before="50" w:after="50"/>
        <w:rPr>
          <w:rFonts w:ascii="宋体" w:hAnsi="宋体" w:eastAsia="宋体" w:cs="宋体"/>
          <w:b/>
          <w:color w:val="000000" w:themeColor="text1"/>
          <w:sz w:val="29"/>
        </w:rPr>
      </w:pPr>
      <w:r>
        <w:rPr>
          <w:rFonts w:hint="eastAsia" w:ascii="宋体" w:hAnsi="宋体" w:eastAsia="宋体" w:cs="宋体"/>
          <w:b/>
          <w:color w:val="000000" w:themeColor="text1"/>
          <w:sz w:val="29"/>
        </w:rPr>
        <w:t xml:space="preserve">法人授权书</w:t>
      </w:r>
      <w:r/>
    </w:p>
    <w:p>
      <w:pPr>
        <w:ind w:firstLine="440"/>
        <w:tabs>
          <w:tab w:val="left" w:pos="360" w:leader="none"/>
        </w:tabs>
        <w:rPr>
          <w:rFonts w:ascii="宋体" w:hAnsi="宋体" w:eastAsia="宋体" w:cs="宋体"/>
          <w:color w:val="000000" w:themeColor="text1"/>
          <w:sz w:val="22"/>
        </w:rPr>
      </w:pPr>
      <w:r>
        <w:rPr>
          <w:rFonts w:ascii="宋体" w:hAnsi="宋体" w:eastAsia="宋体" w:cs="宋体"/>
          <w:color w:val="000000" w:themeColor="text1"/>
          <w:sz w:val="22"/>
        </w:rPr>
      </w:r>
      <w:r/>
    </w:p>
    <w:p>
      <w:pPr>
        <w:ind w:firstLine="440"/>
        <w:spacing w:line="440" w:lineRule="auto"/>
        <w:tabs>
          <w:tab w:val="left" w:pos="360" w:leader="none"/>
        </w:tabs>
        <w:rPr>
          <w:rFonts w:ascii="宋体" w:hAnsi="宋体" w:eastAsia="宋体" w:cs="宋体"/>
          <w:color w:val="000000" w:themeColor="text1"/>
          <w:sz w:val="22"/>
        </w:rPr>
      </w:pPr>
      <w:r>
        <w:rPr>
          <w:rFonts w:ascii="宋体" w:hAnsi="宋体" w:eastAsia="宋体" w:cs="宋体"/>
          <w:color w:val="000000" w:themeColor="text1"/>
          <w:sz w:val="22"/>
        </w:rPr>
      </w:r>
      <w:r/>
    </w:p>
    <w:p>
      <w:pPr>
        <w:ind w:firstLine="440"/>
        <w:spacing w:line="440" w:lineRule="auto"/>
        <w:tabs>
          <w:tab w:val="left" w:pos="360" w:leader="none"/>
        </w:tabs>
        <w:rPr>
          <w:rFonts w:ascii="宋体" w:hAnsi="宋体" w:eastAsia="宋体"/>
          <w:color w:val="000000" w:themeColor="text1"/>
          <w:sz w:val="22"/>
        </w:rPr>
      </w:pPr>
      <w:r>
        <w:rPr>
          <w:rFonts w:hint="eastAsia" w:ascii="宋体" w:hAnsi="宋体" w:eastAsia="宋体" w:cs="宋体"/>
          <w:color w:val="000000" w:themeColor="text1"/>
          <w:sz w:val="22"/>
        </w:rPr>
        <w:t xml:space="preserve">本授权书声明：</w:t>
      </w:r>
      <w:r>
        <w:rPr>
          <w:rFonts w:ascii="宋体" w:hAnsi="宋体" w:eastAsia="宋体"/>
          <w:color w:val="000000" w:themeColor="text1"/>
          <w:sz w:val="22"/>
        </w:rPr>
        <w:t xml:space="preserve">____________</w:t>
      </w:r>
      <w:r>
        <w:rPr>
          <w:rFonts w:hint="eastAsia" w:ascii="宋体" w:hAnsi="宋体" w:eastAsia="宋体" w:cs="宋体"/>
          <w:color w:val="000000" w:themeColor="text1"/>
          <w:sz w:val="22"/>
        </w:rPr>
        <w:t xml:space="preserve">（投标人名称）授权</w:t>
      </w:r>
      <w:r>
        <w:rPr>
          <w:rFonts w:ascii="宋体" w:hAnsi="宋体" w:eastAsia="宋体"/>
          <w:color w:val="000000" w:themeColor="text1"/>
          <w:sz w:val="22"/>
        </w:rPr>
        <w:t xml:space="preserve">________________</w:t>
      </w:r>
      <w:r>
        <w:rPr>
          <w:rFonts w:hint="eastAsia" w:ascii="宋体" w:hAnsi="宋体" w:eastAsia="宋体" w:cs="宋体"/>
          <w:color w:val="000000" w:themeColor="text1"/>
          <w:sz w:val="22"/>
        </w:rPr>
        <w:t xml:space="preserve">（被授权人的姓名）为我方就</w:t>
      </w:r>
      <w:r>
        <w:rPr>
          <w:rFonts w:hint="eastAsia" w:ascii="宋体" w:hAnsi="宋体" w:eastAsia="宋体" w:cs="宋体"/>
          <w:color w:val="000000" w:themeColor="text1"/>
          <w:sz w:val="22"/>
          <w:u w:val="single"/>
        </w:rPr>
        <w:t xml:space="preserve">         </w:t>
      </w:r>
      <w:r>
        <w:rPr>
          <w:rFonts w:hint="eastAsia" w:ascii="宋体" w:hAnsi="宋体" w:eastAsia="宋体" w:cs="宋体"/>
          <w:color w:val="000000" w:themeColor="text1"/>
          <w:sz w:val="22"/>
        </w:rPr>
        <w:t xml:space="preserve"> </w:t>
      </w:r>
      <w:r>
        <w:rPr>
          <w:rFonts w:hint="eastAsia" w:ascii="宋体" w:hAnsi="宋体" w:eastAsia="宋体" w:cs="宋体"/>
          <w:color w:val="000000" w:themeColor="text1"/>
          <w:sz w:val="22"/>
        </w:rPr>
        <w:t xml:space="preserve">项目招标活动的合法代理人，以本公司名义全权处理一切与该项目招标有关的事务。</w:t>
      </w:r>
      <w:r/>
    </w:p>
    <w:p>
      <w:pPr>
        <w:ind w:firstLine="440"/>
        <w:spacing w:line="440" w:lineRule="auto"/>
        <w:tabs>
          <w:tab w:val="left" w:pos="360" w:leader="none"/>
        </w:tabs>
        <w:rPr>
          <w:rFonts w:ascii="宋体" w:hAnsi="宋体" w:eastAsia="宋体"/>
          <w:color w:val="000000" w:themeColor="text1"/>
          <w:sz w:val="22"/>
        </w:rPr>
      </w:pPr>
      <w:r>
        <w:rPr>
          <w:rFonts w:hint="eastAsia" w:ascii="宋体" w:hAnsi="宋体" w:eastAsia="宋体" w:cs="宋体"/>
          <w:color w:val="000000" w:themeColor="text1"/>
          <w:sz w:val="22"/>
        </w:rPr>
        <w:t xml:space="preserve">本授权书于</w:t>
      </w:r>
      <w:r>
        <w:rPr>
          <w:rFonts w:ascii="宋体" w:hAnsi="宋体" w:eastAsia="宋体"/>
          <w:color w:val="000000" w:themeColor="text1"/>
          <w:sz w:val="22"/>
        </w:rPr>
        <w:t xml:space="preserve">______</w:t>
      </w:r>
      <w:r>
        <w:rPr>
          <w:rFonts w:hint="eastAsia" w:ascii="宋体" w:hAnsi="宋体" w:eastAsia="宋体" w:cs="宋体"/>
          <w:color w:val="000000" w:themeColor="text1"/>
          <w:sz w:val="22"/>
        </w:rPr>
        <w:t xml:space="preserve">年</w:t>
      </w:r>
      <w:r>
        <w:rPr>
          <w:rFonts w:ascii="宋体" w:hAnsi="宋体" w:eastAsia="宋体"/>
          <w:color w:val="000000" w:themeColor="text1"/>
          <w:sz w:val="22"/>
        </w:rPr>
        <w:t xml:space="preserve">____</w:t>
      </w:r>
      <w:r>
        <w:rPr>
          <w:rFonts w:hint="eastAsia" w:ascii="宋体" w:hAnsi="宋体" w:eastAsia="宋体" w:cs="宋体"/>
          <w:color w:val="000000" w:themeColor="text1"/>
          <w:sz w:val="22"/>
        </w:rPr>
        <w:t xml:space="preserve">月</w:t>
      </w:r>
      <w:r>
        <w:rPr>
          <w:rFonts w:ascii="宋体" w:hAnsi="宋体" w:eastAsia="宋体"/>
          <w:color w:val="000000" w:themeColor="text1"/>
          <w:sz w:val="22"/>
        </w:rPr>
        <w:t xml:space="preserve">____</w:t>
      </w:r>
      <w:r>
        <w:rPr>
          <w:rFonts w:hint="eastAsia" w:ascii="宋体" w:hAnsi="宋体" w:eastAsia="宋体" w:cs="宋体"/>
          <w:color w:val="000000" w:themeColor="text1"/>
          <w:sz w:val="22"/>
        </w:rPr>
        <w:t xml:space="preserve">日起生效，特此声明。</w:t>
      </w:r>
      <w:r/>
    </w:p>
    <w:p>
      <w:pPr>
        <w:ind w:firstLine="440"/>
        <w:spacing w:line="440" w:lineRule="auto"/>
        <w:tabs>
          <w:tab w:val="left" w:pos="360" w:leader="none"/>
        </w:tabs>
        <w:rPr>
          <w:rFonts w:ascii="宋体" w:hAnsi="宋体" w:eastAsia="宋体"/>
          <w:color w:val="000000" w:themeColor="text1"/>
          <w:sz w:val="22"/>
        </w:rPr>
      </w:pPr>
      <w:r>
        <w:rPr>
          <w:rFonts w:ascii="宋体" w:hAnsi="宋体" w:eastAsia="宋体"/>
          <w:color w:val="000000" w:themeColor="text1"/>
          <w:sz w:val="22"/>
        </w:rPr>
      </w:r>
      <w:r/>
    </w:p>
    <w:p>
      <w:pPr>
        <w:ind w:firstLine="440"/>
        <w:spacing w:line="440" w:lineRule="auto"/>
        <w:tabs>
          <w:tab w:val="left" w:pos="360" w:leader="none"/>
        </w:tabs>
        <w:rPr>
          <w:rFonts w:ascii="宋体" w:hAnsi="宋体" w:eastAsia="宋体"/>
          <w:color w:val="000000" w:themeColor="text1"/>
          <w:sz w:val="22"/>
        </w:rPr>
      </w:pPr>
      <w:r>
        <w:rPr>
          <w:rFonts w:ascii="宋体" w:hAnsi="宋体" w:eastAsia="宋体"/>
          <w:color w:val="000000" w:themeColor="text1"/>
          <w:sz w:val="22"/>
        </w:rPr>
      </w:r>
      <w:r/>
    </w:p>
    <w:p>
      <w:pPr>
        <w:ind w:firstLine="440"/>
        <w:spacing w:line="600" w:lineRule="exact"/>
        <w:tabs>
          <w:tab w:val="left" w:pos="360" w:leader="none"/>
        </w:tabs>
        <w:rPr>
          <w:rFonts w:ascii="宋体" w:hAnsi="宋体" w:eastAsia="宋体" w:cs="方正仿宋_GBK"/>
          <w:color w:val="000000" w:themeColor="text1"/>
          <w:sz w:val="22"/>
          <w:u w:val="single"/>
        </w:rPr>
      </w:pPr>
      <w:r>
        <w:rPr>
          <w:rFonts w:hint="eastAsia" w:ascii="宋体" w:hAnsi="宋体" w:eastAsia="宋体" w:cs="方正仿宋_GBK"/>
          <w:color w:val="000000" w:themeColor="text1"/>
          <w:sz w:val="22"/>
        </w:rPr>
        <w:t xml:space="preserve">被授权人身份证号码：</w:t>
      </w:r>
      <w:r>
        <w:rPr>
          <w:rFonts w:hint="eastAsia" w:ascii="宋体" w:hAnsi="宋体" w:eastAsia="宋体" w:cs="方正仿宋_GBK"/>
          <w:color w:val="000000" w:themeColor="text1"/>
          <w:sz w:val="22"/>
          <w:u w:val="single"/>
        </w:rPr>
        <w:t xml:space="preserve">                              </w:t>
      </w:r>
      <w:r/>
    </w:p>
    <w:p>
      <w:pPr>
        <w:ind w:firstLine="440"/>
        <w:spacing w:line="600" w:lineRule="exact"/>
        <w:tabs>
          <w:tab w:val="left" w:pos="360" w:leader="none"/>
        </w:tabs>
        <w:rPr>
          <w:rFonts w:ascii="宋体" w:hAnsi="宋体" w:eastAsia="宋体" w:cs="方正仿宋_GBK"/>
          <w:color w:val="000000" w:themeColor="text1"/>
          <w:sz w:val="22"/>
          <w:u w:val="single"/>
        </w:rPr>
      </w:pPr>
      <w:r>
        <w:rPr>
          <w:rFonts w:hint="eastAsia" w:ascii="宋体" w:hAnsi="宋体" w:eastAsia="宋体" w:cs="方正仿宋_GBK"/>
          <w:color w:val="000000" w:themeColor="text1"/>
          <w:sz w:val="22"/>
        </w:rPr>
        <w:t xml:space="preserve">被授权人联系电话：（手机）</w:t>
      </w:r>
      <w:r>
        <w:rPr>
          <w:rFonts w:hint="eastAsia" w:ascii="宋体" w:hAnsi="宋体" w:eastAsia="宋体" w:cs="方正仿宋_GBK"/>
          <w:color w:val="000000" w:themeColor="text1"/>
          <w:sz w:val="22"/>
          <w:u w:val="single"/>
        </w:rPr>
        <w:t xml:space="preserve">                          </w:t>
      </w:r>
      <w:r/>
    </w:p>
    <w:p>
      <w:pPr>
        <w:ind w:firstLine="440"/>
        <w:spacing w:line="600" w:lineRule="exact"/>
        <w:tabs>
          <w:tab w:val="left" w:pos="360" w:leader="none"/>
        </w:tabs>
        <w:rPr>
          <w:rFonts w:ascii="宋体" w:hAnsi="宋体" w:eastAsia="宋体" w:cs="方正仿宋_GBK"/>
          <w:color w:val="000000" w:themeColor="text1"/>
          <w:sz w:val="22"/>
          <w:u w:val="single"/>
        </w:rPr>
      </w:pPr>
      <w:r>
        <w:rPr>
          <w:rFonts w:hint="eastAsia" w:ascii="宋体" w:hAnsi="宋体" w:eastAsia="宋体" w:cs="方正仿宋_GBK"/>
          <w:color w:val="000000" w:themeColor="text1"/>
          <w:sz w:val="22"/>
        </w:rPr>
        <w:t xml:space="preserve">被授权人电子邮箱：</w:t>
      </w:r>
      <w:r>
        <w:rPr>
          <w:rFonts w:hint="eastAsia" w:ascii="宋体" w:hAnsi="宋体" w:eastAsia="宋体" w:cs="方正仿宋_GBK"/>
          <w:color w:val="000000" w:themeColor="text1"/>
          <w:sz w:val="22"/>
          <w:u w:val="single"/>
        </w:rPr>
        <w:t xml:space="preserve">            </w:t>
      </w:r>
      <w:r/>
    </w:p>
    <w:p>
      <w:pPr>
        <w:ind w:firstLine="440"/>
        <w:spacing w:line="600" w:lineRule="exact"/>
        <w:tabs>
          <w:tab w:val="left" w:pos="360" w:leader="none"/>
        </w:tabs>
        <w:rPr>
          <w:rFonts w:ascii="宋体" w:hAnsi="宋体" w:eastAsia="宋体" w:cs="方正仿宋_GBK"/>
          <w:color w:val="000000" w:themeColor="text1"/>
          <w:sz w:val="22"/>
        </w:rPr>
      </w:pPr>
      <w:r>
        <w:rPr>
          <w:rFonts w:hint="eastAsia" w:ascii="宋体" w:hAnsi="宋体" w:eastAsia="宋体" w:cs="方正仿宋_GBK"/>
          <w:color w:val="000000" w:themeColor="text1"/>
          <w:sz w:val="22"/>
        </w:rPr>
        <w:t xml:space="preserve">授权单位名称：</w:t>
      </w:r>
      <w:r>
        <w:rPr>
          <w:rFonts w:hint="eastAsia" w:ascii="宋体" w:hAnsi="宋体" w:eastAsia="宋体" w:cs="方正仿宋_GBK"/>
          <w:color w:val="000000" w:themeColor="text1"/>
          <w:sz w:val="22"/>
          <w:u w:val="single"/>
        </w:rPr>
        <w:t xml:space="preserve">（加盖CA电子公章）</w:t>
      </w:r>
      <w:r/>
    </w:p>
    <w:p>
      <w:pPr>
        <w:ind w:firstLine="440"/>
        <w:spacing w:line="600" w:lineRule="exact"/>
        <w:tabs>
          <w:tab w:val="left" w:pos="360" w:leader="none"/>
        </w:tabs>
        <w:rPr>
          <w:rFonts w:ascii="宋体" w:hAnsi="宋体" w:eastAsia="宋体" w:cs="方正仿宋_GBK"/>
          <w:color w:val="000000" w:themeColor="text1"/>
          <w:sz w:val="22"/>
          <w:u w:val="single"/>
        </w:rPr>
      </w:pPr>
      <w:r>
        <w:rPr>
          <w:rFonts w:hint="eastAsia" w:ascii="宋体" w:hAnsi="宋体" w:eastAsia="宋体" w:cs="方正仿宋_GBK"/>
          <w:color w:val="000000" w:themeColor="text1"/>
          <w:sz w:val="22"/>
        </w:rPr>
        <w:t xml:space="preserve">单位地址：</w:t>
      </w:r>
      <w:r>
        <w:rPr>
          <w:rFonts w:hint="eastAsia" w:ascii="宋体" w:hAnsi="宋体" w:eastAsia="宋体" w:cs="方正仿宋_GBK"/>
          <w:color w:val="000000" w:themeColor="text1"/>
          <w:sz w:val="22"/>
          <w:u w:val="single"/>
        </w:rPr>
        <w:t xml:space="preserve">                                         </w:t>
      </w:r>
      <w:r/>
    </w:p>
    <w:p>
      <w:pPr>
        <w:ind w:firstLine="440"/>
        <w:spacing w:line="600" w:lineRule="exact"/>
        <w:tabs>
          <w:tab w:val="left" w:pos="360" w:leader="none"/>
        </w:tabs>
        <w:rPr>
          <w:rFonts w:ascii="宋体" w:hAnsi="宋体" w:eastAsia="宋体" w:cs="方正仿宋_GBK"/>
          <w:color w:val="000000" w:themeColor="text1"/>
          <w:sz w:val="22"/>
        </w:rPr>
      </w:pPr>
      <w:r>
        <w:rPr>
          <w:rFonts w:hint="eastAsia" w:ascii="宋体" w:hAnsi="宋体" w:eastAsia="宋体" w:cs="方正仿宋_GBK"/>
          <w:color w:val="000000" w:themeColor="text1"/>
          <w:sz w:val="22"/>
        </w:rPr>
        <w:t xml:space="preserve">日    期：</w:t>
      </w:r>
      <w:r>
        <w:rPr>
          <w:rFonts w:hint="eastAsia" w:ascii="宋体" w:hAnsi="宋体" w:eastAsia="宋体" w:cs="方正仿宋_GBK"/>
          <w:color w:val="000000" w:themeColor="text1"/>
          <w:sz w:val="22"/>
          <w:u w:val="single"/>
        </w:rPr>
        <w:t xml:space="preserve">                                         </w:t>
      </w:r>
      <w:r/>
    </w:p>
    <w:p>
      <w:pPr>
        <w:jc w:val="center"/>
        <w:pageBreakBefore/>
        <w:spacing w:before="50" w:after="50"/>
        <w:rPr>
          <w:rFonts w:ascii="宋体" w:hAnsi="宋体" w:eastAsia="宋体" w:cs="宋体"/>
          <w:b/>
          <w:color w:val="000000" w:themeColor="text1"/>
          <w:sz w:val="29"/>
        </w:rPr>
      </w:pPr>
      <w:r>
        <w:rPr>
          <w:rFonts w:hint="eastAsia" w:ascii="宋体" w:hAnsi="宋体" w:eastAsia="宋体" w:cs="宋体"/>
          <w:b/>
          <w:color w:val="000000" w:themeColor="text1"/>
          <w:sz w:val="29"/>
        </w:rPr>
        <w:t xml:space="preserve">投标函</w:t>
      </w:r>
      <w:r/>
    </w:p>
    <w:p>
      <w:pPr>
        <w:ind w:firstLine="440"/>
        <w:spacing w:line="360" w:lineRule="auto"/>
        <w:tabs>
          <w:tab w:val="left" w:pos="360" w:leader="none"/>
        </w:tabs>
        <w:rPr>
          <w:rFonts w:ascii="宋体" w:hAnsi="宋体" w:eastAsia="宋体"/>
          <w:color w:val="000000" w:themeColor="text1"/>
          <w:sz w:val="22"/>
          <w:u w:val="single"/>
        </w:rPr>
      </w:pPr>
      <w:r>
        <w:rPr>
          <w:rFonts w:hint="eastAsia" w:ascii="宋体" w:hAnsi="宋体" w:eastAsia="宋体" w:cs="宋体"/>
          <w:color w:val="000000" w:themeColor="text1"/>
          <w:sz w:val="22"/>
          <w:u w:val="single"/>
        </w:rPr>
        <w:t xml:space="preserve">盐城师范学院</w:t>
      </w:r>
      <w:r/>
    </w:p>
    <w:p>
      <w:pPr>
        <w:ind w:firstLine="440"/>
        <w:spacing w:line="360" w:lineRule="auto"/>
        <w:tabs>
          <w:tab w:val="left" w:pos="360" w:leader="none"/>
        </w:tabs>
        <w:rPr>
          <w:rFonts w:ascii="宋体" w:hAnsi="宋体" w:eastAsia="宋体"/>
          <w:color w:val="000000" w:themeColor="text1"/>
          <w:sz w:val="22"/>
        </w:rPr>
      </w:pPr>
      <w:r>
        <w:rPr>
          <w:rFonts w:hint="eastAsia" w:ascii="宋体" w:hAnsi="宋体" w:eastAsia="宋体" w:cs="宋体"/>
          <w:color w:val="000000" w:themeColor="text1"/>
          <w:sz w:val="22"/>
        </w:rPr>
        <w:t xml:space="preserve">根据贵方的招标文件，正式授权下述签名人</w:t>
      </w:r>
      <w:r>
        <w:rPr>
          <w:rFonts w:ascii="宋体" w:hAnsi="宋体" w:eastAsia="宋体"/>
          <w:color w:val="000000" w:themeColor="text1"/>
          <w:sz w:val="22"/>
        </w:rPr>
        <w:t xml:space="preserve">_________ (</w:t>
      </w:r>
      <w:r>
        <w:rPr>
          <w:rFonts w:hint="eastAsia" w:ascii="宋体" w:hAnsi="宋体" w:eastAsia="宋体" w:cs="宋体"/>
          <w:color w:val="000000" w:themeColor="text1"/>
          <w:sz w:val="22"/>
        </w:rPr>
        <w:t xml:space="preserve">姓名</w:t>
      </w:r>
      <w:r>
        <w:rPr>
          <w:rFonts w:ascii="宋体" w:hAnsi="宋体" w:eastAsia="宋体"/>
          <w:color w:val="000000" w:themeColor="text1"/>
          <w:sz w:val="22"/>
        </w:rPr>
        <w:t xml:space="preserve">)</w:t>
      </w:r>
      <w:r>
        <w:rPr>
          <w:rFonts w:hint="eastAsia" w:ascii="宋体" w:hAnsi="宋体" w:eastAsia="宋体" w:cs="宋体"/>
          <w:color w:val="000000" w:themeColor="text1"/>
          <w:sz w:val="22"/>
        </w:rPr>
        <w:t xml:space="preserve">代表我方</w:t>
      </w:r>
      <w:r>
        <w:rPr>
          <w:rFonts w:ascii="宋体" w:hAnsi="宋体" w:eastAsia="宋体"/>
          <w:color w:val="000000" w:themeColor="text1"/>
          <w:sz w:val="22"/>
        </w:rPr>
        <w:t xml:space="preserve">______________</w:t>
      </w:r>
      <w:r>
        <w:rPr>
          <w:rFonts w:hint="eastAsia" w:ascii="宋体" w:hAnsi="宋体" w:eastAsia="宋体" w:cs="宋体"/>
          <w:color w:val="000000" w:themeColor="text1"/>
          <w:sz w:val="22"/>
        </w:rPr>
        <w:t xml:space="preserve">（投标人的名称），全权处理本次项目公开招标的有关事宜。</w:t>
      </w:r>
      <w:r/>
    </w:p>
    <w:p>
      <w:pPr>
        <w:ind w:firstLine="440"/>
        <w:spacing w:line="360" w:lineRule="auto"/>
        <w:tabs>
          <w:tab w:val="left" w:pos="360" w:leader="none"/>
        </w:tabs>
        <w:rPr>
          <w:rFonts w:ascii="宋体" w:hAnsi="宋体" w:eastAsia="宋体"/>
          <w:color w:val="000000" w:themeColor="text1"/>
          <w:sz w:val="22"/>
        </w:rPr>
      </w:pPr>
      <w:r>
        <w:rPr>
          <w:rFonts w:hint="eastAsia" w:ascii="宋体" w:hAnsi="宋体" w:eastAsia="宋体" w:cs="宋体"/>
          <w:color w:val="000000" w:themeColor="text1"/>
          <w:sz w:val="22"/>
        </w:rPr>
        <w:t xml:space="preserve">据此函，</w:t>
      </w:r>
      <w:r>
        <w:rPr>
          <w:rFonts w:ascii="宋体" w:hAnsi="宋体" w:eastAsia="宋体"/>
          <w:color w:val="000000" w:themeColor="text1"/>
          <w:sz w:val="22"/>
        </w:rPr>
        <w:t xml:space="preserve">__________</w:t>
      </w:r>
      <w:r>
        <w:rPr>
          <w:rFonts w:hint="eastAsia" w:ascii="宋体" w:hAnsi="宋体" w:eastAsia="宋体" w:cs="宋体"/>
          <w:color w:val="000000" w:themeColor="text1"/>
          <w:sz w:val="22"/>
        </w:rPr>
        <w:t xml:space="preserve">（签名人）</w:t>
      </w:r>
      <w:r>
        <w:rPr>
          <w:rFonts w:hint="eastAsia" w:ascii="宋体" w:hAnsi="宋体" w:eastAsia="宋体" w:cs="宋体"/>
          <w:color w:val="000000" w:themeColor="text1"/>
          <w:sz w:val="22"/>
        </w:rPr>
        <w:t xml:space="preserve">兹宣布</w:t>
      </w:r>
      <w:r>
        <w:rPr>
          <w:rFonts w:hint="eastAsia" w:ascii="宋体" w:hAnsi="宋体" w:eastAsia="宋体" w:cs="宋体"/>
          <w:color w:val="000000" w:themeColor="text1"/>
          <w:sz w:val="22"/>
        </w:rPr>
        <w:t xml:space="preserve">同意如下：</w:t>
      </w:r>
      <w:r/>
    </w:p>
    <w:p>
      <w:pPr>
        <w:ind w:firstLine="440"/>
        <w:spacing w:line="360" w:lineRule="auto"/>
        <w:tabs>
          <w:tab w:val="left" w:pos="360" w:leader="none"/>
        </w:tabs>
        <w:rPr>
          <w:rFonts w:ascii="宋体" w:hAnsi="宋体" w:eastAsia="宋体"/>
          <w:color w:val="000000" w:themeColor="text1"/>
          <w:sz w:val="22"/>
        </w:rPr>
      </w:pPr>
      <w:r>
        <w:rPr>
          <w:rFonts w:ascii="宋体" w:hAnsi="宋体" w:eastAsia="宋体"/>
          <w:color w:val="000000" w:themeColor="text1"/>
          <w:sz w:val="22"/>
        </w:rPr>
        <w:t xml:space="preserve">1.</w:t>
      </w:r>
      <w:r>
        <w:rPr>
          <w:rFonts w:hint="eastAsia" w:ascii="宋体" w:hAnsi="宋体" w:eastAsia="宋体" w:cs="宋体"/>
          <w:color w:val="000000" w:themeColor="text1"/>
          <w:sz w:val="22"/>
        </w:rPr>
        <w:t xml:space="preserve">按招标文件规定的各项要求，向买方提供所需货物、服务。</w:t>
      </w:r>
      <w:r/>
    </w:p>
    <w:p>
      <w:pPr>
        <w:ind w:firstLine="440"/>
        <w:spacing w:line="360" w:lineRule="auto"/>
        <w:tabs>
          <w:tab w:val="left" w:pos="360" w:leader="none"/>
        </w:tabs>
        <w:rPr>
          <w:rFonts w:ascii="宋体" w:hAnsi="宋体" w:eastAsia="宋体"/>
          <w:color w:val="000000" w:themeColor="text1"/>
          <w:sz w:val="22"/>
        </w:rPr>
      </w:pPr>
      <w:r>
        <w:rPr>
          <w:rFonts w:ascii="宋体" w:hAnsi="宋体" w:eastAsia="宋体"/>
          <w:color w:val="000000" w:themeColor="text1"/>
          <w:sz w:val="22"/>
        </w:rPr>
        <w:t xml:space="preserve">2.</w:t>
      </w:r>
      <w:r>
        <w:rPr>
          <w:rFonts w:hint="eastAsia" w:ascii="宋体" w:hAnsi="宋体" w:eastAsia="宋体" w:cs="宋体"/>
          <w:color w:val="000000" w:themeColor="text1"/>
          <w:sz w:val="22"/>
        </w:rPr>
        <w:t xml:space="preserve">我们已详细审核全部招标文件及其有效补充文件，我们知道必须放弃提出含糊不清或误解问题的权利。</w:t>
      </w:r>
      <w:r/>
    </w:p>
    <w:p>
      <w:pPr>
        <w:ind w:firstLine="440"/>
        <w:spacing w:line="360" w:lineRule="auto"/>
        <w:tabs>
          <w:tab w:val="left" w:pos="360" w:leader="none"/>
        </w:tabs>
        <w:rPr>
          <w:rFonts w:ascii="宋体" w:hAnsi="宋体" w:eastAsia="宋体"/>
          <w:color w:val="000000" w:themeColor="text1"/>
          <w:sz w:val="22"/>
        </w:rPr>
      </w:pPr>
      <w:r>
        <w:rPr>
          <w:rFonts w:ascii="宋体" w:hAnsi="宋体" w:eastAsia="宋体"/>
          <w:color w:val="000000" w:themeColor="text1"/>
          <w:sz w:val="22"/>
        </w:rPr>
        <w:t xml:space="preserve">3.</w:t>
      </w:r>
      <w:r>
        <w:rPr>
          <w:rFonts w:hint="eastAsia" w:ascii="宋体" w:hAnsi="宋体" w:eastAsia="宋体" w:cs="宋体"/>
          <w:color w:val="000000" w:themeColor="text1"/>
          <w:sz w:val="22"/>
        </w:rPr>
        <w:t xml:space="preserve">我们同意从规定的招标文件接收截止时间起遵循本招标文件，并在规定的投标有效期期满之前均具有约束力。</w:t>
      </w:r>
      <w:r/>
    </w:p>
    <w:p>
      <w:pPr>
        <w:ind w:firstLine="440"/>
        <w:spacing w:line="360" w:lineRule="auto"/>
        <w:tabs>
          <w:tab w:val="left" w:pos="360" w:leader="none"/>
        </w:tabs>
        <w:rPr>
          <w:rFonts w:ascii="宋体" w:hAnsi="宋体" w:eastAsia="宋体"/>
          <w:color w:val="000000" w:themeColor="text1"/>
          <w:sz w:val="22"/>
        </w:rPr>
      </w:pPr>
      <w:r>
        <w:rPr>
          <w:rFonts w:ascii="宋体" w:hAnsi="宋体" w:eastAsia="宋体"/>
          <w:color w:val="000000" w:themeColor="text1"/>
          <w:sz w:val="22"/>
        </w:rPr>
        <w:t xml:space="preserve">4.</w:t>
      </w:r>
      <w:r>
        <w:rPr>
          <w:rFonts w:hint="eastAsia" w:ascii="宋体" w:hAnsi="宋体" w:eastAsia="宋体" w:cs="宋体"/>
          <w:color w:val="000000" w:themeColor="text1"/>
          <w:sz w:val="22"/>
        </w:rPr>
        <w:t xml:space="preserve">如果在开标后规定的投标有效期内撤回投标或中标后拒绝签订合同，则按照国家相关法律法规受到相应处罚。</w:t>
      </w:r>
      <w:r/>
    </w:p>
    <w:p>
      <w:pPr>
        <w:ind w:firstLine="440"/>
        <w:spacing w:line="360" w:lineRule="auto"/>
        <w:tabs>
          <w:tab w:val="left" w:pos="360" w:leader="none"/>
        </w:tabs>
        <w:rPr>
          <w:rFonts w:ascii="宋体" w:hAnsi="宋体" w:eastAsia="宋体"/>
          <w:color w:val="000000" w:themeColor="text1"/>
          <w:sz w:val="22"/>
        </w:rPr>
      </w:pPr>
      <w:r>
        <w:rPr>
          <w:rFonts w:ascii="宋体" w:hAnsi="宋体" w:eastAsia="宋体"/>
          <w:color w:val="000000" w:themeColor="text1"/>
          <w:sz w:val="22"/>
        </w:rPr>
        <w:t xml:space="preserve">5.</w:t>
      </w:r>
      <w:r>
        <w:rPr>
          <w:rFonts w:hint="eastAsia" w:ascii="宋体" w:hAnsi="宋体" w:eastAsia="宋体" w:cs="宋体"/>
          <w:color w:val="000000" w:themeColor="text1"/>
          <w:sz w:val="22"/>
        </w:rPr>
        <w:t xml:space="preserve">同意向贵方提供贵方可能另外要求的与招标有关的任何证据或资料，并保证我方已提供和将要提供的文件是真实的、准确的。</w:t>
      </w:r>
      <w:r/>
    </w:p>
    <w:p>
      <w:pPr>
        <w:ind w:firstLine="440"/>
        <w:spacing w:line="360" w:lineRule="auto"/>
        <w:tabs>
          <w:tab w:val="left" w:pos="360" w:leader="none"/>
        </w:tabs>
        <w:rPr>
          <w:rFonts w:ascii="宋体" w:hAnsi="宋体" w:eastAsia="宋体"/>
          <w:color w:val="000000" w:themeColor="text1"/>
          <w:sz w:val="22"/>
        </w:rPr>
      </w:pPr>
      <w:r>
        <w:rPr>
          <w:rFonts w:ascii="宋体" w:hAnsi="宋体" w:eastAsia="宋体"/>
          <w:color w:val="000000" w:themeColor="text1"/>
          <w:sz w:val="22"/>
        </w:rPr>
        <w:t xml:space="preserve">6.</w:t>
      </w:r>
      <w:r>
        <w:rPr>
          <w:rFonts w:hint="eastAsia" w:ascii="宋体" w:hAnsi="宋体" w:eastAsia="宋体" w:cs="宋体"/>
          <w:color w:val="000000" w:themeColor="text1"/>
          <w:sz w:val="22"/>
        </w:rPr>
        <w:t xml:space="preserve">一旦我方中标，我方将根据招标文件的规定，严格履行合同的责任和义务，保证在招标文件规定的时间完成项目，交付买方验收并在合同期限内提供服务。</w:t>
      </w:r>
      <w:r/>
    </w:p>
    <w:p>
      <w:pPr>
        <w:ind w:firstLine="440"/>
        <w:spacing w:line="360" w:lineRule="auto"/>
        <w:tabs>
          <w:tab w:val="left" w:pos="360" w:leader="none"/>
        </w:tabs>
        <w:rPr>
          <w:rFonts w:ascii="宋体" w:hAnsi="宋体" w:eastAsia="宋体"/>
          <w:color w:val="000000" w:themeColor="text1"/>
          <w:sz w:val="22"/>
        </w:rPr>
      </w:pPr>
      <w:r>
        <w:rPr>
          <w:rFonts w:ascii="宋体" w:hAnsi="宋体" w:eastAsia="宋体"/>
          <w:color w:val="000000" w:themeColor="text1"/>
          <w:sz w:val="22"/>
        </w:rPr>
        <w:t xml:space="preserve">7.</w:t>
      </w:r>
      <w:r>
        <w:rPr>
          <w:rFonts w:hint="eastAsia" w:ascii="宋体" w:hAnsi="宋体" w:eastAsia="宋体" w:cs="宋体"/>
          <w:color w:val="000000" w:themeColor="text1"/>
          <w:sz w:val="22"/>
        </w:rPr>
        <w:t xml:space="preserve">遵守招标文件中要求的收费项目和标准。</w:t>
      </w:r>
      <w:r/>
    </w:p>
    <w:p>
      <w:pPr>
        <w:ind w:firstLine="440"/>
        <w:spacing w:line="360" w:lineRule="auto"/>
        <w:tabs>
          <w:tab w:val="left" w:pos="360" w:leader="none"/>
        </w:tabs>
        <w:rPr>
          <w:rFonts w:ascii="宋体" w:hAnsi="宋体" w:eastAsia="宋体"/>
          <w:color w:val="000000" w:themeColor="text1"/>
          <w:sz w:val="22"/>
        </w:rPr>
      </w:pPr>
      <w:r>
        <w:rPr>
          <w:rFonts w:ascii="宋体" w:hAnsi="宋体" w:eastAsia="宋体"/>
          <w:color w:val="000000" w:themeColor="text1"/>
          <w:sz w:val="22"/>
        </w:rPr>
        <w:t xml:space="preserve">8.</w:t>
      </w:r>
      <w:r>
        <w:rPr>
          <w:rFonts w:hint="eastAsia" w:ascii="宋体" w:hAnsi="宋体" w:eastAsia="宋体" w:cs="宋体"/>
          <w:color w:val="000000" w:themeColor="text1"/>
          <w:sz w:val="22"/>
        </w:rPr>
        <w:t xml:space="preserve">与</w:t>
      </w:r>
      <w:r>
        <w:rPr>
          <w:rFonts w:hint="eastAsia" w:ascii="宋体" w:hAnsi="宋体" w:eastAsia="宋体" w:cs="宋体"/>
          <w:color w:val="000000" w:themeColor="text1"/>
          <w:sz w:val="22"/>
        </w:rPr>
        <w:t xml:space="preserve">本公开</w:t>
      </w:r>
      <w:r>
        <w:rPr>
          <w:rFonts w:hint="eastAsia" w:ascii="宋体" w:hAnsi="宋体" w:eastAsia="宋体" w:cs="宋体"/>
          <w:color w:val="000000" w:themeColor="text1"/>
          <w:sz w:val="22"/>
        </w:rPr>
        <w:t xml:space="preserve">招标有关的正式通讯地址为：</w:t>
      </w:r>
      <w:r/>
    </w:p>
    <w:p>
      <w:pPr>
        <w:ind w:firstLine="440"/>
        <w:spacing w:line="360" w:lineRule="auto"/>
        <w:tabs>
          <w:tab w:val="left" w:pos="360" w:leader="none"/>
        </w:tabs>
        <w:rPr>
          <w:rFonts w:ascii="宋体" w:hAnsi="宋体" w:eastAsia="宋体"/>
          <w:color w:val="000000" w:themeColor="text1"/>
          <w:sz w:val="22"/>
        </w:rPr>
      </w:pPr>
      <w:r>
        <w:rPr>
          <w:rFonts w:hint="eastAsia" w:ascii="宋体" w:hAnsi="宋体" w:eastAsia="宋体" w:cs="宋体"/>
          <w:color w:val="000000" w:themeColor="text1"/>
          <w:sz w:val="22"/>
        </w:rPr>
        <w:t xml:space="preserve">地址：邮编：</w:t>
      </w:r>
      <w:r/>
    </w:p>
    <w:p>
      <w:pPr>
        <w:ind w:firstLine="440"/>
        <w:spacing w:line="360" w:lineRule="auto"/>
        <w:tabs>
          <w:tab w:val="left" w:pos="360" w:leader="none"/>
        </w:tabs>
        <w:rPr>
          <w:rFonts w:ascii="宋体" w:hAnsi="宋体" w:eastAsia="宋体"/>
          <w:color w:val="000000" w:themeColor="text1"/>
          <w:sz w:val="22"/>
        </w:rPr>
      </w:pPr>
      <w:r>
        <w:rPr>
          <w:rFonts w:hint="eastAsia" w:ascii="宋体" w:hAnsi="宋体" w:eastAsia="宋体" w:cs="宋体"/>
          <w:color w:val="000000" w:themeColor="text1"/>
          <w:sz w:val="22"/>
        </w:rPr>
        <w:t xml:space="preserve">电话：传真：</w:t>
      </w:r>
      <w:r/>
    </w:p>
    <w:p>
      <w:pPr>
        <w:ind w:firstLine="440"/>
        <w:spacing w:line="360" w:lineRule="auto"/>
        <w:tabs>
          <w:tab w:val="left" w:pos="360" w:leader="none"/>
        </w:tabs>
        <w:rPr>
          <w:rFonts w:ascii="宋体" w:hAnsi="宋体" w:eastAsia="宋体"/>
          <w:color w:val="000000" w:themeColor="text1"/>
          <w:sz w:val="22"/>
        </w:rPr>
      </w:pPr>
      <w:r>
        <w:rPr>
          <w:rFonts w:hint="eastAsia" w:ascii="宋体" w:hAnsi="宋体" w:eastAsia="宋体" w:cs="宋体"/>
          <w:color w:val="000000" w:themeColor="text1"/>
          <w:sz w:val="22"/>
        </w:rPr>
        <w:t xml:space="preserve">投标人开户行：账户：</w:t>
      </w:r>
      <w:r/>
    </w:p>
    <w:p>
      <w:pPr>
        <w:ind w:firstLine="440"/>
        <w:spacing w:line="360" w:lineRule="auto"/>
        <w:tabs>
          <w:tab w:val="left" w:pos="360" w:leader="none"/>
        </w:tabs>
        <w:rPr>
          <w:rFonts w:ascii="宋体" w:hAnsi="宋体" w:eastAsia="宋体"/>
          <w:color w:val="000000" w:themeColor="text1"/>
          <w:sz w:val="22"/>
        </w:rPr>
      </w:pPr>
      <w:r>
        <w:rPr>
          <w:rFonts w:ascii="宋体" w:hAnsi="宋体" w:eastAsia="宋体"/>
          <w:color w:val="000000" w:themeColor="text1"/>
          <w:sz w:val="22"/>
        </w:rPr>
      </w:r>
      <w:r/>
    </w:p>
    <w:p>
      <w:pPr>
        <w:ind w:firstLine="440"/>
        <w:jc w:val="left"/>
        <w:spacing w:line="360" w:lineRule="auto"/>
        <w:rPr>
          <w:rFonts w:ascii="宋体" w:hAnsi="宋体" w:eastAsia="宋体" w:cs="宋体"/>
          <w:color w:val="000000" w:themeColor="text1"/>
          <w:sz w:val="22"/>
        </w:rPr>
      </w:pPr>
      <w:r>
        <w:rPr>
          <w:rFonts w:hint="eastAsia" w:ascii="宋体" w:hAnsi="宋体" w:eastAsia="宋体" w:cs="宋体"/>
          <w:color w:val="000000" w:themeColor="text1"/>
          <w:sz w:val="22"/>
          <w:lang w:val="zh-CN"/>
        </w:rPr>
        <w:t xml:space="preserve">投标单位（加盖电子公</w:t>
      </w:r>
      <w:r>
        <w:rPr>
          <w:rFonts w:hint="eastAsia" w:ascii="宋体" w:hAnsi="宋体" w:eastAsia="宋体" w:cs="宋体"/>
          <w:color w:val="000000" w:themeColor="text1"/>
          <w:sz w:val="22"/>
        </w:rPr>
        <w:t xml:space="preserve">章</w:t>
      </w:r>
      <w:r>
        <w:rPr>
          <w:rFonts w:hint="eastAsia" w:ascii="宋体" w:hAnsi="宋体" w:eastAsia="宋体" w:cs="宋体"/>
          <w:color w:val="000000" w:themeColor="text1"/>
          <w:sz w:val="22"/>
          <w:lang w:val="zh-CN"/>
        </w:rPr>
        <w:t xml:space="preserve">）：</w:t>
      </w:r>
      <w:r>
        <w:rPr>
          <w:rFonts w:hint="eastAsia" w:ascii="宋体" w:hAnsi="宋体" w:eastAsia="宋体" w:cs="宋体"/>
          <w:color w:val="000000" w:themeColor="text1"/>
          <w:sz w:val="22"/>
          <w:u w:val="single"/>
          <w:lang w:val="zh-CN"/>
        </w:rPr>
        <w:t xml:space="preserve">               </w:t>
      </w:r>
      <w:r/>
    </w:p>
    <w:p>
      <w:pPr>
        <w:ind w:firstLine="440"/>
        <w:jc w:val="left"/>
        <w:spacing w:line="36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日期：</w:t>
      </w:r>
      <w:r>
        <w:rPr>
          <w:rFonts w:ascii="宋体" w:hAnsi="宋体" w:eastAsia="宋体" w:cs="宋体"/>
          <w:color w:val="000000" w:themeColor="text1"/>
          <w:sz w:val="22"/>
        </w:rPr>
        <w:t xml:space="preserve">________</w:t>
      </w:r>
      <w:r>
        <w:rPr>
          <w:rFonts w:hint="eastAsia" w:ascii="宋体" w:hAnsi="宋体" w:eastAsia="宋体" w:cs="宋体"/>
          <w:color w:val="000000" w:themeColor="text1"/>
          <w:sz w:val="22"/>
        </w:rPr>
        <w:t xml:space="preserve">年</w:t>
      </w:r>
      <w:r>
        <w:rPr>
          <w:rFonts w:ascii="宋体" w:hAnsi="宋体" w:eastAsia="宋体" w:cs="宋体"/>
          <w:color w:val="000000" w:themeColor="text1"/>
          <w:sz w:val="22"/>
        </w:rPr>
        <w:t xml:space="preserve">____</w:t>
      </w:r>
      <w:r>
        <w:rPr>
          <w:rFonts w:hint="eastAsia" w:ascii="宋体" w:hAnsi="宋体" w:eastAsia="宋体" w:cs="宋体"/>
          <w:color w:val="000000" w:themeColor="text1"/>
          <w:sz w:val="22"/>
        </w:rPr>
        <w:t xml:space="preserve">月</w:t>
      </w:r>
      <w:r>
        <w:rPr>
          <w:rFonts w:ascii="宋体" w:hAnsi="宋体" w:eastAsia="宋体" w:cs="宋体"/>
          <w:color w:val="000000" w:themeColor="text1"/>
          <w:sz w:val="22"/>
        </w:rPr>
        <w:t xml:space="preserve">____</w:t>
      </w:r>
      <w:r>
        <w:rPr>
          <w:rFonts w:hint="eastAsia" w:ascii="宋体" w:hAnsi="宋体" w:eastAsia="宋体" w:cs="宋体"/>
          <w:color w:val="000000" w:themeColor="text1"/>
          <w:sz w:val="22"/>
        </w:rPr>
        <w:t xml:space="preserve">日</w:t>
      </w:r>
      <w:r/>
    </w:p>
    <w:p>
      <w:pPr>
        <w:jc w:val="left"/>
        <w:widowControl/>
        <w:rPr>
          <w:rFonts w:ascii="宋体" w:hAnsi="宋体" w:eastAsia="宋体" w:cs="宋体"/>
          <w:b/>
          <w:color w:val="000000" w:themeColor="text1"/>
          <w:sz w:val="29"/>
        </w:rPr>
      </w:pPr>
      <w:r>
        <w:rPr>
          <w:rFonts w:ascii="宋体" w:hAnsi="宋体" w:eastAsia="宋体" w:cs="宋体"/>
          <w:b/>
          <w:color w:val="000000" w:themeColor="text1"/>
          <w:sz w:val="29"/>
        </w:rPr>
        <w:br w:type="page" w:clear="all"/>
      </w:r>
      <w:r/>
    </w:p>
    <w:p>
      <w:pPr>
        <w:ind w:firstLine="440"/>
        <w:jc w:val="center"/>
        <w:spacing w:line="360" w:lineRule="auto"/>
        <w:tabs>
          <w:tab w:val="left" w:pos="360" w:leader="none"/>
        </w:tabs>
        <w:rPr>
          <w:rFonts w:ascii="宋体" w:hAnsi="宋体" w:eastAsia="宋体"/>
          <w:b/>
          <w:color w:val="000000" w:themeColor="text1"/>
          <w:sz w:val="32"/>
          <w:szCs w:val="32"/>
        </w:rPr>
      </w:pPr>
      <w:r>
        <w:rPr>
          <w:rFonts w:hint="eastAsia" w:ascii="宋体" w:hAnsi="宋体" w:eastAsia="宋体"/>
          <w:b/>
          <w:color w:val="000000" w:themeColor="text1"/>
          <w:sz w:val="32"/>
          <w:szCs w:val="32"/>
        </w:rPr>
        <w:t xml:space="preserve">四</w:t>
      </w:r>
      <w:r>
        <w:rPr>
          <w:rFonts w:hint="eastAsia" w:ascii="宋体" w:hAnsi="宋体" w:eastAsia="宋体"/>
          <w:b/>
          <w:color w:val="000000" w:themeColor="text1"/>
          <w:sz w:val="32"/>
          <w:szCs w:val="32"/>
        </w:rPr>
        <w:t xml:space="preserve">、</w:t>
      </w:r>
      <w:r>
        <w:rPr>
          <w:rFonts w:hint="eastAsia" w:ascii="宋体" w:hAnsi="宋体" w:eastAsia="宋体"/>
          <w:b/>
          <w:color w:val="000000" w:themeColor="text1"/>
          <w:sz w:val="32"/>
          <w:szCs w:val="32"/>
        </w:rPr>
        <w:t xml:space="preserve">开标一览表</w:t>
      </w:r>
      <w:r>
        <w:rPr>
          <w:rFonts w:hint="eastAsia" w:ascii="宋体" w:hAnsi="宋体" w:eastAsia="宋体"/>
          <w:b/>
          <w:color w:val="000000" w:themeColor="text1"/>
          <w:sz w:val="32"/>
          <w:szCs w:val="32"/>
        </w:rPr>
        <w:t xml:space="preserve">（</w:t>
      </w:r>
      <w:r>
        <w:rPr>
          <w:rFonts w:hint="eastAsia" w:ascii="宋体" w:hAnsi="宋体" w:eastAsia="宋体"/>
          <w:b/>
          <w:color w:val="000000" w:themeColor="text1"/>
          <w:sz w:val="32"/>
          <w:szCs w:val="32"/>
        </w:rPr>
        <w:t xml:space="preserve">总价</w:t>
      </w:r>
      <w:r>
        <w:rPr>
          <w:rFonts w:hint="eastAsia" w:ascii="宋体" w:hAnsi="宋体" w:eastAsia="宋体"/>
          <w:b/>
          <w:color w:val="000000" w:themeColor="text1"/>
          <w:sz w:val="32"/>
          <w:szCs w:val="32"/>
        </w:rPr>
        <w:t xml:space="preserve">）</w:t>
      </w:r>
      <w:r/>
    </w:p>
    <w:p>
      <w:pPr>
        <w:ind w:firstLine="482"/>
        <w:spacing w:line="400" w:lineRule="exact"/>
        <w:rPr>
          <w:rFonts w:cs="方正仿宋_GBK" w:asciiTheme="minorEastAsia" w:hAnsiTheme="minorEastAsia" w:eastAsiaTheme="minorEastAsia"/>
          <w:color w:val="000000" w:themeColor="text1"/>
          <w:sz w:val="22"/>
        </w:rPr>
      </w:pPr>
      <w:r>
        <w:rPr>
          <w:rFonts w:hint="eastAsia" w:cs="方正仿宋_GBK" w:asciiTheme="minorEastAsia" w:hAnsiTheme="minorEastAsia" w:eastAsiaTheme="minorEastAsia"/>
          <w:color w:val="000000" w:themeColor="text1"/>
          <w:sz w:val="22"/>
        </w:rPr>
        <w:t xml:space="preserve">投标人全称（CA签章）：</w:t>
      </w:r>
      <w:r>
        <w:rPr>
          <w:rFonts w:hint="eastAsia" w:cs="方正仿宋_GBK" w:asciiTheme="minorEastAsia" w:hAnsiTheme="minorEastAsia" w:eastAsiaTheme="minorEastAsia"/>
          <w:color w:val="000000" w:themeColor="text1"/>
          <w:sz w:val="22"/>
        </w:rPr>
        <w:t xml:space="preserve">供应商名称</w:t>
      </w:r>
      <w:r/>
    </w:p>
    <w:p>
      <w:pPr>
        <w:ind w:firstLine="482"/>
        <w:spacing w:line="400" w:lineRule="exact"/>
        <w:rPr>
          <w:rFonts w:cs="方正仿宋_GBK" w:asciiTheme="minorEastAsia" w:hAnsiTheme="minorEastAsia" w:eastAsiaTheme="minorEastAsia"/>
          <w:color w:val="000000" w:themeColor="text1"/>
          <w:sz w:val="22"/>
        </w:rPr>
      </w:pPr>
      <w:r>
        <w:rPr>
          <w:rFonts w:hint="eastAsia" w:cs="方正仿宋_GBK" w:asciiTheme="minorEastAsia" w:hAnsiTheme="minorEastAsia" w:eastAsiaTheme="minorEastAsia"/>
          <w:color w:val="000000" w:themeColor="text1"/>
          <w:sz w:val="22"/>
        </w:rPr>
        <w:t xml:space="preserve">项目名称：</w:t>
      </w:r>
      <w:r/>
    </w:p>
    <w:p>
      <w:pPr>
        <w:ind w:firstLine="482"/>
        <w:spacing w:line="400" w:lineRule="exact"/>
        <w:rPr>
          <w:rFonts w:cs="方正仿宋_GBK" w:asciiTheme="minorEastAsia" w:hAnsiTheme="minorEastAsia" w:eastAsiaTheme="minorEastAsia"/>
          <w:color w:val="000000" w:themeColor="text1"/>
          <w:sz w:val="22"/>
        </w:rPr>
      </w:pPr>
      <w:r>
        <w:rPr>
          <w:rFonts w:hint="eastAsia" w:cs="方正仿宋_GBK" w:asciiTheme="minorEastAsia" w:hAnsiTheme="minorEastAsia" w:eastAsiaTheme="minorEastAsia"/>
          <w:color w:val="000000" w:themeColor="text1"/>
          <w:sz w:val="22"/>
        </w:rPr>
        <w:t xml:space="preserve">采购编号： </w:t>
      </w:r>
      <w:r/>
    </w:p>
    <w:p>
      <w:pPr>
        <w:ind w:firstLine="482"/>
        <w:spacing w:line="400" w:lineRule="exact"/>
        <w:rPr>
          <w:rFonts w:cs="方正仿宋_GBK" w:asciiTheme="minorEastAsia" w:hAnsiTheme="minorEastAsia" w:eastAsiaTheme="minorEastAsia"/>
          <w:color w:val="000000" w:themeColor="text1"/>
          <w:sz w:val="22"/>
        </w:rPr>
      </w:pPr>
      <w:r>
        <w:rPr>
          <w:rFonts w:hint="eastAsia" w:cs="方正仿宋_GBK" w:asciiTheme="minorEastAsia" w:hAnsiTheme="minorEastAsia" w:eastAsiaTheme="minorEastAsia"/>
          <w:color w:val="000000" w:themeColor="text1"/>
          <w:sz w:val="22"/>
        </w:rPr>
        <w:t xml:space="preserve">分包</w:t>
      </w:r>
      <w:r>
        <w:rPr>
          <w:rFonts w:hint="eastAsia" w:cs="方正仿宋_GBK" w:asciiTheme="minorEastAsia" w:hAnsiTheme="minorEastAsia" w:eastAsiaTheme="minorEastAsia"/>
          <w:color w:val="000000" w:themeColor="text1"/>
          <w:sz w:val="22"/>
        </w:rPr>
        <w:t xml:space="preserve">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934"/>
      </w:tblGrid>
      <w:tr>
        <w:trPr>
          <w:cantSplit/>
          <w:trHeight w:val="725"/>
        </w:trPr>
        <w:tc>
          <w:tcPr>
            <w:tcW w:w="8934" w:type="dxa"/>
            <w:vAlign w:val="center"/>
            <w:textDirection w:val="lrTb"/>
            <w:noWrap w:val="false"/>
          </w:tcPr>
          <w:p>
            <w:pPr>
              <w:spacing w:line="400" w:lineRule="exact"/>
              <w:rPr>
                <w:rFonts w:cs="方正仿宋_GBK" w:asciiTheme="minorEastAsia" w:hAnsiTheme="minorEastAsia" w:eastAsiaTheme="minorEastAsia"/>
                <w:color w:val="000000" w:themeColor="text1"/>
                <w:sz w:val="22"/>
              </w:rPr>
            </w:pPr>
            <w:r>
              <w:rPr>
                <w:rFonts w:hint="eastAsia" w:cs="方正仿宋_GBK" w:asciiTheme="minorEastAsia" w:hAnsiTheme="minorEastAsia" w:eastAsiaTheme="minorEastAsia"/>
                <w:color w:val="000000" w:themeColor="text1"/>
                <w:sz w:val="22"/>
              </w:rPr>
              <w:t xml:space="preserve">                      投标总报价</w:t>
            </w:r>
            <w:r/>
          </w:p>
        </w:tc>
      </w:tr>
      <w:tr>
        <w:trPr>
          <w:cantSplit/>
          <w:trHeight w:val="612"/>
        </w:trPr>
        <w:tc>
          <w:tcPr>
            <w:tcW w:w="8934" w:type="dxa"/>
            <w:vAlign w:val="center"/>
            <w:textDirection w:val="lrTb"/>
            <w:noWrap w:val="false"/>
          </w:tcPr>
          <w:p>
            <w:pPr>
              <w:jc w:val="left"/>
              <w:spacing w:line="400" w:lineRule="exact"/>
              <w:rPr>
                <w:rFonts w:cs="方正仿宋_GBK" w:asciiTheme="minorEastAsia" w:hAnsiTheme="minorEastAsia" w:eastAsiaTheme="minorEastAsia"/>
                <w:color w:val="000000" w:themeColor="text1"/>
                <w:sz w:val="22"/>
              </w:rPr>
            </w:pPr>
            <w:r>
              <w:rPr>
                <w:rFonts w:hint="eastAsia" w:cs="方正仿宋_GBK" w:asciiTheme="minorEastAsia" w:hAnsiTheme="minorEastAsia" w:eastAsiaTheme="minorEastAsia"/>
                <w:color w:val="000000" w:themeColor="text1"/>
                <w:sz w:val="22"/>
              </w:rPr>
              <w:t xml:space="preserve">小写：                             （人民币：元）</w:t>
            </w:r>
            <w:r/>
          </w:p>
        </w:tc>
      </w:tr>
    </w:tbl>
    <w:p>
      <w:pPr>
        <w:ind w:firstLine="440"/>
        <w:jc w:val="center"/>
        <w:spacing w:line="360" w:lineRule="auto"/>
        <w:tabs>
          <w:tab w:val="left" w:pos="360" w:leader="none"/>
        </w:tabs>
        <w:rPr>
          <w:rFonts w:asciiTheme="minorEastAsia" w:hAnsiTheme="minorEastAsia" w:eastAsiaTheme="minorEastAsia"/>
          <w:b/>
          <w:color w:val="000000" w:themeColor="text1"/>
          <w:sz w:val="22"/>
        </w:rPr>
      </w:pPr>
      <w:r>
        <w:rPr>
          <w:rFonts w:asciiTheme="minorEastAsia" w:hAnsiTheme="minorEastAsia" w:eastAsiaTheme="minorEastAsia"/>
          <w:b/>
          <w:color w:val="000000" w:themeColor="text1"/>
          <w:sz w:val="22"/>
        </w:rPr>
      </w:r>
      <w:r/>
    </w:p>
    <w:p>
      <w:pPr>
        <w:jc w:val="left"/>
        <w:widowControl/>
        <w:rPr>
          <w:rFonts w:ascii="Calibri" w:hAnsi="宋体" w:eastAsia="宋体" w:cs="宋体"/>
          <w:b/>
          <w:bCs/>
          <w:color w:val="000000" w:themeColor="text1"/>
          <w:sz w:val="36"/>
          <w:szCs w:val="36"/>
        </w:rPr>
      </w:pPr>
      <w:r>
        <w:rPr>
          <w:rFonts w:ascii="Calibri" w:hAnsi="宋体" w:eastAsia="宋体" w:cs="宋体"/>
          <w:b/>
          <w:bCs/>
          <w:color w:val="000000" w:themeColor="text1"/>
          <w:sz w:val="36"/>
          <w:szCs w:val="36"/>
        </w:rPr>
        <w:br w:type="page" w:clear="all"/>
      </w:r>
      <w:r/>
    </w:p>
    <w:p>
      <w:pPr>
        <w:ind w:firstLine="440"/>
        <w:jc w:val="center"/>
        <w:spacing w:line="360" w:lineRule="auto"/>
        <w:tabs>
          <w:tab w:val="left" w:pos="360" w:leader="none"/>
        </w:tabs>
        <w:rPr>
          <w:rFonts w:ascii="宋体" w:hAnsi="宋体" w:eastAsia="宋体"/>
          <w:b/>
          <w:color w:val="000000" w:themeColor="text1"/>
          <w:sz w:val="32"/>
          <w:szCs w:val="32"/>
        </w:rPr>
      </w:pPr>
      <w:r>
        <w:rPr>
          <w:rFonts w:hint="eastAsia" w:ascii="宋体" w:hAnsi="宋体" w:eastAsia="宋体"/>
          <w:b/>
          <w:color w:val="000000" w:themeColor="text1"/>
          <w:sz w:val="32"/>
          <w:szCs w:val="32"/>
        </w:rPr>
        <w:t xml:space="preserve">五、</w:t>
      </w:r>
      <w:r>
        <w:rPr>
          <w:rFonts w:hint="eastAsia" w:ascii="宋体" w:hAnsi="宋体" w:eastAsia="宋体"/>
          <w:b/>
          <w:color w:val="000000" w:themeColor="text1"/>
          <w:sz w:val="32"/>
          <w:szCs w:val="32"/>
        </w:rPr>
        <w:t xml:space="preserve">分项报价表</w:t>
      </w:r>
      <w:r/>
    </w:p>
    <w:tbl>
      <w:tblPr>
        <w:tblW w:w="0" w:type="auto"/>
        <w:tblCellSpacing w:w="0" w:type="dxa"/>
        <w:tblLook w:val="04A0" w:firstRow="1" w:lastRow="0" w:firstColumn="1" w:lastColumn="0" w:noHBand="0" w:noVBand="1"/>
      </w:tblPr>
      <w:tblGrid>
        <w:gridCol w:w="678"/>
        <w:gridCol w:w="1191"/>
        <w:gridCol w:w="2205"/>
        <w:gridCol w:w="994"/>
        <w:gridCol w:w="1146"/>
        <w:gridCol w:w="1433"/>
        <w:gridCol w:w="1639"/>
      </w:tblGrid>
      <w:tr>
        <w:trPr>
          <w:tblCellSpacing w:w="0" w:type="dxa"/>
          <w:trHeight w:val="484"/>
        </w:trPr>
        <w:tc>
          <w:tcPr>
            <w:gridSpan w:val="7"/>
            <w:tcBorders>
              <w:top w:val="none" w:color="000000" w:sz="4" w:space="0"/>
              <w:left w:val="none" w:color="000000" w:sz="4" w:space="0"/>
              <w:bottom w:val="single" w:color="000000" w:sz="8" w:space="0"/>
              <w:right w:val="none" w:color="000000" w:sz="4" w:space="0"/>
            </w:tcBorders>
            <w:tcW w:w="9356" w:type="dxa"/>
            <w:vAlign w:val="center"/>
            <w:textDirection w:val="lrTb"/>
            <w:noWrap w:val="false"/>
          </w:tcPr>
          <w:p>
            <w:pPr>
              <w:jc w:val="left"/>
              <w:rPr>
                <w:rFonts w:ascii="Calibri" w:hAnsi="宋体" w:eastAsia="宋体" w:cs="宋体"/>
                <w:b/>
                <w:bCs/>
                <w:color w:val="000000" w:themeColor="text1"/>
                <w:sz w:val="22"/>
              </w:rPr>
            </w:pPr>
            <w:r>
              <w:rPr>
                <w:rFonts w:hint="eastAsia" w:ascii="Calibri" w:hAnsi="宋体" w:eastAsia="宋体" w:cs="宋体"/>
                <w:b/>
                <w:bCs/>
                <w:color w:val="000000" w:themeColor="text1"/>
                <w:sz w:val="22"/>
              </w:rPr>
              <w:t xml:space="preserve">项目名称：</w:t>
            </w:r>
            <w:r>
              <w:rPr>
                <w:rFonts w:hint="eastAsia" w:ascii="Calibri" w:hAnsi="宋体" w:eastAsia="宋体" w:cs="宋体"/>
                <w:b/>
                <w:bCs/>
                <w:color w:val="000000" w:themeColor="text1"/>
                <w:sz w:val="22"/>
              </w:rPr>
              <w:t xml:space="preserve"> </w:t>
            </w:r>
            <w:r/>
          </w:p>
        </w:tc>
      </w:tr>
      <w:tr>
        <w:trPr>
          <w:tblCellSpacing w:w="0" w:type="dxa"/>
          <w:trHeight w:val="1481"/>
        </w:trPr>
        <w:tc>
          <w:tcPr>
            <w:tcBorders>
              <w:top w:val="none" w:color="000000" w:sz="4" w:space="0"/>
              <w:left w:val="single" w:color="000000" w:sz="8" w:space="0"/>
              <w:bottom w:val="single" w:color="000000" w:sz="8" w:space="0"/>
              <w:right w:val="single" w:color="000000" w:sz="8" w:space="0"/>
            </w:tcBorders>
            <w:tcW w:w="681"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序号</w:t>
            </w:r>
            <w:r/>
          </w:p>
        </w:tc>
        <w:tc>
          <w:tcPr>
            <w:tcBorders>
              <w:top w:val="single" w:color="000000" w:sz="8" w:space="0"/>
              <w:left w:val="none" w:color="000000" w:sz="4" w:space="0"/>
              <w:bottom w:val="single" w:color="000000" w:sz="8" w:space="0"/>
              <w:right w:val="single" w:color="000000" w:sz="8" w:space="0"/>
            </w:tcBorders>
            <w:tcW w:w="1204"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名称</w:t>
            </w:r>
            <w:r/>
          </w:p>
        </w:tc>
        <w:tc>
          <w:tcPr>
            <w:tcBorders>
              <w:top w:val="single" w:color="000000" w:sz="8" w:space="0"/>
              <w:left w:val="none" w:color="000000" w:sz="4" w:space="0"/>
              <w:bottom w:val="single" w:color="000000" w:sz="8" w:space="0"/>
              <w:right w:val="single" w:color="000000" w:sz="8" w:space="0"/>
            </w:tcBorders>
            <w:tcW w:w="2233"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品牌、规格或型号等</w:t>
            </w:r>
            <w:r/>
          </w:p>
        </w:tc>
        <w:tc>
          <w:tcPr>
            <w:tcBorders>
              <w:top w:val="single" w:color="000000" w:sz="8" w:space="0"/>
              <w:left w:val="none" w:color="000000" w:sz="4" w:space="0"/>
              <w:bottom w:val="single" w:color="000000" w:sz="8" w:space="0"/>
              <w:right w:val="single" w:color="000000" w:sz="8" w:space="0"/>
            </w:tcBorders>
            <w:tcW w:w="1000"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数量</w:t>
            </w:r>
            <w:r/>
          </w:p>
        </w:tc>
        <w:tc>
          <w:tcPr>
            <w:tcBorders>
              <w:top w:val="single" w:color="000000" w:sz="8" w:space="0"/>
              <w:left w:val="none" w:color="000000" w:sz="4" w:space="0"/>
              <w:bottom w:val="single" w:color="000000" w:sz="8" w:space="0"/>
              <w:right w:val="single" w:color="000000" w:sz="8" w:space="0"/>
            </w:tcBorders>
            <w:tcW w:w="1159"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单位</w:t>
            </w:r>
            <w:r/>
          </w:p>
        </w:tc>
        <w:tc>
          <w:tcPr>
            <w:tcBorders>
              <w:top w:val="single" w:color="000000" w:sz="8" w:space="0"/>
              <w:left w:val="none" w:color="000000" w:sz="4" w:space="0"/>
              <w:bottom w:val="single" w:color="000000" w:sz="8" w:space="0"/>
              <w:right w:val="single" w:color="000000" w:sz="8" w:space="0"/>
            </w:tcBorders>
            <w:tcW w:w="1433"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单价（元）</w:t>
            </w:r>
            <w:r/>
          </w:p>
        </w:tc>
        <w:tc>
          <w:tcPr>
            <w:tcBorders>
              <w:top w:val="single" w:color="000000" w:sz="8" w:space="0"/>
              <w:left w:val="none" w:color="000000" w:sz="4" w:space="0"/>
              <w:bottom w:val="single" w:color="000000" w:sz="8" w:space="0"/>
              <w:right w:val="single" w:color="000000" w:sz="8" w:space="0"/>
            </w:tcBorders>
            <w:tcW w:w="1646"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小计（元）</w:t>
            </w:r>
            <w:r/>
          </w:p>
        </w:tc>
      </w:tr>
      <w:tr>
        <w:trPr>
          <w:tblCellSpacing w:w="0" w:type="dxa"/>
          <w:trHeight w:val="511"/>
        </w:trPr>
        <w:tc>
          <w:tcPr>
            <w:tcBorders>
              <w:top w:val="none" w:color="000000" w:sz="4" w:space="0"/>
              <w:left w:val="single" w:color="000000" w:sz="8" w:space="0"/>
              <w:bottom w:val="single" w:color="000000" w:sz="8" w:space="0"/>
              <w:right w:val="single" w:color="000000" w:sz="8" w:space="0"/>
            </w:tcBorders>
            <w:tcW w:w="681"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1</w:t>
            </w:r>
            <w:r/>
          </w:p>
        </w:tc>
        <w:tc>
          <w:tcPr>
            <w:tcBorders>
              <w:top w:val="none" w:color="000000" w:sz="4" w:space="0"/>
              <w:left w:val="none" w:color="000000" w:sz="4" w:space="0"/>
              <w:bottom w:val="single" w:color="000000" w:sz="8" w:space="0"/>
              <w:right w:val="single" w:color="000000" w:sz="8" w:space="0"/>
            </w:tcBorders>
            <w:tcW w:w="1204"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通榆校区卫生所外包</w:t>
            </w:r>
            <w:r/>
          </w:p>
        </w:tc>
        <w:tc>
          <w:tcPr>
            <w:tcBorders>
              <w:top w:val="none" w:color="000000" w:sz="4" w:space="0"/>
              <w:left w:val="none" w:color="000000" w:sz="4" w:space="0"/>
              <w:bottom w:val="single" w:color="000000" w:sz="8" w:space="0"/>
              <w:right w:val="single" w:color="000000" w:sz="8" w:space="0"/>
            </w:tcBorders>
            <w:tcW w:w="2233"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ascii="宋体" w:hAnsi="宋体" w:eastAsia="宋体" w:cs="宋体"/>
                <w:color w:val="000000" w:themeColor="text1"/>
                <w:sz w:val="22"/>
                <w:lang w:val="zh-CN"/>
              </w:rPr>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spacing w:line="239" w:lineRule="atLeast"/>
              <w:widowControl/>
              <w:rPr>
                <w:rFonts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ascii="宋体" w:hAnsi="宋体" w:eastAsia="宋体" w:cs="宋体"/>
                <w:color w:val="000000" w:themeColor="text1"/>
                <w:sz w:val="22"/>
                <w:lang w:val="zh-CN"/>
              </w:rPr>
              <w:t xml:space="preserve">年</w:t>
            </w:r>
            <w:r/>
          </w:p>
        </w:tc>
        <w:tc>
          <w:tcPr>
            <w:tcBorders>
              <w:top w:val="none" w:color="000000" w:sz="4" w:space="0"/>
              <w:left w:val="none" w:color="000000" w:sz="4" w:space="0"/>
              <w:bottom w:val="single" w:color="000000" w:sz="8" w:space="0"/>
              <w:right w:val="single" w:color="000000" w:sz="8" w:space="0"/>
            </w:tcBorders>
            <w:tcW w:w="1433"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 </w:t>
            </w:r>
            <w:r/>
          </w:p>
        </w:tc>
        <w:tc>
          <w:tcPr>
            <w:tcBorders>
              <w:top w:val="none" w:color="000000" w:sz="4" w:space="0"/>
              <w:left w:val="none" w:color="000000" w:sz="4" w:space="0"/>
              <w:bottom w:val="single" w:color="000000" w:sz="8" w:space="0"/>
              <w:right w:val="single" w:color="000000" w:sz="8" w:space="0"/>
            </w:tcBorders>
            <w:tcW w:w="1646"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 </w:t>
            </w:r>
            <w:r/>
          </w:p>
        </w:tc>
      </w:tr>
      <w:tr>
        <w:trPr>
          <w:tblCellSpacing w:w="0" w:type="dxa"/>
          <w:trHeight w:val="511"/>
        </w:trPr>
        <w:tc>
          <w:tcPr>
            <w:tcBorders>
              <w:top w:val="none" w:color="000000" w:sz="4" w:space="0"/>
              <w:left w:val="single" w:color="000000" w:sz="8" w:space="0"/>
              <w:bottom w:val="single" w:color="000000" w:sz="8" w:space="0"/>
              <w:right w:val="single" w:color="000000" w:sz="8" w:space="0"/>
            </w:tcBorders>
            <w:tcW w:w="681"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ascii="宋体" w:hAnsi="宋体" w:eastAsia="宋体" w:cs="宋体"/>
                <w:color w:val="000000" w:themeColor="text1"/>
                <w:sz w:val="22"/>
                <w:lang w:val="zh-CN"/>
              </w:rPr>
            </w:r>
            <w:r/>
          </w:p>
        </w:tc>
        <w:tc>
          <w:tcPr>
            <w:tcBorders>
              <w:top w:val="none" w:color="000000" w:sz="4" w:space="0"/>
              <w:left w:val="none" w:color="000000" w:sz="4" w:space="0"/>
              <w:bottom w:val="single" w:color="000000" w:sz="8" w:space="0"/>
              <w:right w:val="single" w:color="000000" w:sz="8" w:space="0"/>
            </w:tcBorders>
            <w:tcW w:w="1204" w:type="dxa"/>
            <w:vAlign w:val="center"/>
            <w:textDirection w:val="lrTb"/>
            <w:noWrap w:val="false"/>
          </w:tcPr>
          <w:p>
            <w:pPr>
              <w:jc w:val="center"/>
              <w:spacing w:line="239" w:lineRule="atLeast"/>
              <w:widowControl/>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w:t>
            </w:r>
            <w:r/>
          </w:p>
        </w:tc>
        <w:tc>
          <w:tcPr>
            <w:tcBorders>
              <w:top w:val="none" w:color="000000" w:sz="4" w:space="0"/>
              <w:left w:val="none" w:color="000000" w:sz="4" w:space="0"/>
              <w:bottom w:val="single" w:color="000000" w:sz="8" w:space="0"/>
              <w:right w:val="single" w:color="000000" w:sz="8" w:space="0"/>
            </w:tcBorders>
            <w:tcW w:w="2233"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ascii="宋体" w:hAnsi="宋体" w:eastAsia="宋体" w:cs="宋体"/>
                <w:color w:val="000000" w:themeColor="text1"/>
                <w:sz w:val="22"/>
                <w:lang w:val="zh-CN"/>
              </w:rPr>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ascii="宋体" w:hAnsi="宋体" w:eastAsia="宋体" w:cs="宋体"/>
                <w:color w:val="000000" w:themeColor="text1"/>
                <w:sz w:val="22"/>
                <w:lang w:val="zh-CN"/>
              </w:rPr>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ascii="宋体" w:hAnsi="宋体" w:eastAsia="宋体" w:cs="宋体"/>
                <w:color w:val="000000" w:themeColor="text1"/>
                <w:sz w:val="22"/>
                <w:lang w:val="zh-CN"/>
              </w:rPr>
            </w:r>
            <w:r/>
          </w:p>
        </w:tc>
        <w:tc>
          <w:tcPr>
            <w:tcBorders>
              <w:top w:val="none" w:color="000000" w:sz="4" w:space="0"/>
              <w:left w:val="none" w:color="000000" w:sz="4" w:space="0"/>
              <w:bottom w:val="single" w:color="000000" w:sz="8" w:space="0"/>
              <w:right w:val="single" w:color="000000" w:sz="8" w:space="0"/>
            </w:tcBorders>
            <w:tcW w:w="1433"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ascii="宋体" w:hAnsi="宋体" w:eastAsia="宋体" w:cs="宋体"/>
                <w:color w:val="000000" w:themeColor="text1"/>
                <w:sz w:val="22"/>
                <w:lang w:val="zh-CN"/>
              </w:rPr>
            </w:r>
            <w:r/>
          </w:p>
        </w:tc>
        <w:tc>
          <w:tcPr>
            <w:tcBorders>
              <w:top w:val="none" w:color="000000" w:sz="4" w:space="0"/>
              <w:left w:val="none" w:color="000000" w:sz="4" w:space="0"/>
              <w:bottom w:val="single" w:color="000000" w:sz="8" w:space="0"/>
              <w:right w:val="single" w:color="000000" w:sz="8" w:space="0"/>
            </w:tcBorders>
            <w:tcW w:w="1646"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ascii="宋体" w:hAnsi="宋体" w:eastAsia="宋体" w:cs="宋体"/>
                <w:color w:val="000000" w:themeColor="text1"/>
                <w:sz w:val="22"/>
                <w:lang w:val="zh-CN"/>
              </w:rPr>
            </w:r>
            <w:r/>
          </w:p>
        </w:tc>
      </w:tr>
      <w:tr>
        <w:trPr>
          <w:tblCellSpacing w:w="0" w:type="dxa"/>
          <w:trHeight w:val="511"/>
        </w:trPr>
        <w:tc>
          <w:tcPr>
            <w:tcBorders>
              <w:top w:val="none" w:color="000000" w:sz="4" w:space="0"/>
              <w:left w:val="single" w:color="000000" w:sz="8" w:space="0"/>
              <w:bottom w:val="single" w:color="000000" w:sz="8" w:space="0"/>
              <w:right w:val="single" w:color="000000" w:sz="8" w:space="0"/>
            </w:tcBorders>
            <w:tcW w:w="681"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2</w:t>
            </w:r>
            <w:r/>
          </w:p>
        </w:tc>
        <w:tc>
          <w:tcPr>
            <w:tcBorders>
              <w:top w:val="none" w:color="000000" w:sz="4" w:space="0"/>
              <w:left w:val="none" w:color="000000" w:sz="4" w:space="0"/>
              <w:bottom w:val="single" w:color="000000" w:sz="8" w:space="0"/>
              <w:right w:val="single" w:color="000000" w:sz="8" w:space="0"/>
            </w:tcBorders>
            <w:tcW w:w="1204"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hint="eastAsia" w:ascii="宋体" w:hAnsi="宋体" w:eastAsia="宋体"/>
                <w:color w:val="000000" w:themeColor="text1"/>
                <w:sz w:val="24"/>
                <w:szCs w:val="24"/>
              </w:rPr>
              <w:t xml:space="preserve">新生体检费用</w:t>
            </w:r>
            <w:r/>
          </w:p>
        </w:tc>
        <w:tc>
          <w:tcPr>
            <w:tcBorders>
              <w:top w:val="none" w:color="000000" w:sz="4" w:space="0"/>
              <w:left w:val="none" w:color="000000" w:sz="4" w:space="0"/>
              <w:bottom w:val="single" w:color="000000" w:sz="8" w:space="0"/>
              <w:right w:val="single" w:color="000000" w:sz="8" w:space="0"/>
            </w:tcBorders>
            <w:tcW w:w="2233"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 </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3</w:t>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年</w:t>
            </w:r>
            <w:r/>
          </w:p>
        </w:tc>
        <w:tc>
          <w:tcPr>
            <w:tcBorders>
              <w:top w:val="none" w:color="000000" w:sz="4" w:space="0"/>
              <w:left w:val="none" w:color="000000" w:sz="4" w:space="0"/>
              <w:bottom w:val="single" w:color="000000" w:sz="8" w:space="0"/>
              <w:right w:val="single" w:color="000000" w:sz="8" w:space="0"/>
            </w:tcBorders>
            <w:tcW w:w="1433"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 </w:t>
            </w:r>
            <w:r/>
          </w:p>
        </w:tc>
        <w:tc>
          <w:tcPr>
            <w:tcBorders>
              <w:top w:val="none" w:color="000000" w:sz="4" w:space="0"/>
              <w:left w:val="none" w:color="000000" w:sz="4" w:space="0"/>
              <w:bottom w:val="single" w:color="000000" w:sz="8" w:space="0"/>
              <w:right w:val="single" w:color="000000" w:sz="8" w:space="0"/>
            </w:tcBorders>
            <w:tcW w:w="1646"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 </w:t>
            </w:r>
            <w:r/>
          </w:p>
        </w:tc>
      </w:tr>
      <w:tr>
        <w:trPr>
          <w:tblCellSpacing w:w="0" w:type="dxa"/>
          <w:trHeight w:val="511"/>
        </w:trPr>
        <w:tc>
          <w:tcPr>
            <w:tcBorders>
              <w:top w:val="none" w:color="000000" w:sz="4" w:space="0"/>
              <w:left w:val="single" w:color="000000" w:sz="8" w:space="0"/>
              <w:bottom w:val="single" w:color="000000" w:sz="8" w:space="0"/>
              <w:right w:val="single" w:color="000000" w:sz="8" w:space="0"/>
            </w:tcBorders>
            <w:tcW w:w="681"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2.1</w:t>
            </w:r>
            <w:r/>
          </w:p>
        </w:tc>
        <w:tc>
          <w:tcPr>
            <w:tcBorders>
              <w:top w:val="none" w:color="000000" w:sz="4" w:space="0"/>
              <w:left w:val="none" w:color="000000" w:sz="4" w:space="0"/>
              <w:bottom w:val="single" w:color="000000" w:sz="8" w:space="0"/>
              <w:right w:val="single" w:color="000000" w:sz="8" w:space="0"/>
            </w:tcBorders>
            <w:tcW w:w="1204"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hint="eastAsia" w:ascii="宋体" w:hAnsi="宋体" w:eastAsia="宋体"/>
                <w:color w:val="000000" w:themeColor="text1"/>
                <w:sz w:val="24"/>
                <w:szCs w:val="24"/>
              </w:rPr>
              <w:t xml:space="preserve">每年</w:t>
            </w:r>
            <w:r>
              <w:rPr>
                <w:rFonts w:hint="eastAsia" w:ascii="宋体" w:hAnsi="宋体" w:eastAsia="宋体"/>
                <w:color w:val="000000" w:themeColor="text1"/>
                <w:sz w:val="24"/>
                <w:szCs w:val="24"/>
              </w:rPr>
              <w:t xml:space="preserve">新生体检费用</w:t>
            </w:r>
            <w:r/>
          </w:p>
        </w:tc>
        <w:tc>
          <w:tcPr>
            <w:tcBorders>
              <w:top w:val="none" w:color="000000" w:sz="4" w:space="0"/>
              <w:left w:val="none" w:color="000000" w:sz="4" w:space="0"/>
              <w:bottom w:val="single" w:color="000000" w:sz="8" w:space="0"/>
              <w:right w:val="single" w:color="000000" w:sz="8" w:space="0"/>
            </w:tcBorders>
            <w:tcW w:w="2233"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 </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6700</w:t>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人</w:t>
            </w:r>
            <w:r/>
          </w:p>
        </w:tc>
        <w:tc>
          <w:tcPr>
            <w:tcBorders>
              <w:top w:val="none" w:color="000000" w:sz="4" w:space="0"/>
              <w:left w:val="none" w:color="000000" w:sz="4" w:space="0"/>
              <w:bottom w:val="single" w:color="000000" w:sz="8" w:space="0"/>
              <w:right w:val="single" w:color="000000" w:sz="8" w:space="0"/>
            </w:tcBorders>
            <w:tcW w:w="1433"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 </w:t>
            </w:r>
            <w:r/>
          </w:p>
        </w:tc>
        <w:tc>
          <w:tcPr>
            <w:tcBorders>
              <w:top w:val="none" w:color="000000" w:sz="4" w:space="0"/>
              <w:left w:val="none" w:color="000000" w:sz="4" w:space="0"/>
              <w:bottom w:val="single" w:color="000000" w:sz="8" w:space="0"/>
              <w:right w:val="single" w:color="000000" w:sz="8" w:space="0"/>
            </w:tcBorders>
            <w:tcW w:w="1646"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 </w:t>
            </w:r>
            <w:r/>
          </w:p>
        </w:tc>
      </w:tr>
      <w:tr>
        <w:trPr>
          <w:tblCellSpacing w:w="0" w:type="dxa"/>
          <w:trHeight w:val="511"/>
        </w:trPr>
        <w:tc>
          <w:tcPr>
            <w:tcBorders>
              <w:top w:val="none" w:color="000000" w:sz="4" w:space="0"/>
              <w:left w:val="single" w:color="000000" w:sz="8" w:space="0"/>
              <w:bottom w:val="single" w:color="000000" w:sz="8" w:space="0"/>
              <w:right w:val="single" w:color="000000" w:sz="8" w:space="0"/>
            </w:tcBorders>
            <w:tcW w:w="681"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ascii="宋体" w:hAnsi="宋体" w:eastAsia="宋体" w:cs="宋体"/>
                <w:color w:val="000000" w:themeColor="text1"/>
                <w:sz w:val="22"/>
                <w:lang w:val="zh-CN"/>
              </w:rPr>
            </w:r>
            <w:r/>
          </w:p>
        </w:tc>
        <w:tc>
          <w:tcPr>
            <w:tcBorders>
              <w:top w:val="none" w:color="000000" w:sz="4" w:space="0"/>
              <w:left w:val="none" w:color="000000" w:sz="4" w:space="0"/>
              <w:bottom w:val="single" w:color="000000" w:sz="8" w:space="0"/>
              <w:right w:val="single" w:color="000000" w:sz="8" w:space="0"/>
            </w:tcBorders>
            <w:tcW w:w="1204" w:type="dxa"/>
            <w:vAlign w:val="center"/>
            <w:textDirection w:val="lrTb"/>
            <w:noWrap w:val="false"/>
          </w:tcPr>
          <w:p>
            <w:pPr>
              <w:jc w:val="center"/>
              <w:spacing w:line="239" w:lineRule="atLeast"/>
              <w:widowControl/>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w:t>
            </w:r>
            <w:r/>
          </w:p>
        </w:tc>
        <w:tc>
          <w:tcPr>
            <w:tcBorders>
              <w:top w:val="none" w:color="000000" w:sz="4" w:space="0"/>
              <w:left w:val="none" w:color="000000" w:sz="4" w:space="0"/>
              <w:bottom w:val="single" w:color="000000" w:sz="8" w:space="0"/>
              <w:right w:val="single" w:color="000000" w:sz="8" w:space="0"/>
            </w:tcBorders>
            <w:tcW w:w="2233"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ascii="宋体" w:hAnsi="宋体" w:eastAsia="宋体" w:cs="宋体"/>
                <w:color w:val="000000" w:themeColor="text1"/>
                <w:sz w:val="22"/>
                <w:lang w:val="zh-CN"/>
              </w:rPr>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ascii="宋体" w:hAnsi="宋体" w:eastAsia="宋体" w:cs="宋体"/>
                <w:color w:val="000000" w:themeColor="text1"/>
                <w:sz w:val="22"/>
                <w:lang w:val="zh-CN"/>
              </w:rPr>
            </w:r>
            <w:r/>
          </w:p>
        </w:tc>
        <w:tc>
          <w:tcPr>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ascii="宋体" w:hAnsi="宋体" w:eastAsia="宋体" w:cs="宋体"/>
                <w:color w:val="000000" w:themeColor="text1"/>
                <w:sz w:val="22"/>
                <w:lang w:val="zh-CN"/>
              </w:rPr>
            </w:r>
            <w:r/>
          </w:p>
        </w:tc>
        <w:tc>
          <w:tcPr>
            <w:tcBorders>
              <w:top w:val="none" w:color="000000" w:sz="4" w:space="0"/>
              <w:left w:val="none" w:color="000000" w:sz="4" w:space="0"/>
              <w:bottom w:val="single" w:color="000000" w:sz="8" w:space="0"/>
              <w:right w:val="single" w:color="000000" w:sz="8" w:space="0"/>
            </w:tcBorders>
            <w:tcW w:w="1433"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ascii="宋体" w:hAnsi="宋体" w:eastAsia="宋体" w:cs="宋体"/>
                <w:color w:val="000000" w:themeColor="text1"/>
                <w:sz w:val="22"/>
                <w:lang w:val="zh-CN"/>
              </w:rPr>
            </w:r>
            <w:r/>
          </w:p>
        </w:tc>
        <w:tc>
          <w:tcPr>
            <w:tcBorders>
              <w:top w:val="none" w:color="000000" w:sz="4" w:space="0"/>
              <w:left w:val="none" w:color="000000" w:sz="4" w:space="0"/>
              <w:bottom w:val="single" w:color="000000" w:sz="8" w:space="0"/>
              <w:right w:val="single" w:color="000000" w:sz="8" w:space="0"/>
            </w:tcBorders>
            <w:tcW w:w="1646"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ascii="宋体" w:hAnsi="宋体" w:eastAsia="宋体" w:cs="宋体"/>
                <w:color w:val="000000" w:themeColor="text1"/>
                <w:sz w:val="22"/>
                <w:lang w:val="zh-CN"/>
              </w:rPr>
            </w:r>
            <w:r/>
          </w:p>
        </w:tc>
      </w:tr>
      <w:tr>
        <w:trPr>
          <w:tblCellSpacing w:w="0" w:type="dxa"/>
          <w:trHeight w:val="511"/>
        </w:trPr>
        <w:tc>
          <w:tcPr>
            <w:gridSpan w:val="5"/>
            <w:tcBorders>
              <w:top w:val="none" w:color="000000" w:sz="4" w:space="0"/>
              <w:left w:val="single" w:color="000000" w:sz="8" w:space="0"/>
              <w:bottom w:val="single" w:color="000000" w:sz="8" w:space="0"/>
              <w:right w:val="single" w:color="000000" w:sz="8" w:space="0"/>
            </w:tcBorders>
            <w:tcW w:w="6277"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合计</w:t>
            </w:r>
            <w:r/>
          </w:p>
        </w:tc>
        <w:tc>
          <w:tcPr>
            <w:gridSpan w:val="2"/>
            <w:tcBorders>
              <w:top w:val="none" w:color="000000" w:sz="4" w:space="0"/>
              <w:left w:val="none" w:color="000000" w:sz="4" w:space="0"/>
              <w:bottom w:val="single" w:color="000000" w:sz="8" w:space="0"/>
              <w:right w:val="single" w:color="000000" w:sz="8" w:space="0"/>
            </w:tcBorders>
            <w:tcW w:w="3079" w:type="dxa"/>
            <w:vAlign w:val="center"/>
            <w:textDirection w:val="lrTb"/>
            <w:noWrap w:val="false"/>
          </w:tcPr>
          <w:p>
            <w:pPr>
              <w:jc w:val="center"/>
              <w:spacing w:line="239" w:lineRule="atLeas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u w:val="single"/>
                <w:lang w:val="zh-CN"/>
              </w:rPr>
              <w:t xml:space="preserve">          </w:t>
            </w:r>
            <w:r>
              <w:rPr>
                <w:rFonts w:hint="eastAsia" w:ascii="宋体" w:hAnsi="宋体" w:eastAsia="宋体" w:cs="宋体"/>
                <w:color w:val="000000" w:themeColor="text1"/>
                <w:sz w:val="22"/>
                <w:lang w:val="zh-CN"/>
              </w:rPr>
              <w:t xml:space="preserve">元</w:t>
            </w:r>
            <w:r/>
          </w:p>
        </w:tc>
      </w:tr>
    </w:tbl>
    <w:p>
      <w:pPr>
        <w:jc w:val="left"/>
        <w:spacing w:before="240" w:after="240"/>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 </w:t>
      </w:r>
      <w:r/>
    </w:p>
    <w:p>
      <w:pPr>
        <w:jc w:val="left"/>
        <w:spacing w:before="240" w:after="240"/>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 投标单位（加盖电子公</w:t>
      </w:r>
      <w:r>
        <w:rPr>
          <w:rFonts w:hint="eastAsia" w:ascii="宋体" w:hAnsi="宋体" w:eastAsia="宋体" w:cs="宋体"/>
          <w:color w:val="000000" w:themeColor="text1"/>
          <w:sz w:val="22"/>
        </w:rPr>
        <w:t xml:space="preserve">章</w:t>
      </w:r>
      <w:r>
        <w:rPr>
          <w:rFonts w:hint="eastAsia" w:ascii="宋体" w:hAnsi="宋体" w:eastAsia="宋体" w:cs="宋体"/>
          <w:color w:val="000000" w:themeColor="text1"/>
          <w:sz w:val="22"/>
          <w:lang w:val="zh-CN"/>
        </w:rPr>
        <w:t xml:space="preserve">）：</w:t>
      </w:r>
      <w:r>
        <w:rPr>
          <w:rFonts w:ascii="宋体" w:hAnsi="宋体" w:eastAsia="宋体" w:cs="宋体"/>
          <w:color w:val="000000" w:themeColor="text1"/>
          <w:sz w:val="22"/>
          <w:lang w:val="zh-CN"/>
        </w:rPr>
        <w:t xml:space="preserve"> </w:t>
      </w:r>
      <w:r/>
    </w:p>
    <w:p>
      <w:pPr>
        <w:jc w:val="lef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注：</w:t>
      </w:r>
      <w:r/>
    </w:p>
    <w:p>
      <w:pPr>
        <w:jc w:val="lef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1、报价应是本招标文件所包含确定的全部工作内容及本招标文件未说明但完成该项目必须包含的所有全包费用的价格体现。</w:t>
      </w:r>
      <w:r>
        <w:rPr>
          <w:rFonts w:hint="eastAsia" w:ascii="宋体" w:hAnsi="宋体" w:eastAsia="宋体" w:cs="宋体"/>
          <w:color w:val="000000" w:themeColor="text1"/>
          <w:sz w:val="22"/>
          <w:lang w:val="zh-CN"/>
        </w:rPr>
        <w:t xml:space="preserve">本项目</w:t>
      </w:r>
      <w:r>
        <w:rPr>
          <w:rFonts w:hint="eastAsia" w:ascii="宋体" w:hAnsi="宋体" w:eastAsia="宋体" w:cs="宋体"/>
          <w:color w:val="000000" w:themeColor="text1"/>
          <w:sz w:val="22"/>
          <w:lang w:val="zh-CN"/>
        </w:rPr>
        <w:t xml:space="preserve">采用总</w:t>
      </w:r>
      <w:r>
        <w:rPr>
          <w:rFonts w:hint="eastAsia" w:ascii="宋体" w:hAnsi="宋体" w:eastAsia="宋体" w:cs="宋体"/>
          <w:color w:val="000000" w:themeColor="text1"/>
          <w:sz w:val="22"/>
          <w:lang w:val="zh-CN"/>
        </w:rPr>
        <w:t xml:space="preserve">承包方式（其中新生体检为固定单价）。投标人的报价应包括但不仅限于人员费用（工资、福利、培训、体检、社会保险、加班费等），服务所用设备、工具购置及维护费用，服务所用材料消耗费用、管理费用（含办公费、电话费、网络费）、利润、税金及其他有关的为完成本项目发生的所有费用。</w:t>
      </w:r>
      <w:r/>
    </w:p>
    <w:p>
      <w:pPr>
        <w:jc w:val="left"/>
        <w:widowControl/>
        <w:rPr>
          <w:rFonts w:ascii="宋体" w:hAnsi="宋体" w:eastAsia="宋体" w:cs="宋体"/>
          <w:color w:val="000000" w:themeColor="text1"/>
          <w:sz w:val="22"/>
          <w:lang w:val="zh-CN"/>
        </w:rPr>
      </w:pPr>
      <w:r>
        <w:rPr>
          <w:rFonts w:hint="eastAsia" w:ascii="宋体" w:hAnsi="宋体" w:eastAsia="宋体" w:cs="宋体"/>
          <w:color w:val="000000" w:themeColor="text1"/>
          <w:sz w:val="22"/>
          <w:lang w:val="zh-CN"/>
        </w:rPr>
        <w:t xml:space="preserve">2、如果行数不够，请自行增加。</w:t>
      </w:r>
      <w:r/>
    </w:p>
    <w:p>
      <w:pPr>
        <w:rPr>
          <w:rFonts w:ascii="宋体" w:hAnsi="宋体" w:eastAsia="宋体" w:cs="宋体"/>
          <w:color w:val="000000" w:themeColor="text1"/>
          <w:sz w:val="28"/>
          <w:szCs w:val="28"/>
          <w:lang w:val="zh-CN"/>
        </w:rPr>
      </w:pPr>
      <w:r>
        <w:rPr>
          <w:rFonts w:ascii="宋体" w:hAnsi="宋体" w:eastAsia="宋体" w:cs="宋体"/>
          <w:color w:val="000000" w:themeColor="text1"/>
          <w:sz w:val="28"/>
          <w:szCs w:val="28"/>
          <w:lang w:val="zh-CN"/>
        </w:rPr>
      </w:r>
      <w:r/>
    </w:p>
    <w:p>
      <w:pPr>
        <w:jc w:val="left"/>
        <w:widowControl/>
        <w:rPr>
          <w:rFonts w:ascii="宋体" w:hAnsi="宋体" w:eastAsia="宋体"/>
          <w:b/>
          <w:color w:val="000000" w:themeColor="text1"/>
          <w:sz w:val="32"/>
          <w:szCs w:val="32"/>
        </w:rPr>
      </w:pPr>
      <w:r>
        <w:rPr>
          <w:rFonts w:ascii="宋体" w:hAnsi="宋体" w:eastAsia="宋体"/>
          <w:b/>
          <w:color w:val="000000" w:themeColor="text1"/>
          <w:sz w:val="32"/>
          <w:szCs w:val="32"/>
        </w:rPr>
        <w:br w:type="page" w:clear="all"/>
      </w:r>
      <w:r/>
    </w:p>
    <w:p>
      <w:pPr>
        <w:ind w:firstLine="440"/>
        <w:jc w:val="center"/>
        <w:spacing w:line="360" w:lineRule="auto"/>
        <w:tabs>
          <w:tab w:val="left" w:pos="360" w:leader="none"/>
        </w:tabs>
        <w:rPr>
          <w:rFonts w:ascii="宋体" w:hAnsi="宋体" w:eastAsia="宋体"/>
          <w:b/>
          <w:color w:val="000000" w:themeColor="text1"/>
          <w:sz w:val="32"/>
          <w:szCs w:val="32"/>
        </w:rPr>
      </w:pPr>
      <w:r>
        <w:rPr>
          <w:rFonts w:hint="eastAsia" w:ascii="宋体" w:hAnsi="宋体" w:eastAsia="宋体"/>
          <w:b/>
          <w:color w:val="000000" w:themeColor="text1"/>
          <w:sz w:val="32"/>
          <w:szCs w:val="32"/>
        </w:rPr>
        <w:t xml:space="preserve">六、技术参数响应及偏离表</w:t>
      </w:r>
      <w:r/>
    </w:p>
    <w:p>
      <w:pPr>
        <w:ind w:firstLine="440"/>
        <w:jc w:val="center"/>
        <w:rPr>
          <w:rFonts w:ascii="宋体" w:hAnsi="宋体" w:eastAsia="宋体" w:cs="宋体"/>
          <w:color w:val="000000" w:themeColor="text1"/>
          <w:sz w:val="22"/>
        </w:rPr>
      </w:pPr>
      <w:r>
        <w:rPr>
          <w:rFonts w:ascii="宋体" w:hAnsi="宋体" w:eastAsia="宋体" w:cs="宋体"/>
          <w:color w:val="000000" w:themeColor="text1"/>
          <w:sz w:val="22"/>
        </w:rPr>
      </w:r>
      <w:r/>
    </w:p>
    <w:tbl>
      <w:tblPr>
        <w:tblW w:w="9149" w:type="dxa"/>
        <w:jc w:val="center"/>
        <w:tblCellMar>
          <w:left w:w="10" w:type="dxa"/>
          <w:right w:w="10" w:type="dxa"/>
        </w:tblCellMar>
        <w:tblLook w:val="04A0" w:firstRow="1" w:lastRow="0" w:firstColumn="1" w:lastColumn="0" w:noHBand="0" w:noVBand="1"/>
      </w:tblPr>
      <w:tblGrid>
        <w:gridCol w:w="719"/>
        <w:gridCol w:w="1406"/>
        <w:gridCol w:w="1385"/>
        <w:gridCol w:w="1873"/>
        <w:gridCol w:w="1108"/>
        <w:gridCol w:w="2658"/>
      </w:tblGrid>
      <w:tr>
        <w:trPr>
          <w:jc w:val="center"/>
          <w:trHeight w:val="1751"/>
        </w:trPr>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719" w:type="dxa"/>
            <w:vAlign w:val="center"/>
            <w:textDirection w:val="lrTb"/>
            <w:noWrap w:val="false"/>
          </w:tcPr>
          <w:p>
            <w:pPr>
              <w:jc w:val="center"/>
              <w:rPr>
                <w:rFonts w:ascii="宋体" w:hAnsi="宋体" w:eastAsia="宋体" w:cs="宋体"/>
                <w:b/>
                <w:color w:val="000000" w:themeColor="text1"/>
                <w:sz w:val="22"/>
              </w:rPr>
            </w:pPr>
            <w:r>
              <w:rPr>
                <w:rFonts w:hint="eastAsia" w:ascii="宋体" w:hAnsi="宋体" w:eastAsia="宋体" w:cs="宋体"/>
                <w:b/>
                <w:color w:val="000000" w:themeColor="text1"/>
                <w:sz w:val="22"/>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406" w:type="dxa"/>
            <w:vAlign w:val="center"/>
            <w:textDirection w:val="lrTb"/>
            <w:noWrap w:val="false"/>
          </w:tcPr>
          <w:p>
            <w:pPr>
              <w:jc w:val="center"/>
              <w:rPr>
                <w:rFonts w:ascii="宋体" w:hAnsi="宋体" w:eastAsia="宋体" w:cs="宋体"/>
                <w:b/>
                <w:color w:val="000000" w:themeColor="text1"/>
                <w:sz w:val="22"/>
              </w:rPr>
            </w:pPr>
            <w:r>
              <w:rPr>
                <w:rFonts w:hint="eastAsia" w:ascii="宋体" w:hAnsi="宋体" w:eastAsia="宋体" w:cs="宋体"/>
                <w:b/>
                <w:color w:val="000000" w:themeColor="text1"/>
                <w:sz w:val="22"/>
              </w:rPr>
              <w:t xml:space="preserve">招标文件要求</w:t>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385" w:type="dxa"/>
            <w:vAlign w:val="center"/>
            <w:textDirection w:val="lrTb"/>
            <w:noWrap w:val="false"/>
          </w:tcPr>
          <w:p>
            <w:pPr>
              <w:jc w:val="center"/>
              <w:rPr>
                <w:rFonts w:ascii="宋体" w:hAnsi="宋体" w:eastAsia="宋体" w:cs="宋体"/>
                <w:b/>
                <w:color w:val="000000" w:themeColor="text1"/>
                <w:sz w:val="22"/>
              </w:rPr>
            </w:pPr>
            <w:r>
              <w:rPr>
                <w:rFonts w:hint="eastAsia" w:ascii="宋体" w:hAnsi="宋体" w:eastAsia="宋体" w:cs="宋体"/>
                <w:b/>
                <w:color w:val="000000" w:themeColor="text1"/>
                <w:sz w:val="22"/>
              </w:rPr>
              <w:t xml:space="preserve">招标文件响应</w:t>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873" w:type="dxa"/>
            <w:vAlign w:val="center"/>
            <w:textDirection w:val="lrTb"/>
            <w:noWrap w:val="false"/>
          </w:tcPr>
          <w:p>
            <w:pPr>
              <w:jc w:val="center"/>
              <w:rPr>
                <w:rFonts w:ascii="宋体" w:hAnsi="宋体" w:eastAsia="宋体" w:cs="宋体"/>
                <w:b/>
                <w:color w:val="000000" w:themeColor="text1"/>
                <w:sz w:val="22"/>
              </w:rPr>
            </w:pPr>
            <w:r>
              <w:rPr>
                <w:rFonts w:hint="eastAsia" w:ascii="宋体" w:hAnsi="宋体" w:eastAsia="宋体" w:cs="宋体"/>
                <w:b/>
                <w:color w:val="000000" w:themeColor="text1"/>
                <w:sz w:val="22"/>
              </w:rPr>
              <w:t xml:space="preserve">响应偏离情况</w:t>
            </w:r>
            <w:r/>
          </w:p>
          <w:p>
            <w:pPr>
              <w:jc w:val="center"/>
              <w:rPr>
                <w:rFonts w:ascii="宋体" w:hAnsi="宋体" w:eastAsia="宋体" w:cs="宋体"/>
                <w:b/>
                <w:color w:val="000000" w:themeColor="text1"/>
                <w:sz w:val="22"/>
              </w:rPr>
            </w:pPr>
            <w:r>
              <w:rPr>
                <w:rFonts w:hint="eastAsia" w:ascii="宋体" w:hAnsi="宋体" w:eastAsia="宋体" w:cs="宋体"/>
                <w:b/>
                <w:color w:val="000000" w:themeColor="text1"/>
                <w:sz w:val="22"/>
              </w:rPr>
              <w:t xml:space="preserve">（填写：无偏离、正偏离或负偏离）</w:t>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108" w:type="dxa"/>
            <w:vAlign w:val="center"/>
            <w:textDirection w:val="lrTb"/>
            <w:noWrap w:val="false"/>
          </w:tcPr>
          <w:p>
            <w:pPr>
              <w:jc w:val="center"/>
              <w:rPr>
                <w:rFonts w:ascii="宋体" w:hAnsi="宋体" w:eastAsia="宋体" w:cs="宋体"/>
                <w:b/>
                <w:color w:val="000000" w:themeColor="text1"/>
                <w:sz w:val="22"/>
              </w:rPr>
            </w:pPr>
            <w:r>
              <w:rPr>
                <w:rFonts w:hint="eastAsia" w:ascii="宋体" w:hAnsi="宋体" w:eastAsia="宋体" w:cs="宋体"/>
                <w:b/>
                <w:color w:val="000000" w:themeColor="text1"/>
                <w:sz w:val="22"/>
              </w:rPr>
              <w:t xml:space="preserve">原因</w:t>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2658" w:type="dxa"/>
            <w:vAlign w:val="center"/>
            <w:textDirection w:val="lrTb"/>
            <w:noWrap w:val="false"/>
          </w:tcPr>
          <w:p>
            <w:pPr>
              <w:jc w:val="center"/>
              <w:rPr>
                <w:rFonts w:ascii="宋体" w:hAnsi="宋体" w:eastAsia="宋体" w:cs="宋体"/>
                <w:b/>
                <w:color w:val="000000" w:themeColor="text1"/>
                <w:sz w:val="22"/>
              </w:rPr>
            </w:pPr>
            <w:r>
              <w:rPr>
                <w:rFonts w:hint="eastAsia" w:ascii="宋体" w:hAnsi="宋体" w:eastAsia="宋体" w:cs="宋体"/>
                <w:b/>
                <w:color w:val="000000" w:themeColor="text1"/>
                <w:sz w:val="22"/>
              </w:rPr>
              <w:t xml:space="preserve">技术支持性文件所在页码</w:t>
            </w:r>
            <w:r/>
          </w:p>
          <w:p>
            <w:pPr>
              <w:jc w:val="center"/>
              <w:rPr>
                <w:rFonts w:ascii="宋体" w:hAnsi="宋体" w:eastAsia="宋体" w:cs="宋体"/>
                <w:b/>
                <w:color w:val="000000" w:themeColor="text1"/>
                <w:sz w:val="22"/>
              </w:rPr>
            </w:pPr>
            <w:r>
              <w:rPr>
                <w:rFonts w:hint="eastAsia" w:ascii="宋体" w:hAnsi="宋体" w:eastAsia="宋体" w:cs="宋体"/>
                <w:b/>
                <w:color w:val="000000" w:themeColor="text1"/>
                <w:sz w:val="22"/>
              </w:rPr>
              <w:t xml:space="preserve">（招标文件如要求提供技术支持性文件，该栏须填写；否则可不填写）</w:t>
            </w:r>
            <w:r/>
          </w:p>
        </w:tc>
      </w:tr>
      <w:tr>
        <w:trPr>
          <w:jc w:val="center"/>
          <w:trHeight w:val="444"/>
        </w:trPr>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719"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406"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385"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873"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108"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2658"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444"/>
        </w:trPr>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719"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406"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385"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873"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108"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2658"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420"/>
        </w:trPr>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719"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406"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385"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873"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108"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2658"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444"/>
        </w:trPr>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719"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406"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385"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873"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108"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2658"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444"/>
        </w:trPr>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719"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406"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385"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873"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108"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2658"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444"/>
        </w:trPr>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719"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406"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385"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873"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1108"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 w:type="dxa"/>
              <w:right w:w="10" w:type="dxa"/>
            </w:tcMar>
            <w:tcW w:w="2658" w:type="dxa"/>
            <w:vAlign w:val="center"/>
            <w:textDirection w:val="lrTb"/>
            <w:noWrap w:val="false"/>
          </w:tcPr>
          <w:p>
            <w:pPr>
              <w:jc w:val="center"/>
              <w:rPr>
                <w:rFonts w:ascii="宋体" w:hAnsi="宋体" w:eastAsia="宋体" w:cs="宋体"/>
                <w:color w:val="000000" w:themeColor="text1"/>
                <w:sz w:val="22"/>
              </w:rPr>
            </w:pPr>
            <w:r>
              <w:rPr>
                <w:rFonts w:ascii="宋体" w:hAnsi="宋体" w:eastAsia="宋体" w:cs="宋体"/>
                <w:color w:val="000000" w:themeColor="text1"/>
                <w:sz w:val="22"/>
              </w:rPr>
            </w:r>
            <w:r/>
          </w:p>
        </w:tc>
      </w:tr>
    </w:tbl>
    <w:p>
      <w:pPr>
        <w:ind w:firstLine="440"/>
        <w:spacing w:line="44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填写说明：</w:t>
      </w:r>
      <w:r>
        <w:rPr>
          <w:rFonts w:ascii="宋体" w:hAnsi="宋体" w:eastAsia="宋体" w:cs="宋体"/>
          <w:color w:val="000000" w:themeColor="text1"/>
          <w:sz w:val="22"/>
        </w:rPr>
        <w:t xml:space="preserve">1</w:t>
      </w:r>
      <w:r>
        <w:rPr>
          <w:rFonts w:hint="eastAsia" w:ascii="宋体" w:hAnsi="宋体" w:eastAsia="宋体" w:cs="宋体"/>
          <w:color w:val="000000" w:themeColor="text1"/>
          <w:sz w:val="22"/>
        </w:rPr>
        <w:t xml:space="preserve">、按照技术参数要求详细填列。</w:t>
      </w:r>
      <w:r/>
    </w:p>
    <w:p>
      <w:pPr>
        <w:ind w:firstLine="440"/>
        <w:spacing w:line="440" w:lineRule="auto"/>
        <w:rPr>
          <w:rFonts w:ascii="宋体" w:hAnsi="宋体" w:eastAsia="宋体" w:cs="宋体"/>
          <w:color w:val="000000" w:themeColor="text1"/>
          <w:sz w:val="22"/>
        </w:rPr>
      </w:pPr>
      <w:r>
        <w:rPr>
          <w:rFonts w:ascii="宋体" w:hAnsi="宋体" w:eastAsia="宋体" w:cs="宋体"/>
          <w:color w:val="000000" w:themeColor="text1"/>
          <w:sz w:val="22"/>
        </w:rPr>
        <w:t xml:space="preserve">2</w:t>
      </w:r>
      <w:r>
        <w:rPr>
          <w:rFonts w:hint="eastAsia" w:ascii="宋体" w:hAnsi="宋体" w:eastAsia="宋体" w:cs="宋体"/>
          <w:color w:val="000000" w:themeColor="text1"/>
          <w:sz w:val="22"/>
        </w:rPr>
        <w:t xml:space="preserve">、行数不够，可自行添加。</w:t>
      </w:r>
      <w:r/>
    </w:p>
    <w:p>
      <w:pPr>
        <w:ind w:firstLine="440"/>
        <w:rPr>
          <w:rFonts w:ascii="宋体" w:hAnsi="宋体" w:eastAsia="宋体" w:cs="宋体"/>
          <w:color w:val="000000" w:themeColor="text1"/>
          <w:sz w:val="22"/>
        </w:rPr>
      </w:pPr>
      <w:r>
        <w:rPr>
          <w:rFonts w:ascii="宋体" w:hAnsi="宋体" w:eastAsia="宋体" w:cs="宋体"/>
          <w:color w:val="000000" w:themeColor="text1"/>
          <w:sz w:val="22"/>
        </w:rPr>
      </w:r>
      <w:r/>
    </w:p>
    <w:p>
      <w:pPr>
        <w:ind w:firstLine="440"/>
        <w:rPr>
          <w:rFonts w:ascii="宋体" w:hAnsi="宋体" w:eastAsia="宋体" w:cs="宋体"/>
          <w:color w:val="000000" w:themeColor="text1"/>
          <w:sz w:val="22"/>
        </w:rPr>
      </w:pPr>
      <w:r>
        <w:rPr>
          <w:rFonts w:ascii="宋体" w:hAnsi="宋体" w:eastAsia="宋体" w:cs="宋体"/>
          <w:color w:val="000000" w:themeColor="text1"/>
          <w:sz w:val="22"/>
        </w:rPr>
      </w:r>
      <w:r/>
    </w:p>
    <w:p>
      <w:pPr>
        <w:ind w:firstLine="440"/>
        <w:rPr>
          <w:rFonts w:ascii="宋体" w:hAnsi="宋体" w:eastAsia="宋体" w:cs="宋体"/>
          <w:b/>
          <w:color w:val="000000" w:themeColor="text1"/>
          <w:sz w:val="29"/>
        </w:rPr>
      </w:pPr>
      <w:r>
        <w:rPr>
          <w:rFonts w:hint="eastAsia" w:ascii="宋体" w:hAnsi="宋体" w:eastAsia="宋体" w:cs="宋体"/>
          <w:color w:val="000000" w:themeColor="text1"/>
          <w:sz w:val="22"/>
          <w:lang w:val="zh-CN"/>
        </w:rPr>
        <w:t xml:space="preserve">投标单位（加盖电子公</w:t>
      </w:r>
      <w:r>
        <w:rPr>
          <w:rFonts w:hint="eastAsia" w:ascii="宋体" w:hAnsi="宋体" w:eastAsia="宋体" w:cs="宋体"/>
          <w:color w:val="000000" w:themeColor="text1"/>
          <w:sz w:val="22"/>
        </w:rPr>
        <w:t xml:space="preserve">章</w:t>
      </w:r>
      <w:r>
        <w:rPr>
          <w:rFonts w:hint="eastAsia" w:ascii="宋体" w:hAnsi="宋体" w:eastAsia="宋体" w:cs="宋体"/>
          <w:color w:val="000000" w:themeColor="text1"/>
          <w:sz w:val="22"/>
          <w:lang w:val="zh-CN"/>
        </w:rPr>
        <w:t xml:space="preserve">）：</w:t>
      </w:r>
      <w:r>
        <w:rPr>
          <w:rFonts w:ascii="宋体" w:hAnsi="宋体" w:eastAsia="宋体" w:cs="宋体"/>
          <w:b/>
          <w:color w:val="000000" w:themeColor="text1"/>
          <w:sz w:val="29"/>
        </w:rPr>
        <w:t xml:space="preserve"> </w:t>
      </w:r>
      <w:r/>
    </w:p>
    <w:p>
      <w:pPr>
        <w:jc w:val="center"/>
        <w:pageBreakBefore/>
        <w:spacing w:before="50" w:after="50"/>
        <w:rPr>
          <w:rFonts w:ascii="宋体" w:hAnsi="宋体" w:eastAsia="宋体" w:cs="宋体"/>
          <w:b/>
          <w:color w:val="000000" w:themeColor="text1"/>
          <w:sz w:val="29"/>
        </w:rPr>
      </w:pPr>
      <w:r>
        <w:rPr>
          <w:rFonts w:hint="eastAsia" w:ascii="宋体" w:hAnsi="宋体" w:eastAsia="宋体" w:cs="宋体"/>
          <w:b/>
          <w:color w:val="000000" w:themeColor="text1"/>
          <w:sz w:val="29"/>
        </w:rPr>
        <w:t xml:space="preserve">七、商务条款响应及偏离表</w:t>
      </w:r>
      <w:r/>
    </w:p>
    <w:p>
      <w:pPr>
        <w:ind w:firstLine="442"/>
        <w:jc w:val="left"/>
        <w:spacing w:line="360" w:lineRule="auto"/>
        <w:rPr>
          <w:rFonts w:ascii="宋体" w:hAnsi="宋体" w:eastAsia="宋体" w:cs="宋体"/>
          <w:b/>
          <w:color w:val="000000" w:themeColor="text1"/>
          <w:sz w:val="22"/>
        </w:rPr>
      </w:pPr>
      <w:r>
        <w:rPr>
          <w:rFonts w:ascii="宋体" w:hAnsi="宋体" w:eastAsia="宋体" w:cs="宋体"/>
          <w:b/>
          <w:color w:val="000000" w:themeColor="text1"/>
          <w:sz w:val="22"/>
        </w:rPr>
      </w:r>
      <w:r/>
    </w:p>
    <w:p>
      <w:pPr>
        <w:ind w:firstLine="442"/>
        <w:jc w:val="left"/>
        <w:spacing w:line="360" w:lineRule="auto"/>
        <w:rPr>
          <w:rFonts w:ascii="宋体" w:hAnsi="宋体" w:eastAsia="宋体" w:cs="宋体"/>
          <w:b/>
          <w:color w:val="000000" w:themeColor="text1"/>
          <w:sz w:val="22"/>
        </w:rPr>
      </w:pPr>
      <w:r>
        <w:rPr>
          <w:rFonts w:hint="eastAsia" w:ascii="宋体" w:hAnsi="宋体" w:eastAsia="宋体" w:cs="宋体"/>
          <w:b/>
          <w:color w:val="000000" w:themeColor="text1"/>
          <w:sz w:val="22"/>
        </w:rPr>
        <w:t xml:space="preserve">备注：</w:t>
      </w:r>
      <w:r/>
    </w:p>
    <w:p>
      <w:pPr>
        <w:ind w:firstLine="520"/>
        <w:jc w:val="left"/>
        <w:spacing w:line="360" w:lineRule="auto"/>
        <w:rPr>
          <w:rFonts w:ascii="宋体" w:hAnsi="宋体" w:eastAsia="宋体" w:cs="宋体"/>
          <w:color w:val="000000" w:themeColor="text1"/>
          <w:sz w:val="26"/>
        </w:rPr>
      </w:pPr>
      <w:r>
        <w:rPr>
          <w:rFonts w:hint="eastAsia" w:ascii="宋体" w:hAnsi="宋体" w:eastAsia="宋体" w:cs="宋体"/>
          <w:color w:val="000000" w:themeColor="text1"/>
          <w:sz w:val="26"/>
        </w:rPr>
        <w:t xml:space="preserve">商务条款如有偏离，请在本表中详细填写；响应无偏离的商务条款，均不需要填写（表中最后一行的承诺内容不可更改）。</w:t>
      </w:r>
      <w:r/>
    </w:p>
    <w:tbl>
      <w:tblPr>
        <w:tblW w:w="9295" w:type="dxa"/>
        <w:jc w:val="center"/>
        <w:tblCellMar>
          <w:left w:w="10" w:type="dxa"/>
          <w:right w:w="10" w:type="dxa"/>
        </w:tblCellMar>
        <w:tblLook w:val="04A0" w:firstRow="1" w:lastRow="0" w:firstColumn="1" w:lastColumn="0" w:noHBand="0" w:noVBand="1"/>
      </w:tblPr>
      <w:tblGrid>
        <w:gridCol w:w="1260"/>
        <w:gridCol w:w="1870"/>
        <w:gridCol w:w="3884"/>
        <w:gridCol w:w="2281"/>
      </w:tblGrid>
      <w:tr>
        <w:trPr>
          <w:jc w:val="cente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60" w:type="dxa"/>
            <w:vAlign w:val="center"/>
            <w:textDirection w:val="lrTb"/>
            <w:noWrap w:val="false"/>
          </w:tcPr>
          <w:p>
            <w:pPr>
              <w:jc w:val="center"/>
              <w:spacing w:line="360" w:lineRule="auto"/>
              <w:rPr>
                <w:rFonts w:ascii="宋体" w:hAnsi="宋体" w:eastAsia="宋体" w:cs="宋体"/>
                <w:b/>
                <w:color w:val="000000" w:themeColor="text1"/>
                <w:sz w:val="22"/>
              </w:rPr>
            </w:pPr>
            <w:r>
              <w:rPr>
                <w:rFonts w:hint="eastAsia" w:ascii="宋体" w:hAnsi="宋体" w:eastAsia="宋体" w:cs="宋体"/>
                <w:b/>
                <w:color w:val="000000" w:themeColor="text1"/>
                <w:sz w:val="22"/>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70" w:type="dxa"/>
            <w:vAlign w:val="center"/>
            <w:textDirection w:val="lrTb"/>
            <w:noWrap w:val="false"/>
          </w:tcPr>
          <w:p>
            <w:pPr>
              <w:jc w:val="center"/>
              <w:spacing w:line="360" w:lineRule="auto"/>
              <w:rPr>
                <w:rFonts w:ascii="宋体" w:hAnsi="宋体" w:eastAsia="宋体" w:cs="宋体"/>
                <w:b/>
                <w:color w:val="000000" w:themeColor="text1"/>
                <w:sz w:val="22"/>
              </w:rPr>
            </w:pPr>
            <w:r>
              <w:rPr>
                <w:rFonts w:hint="eastAsia" w:ascii="宋体" w:hAnsi="宋体" w:eastAsia="宋体" w:cs="宋体"/>
                <w:b/>
                <w:color w:val="000000" w:themeColor="text1"/>
                <w:sz w:val="22"/>
              </w:rPr>
              <w:t xml:space="preserve">招标文件要求</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884" w:type="dxa"/>
            <w:vAlign w:val="center"/>
            <w:textDirection w:val="lrTb"/>
            <w:noWrap w:val="false"/>
          </w:tcPr>
          <w:p>
            <w:pPr>
              <w:jc w:val="center"/>
              <w:spacing w:line="360" w:lineRule="auto"/>
              <w:rPr>
                <w:rFonts w:ascii="宋体" w:hAnsi="宋体" w:eastAsia="宋体" w:cs="宋体"/>
                <w:b/>
                <w:color w:val="000000" w:themeColor="text1"/>
                <w:sz w:val="22"/>
              </w:rPr>
            </w:pPr>
            <w:r>
              <w:rPr>
                <w:rFonts w:hint="eastAsia" w:ascii="宋体" w:hAnsi="宋体" w:eastAsia="宋体" w:cs="宋体"/>
                <w:b/>
                <w:color w:val="000000" w:themeColor="text1"/>
                <w:sz w:val="22"/>
              </w:rPr>
              <w:t xml:space="preserve">响应偏离情况</w:t>
            </w:r>
            <w:r>
              <w:rPr>
                <w:rFonts w:hint="eastAsia" w:ascii="宋体" w:hAnsi="宋体" w:eastAsia="宋体" w:cs="宋体"/>
                <w:color w:val="000000" w:themeColor="text1"/>
                <w:sz w:val="22"/>
              </w:rPr>
              <w:t xml:space="preserve">（填写：正偏离或负偏离）</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281" w:type="dxa"/>
            <w:vAlign w:val="center"/>
            <w:textDirection w:val="lrTb"/>
            <w:noWrap w:val="false"/>
          </w:tcPr>
          <w:p>
            <w:pPr>
              <w:jc w:val="center"/>
              <w:spacing w:line="360" w:lineRule="auto"/>
              <w:rPr>
                <w:rFonts w:ascii="宋体" w:hAnsi="宋体" w:eastAsia="宋体" w:cs="宋体"/>
                <w:b/>
                <w:color w:val="000000" w:themeColor="text1"/>
                <w:sz w:val="22"/>
              </w:rPr>
            </w:pPr>
            <w:r>
              <w:rPr>
                <w:rFonts w:hint="eastAsia" w:ascii="宋体" w:hAnsi="宋体" w:eastAsia="宋体" w:cs="宋体"/>
                <w:b/>
                <w:color w:val="000000" w:themeColor="text1"/>
                <w:sz w:val="22"/>
              </w:rPr>
              <w:t xml:space="preserve">投标人响应的具体承诺或说明</w:t>
            </w:r>
            <w:r/>
          </w:p>
        </w:tc>
      </w:tr>
      <w:tr>
        <w:trPr>
          <w:jc w:val="center"/>
          <w:trHeight w:val="56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60" w:type="dxa"/>
            <w:vAlign w:val="center"/>
            <w:textDirection w:val="lrTb"/>
            <w:noWrap w:val="false"/>
          </w:tcPr>
          <w:p>
            <w:pPr>
              <w:ind w:firstLine="440"/>
              <w:jc w:val="center"/>
              <w:spacing w:line="360" w:lineRule="auto"/>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70" w:type="dxa"/>
            <w:vAlign w:val="center"/>
            <w:textDirection w:val="lrTb"/>
            <w:noWrap w:val="false"/>
          </w:tcPr>
          <w:p>
            <w:pPr>
              <w:ind w:firstLine="440"/>
              <w:jc w:val="center"/>
              <w:spacing w:line="360" w:lineRule="auto"/>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884" w:type="dxa"/>
            <w:vAlign w:val="center"/>
            <w:textDirection w:val="lrTb"/>
            <w:noWrap w:val="false"/>
          </w:tcPr>
          <w:p>
            <w:pPr>
              <w:ind w:firstLine="440"/>
              <w:jc w:val="center"/>
              <w:spacing w:line="360" w:lineRule="auto"/>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281" w:type="dxa"/>
            <w:vAlign w:val="center"/>
            <w:textDirection w:val="lrTb"/>
            <w:noWrap w:val="false"/>
          </w:tcPr>
          <w:p>
            <w:pPr>
              <w:ind w:firstLine="440"/>
              <w:jc w:val="center"/>
              <w:spacing w:line="360" w:lineRule="auto"/>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54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60" w:type="dxa"/>
            <w:vAlign w:val="center"/>
            <w:textDirection w:val="lrTb"/>
            <w:noWrap w:val="false"/>
          </w:tcPr>
          <w:p>
            <w:pPr>
              <w:ind w:firstLine="440"/>
              <w:jc w:val="center"/>
              <w:spacing w:line="360" w:lineRule="auto"/>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70" w:type="dxa"/>
            <w:vAlign w:val="center"/>
            <w:textDirection w:val="lrTb"/>
            <w:noWrap w:val="false"/>
          </w:tcPr>
          <w:p>
            <w:pPr>
              <w:ind w:firstLine="440"/>
              <w:jc w:val="center"/>
              <w:spacing w:line="360" w:lineRule="auto"/>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884" w:type="dxa"/>
            <w:vAlign w:val="center"/>
            <w:textDirection w:val="lrTb"/>
            <w:noWrap w:val="false"/>
          </w:tcPr>
          <w:p>
            <w:pPr>
              <w:ind w:firstLine="440"/>
              <w:jc w:val="center"/>
              <w:spacing w:line="360" w:lineRule="auto"/>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281" w:type="dxa"/>
            <w:vAlign w:val="center"/>
            <w:textDirection w:val="lrTb"/>
            <w:noWrap w:val="false"/>
          </w:tcPr>
          <w:p>
            <w:pPr>
              <w:ind w:firstLine="440"/>
              <w:jc w:val="center"/>
              <w:spacing w:line="360" w:lineRule="auto"/>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54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60" w:type="dxa"/>
            <w:vAlign w:val="center"/>
            <w:textDirection w:val="lrTb"/>
            <w:noWrap w:val="false"/>
          </w:tcPr>
          <w:p>
            <w:pPr>
              <w:ind w:firstLine="440"/>
              <w:jc w:val="center"/>
              <w:spacing w:line="360" w:lineRule="auto"/>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70" w:type="dxa"/>
            <w:vAlign w:val="center"/>
            <w:textDirection w:val="lrTb"/>
            <w:noWrap w:val="false"/>
          </w:tcPr>
          <w:p>
            <w:pPr>
              <w:ind w:firstLine="440"/>
              <w:jc w:val="center"/>
              <w:spacing w:line="360" w:lineRule="auto"/>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884" w:type="dxa"/>
            <w:vAlign w:val="center"/>
            <w:textDirection w:val="lrTb"/>
            <w:noWrap w:val="false"/>
          </w:tcPr>
          <w:p>
            <w:pPr>
              <w:ind w:firstLine="440"/>
              <w:jc w:val="center"/>
              <w:spacing w:line="360" w:lineRule="auto"/>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281" w:type="dxa"/>
            <w:vAlign w:val="center"/>
            <w:textDirection w:val="lrTb"/>
            <w:noWrap w:val="false"/>
          </w:tcPr>
          <w:p>
            <w:pPr>
              <w:ind w:firstLine="440"/>
              <w:jc w:val="center"/>
              <w:spacing w:line="360" w:lineRule="auto"/>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54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60" w:type="dxa"/>
            <w:vAlign w:val="center"/>
            <w:textDirection w:val="lrTb"/>
            <w:noWrap w:val="false"/>
          </w:tcPr>
          <w:p>
            <w:pPr>
              <w:ind w:firstLine="440"/>
              <w:jc w:val="center"/>
              <w:spacing w:line="360" w:lineRule="auto"/>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70" w:type="dxa"/>
            <w:vAlign w:val="center"/>
            <w:textDirection w:val="lrTb"/>
            <w:noWrap w:val="false"/>
          </w:tcPr>
          <w:p>
            <w:pPr>
              <w:ind w:firstLine="440"/>
              <w:jc w:val="center"/>
              <w:spacing w:line="360" w:lineRule="auto"/>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884" w:type="dxa"/>
            <w:vAlign w:val="center"/>
            <w:textDirection w:val="lrTb"/>
            <w:noWrap w:val="false"/>
          </w:tcPr>
          <w:p>
            <w:pPr>
              <w:ind w:firstLine="440"/>
              <w:jc w:val="center"/>
              <w:spacing w:line="360" w:lineRule="auto"/>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281" w:type="dxa"/>
            <w:vAlign w:val="center"/>
            <w:textDirection w:val="lrTb"/>
            <w:noWrap w:val="false"/>
          </w:tcPr>
          <w:p>
            <w:pPr>
              <w:ind w:firstLine="440"/>
              <w:jc w:val="center"/>
              <w:spacing w:line="360" w:lineRule="auto"/>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54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260" w:type="dxa"/>
            <w:vAlign w:val="center"/>
            <w:textDirection w:val="lrTb"/>
            <w:noWrap w:val="false"/>
          </w:tcPr>
          <w:p>
            <w:pPr>
              <w:ind w:firstLine="440"/>
              <w:jc w:val="center"/>
              <w:spacing w:line="360" w:lineRule="auto"/>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870" w:type="dxa"/>
            <w:vAlign w:val="center"/>
            <w:textDirection w:val="lrTb"/>
            <w:noWrap w:val="false"/>
          </w:tcPr>
          <w:p>
            <w:pPr>
              <w:ind w:firstLine="440"/>
              <w:jc w:val="center"/>
              <w:spacing w:line="36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884" w:type="dxa"/>
            <w:vAlign w:val="center"/>
            <w:textDirection w:val="lrTb"/>
            <w:noWrap w:val="false"/>
          </w:tcPr>
          <w:p>
            <w:pPr>
              <w:ind w:firstLine="440"/>
              <w:jc w:val="center"/>
              <w:spacing w:line="360" w:lineRule="auto"/>
              <w:rPr>
                <w:rFonts w:ascii="宋体" w:hAnsi="宋体" w:eastAsia="宋体" w:cs="宋体"/>
                <w:color w:val="000000" w:themeColor="text1"/>
                <w:sz w:val="22"/>
              </w:rPr>
            </w:pPr>
            <w:r>
              <w:rPr>
                <w:rFonts w:ascii="宋体" w:hAnsi="宋体" w:eastAsia="宋体" w:cs="宋体"/>
                <w:color w:val="000000" w:themeColor="text1"/>
                <w:sz w:val="22"/>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281" w:type="dxa"/>
            <w:vAlign w:val="center"/>
            <w:textDirection w:val="lrTb"/>
            <w:noWrap w:val="false"/>
          </w:tcPr>
          <w:p>
            <w:pPr>
              <w:ind w:firstLine="440"/>
              <w:jc w:val="center"/>
              <w:spacing w:line="360" w:lineRule="auto"/>
              <w:rPr>
                <w:rFonts w:ascii="宋体" w:hAnsi="宋体" w:eastAsia="宋体" w:cs="宋体"/>
                <w:color w:val="000000" w:themeColor="text1"/>
                <w:sz w:val="22"/>
              </w:rPr>
            </w:pPr>
            <w:r>
              <w:rPr>
                <w:rFonts w:ascii="宋体" w:hAnsi="宋体" w:eastAsia="宋体" w:cs="宋体"/>
                <w:color w:val="000000" w:themeColor="text1"/>
                <w:sz w:val="22"/>
              </w:rPr>
            </w:r>
            <w:r/>
          </w:p>
        </w:tc>
      </w:tr>
      <w:tr>
        <w:trPr>
          <w:jc w:val="center"/>
          <w:trHeight w:val="2796"/>
        </w:trPr>
        <w:tc>
          <w:tcPr>
            <w:gridSpan w:val="4"/>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295" w:type="dxa"/>
            <w:vAlign w:val="center"/>
            <w:textDirection w:val="lrTb"/>
            <w:noWrap w:val="false"/>
          </w:tcPr>
          <w:p>
            <w:pPr>
              <w:ind w:firstLine="440"/>
              <w:spacing w:line="600" w:lineRule="auto"/>
              <w:rPr>
                <w:rFonts w:ascii="宋体" w:hAnsi="宋体" w:eastAsia="宋体" w:cs="宋体"/>
                <w:color w:val="000000" w:themeColor="text1"/>
                <w:sz w:val="22"/>
              </w:rPr>
            </w:pPr>
            <w:r>
              <w:rPr>
                <w:rFonts w:hint="eastAsia" w:ascii="宋体" w:hAnsi="宋体" w:eastAsia="宋体" w:cs="宋体"/>
                <w:color w:val="000000" w:themeColor="text1"/>
                <w:sz w:val="22"/>
              </w:rPr>
              <w:t xml:space="preserve">我方承诺：针对本项目，除表中已列出的偏离外，对招标文件规定的其余商务条款，我方全部接受并按招标文件要求提供相应服务。（特别提示：本页落款投标人签章，即视为投标人已阅读并</w:t>
            </w:r>
            <w:r>
              <w:rPr>
                <w:rFonts w:hint="eastAsia" w:ascii="宋体" w:hAnsi="宋体" w:eastAsia="宋体" w:cs="宋体"/>
                <w:color w:val="000000" w:themeColor="text1"/>
                <w:sz w:val="22"/>
              </w:rPr>
              <w:t xml:space="preserve">作出</w:t>
            </w:r>
            <w:r>
              <w:rPr>
                <w:rFonts w:hint="eastAsia" w:ascii="宋体" w:hAnsi="宋体" w:eastAsia="宋体" w:cs="宋体"/>
                <w:color w:val="000000" w:themeColor="text1"/>
                <w:sz w:val="22"/>
              </w:rPr>
              <w:t xml:space="preserve">此承诺。）</w:t>
            </w:r>
            <w:r/>
          </w:p>
        </w:tc>
      </w:tr>
    </w:tbl>
    <w:p>
      <w:pPr>
        <w:ind w:firstLine="440"/>
        <w:spacing w:line="600" w:lineRule="auto"/>
        <w:rPr>
          <w:rFonts w:ascii="宋体" w:hAnsi="宋体" w:eastAsia="宋体" w:cs="宋体"/>
          <w:color w:val="000000" w:themeColor="text1"/>
          <w:sz w:val="22"/>
        </w:rPr>
      </w:pPr>
      <w:r>
        <w:rPr>
          <w:rFonts w:ascii="宋体" w:hAnsi="宋体" w:eastAsia="宋体" w:cs="宋体"/>
          <w:color w:val="000000" w:themeColor="text1"/>
          <w:sz w:val="22"/>
        </w:rPr>
      </w:r>
      <w:r/>
    </w:p>
    <w:p>
      <w:pPr>
        <w:ind w:firstLine="440"/>
        <w:spacing w:line="600" w:lineRule="auto"/>
        <w:rPr>
          <w:rFonts w:ascii="宋体" w:hAnsi="宋体" w:eastAsia="宋体"/>
          <w:color w:val="000000" w:themeColor="text1"/>
          <w:sz w:val="22"/>
        </w:rPr>
      </w:pPr>
      <w:r>
        <w:rPr>
          <w:rFonts w:hint="eastAsia" w:ascii="宋体" w:hAnsi="宋体" w:eastAsia="宋体" w:cs="宋体"/>
          <w:color w:val="000000" w:themeColor="text1"/>
          <w:sz w:val="22"/>
          <w:lang w:val="zh-CN"/>
        </w:rPr>
        <w:t xml:space="preserve">投标单位（加盖电子公</w:t>
      </w:r>
      <w:r>
        <w:rPr>
          <w:rFonts w:hint="eastAsia" w:ascii="宋体" w:hAnsi="宋体" w:eastAsia="宋体" w:cs="宋体"/>
          <w:color w:val="000000" w:themeColor="text1"/>
          <w:sz w:val="22"/>
        </w:rPr>
        <w:t xml:space="preserve">章</w:t>
      </w:r>
      <w:r>
        <w:rPr>
          <w:rFonts w:hint="eastAsia" w:ascii="宋体" w:hAnsi="宋体" w:eastAsia="宋体" w:cs="宋体"/>
          <w:color w:val="000000" w:themeColor="text1"/>
          <w:sz w:val="22"/>
          <w:lang w:val="zh-CN"/>
        </w:rPr>
        <w:t xml:space="preserve">）：</w:t>
      </w:r>
      <w:r>
        <w:rPr>
          <w:rFonts w:ascii="宋体" w:hAnsi="宋体" w:eastAsia="宋体"/>
          <w:color w:val="000000" w:themeColor="text1"/>
          <w:sz w:val="22"/>
        </w:rPr>
        <w:t xml:space="preserve"> </w:t>
      </w:r>
      <w:r/>
    </w:p>
    <w:p>
      <w:pPr>
        <w:ind w:firstLine="440"/>
        <w:spacing w:line="600" w:lineRule="auto"/>
        <w:rPr>
          <w:rFonts w:ascii="宋体" w:hAnsi="宋体" w:eastAsia="宋体"/>
          <w:color w:val="000000" w:themeColor="text1"/>
          <w:sz w:val="22"/>
        </w:rPr>
      </w:pPr>
      <w:r>
        <w:rPr>
          <w:rFonts w:ascii="宋体" w:hAnsi="宋体" w:eastAsia="宋体"/>
          <w:color w:val="000000" w:themeColor="text1"/>
          <w:sz w:val="22"/>
        </w:rPr>
      </w:r>
      <w:r/>
    </w:p>
    <w:p>
      <w:pPr>
        <w:ind w:firstLine="582"/>
        <w:jc w:val="left"/>
        <w:widowControl/>
        <w:rPr>
          <w:rFonts w:ascii="宋体" w:hAnsi="宋体" w:eastAsia="宋体" w:cs="宋体"/>
          <w:bCs/>
          <w:color w:val="000000" w:themeColor="text1"/>
          <w:sz w:val="29"/>
          <w:szCs w:val="32"/>
        </w:rPr>
      </w:pPr>
      <w:r>
        <w:rPr>
          <w:rFonts w:ascii="宋体" w:hAnsi="宋体" w:eastAsia="宋体" w:cs="宋体"/>
          <w:b/>
          <w:color w:val="000000" w:themeColor="text1"/>
          <w:sz w:val="29"/>
        </w:rPr>
        <w:br w:type="page" w:clear="all"/>
      </w:r>
      <w:r/>
    </w:p>
    <w:p>
      <w:pPr>
        <w:jc w:val="center"/>
        <w:pageBreakBefore/>
        <w:spacing w:before="50" w:after="50"/>
        <w:rPr>
          <w:rFonts w:ascii="宋体" w:hAnsi="宋体" w:eastAsia="宋体" w:cs="宋体"/>
          <w:b/>
          <w:color w:val="000000" w:themeColor="text1"/>
          <w:sz w:val="29"/>
        </w:rPr>
      </w:pPr>
      <w:r>
        <w:rPr>
          <w:rFonts w:hint="eastAsia" w:ascii="宋体" w:hAnsi="宋体" w:eastAsia="宋体" w:cs="宋体"/>
          <w:b/>
          <w:color w:val="000000" w:themeColor="text1"/>
          <w:sz w:val="29"/>
        </w:rPr>
        <w:t xml:space="preserve">八、类似业绩（如有）</w:t>
      </w:r>
      <w:r/>
    </w:p>
    <w:tbl>
      <w:tblPr>
        <w:tblW w:w="466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7"/>
        <w:gridCol w:w="2345"/>
        <w:gridCol w:w="2266"/>
        <w:gridCol w:w="1338"/>
        <w:gridCol w:w="1955"/>
      </w:tblGrid>
      <w:tr>
        <w:trPr>
          <w:jc w:val="center"/>
          <w:trHeight w:val="481"/>
        </w:trPr>
        <w:tc>
          <w:tcPr>
            <w:tcW w:w="768" w:type="dxa"/>
            <w:vAlign w:val="center"/>
            <w:textDirection w:val="lrTb"/>
            <w:noWrap w:val="false"/>
          </w:tcPr>
          <w:p>
            <w:pPr>
              <w:jc w:val="center"/>
              <w:rPr>
                <w:rFonts w:ascii="宋体" w:hAnsi="宋体" w:eastAsia="宋体" w:cs="微软雅黑"/>
                <w:b/>
                <w:bCs/>
                <w:color w:val="000000" w:themeColor="text1"/>
                <w:sz w:val="18"/>
                <w:szCs w:val="20"/>
              </w:rPr>
            </w:pPr>
            <w:r>
              <w:rPr>
                <w:rFonts w:hint="eastAsia" w:ascii="宋体" w:hAnsi="宋体" w:eastAsia="宋体" w:cs="微软雅黑"/>
                <w:b/>
                <w:bCs/>
                <w:color w:val="000000" w:themeColor="text1"/>
                <w:sz w:val="18"/>
                <w:szCs w:val="20"/>
              </w:rPr>
              <w:t xml:space="preserve">序号</w:t>
            </w:r>
            <w:r/>
          </w:p>
        </w:tc>
        <w:tc>
          <w:tcPr>
            <w:tcW w:w="2345" w:type="dxa"/>
            <w:vAlign w:val="center"/>
            <w:textDirection w:val="lrTb"/>
            <w:noWrap w:val="false"/>
          </w:tcPr>
          <w:p>
            <w:pPr>
              <w:jc w:val="center"/>
              <w:rPr>
                <w:rFonts w:ascii="宋体" w:hAnsi="宋体" w:eastAsia="宋体" w:cs="微软雅黑"/>
                <w:b/>
                <w:bCs/>
                <w:color w:val="000000" w:themeColor="text1"/>
                <w:sz w:val="18"/>
                <w:szCs w:val="20"/>
              </w:rPr>
            </w:pPr>
            <w:r>
              <w:rPr>
                <w:rFonts w:hint="eastAsia" w:ascii="宋体" w:hAnsi="宋体" w:eastAsia="宋体" w:cs="微软雅黑"/>
                <w:b/>
                <w:bCs/>
                <w:color w:val="000000" w:themeColor="text1"/>
                <w:sz w:val="18"/>
                <w:szCs w:val="20"/>
              </w:rPr>
              <w:t xml:space="preserve">业绩名称</w:t>
            </w:r>
            <w:r/>
          </w:p>
        </w:tc>
        <w:tc>
          <w:tcPr>
            <w:tcW w:w="2266" w:type="dxa"/>
            <w:vAlign w:val="center"/>
            <w:textDirection w:val="lrTb"/>
            <w:noWrap w:val="false"/>
          </w:tcPr>
          <w:p>
            <w:pPr>
              <w:jc w:val="center"/>
              <w:rPr>
                <w:rFonts w:ascii="宋体" w:hAnsi="宋体" w:eastAsia="宋体" w:cs="微软雅黑"/>
                <w:b/>
                <w:bCs/>
                <w:color w:val="000000" w:themeColor="text1"/>
                <w:sz w:val="18"/>
                <w:szCs w:val="20"/>
              </w:rPr>
            </w:pPr>
            <w:r>
              <w:rPr>
                <w:rFonts w:hint="eastAsia" w:ascii="宋体" w:hAnsi="宋体" w:eastAsia="宋体" w:cs="微软雅黑"/>
                <w:b/>
                <w:bCs/>
                <w:color w:val="000000" w:themeColor="text1"/>
                <w:sz w:val="18"/>
                <w:szCs w:val="20"/>
              </w:rPr>
              <w:t xml:space="preserve">采购单位及联系人、联系方式</w:t>
            </w:r>
            <w:r/>
          </w:p>
        </w:tc>
        <w:tc>
          <w:tcPr>
            <w:tcW w:w="1338" w:type="dxa"/>
            <w:vAlign w:val="center"/>
            <w:textDirection w:val="lrTb"/>
            <w:noWrap w:val="false"/>
          </w:tcPr>
          <w:p>
            <w:pPr>
              <w:jc w:val="center"/>
              <w:rPr>
                <w:rFonts w:ascii="宋体" w:hAnsi="宋体" w:eastAsia="宋体" w:cs="微软雅黑"/>
                <w:b/>
                <w:bCs/>
                <w:color w:val="000000" w:themeColor="text1"/>
                <w:sz w:val="18"/>
                <w:szCs w:val="20"/>
              </w:rPr>
            </w:pPr>
            <w:r>
              <w:rPr>
                <w:rFonts w:hint="eastAsia" w:ascii="宋体" w:hAnsi="宋体" w:eastAsia="宋体" w:cs="微软雅黑"/>
                <w:b/>
                <w:bCs/>
                <w:color w:val="000000" w:themeColor="text1"/>
                <w:sz w:val="18"/>
                <w:szCs w:val="20"/>
              </w:rPr>
              <w:t xml:space="preserve">签订时间</w:t>
            </w:r>
            <w:r/>
          </w:p>
        </w:tc>
        <w:tc>
          <w:tcPr>
            <w:tcW w:w="1955" w:type="dxa"/>
            <w:vAlign w:val="center"/>
            <w:textDirection w:val="lrTb"/>
            <w:noWrap w:val="false"/>
          </w:tcPr>
          <w:p>
            <w:pPr>
              <w:jc w:val="center"/>
              <w:rPr>
                <w:rFonts w:ascii="宋体" w:hAnsi="宋体" w:eastAsia="宋体" w:cs="微软雅黑"/>
                <w:b/>
                <w:bCs/>
                <w:color w:val="000000" w:themeColor="text1"/>
                <w:sz w:val="18"/>
                <w:szCs w:val="20"/>
              </w:rPr>
            </w:pPr>
            <w:r>
              <w:rPr>
                <w:rFonts w:hint="eastAsia" w:ascii="宋体" w:hAnsi="宋体" w:eastAsia="宋体" w:cs="微软雅黑"/>
                <w:b/>
                <w:bCs/>
                <w:color w:val="000000" w:themeColor="text1"/>
                <w:sz w:val="18"/>
                <w:szCs w:val="20"/>
              </w:rPr>
              <w:t xml:space="preserve">证明材料</w:t>
            </w:r>
            <w:r/>
          </w:p>
          <w:p>
            <w:pPr>
              <w:jc w:val="center"/>
              <w:rPr>
                <w:rFonts w:ascii="宋体" w:hAnsi="宋体" w:eastAsia="宋体" w:cs="微软雅黑"/>
                <w:b/>
                <w:bCs/>
                <w:color w:val="000000" w:themeColor="text1"/>
                <w:sz w:val="18"/>
                <w:szCs w:val="20"/>
              </w:rPr>
            </w:pPr>
            <w:r>
              <w:rPr>
                <w:rFonts w:hint="eastAsia" w:ascii="宋体" w:hAnsi="宋体" w:eastAsia="宋体" w:cs="微软雅黑"/>
                <w:b/>
                <w:bCs/>
                <w:color w:val="000000" w:themeColor="text1"/>
                <w:sz w:val="18"/>
                <w:szCs w:val="20"/>
              </w:rPr>
              <w:t xml:space="preserve">（第几页</w:t>
            </w:r>
            <w:r>
              <w:rPr>
                <w:rFonts w:ascii="宋体" w:hAnsi="宋体" w:eastAsia="宋体" w:cs="微软雅黑"/>
                <w:b/>
                <w:bCs/>
                <w:color w:val="000000" w:themeColor="text1"/>
                <w:sz w:val="18"/>
                <w:szCs w:val="20"/>
              </w:rPr>
              <w:t xml:space="preserve">—</w:t>
            </w:r>
            <w:r>
              <w:rPr>
                <w:rFonts w:hint="eastAsia" w:ascii="宋体" w:hAnsi="宋体" w:eastAsia="宋体" w:cs="微软雅黑"/>
                <w:b/>
                <w:bCs/>
                <w:color w:val="000000" w:themeColor="text1"/>
                <w:sz w:val="18"/>
                <w:szCs w:val="20"/>
              </w:rPr>
              <w:t xml:space="preserve">第几页）</w:t>
            </w:r>
            <w:r/>
          </w:p>
        </w:tc>
      </w:tr>
      <w:tr>
        <w:trPr>
          <w:jc w:val="center"/>
          <w:trHeight w:val="605"/>
        </w:trPr>
        <w:tc>
          <w:tcPr>
            <w:tcW w:w="768" w:type="dxa"/>
            <w:vAlign w:val="center"/>
            <w:textDirection w:val="lrTb"/>
            <w:noWrap w:val="false"/>
          </w:tcPr>
          <w:p>
            <w:pPr>
              <w:ind w:firstLine="360"/>
              <w:rPr>
                <w:rFonts w:ascii="宋体" w:hAnsi="宋体" w:eastAsia="宋体" w:cs="微软雅黑"/>
                <w:color w:val="000000" w:themeColor="text1"/>
                <w:sz w:val="18"/>
                <w:szCs w:val="20"/>
              </w:rPr>
            </w:pPr>
            <w:r>
              <w:rPr>
                <w:rFonts w:ascii="宋体" w:hAnsi="宋体" w:eastAsia="宋体" w:cs="微软雅黑"/>
                <w:color w:val="000000" w:themeColor="text1"/>
                <w:sz w:val="18"/>
                <w:szCs w:val="20"/>
              </w:rPr>
            </w:r>
            <w:r/>
          </w:p>
        </w:tc>
        <w:tc>
          <w:tcPr>
            <w:tcW w:w="2345" w:type="dxa"/>
            <w:vAlign w:val="center"/>
            <w:textDirection w:val="lrTb"/>
            <w:noWrap w:val="false"/>
          </w:tcPr>
          <w:p>
            <w:pPr>
              <w:ind w:firstLine="360"/>
              <w:rPr>
                <w:rFonts w:ascii="宋体" w:hAnsi="宋体" w:eastAsia="宋体" w:cs="微软雅黑"/>
                <w:color w:val="000000" w:themeColor="text1"/>
                <w:sz w:val="18"/>
                <w:szCs w:val="20"/>
              </w:rPr>
            </w:pPr>
            <w:r>
              <w:rPr>
                <w:rFonts w:ascii="宋体" w:hAnsi="宋体" w:eastAsia="宋体" w:cs="微软雅黑"/>
                <w:color w:val="000000" w:themeColor="text1"/>
                <w:sz w:val="18"/>
                <w:szCs w:val="20"/>
              </w:rPr>
            </w:r>
            <w:r/>
          </w:p>
        </w:tc>
        <w:tc>
          <w:tcPr>
            <w:tcW w:w="2266" w:type="dxa"/>
            <w:vAlign w:val="center"/>
            <w:textDirection w:val="lrTb"/>
            <w:noWrap w:val="false"/>
          </w:tcPr>
          <w:p>
            <w:pPr>
              <w:ind w:firstLine="360"/>
              <w:rPr>
                <w:rFonts w:ascii="宋体" w:hAnsi="宋体" w:eastAsia="宋体" w:cs="微软雅黑"/>
                <w:color w:val="000000" w:themeColor="text1"/>
                <w:sz w:val="18"/>
                <w:szCs w:val="20"/>
              </w:rPr>
            </w:pPr>
            <w:r>
              <w:rPr>
                <w:rFonts w:ascii="宋体" w:hAnsi="宋体" w:eastAsia="宋体" w:cs="微软雅黑"/>
                <w:color w:val="000000" w:themeColor="text1"/>
                <w:sz w:val="18"/>
                <w:szCs w:val="20"/>
              </w:rPr>
            </w:r>
            <w:r/>
          </w:p>
        </w:tc>
        <w:tc>
          <w:tcPr>
            <w:tcW w:w="1338" w:type="dxa"/>
            <w:textDirection w:val="lrTb"/>
            <w:noWrap w:val="false"/>
          </w:tcPr>
          <w:p>
            <w:pPr>
              <w:ind w:firstLine="360"/>
              <w:rPr>
                <w:rFonts w:ascii="宋体" w:hAnsi="宋体" w:eastAsia="宋体" w:cs="微软雅黑"/>
                <w:color w:val="000000" w:themeColor="text1"/>
                <w:sz w:val="18"/>
                <w:szCs w:val="20"/>
              </w:rPr>
            </w:pPr>
            <w:r>
              <w:rPr>
                <w:rFonts w:ascii="宋体" w:hAnsi="宋体" w:eastAsia="宋体" w:cs="微软雅黑"/>
                <w:color w:val="000000" w:themeColor="text1"/>
                <w:sz w:val="18"/>
                <w:szCs w:val="20"/>
              </w:rPr>
            </w:r>
            <w:r/>
          </w:p>
        </w:tc>
        <w:tc>
          <w:tcPr>
            <w:tcW w:w="1955" w:type="dxa"/>
            <w:vAlign w:val="center"/>
            <w:textDirection w:val="lrTb"/>
            <w:noWrap w:val="false"/>
          </w:tcPr>
          <w:p>
            <w:pPr>
              <w:ind w:firstLine="360"/>
              <w:rPr>
                <w:rFonts w:ascii="宋体" w:hAnsi="宋体" w:eastAsia="宋体" w:cs="微软雅黑"/>
                <w:color w:val="000000" w:themeColor="text1"/>
                <w:sz w:val="18"/>
                <w:szCs w:val="20"/>
              </w:rPr>
            </w:pPr>
            <w:r>
              <w:rPr>
                <w:rFonts w:ascii="宋体" w:hAnsi="宋体" w:eastAsia="宋体" w:cs="微软雅黑"/>
                <w:color w:val="000000" w:themeColor="text1"/>
                <w:sz w:val="18"/>
                <w:szCs w:val="20"/>
              </w:rPr>
            </w:r>
            <w:r/>
          </w:p>
        </w:tc>
      </w:tr>
      <w:tr>
        <w:trPr>
          <w:jc w:val="center"/>
          <w:trHeight w:val="512"/>
        </w:trPr>
        <w:tc>
          <w:tcPr>
            <w:tcW w:w="768" w:type="dxa"/>
            <w:vAlign w:val="center"/>
            <w:textDirection w:val="lrTb"/>
            <w:noWrap w:val="false"/>
          </w:tcPr>
          <w:p>
            <w:pPr>
              <w:ind w:firstLine="360"/>
              <w:rPr>
                <w:rFonts w:ascii="宋体" w:hAnsi="宋体" w:eastAsia="宋体" w:cs="微软雅黑"/>
                <w:color w:val="000000" w:themeColor="text1"/>
                <w:sz w:val="18"/>
                <w:szCs w:val="20"/>
              </w:rPr>
            </w:pPr>
            <w:r>
              <w:rPr>
                <w:rFonts w:ascii="宋体" w:hAnsi="宋体" w:eastAsia="宋体" w:cs="微软雅黑"/>
                <w:color w:val="000000" w:themeColor="text1"/>
                <w:sz w:val="18"/>
                <w:szCs w:val="20"/>
              </w:rPr>
            </w:r>
            <w:r/>
          </w:p>
        </w:tc>
        <w:tc>
          <w:tcPr>
            <w:tcW w:w="2345" w:type="dxa"/>
            <w:vAlign w:val="center"/>
            <w:textDirection w:val="lrTb"/>
            <w:noWrap w:val="false"/>
          </w:tcPr>
          <w:p>
            <w:pPr>
              <w:ind w:firstLine="360"/>
              <w:rPr>
                <w:rFonts w:ascii="宋体" w:hAnsi="宋体" w:eastAsia="宋体" w:cs="微软雅黑"/>
                <w:color w:val="000000" w:themeColor="text1"/>
                <w:sz w:val="18"/>
                <w:szCs w:val="20"/>
              </w:rPr>
            </w:pPr>
            <w:r>
              <w:rPr>
                <w:rFonts w:ascii="宋体" w:hAnsi="宋体" w:eastAsia="宋体" w:cs="微软雅黑"/>
                <w:color w:val="000000" w:themeColor="text1"/>
                <w:sz w:val="18"/>
                <w:szCs w:val="20"/>
              </w:rPr>
            </w:r>
            <w:r/>
          </w:p>
        </w:tc>
        <w:tc>
          <w:tcPr>
            <w:tcW w:w="2266" w:type="dxa"/>
            <w:vAlign w:val="center"/>
            <w:textDirection w:val="lrTb"/>
            <w:noWrap w:val="false"/>
          </w:tcPr>
          <w:p>
            <w:pPr>
              <w:ind w:firstLine="360"/>
              <w:rPr>
                <w:rFonts w:ascii="宋体" w:hAnsi="宋体" w:eastAsia="宋体" w:cs="微软雅黑"/>
                <w:color w:val="000000" w:themeColor="text1"/>
                <w:sz w:val="18"/>
                <w:szCs w:val="20"/>
              </w:rPr>
            </w:pPr>
            <w:r>
              <w:rPr>
                <w:rFonts w:ascii="宋体" w:hAnsi="宋体" w:eastAsia="宋体" w:cs="微软雅黑"/>
                <w:color w:val="000000" w:themeColor="text1"/>
                <w:sz w:val="18"/>
                <w:szCs w:val="20"/>
              </w:rPr>
            </w:r>
            <w:r/>
          </w:p>
        </w:tc>
        <w:tc>
          <w:tcPr>
            <w:tcW w:w="1338" w:type="dxa"/>
            <w:textDirection w:val="lrTb"/>
            <w:noWrap w:val="false"/>
          </w:tcPr>
          <w:p>
            <w:pPr>
              <w:ind w:firstLine="360"/>
              <w:rPr>
                <w:rFonts w:ascii="宋体" w:hAnsi="宋体" w:eastAsia="宋体" w:cs="微软雅黑"/>
                <w:color w:val="000000" w:themeColor="text1"/>
                <w:sz w:val="18"/>
                <w:szCs w:val="20"/>
              </w:rPr>
            </w:pPr>
            <w:r>
              <w:rPr>
                <w:rFonts w:ascii="宋体" w:hAnsi="宋体" w:eastAsia="宋体" w:cs="微软雅黑"/>
                <w:color w:val="000000" w:themeColor="text1"/>
                <w:sz w:val="18"/>
                <w:szCs w:val="20"/>
              </w:rPr>
            </w:r>
            <w:r/>
          </w:p>
        </w:tc>
        <w:tc>
          <w:tcPr>
            <w:tcW w:w="1955" w:type="dxa"/>
            <w:vAlign w:val="center"/>
            <w:textDirection w:val="lrTb"/>
            <w:noWrap w:val="false"/>
          </w:tcPr>
          <w:p>
            <w:pPr>
              <w:ind w:firstLine="360"/>
              <w:rPr>
                <w:rFonts w:ascii="宋体" w:hAnsi="宋体" w:eastAsia="宋体" w:cs="微软雅黑"/>
                <w:color w:val="000000" w:themeColor="text1"/>
                <w:sz w:val="18"/>
                <w:szCs w:val="20"/>
              </w:rPr>
            </w:pPr>
            <w:r>
              <w:rPr>
                <w:rFonts w:ascii="宋体" w:hAnsi="宋体" w:eastAsia="宋体" w:cs="微软雅黑"/>
                <w:color w:val="000000" w:themeColor="text1"/>
                <w:sz w:val="18"/>
                <w:szCs w:val="20"/>
              </w:rPr>
            </w:r>
            <w:r/>
          </w:p>
        </w:tc>
      </w:tr>
      <w:tr>
        <w:trPr>
          <w:jc w:val="center"/>
          <w:trHeight w:val="476"/>
        </w:trPr>
        <w:tc>
          <w:tcPr>
            <w:tcW w:w="768" w:type="dxa"/>
            <w:vAlign w:val="center"/>
            <w:textDirection w:val="lrTb"/>
            <w:noWrap w:val="false"/>
          </w:tcPr>
          <w:p>
            <w:pPr>
              <w:ind w:firstLine="360"/>
              <w:rPr>
                <w:rFonts w:ascii="宋体" w:hAnsi="宋体" w:eastAsia="宋体" w:cs="微软雅黑"/>
                <w:color w:val="000000" w:themeColor="text1"/>
                <w:sz w:val="18"/>
                <w:szCs w:val="20"/>
              </w:rPr>
            </w:pPr>
            <w:r>
              <w:rPr>
                <w:rFonts w:ascii="宋体" w:hAnsi="宋体" w:eastAsia="宋体" w:cs="微软雅黑"/>
                <w:color w:val="000000" w:themeColor="text1"/>
                <w:sz w:val="18"/>
                <w:szCs w:val="20"/>
              </w:rPr>
            </w:r>
            <w:r/>
          </w:p>
        </w:tc>
        <w:tc>
          <w:tcPr>
            <w:tcW w:w="2345" w:type="dxa"/>
            <w:vAlign w:val="center"/>
            <w:textDirection w:val="lrTb"/>
            <w:noWrap w:val="false"/>
          </w:tcPr>
          <w:p>
            <w:pPr>
              <w:ind w:firstLine="360"/>
              <w:rPr>
                <w:rFonts w:ascii="宋体" w:hAnsi="宋体" w:eastAsia="宋体" w:cs="微软雅黑"/>
                <w:color w:val="000000" w:themeColor="text1"/>
                <w:sz w:val="18"/>
                <w:szCs w:val="20"/>
              </w:rPr>
            </w:pPr>
            <w:r>
              <w:rPr>
                <w:rFonts w:ascii="宋体" w:hAnsi="宋体" w:eastAsia="宋体" w:cs="微软雅黑"/>
                <w:color w:val="000000" w:themeColor="text1"/>
                <w:sz w:val="18"/>
                <w:szCs w:val="20"/>
              </w:rPr>
            </w:r>
            <w:r/>
          </w:p>
        </w:tc>
        <w:tc>
          <w:tcPr>
            <w:tcW w:w="2266" w:type="dxa"/>
            <w:vAlign w:val="center"/>
            <w:textDirection w:val="lrTb"/>
            <w:noWrap w:val="false"/>
          </w:tcPr>
          <w:p>
            <w:pPr>
              <w:ind w:firstLine="360"/>
              <w:rPr>
                <w:rFonts w:ascii="宋体" w:hAnsi="宋体" w:eastAsia="宋体" w:cs="微软雅黑"/>
                <w:color w:val="000000" w:themeColor="text1"/>
                <w:sz w:val="18"/>
                <w:szCs w:val="20"/>
              </w:rPr>
            </w:pPr>
            <w:r>
              <w:rPr>
                <w:rFonts w:ascii="宋体" w:hAnsi="宋体" w:eastAsia="宋体" w:cs="微软雅黑"/>
                <w:color w:val="000000" w:themeColor="text1"/>
                <w:sz w:val="18"/>
                <w:szCs w:val="20"/>
              </w:rPr>
            </w:r>
            <w:r/>
          </w:p>
        </w:tc>
        <w:tc>
          <w:tcPr>
            <w:tcW w:w="1338" w:type="dxa"/>
            <w:textDirection w:val="lrTb"/>
            <w:noWrap w:val="false"/>
          </w:tcPr>
          <w:p>
            <w:pPr>
              <w:ind w:firstLine="360"/>
              <w:rPr>
                <w:rFonts w:ascii="宋体" w:hAnsi="宋体" w:eastAsia="宋体" w:cs="微软雅黑"/>
                <w:color w:val="000000" w:themeColor="text1"/>
                <w:sz w:val="18"/>
                <w:szCs w:val="20"/>
              </w:rPr>
            </w:pPr>
            <w:r>
              <w:rPr>
                <w:rFonts w:ascii="宋体" w:hAnsi="宋体" w:eastAsia="宋体" w:cs="微软雅黑"/>
                <w:color w:val="000000" w:themeColor="text1"/>
                <w:sz w:val="18"/>
                <w:szCs w:val="20"/>
              </w:rPr>
            </w:r>
            <w:r/>
          </w:p>
        </w:tc>
        <w:tc>
          <w:tcPr>
            <w:tcW w:w="1955" w:type="dxa"/>
            <w:vAlign w:val="center"/>
            <w:textDirection w:val="lrTb"/>
            <w:noWrap w:val="false"/>
          </w:tcPr>
          <w:p>
            <w:pPr>
              <w:ind w:firstLine="360"/>
              <w:rPr>
                <w:rFonts w:ascii="宋体" w:hAnsi="宋体" w:eastAsia="宋体" w:cs="微软雅黑"/>
                <w:color w:val="000000" w:themeColor="text1"/>
                <w:sz w:val="18"/>
                <w:szCs w:val="20"/>
              </w:rPr>
            </w:pPr>
            <w:r>
              <w:rPr>
                <w:rFonts w:ascii="宋体" w:hAnsi="宋体" w:eastAsia="宋体" w:cs="微软雅黑"/>
                <w:color w:val="000000" w:themeColor="text1"/>
                <w:sz w:val="18"/>
                <w:szCs w:val="20"/>
              </w:rPr>
            </w:r>
            <w:r/>
          </w:p>
        </w:tc>
      </w:tr>
      <w:tr>
        <w:trPr>
          <w:jc w:val="center"/>
          <w:trHeight w:val="476"/>
        </w:trPr>
        <w:tc>
          <w:tcPr>
            <w:tcW w:w="768" w:type="dxa"/>
            <w:vAlign w:val="center"/>
            <w:textDirection w:val="lrTb"/>
            <w:noWrap w:val="false"/>
          </w:tcPr>
          <w:p>
            <w:pPr>
              <w:ind w:firstLine="360"/>
              <w:rPr>
                <w:rFonts w:ascii="宋体" w:hAnsi="宋体" w:eastAsia="宋体" w:cs="微软雅黑"/>
                <w:color w:val="000000" w:themeColor="text1"/>
                <w:sz w:val="18"/>
                <w:szCs w:val="20"/>
              </w:rPr>
            </w:pPr>
            <w:r>
              <w:rPr>
                <w:rFonts w:ascii="宋体" w:hAnsi="宋体" w:eastAsia="宋体" w:cs="微软雅黑"/>
                <w:color w:val="000000" w:themeColor="text1"/>
                <w:sz w:val="18"/>
                <w:szCs w:val="20"/>
              </w:rPr>
            </w:r>
            <w:r/>
          </w:p>
        </w:tc>
        <w:tc>
          <w:tcPr>
            <w:tcW w:w="2345" w:type="dxa"/>
            <w:vAlign w:val="center"/>
            <w:textDirection w:val="lrTb"/>
            <w:noWrap w:val="false"/>
          </w:tcPr>
          <w:p>
            <w:pPr>
              <w:ind w:firstLine="360"/>
              <w:rPr>
                <w:rFonts w:ascii="宋体" w:hAnsi="宋体" w:eastAsia="宋体" w:cs="微软雅黑"/>
                <w:color w:val="000000" w:themeColor="text1"/>
                <w:sz w:val="18"/>
                <w:szCs w:val="20"/>
              </w:rPr>
            </w:pPr>
            <w:r>
              <w:rPr>
                <w:rFonts w:ascii="宋体" w:hAnsi="宋体" w:eastAsia="宋体" w:cs="微软雅黑"/>
                <w:color w:val="000000" w:themeColor="text1"/>
                <w:sz w:val="18"/>
                <w:szCs w:val="20"/>
              </w:rPr>
            </w:r>
            <w:r/>
          </w:p>
        </w:tc>
        <w:tc>
          <w:tcPr>
            <w:tcW w:w="2266" w:type="dxa"/>
            <w:vAlign w:val="center"/>
            <w:textDirection w:val="lrTb"/>
            <w:noWrap w:val="false"/>
          </w:tcPr>
          <w:p>
            <w:pPr>
              <w:ind w:firstLine="360"/>
              <w:rPr>
                <w:rFonts w:ascii="宋体" w:hAnsi="宋体" w:eastAsia="宋体" w:cs="微软雅黑"/>
                <w:color w:val="000000" w:themeColor="text1"/>
                <w:sz w:val="18"/>
                <w:szCs w:val="20"/>
              </w:rPr>
            </w:pPr>
            <w:r>
              <w:rPr>
                <w:rFonts w:ascii="宋体" w:hAnsi="宋体" w:eastAsia="宋体" w:cs="微软雅黑"/>
                <w:color w:val="000000" w:themeColor="text1"/>
                <w:sz w:val="18"/>
                <w:szCs w:val="20"/>
              </w:rPr>
            </w:r>
            <w:r/>
          </w:p>
        </w:tc>
        <w:tc>
          <w:tcPr>
            <w:tcW w:w="1338" w:type="dxa"/>
            <w:textDirection w:val="lrTb"/>
            <w:noWrap w:val="false"/>
          </w:tcPr>
          <w:p>
            <w:pPr>
              <w:ind w:firstLine="360"/>
              <w:rPr>
                <w:rFonts w:ascii="宋体" w:hAnsi="宋体" w:eastAsia="宋体" w:cs="微软雅黑"/>
                <w:color w:val="000000" w:themeColor="text1"/>
                <w:sz w:val="18"/>
                <w:szCs w:val="20"/>
              </w:rPr>
            </w:pPr>
            <w:r>
              <w:rPr>
                <w:rFonts w:ascii="宋体" w:hAnsi="宋体" w:eastAsia="宋体" w:cs="微软雅黑"/>
                <w:color w:val="000000" w:themeColor="text1"/>
                <w:sz w:val="18"/>
                <w:szCs w:val="20"/>
              </w:rPr>
            </w:r>
            <w:r/>
          </w:p>
        </w:tc>
        <w:tc>
          <w:tcPr>
            <w:tcW w:w="1955" w:type="dxa"/>
            <w:vAlign w:val="center"/>
            <w:textDirection w:val="lrTb"/>
            <w:noWrap w:val="false"/>
          </w:tcPr>
          <w:p>
            <w:pPr>
              <w:ind w:firstLine="360"/>
              <w:rPr>
                <w:rFonts w:ascii="宋体" w:hAnsi="宋体" w:eastAsia="宋体" w:cs="微软雅黑"/>
                <w:color w:val="000000" w:themeColor="text1"/>
                <w:sz w:val="18"/>
                <w:szCs w:val="20"/>
              </w:rPr>
            </w:pPr>
            <w:r>
              <w:rPr>
                <w:rFonts w:ascii="宋体" w:hAnsi="宋体" w:eastAsia="宋体" w:cs="微软雅黑"/>
                <w:color w:val="000000" w:themeColor="text1"/>
                <w:sz w:val="18"/>
                <w:szCs w:val="20"/>
              </w:rPr>
            </w:r>
            <w:r/>
          </w:p>
        </w:tc>
      </w:tr>
      <w:tr>
        <w:trPr>
          <w:jc w:val="center"/>
          <w:trHeight w:val="476"/>
        </w:trPr>
        <w:tc>
          <w:tcPr>
            <w:tcW w:w="768" w:type="dxa"/>
            <w:vAlign w:val="center"/>
            <w:textDirection w:val="lrTb"/>
            <w:noWrap w:val="false"/>
          </w:tcPr>
          <w:p>
            <w:pPr>
              <w:ind w:firstLine="360"/>
              <w:rPr>
                <w:rFonts w:ascii="宋体" w:hAnsi="宋体" w:eastAsia="宋体" w:cs="微软雅黑"/>
                <w:color w:val="000000" w:themeColor="text1"/>
                <w:sz w:val="18"/>
                <w:szCs w:val="20"/>
              </w:rPr>
            </w:pPr>
            <w:r>
              <w:rPr>
                <w:rFonts w:ascii="宋体" w:hAnsi="宋体" w:eastAsia="宋体" w:cs="微软雅黑"/>
                <w:color w:val="000000" w:themeColor="text1"/>
                <w:sz w:val="18"/>
                <w:szCs w:val="20"/>
              </w:rPr>
            </w:r>
            <w:r/>
          </w:p>
        </w:tc>
        <w:tc>
          <w:tcPr>
            <w:tcW w:w="2345" w:type="dxa"/>
            <w:vAlign w:val="center"/>
            <w:textDirection w:val="lrTb"/>
            <w:noWrap w:val="false"/>
          </w:tcPr>
          <w:p>
            <w:pPr>
              <w:ind w:firstLine="360"/>
              <w:rPr>
                <w:rFonts w:ascii="宋体" w:hAnsi="宋体" w:eastAsia="宋体" w:cs="微软雅黑"/>
                <w:color w:val="000000" w:themeColor="text1"/>
                <w:sz w:val="18"/>
                <w:szCs w:val="20"/>
              </w:rPr>
            </w:pPr>
            <w:r>
              <w:rPr>
                <w:rFonts w:ascii="宋体" w:hAnsi="宋体" w:eastAsia="宋体" w:cs="微软雅黑"/>
                <w:color w:val="000000" w:themeColor="text1"/>
                <w:sz w:val="18"/>
                <w:szCs w:val="20"/>
              </w:rPr>
            </w:r>
            <w:r/>
          </w:p>
        </w:tc>
        <w:tc>
          <w:tcPr>
            <w:tcW w:w="2266" w:type="dxa"/>
            <w:vAlign w:val="center"/>
            <w:textDirection w:val="lrTb"/>
            <w:noWrap w:val="false"/>
          </w:tcPr>
          <w:p>
            <w:pPr>
              <w:ind w:firstLine="360"/>
              <w:rPr>
                <w:rFonts w:ascii="宋体" w:hAnsi="宋体" w:eastAsia="宋体" w:cs="微软雅黑"/>
                <w:color w:val="000000" w:themeColor="text1"/>
                <w:sz w:val="18"/>
                <w:szCs w:val="20"/>
              </w:rPr>
            </w:pPr>
            <w:r>
              <w:rPr>
                <w:rFonts w:ascii="宋体" w:hAnsi="宋体" w:eastAsia="宋体" w:cs="微软雅黑"/>
                <w:color w:val="000000" w:themeColor="text1"/>
                <w:sz w:val="18"/>
                <w:szCs w:val="20"/>
              </w:rPr>
            </w:r>
            <w:r/>
          </w:p>
        </w:tc>
        <w:tc>
          <w:tcPr>
            <w:tcW w:w="1338" w:type="dxa"/>
            <w:textDirection w:val="lrTb"/>
            <w:noWrap w:val="false"/>
          </w:tcPr>
          <w:p>
            <w:pPr>
              <w:ind w:firstLine="360"/>
              <w:rPr>
                <w:rFonts w:ascii="宋体" w:hAnsi="宋体" w:eastAsia="宋体" w:cs="微软雅黑"/>
                <w:color w:val="000000" w:themeColor="text1"/>
                <w:sz w:val="18"/>
                <w:szCs w:val="20"/>
              </w:rPr>
            </w:pPr>
            <w:r>
              <w:rPr>
                <w:rFonts w:ascii="宋体" w:hAnsi="宋体" w:eastAsia="宋体" w:cs="微软雅黑"/>
                <w:color w:val="000000" w:themeColor="text1"/>
                <w:sz w:val="18"/>
                <w:szCs w:val="20"/>
              </w:rPr>
            </w:r>
            <w:r/>
          </w:p>
        </w:tc>
        <w:tc>
          <w:tcPr>
            <w:tcW w:w="1955" w:type="dxa"/>
            <w:vAlign w:val="center"/>
            <w:textDirection w:val="lrTb"/>
            <w:noWrap w:val="false"/>
          </w:tcPr>
          <w:p>
            <w:pPr>
              <w:ind w:firstLine="360"/>
              <w:rPr>
                <w:rFonts w:ascii="宋体" w:hAnsi="宋体" w:eastAsia="宋体" w:cs="微软雅黑"/>
                <w:color w:val="000000" w:themeColor="text1"/>
                <w:sz w:val="18"/>
                <w:szCs w:val="20"/>
              </w:rPr>
            </w:pPr>
            <w:r>
              <w:rPr>
                <w:rFonts w:ascii="宋体" w:hAnsi="宋体" w:eastAsia="宋体" w:cs="微软雅黑"/>
                <w:color w:val="000000" w:themeColor="text1"/>
                <w:sz w:val="18"/>
                <w:szCs w:val="20"/>
              </w:rPr>
            </w:r>
            <w:r/>
          </w:p>
        </w:tc>
      </w:tr>
    </w:tbl>
    <w:p>
      <w:pPr>
        <w:spacing w:line="420" w:lineRule="exact"/>
        <w:rPr>
          <w:rFonts w:ascii="宋体" w:hAnsi="宋体" w:eastAsia="宋体" w:cs="微软雅黑"/>
          <w:color w:val="000000" w:themeColor="text1"/>
          <w:sz w:val="24"/>
          <w:szCs w:val="24"/>
        </w:rPr>
      </w:pPr>
      <w:r>
        <w:rPr>
          <w:rFonts w:ascii="宋体" w:hAnsi="宋体" w:eastAsia="宋体" w:cs="微软雅黑"/>
          <w:color w:val="000000" w:themeColor="text1"/>
          <w:sz w:val="24"/>
          <w:szCs w:val="24"/>
        </w:rPr>
      </w:r>
      <w:r/>
    </w:p>
    <w:p>
      <w:pPr>
        <w:rPr>
          <w:rFonts w:ascii="宋体" w:hAnsi="宋体" w:eastAsia="宋体" w:cs="微软雅黑"/>
          <w:color w:val="000000" w:themeColor="text1"/>
        </w:rPr>
      </w:pPr>
      <w:r>
        <w:rPr>
          <w:rFonts w:hint="eastAsia" w:ascii="宋体" w:hAnsi="宋体" w:eastAsia="宋体" w:cs="宋体"/>
          <w:color w:val="000000" w:themeColor="text1"/>
          <w:sz w:val="22"/>
          <w:lang w:val="zh-CN"/>
        </w:rPr>
        <w:t xml:space="preserve">投标单位（加盖电子公</w:t>
      </w:r>
      <w:r>
        <w:rPr>
          <w:rFonts w:hint="eastAsia" w:ascii="宋体" w:hAnsi="宋体" w:eastAsia="宋体" w:cs="宋体"/>
          <w:color w:val="000000" w:themeColor="text1"/>
          <w:sz w:val="22"/>
        </w:rPr>
        <w:t xml:space="preserve">章</w:t>
      </w:r>
      <w:r>
        <w:rPr>
          <w:rFonts w:hint="eastAsia" w:ascii="宋体" w:hAnsi="宋体" w:eastAsia="宋体" w:cs="宋体"/>
          <w:color w:val="000000" w:themeColor="text1"/>
          <w:sz w:val="22"/>
          <w:lang w:val="zh-CN"/>
        </w:rPr>
        <w:t xml:space="preserve">）：</w:t>
      </w:r>
      <w:r>
        <w:rPr>
          <w:rFonts w:ascii="宋体" w:hAnsi="宋体" w:eastAsia="宋体" w:cs="微软雅黑"/>
          <w:color w:val="000000" w:themeColor="text1"/>
        </w:rPr>
        <w:t xml:space="preserve">   </w:t>
      </w:r>
      <w:r/>
    </w:p>
    <w:p>
      <w:pPr>
        <w:rPr>
          <w:rFonts w:ascii="宋体" w:hAnsi="宋体" w:eastAsia="宋体" w:cs="微软雅黑"/>
          <w:color w:val="000000" w:themeColor="text1"/>
        </w:rPr>
      </w:pPr>
      <w:r>
        <w:rPr>
          <w:rFonts w:ascii="宋体" w:hAnsi="宋体" w:eastAsia="宋体" w:cs="微软雅黑"/>
          <w:color w:val="000000" w:themeColor="text1"/>
        </w:rPr>
      </w:r>
      <w:r/>
    </w:p>
    <w:p>
      <w:pPr>
        <w:rPr>
          <w:rFonts w:ascii="宋体" w:hAnsi="宋体" w:eastAsia="宋体" w:cs="微软雅黑"/>
          <w:color w:val="000000" w:themeColor="text1"/>
          <w:sz w:val="28"/>
          <w:szCs w:val="28"/>
        </w:rPr>
      </w:pPr>
      <w:r>
        <w:rPr>
          <w:rFonts w:hint="eastAsia" w:ascii="宋体" w:hAnsi="宋体" w:eastAsia="宋体" w:cs="微软雅黑"/>
          <w:color w:val="000000" w:themeColor="text1"/>
        </w:rPr>
        <w:t xml:space="preserve">日期：</w:t>
      </w:r>
      <w:r/>
    </w:p>
    <w:p>
      <w:pPr>
        <w:ind w:firstLine="360"/>
        <w:spacing w:line="420" w:lineRule="exact"/>
        <w:rPr>
          <w:rFonts w:ascii="宋体" w:hAnsi="宋体" w:eastAsia="宋体" w:cs="微软雅黑"/>
          <w:color w:val="000000" w:themeColor="text1"/>
          <w:sz w:val="18"/>
          <w:szCs w:val="18"/>
        </w:rPr>
      </w:pPr>
      <w:r>
        <w:rPr>
          <w:rFonts w:hint="eastAsia" w:ascii="宋体" w:hAnsi="宋体" w:eastAsia="宋体" w:cs="微软雅黑"/>
          <w:color w:val="000000" w:themeColor="text1"/>
          <w:sz w:val="18"/>
          <w:szCs w:val="18"/>
        </w:rPr>
        <w:t xml:space="preserve">注：</w:t>
      </w:r>
      <w:r>
        <w:rPr>
          <w:rFonts w:ascii="宋体" w:hAnsi="宋体" w:eastAsia="宋体" w:cs="微软雅黑"/>
          <w:color w:val="000000" w:themeColor="text1"/>
          <w:sz w:val="18"/>
          <w:szCs w:val="18"/>
        </w:rPr>
        <w:fldChar w:fldCharType="begin"/>
      </w:r>
      <w:r>
        <w:rPr>
          <w:rFonts w:ascii="宋体" w:hAnsi="宋体" w:eastAsia="宋体" w:cs="微软雅黑"/>
          <w:color w:val="000000" w:themeColor="text1"/>
          <w:sz w:val="18"/>
          <w:szCs w:val="18"/>
        </w:rPr>
        <w:instrText xml:space="preserve">= 1 \* GB3</w:instrText>
      </w:r>
      <w:r>
        <w:rPr>
          <w:rFonts w:ascii="宋体" w:hAnsi="宋体" w:eastAsia="宋体" w:cs="微软雅黑"/>
          <w:color w:val="000000" w:themeColor="text1"/>
          <w:sz w:val="18"/>
          <w:szCs w:val="18"/>
        </w:rPr>
        <w:fldChar w:fldCharType="separate"/>
      </w:r>
      <w:r>
        <w:rPr>
          <w:rFonts w:hint="eastAsia" w:ascii="宋体" w:hAnsi="宋体" w:eastAsia="宋体" w:cs="微软雅黑"/>
          <w:color w:val="000000" w:themeColor="text1"/>
          <w:sz w:val="18"/>
          <w:szCs w:val="18"/>
        </w:rPr>
        <w:t xml:space="preserve">①</w:t>
      </w:r>
      <w:r>
        <w:rPr>
          <w:rFonts w:ascii="宋体" w:hAnsi="宋体" w:eastAsia="宋体" w:cs="微软雅黑"/>
          <w:color w:val="000000" w:themeColor="text1"/>
          <w:sz w:val="18"/>
          <w:szCs w:val="18"/>
        </w:rPr>
        <w:fldChar w:fldCharType="end"/>
      </w:r>
      <w:r>
        <w:rPr>
          <w:rFonts w:hint="eastAsia" w:ascii="宋体" w:hAnsi="宋体" w:eastAsia="宋体" w:cs="微软雅黑"/>
          <w:color w:val="000000" w:themeColor="text1"/>
          <w:sz w:val="18"/>
          <w:szCs w:val="18"/>
        </w:rPr>
        <w:t xml:space="preserve">此表为表样，须填写完整，行数可自行添加，但表式不变。</w:t>
      </w:r>
      <w:r/>
    </w:p>
    <w:p>
      <w:pPr>
        <w:ind w:firstLine="360"/>
        <w:spacing w:line="420" w:lineRule="exact"/>
        <w:rPr>
          <w:rFonts w:ascii="宋体" w:hAnsi="宋体" w:eastAsia="宋体" w:cs="微软雅黑"/>
          <w:color w:val="000000" w:themeColor="text1"/>
          <w:sz w:val="18"/>
          <w:szCs w:val="18"/>
        </w:rPr>
      </w:pPr>
      <w:r>
        <w:rPr>
          <w:rFonts w:ascii="宋体" w:hAnsi="宋体" w:eastAsia="宋体" w:cs="微软雅黑"/>
          <w:color w:val="000000" w:themeColor="text1"/>
          <w:sz w:val="18"/>
          <w:szCs w:val="18"/>
        </w:rPr>
        <w:fldChar w:fldCharType="begin"/>
      </w:r>
      <w:r>
        <w:rPr>
          <w:rFonts w:ascii="宋体" w:hAnsi="宋体" w:eastAsia="宋体" w:cs="微软雅黑"/>
          <w:color w:val="000000" w:themeColor="text1"/>
          <w:sz w:val="18"/>
          <w:szCs w:val="18"/>
        </w:rPr>
        <w:instrText xml:space="preserve">= 2 \* GB3</w:instrText>
      </w:r>
      <w:r>
        <w:rPr>
          <w:rFonts w:ascii="宋体" w:hAnsi="宋体" w:eastAsia="宋体" w:cs="微软雅黑"/>
          <w:color w:val="000000" w:themeColor="text1"/>
          <w:sz w:val="18"/>
          <w:szCs w:val="18"/>
        </w:rPr>
        <w:fldChar w:fldCharType="separate"/>
      </w:r>
      <w:r>
        <w:rPr>
          <w:rFonts w:hint="eastAsia" w:ascii="宋体" w:hAnsi="宋体" w:eastAsia="宋体" w:cs="微软雅黑"/>
          <w:color w:val="000000" w:themeColor="text1"/>
          <w:sz w:val="18"/>
          <w:szCs w:val="18"/>
        </w:rPr>
        <w:t xml:space="preserve">②</w:t>
      </w:r>
      <w:r>
        <w:rPr>
          <w:rFonts w:ascii="宋体" w:hAnsi="宋体" w:eastAsia="宋体" w:cs="微软雅黑"/>
          <w:color w:val="000000" w:themeColor="text1"/>
          <w:sz w:val="18"/>
          <w:szCs w:val="18"/>
        </w:rPr>
        <w:fldChar w:fldCharType="end"/>
      </w:r>
      <w:r>
        <w:rPr>
          <w:rFonts w:hint="eastAsia" w:ascii="宋体" w:hAnsi="宋体" w:eastAsia="宋体" w:cs="微软雅黑"/>
          <w:color w:val="000000" w:themeColor="text1"/>
          <w:sz w:val="18"/>
          <w:szCs w:val="18"/>
        </w:rPr>
        <w:t xml:space="preserve">投标单位所提供的业绩列入上表中，评委将依据每个业绩所附证明材料判断</w:t>
      </w:r>
      <w:r>
        <w:rPr>
          <w:rFonts w:hint="eastAsia" w:ascii="宋体" w:hAnsi="宋体" w:eastAsia="宋体" w:cs="微软雅黑"/>
          <w:color w:val="000000" w:themeColor="text1"/>
          <w:sz w:val="18"/>
          <w:szCs w:val="18"/>
        </w:rPr>
        <w:t xml:space="preserve">该业绩</w:t>
      </w:r>
      <w:r>
        <w:rPr>
          <w:rFonts w:hint="eastAsia" w:ascii="宋体" w:hAnsi="宋体" w:eastAsia="宋体" w:cs="微软雅黑"/>
          <w:color w:val="000000" w:themeColor="text1"/>
          <w:sz w:val="18"/>
          <w:szCs w:val="18"/>
        </w:rPr>
        <w:t xml:space="preserve">的有效性。</w:t>
      </w:r>
      <w:r/>
    </w:p>
    <w:p>
      <w:pPr>
        <w:jc w:val="center"/>
        <w:pageBreakBefore/>
        <w:spacing w:before="50" w:after="50"/>
        <w:rPr>
          <w:rFonts w:ascii="宋体" w:hAnsi="宋体" w:eastAsia="宋体" w:cs="宋体"/>
          <w:b/>
          <w:color w:val="000000" w:themeColor="text1"/>
          <w:sz w:val="29"/>
        </w:rPr>
      </w:pPr>
      <w:r>
        <w:rPr>
          <w:rFonts w:hint="eastAsia" w:ascii="宋体" w:hAnsi="宋体" w:eastAsia="宋体" w:cs="宋体"/>
          <w:b/>
          <w:color w:val="000000" w:themeColor="text1"/>
          <w:sz w:val="29"/>
        </w:rPr>
        <w:t xml:space="preserve">九、投标人投入人员一览表</w:t>
      </w:r>
      <w:r/>
    </w:p>
    <w:p>
      <w:pPr>
        <w:ind w:firstLine="380"/>
        <w:rPr>
          <w:rFonts w:ascii="宋体" w:hAnsi="宋体" w:eastAsia="宋体" w:cs="宋体"/>
          <w:color w:val="000000" w:themeColor="text1"/>
          <w:sz w:val="19"/>
        </w:rPr>
      </w:pPr>
      <w:r>
        <w:rPr>
          <w:rFonts w:ascii="宋体" w:hAnsi="宋体" w:eastAsia="宋体" w:cs="宋体"/>
          <w:color w:val="000000" w:themeColor="text1"/>
          <w:sz w:val="19"/>
        </w:rPr>
      </w:r>
      <w:r/>
    </w:p>
    <w:p>
      <w:pPr>
        <w:ind w:firstLine="380"/>
        <w:rPr>
          <w:rFonts w:ascii="宋体" w:hAnsi="宋体" w:eastAsia="宋体" w:cs="宋体"/>
          <w:color w:val="000000" w:themeColor="text1"/>
          <w:sz w:val="19"/>
        </w:rPr>
      </w:pPr>
      <w:r>
        <w:rPr>
          <w:rFonts w:hint="eastAsia" w:ascii="宋体" w:hAnsi="宋体" w:eastAsia="宋体" w:cs="宋体"/>
          <w:color w:val="000000" w:themeColor="text1"/>
          <w:sz w:val="19"/>
        </w:rPr>
        <w:t xml:space="preserve">项目名称</w:t>
      </w:r>
      <w:r>
        <w:rPr>
          <w:rFonts w:ascii="宋体" w:hAnsi="宋体" w:eastAsia="宋体" w:cs="宋体"/>
          <w:color w:val="000000" w:themeColor="text1"/>
          <w:sz w:val="19"/>
        </w:rPr>
        <w:t xml:space="preserve">:</w:t>
      </w:r>
      <w:r>
        <w:rPr>
          <w:rFonts w:hint="eastAsia" w:ascii="宋体" w:hAnsi="宋体" w:eastAsia="宋体" w:cs="宋体"/>
          <w:color w:val="000000" w:themeColor="text1"/>
          <w:sz w:val="19"/>
        </w:rPr>
        <w:t xml:space="preserve">盐城师范学院医疗卫生服务</w:t>
      </w:r>
      <w:r/>
    </w:p>
    <w:p>
      <w:pPr>
        <w:ind w:firstLine="380"/>
        <w:rPr>
          <w:rFonts w:ascii="宋体" w:hAnsi="宋体" w:eastAsia="宋体" w:cs="宋体"/>
          <w:color w:val="000000" w:themeColor="text1"/>
          <w:sz w:val="19"/>
        </w:rPr>
      </w:pPr>
      <w:r>
        <w:rPr>
          <w:rFonts w:ascii="宋体" w:hAnsi="宋体" w:eastAsia="宋体" w:cs="宋体"/>
          <w:color w:val="000000" w:themeColor="text1"/>
          <w:sz w:val="19"/>
        </w:rPr>
      </w:r>
      <w:r/>
    </w:p>
    <w:tbl>
      <w:tblPr>
        <w:tblW w:w="9526" w:type="dxa"/>
        <w:jc w:val="center"/>
        <w:tblCellMar>
          <w:left w:w="10" w:type="dxa"/>
          <w:right w:w="10" w:type="dxa"/>
        </w:tblCellMar>
        <w:tblLook w:val="04A0" w:firstRow="1" w:lastRow="0" w:firstColumn="1" w:lastColumn="0" w:noHBand="0" w:noVBand="1"/>
      </w:tblPr>
      <w:tblGrid>
        <w:gridCol w:w="512"/>
        <w:gridCol w:w="1276"/>
        <w:gridCol w:w="2835"/>
        <w:gridCol w:w="1134"/>
        <w:gridCol w:w="992"/>
        <w:gridCol w:w="1701"/>
        <w:gridCol w:w="1076"/>
      </w:tblGrid>
      <w:tr>
        <w:trPr>
          <w:jc w:val="center"/>
          <w:trHeight w:val="362"/>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12" w:type="dxa"/>
            <w:vAlign w:val="center"/>
            <w:textDirection w:val="lrTb"/>
            <w:noWrap w:val="false"/>
          </w:tcPr>
          <w:p>
            <w:pPr>
              <w:rPr>
                <w:rFonts w:ascii="宋体" w:hAnsi="宋体" w:eastAsia="宋体"/>
                <w:color w:val="000000" w:themeColor="text1"/>
                <w:sz w:val="19"/>
              </w:rPr>
            </w:pPr>
            <w:r>
              <w:rPr>
                <w:rFonts w:hint="eastAsia" w:ascii="宋体" w:hAnsi="宋体" w:eastAsia="宋体"/>
                <w:color w:val="000000" w:themeColor="text1"/>
                <w:sz w:val="19"/>
              </w:rPr>
              <w:t xml:space="preserve">序号</w:t>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276" w:type="dxa"/>
            <w:vAlign w:val="center"/>
            <w:textDirection w:val="lrTb"/>
            <w:noWrap w:val="false"/>
          </w:tcPr>
          <w:p>
            <w:pPr>
              <w:jc w:val="center"/>
              <w:rPr>
                <w:rFonts w:ascii="宋体" w:hAnsi="宋体" w:eastAsia="宋体"/>
                <w:color w:val="000000" w:themeColor="text1"/>
                <w:sz w:val="19"/>
              </w:rPr>
            </w:pPr>
            <w:r>
              <w:rPr>
                <w:rFonts w:hint="eastAsia" w:ascii="宋体" w:hAnsi="宋体" w:eastAsia="宋体"/>
                <w:color w:val="000000" w:themeColor="text1"/>
                <w:sz w:val="19"/>
              </w:rPr>
              <w:t xml:space="preserve">姓名</w:t>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2835" w:type="dxa"/>
            <w:vAlign w:val="center"/>
            <w:textDirection w:val="lrTb"/>
            <w:noWrap w:val="false"/>
          </w:tcPr>
          <w:p>
            <w:pPr>
              <w:jc w:val="center"/>
              <w:rPr>
                <w:rFonts w:ascii="宋体" w:hAnsi="宋体" w:eastAsia="宋体"/>
                <w:color w:val="000000" w:themeColor="text1"/>
                <w:sz w:val="19"/>
              </w:rPr>
            </w:pPr>
            <w:r>
              <w:rPr>
                <w:rFonts w:hint="eastAsia" w:ascii="宋体" w:hAnsi="宋体" w:eastAsia="宋体"/>
                <w:color w:val="000000" w:themeColor="text1"/>
                <w:sz w:val="19"/>
              </w:rPr>
              <w:t xml:space="preserve">身份证号</w:t>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134" w:type="dxa"/>
            <w:vAlign w:val="center"/>
            <w:textDirection w:val="lrTb"/>
            <w:noWrap w:val="false"/>
          </w:tcPr>
          <w:p>
            <w:pPr>
              <w:jc w:val="center"/>
              <w:rPr>
                <w:rFonts w:ascii="宋体" w:hAnsi="宋体" w:eastAsia="宋体"/>
                <w:color w:val="000000" w:themeColor="text1"/>
                <w:sz w:val="19"/>
              </w:rPr>
            </w:pPr>
            <w:r>
              <w:rPr>
                <w:rFonts w:hint="eastAsia" w:ascii="宋体" w:hAnsi="宋体" w:eastAsia="宋体"/>
                <w:color w:val="000000" w:themeColor="text1"/>
                <w:sz w:val="19"/>
              </w:rPr>
              <w:t xml:space="preserve">性别</w:t>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992" w:type="dxa"/>
            <w:vAlign w:val="center"/>
            <w:textDirection w:val="lrTb"/>
            <w:noWrap w:val="false"/>
          </w:tcPr>
          <w:p>
            <w:pPr>
              <w:jc w:val="center"/>
              <w:rPr>
                <w:rFonts w:ascii="宋体" w:hAnsi="宋体" w:eastAsia="宋体"/>
                <w:color w:val="000000" w:themeColor="text1"/>
                <w:sz w:val="19"/>
              </w:rPr>
            </w:pPr>
            <w:r>
              <w:rPr>
                <w:rFonts w:hint="eastAsia" w:ascii="宋体" w:hAnsi="宋体" w:eastAsia="宋体"/>
                <w:color w:val="000000" w:themeColor="text1"/>
                <w:sz w:val="19"/>
              </w:rPr>
              <w:t xml:space="preserve">职称</w:t>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701" w:type="dxa"/>
            <w:vAlign w:val="center"/>
            <w:textDirection w:val="lrTb"/>
            <w:noWrap w:val="false"/>
          </w:tcPr>
          <w:p>
            <w:pPr>
              <w:jc w:val="center"/>
              <w:rPr>
                <w:rFonts w:ascii="宋体" w:hAnsi="宋体" w:eastAsia="宋体"/>
                <w:color w:val="000000" w:themeColor="text1"/>
                <w:sz w:val="19"/>
              </w:rPr>
            </w:pPr>
            <w:r>
              <w:rPr>
                <w:rFonts w:hint="eastAsia" w:ascii="宋体" w:hAnsi="宋体" w:eastAsia="宋体"/>
                <w:color w:val="000000" w:themeColor="text1"/>
                <w:sz w:val="19"/>
              </w:rPr>
              <w:t xml:space="preserve">证书</w:t>
            </w:r>
            <w:r>
              <w:rPr>
                <w:rFonts w:ascii="宋体" w:hAnsi="宋体" w:eastAsia="宋体"/>
                <w:color w:val="000000" w:themeColor="text1"/>
                <w:sz w:val="19"/>
              </w:rPr>
              <w:t xml:space="preserve">号</w:t>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076" w:type="dxa"/>
            <w:vAlign w:val="center"/>
            <w:textDirection w:val="lrTb"/>
            <w:noWrap w:val="false"/>
          </w:tcPr>
          <w:p>
            <w:pPr>
              <w:jc w:val="center"/>
              <w:rPr>
                <w:rFonts w:ascii="宋体" w:hAnsi="宋体" w:eastAsia="宋体"/>
                <w:color w:val="000000" w:themeColor="text1"/>
                <w:sz w:val="19"/>
              </w:rPr>
            </w:pPr>
            <w:r>
              <w:rPr>
                <w:rFonts w:ascii="宋体" w:hAnsi="宋体" w:eastAsia="宋体"/>
                <w:color w:val="000000" w:themeColor="text1"/>
                <w:sz w:val="19"/>
              </w:rPr>
              <w:t xml:space="preserve">备注</w:t>
            </w:r>
            <w:r/>
          </w:p>
        </w:tc>
      </w:tr>
      <w:tr>
        <w:trPr>
          <w:jc w:val="center"/>
          <w:trHeight w:val="43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12" w:type="dxa"/>
            <w:vAlign w:val="center"/>
            <w:textDirection w:val="lrTb"/>
            <w:noWrap w:val="false"/>
          </w:tcPr>
          <w:p>
            <w:pPr>
              <w:ind w:firstLine="380"/>
              <w:jc w:val="center"/>
              <w:rPr>
                <w:rFonts w:ascii="宋体" w:hAnsi="宋体" w:eastAsia="宋体"/>
                <w:color w:val="000000" w:themeColor="text1"/>
              </w:rPr>
            </w:pPr>
            <w:r>
              <w:rPr>
                <w:rFonts w:ascii="宋体" w:hAnsi="宋体" w:eastAsia="宋体"/>
                <w:color w:val="000000" w:themeColor="text1"/>
                <w:sz w:val="19"/>
              </w:rPr>
              <w:t xml:space="preserve">1</w:t>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27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2835"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134"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992"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701"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07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r>
      <w:tr>
        <w:trPr>
          <w:jc w:val="center"/>
          <w:trHeight w:val="43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12"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27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2835"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134"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992"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701"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07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r>
      <w:tr>
        <w:trPr>
          <w:jc w:val="center"/>
          <w:trHeight w:val="408"/>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12"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27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2835"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134"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992"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701"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07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r>
      <w:tr>
        <w:trPr>
          <w:jc w:val="center"/>
          <w:trHeight w:val="43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12"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27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2835"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134"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992"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701"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07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r>
      <w:tr>
        <w:trPr>
          <w:jc w:val="center"/>
          <w:trHeight w:val="43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12"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27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2835"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134"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992"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701"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07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r>
      <w:tr>
        <w:trPr>
          <w:jc w:val="center"/>
          <w:trHeight w:val="408"/>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12"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27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2835"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134"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992"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701"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07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r>
      <w:tr>
        <w:trPr>
          <w:jc w:val="center"/>
          <w:trHeight w:val="43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12"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27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2835"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134"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992"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701"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07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r>
      <w:tr>
        <w:trPr>
          <w:jc w:val="center"/>
          <w:trHeight w:val="43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12"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27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2835"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134"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992"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701"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07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r>
      <w:tr>
        <w:trPr>
          <w:jc w:val="center"/>
          <w:trHeight w:val="408"/>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12"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27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2835"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134"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992"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701"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07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r>
      <w:tr>
        <w:trPr>
          <w:jc w:val="center"/>
          <w:trHeight w:val="43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12"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27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2835"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134"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992"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701"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07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r>
      <w:tr>
        <w:trPr>
          <w:jc w:val="center"/>
          <w:trHeight w:val="453"/>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12"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27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2835"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134"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992"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701"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07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r>
    </w:tbl>
    <w:p>
      <w:pPr>
        <w:numPr>
          <w:ilvl w:val="0"/>
          <w:numId w:val="2"/>
        </w:numPr>
        <w:ind w:left="360" w:firstLine="400"/>
        <w:spacing w:line="440" w:lineRule="auto"/>
        <w:rPr>
          <w:rFonts w:ascii="宋体" w:hAnsi="宋体" w:eastAsia="宋体" w:cs="宋体"/>
          <w:color w:val="000000" w:themeColor="text1"/>
          <w:sz w:val="20"/>
        </w:rPr>
      </w:pPr>
      <w:r>
        <w:rPr>
          <w:rFonts w:hint="eastAsia" w:ascii="宋体" w:hAnsi="宋体" w:eastAsia="宋体" w:cs="宋体"/>
          <w:color w:val="000000" w:themeColor="text1"/>
          <w:sz w:val="20"/>
        </w:rPr>
        <w:t xml:space="preserve">行数不够，可自行添加。</w:t>
      </w:r>
      <w:r/>
    </w:p>
    <w:p>
      <w:pPr>
        <w:numPr>
          <w:ilvl w:val="0"/>
          <w:numId w:val="2"/>
        </w:numPr>
        <w:ind w:left="360" w:firstLine="400"/>
        <w:spacing w:line="440" w:lineRule="auto"/>
        <w:rPr>
          <w:rFonts w:ascii="宋体" w:hAnsi="宋体" w:eastAsia="宋体" w:cs="宋体"/>
          <w:color w:val="000000" w:themeColor="text1"/>
          <w:sz w:val="20"/>
        </w:rPr>
      </w:pPr>
      <w:r>
        <w:rPr>
          <w:rFonts w:hint="eastAsia" w:ascii="宋体" w:hAnsi="宋体" w:eastAsia="宋体" w:cs="微软雅黑"/>
          <w:color w:val="000000" w:themeColor="text1"/>
          <w:sz w:val="18"/>
          <w:szCs w:val="18"/>
        </w:rPr>
        <w:t xml:space="preserve">投标单位所提供的人员列入上表中（人员一览表按照</w:t>
      </w:r>
      <w:r>
        <w:rPr>
          <w:rFonts w:hint="eastAsia" w:ascii="宋体" w:hAnsi="宋体" w:eastAsia="宋体" w:cs="微软雅黑"/>
          <w:color w:val="000000" w:themeColor="text1"/>
          <w:sz w:val="18"/>
          <w:szCs w:val="18"/>
        </w:rPr>
        <w:t xml:space="preserve">电子投标文件格式</w:t>
      </w:r>
      <w:r>
        <w:rPr>
          <w:rFonts w:hint="eastAsia" w:ascii="宋体" w:hAnsi="宋体" w:eastAsia="宋体" w:cs="微软雅黑"/>
          <w:color w:val="000000" w:themeColor="text1"/>
          <w:sz w:val="18"/>
          <w:szCs w:val="18"/>
        </w:rPr>
        <w:t xml:space="preserve">分别编制），评委将依据每个人员所附证明材料判断其有效性。</w:t>
      </w:r>
      <w:r>
        <w:rPr>
          <w:rFonts w:ascii="宋体" w:hAnsi="宋体" w:eastAsia="宋体" w:cs="宋体"/>
          <w:color w:val="000000" w:themeColor="text1"/>
          <w:sz w:val="20"/>
        </w:rPr>
        <w:t xml:space="preserve">（身份证、证书</w:t>
      </w:r>
      <w:r>
        <w:rPr>
          <w:rFonts w:ascii="宋体" w:hAnsi="宋体" w:eastAsia="宋体" w:cs="宋体"/>
          <w:color w:val="000000" w:themeColor="text1"/>
          <w:sz w:val="20"/>
        </w:rPr>
        <w:t xml:space="preserve">、</w:t>
      </w:r>
      <w:r>
        <w:rPr>
          <w:rFonts w:hint="eastAsia" w:ascii="宋体" w:hAnsi="宋体" w:eastAsia="宋体" w:cs="宋体"/>
          <w:color w:val="000000" w:themeColor="text1"/>
          <w:sz w:val="20"/>
        </w:rPr>
        <w:t xml:space="preserve">养老</w:t>
      </w:r>
      <w:r>
        <w:rPr>
          <w:rFonts w:ascii="宋体" w:hAnsi="宋体" w:eastAsia="宋体" w:cs="宋体"/>
          <w:color w:val="000000" w:themeColor="text1"/>
          <w:sz w:val="20"/>
        </w:rPr>
        <w:t xml:space="preserve">保险证明材料</w:t>
      </w:r>
      <w:r>
        <w:rPr>
          <w:rFonts w:ascii="宋体" w:hAnsi="宋体" w:eastAsia="宋体" w:cs="宋体"/>
          <w:color w:val="000000" w:themeColor="text1"/>
          <w:sz w:val="20"/>
        </w:rPr>
        <w:t xml:space="preserve">或劳动合同（劳务合同）</w:t>
      </w:r>
      <w:r>
        <w:rPr>
          <w:rFonts w:hint="eastAsia" w:ascii="宋体" w:hAnsi="宋体" w:eastAsia="宋体" w:cs="宋体"/>
          <w:color w:val="000000" w:themeColor="text1"/>
          <w:sz w:val="20"/>
        </w:rPr>
        <w:t xml:space="preserve">原件</w:t>
      </w:r>
      <w:r>
        <w:rPr>
          <w:rFonts w:ascii="宋体" w:hAnsi="宋体" w:eastAsia="宋体" w:cs="宋体"/>
          <w:color w:val="000000" w:themeColor="text1"/>
          <w:sz w:val="20"/>
        </w:rPr>
        <w:t xml:space="preserve">扫描件</w:t>
      </w:r>
      <w:r>
        <w:rPr>
          <w:rFonts w:ascii="宋体" w:hAnsi="宋体" w:eastAsia="宋体" w:cs="宋体"/>
          <w:color w:val="000000" w:themeColor="text1"/>
          <w:sz w:val="20"/>
        </w:rPr>
        <w:t xml:space="preserve">附后加盖投标人</w:t>
      </w:r>
      <w:r>
        <w:rPr>
          <w:rFonts w:ascii="宋体" w:hAnsi="宋体" w:eastAsia="宋体" w:cs="宋体"/>
          <w:color w:val="000000" w:themeColor="text1"/>
          <w:sz w:val="20"/>
        </w:rPr>
        <w:t xml:space="preserve">电子</w:t>
      </w:r>
      <w:r>
        <w:rPr>
          <w:rFonts w:ascii="宋体" w:hAnsi="宋体" w:eastAsia="宋体" w:cs="宋体"/>
          <w:color w:val="000000" w:themeColor="text1"/>
          <w:sz w:val="20"/>
        </w:rPr>
        <w:t xml:space="preserve">公章）</w:t>
      </w:r>
      <w:r/>
    </w:p>
    <w:p>
      <w:pPr>
        <w:numPr>
          <w:ilvl w:val="0"/>
          <w:numId w:val="2"/>
        </w:numPr>
        <w:ind w:left="360" w:firstLine="400"/>
        <w:spacing w:line="440" w:lineRule="auto"/>
        <w:rPr>
          <w:rFonts w:ascii="宋体" w:hAnsi="宋体" w:eastAsia="宋体" w:cs="宋体"/>
          <w:color w:val="000000" w:themeColor="text1"/>
          <w:sz w:val="20"/>
        </w:rPr>
      </w:pPr>
      <w:r>
        <w:rPr>
          <w:rFonts w:ascii="宋体" w:hAnsi="宋体" w:eastAsia="宋体" w:cs="宋体"/>
          <w:b/>
          <w:i/>
          <w:color w:val="000000" w:themeColor="text1"/>
          <w:sz w:val="20"/>
          <w:u w:val="single"/>
        </w:rPr>
        <w:t xml:space="preserve">如</w:t>
      </w:r>
      <w:r>
        <w:rPr>
          <w:rFonts w:hint="eastAsia" w:ascii="宋体" w:hAnsi="宋体" w:eastAsia="宋体" w:cs="宋体"/>
          <w:b/>
          <w:i/>
          <w:color w:val="000000" w:themeColor="text1"/>
          <w:sz w:val="20"/>
          <w:u w:val="single"/>
        </w:rPr>
        <w:t xml:space="preserve">人</w:t>
      </w:r>
      <w:r>
        <w:rPr>
          <w:rFonts w:ascii="宋体" w:hAnsi="宋体" w:eastAsia="宋体" w:cs="宋体"/>
          <w:b/>
          <w:i/>
          <w:color w:val="000000" w:themeColor="text1"/>
          <w:sz w:val="20"/>
          <w:u w:val="single"/>
        </w:rPr>
        <w:t xml:space="preserve">员不符合项目需求中的实质性条款要求，本投标文件视为无效</w:t>
      </w:r>
      <w:r>
        <w:rPr>
          <w:rFonts w:hint="eastAsia" w:ascii="宋体" w:hAnsi="宋体" w:eastAsia="宋体" w:cs="宋体"/>
          <w:b/>
          <w:i/>
          <w:color w:val="000000" w:themeColor="text1"/>
          <w:sz w:val="20"/>
          <w:u w:val="single"/>
        </w:rPr>
        <w:t xml:space="preserve">投</w:t>
      </w:r>
      <w:r>
        <w:rPr>
          <w:rFonts w:ascii="宋体" w:hAnsi="宋体" w:eastAsia="宋体" w:cs="宋体"/>
          <w:b/>
          <w:i/>
          <w:color w:val="000000" w:themeColor="text1"/>
          <w:sz w:val="20"/>
          <w:u w:val="single"/>
        </w:rPr>
        <w:t xml:space="preserve">标。</w:t>
      </w:r>
      <w:r/>
    </w:p>
    <w:p>
      <w:pPr>
        <w:ind w:firstLine="361"/>
        <w:spacing w:line="360" w:lineRule="auto"/>
        <w:rPr>
          <w:rFonts w:ascii="宋体" w:hAnsi="宋体" w:eastAsia="宋体" w:cs="宋体"/>
          <w:b/>
          <w:color w:val="000000" w:themeColor="text1"/>
          <w:sz w:val="18"/>
        </w:rPr>
      </w:pPr>
      <w:r>
        <w:rPr>
          <w:rFonts w:ascii="宋体" w:hAnsi="宋体" w:eastAsia="宋体" w:cs="宋体"/>
          <w:b/>
          <w:color w:val="000000" w:themeColor="text1"/>
          <w:sz w:val="18"/>
        </w:rPr>
      </w:r>
      <w:r/>
    </w:p>
    <w:p>
      <w:pPr>
        <w:ind w:firstLine="361"/>
        <w:spacing w:line="360" w:lineRule="auto"/>
        <w:rPr>
          <w:rFonts w:ascii="宋体" w:hAnsi="宋体" w:eastAsia="宋体" w:cs="宋体"/>
          <w:b/>
          <w:color w:val="000000" w:themeColor="text1"/>
          <w:sz w:val="18"/>
        </w:rPr>
      </w:pPr>
      <w:r>
        <w:rPr>
          <w:rFonts w:ascii="宋体" w:hAnsi="宋体" w:eastAsia="宋体" w:cs="宋体"/>
          <w:b/>
          <w:color w:val="000000" w:themeColor="text1"/>
          <w:sz w:val="18"/>
        </w:rPr>
      </w:r>
      <w:r/>
    </w:p>
    <w:p>
      <w:pPr>
        <w:ind w:firstLine="380"/>
        <w:spacing w:line="600" w:lineRule="auto"/>
        <w:rPr>
          <w:rFonts w:ascii="宋体" w:hAnsi="宋体" w:eastAsia="宋体" w:cs="宋体"/>
          <w:color w:val="000000" w:themeColor="text1"/>
          <w:sz w:val="19"/>
        </w:rPr>
      </w:pPr>
      <w:r>
        <w:rPr>
          <w:rFonts w:hint="eastAsia" w:ascii="宋体" w:hAnsi="宋体" w:eastAsia="宋体" w:cs="宋体"/>
          <w:color w:val="000000" w:themeColor="text1"/>
          <w:sz w:val="22"/>
          <w:lang w:val="zh-CN"/>
        </w:rPr>
        <w:t xml:space="preserve">投标单位（加盖电子公</w:t>
      </w:r>
      <w:r>
        <w:rPr>
          <w:rFonts w:hint="eastAsia" w:ascii="宋体" w:hAnsi="宋体" w:eastAsia="宋体" w:cs="宋体"/>
          <w:color w:val="000000" w:themeColor="text1"/>
          <w:sz w:val="22"/>
        </w:rPr>
        <w:t xml:space="preserve">章</w:t>
      </w:r>
      <w:r>
        <w:rPr>
          <w:rFonts w:hint="eastAsia" w:ascii="宋体" w:hAnsi="宋体" w:eastAsia="宋体" w:cs="宋体"/>
          <w:color w:val="000000" w:themeColor="text1"/>
          <w:sz w:val="22"/>
          <w:lang w:val="zh-CN"/>
        </w:rPr>
        <w:t xml:space="preserve">）：</w:t>
      </w:r>
      <w:r/>
    </w:p>
    <w:p>
      <w:pPr>
        <w:ind w:firstLine="380"/>
        <w:spacing w:line="600" w:lineRule="auto"/>
        <w:rPr>
          <w:rFonts w:ascii="宋体" w:hAnsi="宋体" w:eastAsia="宋体"/>
          <w:b/>
          <w:color w:val="000000" w:themeColor="text1"/>
          <w:sz w:val="22"/>
        </w:rPr>
      </w:pPr>
      <w:r>
        <w:rPr>
          <w:rFonts w:ascii="宋体" w:hAnsi="宋体" w:eastAsia="宋体" w:cs="宋体"/>
          <w:color w:val="000000" w:themeColor="text1"/>
          <w:sz w:val="22"/>
        </w:rPr>
        <w:t xml:space="preserve">   </w:t>
      </w:r>
      <w:r>
        <w:rPr>
          <w:rFonts w:hint="eastAsia" w:ascii="宋体" w:hAnsi="宋体" w:eastAsia="宋体" w:cs="宋体"/>
          <w:color w:val="000000" w:themeColor="text1"/>
          <w:sz w:val="22"/>
        </w:rPr>
        <w:t xml:space="preserve">日期：</w:t>
      </w:r>
      <w:r>
        <w:rPr>
          <w:rFonts w:ascii="宋体" w:hAnsi="宋体" w:eastAsia="宋体" w:cs="宋体"/>
          <w:color w:val="000000" w:themeColor="text1"/>
          <w:sz w:val="22"/>
        </w:rPr>
        <w:t xml:space="preserve"> </w:t>
      </w:r>
      <w:r>
        <w:rPr>
          <w:rFonts w:hint="eastAsia" w:ascii="宋体" w:hAnsi="宋体" w:eastAsia="宋体" w:cs="宋体"/>
          <w:color w:val="000000" w:themeColor="text1"/>
          <w:sz w:val="22"/>
        </w:rPr>
        <w:t xml:space="preserve">年</w:t>
      </w:r>
      <w:r>
        <w:rPr>
          <w:rFonts w:ascii="宋体" w:hAnsi="宋体" w:eastAsia="宋体" w:cs="宋体"/>
          <w:color w:val="000000" w:themeColor="text1"/>
          <w:sz w:val="22"/>
        </w:rPr>
        <w:t xml:space="preserve">  </w:t>
      </w:r>
      <w:r>
        <w:rPr>
          <w:rFonts w:hint="eastAsia" w:ascii="宋体" w:hAnsi="宋体" w:eastAsia="宋体" w:cs="宋体"/>
          <w:color w:val="000000" w:themeColor="text1"/>
          <w:sz w:val="22"/>
        </w:rPr>
        <w:t xml:space="preserve">月</w:t>
      </w:r>
      <w:r>
        <w:rPr>
          <w:rFonts w:ascii="宋体" w:hAnsi="宋体" w:eastAsia="宋体" w:cs="宋体"/>
          <w:color w:val="000000" w:themeColor="text1"/>
          <w:sz w:val="22"/>
        </w:rPr>
        <w:t xml:space="preserve">   </w:t>
      </w:r>
      <w:r>
        <w:rPr>
          <w:rFonts w:hint="eastAsia" w:ascii="宋体" w:hAnsi="宋体" w:eastAsia="宋体" w:cs="宋体"/>
          <w:color w:val="000000" w:themeColor="text1"/>
          <w:sz w:val="22"/>
        </w:rPr>
        <w:t xml:space="preserve">日</w:t>
      </w:r>
      <w:r/>
    </w:p>
    <w:p>
      <w:pPr>
        <w:jc w:val="center"/>
        <w:pageBreakBefore/>
        <w:spacing w:before="50" w:after="50"/>
        <w:rPr>
          <w:rFonts w:ascii="宋体" w:hAnsi="宋体" w:eastAsia="宋体" w:cs="宋体"/>
          <w:b/>
          <w:color w:val="000000" w:themeColor="text1"/>
          <w:sz w:val="29"/>
        </w:rPr>
      </w:pPr>
      <w:r>
        <w:rPr>
          <w:rFonts w:hint="eastAsia" w:ascii="宋体" w:hAnsi="宋体" w:eastAsia="宋体" w:cs="宋体"/>
          <w:b/>
          <w:color w:val="000000" w:themeColor="text1"/>
          <w:sz w:val="29"/>
        </w:rPr>
        <w:t xml:space="preserve">十、投标人投入设备一览表</w:t>
      </w:r>
      <w:r/>
    </w:p>
    <w:p>
      <w:pPr>
        <w:ind w:firstLine="380"/>
        <w:rPr>
          <w:rFonts w:ascii="宋体" w:hAnsi="宋体" w:eastAsia="宋体" w:cs="宋体"/>
          <w:color w:val="000000" w:themeColor="text1"/>
          <w:sz w:val="19"/>
        </w:rPr>
      </w:pPr>
      <w:r>
        <w:rPr>
          <w:rFonts w:ascii="宋体" w:hAnsi="宋体" w:eastAsia="宋体" w:cs="宋体"/>
          <w:color w:val="000000" w:themeColor="text1"/>
          <w:sz w:val="19"/>
        </w:rPr>
      </w:r>
      <w:r/>
    </w:p>
    <w:p>
      <w:pPr>
        <w:ind w:firstLine="380"/>
        <w:rPr>
          <w:rFonts w:ascii="宋体" w:hAnsi="宋体" w:eastAsia="宋体" w:cs="宋体"/>
          <w:color w:val="000000" w:themeColor="text1"/>
          <w:sz w:val="19"/>
        </w:rPr>
      </w:pPr>
      <w:r>
        <w:rPr>
          <w:rFonts w:hint="eastAsia" w:ascii="宋体" w:hAnsi="宋体" w:eastAsia="宋体" w:cs="宋体"/>
          <w:color w:val="000000" w:themeColor="text1"/>
          <w:sz w:val="19"/>
        </w:rPr>
        <w:t xml:space="preserve">项目名称</w:t>
      </w:r>
      <w:r>
        <w:rPr>
          <w:rFonts w:ascii="宋体" w:hAnsi="宋体" w:eastAsia="宋体" w:cs="宋体"/>
          <w:color w:val="000000" w:themeColor="text1"/>
          <w:sz w:val="19"/>
        </w:rPr>
        <w:t xml:space="preserve">:</w:t>
      </w:r>
      <w:r>
        <w:rPr>
          <w:rFonts w:hint="eastAsia" w:ascii="宋体" w:hAnsi="宋体" w:eastAsia="宋体" w:cs="宋体"/>
          <w:color w:val="000000" w:themeColor="text1"/>
          <w:sz w:val="19"/>
        </w:rPr>
        <w:t xml:space="preserve">盐城师范学院医疗卫生服务</w:t>
      </w:r>
      <w:r/>
    </w:p>
    <w:p>
      <w:pPr>
        <w:ind w:firstLine="380"/>
        <w:rPr>
          <w:rFonts w:ascii="宋体" w:hAnsi="宋体" w:eastAsia="宋体" w:cs="宋体"/>
          <w:color w:val="000000" w:themeColor="text1"/>
          <w:sz w:val="19"/>
        </w:rPr>
      </w:pPr>
      <w:r>
        <w:rPr>
          <w:rFonts w:ascii="宋体" w:hAnsi="宋体" w:eastAsia="宋体" w:cs="宋体"/>
          <w:color w:val="000000" w:themeColor="text1"/>
          <w:sz w:val="19"/>
        </w:rPr>
      </w:r>
      <w:r/>
    </w:p>
    <w:tbl>
      <w:tblPr>
        <w:tblW w:w="9286" w:type="dxa"/>
        <w:tblCellMar>
          <w:left w:w="10" w:type="dxa"/>
          <w:right w:w="10" w:type="dxa"/>
        </w:tblCellMar>
        <w:tblLook w:val="04A0" w:firstRow="1" w:lastRow="0" w:firstColumn="1" w:lastColumn="0" w:noHBand="0" w:noVBand="1"/>
      </w:tblPr>
      <w:tblGrid>
        <w:gridCol w:w="1173"/>
        <w:gridCol w:w="1597"/>
        <w:gridCol w:w="1150"/>
        <w:gridCol w:w="1286"/>
        <w:gridCol w:w="1511"/>
        <w:gridCol w:w="1263"/>
        <w:gridCol w:w="1306"/>
      </w:tblGrid>
      <w:tr>
        <w:trPr>
          <w:trHeight w:val="362"/>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73" w:type="dxa"/>
            <w:vAlign w:val="center"/>
            <w:textDirection w:val="lrTb"/>
            <w:noWrap w:val="false"/>
          </w:tcPr>
          <w:p>
            <w:pPr>
              <w:ind w:firstLine="380"/>
              <w:jc w:val="center"/>
              <w:rPr>
                <w:rFonts w:ascii="宋体" w:hAnsi="宋体" w:eastAsia="宋体"/>
                <w:color w:val="000000" w:themeColor="text1"/>
                <w:sz w:val="19"/>
              </w:rPr>
            </w:pPr>
            <w:r>
              <w:rPr>
                <w:rFonts w:hint="eastAsia" w:ascii="宋体" w:hAnsi="宋体" w:eastAsia="宋体"/>
                <w:color w:val="000000" w:themeColor="text1"/>
                <w:sz w:val="19"/>
              </w:rPr>
              <w:t xml:space="preserve">序号</w:t>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597" w:type="dxa"/>
            <w:vAlign w:val="center"/>
            <w:textDirection w:val="lrTb"/>
            <w:noWrap w:val="false"/>
          </w:tcPr>
          <w:p>
            <w:pPr>
              <w:ind w:firstLine="380"/>
              <w:jc w:val="center"/>
              <w:rPr>
                <w:rFonts w:ascii="宋体" w:hAnsi="宋体" w:eastAsia="宋体"/>
                <w:color w:val="000000" w:themeColor="text1"/>
                <w:sz w:val="19"/>
              </w:rPr>
            </w:pPr>
            <w:r>
              <w:rPr>
                <w:rFonts w:hint="eastAsia" w:ascii="宋体" w:hAnsi="宋体" w:eastAsia="宋体"/>
                <w:color w:val="000000" w:themeColor="text1"/>
                <w:sz w:val="19"/>
              </w:rPr>
              <w:t xml:space="preserve">设备名称</w:t>
            </w:r>
            <w:r/>
          </w:p>
        </w:tc>
        <w:tc>
          <w:tcPr>
            <w:shd w:val="clear" w:color="000000" w:fill="ffffff"/>
            <w:tcBorders>
              <w:top w:val="single" w:color="000000" w:sz="4" w:space="0"/>
              <w:left w:val="single" w:color="000000" w:sz="6" w:space="0"/>
              <w:bottom w:val="single" w:color="000000" w:sz="4" w:space="0"/>
              <w:right w:val="single" w:color="000000" w:sz="6" w:space="0"/>
            </w:tcBorders>
            <w:tcW w:w="1150" w:type="dxa"/>
            <w:vAlign w:val="center"/>
            <w:textDirection w:val="lrTb"/>
            <w:noWrap w:val="false"/>
          </w:tcPr>
          <w:p>
            <w:pPr>
              <w:ind w:firstLine="380"/>
              <w:jc w:val="center"/>
              <w:rPr>
                <w:rFonts w:ascii="宋体" w:hAnsi="宋体" w:eastAsia="宋体"/>
                <w:color w:val="000000" w:themeColor="text1"/>
                <w:sz w:val="19"/>
              </w:rPr>
            </w:pPr>
            <w:r>
              <w:rPr>
                <w:rFonts w:hint="eastAsia" w:ascii="宋体" w:hAnsi="宋体" w:eastAsia="宋体"/>
                <w:color w:val="000000" w:themeColor="text1"/>
                <w:sz w:val="19"/>
              </w:rPr>
              <w:t xml:space="preserve">品牌</w:t>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286" w:type="dxa"/>
            <w:vAlign w:val="center"/>
            <w:textDirection w:val="lrTb"/>
            <w:noWrap w:val="false"/>
          </w:tcPr>
          <w:p>
            <w:pPr>
              <w:ind w:firstLine="380"/>
              <w:jc w:val="center"/>
              <w:rPr>
                <w:rFonts w:ascii="宋体" w:hAnsi="宋体" w:eastAsia="宋体"/>
                <w:color w:val="000000" w:themeColor="text1"/>
                <w:sz w:val="19"/>
              </w:rPr>
            </w:pPr>
            <w:r>
              <w:rPr>
                <w:rFonts w:hint="eastAsia" w:ascii="宋体" w:hAnsi="宋体" w:eastAsia="宋体"/>
                <w:color w:val="000000" w:themeColor="text1"/>
                <w:sz w:val="19"/>
              </w:rPr>
              <w:t xml:space="preserve">数量</w:t>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511" w:type="dxa"/>
            <w:vAlign w:val="center"/>
            <w:textDirection w:val="lrTb"/>
            <w:noWrap w:val="false"/>
          </w:tcPr>
          <w:p>
            <w:pPr>
              <w:ind w:firstLine="380"/>
              <w:jc w:val="center"/>
              <w:rPr>
                <w:rFonts w:ascii="宋体" w:hAnsi="宋体" w:eastAsia="宋体"/>
                <w:color w:val="000000" w:themeColor="text1"/>
                <w:sz w:val="19"/>
              </w:rPr>
            </w:pPr>
            <w:r>
              <w:rPr>
                <w:rFonts w:hint="eastAsia" w:ascii="宋体" w:hAnsi="宋体" w:eastAsia="宋体"/>
                <w:color w:val="000000" w:themeColor="text1"/>
                <w:sz w:val="19"/>
              </w:rPr>
              <w:t xml:space="preserve">型号</w:t>
            </w:r>
            <w:r/>
          </w:p>
        </w:tc>
        <w:tc>
          <w:tcPr>
            <w:shd w:val="clear" w:color="000000" w:fill="ffffff"/>
            <w:tcBorders>
              <w:top w:val="single" w:color="000000" w:sz="4" w:space="0"/>
              <w:left w:val="single" w:color="000000" w:sz="6" w:space="0"/>
              <w:bottom w:val="single" w:color="000000" w:sz="4" w:space="0"/>
              <w:right w:val="single" w:color="000000" w:sz="6" w:space="0"/>
            </w:tcBorders>
            <w:tcW w:w="1263" w:type="dxa"/>
            <w:vAlign w:val="center"/>
            <w:textDirection w:val="lrTb"/>
            <w:noWrap w:val="false"/>
          </w:tcPr>
          <w:p>
            <w:pPr>
              <w:ind w:firstLine="380"/>
              <w:jc w:val="center"/>
              <w:rPr>
                <w:rFonts w:ascii="宋体" w:hAnsi="宋体" w:eastAsia="宋体"/>
                <w:color w:val="000000" w:themeColor="text1"/>
                <w:sz w:val="19"/>
              </w:rPr>
            </w:pPr>
            <w:r>
              <w:rPr>
                <w:rFonts w:hint="eastAsia" w:ascii="宋体" w:hAnsi="宋体" w:eastAsia="宋体"/>
                <w:color w:val="000000" w:themeColor="text1"/>
                <w:sz w:val="19"/>
              </w:rPr>
              <w:t xml:space="preserve">规格</w:t>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306" w:type="dxa"/>
            <w:vAlign w:val="center"/>
            <w:textDirection w:val="lrTb"/>
            <w:noWrap w:val="false"/>
          </w:tcPr>
          <w:p>
            <w:pPr>
              <w:ind w:firstLine="380"/>
              <w:jc w:val="center"/>
              <w:rPr>
                <w:rFonts w:ascii="宋体" w:hAnsi="宋体" w:eastAsia="宋体"/>
                <w:color w:val="000000" w:themeColor="text1"/>
                <w:sz w:val="19"/>
              </w:rPr>
            </w:pPr>
            <w:r>
              <w:rPr>
                <w:rFonts w:hint="eastAsia" w:ascii="宋体" w:hAnsi="宋体" w:eastAsia="宋体"/>
                <w:color w:val="000000" w:themeColor="text1"/>
                <w:sz w:val="19"/>
              </w:rPr>
              <w:t xml:space="preserve">备注</w:t>
            </w:r>
            <w:r/>
          </w:p>
        </w:tc>
      </w:tr>
      <w:tr>
        <w:trPr>
          <w:trHeight w:val="43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73" w:type="dxa"/>
            <w:vAlign w:val="center"/>
            <w:textDirection w:val="lrTb"/>
            <w:noWrap w:val="false"/>
          </w:tcPr>
          <w:p>
            <w:pPr>
              <w:ind w:firstLine="380"/>
              <w:jc w:val="center"/>
              <w:rPr>
                <w:rFonts w:ascii="宋体" w:hAnsi="宋体" w:eastAsia="宋体"/>
                <w:color w:val="000000" w:themeColor="text1"/>
              </w:rPr>
            </w:pPr>
            <w:r>
              <w:rPr>
                <w:rFonts w:ascii="宋体" w:hAnsi="宋体" w:eastAsia="宋体"/>
                <w:color w:val="000000" w:themeColor="text1"/>
                <w:sz w:val="19"/>
              </w:rPr>
              <w:t xml:space="preserve">1</w:t>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597"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6" w:space="0"/>
            </w:tcBorders>
            <w:tcW w:w="1150" w:type="dxa"/>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28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511"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6" w:space="0"/>
            </w:tcBorders>
            <w:tcW w:w="1263" w:type="dxa"/>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30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r>
      <w:tr>
        <w:trPr>
          <w:trHeight w:val="43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73"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597"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6" w:space="0"/>
            </w:tcBorders>
            <w:tcW w:w="1150" w:type="dxa"/>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28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511"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6" w:space="0"/>
            </w:tcBorders>
            <w:tcW w:w="1263" w:type="dxa"/>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30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r>
      <w:tr>
        <w:trPr>
          <w:trHeight w:val="408"/>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73"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597"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6" w:space="0"/>
            </w:tcBorders>
            <w:tcW w:w="1150" w:type="dxa"/>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28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511"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6" w:space="0"/>
            </w:tcBorders>
            <w:tcW w:w="1263" w:type="dxa"/>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30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r>
      <w:tr>
        <w:trPr>
          <w:trHeight w:val="43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73"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597"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6" w:space="0"/>
            </w:tcBorders>
            <w:tcW w:w="1150" w:type="dxa"/>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28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511"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6" w:space="0"/>
            </w:tcBorders>
            <w:tcW w:w="1263" w:type="dxa"/>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30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r>
      <w:tr>
        <w:trPr>
          <w:trHeight w:val="43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73"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597"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6" w:space="0"/>
            </w:tcBorders>
            <w:tcW w:w="1150" w:type="dxa"/>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28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511"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6" w:space="0"/>
            </w:tcBorders>
            <w:tcW w:w="1263" w:type="dxa"/>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30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r>
      <w:tr>
        <w:trPr>
          <w:trHeight w:val="408"/>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73"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597"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6" w:space="0"/>
            </w:tcBorders>
            <w:tcW w:w="1150" w:type="dxa"/>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28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511"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6" w:space="0"/>
            </w:tcBorders>
            <w:tcW w:w="1263" w:type="dxa"/>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30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r>
      <w:tr>
        <w:trPr>
          <w:trHeight w:val="43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73"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597"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6" w:space="0"/>
            </w:tcBorders>
            <w:tcW w:w="1150" w:type="dxa"/>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28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511"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6" w:space="0"/>
            </w:tcBorders>
            <w:tcW w:w="1263" w:type="dxa"/>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30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r>
      <w:tr>
        <w:trPr>
          <w:trHeight w:val="43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73"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597"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6" w:space="0"/>
            </w:tcBorders>
            <w:tcW w:w="1150" w:type="dxa"/>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28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511"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6" w:space="0"/>
            </w:tcBorders>
            <w:tcW w:w="1263" w:type="dxa"/>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30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r>
      <w:tr>
        <w:trPr>
          <w:trHeight w:val="408"/>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73"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597"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6" w:space="0"/>
            </w:tcBorders>
            <w:tcW w:w="1150" w:type="dxa"/>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28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511"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6" w:space="0"/>
            </w:tcBorders>
            <w:tcW w:w="1263" w:type="dxa"/>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30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r>
      <w:tr>
        <w:trPr>
          <w:trHeight w:val="43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73"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597"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6" w:space="0"/>
            </w:tcBorders>
            <w:tcW w:w="1150" w:type="dxa"/>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28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511"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6" w:space="0"/>
            </w:tcBorders>
            <w:tcW w:w="1263" w:type="dxa"/>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30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r>
      <w:tr>
        <w:trPr>
          <w:trHeight w:val="453"/>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73"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597"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6" w:space="0"/>
            </w:tcBorders>
            <w:tcW w:w="1150" w:type="dxa"/>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28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511"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6" w:space="0"/>
            </w:tcBorders>
            <w:tcW w:w="1263" w:type="dxa"/>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c>
          <w:tcPr>
            <w:shd w:val="clear" w:color="000000" w:fill="ffffff"/>
            <w:tcBorders>
              <w:top w:val="single" w:color="000000" w:sz="4" w:space="0"/>
              <w:left w:val="single" w:color="000000" w:sz="6" w:space="0"/>
              <w:bottom w:val="single" w:color="000000" w:sz="4" w:space="0"/>
              <w:right w:val="single" w:color="000000" w:sz="4" w:space="0"/>
            </w:tcBorders>
            <w:tcMar>
              <w:left w:w="108" w:type="dxa"/>
              <w:right w:w="108" w:type="dxa"/>
            </w:tcMar>
            <w:tcW w:w="1306" w:type="dxa"/>
            <w:vAlign w:val="center"/>
            <w:textDirection w:val="lrTb"/>
            <w:noWrap w:val="false"/>
          </w:tcPr>
          <w:p>
            <w:pPr>
              <w:ind w:firstLine="380"/>
              <w:jc w:val="center"/>
              <w:rPr>
                <w:rFonts w:ascii="宋体" w:hAnsi="宋体" w:eastAsia="宋体"/>
                <w:color w:val="000000" w:themeColor="text1"/>
                <w:sz w:val="19"/>
              </w:rPr>
            </w:pPr>
            <w:r>
              <w:rPr>
                <w:rFonts w:ascii="宋体" w:hAnsi="宋体" w:eastAsia="宋体"/>
                <w:color w:val="000000" w:themeColor="text1"/>
                <w:sz w:val="19"/>
              </w:rPr>
            </w:r>
            <w:r/>
          </w:p>
        </w:tc>
      </w:tr>
    </w:tbl>
    <w:p>
      <w:pPr>
        <w:numPr>
          <w:ilvl w:val="0"/>
          <w:numId w:val="2"/>
        </w:numPr>
        <w:ind w:left="360" w:firstLine="400"/>
        <w:spacing w:line="440" w:lineRule="auto"/>
        <w:rPr>
          <w:rFonts w:ascii="宋体" w:hAnsi="宋体" w:eastAsia="宋体" w:cs="宋体"/>
          <w:color w:val="000000" w:themeColor="text1"/>
          <w:sz w:val="20"/>
        </w:rPr>
      </w:pPr>
      <w:r>
        <w:rPr>
          <w:rFonts w:hint="eastAsia" w:ascii="宋体" w:hAnsi="宋体" w:eastAsia="宋体" w:cs="宋体"/>
          <w:color w:val="000000" w:themeColor="text1"/>
          <w:sz w:val="20"/>
        </w:rPr>
        <w:t xml:space="preserve">行数不够，可自行添加。</w:t>
      </w:r>
      <w:r/>
    </w:p>
    <w:p>
      <w:pPr>
        <w:numPr>
          <w:ilvl w:val="0"/>
          <w:numId w:val="2"/>
        </w:numPr>
        <w:ind w:left="360" w:firstLine="400"/>
        <w:spacing w:line="440" w:lineRule="auto"/>
        <w:rPr>
          <w:rFonts w:ascii="宋体" w:hAnsi="宋体" w:eastAsia="宋体" w:cs="宋体"/>
          <w:color w:val="000000" w:themeColor="text1"/>
          <w:sz w:val="20"/>
        </w:rPr>
      </w:pPr>
      <w:r>
        <w:rPr>
          <w:rFonts w:hint="eastAsia" w:ascii="宋体" w:hAnsi="宋体" w:eastAsia="宋体" w:cs="微软雅黑"/>
          <w:color w:val="000000" w:themeColor="text1"/>
          <w:sz w:val="18"/>
          <w:szCs w:val="18"/>
        </w:rPr>
        <w:t xml:space="preserve">投标单位所提供的设备列入上表中，评委将依据每个设备所附证明材料判断其有效性。</w:t>
      </w:r>
      <w:r>
        <w:rPr>
          <w:rFonts w:ascii="宋体" w:hAnsi="宋体" w:eastAsia="宋体" w:cs="宋体"/>
          <w:color w:val="000000" w:themeColor="text1"/>
          <w:sz w:val="20"/>
        </w:rPr>
        <w:t xml:space="preserve">（</w:t>
      </w:r>
      <w:r>
        <w:rPr>
          <w:rFonts w:hint="eastAsia" w:ascii="宋体" w:hAnsi="宋体" w:eastAsia="宋体" w:cs="宋体"/>
          <w:color w:val="000000" w:themeColor="text1"/>
          <w:sz w:val="20"/>
        </w:rPr>
        <w:t xml:space="preserve">设备</w:t>
      </w:r>
      <w:r>
        <w:rPr>
          <w:rFonts w:ascii="宋体" w:hAnsi="宋体" w:eastAsia="宋体" w:cs="宋体"/>
          <w:color w:val="000000" w:themeColor="text1"/>
          <w:sz w:val="20"/>
        </w:rPr>
        <w:t xml:space="preserve">相关证明材料</w:t>
      </w:r>
      <w:r>
        <w:rPr>
          <w:rFonts w:hint="eastAsia" w:ascii="宋体" w:hAnsi="宋体" w:eastAsia="宋体" w:cs="宋体"/>
          <w:color w:val="000000" w:themeColor="text1"/>
          <w:sz w:val="20"/>
        </w:rPr>
        <w:t xml:space="preserve">原件</w:t>
      </w:r>
      <w:r>
        <w:rPr>
          <w:rFonts w:ascii="宋体" w:hAnsi="宋体" w:eastAsia="宋体" w:cs="宋体"/>
          <w:color w:val="000000" w:themeColor="text1"/>
          <w:sz w:val="20"/>
        </w:rPr>
        <w:t xml:space="preserve">扫描件</w:t>
      </w:r>
      <w:r>
        <w:rPr>
          <w:rFonts w:ascii="宋体" w:hAnsi="宋体" w:eastAsia="宋体" w:cs="宋体"/>
          <w:color w:val="000000" w:themeColor="text1"/>
          <w:sz w:val="20"/>
        </w:rPr>
        <w:t xml:space="preserve">附后加盖投标人</w:t>
      </w:r>
      <w:r>
        <w:rPr>
          <w:rFonts w:ascii="宋体" w:hAnsi="宋体" w:eastAsia="宋体" w:cs="宋体"/>
          <w:color w:val="000000" w:themeColor="text1"/>
          <w:sz w:val="20"/>
        </w:rPr>
        <w:t xml:space="preserve">电子</w:t>
      </w:r>
      <w:r>
        <w:rPr>
          <w:rFonts w:ascii="宋体" w:hAnsi="宋体" w:eastAsia="宋体" w:cs="宋体"/>
          <w:color w:val="000000" w:themeColor="text1"/>
          <w:sz w:val="20"/>
        </w:rPr>
        <w:t xml:space="preserve">公章）</w:t>
      </w:r>
      <w:r/>
    </w:p>
    <w:p>
      <w:pPr>
        <w:numPr>
          <w:ilvl w:val="0"/>
          <w:numId w:val="2"/>
        </w:numPr>
        <w:ind w:left="360" w:firstLine="400"/>
        <w:spacing w:line="440" w:lineRule="auto"/>
        <w:rPr>
          <w:rFonts w:ascii="宋体" w:hAnsi="宋体" w:eastAsia="宋体" w:cs="宋体"/>
          <w:b/>
          <w:i/>
          <w:color w:val="000000" w:themeColor="text1"/>
          <w:sz w:val="20"/>
          <w:u w:val="single"/>
        </w:rPr>
      </w:pPr>
      <w:r>
        <w:rPr>
          <w:rFonts w:ascii="宋体" w:hAnsi="宋体" w:eastAsia="宋体" w:cs="宋体"/>
          <w:b/>
          <w:i/>
          <w:color w:val="000000" w:themeColor="text1"/>
          <w:sz w:val="20"/>
          <w:u w:val="single"/>
        </w:rPr>
        <w:t xml:space="preserve">如设备不符合项目需求中实质性条款的要求，本投标文件视为无效</w:t>
      </w:r>
      <w:r>
        <w:rPr>
          <w:rFonts w:hint="eastAsia" w:ascii="宋体" w:hAnsi="宋体" w:eastAsia="宋体" w:cs="宋体"/>
          <w:b/>
          <w:i/>
          <w:color w:val="000000" w:themeColor="text1"/>
          <w:sz w:val="20"/>
          <w:u w:val="single"/>
        </w:rPr>
        <w:t xml:space="preserve">投</w:t>
      </w:r>
      <w:r>
        <w:rPr>
          <w:rFonts w:ascii="宋体" w:hAnsi="宋体" w:eastAsia="宋体" w:cs="宋体"/>
          <w:b/>
          <w:i/>
          <w:color w:val="000000" w:themeColor="text1"/>
          <w:sz w:val="20"/>
          <w:u w:val="single"/>
        </w:rPr>
        <w:t xml:space="preserve">标。</w:t>
      </w:r>
      <w:r/>
    </w:p>
    <w:p>
      <w:pPr>
        <w:pStyle w:val="946"/>
        <w:numPr>
          <w:ilvl w:val="0"/>
          <w:numId w:val="2"/>
        </w:numPr>
        <w:spacing w:line="600" w:lineRule="auto"/>
        <w:rPr>
          <w:rFonts w:ascii="宋体" w:hAnsi="宋体" w:eastAsia="宋体" w:cs="宋体"/>
          <w:color w:val="000000" w:themeColor="text1"/>
          <w:sz w:val="22"/>
        </w:rPr>
      </w:pPr>
      <w:r>
        <w:rPr>
          <w:rFonts w:hint="eastAsia" w:ascii="宋体" w:hAnsi="宋体" w:eastAsia="宋体" w:cs="宋体"/>
          <w:color w:val="000000" w:themeColor="text1"/>
          <w:sz w:val="22"/>
          <w:lang w:val="zh-CN"/>
        </w:rPr>
        <w:t xml:space="preserve">投标单位（加盖电子公</w:t>
      </w:r>
      <w:r>
        <w:rPr>
          <w:rFonts w:hint="eastAsia" w:ascii="宋体" w:hAnsi="宋体" w:eastAsia="宋体" w:cs="宋体"/>
          <w:color w:val="000000" w:themeColor="text1"/>
          <w:sz w:val="22"/>
        </w:rPr>
        <w:t xml:space="preserve">章</w:t>
      </w:r>
      <w:r>
        <w:rPr>
          <w:rFonts w:hint="eastAsia" w:ascii="宋体" w:hAnsi="宋体" w:eastAsia="宋体" w:cs="宋体"/>
          <w:color w:val="000000" w:themeColor="text1"/>
          <w:sz w:val="22"/>
          <w:lang w:val="zh-CN"/>
        </w:rPr>
        <w:t xml:space="preserve">）：</w:t>
      </w:r>
      <w:r>
        <w:rPr>
          <w:rFonts w:ascii="宋体" w:hAnsi="宋体" w:eastAsia="宋体" w:cs="宋体"/>
          <w:color w:val="000000" w:themeColor="text1"/>
          <w:sz w:val="22"/>
        </w:rPr>
        <w:t xml:space="preserve"> </w:t>
      </w:r>
      <w:r/>
    </w:p>
    <w:p>
      <w:pPr>
        <w:pStyle w:val="946"/>
        <w:numPr>
          <w:ilvl w:val="0"/>
          <w:numId w:val="2"/>
        </w:numPr>
        <w:spacing w:line="600" w:lineRule="auto"/>
        <w:rPr>
          <w:rFonts w:ascii="宋体" w:hAnsi="宋体" w:eastAsia="宋体"/>
          <w:b/>
          <w:color w:val="000000" w:themeColor="text1"/>
          <w:sz w:val="22"/>
        </w:rPr>
      </w:pPr>
      <w:r>
        <w:rPr>
          <w:rFonts w:ascii="宋体" w:hAnsi="宋体" w:eastAsia="宋体" w:cs="宋体"/>
          <w:color w:val="000000" w:themeColor="text1"/>
          <w:sz w:val="22"/>
        </w:rPr>
        <w:t xml:space="preserve"> </w:t>
      </w:r>
      <w:r>
        <w:rPr>
          <w:rFonts w:hint="eastAsia" w:ascii="宋体" w:hAnsi="宋体" w:eastAsia="宋体" w:cs="宋体"/>
          <w:color w:val="000000" w:themeColor="text1"/>
          <w:sz w:val="22"/>
        </w:rPr>
        <w:t xml:space="preserve">日期：</w:t>
      </w:r>
      <w:r>
        <w:rPr>
          <w:rFonts w:ascii="宋体" w:hAnsi="宋体" w:eastAsia="宋体" w:cs="宋体"/>
          <w:color w:val="000000" w:themeColor="text1"/>
          <w:sz w:val="22"/>
        </w:rPr>
        <w:t xml:space="preserve"> </w:t>
      </w:r>
      <w:r>
        <w:rPr>
          <w:rFonts w:hint="eastAsia" w:ascii="宋体" w:hAnsi="宋体" w:eastAsia="宋体" w:cs="宋体"/>
          <w:color w:val="000000" w:themeColor="text1"/>
          <w:sz w:val="22"/>
        </w:rPr>
        <w:t xml:space="preserve">年</w:t>
      </w:r>
      <w:r>
        <w:rPr>
          <w:rFonts w:ascii="宋体" w:hAnsi="宋体" w:eastAsia="宋体" w:cs="宋体"/>
          <w:color w:val="000000" w:themeColor="text1"/>
          <w:sz w:val="22"/>
        </w:rPr>
        <w:t xml:space="preserve">  </w:t>
      </w:r>
      <w:r>
        <w:rPr>
          <w:rFonts w:hint="eastAsia" w:ascii="宋体" w:hAnsi="宋体" w:eastAsia="宋体" w:cs="宋体"/>
          <w:color w:val="000000" w:themeColor="text1"/>
          <w:sz w:val="22"/>
        </w:rPr>
        <w:t xml:space="preserve">月</w:t>
      </w:r>
      <w:r>
        <w:rPr>
          <w:rFonts w:ascii="宋体" w:hAnsi="宋体" w:eastAsia="宋体" w:cs="宋体"/>
          <w:color w:val="000000" w:themeColor="text1"/>
          <w:sz w:val="22"/>
        </w:rPr>
        <w:t xml:space="preserve">   </w:t>
      </w:r>
      <w:r>
        <w:rPr>
          <w:rFonts w:hint="eastAsia" w:ascii="宋体" w:hAnsi="宋体" w:eastAsia="宋体" w:cs="宋体"/>
          <w:color w:val="000000" w:themeColor="text1"/>
          <w:sz w:val="22"/>
        </w:rPr>
        <w:t xml:space="preserve">日</w:t>
      </w:r>
      <w:r/>
    </w:p>
    <w:p>
      <w:pPr>
        <w:numPr>
          <w:ilvl w:val="0"/>
          <w:numId w:val="2"/>
        </w:numPr>
        <w:ind w:left="360" w:firstLine="400"/>
        <w:spacing w:line="440" w:lineRule="auto"/>
        <w:rPr>
          <w:rFonts w:ascii="宋体" w:hAnsi="宋体" w:eastAsia="宋体" w:cs="宋体"/>
          <w:color w:val="000000" w:themeColor="text1"/>
          <w:sz w:val="20"/>
        </w:rPr>
      </w:pPr>
      <w:r>
        <w:rPr>
          <w:rFonts w:ascii="宋体" w:hAnsi="宋体" w:eastAsia="宋体" w:cs="宋体"/>
          <w:color w:val="000000" w:themeColor="text1"/>
          <w:sz w:val="20"/>
        </w:rPr>
      </w:r>
      <w:r/>
    </w:p>
    <w:p>
      <w:pPr>
        <w:jc w:val="center"/>
        <w:pageBreakBefore/>
        <w:spacing w:before="50" w:after="50"/>
        <w:rPr>
          <w:rFonts w:ascii="宋体" w:hAnsi="宋体" w:eastAsia="宋体" w:cs="宋体"/>
          <w:b/>
          <w:color w:val="000000" w:themeColor="text1"/>
          <w:sz w:val="29"/>
        </w:rPr>
      </w:pPr>
      <w:r>
        <w:rPr>
          <w:rFonts w:hint="eastAsia" w:ascii="宋体" w:hAnsi="宋体" w:eastAsia="宋体" w:cs="宋体"/>
          <w:b/>
          <w:color w:val="000000" w:themeColor="text1"/>
          <w:sz w:val="29"/>
        </w:rPr>
        <w:t xml:space="preserve">十一、技术方案等（如有）</w:t>
      </w:r>
      <w:r/>
    </w:p>
    <w:p>
      <w:pPr>
        <w:jc w:val="left"/>
        <w:widowControl/>
        <w:rPr>
          <w:color w:val="000000" w:themeColor="text1"/>
        </w:rPr>
      </w:pPr>
      <w:r>
        <w:rPr>
          <w:color w:val="000000" w:themeColor="text1"/>
        </w:rPr>
        <w:br w:type="page" w:clear="all"/>
      </w:r>
      <w:r/>
    </w:p>
    <w:p>
      <w:pPr>
        <w:jc w:val="center"/>
        <w:rPr>
          <w:rFonts w:asciiTheme="majorEastAsia" w:hAnsiTheme="majorEastAsia" w:eastAsiaTheme="majorEastAsia"/>
          <w:b/>
          <w:color w:val="000000" w:themeColor="text1"/>
          <w:sz w:val="29"/>
          <w:szCs w:val="29"/>
        </w:rPr>
      </w:pPr>
      <w:r>
        <w:rPr>
          <w:rFonts w:hint="eastAsia" w:asciiTheme="majorEastAsia" w:hAnsiTheme="majorEastAsia" w:eastAsiaTheme="majorEastAsia"/>
          <w:b/>
          <w:color w:val="000000" w:themeColor="text1"/>
          <w:sz w:val="29"/>
          <w:szCs w:val="29"/>
        </w:rPr>
        <w:t xml:space="preserve">十二、承诺函（格式自拟）</w:t>
      </w:r>
      <w:r/>
    </w:p>
    <w:p>
      <w:pPr>
        <w:rPr>
          <w:color w:val="000000" w:themeColor="text1"/>
        </w:rPr>
      </w:pPr>
      <w:r>
        <w:rPr>
          <w:color w:val="000000" w:themeColor="text1"/>
        </w:rPr>
      </w:r>
      <w:r/>
    </w:p>
    <w:p>
      <w:pPr>
        <w:jc w:val="center"/>
        <w:rPr>
          <w:rFonts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（要求详见项目需求及评标方法与评标标准</w:t>
      </w:r>
      <w:r>
        <w:rPr>
          <w:rFonts w:asciiTheme="minorEastAsia" w:hAnsiTheme="minorEastAsia" w:eastAsiaTheme="minorEastAsia"/>
          <w:b/>
          <w:color w:val="000000" w:themeColor="text1"/>
          <w:sz w:val="24"/>
          <w:szCs w:val="24"/>
        </w:rPr>
        <w:t xml:space="preserve">）</w:t>
      </w:r>
      <w:r/>
    </w:p>
    <w:p>
      <w:pPr>
        <w:jc w:val="center"/>
        <w:rPr>
          <w:rFonts w:asciiTheme="minorEastAsia" w:hAnsiTheme="minorEastAsia" w:eastAsiaTheme="minorEastAsia"/>
          <w:b/>
          <w:color w:val="000000" w:themeColor="text1"/>
          <w:sz w:val="24"/>
          <w:szCs w:val="24"/>
        </w:rPr>
      </w:pPr>
      <w:r>
        <w:rPr>
          <w:rFonts w:ascii="宋体" w:hAnsi="宋体" w:eastAsia="宋体" w:cs="宋体"/>
          <w:b/>
          <w:i/>
          <w:color w:val="000000" w:themeColor="text1"/>
          <w:sz w:val="20"/>
          <w:u w:val="single"/>
        </w:rPr>
        <w:t xml:space="preserve">未提供符合项目需求中实质性条款要求的承诺函，本投标文件视为无效</w:t>
      </w:r>
      <w:r>
        <w:rPr>
          <w:rFonts w:hint="eastAsia" w:ascii="宋体" w:hAnsi="宋体" w:eastAsia="宋体" w:cs="宋体"/>
          <w:b/>
          <w:i/>
          <w:color w:val="000000" w:themeColor="text1"/>
          <w:sz w:val="20"/>
          <w:u w:val="single"/>
        </w:rPr>
        <w:t xml:space="preserve">投</w:t>
      </w:r>
      <w:r>
        <w:rPr>
          <w:rFonts w:ascii="宋体" w:hAnsi="宋体" w:eastAsia="宋体" w:cs="宋体"/>
          <w:b/>
          <w:i/>
          <w:color w:val="000000" w:themeColor="text1"/>
          <w:sz w:val="20"/>
          <w:u w:val="single"/>
        </w:rPr>
        <w:t xml:space="preserve">标</w:t>
      </w:r>
      <w:r/>
    </w:p>
    <w:p>
      <w:pPr>
        <w:ind w:right="-365" w:firstLine="582"/>
        <w:jc w:val="center"/>
        <w:pageBreakBefore/>
        <w:spacing w:line="360" w:lineRule="auto"/>
        <w:rPr>
          <w:rFonts w:ascii="宋体" w:hAnsi="宋体" w:eastAsia="宋体" w:cs="宋体"/>
          <w:b/>
          <w:color w:val="000000" w:themeColor="text1"/>
          <w:sz w:val="29"/>
        </w:rPr>
      </w:pPr>
      <w:r>
        <w:rPr>
          <w:rFonts w:hint="eastAsia" w:ascii="宋体" w:hAnsi="宋体" w:eastAsia="宋体" w:cs="宋体"/>
          <w:b/>
          <w:color w:val="000000" w:themeColor="text1"/>
          <w:sz w:val="29"/>
        </w:rPr>
        <w:t xml:space="preserve">十三、文件要求的或投标人认为有必要的其他材料</w:t>
      </w:r>
      <w:r/>
    </w:p>
    <w:p>
      <w:pPr>
        <w:ind w:firstLine="582"/>
        <w:jc w:val="left"/>
        <w:widowControl/>
        <w:rPr>
          <w:rFonts w:ascii="宋体" w:hAnsi="宋体" w:eastAsia="宋体" w:cs="宋体"/>
          <w:b/>
          <w:color w:val="000000" w:themeColor="text1"/>
          <w:sz w:val="29"/>
        </w:rPr>
      </w:pPr>
      <w:r>
        <w:rPr>
          <w:rFonts w:ascii="宋体" w:hAnsi="宋体" w:eastAsia="宋体" w:cs="宋体"/>
          <w:b/>
          <w:color w:val="000000" w:themeColor="text1"/>
          <w:sz w:val="29"/>
        </w:rPr>
        <w:br w:type="page" w:clear="all"/>
      </w:r>
      <w:r/>
    </w:p>
    <w:p>
      <w:pPr>
        <w:ind w:firstLine="482"/>
        <w:jc w:val="left"/>
        <w:keepLines/>
        <w:keepNext/>
        <w:spacing w:before="260" w:after="260" w:line="420" w:lineRule="exact"/>
        <w:rPr>
          <w:rFonts w:ascii="宋体" w:hAnsi="宋体" w:eastAsia="宋体" w:cs="微软雅黑"/>
          <w:b/>
          <w:color w:val="000000" w:themeColor="text1"/>
          <w:sz w:val="24"/>
          <w:szCs w:val="24"/>
        </w:rPr>
        <w:outlineLvl w:val="2"/>
      </w:pPr>
      <w:r/>
      <w:bookmarkStart w:id="17" w:name="_Toc11846"/>
      <w:r>
        <w:rPr>
          <w:rFonts w:hint="eastAsia" w:ascii="宋体" w:hAnsi="宋体" w:eastAsia="宋体" w:cs="微软雅黑"/>
          <w:b/>
          <w:color w:val="000000" w:themeColor="text1"/>
          <w:sz w:val="24"/>
          <w:szCs w:val="24"/>
        </w:rPr>
        <w:t xml:space="preserve">附件</w:t>
      </w:r>
      <w:r>
        <w:rPr>
          <w:rFonts w:ascii="宋体" w:hAnsi="宋体" w:eastAsia="宋体" w:cs="微软雅黑"/>
          <w:b/>
          <w:color w:val="000000" w:themeColor="text1"/>
          <w:sz w:val="24"/>
          <w:szCs w:val="24"/>
        </w:rPr>
        <w:t xml:space="preserve">1.</w:t>
      </w:r>
      <w:r>
        <w:rPr>
          <w:rFonts w:hint="eastAsia" w:ascii="宋体" w:hAnsi="宋体" w:eastAsia="宋体" w:cs="微软雅黑"/>
          <w:b/>
          <w:color w:val="000000" w:themeColor="text1"/>
          <w:sz w:val="24"/>
          <w:szCs w:val="24"/>
        </w:rPr>
        <w:t xml:space="preserve">中小</w:t>
      </w:r>
      <w:r>
        <w:rPr>
          <w:rFonts w:hint="eastAsia" w:ascii="宋体" w:hAnsi="宋体" w:eastAsia="宋体" w:cs="微软雅黑"/>
          <w:b/>
          <w:color w:val="000000" w:themeColor="text1"/>
          <w:sz w:val="24"/>
          <w:szCs w:val="24"/>
        </w:rPr>
        <w:t xml:space="preserve">微</w:t>
      </w:r>
      <w:r>
        <w:rPr>
          <w:rFonts w:hint="eastAsia" w:ascii="宋体" w:hAnsi="宋体" w:eastAsia="宋体" w:cs="微软雅黑"/>
          <w:b/>
          <w:color w:val="000000" w:themeColor="text1"/>
          <w:sz w:val="24"/>
          <w:szCs w:val="24"/>
        </w:rPr>
        <w:t xml:space="preserve">企业声明函</w:t>
      </w:r>
      <w:bookmarkEnd w:id="17"/>
      <w:r/>
      <w:r/>
    </w:p>
    <w:p>
      <w:pPr>
        <w:ind w:firstLine="482"/>
        <w:jc w:val="center"/>
        <w:spacing w:line="420" w:lineRule="exact"/>
        <w:rPr>
          <w:rFonts w:ascii="宋体" w:hAnsi="宋体" w:eastAsia="宋体" w:cs="微软雅黑"/>
          <w:b/>
          <w:bCs/>
          <w:color w:val="000000" w:themeColor="text1"/>
        </w:rPr>
      </w:pPr>
      <w:r/>
      <w:bookmarkStart w:id="18" w:name="_Toc10812"/>
      <w:r/>
      <w:bookmarkEnd w:id="18"/>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中小微企业声明函（服务类项目）（采购包号：**）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日期：___年____月____日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jc w:val="left"/>
        <w:widowControl/>
        <w:rPr>
          <w:rFonts w:ascii="宋体" w:hAnsi="宋体" w:eastAsia="宋体" w:cs="微软雅黑"/>
          <w:b/>
          <w:color w:val="000000" w:themeColor="text1"/>
          <w:sz w:val="24"/>
          <w:szCs w:val="24"/>
        </w:rP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
        <w:rPr>
          <w:rFonts w:ascii="宋体" w:hAnsi="宋体" w:eastAsia="宋体" w:cs="微软雅黑"/>
          <w:b/>
          <w:color w:val="000000" w:themeColor="text1"/>
          <w:sz w:val="24"/>
          <w:szCs w:val="24"/>
        </w:rPr>
        <w:br w:type="page" w:clear="all"/>
      </w:r>
      <w:r/>
    </w:p>
    <w:p>
      <w:pPr>
        <w:ind w:firstLine="482"/>
        <w:jc w:val="left"/>
        <w:keepLines/>
        <w:keepNext/>
        <w:spacing w:before="260" w:after="260" w:line="420" w:lineRule="exact"/>
        <w:rPr>
          <w:rFonts w:ascii="宋体" w:hAnsi="宋体" w:eastAsia="宋体" w:cs="微软雅黑"/>
          <w:b/>
          <w:color w:val="000000" w:themeColor="text1"/>
          <w:sz w:val="24"/>
          <w:szCs w:val="24"/>
        </w:rPr>
        <w:outlineLvl w:val="2"/>
      </w:pPr>
      <w:r>
        <w:rPr>
          <w:rFonts w:hint="eastAsia" w:ascii="宋体" w:hAnsi="宋体" w:eastAsia="宋体" w:cs="微软雅黑"/>
          <w:b/>
          <w:color w:val="000000" w:themeColor="text1"/>
          <w:sz w:val="24"/>
          <w:szCs w:val="24"/>
        </w:rPr>
        <w:t xml:space="preserve">附件</w:t>
      </w:r>
      <w:r>
        <w:rPr>
          <w:rFonts w:ascii="宋体" w:hAnsi="宋体" w:eastAsia="宋体" w:cs="微软雅黑"/>
          <w:b/>
          <w:color w:val="000000" w:themeColor="text1"/>
          <w:sz w:val="24"/>
          <w:szCs w:val="24"/>
        </w:rPr>
        <w:t xml:space="preserve">2.</w:t>
      </w:r>
      <w:r>
        <w:rPr>
          <w:rFonts w:hint="eastAsia" w:ascii="宋体" w:hAnsi="宋体" w:eastAsia="宋体" w:cs="微软雅黑"/>
          <w:b/>
          <w:color w:val="000000" w:themeColor="text1"/>
          <w:sz w:val="24"/>
          <w:szCs w:val="24"/>
        </w:rPr>
        <w:t xml:space="preserve">残疾人福利性单位声明函</w:t>
      </w:r>
      <w:bookmarkEnd w:id="21"/>
      <w:r/>
      <w:bookmarkEnd w:id="22"/>
      <w:r/>
      <w:r/>
    </w:p>
    <w:p>
      <w:pPr>
        <w:jc w:val="left"/>
        <w:keepLines/>
        <w:keepNext/>
        <w:spacing w:before="260" w:after="260" w:line="420" w:lineRule="exact"/>
        <w:rPr>
          <w:rFonts w:ascii="宋体" w:hAnsi="宋体" w:eastAsia="宋体" w:cs="微软雅黑"/>
          <w:b/>
          <w:color w:val="000000" w:themeColor="text1"/>
          <w:sz w:val="24"/>
          <w:szCs w:val="24"/>
        </w:rPr>
      </w:pPr>
      <w:r>
        <w:rPr>
          <w:rFonts w:ascii="宋体" w:hAnsi="宋体" w:eastAsia="宋体" w:cs="微软雅黑"/>
          <w:b/>
          <w:color w:val="000000" w:themeColor="text1"/>
          <w:sz w:val="24"/>
          <w:szCs w:val="24"/>
        </w:rPr>
      </w:r>
      <w:r/>
    </w:p>
    <w:p>
      <w:pPr>
        <w:jc w:val="center"/>
        <w:spacing w:line="420" w:lineRule="exact"/>
        <w:rPr>
          <w:rFonts w:ascii="宋体" w:hAnsi="宋体" w:eastAsia="宋体" w:cs="微软雅黑"/>
          <w:b/>
          <w:bCs/>
          <w:color w:val="000000" w:themeColor="text1"/>
        </w:rPr>
      </w:pPr>
      <w:r>
        <w:rPr>
          <w:rFonts w:hint="eastAsia" w:ascii="宋体" w:hAnsi="宋体" w:eastAsia="宋体" w:cs="微软雅黑"/>
          <w:b/>
          <w:bCs/>
          <w:color w:val="000000" w:themeColor="text1"/>
        </w:rPr>
        <w:t xml:space="preserve">残疾人福利性单位声明函</w:t>
      </w:r>
      <w:r/>
    </w:p>
    <w:p>
      <w:pPr>
        <w:ind w:firstLine="480"/>
        <w:jc w:val="left"/>
        <w:keepLines/>
        <w:keepNext/>
        <w:spacing w:line="400" w:lineRule="exact"/>
        <w:rPr>
          <w:rFonts w:ascii="宋体" w:hAnsi="宋体" w:eastAsia="宋体" w:cs="微软雅黑"/>
          <w:color w:val="000000" w:themeColor="text1"/>
          <w:szCs w:val="21"/>
        </w:rPr>
      </w:pPr>
      <w:r>
        <w:rPr>
          <w:rFonts w:hint="eastAsia" w:ascii="宋体" w:hAnsi="宋体" w:eastAsia="宋体" w:cs="微软雅黑"/>
          <w:color w:val="000000" w:themeColor="text1"/>
          <w:szCs w:val="21"/>
        </w:rPr>
        <w:t xml:space="preserve">本单位郑重声明，根据《财政部民政部中国残疾人联合会关于促进残疾人就业政府采购政策的通知》（财库〔</w:t>
      </w:r>
      <w:r>
        <w:rPr>
          <w:rFonts w:ascii="宋体" w:hAnsi="宋体" w:eastAsia="宋体" w:cs="微软雅黑"/>
          <w:color w:val="000000" w:themeColor="text1"/>
          <w:szCs w:val="21"/>
        </w:rPr>
        <w:t xml:space="preserve">2017</w:t>
      </w:r>
      <w:r>
        <w:rPr>
          <w:rFonts w:hint="eastAsia" w:ascii="宋体" w:hAnsi="宋体" w:eastAsia="宋体" w:cs="微软雅黑"/>
          <w:color w:val="000000" w:themeColor="text1"/>
          <w:szCs w:val="21"/>
        </w:rPr>
        <w:t xml:space="preserve">〕</w:t>
      </w:r>
      <w:r>
        <w:rPr>
          <w:rFonts w:ascii="宋体" w:hAnsi="宋体" w:eastAsia="宋体" w:cs="微软雅黑"/>
          <w:color w:val="000000" w:themeColor="text1"/>
          <w:szCs w:val="21"/>
        </w:rPr>
        <w:t xml:space="preserve">141</w:t>
      </w:r>
      <w:r>
        <w:rPr>
          <w:rFonts w:hint="eastAsia" w:ascii="宋体" w:hAnsi="宋体" w:eastAsia="宋体" w:cs="微软雅黑"/>
          <w:color w:val="000000" w:themeColor="text1"/>
          <w:szCs w:val="21"/>
        </w:rPr>
        <w:t xml:space="preserve">号）的规定，本单位为符合条件的残疾人福利性单位，且本单位参加＿</w:t>
      </w:r>
      <w:r>
        <w:rPr>
          <w:rFonts w:hint="eastAsia" w:ascii="宋体" w:hAnsi="宋体" w:eastAsia="宋体" w:cs="微软雅黑"/>
          <w:color w:val="000000" w:themeColor="text1"/>
          <w:szCs w:val="21"/>
          <w:u w:val="single"/>
        </w:rPr>
        <w:t xml:space="preserve">＿＿＿＿</w:t>
      </w:r>
      <w:r>
        <w:rPr>
          <w:rFonts w:ascii="宋体" w:hAnsi="宋体" w:eastAsia="宋体" w:cs="微软雅黑"/>
          <w:color w:val="000000" w:themeColor="text1"/>
          <w:szCs w:val="21"/>
          <w:u w:val="single"/>
        </w:rPr>
        <w:t xml:space="preserve">   </w:t>
      </w:r>
      <w:r>
        <w:rPr>
          <w:rFonts w:hint="eastAsia" w:ascii="宋体" w:hAnsi="宋体" w:eastAsia="宋体" w:cs="微软雅黑"/>
          <w:color w:val="000000" w:themeColor="text1"/>
          <w:szCs w:val="21"/>
          <w:u w:val="single"/>
        </w:rPr>
        <w:t xml:space="preserve">＿</w:t>
      </w:r>
      <w:r>
        <w:rPr>
          <w:rFonts w:hint="eastAsia" w:ascii="宋体" w:hAnsi="宋体" w:eastAsia="宋体" w:cs="微软雅黑"/>
          <w:color w:val="000000" w:themeColor="text1"/>
          <w:szCs w:val="21"/>
        </w:rPr>
        <w:t xml:space="preserve">单位的</w:t>
      </w:r>
      <w:r>
        <w:rPr>
          <w:rFonts w:hint="eastAsia" w:ascii="宋体" w:hAnsi="宋体" w:eastAsia="宋体" w:cs="微软雅黑"/>
          <w:color w:val="000000" w:themeColor="text1"/>
          <w:szCs w:val="21"/>
          <w:u w:val="single"/>
        </w:rPr>
        <w:t xml:space="preserve">＿＿＿＿</w:t>
      </w:r>
      <w:r>
        <w:rPr>
          <w:rFonts w:ascii="宋体" w:hAnsi="宋体" w:eastAsia="宋体" w:cs="微软雅黑"/>
          <w:color w:val="000000" w:themeColor="text1"/>
          <w:szCs w:val="21"/>
          <w:u w:val="single"/>
        </w:rPr>
        <w:t xml:space="preserve">   </w:t>
      </w:r>
      <w:r>
        <w:rPr>
          <w:rFonts w:hint="eastAsia" w:ascii="宋体" w:hAnsi="宋体" w:eastAsia="宋体" w:cs="微软雅黑"/>
          <w:color w:val="000000" w:themeColor="text1"/>
          <w:szCs w:val="21"/>
          <w:u w:val="single"/>
        </w:rPr>
        <w:t xml:space="preserve">＿＿</w:t>
      </w:r>
      <w:r>
        <w:rPr>
          <w:rFonts w:hint="eastAsia" w:ascii="宋体" w:hAnsi="宋体" w:eastAsia="宋体" w:cs="微软雅黑"/>
          <w:color w:val="000000" w:themeColor="text1"/>
          <w:szCs w:val="21"/>
        </w:rPr>
        <w:t xml:space="preserve">项目采购活动提供本单位制造的货物（由本单位承担工程</w:t>
      </w:r>
      <w:r>
        <w:rPr>
          <w:rFonts w:ascii="宋体" w:hAnsi="宋体" w:eastAsia="宋体" w:cs="微软雅黑"/>
          <w:color w:val="000000" w:themeColor="text1"/>
          <w:szCs w:val="21"/>
        </w:rPr>
        <w:t xml:space="preserve">/</w:t>
      </w:r>
      <w:r>
        <w:rPr>
          <w:rFonts w:hint="eastAsia" w:ascii="宋体" w:hAnsi="宋体" w:eastAsia="宋体" w:cs="微软雅黑"/>
          <w:color w:val="000000" w:themeColor="text1"/>
          <w:szCs w:val="21"/>
        </w:rPr>
        <w:t xml:space="preserve">提供服务），或者提供其他残疾人福利性单位制造的货物（不包括使用非残疾人福利性单位注册商标的货物）。</w:t>
      </w:r>
      <w:r/>
    </w:p>
    <w:p>
      <w:pPr>
        <w:ind w:firstLine="480"/>
        <w:jc w:val="left"/>
        <w:keepLines/>
        <w:keepNext/>
        <w:spacing w:line="400" w:lineRule="exact"/>
        <w:rPr>
          <w:rFonts w:ascii="宋体" w:hAnsi="宋体" w:eastAsia="宋体" w:cs="微软雅黑"/>
          <w:color w:val="000000" w:themeColor="text1"/>
          <w:szCs w:val="21"/>
        </w:rPr>
      </w:pPr>
      <w:r>
        <w:rPr>
          <w:rFonts w:hint="eastAsia" w:ascii="宋体" w:hAnsi="宋体" w:eastAsia="宋体" w:cs="微软雅黑"/>
          <w:color w:val="000000" w:themeColor="text1"/>
          <w:szCs w:val="21"/>
        </w:rPr>
        <w:t xml:space="preserve">本单位对上述声明的真实性负责。如有虚假，将依法承担相应责任。</w:t>
      </w:r>
      <w:r/>
    </w:p>
    <w:p>
      <w:pPr>
        <w:ind w:firstLine="480"/>
        <w:jc w:val="left"/>
        <w:keepLines/>
        <w:keepNext/>
        <w:spacing w:line="400" w:lineRule="exact"/>
        <w:rPr>
          <w:rFonts w:ascii="宋体" w:hAnsi="宋体" w:eastAsia="宋体" w:cs="微软雅黑"/>
          <w:color w:val="000000" w:themeColor="text1"/>
          <w:szCs w:val="21"/>
        </w:rPr>
      </w:pPr>
      <w:r>
        <w:rPr>
          <w:rFonts w:ascii="宋体" w:hAnsi="宋体" w:eastAsia="宋体" w:cs="微软雅黑"/>
          <w:color w:val="000000" w:themeColor="text1"/>
          <w:szCs w:val="21"/>
        </w:rPr>
      </w:r>
      <w:r/>
    </w:p>
    <w:p>
      <w:pPr>
        <w:ind w:firstLine="480"/>
        <w:jc w:val="left"/>
        <w:keepLines/>
        <w:keepNext/>
        <w:spacing w:line="400" w:lineRule="exact"/>
        <w:rPr>
          <w:rFonts w:ascii="宋体" w:hAnsi="宋体" w:eastAsia="宋体" w:cs="微软雅黑"/>
          <w:color w:val="000000" w:themeColor="text1"/>
          <w:szCs w:val="21"/>
        </w:rPr>
      </w:pPr>
      <w:r>
        <w:rPr>
          <w:rFonts w:hint="eastAsia" w:ascii="宋体" w:hAnsi="宋体" w:eastAsia="宋体" w:cs="微软雅黑"/>
          <w:color w:val="000000" w:themeColor="text1"/>
          <w:szCs w:val="21"/>
        </w:rPr>
        <w:t xml:space="preserve">（备注：中标人为残疾人福利单位的，此</w:t>
      </w:r>
      <w:r>
        <w:rPr>
          <w:rFonts w:hint="eastAsia" w:ascii="宋体" w:hAnsi="宋体" w:eastAsia="宋体" w:cs="微软雅黑"/>
          <w:color w:val="000000" w:themeColor="text1"/>
          <w:szCs w:val="21"/>
        </w:rPr>
        <w:t xml:space="preserve">声明函将随</w:t>
      </w:r>
      <w:r>
        <w:rPr>
          <w:rFonts w:hint="eastAsia" w:ascii="宋体" w:hAnsi="宋体" w:eastAsia="宋体" w:cs="微软雅黑"/>
          <w:color w:val="000000" w:themeColor="text1"/>
          <w:szCs w:val="21"/>
        </w:rPr>
        <w:t xml:space="preserve">中标结果同时公告，接受社会监督，投标人如不提供此声明函或《中小</w:t>
      </w:r>
      <w:r>
        <w:rPr>
          <w:rFonts w:hint="eastAsia" w:ascii="宋体" w:hAnsi="宋体" w:eastAsia="宋体" w:cs="微软雅黑"/>
          <w:color w:val="000000" w:themeColor="text1"/>
          <w:szCs w:val="21"/>
        </w:rPr>
        <w:t xml:space="preserve">微</w:t>
      </w:r>
      <w:r>
        <w:rPr>
          <w:rFonts w:hint="eastAsia" w:ascii="宋体" w:hAnsi="宋体" w:eastAsia="宋体" w:cs="微软雅黑"/>
          <w:color w:val="000000" w:themeColor="text1"/>
          <w:szCs w:val="21"/>
        </w:rPr>
        <w:t xml:space="preserve">企业声明函》（小微型企业）或监狱和戒毒企业证明，价格将不做相应扣除。）</w:t>
      </w:r>
      <w:r/>
      <w:r/>
    </w:p>
    <w:p>
      <w:pPr>
        <w:ind w:firstLine="480"/>
        <w:jc w:val="left"/>
        <w:keepLines/>
        <w:keepNext/>
        <w:spacing w:line="400" w:lineRule="exact"/>
        <w:rPr>
          <w:rFonts w:ascii="宋体" w:hAnsi="宋体" w:eastAsia="宋体" w:cs="微软雅黑"/>
          <w:color w:val="000000" w:themeColor="text1"/>
          <w:szCs w:val="21"/>
        </w:rPr>
      </w:pPr>
      <w:r>
        <w:rPr>
          <w:rFonts w:ascii="宋体" w:hAnsi="宋体" w:eastAsia="宋体" w:cs="微软雅黑"/>
          <w:color w:val="000000" w:themeColor="text1"/>
          <w:szCs w:val="21"/>
        </w:rPr>
      </w:r>
      <w:r/>
    </w:p>
    <w:p>
      <w:pPr>
        <w:ind w:firstLine="480"/>
        <w:jc w:val="left"/>
        <w:keepLines/>
        <w:keepNext/>
        <w:spacing w:line="400" w:lineRule="exact"/>
        <w:rPr>
          <w:rFonts w:ascii="宋体" w:hAnsi="宋体" w:eastAsia="宋体" w:cs="微软雅黑"/>
          <w:color w:val="000000" w:themeColor="text1"/>
          <w:szCs w:val="21"/>
        </w:rPr>
      </w:pPr>
      <w:r>
        <w:rPr>
          <w:rFonts w:hint="eastAsia" w:ascii="宋体" w:hAnsi="宋体" w:eastAsia="宋体" w:cs="宋体"/>
          <w:color w:val="000000" w:themeColor="text1"/>
          <w:sz w:val="22"/>
          <w:lang w:val="zh-CN"/>
        </w:rPr>
        <w:t xml:space="preserve">投标单位（加盖电子公</w:t>
      </w:r>
      <w:r>
        <w:rPr>
          <w:rFonts w:hint="eastAsia" w:ascii="宋体" w:hAnsi="宋体" w:eastAsia="宋体" w:cs="宋体"/>
          <w:color w:val="000000" w:themeColor="text1"/>
          <w:sz w:val="22"/>
        </w:rPr>
        <w:t xml:space="preserve">章</w:t>
      </w:r>
      <w:r>
        <w:rPr>
          <w:rFonts w:hint="eastAsia" w:ascii="宋体" w:hAnsi="宋体" w:eastAsia="宋体" w:cs="宋体"/>
          <w:color w:val="000000" w:themeColor="text1"/>
          <w:sz w:val="22"/>
          <w:lang w:val="zh-CN"/>
        </w:rPr>
        <w:t xml:space="preserve">）：</w:t>
      </w:r>
      <w:r/>
    </w:p>
    <w:p>
      <w:pPr>
        <w:ind w:firstLine="480"/>
        <w:spacing w:before="106" w:after="106" w:line="30" w:lineRule="atLeast"/>
        <w:widowControl/>
        <w:rPr>
          <w:rFonts w:ascii="宋体" w:hAnsi="宋体" w:eastAsia="宋体" w:cs="微软雅黑"/>
          <w:color w:val="000000" w:themeColor="text1"/>
          <w:szCs w:val="21"/>
        </w:rPr>
      </w:pPr>
      <w:r>
        <w:rPr>
          <w:rFonts w:ascii="宋体" w:hAnsi="宋体" w:eastAsia="宋体" w:cs="微软雅黑"/>
          <w:color w:val="000000" w:themeColor="text1"/>
          <w:szCs w:val="21"/>
        </w:rPr>
      </w:r>
      <w:r/>
    </w:p>
    <w:p>
      <w:pPr>
        <w:ind w:firstLine="480"/>
        <w:spacing w:before="106" w:after="106" w:line="30" w:lineRule="atLeast"/>
        <w:widowControl/>
        <w:rPr>
          <w:rFonts w:ascii="宋体" w:hAnsi="宋体" w:eastAsia="宋体" w:cs="宋体"/>
          <w:b/>
          <w:color w:val="000000" w:themeColor="text1"/>
          <w:sz w:val="29"/>
        </w:rPr>
      </w:pPr>
      <w:r>
        <w:rPr>
          <w:rFonts w:hint="eastAsia" w:ascii="宋体" w:hAnsi="宋体" w:eastAsia="宋体" w:cs="微软雅黑"/>
          <w:color w:val="000000" w:themeColor="text1"/>
          <w:szCs w:val="21"/>
        </w:rPr>
        <w:t xml:space="preserve">日期：</w:t>
      </w:r>
      <w:r/>
    </w:p>
    <w:p>
      <w:pPr>
        <w:jc w:val="left"/>
        <w:widowControl/>
        <w:rPr>
          <w:rFonts w:ascii="宋体" w:hAnsi="宋体" w:eastAsia="宋体" w:cs="宋体"/>
          <w:b/>
          <w:color w:val="000000" w:themeColor="text1"/>
          <w:sz w:val="29"/>
        </w:rPr>
      </w:pPr>
      <w:r>
        <w:rPr>
          <w:rFonts w:ascii="宋体" w:hAnsi="宋体" w:eastAsia="宋体" w:cs="宋体"/>
          <w:b/>
          <w:color w:val="000000" w:themeColor="text1"/>
          <w:sz w:val="29"/>
        </w:rPr>
        <w:br w:type="page" w:clear="all"/>
      </w:r>
      <w:r/>
    </w:p>
    <w:p>
      <w:pPr>
        <w:ind w:firstLine="482"/>
        <w:jc w:val="left"/>
        <w:keepLines/>
        <w:keepNext/>
        <w:spacing w:before="260" w:after="260" w:line="420" w:lineRule="exact"/>
        <w:rPr>
          <w:rFonts w:ascii="宋体" w:hAnsi="宋体" w:eastAsia="宋体" w:cs="微软雅黑"/>
          <w:b/>
          <w:color w:val="000000" w:themeColor="text1"/>
          <w:sz w:val="24"/>
          <w:szCs w:val="24"/>
        </w:rPr>
        <w:outlineLvl w:val="2"/>
      </w:pPr>
      <w:r>
        <w:rPr>
          <w:rFonts w:hint="eastAsia" w:ascii="宋体" w:hAnsi="宋体" w:eastAsia="宋体" w:cs="微软雅黑"/>
          <w:b/>
          <w:color w:val="000000" w:themeColor="text1"/>
          <w:sz w:val="24"/>
          <w:szCs w:val="24"/>
        </w:rPr>
        <w:t xml:space="preserve">附件3. 关于符合本国产品标准的声明函</w:t>
      </w:r>
      <w:r/>
    </w:p>
    <w:p>
      <w:pPr>
        <w:jc w:val="center"/>
        <w:spacing w:line="600" w:lineRule="exact"/>
        <w:rPr>
          <w:rFonts w:ascii="Times New Roman" w:hAnsi="Times New Roman" w:eastAsia="宋体"/>
          <w:b/>
          <w:color w:val="000000" w:themeColor="text1"/>
          <w:sz w:val="32"/>
          <w:szCs w:val="32"/>
        </w:rPr>
      </w:pPr>
      <w:r>
        <w:rPr>
          <w:rFonts w:ascii="Times New Roman" w:hAnsi="Times New Roman" w:eastAsia="宋体"/>
          <w:b/>
          <w:color w:val="000000" w:themeColor="text1"/>
          <w:sz w:val="32"/>
          <w:szCs w:val="32"/>
        </w:rPr>
      </w:r>
      <w:r/>
    </w:p>
    <w:p>
      <w:pPr>
        <w:jc w:val="center"/>
        <w:spacing w:line="600" w:lineRule="exact"/>
        <w:rPr>
          <w:rFonts w:ascii="Times New Roman" w:hAnsi="Times New Roman" w:eastAsia="宋体"/>
          <w:b/>
          <w:color w:val="000000" w:themeColor="text1"/>
          <w:sz w:val="32"/>
          <w:szCs w:val="32"/>
        </w:rPr>
      </w:pPr>
      <w:r>
        <w:rPr>
          <w:rFonts w:hint="eastAsia" w:ascii="Times New Roman" w:hAnsi="Times New Roman" w:eastAsia="宋体"/>
          <w:b/>
          <w:color w:val="000000" w:themeColor="text1"/>
          <w:sz w:val="32"/>
          <w:szCs w:val="32"/>
        </w:rPr>
        <w:t xml:space="preserve">关于符合本国产品标准的声明函</w:t>
      </w:r>
      <w:r/>
    </w:p>
    <w:p>
      <w:pPr>
        <w:jc w:val="center"/>
        <w:spacing w:line="600" w:lineRule="exact"/>
        <w:rPr>
          <w:rFonts w:ascii="Times New Roman" w:hAnsi="Times New Roman" w:eastAsia="宋体"/>
          <w:b/>
          <w:color w:val="000000" w:themeColor="text1"/>
          <w:sz w:val="32"/>
          <w:szCs w:val="32"/>
        </w:rPr>
      </w:pPr>
      <w:r>
        <w:rPr>
          <w:rFonts w:ascii="Times New Roman" w:hAnsi="Times New Roman" w:eastAsia="宋体"/>
          <w:b/>
          <w:color w:val="000000" w:themeColor="text1"/>
          <w:sz w:val="32"/>
          <w:szCs w:val="32"/>
        </w:rPr>
      </w:r>
      <w:r/>
    </w:p>
    <w:p>
      <w:pPr>
        <w:ind w:firstLine="420"/>
        <w:spacing w:line="480" w:lineRule="exact"/>
        <w:rPr>
          <w:rFonts w:ascii="宋体" w:hAnsi="宋体" w:eastAsia="宋体"/>
          <w:bCs/>
          <w:color w:val="000000" w:themeColor="text1"/>
          <w:szCs w:val="21"/>
        </w:rPr>
      </w:pPr>
      <w:r>
        <w:rPr>
          <w:rFonts w:hint="eastAsia" w:ascii="宋体" w:hAnsi="宋体" w:eastAsia="宋体"/>
          <w:bCs/>
          <w:color w:val="000000" w:themeColor="text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80" w:lineRule="exact"/>
        <w:rPr>
          <w:rFonts w:ascii="宋体" w:hAnsi="宋体" w:eastAsia="宋体"/>
          <w:bCs/>
          <w:color w:val="000000" w:themeColor="text1"/>
          <w:szCs w:val="21"/>
        </w:rPr>
      </w:pPr>
      <w:r>
        <w:rPr>
          <w:rFonts w:hint="eastAsia" w:ascii="宋体" w:hAnsi="宋体" w:eastAsia="宋体"/>
          <w:bCs/>
          <w:color w:val="000000" w:themeColor="text1"/>
          <w:szCs w:val="21"/>
        </w:rPr>
        <w:t xml:space="preserve">1.</w:t>
      </w:r>
      <w:r>
        <w:rPr>
          <w:rFonts w:hint="eastAsia" w:ascii="宋体" w:hAnsi="宋体" w:eastAsia="宋体"/>
          <w:bCs/>
          <w:color w:val="000000" w:themeColor="text1"/>
          <w:szCs w:val="21"/>
          <w:u w:val="single"/>
        </w:rPr>
        <w:t xml:space="preserve">（产品名称1）1</w:t>
      </w:r>
      <w:r>
        <w:rPr>
          <w:rFonts w:hint="eastAsia" w:ascii="宋体" w:hAnsi="宋体" w:eastAsia="宋体"/>
          <w:bCs/>
          <w:color w:val="000000" w:themeColor="text1"/>
          <w:szCs w:val="21"/>
        </w:rPr>
        <w:t xml:space="preserve">，生产厂为</w:t>
      </w:r>
      <w:r>
        <w:rPr>
          <w:rFonts w:hint="eastAsia" w:ascii="宋体" w:hAnsi="宋体" w:eastAsia="宋体"/>
          <w:bCs/>
          <w:color w:val="000000" w:themeColor="text1"/>
          <w:szCs w:val="21"/>
          <w:u w:val="single"/>
        </w:rPr>
        <w:t xml:space="preserve">（厂名）2</w:t>
      </w:r>
      <w:r>
        <w:rPr>
          <w:rFonts w:hint="eastAsia" w:ascii="宋体" w:hAnsi="宋体" w:eastAsia="宋体"/>
          <w:bCs/>
          <w:color w:val="000000" w:themeColor="text1"/>
          <w:szCs w:val="21"/>
        </w:rPr>
        <w:t xml:space="preserve">，厂址为</w:t>
      </w:r>
      <w:r>
        <w:rPr>
          <w:rFonts w:hint="eastAsia" w:ascii="宋体" w:hAnsi="宋体" w:eastAsia="宋体"/>
          <w:bCs/>
          <w:color w:val="000000" w:themeColor="text1"/>
          <w:szCs w:val="21"/>
          <w:u w:val="single"/>
        </w:rPr>
        <w:t xml:space="preserve">（生产厂址）</w:t>
      </w:r>
      <w:r>
        <w:rPr>
          <w:rFonts w:hint="eastAsia" w:ascii="宋体" w:hAnsi="宋体" w:eastAsia="宋体"/>
          <w:bCs/>
          <w:color w:val="000000" w:themeColor="text1"/>
          <w:szCs w:val="21"/>
        </w:rPr>
        <w:t xml:space="preserve">。</w:t>
      </w:r>
      <w:r>
        <w:rPr>
          <w:rFonts w:hint="eastAsia" w:ascii="宋体" w:hAnsi="宋体" w:eastAsia="宋体"/>
          <w:bCs/>
          <w:color w:val="000000" w:themeColor="text1"/>
          <w:szCs w:val="21"/>
          <w:u w:val="single"/>
        </w:rPr>
        <w:t xml:space="preserve"> / </w:t>
      </w:r>
      <w:r>
        <w:rPr>
          <w:rFonts w:hint="eastAsia" w:ascii="宋体" w:hAnsi="宋体" w:eastAsia="宋体"/>
          <w:bCs/>
          <w:color w:val="000000" w:themeColor="text1"/>
          <w:szCs w:val="21"/>
        </w:rPr>
        <w:t xml:space="preserve">的中国境内生产的组件成本占比≥ </w:t>
      </w:r>
      <w:r>
        <w:rPr>
          <w:rFonts w:hint="eastAsia" w:ascii="宋体" w:hAnsi="宋体" w:eastAsia="宋体"/>
          <w:bCs/>
          <w:color w:val="000000" w:themeColor="text1"/>
          <w:szCs w:val="21"/>
          <w:u w:val="single"/>
        </w:rPr>
        <w:t xml:space="preserve"> /  3</w:t>
      </w:r>
      <w:r>
        <w:rPr>
          <w:rFonts w:hint="eastAsia" w:ascii="宋体" w:hAnsi="宋体" w:eastAsia="宋体"/>
          <w:bCs/>
          <w:color w:val="000000" w:themeColor="text1"/>
          <w:szCs w:val="21"/>
        </w:rPr>
        <w:t xml:space="preserve">。 </w:t>
      </w:r>
      <w:r>
        <w:rPr>
          <w:rFonts w:hint="eastAsia" w:ascii="宋体" w:hAnsi="宋体" w:eastAsia="宋体"/>
          <w:bCs/>
          <w:color w:val="000000" w:themeColor="text1"/>
          <w:szCs w:val="21"/>
          <w:u w:val="single"/>
        </w:rPr>
        <w:t xml:space="preserve"> /  的  /  4</w:t>
      </w:r>
      <w:r>
        <w:rPr>
          <w:rFonts w:hint="eastAsia" w:ascii="宋体" w:hAnsi="宋体" w:eastAsia="宋体"/>
          <w:bCs/>
          <w:color w:val="000000" w:themeColor="text1"/>
          <w:szCs w:val="21"/>
        </w:rPr>
        <w:t xml:space="preserve">在中国境内生产。</w:t>
      </w:r>
      <w:r>
        <w:rPr>
          <w:rFonts w:hint="eastAsia" w:ascii="宋体" w:hAnsi="宋体" w:eastAsia="宋体"/>
          <w:bCs/>
          <w:color w:val="000000" w:themeColor="text1"/>
          <w:szCs w:val="21"/>
          <w:u w:val="single"/>
        </w:rPr>
        <w:t xml:space="preserve">  /  的  /  5</w:t>
      </w:r>
      <w:r>
        <w:rPr>
          <w:rFonts w:hint="eastAsia" w:ascii="宋体" w:hAnsi="宋体" w:eastAsia="宋体"/>
          <w:bCs/>
          <w:color w:val="000000" w:themeColor="text1"/>
          <w:szCs w:val="21"/>
        </w:rPr>
        <w:t xml:space="preserve">在中国境内完成。</w:t>
      </w:r>
      <w:r/>
    </w:p>
    <w:p>
      <w:pPr>
        <w:ind w:firstLine="420"/>
        <w:spacing w:line="480" w:lineRule="exact"/>
        <w:rPr>
          <w:rFonts w:ascii="宋体" w:hAnsi="宋体" w:eastAsia="宋体"/>
          <w:bCs/>
          <w:color w:val="000000" w:themeColor="text1"/>
          <w:szCs w:val="21"/>
        </w:rPr>
      </w:pPr>
      <w:r>
        <w:rPr>
          <w:rFonts w:hint="eastAsia" w:ascii="宋体" w:hAnsi="宋体" w:eastAsia="宋体"/>
          <w:bCs/>
          <w:color w:val="000000" w:themeColor="text1"/>
          <w:szCs w:val="21"/>
        </w:rPr>
        <w:t xml:space="preserve">2.</w:t>
      </w:r>
      <w:r>
        <w:rPr>
          <w:rFonts w:hint="eastAsia" w:ascii="宋体" w:hAnsi="宋体" w:eastAsia="宋体"/>
          <w:bCs/>
          <w:color w:val="000000" w:themeColor="text1"/>
          <w:szCs w:val="21"/>
          <w:u w:val="single"/>
        </w:rPr>
        <w:t xml:space="preserve">（产品名称2）</w:t>
      </w:r>
      <w:r>
        <w:rPr>
          <w:rFonts w:hint="eastAsia" w:ascii="宋体" w:hAnsi="宋体" w:eastAsia="宋体"/>
          <w:bCs/>
          <w:color w:val="000000" w:themeColor="text1"/>
          <w:szCs w:val="21"/>
        </w:rPr>
        <w:t xml:space="preserve">，生产厂为</w:t>
      </w:r>
      <w:r>
        <w:rPr>
          <w:rFonts w:hint="eastAsia" w:ascii="宋体" w:hAnsi="宋体" w:eastAsia="宋体"/>
          <w:bCs/>
          <w:color w:val="000000" w:themeColor="text1"/>
          <w:szCs w:val="21"/>
          <w:u w:val="single"/>
        </w:rPr>
        <w:t xml:space="preserve">（厂名）</w:t>
      </w:r>
      <w:r>
        <w:rPr>
          <w:rFonts w:hint="eastAsia" w:ascii="宋体" w:hAnsi="宋体" w:eastAsia="宋体"/>
          <w:bCs/>
          <w:color w:val="000000" w:themeColor="text1"/>
          <w:szCs w:val="21"/>
        </w:rPr>
        <w:t xml:space="preserve">，厂址为</w:t>
      </w:r>
      <w:r>
        <w:rPr>
          <w:rFonts w:hint="eastAsia" w:ascii="宋体" w:hAnsi="宋体" w:eastAsia="宋体"/>
          <w:bCs/>
          <w:color w:val="000000" w:themeColor="text1"/>
          <w:szCs w:val="21"/>
          <w:u w:val="single"/>
        </w:rPr>
        <w:t xml:space="preserve">（生产厂址）</w:t>
      </w:r>
      <w:r>
        <w:rPr>
          <w:rFonts w:hint="eastAsia" w:ascii="宋体" w:hAnsi="宋体" w:eastAsia="宋体"/>
          <w:bCs/>
          <w:color w:val="000000" w:themeColor="text1"/>
          <w:szCs w:val="21"/>
        </w:rPr>
        <w:t xml:space="preserve">。</w:t>
      </w:r>
      <w:r>
        <w:rPr>
          <w:rFonts w:hint="eastAsia" w:ascii="宋体" w:hAnsi="宋体" w:eastAsia="宋体"/>
          <w:bCs/>
          <w:color w:val="000000" w:themeColor="text1"/>
          <w:szCs w:val="21"/>
          <w:u w:val="single"/>
        </w:rPr>
        <w:t xml:space="preserve"> /  </w:t>
      </w:r>
      <w:r>
        <w:rPr>
          <w:rFonts w:hint="eastAsia" w:ascii="宋体" w:hAnsi="宋体" w:eastAsia="宋体"/>
          <w:bCs/>
          <w:color w:val="000000" w:themeColor="text1"/>
          <w:szCs w:val="21"/>
        </w:rPr>
        <w:t xml:space="preserve">的中国境内生产的组件成本占比≥</w:t>
      </w:r>
      <w:r>
        <w:rPr>
          <w:rFonts w:hint="eastAsia" w:ascii="宋体" w:hAnsi="宋体" w:eastAsia="宋体"/>
          <w:bCs/>
          <w:color w:val="000000" w:themeColor="text1"/>
          <w:szCs w:val="21"/>
          <w:u w:val="single"/>
        </w:rPr>
        <w:t xml:space="preserve">  /  </w:t>
      </w:r>
      <w:r>
        <w:rPr>
          <w:rFonts w:hint="eastAsia" w:ascii="宋体" w:hAnsi="宋体" w:eastAsia="宋体"/>
          <w:bCs/>
          <w:color w:val="000000" w:themeColor="text1"/>
          <w:szCs w:val="21"/>
        </w:rPr>
        <w:t xml:space="preserve">。</w:t>
      </w:r>
      <w:r>
        <w:rPr>
          <w:rFonts w:hint="eastAsia" w:ascii="宋体" w:hAnsi="宋体" w:eastAsia="宋体"/>
          <w:bCs/>
          <w:color w:val="000000" w:themeColor="text1"/>
          <w:szCs w:val="21"/>
          <w:u w:val="single"/>
        </w:rPr>
        <w:t xml:space="preserve">  /  的  /  </w:t>
      </w:r>
      <w:r>
        <w:rPr>
          <w:rFonts w:hint="eastAsia" w:ascii="宋体" w:hAnsi="宋体" w:eastAsia="宋体"/>
          <w:bCs/>
          <w:color w:val="000000" w:themeColor="text1"/>
          <w:szCs w:val="21"/>
        </w:rPr>
        <w:t xml:space="preserve">在中国境内生产。</w:t>
      </w:r>
      <w:r>
        <w:rPr>
          <w:rFonts w:hint="eastAsia" w:ascii="宋体" w:hAnsi="宋体" w:eastAsia="宋体"/>
          <w:bCs/>
          <w:color w:val="000000" w:themeColor="text1"/>
          <w:szCs w:val="21"/>
          <w:u w:val="single"/>
        </w:rPr>
        <w:t xml:space="preserve">  /  的  /  </w:t>
      </w:r>
      <w:r>
        <w:rPr>
          <w:rFonts w:hint="eastAsia" w:ascii="宋体" w:hAnsi="宋体" w:eastAsia="宋体"/>
          <w:bCs/>
          <w:color w:val="000000" w:themeColor="text1"/>
          <w:szCs w:val="21"/>
        </w:rPr>
        <w:t xml:space="preserve">在中国境内完成。</w:t>
      </w:r>
      <w:r/>
    </w:p>
    <w:p>
      <w:pPr>
        <w:spacing w:line="480" w:lineRule="exact"/>
        <w:rPr>
          <w:rFonts w:ascii="宋体" w:hAnsi="宋体" w:eastAsia="宋体"/>
          <w:bCs/>
          <w:color w:val="000000" w:themeColor="text1"/>
          <w:szCs w:val="21"/>
        </w:rPr>
      </w:pPr>
      <w:r>
        <w:rPr>
          <w:rFonts w:hint="eastAsia" w:ascii="宋体" w:hAnsi="宋体" w:eastAsia="宋体"/>
          <w:bCs/>
          <w:color w:val="000000" w:themeColor="text1"/>
          <w:szCs w:val="21"/>
        </w:rPr>
        <w:t xml:space="preserve">……</w:t>
      </w:r>
      <w:r/>
    </w:p>
    <w:p>
      <w:pPr>
        <w:ind w:firstLine="420"/>
        <w:spacing w:line="480" w:lineRule="exact"/>
        <w:rPr>
          <w:rFonts w:ascii="宋体" w:hAnsi="宋体" w:eastAsia="宋体"/>
          <w:bCs/>
          <w:color w:val="000000" w:themeColor="text1"/>
          <w:szCs w:val="21"/>
        </w:rPr>
      </w:pPr>
      <w:r>
        <w:rPr>
          <w:rFonts w:hint="eastAsia" w:ascii="宋体" w:hAnsi="宋体" w:eastAsia="宋体"/>
          <w:bCs/>
          <w:color w:val="000000" w:themeColor="text1"/>
          <w:szCs w:val="21"/>
        </w:rPr>
        <w:t xml:space="preserve">本公司（单位）对上述声明内容的真实性负责。如有虚假，愿承担相应法律责任。</w:t>
      </w:r>
      <w:r/>
    </w:p>
    <w:p>
      <w:pPr>
        <w:spacing w:line="480" w:lineRule="exact"/>
        <w:rPr>
          <w:rFonts w:ascii="宋体" w:hAnsi="宋体" w:eastAsia="宋体"/>
          <w:bCs/>
          <w:color w:val="000000" w:themeColor="text1"/>
          <w:szCs w:val="21"/>
        </w:rPr>
      </w:pPr>
      <w:r>
        <w:rPr>
          <w:rFonts w:ascii="宋体" w:hAnsi="宋体" w:eastAsia="宋体"/>
          <w:bCs/>
          <w:color w:val="000000" w:themeColor="text1"/>
          <w:szCs w:val="21"/>
        </w:rPr>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spacing w:line="480" w:lineRule="exact"/>
        <w:rPr>
          <w:rFonts w:ascii="宋体" w:hAnsi="宋体" w:eastAsia="宋体"/>
          <w:bCs/>
          <w:color w:val="000000" w:themeColor="text1"/>
          <w:sz w:val="24"/>
          <w:szCs w:val="21"/>
        </w:rPr>
      </w:pPr>
      <w:r>
        <w:rPr>
          <w:rFonts w:ascii="宋体" w:hAnsi="宋体" w:eastAsia="宋体"/>
          <w:bCs/>
          <w:color w:val="000000" w:themeColor="text1"/>
          <w:sz w:val="24"/>
          <w:szCs w:val="21"/>
        </w:rPr>
      </w:r>
      <w:r/>
    </w:p>
    <w:p>
      <w:pPr>
        <w:jc w:val="left"/>
        <w:widowControl/>
        <w:rPr>
          <w:rFonts w:ascii="方正黑体_GBK" w:hAnsi="方正黑体_GBK" w:eastAsia="方正黑体_GBK" w:cs="方正黑体_GBK"/>
          <w:bCs/>
          <w:color w:val="000000" w:themeColor="text1"/>
          <w:sz w:val="28"/>
          <w:szCs w:val="28"/>
        </w:rPr>
      </w:pPr>
      <w:r>
        <w:rPr>
          <w:rFonts w:ascii="方正黑体_GBK" w:hAnsi="方正黑体_GBK" w:eastAsia="方正黑体_GBK" w:cs="方正黑体_GBK"/>
          <w:bCs/>
          <w:color w:val="000000" w:themeColor="text1"/>
          <w:sz w:val="28"/>
          <w:szCs w:val="28"/>
        </w:rPr>
        <w:br w:type="page" w:clear="all"/>
      </w:r>
      <w:r/>
    </w:p>
    <w:p>
      <w:pPr>
        <w:ind w:firstLine="560"/>
        <w:jc w:val="center"/>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质疑函范本</w:t>
      </w:r>
      <w:r/>
    </w:p>
    <w:p>
      <w:pPr>
        <w:ind w:firstLine="560"/>
        <w:spacing w:before="240"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一、质疑供应商基本信息</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质疑供应商：</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地址：</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邮编：</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联系人：</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联系电话：</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授权代表：</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联系电话：</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地址： </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邮编：</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二、质疑项目基本情况</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质疑项目的名称：</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质疑项目的编号：</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包号：</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采购人名称：</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采购文件获取日期：</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三、质疑事项具体内容</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质疑事项1：</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事实依据：</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法律依据：</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质疑事项2</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四、与质疑事项相关的质疑请求</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请求：</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签字(签章)：                   公章：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日期：    </w:t>
      </w:r>
      <w:r/>
    </w:p>
    <w:p>
      <w:pPr>
        <w:ind w:firstLine="562"/>
        <w:spacing w:line="400" w:lineRule="exact"/>
        <w:rPr>
          <w:rFonts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t xml:space="preserve">质疑函制作说明：</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1.供应商提出质疑时，应提交质疑函和必要的证明材料。</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2.质疑供应商若委托代理人进行质疑的，</w:t>
      </w:r>
      <w:r>
        <w:rPr>
          <w:rFonts w:hint="eastAsia" w:ascii="方正仿宋_GBK" w:hAnsi="方正仿宋_GBK" w:eastAsia="方正仿宋_GBK" w:cs="方正仿宋_GBK"/>
          <w:color w:val="000000" w:themeColor="text1"/>
          <w:sz w:val="28"/>
          <w:szCs w:val="28"/>
        </w:rPr>
        <w:t xml:space="preserve">质疑函应按</w:t>
      </w:r>
      <w:r>
        <w:rPr>
          <w:rFonts w:hint="eastAsia" w:ascii="方正仿宋_GBK" w:hAnsi="方正仿宋_GBK" w:eastAsia="方正仿宋_GBK" w:cs="方正仿宋_GBK"/>
          <w:color w:val="000000" w:themeColor="text1"/>
          <w:sz w:val="28"/>
          <w:szCs w:val="28"/>
        </w:rPr>
        <w:t xml:space="preserve">要求列明“授权代表”的有关内容，并在附件中提交由质疑</w:t>
      </w:r>
      <w:r>
        <w:rPr>
          <w:rFonts w:hint="eastAsia" w:ascii="方正仿宋_GBK" w:hAnsi="方正仿宋_GBK" w:eastAsia="方正仿宋_GBK" w:cs="方正仿宋_GBK"/>
          <w:color w:val="000000" w:themeColor="text1"/>
          <w:sz w:val="28"/>
          <w:szCs w:val="28"/>
        </w:rPr>
        <w:t xml:space="preserve">供应商签署的授权委托书。授权委托书应载明代理人的姓名或者名称、代理事项、具体权限、期限和相关事项。</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3.质疑供应商若对项目的某一采购包进行质疑，质疑函中应列明具体采购包号。</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4.质疑函的质疑事项应具体、明确，并有必要的事实依据和法律依据。</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5.质疑函的质疑请求应与质疑事项相关。</w:t>
      </w:r>
      <w:r/>
    </w:p>
    <w:p>
      <w:pPr>
        <w:ind w:firstLine="480"/>
        <w:spacing w:before="106" w:after="106" w:line="30" w:lineRule="atLeast"/>
        <w:widowControl/>
        <w:rPr>
          <w:rFonts w:ascii="宋体" w:hAnsi="宋体" w:eastAsia="宋体" w:cs="宋体"/>
          <w:b/>
          <w:color w:val="000000" w:themeColor="text1"/>
          <w:sz w:val="29"/>
        </w:rPr>
      </w:pPr>
      <w:r>
        <w:rPr>
          <w:rFonts w:hint="eastAsia" w:ascii="方正仿宋_GBK" w:hAnsi="方正仿宋_GBK" w:eastAsia="方正仿宋_GBK" w:cs="方正仿宋_GBK"/>
          <w:color w:val="000000" w:themeColor="text1"/>
          <w:sz w:val="28"/>
          <w:szCs w:val="28"/>
        </w:rPr>
        <w:t xml:space="preserve">6.质疑供应商为自然人的，</w:t>
      </w:r>
      <w:r>
        <w:rPr>
          <w:rFonts w:hint="eastAsia" w:ascii="方正仿宋_GBK" w:hAnsi="方正仿宋_GBK" w:eastAsia="方正仿宋_GBK" w:cs="方正仿宋_GBK"/>
          <w:color w:val="000000" w:themeColor="text1"/>
          <w:sz w:val="28"/>
          <w:szCs w:val="28"/>
        </w:rPr>
        <w:t xml:space="preserve">质疑函应由</w:t>
      </w:r>
      <w:r>
        <w:rPr>
          <w:rFonts w:hint="eastAsia" w:ascii="方正仿宋_GBK" w:hAnsi="方正仿宋_GBK" w:eastAsia="方正仿宋_GBK" w:cs="方正仿宋_GBK"/>
          <w:color w:val="000000" w:themeColor="text1"/>
          <w:sz w:val="28"/>
          <w:szCs w:val="28"/>
        </w:rPr>
        <w:t xml:space="preserve">本人签字；质疑供应商为法人或者其他组织的，</w:t>
      </w:r>
      <w:r>
        <w:rPr>
          <w:rFonts w:hint="eastAsia" w:ascii="方正仿宋_GBK" w:hAnsi="方正仿宋_GBK" w:eastAsia="方正仿宋_GBK" w:cs="方正仿宋_GBK"/>
          <w:color w:val="000000" w:themeColor="text1"/>
          <w:sz w:val="28"/>
          <w:szCs w:val="28"/>
        </w:rPr>
        <w:t xml:space="preserve">质疑函应由</w:t>
      </w:r>
      <w:r>
        <w:rPr>
          <w:rFonts w:hint="eastAsia" w:ascii="方正仿宋_GBK" w:hAnsi="方正仿宋_GBK" w:eastAsia="方正仿宋_GBK" w:cs="方正仿宋_GBK"/>
          <w:color w:val="000000" w:themeColor="text1"/>
          <w:sz w:val="28"/>
          <w:szCs w:val="28"/>
        </w:rPr>
        <w:t xml:space="preserve">法定代表人、主要负责人，或者其授权代表签字或者盖章，并加盖公章。</w:t>
      </w:r>
      <w:r/>
    </w:p>
    <w:sectPr>
      <w:footerReference w:type="default" r:id="rId10"/>
      <w:footnotePr/>
      <w:endnotePr/>
      <w:type w:val="nextPage"/>
      <w:pgSz w:w="11906" w:h="16838" w:orient="portrait"/>
      <w:pgMar w:top="1418" w:right="1418" w:bottom="1418"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仿宋_GBK">
    <w:panose1 w:val="020B0503020202020204"/>
  </w:font>
  <w:font w:name="方正黑体_GBK">
    <w:panose1 w:val="020B0503020202020204"/>
  </w:font>
  <w:font w:name="Dotum">
    <w:panose1 w:val="020B0600000101010101"/>
  </w:font>
  <w:font w:name="Wingdings">
    <w:panose1 w:val="05000000000000000000"/>
  </w:font>
  <w:font w:name="Symbol">
    <w:panose1 w:val="05050102010706020507"/>
  </w:font>
  <w:font w:name="Microsoft YaHei UI">
    <w:panose1 w:val="020B0503020204020204"/>
  </w:font>
  <w:font w:name="楷体_GB2312">
    <w:panose1 w:val="02010609060101010101"/>
  </w:font>
  <w:font w:name="华文细黑">
    <w:panose1 w:val="02010600040101010101"/>
  </w:font>
  <w:font w:name="Angsana New">
    <w:panose1 w:val="02020603050405020304"/>
  </w:font>
  <w:font w:name="Tahoma">
    <w:panose1 w:val="020B0604030504040204"/>
  </w:font>
  <w:font w:name="Courier New">
    <w:panose1 w:val="02070309020205020404"/>
  </w:font>
  <w:font w:name="Cambria">
    <w:panose1 w:val="02040503050406030204"/>
  </w:font>
  <w:font w:name="微软雅黑">
    <w:panose1 w:val="020B0503020204020204"/>
  </w:font>
  <w:font w:name="Calibri">
    <w:panose1 w:val="020F0502020204030204"/>
  </w:font>
  <w:font w:name="宋体">
    <w:panose1 w:val="02010600030101010101"/>
  </w:font>
  <w:font w:name="仿宋_GB2312">
    <w:panose1 w:val="02010609060101010101"/>
  </w:font>
  <w:font w:name="Verdana">
    <w:panose1 w:val="020B0604030504040204"/>
  </w:font>
  <w:font w:name="Impact">
    <w:panose1 w:val="020B0806030902050204"/>
  </w:font>
  <w:font w:name="黑体">
    <w:panose1 w:val="02010609060101010101"/>
  </w:font>
  <w:font w:name="Arial">
    <w:panose1 w:val="020B0604020202020204"/>
  </w:font>
  <w:font w:name="Times New Roman">
    <w:panose1 w:val="02020603050405020304"/>
  </w:font>
  <w:font w:name="仿宋">
    <w:panose1 w:val="02010609060101010101"/>
  </w:font>
  <w:font w:name="等线">
    <w:panose1 w:val="02010600030101010101"/>
  </w:font>
  <w:font w:name="等线 Light">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r/>
  </w:p>
  <w:p>
    <w:pPr>
      <w:pStyle w:val="7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ind w:firstLine="360"/>
      <w:jc w:val="center"/>
    </w:pPr>
    <w:r>
      <w:fldChar w:fldCharType="begin"/>
    </w:r>
    <w:r>
      <w:instrText xml:space="preserve">PAGE   \* MERGEFORMAT</w:instrText>
    </w:r>
    <w:r>
      <w:fldChar w:fldCharType="separate"/>
    </w:r>
    <w:r>
      <w:rPr>
        <w:lang w:val="zh-CN"/>
      </w:rPr>
      <w:t xml:space="preserve">4</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
    <w:multiLevelType w:val="hybridMultilevel"/>
    <w:lvl w:ilvl="0">
      <w:start w:val="1"/>
      <w:numFmt w:val="decimal"/>
      <w:isLgl w:val="false"/>
      <w:suff w:val="space"/>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2">
    <w:multiLevelType w:val="hybridMultilevel"/>
    <w:lvl w:ilvl="0">
      <w:start w:val="1"/>
      <w:numFmt w:val="bullet"/>
      <w:isLgl w:val="false"/>
      <w:suff w:val="tab"/>
      <w:lvlText w:val="•"/>
      <w:lvlJc w:val="left"/>
      <w:pPr/>
    </w:lvl>
    <w:lvl w:ilvl="1">
      <w:start w:val="1"/>
      <w:numFmt w:val="decimal"/>
      <w:isLgl w:val="false"/>
      <w:suff w:val="tab"/>
      <w:lvlText w:val=""/>
      <w:lvlJc w:val="left"/>
      <w:pPr/>
      <w:rPr>
        <w:rFonts w:cs="Times New Roman"/>
      </w:rPr>
    </w:lvl>
    <w:lvl w:ilvl="2">
      <w:start w:val="1"/>
      <w:numFmt w:val="decimal"/>
      <w:isLgl w:val="false"/>
      <w:suff w:val="tab"/>
      <w:lvlText w:val=""/>
      <w:lvlJc w:val="left"/>
      <w:pPr/>
      <w:rPr>
        <w:rFonts w:cs="Times New Roman"/>
      </w:rPr>
    </w:lvl>
    <w:lvl w:ilvl="3">
      <w:start w:val="1"/>
      <w:numFmt w:val="decimal"/>
      <w:isLgl w:val="false"/>
      <w:suff w:val="tab"/>
      <w:lvlText w:val=""/>
      <w:lvlJc w:val="left"/>
      <w:pPr/>
      <w:rPr>
        <w:rFonts w:cs="Times New Roman"/>
      </w:rPr>
    </w:lvl>
    <w:lvl w:ilvl="4">
      <w:start w:val="1"/>
      <w:numFmt w:val="decimal"/>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0">
    <w:name w:val="Plain Table 1"/>
    <w:basedOn w:val="7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basedOn w:val="7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basedOn w:val="7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2"/>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7">
    <w:name w:val="Grid Table 3"/>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8">
    <w:name w:val="Grid Table 4"/>
    <w:basedOn w:val="7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9">
    <w:name w:val="Grid Table 5 Dark"/>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0">
    <w:name w:val="Grid Table 6 Colorful"/>
    <w:basedOn w:val="7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1">
    <w:name w:val="Grid Table 7 Colorful"/>
    <w:basedOn w:val="7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2">
    <w:name w:val="List Table 1 Light"/>
    <w:basedOn w:val="7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3">
    <w:name w:val="List Table 2"/>
    <w:basedOn w:val="7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4">
    <w:name w:val="List Table 3"/>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5">
    <w:name w:val="List Table 4"/>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6">
    <w:name w:val="List Table 5 Dark"/>
    <w:basedOn w:val="7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7">
    <w:name w:val="List Table 6 Colorful"/>
    <w:basedOn w:val="7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8">
    <w:name w:val="List Table 7 Colorful"/>
    <w:basedOn w:val="7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9" w:default="1">
    <w:name w:val="Normal"/>
    <w:qFormat/>
    <w:pPr>
      <w:jc w:val="both"/>
      <w:widowControl w:val="off"/>
    </w:pPr>
    <w:rPr>
      <w:sz w:val="21"/>
      <w:szCs w:val="22"/>
    </w:rPr>
  </w:style>
  <w:style w:type="paragraph" w:styleId="690">
    <w:name w:val="Heading 1"/>
    <w:basedOn w:val="689"/>
    <w:next w:val="689"/>
    <w:link w:val="915"/>
    <w:uiPriority w:val="99"/>
    <w:qFormat/>
    <w:pPr>
      <w:keepLines/>
      <w:keepNext/>
      <w:spacing w:before="340" w:after="330" w:line="578" w:lineRule="auto"/>
      <w:outlineLvl w:val="0"/>
    </w:pPr>
    <w:rPr>
      <w:b/>
      <w:bCs/>
      <w:sz w:val="44"/>
      <w:szCs w:val="44"/>
    </w:rPr>
  </w:style>
  <w:style w:type="paragraph" w:styleId="691">
    <w:name w:val="Heading 2"/>
    <w:basedOn w:val="689"/>
    <w:next w:val="689"/>
    <w:link w:val="916"/>
    <w:uiPriority w:val="99"/>
    <w:qFormat/>
    <w:pPr>
      <w:keepLines/>
      <w:keepNext/>
      <w:spacing w:before="260" w:after="260" w:line="416" w:lineRule="auto"/>
      <w:outlineLvl w:val="1"/>
    </w:pPr>
    <w:rPr>
      <w:rFonts w:ascii="等线 Light" w:hAnsi="等线 Light" w:eastAsia="等线 Light"/>
      <w:b/>
      <w:bCs/>
      <w:sz w:val="32"/>
      <w:szCs w:val="32"/>
    </w:rPr>
  </w:style>
  <w:style w:type="paragraph" w:styleId="692">
    <w:name w:val="Heading 3"/>
    <w:basedOn w:val="689"/>
    <w:next w:val="689"/>
    <w:link w:val="917"/>
    <w:uiPriority w:val="99"/>
    <w:qFormat/>
    <w:pPr>
      <w:ind w:firstLine="137"/>
      <w:keepLines/>
      <w:keepNext/>
      <w:spacing w:before="260" w:after="260" w:line="415" w:lineRule="auto"/>
      <w:outlineLvl w:val="2"/>
    </w:pPr>
    <w:rPr>
      <w:rFonts w:ascii="黑体" w:hAnsi="宋体" w:eastAsia="黑体"/>
      <w:bCs/>
      <w:sz w:val="28"/>
      <w:szCs w:val="28"/>
    </w:rPr>
  </w:style>
  <w:style w:type="paragraph" w:styleId="693">
    <w:name w:val="Heading 4"/>
    <w:basedOn w:val="689"/>
    <w:next w:val="689"/>
    <w:link w:val="918"/>
    <w:uiPriority w:val="99"/>
    <w:qFormat/>
    <w:pPr>
      <w:keepLines/>
      <w:keepNext/>
      <w:spacing w:before="280" w:after="290" w:line="374" w:lineRule="auto"/>
      <w:outlineLvl w:val="3"/>
    </w:pPr>
    <w:rPr>
      <w:rFonts w:ascii="Arial" w:hAnsi="Arial" w:eastAsia="黑体"/>
      <w:b/>
      <w:bCs/>
      <w:sz w:val="28"/>
      <w:szCs w:val="28"/>
    </w:rPr>
  </w:style>
  <w:style w:type="paragraph" w:styleId="694">
    <w:name w:val="Heading 5"/>
    <w:basedOn w:val="689"/>
    <w:next w:val="689"/>
    <w:link w:val="919"/>
    <w:uiPriority w:val="99"/>
    <w:qFormat/>
    <w:pPr>
      <w:keepLines/>
      <w:keepNext/>
      <w:spacing w:before="280" w:after="290" w:line="372" w:lineRule="auto"/>
      <w:outlineLvl w:val="4"/>
    </w:pPr>
    <w:rPr>
      <w:rFonts w:ascii="Calibri" w:hAnsi="Calibri" w:eastAsia="宋体"/>
      <w:b/>
      <w:bCs/>
      <w:sz w:val="28"/>
      <w:szCs w:val="28"/>
    </w:rPr>
  </w:style>
  <w:style w:type="paragraph" w:styleId="695">
    <w:name w:val="Heading 6"/>
    <w:basedOn w:val="689"/>
    <w:next w:val="689"/>
    <w:link w:val="920"/>
    <w:uiPriority w:val="99"/>
    <w:qFormat/>
    <w:pPr>
      <w:keepLines/>
      <w:keepNext/>
      <w:spacing w:before="240" w:after="64" w:line="317" w:lineRule="auto"/>
      <w:outlineLvl w:val="5"/>
    </w:pPr>
    <w:rPr>
      <w:rFonts w:ascii="Cambria" w:hAnsi="Cambria" w:eastAsia="宋体"/>
      <w:b/>
      <w:bCs/>
      <w:sz w:val="24"/>
      <w:szCs w:val="24"/>
    </w:rPr>
  </w:style>
  <w:style w:type="paragraph" w:styleId="696">
    <w:name w:val="Heading 7"/>
    <w:basedOn w:val="689"/>
    <w:next w:val="689"/>
    <w:link w:val="921"/>
    <w:uiPriority w:val="99"/>
    <w:qFormat/>
    <w:pPr>
      <w:keepLines/>
      <w:keepNext/>
      <w:spacing w:before="240" w:after="64" w:line="317" w:lineRule="auto"/>
      <w:outlineLvl w:val="6"/>
    </w:pPr>
    <w:rPr>
      <w:rFonts w:ascii="Calibri" w:hAnsi="Calibri" w:eastAsia="宋体"/>
      <w:b/>
      <w:bCs/>
      <w:sz w:val="24"/>
      <w:szCs w:val="24"/>
    </w:rPr>
  </w:style>
  <w:style w:type="paragraph" w:styleId="697">
    <w:name w:val="Heading 8"/>
    <w:basedOn w:val="689"/>
    <w:next w:val="689"/>
    <w:link w:val="922"/>
    <w:uiPriority w:val="99"/>
    <w:qFormat/>
    <w:pPr>
      <w:keepLines/>
      <w:keepNext/>
      <w:spacing w:before="240" w:after="64" w:line="317" w:lineRule="auto"/>
      <w:outlineLvl w:val="7"/>
    </w:pPr>
    <w:rPr>
      <w:rFonts w:ascii="Cambria" w:hAnsi="Cambria" w:eastAsia="宋体"/>
      <w:sz w:val="24"/>
      <w:szCs w:val="24"/>
    </w:rPr>
  </w:style>
  <w:style w:type="paragraph" w:styleId="698">
    <w:name w:val="Heading 9"/>
    <w:basedOn w:val="689"/>
    <w:next w:val="689"/>
    <w:link w:val="923"/>
    <w:uiPriority w:val="99"/>
    <w:qFormat/>
    <w:pPr>
      <w:keepLines/>
      <w:keepNext/>
      <w:spacing w:before="240" w:after="64" w:line="317" w:lineRule="auto"/>
      <w:outlineLvl w:val="8"/>
    </w:pPr>
    <w:rPr>
      <w:rFonts w:ascii="Cambria" w:hAnsi="Cambria" w:eastAsia="宋体"/>
      <w:szCs w:val="21"/>
    </w:rPr>
  </w:style>
  <w:style w:type="character" w:styleId="699" w:default="1">
    <w:name w:val="Default Paragraph Font"/>
    <w:uiPriority w:val="1"/>
    <w:semiHidden/>
    <w:unhideWhenUsed/>
  </w:style>
  <w:style w:type="table" w:styleId="700" w:default="1">
    <w:name w:val="Normal Table"/>
    <w:uiPriority w:val="99"/>
    <w:semiHidden/>
    <w:unhideWhenUsed/>
    <w:tblPr>
      <w:tblInd w:w="0" w:type="dxa"/>
      <w:tblCellMar>
        <w:left w:w="108" w:type="dxa"/>
        <w:top w:w="0" w:type="dxa"/>
        <w:right w:w="108" w:type="dxa"/>
        <w:bottom w:w="0" w:type="dxa"/>
      </w:tblCellMar>
    </w:tblPr>
  </w:style>
  <w:style w:type="numbering" w:styleId="701" w:default="1">
    <w:name w:val="No List"/>
    <w:uiPriority w:val="99"/>
    <w:semiHidden/>
    <w:unhideWhenUsed/>
  </w:style>
  <w:style w:type="character" w:styleId="702" w:customStyle="1">
    <w:name w:val="Caption Char"/>
    <w:uiPriority w:val="99"/>
  </w:style>
  <w:style w:type="table" w:styleId="703" w:customStyle="1">
    <w:name w:val="无格式表格 11"/>
    <w:basedOn w:val="700"/>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customStyle="1">
    <w:name w:val="无格式表格 21"/>
    <w:basedOn w:val="700"/>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customStyle="1">
    <w:name w:val="无格式表格 31"/>
    <w:basedOn w:val="700"/>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customStyle="1">
    <w:name w:val="无格式表格 41"/>
    <w:basedOn w:val="700"/>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customStyle="1">
    <w:name w:val="无格式表格 51"/>
    <w:basedOn w:val="700"/>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8" w:customStyle="1">
    <w:name w:val="网格表 1 浅色1"/>
    <w:basedOn w:val="700"/>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09" w:customStyle="1">
    <w:name w:val="网格表 21"/>
    <w:basedOn w:val="700"/>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10" w:customStyle="1">
    <w:name w:val="网格表 31"/>
    <w:basedOn w:val="700"/>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网格表 41"/>
    <w:basedOn w:val="700"/>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customStyle="1">
    <w:name w:val="网格表 5 深色1"/>
    <w:basedOn w:val="70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3" w:customStyle="1">
    <w:name w:val="网格表 6 彩色1"/>
    <w:basedOn w:val="700"/>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14" w:customStyle="1">
    <w:name w:val="网格表 7 彩色1"/>
    <w:basedOn w:val="700"/>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15" w:customStyle="1">
    <w:name w:val="清单表 1 浅色1"/>
    <w:basedOn w:val="700"/>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6" w:customStyle="1">
    <w:name w:val="清单表 21"/>
    <w:basedOn w:val="700"/>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17" w:customStyle="1">
    <w:name w:val="清单表 31"/>
    <w:basedOn w:val="700"/>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8" w:customStyle="1">
    <w:name w:val="清单表 41"/>
    <w:basedOn w:val="700"/>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9" w:customStyle="1">
    <w:name w:val="清单表 5 深色1"/>
    <w:basedOn w:val="700"/>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20" w:customStyle="1">
    <w:name w:val="清单表 6 彩色1"/>
    <w:basedOn w:val="700"/>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21" w:customStyle="1">
    <w:name w:val="清单表 7 彩色1"/>
    <w:basedOn w:val="700"/>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character" w:styleId="722" w:customStyle="1">
    <w:name w:val="Endnote Text Char"/>
    <w:uiPriority w:val="99"/>
    <w:rPr>
      <w:sz w:val="20"/>
    </w:rPr>
  </w:style>
  <w:style w:type="paragraph" w:styleId="723">
    <w:name w:val="TOC Heading"/>
    <w:uiPriority w:val="39"/>
    <w:unhideWhenUsed/>
  </w:style>
  <w:style w:type="paragraph" w:styleId="724">
    <w:name w:val="toc 7"/>
    <w:basedOn w:val="689"/>
    <w:next w:val="689"/>
    <w:uiPriority w:val="99"/>
    <w:qFormat/>
    <w:pPr>
      <w:ind w:left="1260"/>
      <w:jc w:val="left"/>
    </w:pPr>
    <w:rPr>
      <w:rFonts w:ascii="Calibri" w:hAnsi="Calibri" w:eastAsia="宋体" w:cs="Calibri"/>
      <w:sz w:val="18"/>
      <w:szCs w:val="18"/>
    </w:rPr>
  </w:style>
  <w:style w:type="paragraph" w:styleId="725">
    <w:name w:val="Normal Indent"/>
    <w:basedOn w:val="689"/>
    <w:next w:val="689"/>
    <w:link w:val="945"/>
    <w:uiPriority w:val="99"/>
    <w:qFormat/>
    <w:pPr>
      <w:ind w:firstLine="420"/>
      <w:jc w:val="left"/>
    </w:pPr>
    <w:rPr>
      <w:rFonts w:ascii="宋体" w:hAnsi="Times New Roman" w:eastAsia="宋体"/>
      <w:sz w:val="24"/>
      <w:szCs w:val="20"/>
    </w:rPr>
  </w:style>
  <w:style w:type="paragraph" w:styleId="726">
    <w:name w:val="Caption"/>
    <w:basedOn w:val="689"/>
    <w:next w:val="689"/>
    <w:uiPriority w:val="99"/>
    <w:qFormat/>
    <w:rPr>
      <w:rFonts w:ascii="Cambria" w:hAnsi="Cambria" w:eastAsia="黑体"/>
      <w:sz w:val="20"/>
      <w:szCs w:val="20"/>
    </w:rPr>
  </w:style>
  <w:style w:type="paragraph" w:styleId="727">
    <w:name w:val="Document Map"/>
    <w:basedOn w:val="689"/>
    <w:link w:val="924"/>
    <w:uiPriority w:val="99"/>
    <w:qFormat/>
    <w:pPr>
      <w:shd w:val="clear" w:color="auto" w:fill="000080"/>
    </w:pPr>
    <w:rPr>
      <w:rFonts w:ascii="Times New Roman" w:hAnsi="Times New Roman" w:eastAsia="宋体"/>
      <w:sz w:val="24"/>
      <w:szCs w:val="24"/>
    </w:rPr>
  </w:style>
  <w:style w:type="paragraph" w:styleId="728">
    <w:name w:val="annotation text"/>
    <w:basedOn w:val="689"/>
    <w:link w:val="925"/>
    <w:uiPriority w:val="99"/>
    <w:qFormat/>
    <w:pPr>
      <w:ind w:firstLine="422"/>
      <w:jc w:val="left"/>
      <w:spacing w:line="380" w:lineRule="exact"/>
    </w:pPr>
    <w:rPr>
      <w:rFonts w:ascii="宋体" w:hAnsi="宋体" w:eastAsia="宋体"/>
      <w:b/>
      <w:szCs w:val="21"/>
    </w:rPr>
  </w:style>
  <w:style w:type="paragraph" w:styleId="729">
    <w:name w:val="Body Text 3"/>
    <w:basedOn w:val="689"/>
    <w:link w:val="926"/>
    <w:uiPriority w:val="99"/>
    <w:qFormat/>
    <w:rPr>
      <w:rFonts w:ascii="宋体" w:hAnsi="Times New Roman" w:eastAsia="宋体"/>
      <w:sz w:val="24"/>
      <w:szCs w:val="20"/>
    </w:rPr>
  </w:style>
  <w:style w:type="paragraph" w:styleId="730">
    <w:name w:val="Body Text"/>
    <w:basedOn w:val="689"/>
    <w:link w:val="927"/>
    <w:uiPriority w:val="99"/>
    <w:qFormat/>
    <w:pPr>
      <w:spacing w:after="120"/>
    </w:pPr>
    <w:rPr>
      <w:rFonts w:ascii="Times New Roman" w:hAnsi="Times New Roman" w:eastAsia="宋体"/>
      <w:sz w:val="24"/>
      <w:szCs w:val="24"/>
    </w:rPr>
  </w:style>
  <w:style w:type="paragraph" w:styleId="731">
    <w:name w:val="Body Text Indent"/>
    <w:basedOn w:val="689"/>
    <w:link w:val="928"/>
    <w:uiPriority w:val="99"/>
    <w:qFormat/>
    <w:pPr>
      <w:ind w:left="200"/>
      <w:spacing w:after="120"/>
    </w:pPr>
    <w:rPr>
      <w:rFonts w:ascii="Times New Roman" w:hAnsi="Times New Roman" w:eastAsia="宋体"/>
      <w:sz w:val="24"/>
      <w:szCs w:val="24"/>
    </w:rPr>
  </w:style>
  <w:style w:type="paragraph" w:styleId="732">
    <w:name w:val="index 4"/>
    <w:basedOn w:val="689"/>
    <w:next w:val="689"/>
    <w:uiPriority w:val="99"/>
    <w:qFormat/>
    <w:pPr>
      <w:ind w:left="600"/>
    </w:pPr>
    <w:rPr>
      <w:rFonts w:ascii="Times New Roman" w:hAnsi="Times New Roman" w:eastAsia="宋体"/>
      <w:szCs w:val="24"/>
    </w:rPr>
  </w:style>
  <w:style w:type="paragraph" w:styleId="733">
    <w:name w:val="toc 5"/>
    <w:basedOn w:val="689"/>
    <w:next w:val="689"/>
    <w:uiPriority w:val="99"/>
    <w:qFormat/>
    <w:pPr>
      <w:ind w:left="840"/>
      <w:jc w:val="left"/>
    </w:pPr>
    <w:rPr>
      <w:rFonts w:ascii="Calibri" w:hAnsi="Calibri" w:eastAsia="宋体" w:cs="Calibri"/>
      <w:sz w:val="18"/>
      <w:szCs w:val="18"/>
    </w:rPr>
  </w:style>
  <w:style w:type="paragraph" w:styleId="734">
    <w:name w:val="toc 3"/>
    <w:basedOn w:val="689"/>
    <w:next w:val="689"/>
    <w:uiPriority w:val="99"/>
    <w:qFormat/>
    <w:pPr>
      <w:ind w:left="420"/>
      <w:jc w:val="left"/>
    </w:pPr>
    <w:rPr>
      <w:rFonts w:ascii="Calibri" w:hAnsi="Calibri" w:eastAsia="宋体" w:cs="Calibri"/>
      <w:i/>
      <w:iCs/>
      <w:sz w:val="20"/>
      <w:szCs w:val="20"/>
    </w:rPr>
  </w:style>
  <w:style w:type="paragraph" w:styleId="735">
    <w:name w:val="Plain Text"/>
    <w:basedOn w:val="689"/>
    <w:link w:val="929"/>
    <w:uiPriority w:val="99"/>
    <w:qFormat/>
    <w:rPr>
      <w:rFonts w:ascii="宋体" w:hAnsi="Courier New" w:eastAsia="宋体"/>
      <w:szCs w:val="21"/>
    </w:rPr>
  </w:style>
  <w:style w:type="paragraph" w:styleId="736">
    <w:name w:val="toc 8"/>
    <w:basedOn w:val="689"/>
    <w:next w:val="689"/>
    <w:uiPriority w:val="99"/>
    <w:qFormat/>
    <w:pPr>
      <w:ind w:left="1470"/>
      <w:jc w:val="left"/>
    </w:pPr>
    <w:rPr>
      <w:rFonts w:ascii="Calibri" w:hAnsi="Calibri" w:eastAsia="宋体" w:cs="Calibri"/>
      <w:sz w:val="18"/>
      <w:szCs w:val="18"/>
    </w:rPr>
  </w:style>
  <w:style w:type="paragraph" w:styleId="737">
    <w:name w:val="Date"/>
    <w:basedOn w:val="689"/>
    <w:next w:val="689"/>
    <w:link w:val="930"/>
    <w:uiPriority w:val="99"/>
    <w:qFormat/>
    <w:pPr>
      <w:ind w:left="100"/>
    </w:pPr>
    <w:rPr>
      <w:rFonts w:ascii="Times New Roman" w:hAnsi="Times New Roman" w:eastAsia="宋体"/>
      <w:sz w:val="24"/>
      <w:szCs w:val="24"/>
    </w:rPr>
  </w:style>
  <w:style w:type="paragraph" w:styleId="738">
    <w:name w:val="Body Text Indent 2"/>
    <w:basedOn w:val="689"/>
    <w:link w:val="931"/>
    <w:uiPriority w:val="99"/>
    <w:qFormat/>
    <w:pPr>
      <w:ind w:left="200"/>
      <w:spacing w:after="120" w:line="480" w:lineRule="auto"/>
      <w:tabs>
        <w:tab w:val="left" w:pos="480" w:leader="none"/>
      </w:tabs>
    </w:pPr>
    <w:rPr>
      <w:rFonts w:ascii="Times New Roman" w:hAnsi="Times New Roman" w:eastAsia="宋体"/>
      <w:sz w:val="24"/>
      <w:szCs w:val="24"/>
    </w:rPr>
  </w:style>
  <w:style w:type="paragraph" w:styleId="739">
    <w:name w:val="endnote text"/>
    <w:basedOn w:val="689"/>
    <w:link w:val="912"/>
    <w:uiPriority w:val="99"/>
    <w:semiHidden/>
    <w:unhideWhenUsed/>
    <w:rPr>
      <w:sz w:val="20"/>
      <w:szCs w:val="20"/>
    </w:rPr>
  </w:style>
  <w:style w:type="paragraph" w:styleId="740">
    <w:name w:val="Balloon Text"/>
    <w:basedOn w:val="689"/>
    <w:link w:val="932"/>
    <w:uiPriority w:val="99"/>
    <w:qFormat/>
    <w:rPr>
      <w:sz w:val="18"/>
      <w:szCs w:val="18"/>
    </w:rPr>
  </w:style>
  <w:style w:type="paragraph" w:styleId="741">
    <w:name w:val="Footer"/>
    <w:basedOn w:val="689"/>
    <w:link w:val="933"/>
    <w:uiPriority w:val="99"/>
    <w:qFormat/>
    <w:pPr>
      <w:jc w:val="left"/>
      <w:tabs>
        <w:tab w:val="center" w:pos="4153" w:leader="none"/>
        <w:tab w:val="right" w:pos="8306" w:leader="none"/>
      </w:tabs>
    </w:pPr>
    <w:rPr>
      <w:sz w:val="18"/>
      <w:szCs w:val="18"/>
    </w:rPr>
  </w:style>
  <w:style w:type="paragraph" w:styleId="742">
    <w:name w:val="Header"/>
    <w:basedOn w:val="689"/>
    <w:link w:val="934"/>
    <w:uiPriority w:val="99"/>
    <w:qFormat/>
    <w:pPr>
      <w:jc w:val="center"/>
      <w:tabs>
        <w:tab w:val="center" w:pos="4153" w:leader="none"/>
        <w:tab w:val="right" w:pos="8306" w:leader="none"/>
      </w:tabs>
      <w:pBdr>
        <w:bottom w:val="single" w:color="000000" w:sz="6" w:space="1"/>
      </w:pBdr>
    </w:pPr>
    <w:rPr>
      <w:sz w:val="18"/>
      <w:szCs w:val="18"/>
    </w:rPr>
  </w:style>
  <w:style w:type="paragraph" w:styleId="743">
    <w:name w:val="toc 1"/>
    <w:basedOn w:val="689"/>
    <w:next w:val="689"/>
    <w:uiPriority w:val="39"/>
    <w:qFormat/>
    <w:pPr>
      <w:jc w:val="left"/>
      <w:spacing w:before="120" w:after="120"/>
    </w:pPr>
    <w:rPr>
      <w:rFonts w:ascii="Calibri" w:hAnsi="Calibri" w:eastAsia="宋体" w:cs="Calibri"/>
      <w:b/>
      <w:bCs/>
      <w:caps/>
      <w:sz w:val="20"/>
      <w:szCs w:val="20"/>
    </w:rPr>
  </w:style>
  <w:style w:type="paragraph" w:styleId="744">
    <w:name w:val="toc 4"/>
    <w:basedOn w:val="689"/>
    <w:next w:val="689"/>
    <w:uiPriority w:val="99"/>
    <w:qFormat/>
    <w:pPr>
      <w:ind w:left="630"/>
      <w:jc w:val="left"/>
    </w:pPr>
    <w:rPr>
      <w:rFonts w:ascii="Calibri" w:hAnsi="Calibri" w:eastAsia="宋体" w:cs="Calibri"/>
      <w:sz w:val="18"/>
      <w:szCs w:val="18"/>
    </w:rPr>
  </w:style>
  <w:style w:type="paragraph" w:styleId="745">
    <w:name w:val="Subtitle"/>
    <w:basedOn w:val="689"/>
    <w:next w:val="689"/>
    <w:link w:val="935"/>
    <w:uiPriority w:val="99"/>
    <w:qFormat/>
    <w:pPr>
      <w:jc w:val="center"/>
      <w:spacing w:before="240" w:after="60" w:line="312" w:lineRule="auto"/>
      <w:outlineLvl w:val="1"/>
    </w:pPr>
    <w:rPr>
      <w:rFonts w:ascii="Cambria" w:hAnsi="Cambria" w:eastAsia="宋体"/>
      <w:b/>
      <w:bCs/>
      <w:sz w:val="32"/>
      <w:szCs w:val="32"/>
    </w:rPr>
  </w:style>
  <w:style w:type="paragraph" w:styleId="746">
    <w:name w:val="footnote text"/>
    <w:basedOn w:val="689"/>
    <w:link w:val="936"/>
    <w:uiPriority w:val="99"/>
    <w:qFormat/>
    <w:rPr>
      <w:rFonts w:ascii="Times New Roman" w:hAnsi="Times New Roman" w:eastAsia="宋体"/>
      <w:sz w:val="20"/>
      <w:szCs w:val="20"/>
    </w:rPr>
  </w:style>
  <w:style w:type="paragraph" w:styleId="747">
    <w:name w:val="toc 6"/>
    <w:basedOn w:val="689"/>
    <w:next w:val="689"/>
    <w:uiPriority w:val="99"/>
    <w:qFormat/>
    <w:pPr>
      <w:ind w:left="1050"/>
      <w:jc w:val="left"/>
    </w:pPr>
    <w:rPr>
      <w:rFonts w:ascii="Calibri" w:hAnsi="Calibri" w:eastAsia="宋体" w:cs="Calibri"/>
      <w:sz w:val="18"/>
      <w:szCs w:val="18"/>
    </w:rPr>
  </w:style>
  <w:style w:type="paragraph" w:styleId="748">
    <w:name w:val="Body Text Indent 3"/>
    <w:basedOn w:val="689"/>
    <w:link w:val="937"/>
    <w:uiPriority w:val="99"/>
    <w:qFormat/>
    <w:pPr>
      <w:ind w:left="420"/>
      <w:spacing w:after="120"/>
    </w:pPr>
    <w:rPr>
      <w:rFonts w:ascii="Times New Roman" w:hAnsi="Times New Roman" w:eastAsia="宋体"/>
      <w:sz w:val="16"/>
      <w:szCs w:val="16"/>
    </w:rPr>
  </w:style>
  <w:style w:type="paragraph" w:styleId="749">
    <w:name w:val="table of figures"/>
    <w:basedOn w:val="689"/>
    <w:next w:val="689"/>
    <w:uiPriority w:val="99"/>
    <w:qFormat/>
    <w:pPr>
      <w:ind w:left="200" w:hanging="200"/>
    </w:pPr>
    <w:rPr>
      <w:rFonts w:ascii="Calibri" w:hAnsi="Calibri" w:eastAsia="宋体"/>
      <w:szCs w:val="24"/>
    </w:rPr>
  </w:style>
  <w:style w:type="paragraph" w:styleId="750">
    <w:name w:val="toc 2"/>
    <w:basedOn w:val="689"/>
    <w:next w:val="689"/>
    <w:uiPriority w:val="99"/>
    <w:qFormat/>
    <w:pPr>
      <w:ind w:left="210"/>
      <w:jc w:val="left"/>
    </w:pPr>
    <w:rPr>
      <w:rFonts w:ascii="Calibri" w:hAnsi="Calibri" w:eastAsia="宋体" w:cs="Calibri"/>
      <w:smallCaps/>
      <w:sz w:val="20"/>
      <w:szCs w:val="20"/>
    </w:rPr>
  </w:style>
  <w:style w:type="paragraph" w:styleId="751">
    <w:name w:val="toc 9"/>
    <w:basedOn w:val="689"/>
    <w:next w:val="689"/>
    <w:uiPriority w:val="99"/>
    <w:qFormat/>
    <w:pPr>
      <w:ind w:left="1680"/>
      <w:jc w:val="left"/>
    </w:pPr>
    <w:rPr>
      <w:rFonts w:ascii="Calibri" w:hAnsi="Calibri" w:eastAsia="宋体" w:cs="Calibri"/>
      <w:sz w:val="18"/>
      <w:szCs w:val="18"/>
    </w:rPr>
  </w:style>
  <w:style w:type="paragraph" w:styleId="752">
    <w:name w:val="Body Text 2"/>
    <w:basedOn w:val="689"/>
    <w:link w:val="938"/>
    <w:uiPriority w:val="99"/>
    <w:qFormat/>
    <w:pPr>
      <w:spacing w:after="120" w:line="480" w:lineRule="auto"/>
    </w:pPr>
    <w:rPr>
      <w:rFonts w:ascii="Times New Roman" w:hAnsi="Times New Roman" w:eastAsia="宋体"/>
      <w:sz w:val="24"/>
      <w:szCs w:val="24"/>
    </w:rPr>
  </w:style>
  <w:style w:type="paragraph" w:styleId="753">
    <w:name w:val="List Continue 2"/>
    <w:basedOn w:val="689"/>
    <w:uiPriority w:val="99"/>
    <w:qFormat/>
    <w:pPr>
      <w:ind w:left="840"/>
      <w:spacing w:after="120"/>
    </w:pPr>
    <w:rPr>
      <w:rFonts w:ascii="Calibri" w:hAnsi="Calibri" w:eastAsia="宋体"/>
    </w:rPr>
  </w:style>
  <w:style w:type="paragraph" w:styleId="754">
    <w:name w:val="Normal (Web)"/>
    <w:basedOn w:val="689"/>
    <w:uiPriority w:val="99"/>
    <w:qFormat/>
    <w:pPr>
      <w:jc w:val="left"/>
      <w:widowControl/>
    </w:pPr>
    <w:rPr>
      <w:rFonts w:ascii="宋体" w:hAnsi="宋体" w:eastAsia="宋体" w:cs="宋体"/>
      <w:sz w:val="24"/>
      <w:szCs w:val="24"/>
    </w:rPr>
  </w:style>
  <w:style w:type="paragraph" w:styleId="755">
    <w:name w:val="index 1"/>
    <w:basedOn w:val="689"/>
    <w:next w:val="689"/>
    <w:uiPriority w:val="99"/>
    <w:qFormat/>
    <w:pPr>
      <w:jc w:val="center"/>
      <w:spacing w:line="220" w:lineRule="exact"/>
    </w:pPr>
    <w:rPr>
      <w:rFonts w:ascii="仿宋_GB2312" w:hAnsi="Times New Roman" w:eastAsia="仿宋_GB2312"/>
      <w:szCs w:val="21"/>
    </w:rPr>
  </w:style>
  <w:style w:type="paragraph" w:styleId="756">
    <w:name w:val="Title"/>
    <w:basedOn w:val="689"/>
    <w:next w:val="689"/>
    <w:link w:val="939"/>
    <w:uiPriority w:val="99"/>
    <w:qFormat/>
    <w:pPr>
      <w:jc w:val="center"/>
      <w:spacing w:before="240" w:after="60"/>
      <w:outlineLvl w:val="0"/>
    </w:pPr>
    <w:rPr>
      <w:rFonts w:ascii="Cambria" w:hAnsi="Cambria" w:eastAsia="宋体"/>
      <w:b/>
      <w:bCs/>
      <w:sz w:val="32"/>
      <w:szCs w:val="32"/>
    </w:rPr>
  </w:style>
  <w:style w:type="paragraph" w:styleId="757">
    <w:name w:val="annotation subject"/>
    <w:basedOn w:val="728"/>
    <w:next w:val="728"/>
    <w:link w:val="940"/>
    <w:uiPriority w:val="99"/>
    <w:qFormat/>
    <w:rPr>
      <w:bCs/>
    </w:rPr>
  </w:style>
  <w:style w:type="paragraph" w:styleId="758">
    <w:name w:val="Body Text First Indent"/>
    <w:basedOn w:val="689"/>
    <w:link w:val="941"/>
    <w:uiPriority w:val="99"/>
    <w:qFormat/>
    <w:pPr>
      <w:ind w:firstLine="420"/>
      <w:spacing w:line="312" w:lineRule="auto"/>
    </w:pPr>
    <w:rPr>
      <w:rFonts w:ascii="Times New Roman" w:hAnsi="Times New Roman" w:eastAsia="仿宋_GB2312"/>
      <w:sz w:val="24"/>
      <w:szCs w:val="24"/>
    </w:rPr>
  </w:style>
  <w:style w:type="table" w:styleId="759">
    <w:name w:val="Table Grid"/>
    <w:basedOn w:val="700"/>
    <w:uiPriority w:val="99"/>
    <w:qFormat/>
    <w:pPr>
      <w:jc w:val="both"/>
      <w:widowControl w:val="off"/>
    </w:pPr>
    <w:rPr>
      <w:rFonts w:ascii="Times New Roman" w:hAnsi="Times New Roman" w:eastAsia="宋体"/>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Strong"/>
    <w:basedOn w:val="699"/>
    <w:uiPriority w:val="22"/>
    <w:qFormat/>
    <w:rPr>
      <w:rFonts w:cs="Times New Roman"/>
      <w:b/>
    </w:rPr>
  </w:style>
  <w:style w:type="character" w:styleId="761">
    <w:name w:val="endnote reference"/>
    <w:basedOn w:val="699"/>
    <w:uiPriority w:val="99"/>
    <w:semiHidden/>
    <w:unhideWhenUsed/>
    <w:qFormat/>
    <w:rPr>
      <w:vertAlign w:val="superscript"/>
    </w:rPr>
  </w:style>
  <w:style w:type="character" w:styleId="762">
    <w:name w:val="page number"/>
    <w:basedOn w:val="699"/>
    <w:uiPriority w:val="99"/>
    <w:qFormat/>
    <w:rPr>
      <w:rFonts w:cs="Times New Roman"/>
    </w:rPr>
  </w:style>
  <w:style w:type="character" w:styleId="763">
    <w:name w:val="FollowedHyperlink"/>
    <w:basedOn w:val="699"/>
    <w:uiPriority w:val="99"/>
    <w:qFormat/>
    <w:rPr>
      <w:rFonts w:cs="Times New Roman"/>
      <w:color w:val="800080"/>
      <w:u w:val="single"/>
    </w:rPr>
  </w:style>
  <w:style w:type="character" w:styleId="764">
    <w:name w:val="Emphasis"/>
    <w:basedOn w:val="699"/>
    <w:uiPriority w:val="99"/>
    <w:qFormat/>
    <w:rPr>
      <w:rFonts w:cs="Times New Roman"/>
      <w:i/>
    </w:rPr>
  </w:style>
  <w:style w:type="character" w:styleId="765">
    <w:name w:val="Hyperlink"/>
    <w:basedOn w:val="699"/>
    <w:uiPriority w:val="99"/>
    <w:qFormat/>
    <w:rPr>
      <w:rFonts w:cs="Times New Roman"/>
      <w:color w:val="0563c1"/>
      <w:u w:val="single"/>
    </w:rPr>
  </w:style>
  <w:style w:type="character" w:styleId="766">
    <w:name w:val="annotation reference"/>
    <w:basedOn w:val="699"/>
    <w:uiPriority w:val="99"/>
    <w:qFormat/>
    <w:rPr>
      <w:rFonts w:cs="Times New Roman"/>
      <w:sz w:val="21"/>
    </w:rPr>
  </w:style>
  <w:style w:type="character" w:styleId="767">
    <w:name w:val="footnote reference"/>
    <w:basedOn w:val="699"/>
    <w:uiPriority w:val="99"/>
    <w:qFormat/>
    <w:rPr>
      <w:rFonts w:cs="Times New Roman"/>
      <w:vertAlign w:val="superscript"/>
    </w:rPr>
  </w:style>
  <w:style w:type="table" w:styleId="768" w:customStyle="1">
    <w:name w:val="Table Grid Light"/>
    <w:basedOn w:val="700"/>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9" w:customStyle="1">
    <w:name w:val="无格式表格 11"/>
    <w:basedOn w:val="700"/>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21"/>
    <w:basedOn w:val="700"/>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31"/>
    <w:basedOn w:val="700"/>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无格式表格 41"/>
    <w:basedOn w:val="70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无格式表格 51"/>
    <w:basedOn w:val="70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网格表 1 浅色1"/>
    <w:basedOn w:val="700"/>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basedOn w:val="700"/>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basedOn w:val="700"/>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basedOn w:val="700"/>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basedOn w:val="700"/>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basedOn w:val="700"/>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basedOn w:val="700"/>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网格表 21"/>
    <w:basedOn w:val="700"/>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basedOn w:val="700"/>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basedOn w:val="700"/>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basedOn w:val="700"/>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basedOn w:val="700"/>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basedOn w:val="700"/>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basedOn w:val="700"/>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网格表 31"/>
    <w:basedOn w:val="70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basedOn w:val="700"/>
    <w:uiPriority w:val="99"/>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basedOn w:val="700"/>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basedOn w:val="700"/>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basedOn w:val="700"/>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basedOn w:val="700"/>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basedOn w:val="700"/>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网格表 41"/>
    <w:basedOn w:val="700"/>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basedOn w:val="700"/>
    <w:uiPriority w:val="5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7" w:customStyle="1">
    <w:name w:val="Grid Table 4 - Accent 2"/>
    <w:basedOn w:val="700"/>
    <w:uiPriority w:val="5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8" w:customStyle="1">
    <w:name w:val="Grid Table 4 - Accent 3"/>
    <w:basedOn w:val="700"/>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9" w:customStyle="1">
    <w:name w:val="Grid Table 4 - Accent 4"/>
    <w:basedOn w:val="700"/>
    <w:uiPriority w:val="5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basedOn w:val="700"/>
    <w:uiPriority w:val="5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basedOn w:val="700"/>
    <w:uiPriority w:val="5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网格表 5 深色1"/>
    <w:basedOn w:val="700"/>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basedOn w:val="700"/>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basedOn w:val="700"/>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basedOn w:val="700"/>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basedOn w:val="700"/>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basedOn w:val="700"/>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basedOn w:val="70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网格表 6 彩色1"/>
    <w:basedOn w:val="700"/>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0" w:customStyle="1">
    <w:name w:val="Grid Table 6 Colorful - Accent 1"/>
    <w:basedOn w:val="700"/>
    <w:uiPriority w:val="99"/>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11" w:customStyle="1">
    <w:name w:val="Grid Table 6 Colorful - Accent 2"/>
    <w:basedOn w:val="700"/>
    <w:uiPriority w:val="99"/>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12" w:customStyle="1">
    <w:name w:val="Grid Table 6 Colorful - Accent 3"/>
    <w:basedOn w:val="700"/>
    <w:uiPriority w:val="99"/>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13" w:customStyle="1">
    <w:name w:val="Grid Table 6 Colorful - Accent 4"/>
    <w:basedOn w:val="700"/>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14" w:customStyle="1">
    <w:name w:val="Grid Table 6 Colorful - Accent 5"/>
    <w:basedOn w:val="700"/>
    <w:uiPriority w:val="99"/>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5" w:customStyle="1">
    <w:name w:val="Grid Table 6 Colorful - Accent 6"/>
    <w:basedOn w:val="700"/>
    <w:uiPriority w:val="99"/>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6" w:customStyle="1">
    <w:name w:val="网格表 7 彩色1"/>
    <w:basedOn w:val="700"/>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basedOn w:val="700"/>
    <w:uiPriority w:val="99"/>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basedOn w:val="700"/>
    <w:uiPriority w:val="99"/>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basedOn w:val="700"/>
    <w:uiPriority w:val="99"/>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basedOn w:val="700"/>
    <w:uiPriority w:val="99"/>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basedOn w:val="700"/>
    <w:uiPriority w:val="99"/>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basedOn w:val="700"/>
    <w:uiPriority w:val="99"/>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清单表 1 浅色1"/>
    <w:basedOn w:val="700"/>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basedOn w:val="700"/>
    <w:uiPriority w:val="99"/>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basedOn w:val="700"/>
    <w:uiPriority w:val="99"/>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basedOn w:val="700"/>
    <w:uiPriority w:val="99"/>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basedOn w:val="700"/>
    <w:uiPriority w:val="99"/>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basedOn w:val="700"/>
    <w:uiPriority w:val="99"/>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basedOn w:val="700"/>
    <w:uiPriority w:val="99"/>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清单表 21"/>
    <w:basedOn w:val="700"/>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1" w:customStyle="1">
    <w:name w:val="List Table 2 - Accent 1"/>
    <w:basedOn w:val="700"/>
    <w:uiPriority w:val="99"/>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basedOn w:val="700"/>
    <w:uiPriority w:val="99"/>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3" w:customStyle="1">
    <w:name w:val="List Table 2 - Accent 3"/>
    <w:basedOn w:val="700"/>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basedOn w:val="700"/>
    <w:uiPriority w:val="99"/>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basedOn w:val="700"/>
    <w:uiPriority w:val="99"/>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basedOn w:val="700"/>
    <w:uiPriority w:val="99"/>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清单表 31"/>
    <w:basedOn w:val="700"/>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basedOn w:val="700"/>
    <w:uiPriority w:val="99"/>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basedOn w:val="700"/>
    <w:uiPriority w:val="99"/>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40" w:customStyle="1">
    <w:name w:val="List Table 3 - Accent 3"/>
    <w:basedOn w:val="700"/>
    <w:uiPriority w:val="99"/>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41" w:customStyle="1">
    <w:name w:val="List Table 3 - Accent 4"/>
    <w:basedOn w:val="700"/>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basedOn w:val="700"/>
    <w:uiPriority w:val="99"/>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basedOn w:val="700"/>
    <w:uiPriority w:val="99"/>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清单表 41"/>
    <w:basedOn w:val="700"/>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basedOn w:val="700"/>
    <w:uiPriority w:val="9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basedOn w:val="700"/>
    <w:uiPriority w:val="9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basedOn w:val="700"/>
    <w:uiPriority w:val="99"/>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basedOn w:val="700"/>
    <w:uiPriority w:val="9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basedOn w:val="700"/>
    <w:uiPriority w:val="9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basedOn w:val="700"/>
    <w:uiPriority w:val="9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清单表 5 深色1"/>
    <w:basedOn w:val="700"/>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2" w:customStyle="1">
    <w:name w:val="List Table 5 Dark - Accent 1"/>
    <w:basedOn w:val="700"/>
    <w:uiPriority w:val="99"/>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3" w:customStyle="1">
    <w:name w:val="List Table 5 Dark - Accent 2"/>
    <w:basedOn w:val="700"/>
    <w:uiPriority w:val="99"/>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4" w:customStyle="1">
    <w:name w:val="List Table 5 Dark - Accent 3"/>
    <w:basedOn w:val="700"/>
    <w:uiPriority w:val="99"/>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55" w:customStyle="1">
    <w:name w:val="List Table 5 Dark - Accent 4"/>
    <w:basedOn w:val="700"/>
    <w:uiPriority w:val="99"/>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6" w:customStyle="1">
    <w:name w:val="List Table 5 Dark - Accent 5"/>
    <w:basedOn w:val="700"/>
    <w:uiPriority w:val="99"/>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7" w:customStyle="1">
    <w:name w:val="List Table 5 Dark - Accent 6"/>
    <w:basedOn w:val="700"/>
    <w:uiPriority w:val="99"/>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8" w:customStyle="1">
    <w:name w:val="清单表 6 彩色1"/>
    <w:basedOn w:val="700"/>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9" w:customStyle="1">
    <w:name w:val="List Table 6 Colorful - Accent 1"/>
    <w:basedOn w:val="700"/>
    <w:uiPriority w:val="99"/>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60" w:customStyle="1">
    <w:name w:val="List Table 6 Colorful - Accent 2"/>
    <w:basedOn w:val="700"/>
    <w:uiPriority w:val="99"/>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61" w:customStyle="1">
    <w:name w:val="List Table 6 Colorful - Accent 3"/>
    <w:basedOn w:val="700"/>
    <w:uiPriority w:val="99"/>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62" w:customStyle="1">
    <w:name w:val="List Table 6 Colorful - Accent 4"/>
    <w:basedOn w:val="700"/>
    <w:uiPriority w:val="99"/>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63" w:customStyle="1">
    <w:name w:val="List Table 6 Colorful - Accent 5"/>
    <w:basedOn w:val="700"/>
    <w:uiPriority w:val="99"/>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64" w:customStyle="1">
    <w:name w:val="List Table 6 Colorful - Accent 6"/>
    <w:basedOn w:val="700"/>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65" w:customStyle="1">
    <w:name w:val="清单表 7 彩色1"/>
    <w:basedOn w:val="700"/>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basedOn w:val="700"/>
    <w:uiPriority w:val="99"/>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basedOn w:val="700"/>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basedOn w:val="700"/>
    <w:uiPriority w:val="99"/>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basedOn w:val="700"/>
    <w:uiPriority w:val="99"/>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basedOn w:val="700"/>
    <w:uiPriority w:val="99"/>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basedOn w:val="700"/>
    <w:uiPriority w:val="99"/>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basedOn w:val="70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3" w:customStyle="1">
    <w:name w:val="Lined - Accent 1"/>
    <w:basedOn w:val="70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4" w:customStyle="1">
    <w:name w:val="Lined - Accent 2"/>
    <w:basedOn w:val="70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5" w:customStyle="1">
    <w:name w:val="Lined - Accent 3"/>
    <w:basedOn w:val="70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6" w:customStyle="1">
    <w:name w:val="Lined - Accent 4"/>
    <w:basedOn w:val="70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basedOn w:val="70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basedOn w:val="70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basedOn w:val="700"/>
    <w:uiPriority w:val="99"/>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0" w:customStyle="1">
    <w:name w:val="Bordered &amp; Lined - Accent 1"/>
    <w:basedOn w:val="700"/>
    <w:uiPriority w:val="99"/>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1" w:customStyle="1">
    <w:name w:val="Bordered &amp; Lined - Accent 2"/>
    <w:basedOn w:val="700"/>
    <w:uiPriority w:val="99"/>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2" w:customStyle="1">
    <w:name w:val="Bordered &amp; Lined - Accent 3"/>
    <w:basedOn w:val="700"/>
    <w:uiPriority w:val="99"/>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3" w:customStyle="1">
    <w:name w:val="Bordered &amp; Lined - Accent 4"/>
    <w:basedOn w:val="700"/>
    <w:uiPriority w:val="99"/>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basedOn w:val="700"/>
    <w:uiPriority w:val="99"/>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basedOn w:val="700"/>
    <w:uiPriority w:val="99"/>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basedOn w:val="700"/>
    <w:uiPriority w:val="99"/>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7" w:customStyle="1">
    <w:name w:val="Bordered - Accent 1"/>
    <w:basedOn w:val="700"/>
    <w:uiPriority w:val="99"/>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basedOn w:val="700"/>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9" w:customStyle="1">
    <w:name w:val="Bordered - Accent 3"/>
    <w:basedOn w:val="700"/>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90" w:customStyle="1">
    <w:name w:val="Bordered - Accent 4"/>
    <w:basedOn w:val="700"/>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basedOn w:val="700"/>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basedOn w:val="700"/>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Heading 1 Char"/>
    <w:basedOn w:val="699"/>
    <w:uiPriority w:val="9"/>
    <w:rPr>
      <w:rFonts w:ascii="Arial" w:hAnsi="Arial" w:eastAsia="Arial" w:cs="Arial"/>
      <w:color w:val="365f91" w:themeColor="accent1" w:themeShade="BF"/>
      <w:sz w:val="40"/>
      <w:szCs w:val="40"/>
    </w:rPr>
  </w:style>
  <w:style w:type="character" w:styleId="894" w:customStyle="1">
    <w:name w:val="Heading 2 Char"/>
    <w:basedOn w:val="699"/>
    <w:uiPriority w:val="9"/>
    <w:rPr>
      <w:rFonts w:ascii="Arial" w:hAnsi="Arial" w:eastAsia="Arial" w:cs="Arial"/>
      <w:color w:val="365f91" w:themeColor="accent1" w:themeShade="BF"/>
      <w:sz w:val="32"/>
      <w:szCs w:val="32"/>
    </w:rPr>
  </w:style>
  <w:style w:type="character" w:styleId="895" w:customStyle="1">
    <w:name w:val="Heading 3 Char"/>
    <w:basedOn w:val="699"/>
    <w:uiPriority w:val="9"/>
    <w:rPr>
      <w:rFonts w:ascii="Arial" w:hAnsi="Arial" w:eastAsia="Arial" w:cs="Arial"/>
      <w:color w:val="365f91" w:themeColor="accent1" w:themeShade="BF"/>
      <w:sz w:val="28"/>
      <w:szCs w:val="28"/>
    </w:rPr>
  </w:style>
  <w:style w:type="character" w:styleId="896" w:customStyle="1">
    <w:name w:val="Heading 4 Char"/>
    <w:basedOn w:val="699"/>
    <w:uiPriority w:val="9"/>
    <w:rPr>
      <w:rFonts w:ascii="Arial" w:hAnsi="Arial" w:eastAsia="Arial" w:cs="Arial"/>
      <w:i/>
      <w:iCs/>
      <w:color w:val="365f91" w:themeColor="accent1" w:themeShade="BF"/>
    </w:rPr>
  </w:style>
  <w:style w:type="character" w:styleId="897" w:customStyle="1">
    <w:name w:val="Heading 5 Char"/>
    <w:basedOn w:val="699"/>
    <w:uiPriority w:val="9"/>
    <w:rPr>
      <w:rFonts w:ascii="Arial" w:hAnsi="Arial" w:eastAsia="Arial" w:cs="Arial"/>
      <w:color w:val="365f91" w:themeColor="accent1" w:themeShade="BF"/>
    </w:rPr>
  </w:style>
  <w:style w:type="character" w:styleId="898" w:customStyle="1">
    <w:name w:val="Heading 6 Char"/>
    <w:basedOn w:val="699"/>
    <w:uiPriority w:val="9"/>
    <w:rPr>
      <w:rFonts w:ascii="Arial" w:hAnsi="Arial" w:eastAsia="Arial" w:cs="Arial"/>
      <w:i/>
      <w:iCs/>
      <w:color w:val="595959" w:themeColor="text1" w:themeTint="A6"/>
    </w:rPr>
  </w:style>
  <w:style w:type="character" w:styleId="899" w:customStyle="1">
    <w:name w:val="Heading 7 Char"/>
    <w:basedOn w:val="699"/>
    <w:uiPriority w:val="9"/>
    <w:rPr>
      <w:rFonts w:ascii="Arial" w:hAnsi="Arial" w:eastAsia="Arial" w:cs="Arial"/>
      <w:color w:val="595959" w:themeColor="text1" w:themeTint="A6"/>
    </w:rPr>
  </w:style>
  <w:style w:type="character" w:styleId="900" w:customStyle="1">
    <w:name w:val="Heading 8 Char"/>
    <w:basedOn w:val="699"/>
    <w:uiPriority w:val="9"/>
    <w:rPr>
      <w:rFonts w:ascii="Arial" w:hAnsi="Arial" w:eastAsia="Arial" w:cs="Arial"/>
      <w:i/>
      <w:iCs/>
      <w:color w:val="262626" w:themeColor="text1" w:themeTint="D9"/>
    </w:rPr>
  </w:style>
  <w:style w:type="character" w:styleId="901" w:customStyle="1">
    <w:name w:val="Heading 9 Char"/>
    <w:basedOn w:val="699"/>
    <w:uiPriority w:val="9"/>
    <w:rPr>
      <w:rFonts w:ascii="Arial" w:hAnsi="Arial" w:eastAsia="Arial" w:cs="Arial"/>
      <w:i/>
      <w:iCs/>
      <w:color w:val="262626" w:themeColor="text1" w:themeTint="D9"/>
    </w:rPr>
  </w:style>
  <w:style w:type="character" w:styleId="902" w:customStyle="1">
    <w:name w:val="Title Char"/>
    <w:basedOn w:val="699"/>
    <w:uiPriority w:val="10"/>
    <w:rPr>
      <w:rFonts w:ascii="Arial" w:hAnsi="Arial" w:eastAsia="Arial" w:cs="Arial"/>
      <w:spacing w:val="-10"/>
      <w:sz w:val="56"/>
      <w:szCs w:val="56"/>
    </w:rPr>
  </w:style>
  <w:style w:type="character" w:styleId="903" w:customStyle="1">
    <w:name w:val="Subtitle Char"/>
    <w:basedOn w:val="699"/>
    <w:uiPriority w:val="11"/>
    <w:rPr>
      <w:color w:val="595959" w:themeColor="text1" w:themeTint="A6"/>
      <w:spacing w:val="15"/>
      <w:sz w:val="28"/>
      <w:szCs w:val="28"/>
    </w:rPr>
  </w:style>
  <w:style w:type="character" w:styleId="904" w:customStyle="1">
    <w:name w:val="明显强调1"/>
    <w:basedOn w:val="699"/>
    <w:uiPriority w:val="21"/>
    <w:qFormat/>
    <w:rPr>
      <w:i/>
      <w:iCs/>
      <w:color w:val="365f91" w:themeColor="accent1" w:themeShade="BF"/>
    </w:rPr>
  </w:style>
  <w:style w:type="character" w:styleId="905" w:customStyle="1">
    <w:name w:val="明显参考1"/>
    <w:basedOn w:val="699"/>
    <w:uiPriority w:val="32"/>
    <w:qFormat/>
    <w:rPr>
      <w:b/>
      <w:bCs/>
      <w:smallCaps/>
      <w:color w:val="365f91" w:themeColor="accent1" w:themeShade="BF"/>
      <w:spacing w:val="5"/>
    </w:rPr>
  </w:style>
  <w:style w:type="character" w:styleId="906" w:customStyle="1">
    <w:name w:val="不明显强调1"/>
    <w:basedOn w:val="699"/>
    <w:uiPriority w:val="19"/>
    <w:qFormat/>
    <w:rPr>
      <w:i/>
      <w:iCs/>
      <w:color w:val="404040" w:themeColor="text1" w:themeTint="BF"/>
    </w:rPr>
  </w:style>
  <w:style w:type="character" w:styleId="907" w:customStyle="1">
    <w:name w:val="不明显参考1"/>
    <w:basedOn w:val="699"/>
    <w:uiPriority w:val="31"/>
    <w:qFormat/>
    <w:rPr>
      <w:smallCaps/>
      <w:color w:val="595959" w:themeColor="text1" w:themeTint="A6"/>
    </w:rPr>
  </w:style>
  <w:style w:type="character" w:styleId="908" w:customStyle="1">
    <w:name w:val="书籍标题1"/>
    <w:basedOn w:val="699"/>
    <w:uiPriority w:val="33"/>
    <w:qFormat/>
    <w:rPr>
      <w:b/>
      <w:bCs/>
      <w:i/>
      <w:iCs/>
      <w:spacing w:val="5"/>
    </w:rPr>
  </w:style>
  <w:style w:type="character" w:styleId="909" w:customStyle="1">
    <w:name w:val="Header Char"/>
    <w:basedOn w:val="699"/>
    <w:uiPriority w:val="99"/>
  </w:style>
  <w:style w:type="character" w:styleId="910" w:customStyle="1">
    <w:name w:val="Footer Char"/>
    <w:basedOn w:val="699"/>
    <w:uiPriority w:val="99"/>
  </w:style>
  <w:style w:type="character" w:styleId="911" w:customStyle="1">
    <w:name w:val="Footnote Text Char"/>
    <w:basedOn w:val="699"/>
    <w:uiPriority w:val="99"/>
    <w:semiHidden/>
    <w:rPr>
      <w:sz w:val="20"/>
      <w:szCs w:val="20"/>
    </w:rPr>
  </w:style>
  <w:style w:type="character" w:styleId="912" w:customStyle="1">
    <w:name w:val="尾注文本 Char"/>
    <w:basedOn w:val="699"/>
    <w:link w:val="739"/>
    <w:uiPriority w:val="99"/>
    <w:semiHidden/>
    <w:rPr>
      <w:sz w:val="20"/>
      <w:szCs w:val="20"/>
    </w:rPr>
  </w:style>
  <w:style w:type="character" w:styleId="913">
    <w:name w:val="Placeholder Text"/>
    <w:basedOn w:val="699"/>
    <w:uiPriority w:val="99"/>
    <w:semiHidden/>
    <w:rPr>
      <w:color w:val="666666"/>
    </w:rPr>
  </w:style>
  <w:style w:type="paragraph" w:styleId="914" w:customStyle="1">
    <w:name w:val="TOC 标题1"/>
    <w:uiPriority w:val="39"/>
    <w:unhideWhenUsed/>
  </w:style>
  <w:style w:type="character" w:styleId="915" w:customStyle="1">
    <w:name w:val="标题 1 Char"/>
    <w:basedOn w:val="699"/>
    <w:link w:val="690"/>
    <w:uiPriority w:val="99"/>
    <w:qFormat/>
    <w:rPr>
      <w:rFonts w:cs="Times New Roman"/>
      <w:b/>
      <w:sz w:val="44"/>
    </w:rPr>
  </w:style>
  <w:style w:type="character" w:styleId="916" w:customStyle="1">
    <w:name w:val="标题 2 Char"/>
    <w:basedOn w:val="699"/>
    <w:link w:val="691"/>
    <w:uiPriority w:val="99"/>
    <w:qFormat/>
    <w:rPr>
      <w:rFonts w:ascii="等线 Light" w:hAnsi="等线 Light" w:eastAsia="等线 Light" w:cs="Times New Roman"/>
      <w:b/>
      <w:sz w:val="32"/>
    </w:rPr>
  </w:style>
  <w:style w:type="character" w:styleId="917" w:customStyle="1">
    <w:name w:val="标题 3 Char"/>
    <w:basedOn w:val="699"/>
    <w:link w:val="692"/>
    <w:uiPriority w:val="99"/>
    <w:qFormat/>
    <w:rPr>
      <w:rFonts w:ascii="黑体" w:hAnsi="宋体" w:eastAsia="黑体" w:cs="Times New Roman"/>
      <w:sz w:val="28"/>
    </w:rPr>
  </w:style>
  <w:style w:type="character" w:styleId="918" w:customStyle="1">
    <w:name w:val="标题 4 Char"/>
    <w:basedOn w:val="699"/>
    <w:link w:val="693"/>
    <w:uiPriority w:val="99"/>
    <w:qFormat/>
    <w:rPr>
      <w:rFonts w:ascii="Arial" w:hAnsi="Arial" w:eastAsia="黑体" w:cs="Times New Roman"/>
      <w:b/>
      <w:sz w:val="28"/>
    </w:rPr>
  </w:style>
  <w:style w:type="character" w:styleId="919" w:customStyle="1">
    <w:name w:val="标题 5 Char"/>
    <w:basedOn w:val="699"/>
    <w:link w:val="694"/>
    <w:uiPriority w:val="99"/>
    <w:rPr>
      <w:rFonts w:ascii="Calibri" w:hAnsi="Calibri" w:eastAsia="宋体" w:cs="Times New Roman"/>
      <w:b/>
      <w:sz w:val="28"/>
    </w:rPr>
  </w:style>
  <w:style w:type="character" w:styleId="920" w:customStyle="1">
    <w:name w:val="标题 6 Char"/>
    <w:basedOn w:val="699"/>
    <w:link w:val="695"/>
    <w:uiPriority w:val="99"/>
    <w:qFormat/>
    <w:rPr>
      <w:rFonts w:ascii="Cambria" w:hAnsi="Cambria" w:eastAsia="宋体" w:cs="Times New Roman"/>
      <w:b/>
      <w:sz w:val="24"/>
    </w:rPr>
  </w:style>
  <w:style w:type="character" w:styleId="921" w:customStyle="1">
    <w:name w:val="标题 7 Char"/>
    <w:basedOn w:val="699"/>
    <w:link w:val="696"/>
    <w:uiPriority w:val="99"/>
    <w:qFormat/>
    <w:rPr>
      <w:rFonts w:ascii="Calibri" w:hAnsi="Calibri" w:eastAsia="宋体" w:cs="Times New Roman"/>
      <w:b/>
      <w:sz w:val="24"/>
    </w:rPr>
  </w:style>
  <w:style w:type="character" w:styleId="922" w:customStyle="1">
    <w:name w:val="标题 8 Char"/>
    <w:basedOn w:val="699"/>
    <w:link w:val="697"/>
    <w:uiPriority w:val="99"/>
    <w:qFormat/>
    <w:rPr>
      <w:rFonts w:ascii="Cambria" w:hAnsi="Cambria" w:eastAsia="宋体" w:cs="Times New Roman"/>
      <w:sz w:val="24"/>
    </w:rPr>
  </w:style>
  <w:style w:type="character" w:styleId="923" w:customStyle="1">
    <w:name w:val="标题 9 Char"/>
    <w:basedOn w:val="699"/>
    <w:link w:val="698"/>
    <w:uiPriority w:val="99"/>
    <w:qFormat/>
    <w:rPr>
      <w:rFonts w:ascii="Cambria" w:hAnsi="Cambria" w:eastAsia="宋体" w:cs="Times New Roman"/>
      <w:sz w:val="21"/>
    </w:rPr>
  </w:style>
  <w:style w:type="character" w:styleId="924" w:customStyle="1">
    <w:name w:val="文档结构图 Char"/>
    <w:basedOn w:val="699"/>
    <w:link w:val="727"/>
    <w:uiPriority w:val="99"/>
    <w:qFormat/>
    <w:rPr>
      <w:rFonts w:ascii="Times New Roman" w:hAnsi="Times New Roman" w:eastAsia="宋体" w:cs="Times New Roman"/>
      <w:sz w:val="24"/>
      <w:shd w:val="clear" w:color="auto" w:fill="000080"/>
    </w:rPr>
  </w:style>
  <w:style w:type="character" w:styleId="925" w:customStyle="1">
    <w:name w:val="批注文字 Char"/>
    <w:basedOn w:val="699"/>
    <w:link w:val="728"/>
    <w:uiPriority w:val="99"/>
    <w:rPr>
      <w:rFonts w:ascii="宋体" w:hAnsi="宋体" w:eastAsia="宋体" w:cs="Times New Roman"/>
      <w:b/>
      <w:sz w:val="21"/>
    </w:rPr>
  </w:style>
  <w:style w:type="character" w:styleId="926" w:customStyle="1">
    <w:name w:val="正文文本 3 Char"/>
    <w:basedOn w:val="699"/>
    <w:link w:val="729"/>
    <w:uiPriority w:val="99"/>
    <w:qFormat/>
    <w:rPr>
      <w:rFonts w:ascii="宋体" w:hAnsi="Times New Roman" w:eastAsia="宋体" w:cs="Times New Roman"/>
      <w:sz w:val="24"/>
    </w:rPr>
  </w:style>
  <w:style w:type="character" w:styleId="927" w:customStyle="1">
    <w:name w:val="正文文本 Char"/>
    <w:basedOn w:val="699"/>
    <w:link w:val="730"/>
    <w:uiPriority w:val="99"/>
    <w:qFormat/>
    <w:rPr>
      <w:rFonts w:ascii="Times New Roman" w:hAnsi="Times New Roman" w:eastAsia="宋体" w:cs="Times New Roman"/>
      <w:sz w:val="24"/>
    </w:rPr>
  </w:style>
  <w:style w:type="character" w:styleId="928" w:customStyle="1">
    <w:name w:val="正文文本缩进 Char"/>
    <w:basedOn w:val="699"/>
    <w:link w:val="731"/>
    <w:uiPriority w:val="99"/>
    <w:qFormat/>
    <w:rPr>
      <w:rFonts w:ascii="Times New Roman" w:hAnsi="Times New Roman" w:eastAsia="宋体" w:cs="Times New Roman"/>
      <w:sz w:val="24"/>
    </w:rPr>
  </w:style>
  <w:style w:type="character" w:styleId="929" w:customStyle="1">
    <w:name w:val="纯文本 Char"/>
    <w:basedOn w:val="699"/>
    <w:link w:val="735"/>
    <w:uiPriority w:val="99"/>
    <w:qFormat/>
    <w:rPr>
      <w:rFonts w:ascii="宋体" w:hAnsi="Courier New" w:eastAsia="宋体" w:cs="Times New Roman"/>
      <w:sz w:val="21"/>
    </w:rPr>
  </w:style>
  <w:style w:type="character" w:styleId="930" w:customStyle="1">
    <w:name w:val="日期 Char"/>
    <w:basedOn w:val="699"/>
    <w:link w:val="737"/>
    <w:uiPriority w:val="99"/>
    <w:qFormat/>
    <w:rPr>
      <w:rFonts w:ascii="Times New Roman" w:hAnsi="Times New Roman" w:eastAsia="宋体" w:cs="Times New Roman"/>
      <w:sz w:val="24"/>
    </w:rPr>
  </w:style>
  <w:style w:type="character" w:styleId="931" w:customStyle="1">
    <w:name w:val="正文文本缩进 2 Char"/>
    <w:basedOn w:val="699"/>
    <w:link w:val="738"/>
    <w:uiPriority w:val="99"/>
    <w:qFormat/>
    <w:rPr>
      <w:rFonts w:ascii="Times New Roman" w:hAnsi="Times New Roman" w:eastAsia="宋体" w:cs="Times New Roman"/>
      <w:sz w:val="24"/>
    </w:rPr>
  </w:style>
  <w:style w:type="character" w:styleId="932" w:customStyle="1">
    <w:name w:val="批注框文本 Char"/>
    <w:basedOn w:val="699"/>
    <w:link w:val="740"/>
    <w:uiPriority w:val="99"/>
    <w:qFormat/>
    <w:rPr>
      <w:rFonts w:cs="Times New Roman"/>
      <w:sz w:val="18"/>
    </w:rPr>
  </w:style>
  <w:style w:type="character" w:styleId="933" w:customStyle="1">
    <w:name w:val="页脚 Char"/>
    <w:basedOn w:val="699"/>
    <w:link w:val="741"/>
    <w:uiPriority w:val="99"/>
    <w:qFormat/>
    <w:rPr>
      <w:rFonts w:cs="Times New Roman"/>
      <w:sz w:val="18"/>
    </w:rPr>
  </w:style>
  <w:style w:type="character" w:styleId="934" w:customStyle="1">
    <w:name w:val="页眉 Char"/>
    <w:basedOn w:val="699"/>
    <w:link w:val="742"/>
    <w:uiPriority w:val="99"/>
    <w:qFormat/>
    <w:rPr>
      <w:rFonts w:cs="Times New Roman"/>
      <w:sz w:val="18"/>
    </w:rPr>
  </w:style>
  <w:style w:type="character" w:styleId="935" w:customStyle="1">
    <w:name w:val="副标题 Char"/>
    <w:basedOn w:val="699"/>
    <w:link w:val="745"/>
    <w:uiPriority w:val="99"/>
    <w:qFormat/>
    <w:rPr>
      <w:rFonts w:ascii="Cambria" w:hAnsi="Cambria" w:eastAsia="宋体" w:cs="Times New Roman"/>
      <w:b/>
      <w:sz w:val="32"/>
    </w:rPr>
  </w:style>
  <w:style w:type="character" w:styleId="936" w:customStyle="1">
    <w:name w:val="脚注文本 Char"/>
    <w:basedOn w:val="699"/>
    <w:link w:val="746"/>
    <w:uiPriority w:val="99"/>
    <w:qFormat/>
    <w:rPr>
      <w:rFonts w:ascii="Times New Roman" w:hAnsi="Times New Roman" w:eastAsia="宋体" w:cs="Times New Roman"/>
    </w:rPr>
  </w:style>
  <w:style w:type="character" w:styleId="937" w:customStyle="1">
    <w:name w:val="正文文本缩进 3 Char"/>
    <w:basedOn w:val="699"/>
    <w:link w:val="748"/>
    <w:uiPriority w:val="99"/>
    <w:qFormat/>
    <w:rPr>
      <w:rFonts w:ascii="Times New Roman" w:hAnsi="Times New Roman" w:eastAsia="宋体" w:cs="Times New Roman"/>
      <w:sz w:val="16"/>
    </w:rPr>
  </w:style>
  <w:style w:type="character" w:styleId="938" w:customStyle="1">
    <w:name w:val="正文文本 2 Char"/>
    <w:basedOn w:val="699"/>
    <w:link w:val="752"/>
    <w:uiPriority w:val="99"/>
    <w:qFormat/>
    <w:rPr>
      <w:rFonts w:ascii="Times New Roman" w:hAnsi="Times New Roman" w:eastAsia="宋体" w:cs="Times New Roman"/>
      <w:sz w:val="24"/>
    </w:rPr>
  </w:style>
  <w:style w:type="character" w:styleId="939" w:customStyle="1">
    <w:name w:val="标题 Char"/>
    <w:basedOn w:val="699"/>
    <w:link w:val="756"/>
    <w:uiPriority w:val="99"/>
    <w:qFormat/>
    <w:rPr>
      <w:rFonts w:ascii="Cambria" w:hAnsi="Cambria" w:eastAsia="宋体" w:cs="Times New Roman"/>
      <w:b/>
      <w:sz w:val="32"/>
    </w:rPr>
  </w:style>
  <w:style w:type="character" w:styleId="940" w:customStyle="1">
    <w:name w:val="批注主题 Char"/>
    <w:basedOn w:val="925"/>
    <w:link w:val="757"/>
    <w:uiPriority w:val="99"/>
    <w:qFormat/>
    <w:rPr>
      <w:rFonts w:ascii="宋体" w:hAnsi="宋体" w:eastAsia="宋体" w:cs="Times New Roman"/>
      <w:b/>
      <w:sz w:val="21"/>
    </w:rPr>
  </w:style>
  <w:style w:type="character" w:styleId="941" w:customStyle="1">
    <w:name w:val="正文首行缩进 Char"/>
    <w:basedOn w:val="927"/>
    <w:link w:val="758"/>
    <w:uiPriority w:val="99"/>
    <w:qFormat/>
    <w:rPr>
      <w:rFonts w:ascii="Times New Roman" w:hAnsi="Times New Roman" w:eastAsia="仿宋_GB2312" w:cs="Times New Roman"/>
      <w:sz w:val="24"/>
    </w:rPr>
  </w:style>
  <w:style w:type="character" w:styleId="942" w:customStyle="1">
    <w:name w:val="NormalCharacter"/>
    <w:uiPriority w:val="99"/>
    <w:semiHidden/>
    <w:qFormat/>
  </w:style>
  <w:style w:type="paragraph" w:styleId="943" w:customStyle="1">
    <w:name w:val="TOC 标题11"/>
    <w:basedOn w:val="690"/>
    <w:next w:val="689"/>
    <w:uiPriority w:val="9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44" w:customStyle="1">
    <w:name w:val="段"/>
    <w:next w:val="689"/>
    <w:uiPriority w:val="99"/>
    <w:qFormat/>
    <w:pPr>
      <w:ind w:firstLine="200"/>
      <w:jc w:val="both"/>
      <w:spacing w:line="360" w:lineRule="auto"/>
    </w:pPr>
    <w:rPr>
      <w:rFonts w:ascii="宋体" w:hAnsi="Times New Roman" w:eastAsia="宋体"/>
      <w:sz w:val="24"/>
      <w:szCs w:val="22"/>
    </w:rPr>
  </w:style>
  <w:style w:type="character" w:styleId="945" w:customStyle="1">
    <w:name w:val="正文缩进 Char"/>
    <w:link w:val="725"/>
    <w:uiPriority w:val="99"/>
    <w:qFormat/>
    <w:rPr>
      <w:rFonts w:ascii="宋体" w:hAnsi="Times New Roman" w:eastAsia="宋体"/>
      <w:sz w:val="24"/>
    </w:rPr>
  </w:style>
  <w:style w:type="paragraph" w:styleId="946">
    <w:name w:val="List Paragraph"/>
    <w:basedOn w:val="689"/>
    <w:uiPriority w:val="99"/>
    <w:qFormat/>
    <w:pPr>
      <w:ind w:firstLine="420"/>
    </w:pPr>
  </w:style>
  <w:style w:type="character" w:styleId="947" w:customStyle="1">
    <w:name w:val="未处理的提及1"/>
    <w:uiPriority w:val="99"/>
    <w:semiHidden/>
    <w:qFormat/>
    <w:rPr>
      <w:color w:val="605e5c"/>
      <w:shd w:val="clear" w:color="auto" w:fill="e1dfdd"/>
    </w:rPr>
  </w:style>
  <w:style w:type="character" w:styleId="948" w:customStyle="1">
    <w:name w:val="批注文字 Char1"/>
    <w:uiPriority w:val="99"/>
    <w:qFormat/>
    <w:rPr>
      <w:sz w:val="24"/>
    </w:rPr>
  </w:style>
  <w:style w:type="character" w:styleId="949" w:customStyle="1">
    <w:name w:val="批注主题 Char2"/>
    <w:uiPriority w:val="99"/>
    <w:qFormat/>
    <w:rPr>
      <w:rFonts w:ascii="宋体"/>
      <w:b/>
      <w:sz w:val="28"/>
    </w:rPr>
  </w:style>
  <w:style w:type="paragraph" w:styleId="950" w:customStyle="1">
    <w:name w:val="TOC 标题2"/>
    <w:basedOn w:val="690"/>
    <w:next w:val="689"/>
    <w:uiPriority w:val="99"/>
    <w:qFormat/>
    <w:pPr>
      <w:outlineLvl w:val="9"/>
    </w:pPr>
    <w:rPr>
      <w:rFonts w:ascii="Times New Roman" w:hAnsi="Times New Roman" w:eastAsia="宋体"/>
    </w:rPr>
  </w:style>
  <w:style w:type="paragraph" w:styleId="951" w:customStyle="1">
    <w:name w:val="Heading 71"/>
    <w:basedOn w:val="689"/>
    <w:uiPriority w:val="99"/>
    <w:qFormat/>
    <w:pPr>
      <w:jc w:val="left"/>
      <w:outlineLvl w:val="7"/>
    </w:pPr>
    <w:rPr>
      <w:rFonts w:ascii="宋体" w:hAnsi="宋体" w:eastAsia="宋体" w:cs="宋体"/>
      <w:sz w:val="28"/>
      <w:szCs w:val="28"/>
      <w:lang w:eastAsia="en-US"/>
    </w:rPr>
  </w:style>
  <w:style w:type="paragraph" w:styleId="952" w:customStyle="1">
    <w:name w:val="Table Paragraph"/>
    <w:basedOn w:val="689"/>
    <w:uiPriority w:val="99"/>
    <w:qFormat/>
    <w:pPr>
      <w:jc w:val="left"/>
    </w:pPr>
    <w:rPr>
      <w:rFonts w:ascii="Calibri" w:hAnsi="Calibri" w:eastAsia="宋体" w:cs="Calibri"/>
      <w:sz w:val="22"/>
      <w:lang w:eastAsia="en-US"/>
    </w:rPr>
  </w:style>
  <w:style w:type="paragraph" w:styleId="953" w:customStyle="1">
    <w:name w:val="Heading 41"/>
    <w:basedOn w:val="689"/>
    <w:uiPriority w:val="99"/>
    <w:qFormat/>
    <w:pPr>
      <w:jc w:val="left"/>
      <w:outlineLvl w:val="4"/>
    </w:pPr>
    <w:rPr>
      <w:rFonts w:ascii="宋体" w:hAnsi="宋体" w:eastAsia="宋体" w:cs="宋体"/>
      <w:sz w:val="32"/>
      <w:szCs w:val="32"/>
      <w:lang w:eastAsia="en-US"/>
    </w:rPr>
  </w:style>
  <w:style w:type="paragraph" w:styleId="954" w:customStyle="1">
    <w:name w:val="Blockquote"/>
    <w:basedOn w:val="689"/>
    <w:uiPriority w:val="99"/>
    <w:qFormat/>
    <w:pPr>
      <w:ind w:left="360" w:right="360"/>
      <w:jc w:val="left"/>
      <w:spacing w:before="100" w:after="100"/>
    </w:pPr>
    <w:rPr>
      <w:rFonts w:ascii="Times New Roman" w:hAnsi="Times New Roman" w:eastAsia="宋体"/>
      <w:sz w:val="24"/>
      <w:szCs w:val="20"/>
    </w:rPr>
  </w:style>
  <w:style w:type="paragraph" w:styleId="955" w:customStyle="1">
    <w:name w:val="Default"/>
    <w:uiPriority w:val="99"/>
    <w:qFormat/>
    <w:pPr>
      <w:widowControl w:val="off"/>
    </w:pPr>
    <w:rPr>
      <w:rFonts w:ascii="仿宋_GB2312" w:hAnsi="Times New Roman" w:eastAsia="仿宋_GB2312" w:cs="仿宋_GB2312"/>
      <w:color w:val="000000"/>
      <w:sz w:val="24"/>
      <w:szCs w:val="24"/>
    </w:rPr>
  </w:style>
  <w:style w:type="character" w:styleId="956" w:customStyle="1">
    <w:name w:val="正文文本 Char1"/>
    <w:uiPriority w:val="99"/>
    <w:qFormat/>
    <w:rPr>
      <w:sz w:val="22"/>
    </w:rPr>
  </w:style>
  <w:style w:type="character" w:styleId="957" w:customStyle="1">
    <w:name w:val="Intense Quote Char"/>
    <w:uiPriority w:val="99"/>
    <w:qFormat/>
    <w:rPr>
      <w:b/>
      <w:i/>
      <w:color w:val="4f81bd"/>
      <w:sz w:val="22"/>
    </w:rPr>
  </w:style>
  <w:style w:type="paragraph" w:styleId="958">
    <w:name w:val="Intense Quote"/>
    <w:basedOn w:val="689"/>
    <w:next w:val="689"/>
    <w:link w:val="959"/>
    <w:uiPriority w:val="99"/>
    <w:qFormat/>
    <w:pPr>
      <w:ind w:left="936" w:right="936"/>
      <w:spacing w:before="200" w:after="280"/>
      <w:pBdr>
        <w:bottom w:val="single" w:color="4F81BD" w:sz="4" w:space="4"/>
      </w:pBdr>
    </w:pPr>
    <w:rPr>
      <w:b/>
      <w:i/>
      <w:color w:val="4f81bd"/>
      <w:sz w:val="22"/>
      <w:szCs w:val="20"/>
    </w:rPr>
  </w:style>
  <w:style w:type="character" w:styleId="959" w:customStyle="1">
    <w:name w:val="明显引用 Char"/>
    <w:basedOn w:val="699"/>
    <w:link w:val="958"/>
    <w:uiPriority w:val="99"/>
    <w:qFormat/>
    <w:rPr>
      <w:rFonts w:cs="Times New Roman"/>
      <w:b/>
      <w:i/>
      <w:color w:val="4f81bd"/>
    </w:rPr>
  </w:style>
  <w:style w:type="character" w:styleId="960" w:customStyle="1">
    <w:name w:val="明显引用 Char1"/>
    <w:uiPriority w:val="99"/>
    <w:qFormat/>
    <w:rPr>
      <w:b/>
      <w:i/>
      <w:color w:val="5b9bd5"/>
      <w:sz w:val="22"/>
    </w:rPr>
  </w:style>
  <w:style w:type="character" w:styleId="961" w:customStyle="1">
    <w:name w:val="不明显强调111"/>
    <w:uiPriority w:val="99"/>
    <w:qFormat/>
    <w:rPr>
      <w:i/>
      <w:color w:val="808080"/>
    </w:rPr>
  </w:style>
  <w:style w:type="character" w:styleId="962" w:customStyle="1">
    <w:name w:val="标题4 Char Char"/>
    <w:link w:val="963"/>
    <w:uiPriority w:val="99"/>
    <w:qFormat/>
    <w:rPr>
      <w:rFonts w:ascii="Arial" w:hAnsi="Arial"/>
      <w:b/>
      <w:sz w:val="32"/>
    </w:rPr>
  </w:style>
  <w:style w:type="paragraph" w:styleId="963" w:customStyle="1">
    <w:name w:val="标题4"/>
    <w:basedOn w:val="691"/>
    <w:next w:val="732"/>
    <w:link w:val="962"/>
    <w:uiPriority w:val="99"/>
    <w:qFormat/>
    <w:pPr>
      <w:spacing w:line="413" w:lineRule="auto"/>
    </w:pPr>
    <w:rPr>
      <w:rFonts w:ascii="Arial" w:hAnsi="Arial" w:eastAsia="等线"/>
      <w:bCs w:val="0"/>
      <w:szCs w:val="20"/>
    </w:rPr>
  </w:style>
  <w:style w:type="character" w:styleId="964" w:customStyle="1">
    <w:name w:val="标题5 Char Char"/>
    <w:link w:val="965"/>
    <w:uiPriority w:val="99"/>
    <w:qFormat/>
    <w:rPr>
      <w:rFonts w:ascii="Arial" w:hAnsi="Arial"/>
      <w:b/>
      <w:sz w:val="32"/>
    </w:rPr>
  </w:style>
  <w:style w:type="paragraph" w:styleId="965" w:customStyle="1">
    <w:name w:val="标题5"/>
    <w:basedOn w:val="692"/>
    <w:link w:val="964"/>
    <w:uiPriority w:val="99"/>
    <w:qFormat/>
    <w:pPr>
      <w:ind w:firstLine="0"/>
      <w:spacing w:line="413" w:lineRule="auto"/>
    </w:pPr>
    <w:rPr>
      <w:rFonts w:ascii="Arial" w:hAnsi="Arial" w:eastAsia="等线"/>
      <w:b/>
      <w:bCs w:val="0"/>
      <w:sz w:val="32"/>
      <w:szCs w:val="20"/>
    </w:rPr>
  </w:style>
  <w:style w:type="character" w:styleId="966" w:customStyle="1">
    <w:name w:val="明显参考111"/>
    <w:uiPriority w:val="99"/>
    <w:rPr>
      <w:b/>
      <w:smallCaps/>
      <w:color w:val="c0504d"/>
      <w:spacing w:val="5"/>
      <w:u w:val="single"/>
    </w:rPr>
  </w:style>
  <w:style w:type="character" w:styleId="967" w:customStyle="1">
    <w:name w:val="书籍标题111"/>
    <w:uiPriority w:val="99"/>
    <w:qFormat/>
    <w:rPr>
      <w:b/>
      <w:smallCaps/>
      <w:spacing w:val="5"/>
    </w:rPr>
  </w:style>
  <w:style w:type="character" w:styleId="968" w:customStyle="1">
    <w:name w:val="批注框文本 Char1"/>
    <w:uiPriority w:val="99"/>
    <w:qFormat/>
    <w:rPr>
      <w:sz w:val="18"/>
    </w:rPr>
  </w:style>
  <w:style w:type="character" w:styleId="969" w:customStyle="1">
    <w:name w:val="Quote Char"/>
    <w:uiPriority w:val="99"/>
    <w:qFormat/>
    <w:rPr>
      <w:i/>
      <w:color w:val="000000"/>
      <w:sz w:val="22"/>
    </w:rPr>
  </w:style>
  <w:style w:type="paragraph" w:styleId="970">
    <w:name w:val="Quote"/>
    <w:basedOn w:val="689"/>
    <w:next w:val="689"/>
    <w:link w:val="971"/>
    <w:uiPriority w:val="99"/>
    <w:qFormat/>
    <w:rPr>
      <w:i/>
      <w:color w:val="000000"/>
      <w:sz w:val="22"/>
      <w:szCs w:val="20"/>
    </w:rPr>
  </w:style>
  <w:style w:type="character" w:styleId="971" w:customStyle="1">
    <w:name w:val="引用 Char"/>
    <w:basedOn w:val="699"/>
    <w:link w:val="970"/>
    <w:uiPriority w:val="99"/>
    <w:qFormat/>
    <w:rPr>
      <w:rFonts w:cs="Times New Roman"/>
      <w:i/>
      <w:color w:val="000000"/>
    </w:rPr>
  </w:style>
  <w:style w:type="character" w:styleId="972" w:customStyle="1">
    <w:name w:val="引用 Char1"/>
    <w:uiPriority w:val="99"/>
    <w:qFormat/>
    <w:rPr>
      <w:i/>
      <w:color w:val="000000"/>
      <w:sz w:val="22"/>
    </w:rPr>
  </w:style>
  <w:style w:type="character" w:styleId="973" w:customStyle="1">
    <w:name w:val="批注主题 Char1"/>
    <w:uiPriority w:val="99"/>
    <w:qFormat/>
    <w:rPr>
      <w:b/>
      <w:sz w:val="22"/>
    </w:rPr>
  </w:style>
  <w:style w:type="character" w:styleId="974" w:customStyle="1">
    <w:name w:val="日期 Char1"/>
    <w:uiPriority w:val="99"/>
    <w:qFormat/>
    <w:rPr>
      <w:sz w:val="22"/>
    </w:rPr>
  </w:style>
  <w:style w:type="character" w:styleId="975" w:customStyle="1">
    <w:name w:val="明显强调111"/>
    <w:uiPriority w:val="99"/>
    <w:qFormat/>
    <w:rPr>
      <w:b/>
      <w:i/>
      <w:color w:val="4f81bd"/>
    </w:rPr>
  </w:style>
  <w:style w:type="character" w:styleId="976" w:customStyle="1">
    <w:name w:val="textcontents"/>
    <w:uiPriority w:val="99"/>
    <w:qFormat/>
  </w:style>
  <w:style w:type="character" w:styleId="977" w:customStyle="1">
    <w:name w:val="不明显参考111"/>
    <w:uiPriority w:val="99"/>
    <w:qFormat/>
    <w:rPr>
      <w:smallCaps/>
      <w:color w:val="c0504d"/>
      <w:u w:val="single"/>
    </w:rPr>
  </w:style>
  <w:style w:type="character" w:styleId="978" w:customStyle="1">
    <w:name w:val="批注文字 Char Char"/>
    <w:uiPriority w:val="99"/>
    <w:qFormat/>
    <w:rPr>
      <w:rFonts w:ascii="宋体" w:hAnsi="Times New Roman" w:eastAsia="宋体"/>
      <w:sz w:val="20"/>
    </w:rPr>
  </w:style>
  <w:style w:type="character" w:styleId="979" w:customStyle="1">
    <w:name w:val="文档结构图 Char1"/>
    <w:uiPriority w:val="99"/>
    <w:qFormat/>
    <w:rPr>
      <w:rFonts w:ascii="宋体"/>
      <w:sz w:val="18"/>
    </w:rPr>
  </w:style>
  <w:style w:type="paragraph" w:styleId="980" w:customStyle="1">
    <w:name w:val="修订1"/>
    <w:uiPriority w:val="99"/>
    <w:qFormat/>
    <w:rPr>
      <w:rFonts w:ascii="Times New Roman" w:hAnsi="Times New Roman" w:eastAsia="宋体"/>
      <w:sz w:val="21"/>
      <w:szCs w:val="24"/>
    </w:rPr>
  </w:style>
  <w:style w:type="paragraph" w:styleId="981" w:customStyle="1">
    <w:name w:val="样式 标题 2 + Times New Roman 四号 非加粗 段前: 5 磅 段后: 0 磅 行距: 固定值 20..."/>
    <w:basedOn w:val="691"/>
    <w:uiPriority w:val="99"/>
    <w:qFormat/>
    <w:pPr>
      <w:spacing w:before="100" w:after="0" w:line="400" w:lineRule="exact"/>
    </w:pPr>
    <w:rPr>
      <w:rFonts w:ascii="Times New Roman" w:hAnsi="Times New Roman" w:eastAsia="黑体" w:cs="宋体"/>
      <w:b w:val="0"/>
      <w:bCs w:val="0"/>
      <w:sz w:val="28"/>
      <w:szCs w:val="20"/>
    </w:rPr>
  </w:style>
  <w:style w:type="character" w:styleId="982" w:customStyle="1">
    <w:name w:val="标题 Char1"/>
    <w:uiPriority w:val="99"/>
    <w:qFormat/>
    <w:rPr>
      <w:rFonts w:ascii="Cambria" w:hAnsi="Cambria"/>
      <w:b/>
      <w:sz w:val="32"/>
    </w:rPr>
  </w:style>
  <w:style w:type="character" w:styleId="983" w:customStyle="1">
    <w:name w:val="副标题 Char1"/>
    <w:uiPriority w:val="99"/>
    <w:qFormat/>
    <w:rPr>
      <w:rFonts w:ascii="Cambria" w:hAnsi="Cambria"/>
      <w:b/>
      <w:sz w:val="32"/>
    </w:rPr>
  </w:style>
  <w:style w:type="paragraph" w:styleId="984" w:customStyle="1">
    <w:name w:val="样式 标题 3 + (中文) 黑体 小四 非加粗 段前: 7.8 磅 段后: 0 磅 行距: 固定值 20 磅"/>
    <w:basedOn w:val="692"/>
    <w:uiPriority w:val="99"/>
    <w:qFormat/>
    <w:pPr>
      <w:ind w:firstLine="0"/>
      <w:spacing w:before="0" w:after="0" w:line="400" w:lineRule="exact"/>
    </w:pPr>
    <w:rPr>
      <w:rFonts w:ascii="Times New Roman" w:hAnsi="Times New Roman" w:cs="宋体"/>
      <w:bCs w:val="0"/>
      <w:sz w:val="24"/>
      <w:szCs w:val="20"/>
    </w:rPr>
  </w:style>
  <w:style w:type="paragraph" w:styleId="985" w:customStyle="1">
    <w:name w:val="空半行"/>
    <w:basedOn w:val="689"/>
    <w:uiPriority w:val="99"/>
    <w:qFormat/>
    <w:pPr>
      <w:spacing w:line="120" w:lineRule="exact"/>
    </w:pPr>
    <w:rPr>
      <w:rFonts w:ascii="Times New Roman" w:hAnsi="Times New Roman" w:eastAsia="仿宋_GB2312"/>
      <w:color w:val="ffffff"/>
      <w:sz w:val="30"/>
      <w:szCs w:val="20"/>
    </w:rPr>
  </w:style>
  <w:style w:type="paragraph" w:styleId="986">
    <w:name w:val="No Spacing"/>
    <w:link w:val="987"/>
    <w:uiPriority w:val="99"/>
    <w:qFormat/>
    <w:pPr>
      <w:jc w:val="both"/>
      <w:widowControl w:val="off"/>
    </w:pPr>
    <w:rPr>
      <w:rFonts w:ascii="Calibri" w:hAnsi="Calibri" w:eastAsia="宋体"/>
      <w:sz w:val="22"/>
      <w:szCs w:val="22"/>
    </w:rPr>
  </w:style>
  <w:style w:type="character" w:styleId="987" w:customStyle="1">
    <w:name w:val="无间隔 Char"/>
    <w:link w:val="986"/>
    <w:uiPriority w:val="99"/>
    <w:qFormat/>
    <w:rPr>
      <w:rFonts w:ascii="Calibri" w:hAnsi="Calibri" w:eastAsia="宋体"/>
      <w:sz w:val="22"/>
    </w:rPr>
  </w:style>
  <w:style w:type="paragraph" w:styleId="988" w:customStyle="1">
    <w:name w:val="flNote"/>
    <w:basedOn w:val="689"/>
    <w:uiPriority w:val="99"/>
    <w:qFormat/>
    <w:pPr>
      <w:jc w:val="center"/>
      <w:spacing w:before="320" w:after="160" w:line="360" w:lineRule="atLeast"/>
    </w:pPr>
    <w:rPr>
      <w:rFonts w:ascii="Arial" w:hAnsi="Times New Roman" w:eastAsia="黑体"/>
      <w:sz w:val="30"/>
      <w:szCs w:val="20"/>
    </w:rPr>
  </w:style>
  <w:style w:type="character" w:styleId="989" w:customStyle="1">
    <w:name w:val="fontstyle01"/>
    <w:uiPriority w:val="99"/>
    <w:qFormat/>
    <w:rPr>
      <w:rFonts w:ascii="宋体" w:hAnsi="宋体" w:eastAsia="宋体"/>
      <w:color w:val="000000"/>
      <w:sz w:val="22"/>
    </w:rPr>
  </w:style>
  <w:style w:type="character" w:styleId="990" w:customStyle="1">
    <w:name w:val="批注文字 Char2"/>
    <w:uiPriority w:val="99"/>
    <w:qFormat/>
    <w:rPr>
      <w:rFonts w:eastAsia="宋体"/>
      <w:sz w:val="24"/>
      <w:lang w:val="en-US" w:eastAsia="zh-CN"/>
    </w:rPr>
  </w:style>
  <w:style w:type="character" w:styleId="991" w:customStyle="1">
    <w:name w:val="notprint"/>
    <w:uiPriority w:val="99"/>
    <w:qFormat/>
  </w:style>
  <w:style w:type="paragraph" w:styleId="992" w:customStyle="1">
    <w:name w:val="列出段落1"/>
    <w:basedOn w:val="689"/>
    <w:uiPriority w:val="99"/>
    <w:qFormat/>
    <w:pPr>
      <w:ind w:firstLine="200"/>
    </w:pPr>
    <w:rPr>
      <w:rFonts w:ascii="Calibri" w:hAnsi="Calibri" w:eastAsia="宋体"/>
    </w:rPr>
  </w:style>
  <w:style w:type="paragraph" w:styleId="993" w:customStyle="1">
    <w:name w:val="Char"/>
    <w:basedOn w:val="689"/>
    <w:uiPriority w:val="99"/>
    <w:qFormat/>
    <w:pPr>
      <w:ind w:firstLine="200"/>
      <w:spacing w:line="360" w:lineRule="auto"/>
    </w:pPr>
    <w:rPr>
      <w:rFonts w:ascii="Arial" w:hAnsi="Arial" w:eastAsia="黑体"/>
      <w:szCs w:val="21"/>
    </w:rPr>
  </w:style>
  <w:style w:type="paragraph" w:styleId="994" w:customStyle="1">
    <w:name w:val="Char11"/>
    <w:basedOn w:val="689"/>
    <w:uiPriority w:val="99"/>
    <w:qFormat/>
    <w:pPr>
      <w:jc w:val="left"/>
      <w:spacing w:after="160" w:line="240" w:lineRule="exact"/>
      <w:widowControl/>
    </w:pPr>
    <w:rPr>
      <w:rFonts w:ascii="Verdana" w:hAnsi="Verdana" w:eastAsia="宋体"/>
      <w:sz w:val="20"/>
      <w:szCs w:val="20"/>
      <w:lang w:eastAsia="en-US"/>
    </w:rPr>
  </w:style>
  <w:style w:type="character" w:styleId="995" w:customStyle="1">
    <w:name w:val="Variable"/>
    <w:uiPriority w:val="99"/>
    <w:qFormat/>
    <w:rPr>
      <w:i/>
    </w:rPr>
  </w:style>
  <w:style w:type="paragraph" w:styleId="996" w:customStyle="1">
    <w:name w:val="Address"/>
    <w:basedOn w:val="689"/>
    <w:next w:val="689"/>
    <w:uiPriority w:val="99"/>
    <w:qFormat/>
    <w:pPr>
      <w:jc w:val="left"/>
    </w:pPr>
    <w:rPr>
      <w:rFonts w:ascii="Times New Roman" w:hAnsi="Times New Roman" w:eastAsia="宋体"/>
      <w:i/>
      <w:sz w:val="24"/>
      <w:szCs w:val="20"/>
    </w:rPr>
  </w:style>
  <w:style w:type="paragraph" w:styleId="997" w:customStyle="1">
    <w:name w:val="表格文字"/>
    <w:basedOn w:val="689"/>
    <w:uiPriority w:val="99"/>
    <w:qFormat/>
    <w:pPr>
      <w:jc w:val="left"/>
      <w:spacing w:line="420" w:lineRule="atLeast"/>
    </w:pPr>
    <w:rPr>
      <w:rFonts w:ascii="Times New Roman" w:hAnsi="Times New Roman" w:eastAsia="宋体"/>
      <w:szCs w:val="20"/>
    </w:rPr>
  </w:style>
  <w:style w:type="paragraph" w:styleId="998" w:customStyle="1">
    <w:name w:val="表格2"/>
    <w:basedOn w:val="689"/>
    <w:uiPriority w:val="99"/>
    <w:qFormat/>
    <w:pPr>
      <w:jc w:val="center"/>
      <w:spacing w:before="60" w:after="60"/>
    </w:pPr>
    <w:rPr>
      <w:rFonts w:ascii="宋体" w:hAnsi="Times New Roman" w:eastAsia="宋体" w:cs="宋体"/>
      <w:color w:val="000000"/>
      <w:sz w:val="24"/>
      <w:szCs w:val="20"/>
    </w:rPr>
  </w:style>
  <w:style w:type="paragraph" w:styleId="999" w:customStyle="1">
    <w:name w:val="样式 标题 2 + 黑体 段前: 10.25 磅 段后: 10.25 磅 行距: 单倍行距"/>
    <w:basedOn w:val="691"/>
    <w:uiPriority w:val="99"/>
    <w:qFormat/>
    <w:pPr>
      <w:jc w:val="left"/>
      <w:spacing w:line="240" w:lineRule="auto"/>
    </w:pPr>
    <w:rPr>
      <w:rFonts w:ascii="黑体" w:hAnsi="Arial" w:eastAsia="黑体" w:cs="黑体"/>
      <w:b w:val="0"/>
      <w:bCs w:val="0"/>
      <w:sz w:val="24"/>
      <w:szCs w:val="24"/>
    </w:rPr>
  </w:style>
  <w:style w:type="paragraph" w:styleId="1000" w:customStyle="1">
    <w:name w:val="Char1"/>
    <w:basedOn w:val="689"/>
    <w:uiPriority w:val="99"/>
    <w:qFormat/>
    <w:rPr>
      <w:rFonts w:ascii="Times New Roman" w:hAnsi="Times New Roman" w:eastAsia="宋体"/>
      <w:szCs w:val="20"/>
    </w:rPr>
  </w:style>
  <w:style w:type="paragraph" w:styleId="1001" w:customStyle="1">
    <w:name w:val="p0"/>
    <w:basedOn w:val="689"/>
    <w:uiPriority w:val="99"/>
    <w:qFormat/>
    <w:pPr>
      <w:jc w:val="left"/>
      <w:spacing w:before="100" w:beforeAutospacing="1" w:after="100" w:afterAutospacing="1"/>
      <w:widowControl/>
    </w:pPr>
    <w:rPr>
      <w:rFonts w:ascii="宋体" w:hAnsi="宋体" w:eastAsia="宋体" w:cs="宋体"/>
      <w:sz w:val="24"/>
      <w:szCs w:val="24"/>
    </w:rPr>
  </w:style>
  <w:style w:type="paragraph" w:styleId="1002" w:customStyle="1">
    <w:name w:val="默认段落字体 Para Char Char Char"/>
    <w:basedOn w:val="689"/>
    <w:uiPriority w:val="99"/>
    <w:qFormat/>
    <w:pPr>
      <w:ind w:firstLine="200"/>
      <w:spacing w:line="360" w:lineRule="auto"/>
    </w:pPr>
    <w:rPr>
      <w:rFonts w:ascii="Times New Roman" w:hAnsi="Times New Roman" w:eastAsia="宋体"/>
      <w:sz w:val="24"/>
      <w:szCs w:val="24"/>
    </w:rPr>
  </w:style>
  <w:style w:type="paragraph" w:styleId="1003" w:customStyle="1">
    <w:name w:val="Char Char Char1 Char Char Char Char Char Char Char"/>
    <w:basedOn w:val="689"/>
    <w:uiPriority w:val="99"/>
    <w:qFormat/>
    <w:rPr>
      <w:rFonts w:ascii="Times New Roman" w:hAnsi="Times New Roman" w:eastAsia="宋体" w:cs="Angsana New"/>
      <w:szCs w:val="24"/>
      <w:lang w:bidi="th-TH"/>
    </w:rPr>
  </w:style>
  <w:style w:type="paragraph" w:styleId="1004" w:customStyle="1">
    <w:name w:val="2"/>
    <w:basedOn w:val="689"/>
    <w:uiPriority w:val="99"/>
    <w:qFormat/>
    <w:rPr>
      <w:rFonts w:ascii="Times New Roman" w:hAnsi="Times New Roman" w:eastAsia="仿宋_GB2312"/>
      <w:sz w:val="32"/>
      <w:szCs w:val="20"/>
    </w:rPr>
  </w:style>
  <w:style w:type="character" w:styleId="1005" w:customStyle="1">
    <w:name w:val="正文首行缩进 Char1"/>
    <w:uiPriority w:val="99"/>
    <w:qFormat/>
  </w:style>
  <w:style w:type="character" w:styleId="1006" w:customStyle="1">
    <w:name w:val="font161"/>
    <w:uiPriority w:val="99"/>
    <w:qFormat/>
    <w:rPr>
      <w:b/>
      <w:sz w:val="32"/>
    </w:rPr>
  </w:style>
  <w:style w:type="paragraph" w:styleId="1007" w:customStyle="1">
    <w:name w:val="Char12"/>
    <w:basedOn w:val="689"/>
    <w:uiPriority w:val="99"/>
    <w:qFormat/>
    <w:pPr>
      <w:tabs>
        <w:tab w:val="left" w:pos="360" w:leader="none"/>
      </w:tabs>
    </w:pPr>
    <w:rPr>
      <w:rFonts w:ascii="Times New Roman" w:hAnsi="Times New Roman" w:eastAsia="宋体"/>
      <w:sz w:val="24"/>
      <w:szCs w:val="24"/>
    </w:rPr>
  </w:style>
  <w:style w:type="paragraph" w:styleId="1008" w:customStyle="1">
    <w:name w:val="表格"/>
    <w:basedOn w:val="689"/>
    <w:uiPriority w:val="99"/>
    <w:qFormat/>
    <w:pPr>
      <w:jc w:val="center"/>
    </w:pPr>
    <w:rPr>
      <w:rFonts w:ascii="华文细黑" w:hAnsi="华文细黑" w:eastAsia="宋体"/>
      <w:szCs w:val="20"/>
    </w:rPr>
  </w:style>
  <w:style w:type="paragraph" w:styleId="1009" w:customStyle="1">
    <w:name w:val="样式1"/>
    <w:basedOn w:val="689"/>
    <w:next w:val="693"/>
    <w:uiPriority w:val="99"/>
    <w:qFormat/>
    <w:pPr>
      <w:ind w:firstLine="420"/>
      <w:spacing w:line="360" w:lineRule="auto"/>
    </w:pPr>
    <w:rPr>
      <w:rFonts w:ascii="宋体" w:hAnsi="宋体" w:eastAsia="宋体"/>
      <w:szCs w:val="21"/>
    </w:rPr>
  </w:style>
  <w:style w:type="paragraph" w:styleId="1010" w:customStyle="1">
    <w:name w:val="修订11"/>
    <w:uiPriority w:val="99"/>
    <w:qFormat/>
    <w:rPr>
      <w:rFonts w:ascii="Times New Roman" w:hAnsi="Times New Roman" w:eastAsia="宋体"/>
      <w:sz w:val="21"/>
      <w:szCs w:val="24"/>
    </w:rPr>
  </w:style>
  <w:style w:type="paragraph" w:styleId="1011" w:customStyle="1">
    <w:name w:val="样式2"/>
    <w:basedOn w:val="692"/>
    <w:uiPriority w:val="99"/>
    <w:qFormat/>
    <w:rPr>
      <w:i/>
    </w:rPr>
  </w:style>
  <w:style w:type="paragraph" w:styleId="1012" w:customStyle="1">
    <w:name w:val="6'"/>
    <w:basedOn w:val="689"/>
    <w:uiPriority w:val="99"/>
    <w:qFormat/>
    <w:pPr>
      <w:jc w:val="center"/>
      <w:spacing w:line="320" w:lineRule="exact"/>
    </w:pPr>
    <w:rPr>
      <w:rFonts w:ascii="Times New Roman" w:hAnsi="Times New Roman" w:eastAsia="宋体"/>
      <w:spacing w:val="20"/>
      <w:szCs w:val="20"/>
    </w:rPr>
  </w:style>
  <w:style w:type="paragraph" w:styleId="1013" w:customStyle="1">
    <w:name w:val="样式 标题 1 + 黑体 三号 非加粗 居中 段前: 6 磅 段后: 6 磅 行距: 固定值 20 磅"/>
    <w:basedOn w:val="690"/>
    <w:uiPriority w:val="99"/>
    <w:qFormat/>
    <w:pPr>
      <w:jc w:val="center"/>
      <w:spacing w:before="120" w:after="120" w:line="400" w:lineRule="exact"/>
    </w:pPr>
    <w:rPr>
      <w:rFonts w:ascii="黑体" w:hAnsi="黑体" w:eastAsia="黑体" w:cs="宋体"/>
      <w:b w:val="0"/>
      <w:bCs w:val="0"/>
      <w:sz w:val="32"/>
      <w:szCs w:val="20"/>
    </w:rPr>
  </w:style>
  <w:style w:type="paragraph" w:styleId="1014" w:customStyle="1">
    <w:name w:val="1"/>
    <w:basedOn w:val="689"/>
    <w:uiPriority w:val="99"/>
    <w:qFormat/>
    <w:rPr>
      <w:rFonts w:ascii="Times New Roman" w:hAnsi="Times New Roman" w:eastAsia="宋体"/>
      <w:szCs w:val="24"/>
    </w:rPr>
  </w:style>
  <w:style w:type="character" w:styleId="1015" w:customStyle="1">
    <w:name w:val="cur"/>
    <w:uiPriority w:val="99"/>
    <w:qFormat/>
  </w:style>
  <w:style w:type="paragraph" w:styleId="1016" w:customStyle="1">
    <w:name w:val="明显引用1"/>
    <w:basedOn w:val="689"/>
    <w:next w:val="689"/>
    <w:uiPriority w:val="99"/>
    <w:qFormat/>
    <w:pPr>
      <w:ind w:left="936" w:right="936"/>
      <w:spacing w:before="200" w:after="280"/>
      <w:pBdr>
        <w:bottom w:val="single" w:color="4F81BD" w:sz="4" w:space="4"/>
      </w:pBdr>
    </w:pPr>
    <w:rPr>
      <w:rFonts w:ascii="Calibri" w:hAnsi="Calibri" w:eastAsia="宋体"/>
      <w:b/>
      <w:bCs/>
      <w:i/>
      <w:iCs/>
      <w:color w:val="4f81bd"/>
    </w:rPr>
  </w:style>
  <w:style w:type="character" w:styleId="1017" w:customStyle="1">
    <w:name w:val="书籍标题11"/>
    <w:uiPriority w:val="99"/>
    <w:qFormat/>
    <w:rPr>
      <w:b/>
      <w:smallCaps/>
      <w:spacing w:val="5"/>
    </w:rPr>
  </w:style>
  <w:style w:type="character" w:styleId="1018" w:customStyle="1">
    <w:name w:val="明显强调11"/>
    <w:uiPriority w:val="99"/>
    <w:qFormat/>
    <w:rPr>
      <w:b/>
      <w:i/>
      <w:color w:val="4f81bd"/>
    </w:rPr>
  </w:style>
  <w:style w:type="character" w:styleId="1019" w:customStyle="1">
    <w:name w:val="不明显强调11"/>
    <w:uiPriority w:val="99"/>
    <w:qFormat/>
    <w:rPr>
      <w:i/>
      <w:color w:val="808080"/>
    </w:rPr>
  </w:style>
  <w:style w:type="character" w:styleId="1020" w:customStyle="1">
    <w:name w:val="不明显参考11"/>
    <w:uiPriority w:val="99"/>
    <w:qFormat/>
    <w:rPr>
      <w:smallCaps/>
      <w:color w:val="c0504d"/>
      <w:u w:val="single"/>
    </w:rPr>
  </w:style>
  <w:style w:type="character" w:styleId="1021" w:customStyle="1">
    <w:name w:val="明显参考11"/>
    <w:uiPriority w:val="99"/>
    <w:qFormat/>
    <w:rPr>
      <w:b/>
      <w:smallCaps/>
      <w:color w:val="c0504d"/>
      <w:spacing w:val="5"/>
      <w:u w:val="single"/>
    </w:rPr>
  </w:style>
  <w:style w:type="paragraph" w:styleId="1022" w:customStyle="1">
    <w:name w:val="引用1"/>
    <w:basedOn w:val="689"/>
    <w:next w:val="689"/>
    <w:uiPriority w:val="99"/>
    <w:qFormat/>
    <w:rPr>
      <w:rFonts w:ascii="Calibri" w:hAnsi="Calibri" w:eastAsia="宋体"/>
      <w:i/>
      <w:iCs/>
      <w:color w:val="000000"/>
    </w:rPr>
  </w:style>
  <w:style w:type="paragraph" w:styleId="1023" w:customStyle="1">
    <w:name w:val="无间隔1"/>
    <w:uiPriority w:val="99"/>
    <w:qFormat/>
    <w:pPr>
      <w:jc w:val="both"/>
      <w:widowControl w:val="off"/>
    </w:pPr>
    <w:rPr>
      <w:rFonts w:ascii="Calibri" w:hAnsi="Calibri" w:eastAsia="宋体"/>
      <w:sz w:val="21"/>
      <w:szCs w:val="22"/>
    </w:rPr>
  </w:style>
  <w:style w:type="paragraph" w:styleId="1024" w:customStyle="1">
    <w:name w:val="TOC 标题21"/>
    <w:basedOn w:val="690"/>
    <w:next w:val="689"/>
    <w:uiPriority w:val="99"/>
    <w:qFormat/>
    <w:pPr>
      <w:spacing w:line="576" w:lineRule="auto"/>
      <w:outlineLvl w:val="9"/>
    </w:pPr>
    <w:rPr>
      <w:rFonts w:ascii="Calibri" w:hAnsi="Calibri" w:eastAsia="宋体"/>
    </w:rPr>
  </w:style>
  <w:style w:type="paragraph" w:styleId="1025" w:customStyle="1">
    <w:name w:val="默认段落字体 Para Char Char Char Char Char Char Char"/>
    <w:basedOn w:val="689"/>
    <w:uiPriority w:val="99"/>
    <w:qFormat/>
    <w:rPr>
      <w:rFonts w:ascii="Times New Roman" w:hAnsi="Times New Roman" w:eastAsia="宋体"/>
      <w:szCs w:val="24"/>
    </w:rPr>
  </w:style>
  <w:style w:type="character" w:styleId="1026" w:customStyle="1">
    <w:name w:val="页眉 Char1"/>
    <w:uiPriority w:val="99"/>
    <w:qFormat/>
    <w:rPr>
      <w:sz w:val="18"/>
    </w:rPr>
  </w:style>
  <w:style w:type="character" w:styleId="1027" w:customStyle="1">
    <w:name w:val="页脚 Char1"/>
    <w:uiPriority w:val="99"/>
    <w:qFormat/>
    <w:rPr>
      <w:sz w:val="18"/>
    </w:rPr>
  </w:style>
  <w:style w:type="paragraph" w:styleId="1028" w:customStyle="1">
    <w:name w:val="Char Char Char1 Char Char Char Char"/>
    <w:basedOn w:val="689"/>
    <w:uiPriority w:val="99"/>
    <w:qFormat/>
    <w:rPr>
      <w:rFonts w:ascii="Tahoma" w:hAnsi="Tahoma" w:eastAsia="宋体"/>
      <w:sz w:val="24"/>
      <w:szCs w:val="20"/>
    </w:rPr>
  </w:style>
  <w:style w:type="character" w:styleId="1029" w:customStyle="1">
    <w:name w:val="print"/>
    <w:uiPriority w:val="99"/>
    <w:qFormat/>
  </w:style>
  <w:style w:type="paragraph" w:styleId="1030" w:customStyle="1">
    <w:name w:val="Char Char3 Char Char1"/>
    <w:basedOn w:val="689"/>
    <w:uiPriority w:val="99"/>
    <w:qFormat/>
    <w:rPr>
      <w:rFonts w:ascii="Tahoma" w:hAnsi="Tahoma" w:eastAsia="宋体"/>
      <w:sz w:val="24"/>
      <w:szCs w:val="20"/>
    </w:rPr>
  </w:style>
  <w:style w:type="paragraph" w:styleId="1031" w:customStyle="1">
    <w:name w:val="_Style 15"/>
    <w:basedOn w:val="689"/>
    <w:uiPriority w:val="99"/>
    <w:qFormat/>
    <w:rPr>
      <w:rFonts w:ascii="Times New Roman" w:hAnsi="Times New Roman" w:eastAsia="宋体"/>
      <w:szCs w:val="24"/>
    </w:rPr>
  </w:style>
  <w:style w:type="paragraph" w:styleId="1032" w:customStyle="1">
    <w:name w:val="正文_0_0"/>
    <w:uiPriority w:val="99"/>
    <w:qFormat/>
    <w:pPr>
      <w:jc w:val="both"/>
      <w:widowControl w:val="off"/>
    </w:pPr>
    <w:rPr>
      <w:rFonts w:ascii="Times New Roman" w:hAnsi="Times New Roman" w:eastAsia="宋体"/>
      <w:sz w:val="21"/>
      <w:szCs w:val="24"/>
    </w:rPr>
  </w:style>
  <w:style w:type="character" w:styleId="1033" w:customStyle="1">
    <w:name w:val="Char Char"/>
    <w:uiPriority w:val="99"/>
    <w:qFormat/>
    <w:rPr>
      <w:rFonts w:ascii="Arial" w:hAnsi="Arial" w:eastAsia="黑体"/>
      <w:b/>
      <w:sz w:val="32"/>
      <w:lang w:val="en-US" w:eastAsia="zh-CN"/>
    </w:rPr>
  </w:style>
  <w:style w:type="character" w:styleId="1034" w:customStyle="1">
    <w:name w:val="标题 3 Char1"/>
    <w:uiPriority w:val="99"/>
    <w:qFormat/>
    <w:rPr>
      <w:rFonts w:hAnsi="黑体" w:eastAsia="黑体"/>
      <w:sz w:val="24"/>
    </w:rPr>
  </w:style>
  <w:style w:type="character" w:styleId="1035" w:customStyle="1">
    <w:name w:val="标题 4 Char1"/>
    <w:uiPriority w:val="99"/>
    <w:qFormat/>
    <w:rPr>
      <w:rFonts w:ascii="Arial" w:hAnsi="Arial" w:eastAsia="黑体"/>
      <w:b/>
      <w:sz w:val="28"/>
    </w:rPr>
  </w:style>
  <w:style w:type="character" w:styleId="1036" w:customStyle="1">
    <w:name w:val="Char Char2"/>
    <w:uiPriority w:val="99"/>
    <w:qFormat/>
    <w:rPr>
      <w:rFonts w:eastAsia="宋体"/>
      <w:sz w:val="24"/>
      <w:lang w:val="en-US" w:eastAsia="zh-CN"/>
    </w:rPr>
  </w:style>
  <w:style w:type="character" w:styleId="1037" w:customStyle="1">
    <w:name w:val="样式 Char"/>
    <w:link w:val="1038"/>
    <w:uiPriority w:val="99"/>
    <w:qFormat/>
    <w:rPr>
      <w:rFonts w:ascii="宋体" w:eastAsia="宋体"/>
      <w:sz w:val="24"/>
      <w:lang w:val="en-US" w:eastAsia="zh-CN"/>
    </w:rPr>
  </w:style>
  <w:style w:type="paragraph" w:styleId="1038" w:customStyle="1">
    <w:name w:val="样式"/>
    <w:link w:val="1037"/>
    <w:uiPriority w:val="99"/>
    <w:qFormat/>
    <w:pPr>
      <w:widowControl w:val="off"/>
    </w:pPr>
    <w:rPr>
      <w:rFonts w:ascii="宋体" w:hAnsi="宋体" w:cs="宋体"/>
      <w:sz w:val="24"/>
      <w:szCs w:val="24"/>
    </w:rPr>
  </w:style>
  <w:style w:type="character" w:styleId="1039" w:customStyle="1">
    <w:name w:val="Char Char8"/>
    <w:uiPriority w:val="99"/>
    <w:qFormat/>
    <w:rPr>
      <w:rFonts w:ascii="Arial" w:hAnsi="Arial" w:eastAsia="黑体"/>
      <w:b/>
      <w:sz w:val="32"/>
      <w:lang w:val="en-US" w:eastAsia="zh-CN"/>
    </w:rPr>
  </w:style>
  <w:style w:type="character" w:styleId="1040" w:customStyle="1">
    <w:name w:val="Char Char7"/>
    <w:uiPriority w:val="99"/>
    <w:qFormat/>
    <w:rPr>
      <w:rFonts w:ascii="Arial" w:hAnsi="Arial" w:eastAsia="黑体"/>
      <w:b/>
      <w:sz w:val="32"/>
      <w:lang w:val="en-US" w:eastAsia="zh-CN"/>
    </w:rPr>
  </w:style>
  <w:style w:type="character" w:styleId="1041" w:customStyle="1">
    <w:name w:val="正文文本缩进 Char1"/>
    <w:uiPriority w:val="99"/>
    <w:qFormat/>
    <w:rPr>
      <w:sz w:val="24"/>
    </w:rPr>
  </w:style>
  <w:style w:type="character" w:styleId="1042" w:customStyle="1">
    <w:name w:val="脚注文本 Char1"/>
    <w:uiPriority w:val="99"/>
    <w:qFormat/>
    <w:rPr>
      <w:sz w:val="18"/>
    </w:rPr>
  </w:style>
  <w:style w:type="character" w:styleId="1043" w:customStyle="1">
    <w:name w:val="正文文本缩进 2 Char1"/>
    <w:uiPriority w:val="99"/>
    <w:qFormat/>
    <w:rPr>
      <w:sz w:val="24"/>
    </w:rPr>
  </w:style>
  <w:style w:type="paragraph" w:styleId="1044" w:customStyle="1">
    <w:name w:val="正文文本缩进1"/>
    <w:basedOn w:val="689"/>
    <w:uiPriority w:val="99"/>
    <w:qFormat/>
    <w:pPr>
      <w:ind w:firstLine="420"/>
      <w:spacing w:line="360" w:lineRule="auto"/>
    </w:pPr>
    <w:rPr>
      <w:rFonts w:ascii="宋体" w:hAnsi="Calibri" w:eastAsia="宋体"/>
      <w:sz w:val="24"/>
    </w:rPr>
  </w:style>
  <w:style w:type="paragraph" w:styleId="1045" w:customStyle="1">
    <w:name w:val="样式3"/>
    <w:basedOn w:val="692"/>
    <w:uiPriority w:val="99"/>
    <w:qFormat/>
    <w:pPr>
      <w:spacing w:before="20" w:after="20"/>
    </w:pPr>
    <w:rPr>
      <w:rFonts w:ascii="Times New Roman" w:hAnsi="黑体" w:eastAsia="Times New Roman"/>
      <w:bCs w:val="0"/>
      <w:sz w:val="24"/>
      <w:szCs w:val="20"/>
    </w:rPr>
  </w:style>
  <w:style w:type="paragraph" w:styleId="1046" w:customStyle="1">
    <w:name w:val="纯文本1"/>
    <w:basedOn w:val="689"/>
    <w:uiPriority w:val="99"/>
    <w:qFormat/>
    <w:rPr>
      <w:rFonts w:ascii="宋体" w:hAnsi="Courier New" w:eastAsia="楷体_GB2312"/>
      <w:sz w:val="26"/>
    </w:rPr>
  </w:style>
  <w:style w:type="paragraph" w:styleId="1047" w:customStyle="1">
    <w:name w:val="样式 标题 2 + 黑色 行距: 1.5 倍行距"/>
    <w:basedOn w:val="691"/>
    <w:uiPriority w:val="99"/>
    <w:qFormat/>
    <w:pPr>
      <w:spacing w:line="360" w:lineRule="auto"/>
    </w:pPr>
    <w:rPr>
      <w:rFonts w:ascii="Arial" w:hAnsi="Arial" w:eastAsia="宋体" w:cs="宋体"/>
      <w:color w:val="000000"/>
    </w:rPr>
  </w:style>
  <w:style w:type="paragraph" w:styleId="1048" w:customStyle="1">
    <w:name w:val="默认段落字体 Para Char Char Char Char Char Char Char Char Char1 Char Char Char Char Char Char Char"/>
    <w:basedOn w:val="727"/>
    <w:uiPriority w:val="99"/>
    <w:qFormat/>
    <w:rPr>
      <w:rFonts w:ascii="Tahoma" w:hAnsi="Tahoma"/>
    </w:rPr>
  </w:style>
  <w:style w:type="paragraph" w:styleId="1049" w:customStyle="1">
    <w:name w:val="Personal Name"/>
    <w:basedOn w:val="756"/>
    <w:uiPriority w:val="99"/>
    <w:qFormat/>
    <w:pPr>
      <w:spacing w:line="420" w:lineRule="atLeast"/>
    </w:pPr>
    <w:rPr>
      <w:rFonts w:ascii="Impact" w:hAnsi="Impact"/>
      <w:b w:val="0"/>
      <w:bCs w:val="0"/>
      <w:caps/>
      <w:color w:val="000000"/>
      <w:sz w:val="28"/>
      <w:szCs w:val="28"/>
    </w:rPr>
  </w:style>
  <w:style w:type="paragraph" w:styleId="1050" w:customStyle="1">
    <w:name w:val="标题 2 + 黑色 行距: 1.5 倍行距"/>
    <w:basedOn w:val="691"/>
    <w:uiPriority w:val="99"/>
    <w:qFormat/>
    <w:pPr>
      <w:spacing w:line="360" w:lineRule="auto"/>
    </w:pPr>
    <w:rPr>
      <w:rFonts w:ascii="Arial" w:hAnsi="Arial" w:eastAsia="宋体" w:cs="宋体"/>
      <w:color w:val="000000"/>
      <w:szCs w:val="20"/>
    </w:rPr>
  </w:style>
  <w:style w:type="paragraph" w:styleId="1051" w:customStyle="1">
    <w:name w:val="样式4"/>
    <w:basedOn w:val="692"/>
    <w:uiPriority w:val="99"/>
    <w:qFormat/>
    <w:pPr>
      <w:spacing w:before="20" w:after="20"/>
    </w:pPr>
    <w:rPr>
      <w:rFonts w:ascii="Times New Roman" w:hAnsi="黑体" w:eastAsia="Times New Roman"/>
      <w:bCs w:val="0"/>
      <w:sz w:val="24"/>
      <w:szCs w:val="20"/>
    </w:rPr>
  </w:style>
  <w:style w:type="paragraph" w:styleId="1052" w:customStyle="1">
    <w:name w:val="Char Char2 Char Char"/>
    <w:basedOn w:val="727"/>
    <w:uiPriority w:val="99"/>
    <w:qFormat/>
    <w:rPr>
      <w:rFonts w:ascii="Tahoma" w:hAnsi="Tahoma"/>
    </w:rPr>
  </w:style>
  <w:style w:type="paragraph" w:styleId="1053" w:customStyle="1">
    <w:name w:val="纯文本2"/>
    <w:basedOn w:val="689"/>
    <w:uiPriority w:val="99"/>
    <w:qFormat/>
    <w:rPr>
      <w:rFonts w:ascii="宋体" w:hAnsi="Courier New" w:eastAsia="宋体"/>
      <w:sz w:val="28"/>
    </w:rPr>
  </w:style>
  <w:style w:type="paragraph" w:styleId="1054" w:customStyle="1">
    <w:name w:val="z-窗体顶端1"/>
    <w:basedOn w:val="689"/>
    <w:next w:val="689"/>
    <w:link w:val="1055"/>
    <w:uiPriority w:val="99"/>
    <w:qFormat/>
    <w:pPr>
      <w:jc w:val="center"/>
      <w:pBdr>
        <w:bottom w:val="single" w:color="000000" w:sz="6" w:space="1"/>
      </w:pBdr>
    </w:pPr>
    <w:rPr>
      <w:rFonts w:ascii="Arial" w:hAnsi="Calibri" w:eastAsia="宋体"/>
      <w:vanish/>
      <w:sz w:val="22"/>
      <w:szCs w:val="20"/>
    </w:rPr>
  </w:style>
  <w:style w:type="character" w:styleId="1055" w:customStyle="1">
    <w:name w:val="z-窗体顶端 字符"/>
    <w:link w:val="1054"/>
    <w:uiPriority w:val="99"/>
    <w:qFormat/>
    <w:rPr>
      <w:rFonts w:ascii="Arial" w:hAnsi="Calibri" w:eastAsia="宋体"/>
      <w:vanish/>
      <w:sz w:val="22"/>
    </w:rPr>
  </w:style>
  <w:style w:type="paragraph" w:styleId="1056" w:customStyle="1">
    <w:name w:val="z-窗体底端1"/>
    <w:basedOn w:val="689"/>
    <w:next w:val="689"/>
    <w:link w:val="1057"/>
    <w:uiPriority w:val="99"/>
    <w:qFormat/>
    <w:pPr>
      <w:jc w:val="center"/>
      <w:pBdr>
        <w:top w:val="single" w:color="000000" w:sz="6" w:space="1"/>
      </w:pBdr>
    </w:pPr>
    <w:rPr>
      <w:rFonts w:ascii="Arial" w:hAnsi="Calibri" w:eastAsia="宋体"/>
      <w:vanish/>
      <w:sz w:val="22"/>
      <w:szCs w:val="20"/>
    </w:rPr>
  </w:style>
  <w:style w:type="character" w:styleId="1057" w:customStyle="1">
    <w:name w:val="z-窗体底端 字符"/>
    <w:link w:val="1056"/>
    <w:uiPriority w:val="99"/>
    <w:rPr>
      <w:rFonts w:ascii="Arial" w:hAnsi="Calibri" w:eastAsia="宋体"/>
      <w:vanish/>
      <w:sz w:val="22"/>
    </w:rPr>
  </w:style>
  <w:style w:type="paragraph" w:styleId="1058" w:customStyle="1">
    <w:name w:val="标题 1_0"/>
    <w:basedOn w:val="1059"/>
    <w:next w:val="1059"/>
    <w:link w:val="1060"/>
    <w:uiPriority w:val="99"/>
    <w:qFormat/>
    <w:pPr>
      <w:jc w:val="center"/>
      <w:keepLines/>
      <w:keepNext/>
      <w:spacing w:before="340" w:after="330" w:line="578" w:lineRule="auto"/>
      <w:outlineLvl w:val="0"/>
    </w:pPr>
    <w:rPr>
      <w:b/>
      <w:sz w:val="44"/>
      <w:szCs w:val="20"/>
    </w:rPr>
  </w:style>
  <w:style w:type="paragraph" w:styleId="1059" w:customStyle="1">
    <w:name w:val="正文_0"/>
    <w:uiPriority w:val="99"/>
    <w:qFormat/>
    <w:pPr>
      <w:jc w:val="both"/>
      <w:widowControl w:val="off"/>
    </w:pPr>
    <w:rPr>
      <w:rFonts w:ascii="Times New Roman" w:hAnsi="Times New Roman" w:eastAsia="宋体"/>
      <w:szCs w:val="24"/>
    </w:rPr>
  </w:style>
  <w:style w:type="character" w:styleId="1060" w:customStyle="1">
    <w:name w:val="标题 1 Char_0"/>
    <w:link w:val="1058"/>
    <w:uiPriority w:val="99"/>
    <w:qFormat/>
    <w:rPr>
      <w:rFonts w:ascii="Times New Roman" w:hAnsi="Times New Roman" w:eastAsia="宋体"/>
      <w:b/>
      <w:sz w:val="44"/>
    </w:rPr>
  </w:style>
  <w:style w:type="paragraph" w:styleId="1061" w:customStyle="1">
    <w:name w:val="标题 2_0"/>
    <w:basedOn w:val="1059"/>
    <w:next w:val="1059"/>
    <w:link w:val="1062"/>
    <w:uiPriority w:val="99"/>
    <w:qFormat/>
    <w:pPr>
      <w:keepLines/>
      <w:keepNext/>
      <w:spacing w:before="260" w:after="260" w:line="416" w:lineRule="auto"/>
      <w:outlineLvl w:val="1"/>
    </w:pPr>
    <w:rPr>
      <w:rFonts w:ascii="Arial" w:hAnsi="Arial" w:eastAsia="黑体"/>
      <w:b/>
      <w:sz w:val="32"/>
      <w:szCs w:val="20"/>
    </w:rPr>
  </w:style>
  <w:style w:type="character" w:styleId="1062" w:customStyle="1">
    <w:name w:val="标题 2 Char_0"/>
    <w:link w:val="1061"/>
    <w:uiPriority w:val="99"/>
    <w:qFormat/>
    <w:rPr>
      <w:rFonts w:ascii="Arial" w:hAnsi="Arial" w:eastAsia="黑体"/>
      <w:b/>
      <w:sz w:val="32"/>
    </w:rPr>
  </w:style>
  <w:style w:type="paragraph" w:styleId="1063" w:customStyle="1">
    <w:name w:val="列出段落_0"/>
    <w:basedOn w:val="1059"/>
    <w:uiPriority w:val="99"/>
    <w:qFormat/>
    <w:pPr>
      <w:ind w:firstLine="420"/>
      <w:jc w:val="left"/>
      <w:spacing w:line="410" w:lineRule="atLeast"/>
    </w:pPr>
    <w:rPr>
      <w:rFonts w:ascii="宋体" w:hAnsi="Calibri"/>
      <w:sz w:val="24"/>
      <w:szCs w:val="20"/>
    </w:rPr>
  </w:style>
  <w:style w:type="character" w:styleId="1064" w:customStyle="1">
    <w:name w:val="超链接_0"/>
    <w:uiPriority w:val="99"/>
    <w:qFormat/>
    <w:rPr>
      <w:rFonts w:ascii="Arial" w:hAnsi="Arial" w:eastAsia="黑体"/>
      <w:color w:val="0000ff"/>
      <w:sz w:val="21"/>
      <w:u w:val="single"/>
      <w:lang w:val="en-US" w:eastAsia="zh-CN"/>
    </w:rPr>
  </w:style>
  <w:style w:type="paragraph" w:styleId="1065" w:customStyle="1">
    <w:name w:val="标题 1_1"/>
    <w:basedOn w:val="1066"/>
    <w:next w:val="1066"/>
    <w:link w:val="1067"/>
    <w:uiPriority w:val="99"/>
    <w:qFormat/>
    <w:pPr>
      <w:keepLines/>
      <w:keepNext/>
      <w:spacing w:before="340" w:after="330" w:line="578" w:lineRule="auto"/>
      <w:outlineLvl w:val="0"/>
    </w:pPr>
    <w:rPr>
      <w:rFonts w:ascii="Times New Roman" w:hAnsi="Times New Roman"/>
      <w:b/>
      <w:sz w:val="44"/>
    </w:rPr>
  </w:style>
  <w:style w:type="paragraph" w:styleId="1066" w:customStyle="1">
    <w:name w:val="正文_1"/>
    <w:uiPriority w:val="99"/>
    <w:qFormat/>
    <w:pPr>
      <w:jc w:val="both"/>
      <w:widowControl w:val="off"/>
    </w:pPr>
    <w:rPr>
      <w:rFonts w:ascii="Calibri" w:hAnsi="Calibri" w:eastAsia="宋体"/>
    </w:rPr>
  </w:style>
  <w:style w:type="character" w:styleId="1067" w:customStyle="1">
    <w:name w:val="标题 1 Char_1"/>
    <w:link w:val="1065"/>
    <w:uiPriority w:val="99"/>
    <w:qFormat/>
    <w:rPr>
      <w:rFonts w:ascii="Times New Roman" w:hAnsi="Times New Roman" w:eastAsia="宋体"/>
      <w:b/>
      <w:sz w:val="44"/>
    </w:rPr>
  </w:style>
  <w:style w:type="paragraph" w:styleId="1068" w:customStyle="1">
    <w:name w:val="标题 3_0"/>
    <w:basedOn w:val="1066"/>
    <w:next w:val="1066"/>
    <w:link w:val="1069"/>
    <w:uiPriority w:val="99"/>
    <w:qFormat/>
    <w:pPr>
      <w:keepLines/>
      <w:keepNext/>
      <w:spacing w:before="260" w:after="260" w:line="416" w:lineRule="auto"/>
      <w:outlineLvl w:val="2"/>
    </w:pPr>
    <w:rPr>
      <w:b/>
      <w:sz w:val="32"/>
    </w:rPr>
  </w:style>
  <w:style w:type="character" w:styleId="1069" w:customStyle="1">
    <w:name w:val="标题 3 Char_0"/>
    <w:link w:val="1068"/>
    <w:uiPriority w:val="99"/>
    <w:qFormat/>
    <w:rPr>
      <w:rFonts w:ascii="Calibri" w:hAnsi="Calibri" w:eastAsia="宋体"/>
      <w:b/>
      <w:sz w:val="32"/>
    </w:rPr>
  </w:style>
  <w:style w:type="paragraph" w:styleId="1070" w:customStyle="1">
    <w:name w:val="普通(网站)_0"/>
    <w:basedOn w:val="1066"/>
    <w:uiPriority w:val="99"/>
    <w:qFormat/>
    <w:pPr>
      <w:jc w:val="left"/>
      <w:spacing w:before="100" w:beforeAutospacing="1" w:after="100" w:afterAutospacing="1"/>
      <w:widowControl/>
    </w:pPr>
    <w:rPr>
      <w:rFonts w:ascii="宋体" w:hAnsi="宋体" w:cs="宋体"/>
      <w:sz w:val="24"/>
      <w:szCs w:val="24"/>
    </w:rPr>
  </w:style>
  <w:style w:type="paragraph" w:styleId="1071" w:customStyle="1">
    <w:name w:val="正文文本_0"/>
    <w:basedOn w:val="1066"/>
    <w:link w:val="1072"/>
    <w:uiPriority w:val="99"/>
    <w:qFormat/>
    <w:pPr>
      <w:spacing w:after="120"/>
    </w:pPr>
    <w:rPr>
      <w:rFonts w:ascii="Times New Roman" w:hAnsi="Times New Roman"/>
      <w:sz w:val="24"/>
    </w:rPr>
  </w:style>
  <w:style w:type="character" w:styleId="1072" w:customStyle="1">
    <w:name w:val="正文文本 Char_0"/>
    <w:link w:val="1071"/>
    <w:uiPriority w:val="99"/>
    <w:qFormat/>
    <w:rPr>
      <w:rFonts w:ascii="Times New Roman" w:hAnsi="Times New Roman" w:eastAsia="宋体"/>
      <w:sz w:val="24"/>
    </w:rPr>
  </w:style>
  <w:style w:type="paragraph" w:styleId="1073" w:customStyle="1">
    <w:name w:val="标题 2_1"/>
    <w:basedOn w:val="1066"/>
    <w:next w:val="1066"/>
    <w:link w:val="1074"/>
    <w:uiPriority w:val="99"/>
    <w:qFormat/>
    <w:pPr>
      <w:keepLines/>
      <w:keepNext/>
      <w:spacing w:before="260" w:after="260" w:line="416" w:lineRule="auto"/>
      <w:outlineLvl w:val="1"/>
    </w:pPr>
    <w:rPr>
      <w:rFonts w:ascii="Cambria" w:hAnsi="Cambria"/>
      <w:b/>
      <w:sz w:val="32"/>
    </w:rPr>
  </w:style>
  <w:style w:type="character" w:styleId="1074" w:customStyle="1">
    <w:name w:val="标题 2 Char_1"/>
    <w:link w:val="1073"/>
    <w:uiPriority w:val="99"/>
    <w:rPr>
      <w:rFonts w:ascii="Cambria" w:hAnsi="Cambria" w:eastAsia="宋体"/>
      <w:b/>
      <w:sz w:val="32"/>
    </w:rPr>
  </w:style>
  <w:style w:type="paragraph" w:styleId="1075" w:customStyle="1">
    <w:name w:val="正文_2"/>
    <w:uiPriority w:val="99"/>
    <w:qFormat/>
    <w:pPr>
      <w:jc w:val="both"/>
      <w:widowControl w:val="off"/>
    </w:pPr>
    <w:rPr>
      <w:rFonts w:ascii="Calibri" w:hAnsi="Calibri" w:eastAsia="宋体"/>
      <w:sz w:val="21"/>
      <w:szCs w:val="22"/>
    </w:rPr>
  </w:style>
  <w:style w:type="paragraph" w:styleId="1076" w:customStyle="1">
    <w:name w:val="正文1"/>
    <w:uiPriority w:val="99"/>
    <w:qFormat/>
    <w:rPr>
      <w:rFonts w:ascii="Times New Roman" w:hAnsi="Times New Roman"/>
      <w:sz w:val="24"/>
      <w:szCs w:val="24"/>
    </w:rPr>
  </w:style>
  <w:style w:type="paragraph" w:styleId="1077" w:customStyle="1">
    <w:name w:val="Normal_0"/>
    <w:uiPriority w:val="99"/>
    <w:qFormat/>
    <w:rPr>
      <w:rFonts w:ascii="黑体" w:hAnsi="黑体" w:eastAsia="黑体"/>
      <w:b/>
      <w:sz w:val="32"/>
      <w:szCs w:val="24"/>
    </w:rPr>
  </w:style>
  <w:style w:type="paragraph" w:styleId="1078" w:customStyle="1">
    <w:name w:val="正文_3"/>
    <w:uiPriority w:val="99"/>
    <w:qFormat/>
    <w:pPr>
      <w:jc w:val="both"/>
      <w:widowControl w:val="off"/>
    </w:pPr>
    <w:rPr>
      <w:rFonts w:ascii="Times New Roman" w:hAnsi="Times New Roman" w:eastAsia="宋体"/>
      <w:sz w:val="21"/>
      <w:szCs w:val="24"/>
    </w:rPr>
  </w:style>
  <w:style w:type="paragraph" w:styleId="1079" w:customStyle="1">
    <w:name w:val="Normal_1"/>
    <w:uiPriority w:val="99"/>
    <w:rPr>
      <w:rFonts w:ascii="黑体" w:hAnsi="黑体" w:eastAsia="黑体"/>
      <w:b/>
      <w:sz w:val="32"/>
      <w:szCs w:val="24"/>
    </w:rPr>
  </w:style>
  <w:style w:type="paragraph" w:styleId="1080" w:customStyle="1">
    <w:name w:val="正文_1_0"/>
    <w:uiPriority w:val="99"/>
    <w:pPr>
      <w:jc w:val="both"/>
      <w:widowControl w:val="off"/>
    </w:pPr>
    <w:rPr>
      <w:rFonts w:ascii="Times New Roman" w:hAnsi="Times New Roman" w:eastAsia="宋体"/>
      <w:sz w:val="21"/>
      <w:szCs w:val="24"/>
    </w:rPr>
  </w:style>
  <w:style w:type="paragraph" w:styleId="1081" w:customStyle="1">
    <w:name w:val="正文_2_0"/>
    <w:uiPriority w:val="99"/>
    <w:pPr>
      <w:jc w:val="both"/>
      <w:widowControl w:val="off"/>
    </w:pPr>
    <w:rPr>
      <w:rFonts w:ascii="Times New Roman" w:hAnsi="Times New Roman" w:eastAsia="宋体"/>
      <w:sz w:val="21"/>
      <w:szCs w:val="24"/>
    </w:rPr>
  </w:style>
  <w:style w:type="paragraph" w:styleId="1082" w:customStyle="1">
    <w:name w:val="正文_3_0"/>
    <w:uiPriority w:val="99"/>
    <w:qFormat/>
    <w:pPr>
      <w:jc w:val="both"/>
      <w:widowControl w:val="off"/>
    </w:pPr>
    <w:rPr>
      <w:rFonts w:ascii="Times New Roman" w:hAnsi="Times New Roman" w:eastAsia="宋体"/>
      <w:sz w:val="21"/>
      <w:szCs w:val="24"/>
    </w:rPr>
  </w:style>
  <w:style w:type="paragraph" w:styleId="1083" w:customStyle="1">
    <w:name w:val="Normal_2"/>
    <w:uiPriority w:val="99"/>
    <w:qFormat/>
    <w:rPr>
      <w:rFonts w:ascii="黑体" w:hAnsi="黑体" w:eastAsia="黑体"/>
      <w:b/>
      <w:sz w:val="32"/>
      <w:szCs w:val="24"/>
    </w:rPr>
  </w:style>
  <w:style w:type="paragraph" w:styleId="1084" w:customStyle="1">
    <w:name w:val="正文_4"/>
    <w:uiPriority w:val="99"/>
    <w:pPr>
      <w:jc w:val="both"/>
      <w:widowControl w:val="off"/>
    </w:pPr>
    <w:rPr>
      <w:rFonts w:ascii="Times New Roman" w:hAnsi="Times New Roman" w:eastAsia="宋体"/>
      <w:sz w:val="21"/>
      <w:szCs w:val="24"/>
    </w:rPr>
  </w:style>
  <w:style w:type="paragraph" w:styleId="1085" w:customStyle="1">
    <w:name w:val="Normal_3"/>
    <w:uiPriority w:val="99"/>
    <w:qFormat/>
    <w:rPr>
      <w:rFonts w:ascii="黑体" w:hAnsi="黑体" w:eastAsia="黑体"/>
      <w:b/>
      <w:sz w:val="32"/>
      <w:szCs w:val="24"/>
    </w:rPr>
  </w:style>
  <w:style w:type="paragraph" w:styleId="1086" w:customStyle="1">
    <w:name w:val="正文_5"/>
    <w:uiPriority w:val="99"/>
    <w:qFormat/>
    <w:pPr>
      <w:jc w:val="both"/>
      <w:widowControl w:val="off"/>
    </w:pPr>
    <w:rPr>
      <w:rFonts w:ascii="Times New Roman" w:hAnsi="Times New Roman" w:eastAsia="宋体"/>
      <w:sz w:val="21"/>
      <w:szCs w:val="24"/>
    </w:rPr>
  </w:style>
  <w:style w:type="paragraph" w:styleId="1087" w:customStyle="1">
    <w:name w:val="Normal_4"/>
    <w:uiPriority w:val="99"/>
    <w:qFormat/>
    <w:rPr>
      <w:rFonts w:ascii="黑体" w:hAnsi="黑体" w:eastAsia="黑体"/>
      <w:b/>
      <w:sz w:val="32"/>
      <w:szCs w:val="24"/>
    </w:rPr>
  </w:style>
  <w:style w:type="paragraph" w:styleId="1088" w:customStyle="1">
    <w:name w:val="正文_6"/>
    <w:uiPriority w:val="99"/>
    <w:qFormat/>
    <w:pPr>
      <w:jc w:val="both"/>
      <w:widowControl w:val="off"/>
    </w:pPr>
    <w:rPr>
      <w:rFonts w:ascii="Times New Roman" w:hAnsi="Times New Roman" w:eastAsia="宋体"/>
      <w:sz w:val="21"/>
      <w:szCs w:val="24"/>
    </w:rPr>
  </w:style>
  <w:style w:type="paragraph" w:styleId="1089" w:customStyle="1">
    <w:name w:val="Normal_5"/>
    <w:uiPriority w:val="99"/>
    <w:qFormat/>
    <w:rPr>
      <w:rFonts w:ascii="黑体" w:hAnsi="黑体" w:eastAsia="黑体"/>
      <w:b/>
      <w:sz w:val="32"/>
      <w:szCs w:val="24"/>
    </w:rPr>
  </w:style>
  <w:style w:type="paragraph" w:styleId="1090" w:customStyle="1">
    <w:name w:val="正文_7"/>
    <w:uiPriority w:val="99"/>
    <w:qFormat/>
    <w:pPr>
      <w:jc w:val="both"/>
      <w:widowControl w:val="off"/>
    </w:pPr>
    <w:rPr>
      <w:rFonts w:ascii="Times New Roman" w:hAnsi="Times New Roman" w:eastAsia="宋体"/>
      <w:sz w:val="21"/>
      <w:szCs w:val="24"/>
    </w:rPr>
  </w:style>
  <w:style w:type="paragraph" w:styleId="1091" w:customStyle="1">
    <w:name w:val="Normal_6"/>
    <w:uiPriority w:val="99"/>
    <w:qFormat/>
    <w:rPr>
      <w:rFonts w:ascii="黑体" w:hAnsi="黑体" w:eastAsia="黑体"/>
      <w:b/>
      <w:sz w:val="32"/>
      <w:szCs w:val="24"/>
    </w:rPr>
  </w:style>
  <w:style w:type="paragraph" w:styleId="1092" w:customStyle="1">
    <w:name w:val="纯文本21"/>
    <w:basedOn w:val="1093"/>
    <w:uiPriority w:val="99"/>
    <w:qFormat/>
    <w:rPr>
      <w:rFonts w:ascii="宋体" w:hAnsi="Courier New"/>
      <w:sz w:val="28"/>
      <w:szCs w:val="22"/>
    </w:rPr>
  </w:style>
  <w:style w:type="paragraph" w:styleId="1093" w:customStyle="1">
    <w:name w:val="正文_8"/>
    <w:uiPriority w:val="99"/>
    <w:qFormat/>
    <w:pPr>
      <w:jc w:val="both"/>
      <w:widowControl w:val="off"/>
    </w:pPr>
    <w:rPr>
      <w:rFonts w:ascii="Times New Roman" w:hAnsi="Times New Roman" w:eastAsia="宋体"/>
      <w:sz w:val="21"/>
      <w:szCs w:val="24"/>
    </w:rPr>
  </w:style>
  <w:style w:type="paragraph" w:styleId="1094" w:customStyle="1">
    <w:name w:val="Normal_7"/>
    <w:uiPriority w:val="99"/>
    <w:qFormat/>
    <w:rPr>
      <w:rFonts w:ascii="黑体" w:hAnsi="黑体" w:eastAsia="黑体"/>
      <w:b/>
      <w:sz w:val="32"/>
      <w:szCs w:val="24"/>
    </w:rPr>
  </w:style>
  <w:style w:type="paragraph" w:styleId="1095" w:customStyle="1">
    <w:name w:val="正文_9"/>
    <w:uiPriority w:val="99"/>
    <w:qFormat/>
    <w:pPr>
      <w:jc w:val="both"/>
      <w:widowControl w:val="off"/>
    </w:pPr>
    <w:rPr>
      <w:rFonts w:ascii="Times New Roman" w:hAnsi="Times New Roman" w:eastAsia="宋体"/>
      <w:sz w:val="21"/>
      <w:szCs w:val="24"/>
    </w:rPr>
  </w:style>
  <w:style w:type="paragraph" w:styleId="1096" w:customStyle="1">
    <w:name w:val="Normal_8"/>
    <w:uiPriority w:val="99"/>
    <w:qFormat/>
    <w:rPr>
      <w:rFonts w:ascii="黑体" w:hAnsi="黑体" w:eastAsia="黑体"/>
      <w:b/>
      <w:sz w:val="32"/>
      <w:szCs w:val="24"/>
    </w:rPr>
  </w:style>
  <w:style w:type="paragraph" w:styleId="1097" w:customStyle="1">
    <w:name w:val="正文_10"/>
    <w:uiPriority w:val="99"/>
    <w:qFormat/>
    <w:pPr>
      <w:jc w:val="both"/>
      <w:widowControl w:val="off"/>
    </w:pPr>
    <w:rPr>
      <w:rFonts w:ascii="Times New Roman" w:hAnsi="Times New Roman" w:eastAsia="宋体"/>
      <w:sz w:val="21"/>
      <w:szCs w:val="24"/>
    </w:rPr>
  </w:style>
  <w:style w:type="paragraph" w:styleId="1098" w:customStyle="1">
    <w:name w:val="纯文本1_0"/>
    <w:basedOn w:val="1097"/>
    <w:uiPriority w:val="99"/>
    <w:qFormat/>
    <w:rPr>
      <w:rFonts w:ascii="宋体" w:hAnsi="Courier New"/>
      <w:sz w:val="28"/>
    </w:rPr>
  </w:style>
  <w:style w:type="paragraph" w:styleId="1099" w:customStyle="1">
    <w:name w:val="Normal_9"/>
    <w:uiPriority w:val="99"/>
    <w:qFormat/>
    <w:rPr>
      <w:rFonts w:ascii="黑体" w:hAnsi="黑体" w:eastAsia="黑体"/>
      <w:b/>
      <w:sz w:val="32"/>
      <w:szCs w:val="24"/>
    </w:rPr>
  </w:style>
  <w:style w:type="paragraph" w:styleId="1100" w:customStyle="1">
    <w:name w:val="正文_11"/>
    <w:uiPriority w:val="99"/>
    <w:qFormat/>
    <w:pPr>
      <w:jc w:val="both"/>
      <w:widowControl w:val="off"/>
    </w:pPr>
    <w:rPr>
      <w:rFonts w:ascii="Times New Roman" w:hAnsi="Times New Roman" w:eastAsia="宋体"/>
      <w:sz w:val="21"/>
      <w:szCs w:val="24"/>
    </w:rPr>
  </w:style>
  <w:style w:type="paragraph" w:styleId="1101" w:customStyle="1">
    <w:name w:val="纯文本2_0"/>
    <w:basedOn w:val="1100"/>
    <w:uiPriority w:val="99"/>
    <w:qFormat/>
    <w:rPr>
      <w:rFonts w:ascii="宋体" w:hAnsi="Courier New"/>
      <w:sz w:val="28"/>
      <w:szCs w:val="22"/>
    </w:rPr>
  </w:style>
  <w:style w:type="paragraph" w:styleId="1102" w:customStyle="1">
    <w:name w:val="Normal_10"/>
    <w:uiPriority w:val="99"/>
    <w:qFormat/>
    <w:rPr>
      <w:rFonts w:ascii="黑体" w:hAnsi="黑体" w:eastAsia="黑体"/>
      <w:b/>
      <w:sz w:val="32"/>
      <w:szCs w:val="24"/>
    </w:rPr>
  </w:style>
  <w:style w:type="paragraph" w:styleId="1103" w:customStyle="1">
    <w:name w:val="正文_12"/>
    <w:uiPriority w:val="99"/>
    <w:qFormat/>
    <w:pPr>
      <w:jc w:val="both"/>
      <w:widowControl w:val="off"/>
    </w:pPr>
    <w:rPr>
      <w:rFonts w:ascii="Times New Roman" w:hAnsi="Times New Roman" w:eastAsia="宋体"/>
      <w:sz w:val="21"/>
      <w:szCs w:val="24"/>
    </w:rPr>
  </w:style>
  <w:style w:type="paragraph" w:styleId="1104" w:customStyle="1">
    <w:name w:val="Normal_11"/>
    <w:uiPriority w:val="99"/>
    <w:qFormat/>
    <w:rPr>
      <w:rFonts w:ascii="黑体" w:hAnsi="黑体" w:eastAsia="黑体"/>
      <w:b/>
      <w:sz w:val="32"/>
      <w:szCs w:val="24"/>
    </w:rPr>
  </w:style>
  <w:style w:type="paragraph" w:styleId="1105" w:customStyle="1">
    <w:name w:val="正文_13"/>
    <w:uiPriority w:val="99"/>
    <w:qFormat/>
    <w:pPr>
      <w:jc w:val="both"/>
      <w:widowControl w:val="off"/>
    </w:pPr>
    <w:rPr>
      <w:rFonts w:ascii="Times New Roman" w:hAnsi="Times New Roman" w:eastAsia="宋体"/>
      <w:sz w:val="21"/>
      <w:szCs w:val="24"/>
    </w:rPr>
  </w:style>
  <w:style w:type="paragraph" w:styleId="1106" w:customStyle="1">
    <w:name w:val="Normal_12"/>
    <w:uiPriority w:val="99"/>
    <w:qFormat/>
    <w:rPr>
      <w:rFonts w:ascii="Times New Roman" w:hAnsi="Times New Roman"/>
      <w:sz w:val="24"/>
      <w:szCs w:val="24"/>
    </w:rPr>
  </w:style>
  <w:style w:type="character" w:styleId="1107" w:customStyle="1">
    <w:name w:val="正文文本 字符"/>
    <w:uiPriority w:val="99"/>
    <w:qFormat/>
    <w:rPr>
      <w:sz w:val="24"/>
    </w:rPr>
  </w:style>
  <w:style w:type="character" w:styleId="1108" w:customStyle="1">
    <w:name w:val="text_fvx0x"/>
    <w:basedOn w:val="699"/>
    <w:qFormat/>
  </w:style>
  <w:style w:type="paragraph" w:styleId="1109" w:customStyle="1">
    <w:name w:val="修订2"/>
    <w:hidden/>
    <w:uiPriority w:val="99"/>
    <w:unhideWhenUsed/>
    <w:qFormat/>
    <w:rPr>
      <w:sz w:val="21"/>
      <w:szCs w:val="22"/>
    </w:rPr>
  </w:style>
  <w:style w:type="table" w:styleId="1110" w:customStyle="1">
    <w:name w:val="网格型1"/>
    <w:basedOn w:val="700"/>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11" w:customStyle="1">
    <w:name w:val="网格型2"/>
    <w:basedOn w:val="700"/>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12" w:customStyle="1">
    <w:name w:val="网格型11"/>
    <w:basedOn w:val="700"/>
    <w:qFormat/>
    <w:pPr>
      <w:jc w:val="both"/>
      <w:spacing w:after="160" w:line="278" w:lineRule="auto"/>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3" w:customStyle="1">
    <w:name w:val="cf01"/>
    <w:basedOn w:val="699"/>
    <w:qFormat/>
    <w:rPr>
      <w:rFonts w:hint="eastAsia" w:ascii="Microsoft YaHei UI" w:hAnsi="Microsoft YaHei UI" w:eastAsia="Microsoft YaHei UI"/>
      <w:sz w:val="18"/>
      <w:szCs w:val="18"/>
    </w:rPr>
  </w:style>
  <w:style w:type="character" w:styleId="1114" w:customStyle="1">
    <w:name w:val="cf11"/>
    <w:basedOn w:val="699"/>
    <w:qFormat/>
    <w:rPr>
      <w:rFonts w:hint="eastAsia" w:ascii="Microsoft YaHei UI" w:hAnsi="Microsoft YaHei UI" w:eastAsia="Microsoft YaHei UI"/>
      <w:b/>
      <w:bCs/>
      <w:color w:val="1f2329"/>
      <w:sz w:val="18"/>
      <w:szCs w:val="18"/>
    </w:rPr>
  </w:style>
  <w:style w:type="character" w:styleId="1115" w:customStyle="1">
    <w:name w:val="cf21"/>
    <w:basedOn w:val="699"/>
    <w:qFormat/>
    <w:rPr>
      <w:rFonts w:hint="eastAsia" w:ascii="Microsoft YaHei UI" w:hAnsi="Microsoft YaHei UI" w:eastAsia="Microsoft YaHei UI"/>
      <w:b/>
      <w:bCs/>
      <w:color w:val="1f2329"/>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73A345-77F8-4594-8CBA-9AC0F97C3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c:creator>
  <cp:lastModifiedBy>徐秀干</cp:lastModifiedBy>
  <cp:revision>13</cp:revision>
  <dcterms:created xsi:type="dcterms:W3CDTF">2026-06-23T07:34:00Z</dcterms:created>
  <dcterms:modified xsi:type="dcterms:W3CDTF">2026-06-24T02:46:34Z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76145043C6744E458F8325B1BFF41B5B_13</vt:lpwstr>
  </property>
  <property fmtid="{D5CDD505-2E9C-101B-9397-08002B2CF9AE}" pid="4" name="KSOTemplateDocerSaveRecord">
    <vt:lpwstr>eyJoZGlkIjoiYzhkOGI0Y2YwZTljZDJjYjg4NWZhZDVkMDlkNzNjOTkiLCJ1c2VySWQiOiIyNDgzMDQxNCJ9</vt:lpwstr>
  </property>
</Properties>
</file>