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pPr>
      <w:r/>
      <w:r/>
    </w:p>
    <w:p>
      <w:pPr>
        <w:pStyle w:val="697"/>
        <w:spacing w:line="360" w:lineRule="auto"/>
      </w:pPr>
      <w:r/>
      <w:r/>
    </w:p>
    <w:p>
      <w:pPr>
        <w:pStyle w:val="697"/>
        <w:spacing w:line="360" w:lineRule="auto"/>
      </w:pPr>
      <w:r/>
      <w:r/>
    </w:p>
    <w:p>
      <w:pPr>
        <w:jc w:val="center"/>
        <w:spacing w:line="360" w:lineRule="auto"/>
        <w:rPr>
          <w:rFonts w:hint="eastAsia" w:ascii="宋体" w:hAnsi="宋体"/>
          <w:b/>
          <w:spacing w:val="76"/>
          <w:sz w:val="96"/>
          <w:szCs w:val="96"/>
        </w:rPr>
      </w:pPr>
      <w:r>
        <w:rPr>
          <w:rFonts w:hint="eastAsia" w:ascii="宋体" w:hAnsi="宋体"/>
          <w:b/>
          <w:spacing w:val="76"/>
          <w:sz w:val="96"/>
          <w:szCs w:val="96"/>
        </w:rPr>
        <w:t xml:space="preserve">竞争性磋商文件</w:t>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ind w:right="466"/>
        <w:spacing w:line="360" w:lineRule="auto"/>
        <w:rPr>
          <w:rFonts w:hint="eastAsia" w:ascii="宋体" w:hAnsi="宋体"/>
          <w:sz w:val="32"/>
        </w:rPr>
      </w:pPr>
      <w:r>
        <w:rPr>
          <w:rFonts w:hint="eastAsia" w:ascii="宋体" w:hAnsi="宋体"/>
          <w:sz w:val="32"/>
        </w:rPr>
      </w:r>
      <w:r/>
    </w:p>
    <w:p>
      <w:pPr>
        <w:pStyle w:val="697"/>
        <w:spacing w:line="360" w:lineRule="auto"/>
        <w:rPr>
          <w:color w:val="auto"/>
        </w:rPr>
      </w:pPr>
      <w:r>
        <w:rPr>
          <w:color w:val="auto"/>
        </w:rPr>
      </w:r>
      <w:r/>
    </w:p>
    <w:p>
      <w:pPr>
        <w:ind w:right="466" w:firstLine="1600"/>
        <w:spacing w:line="360" w:lineRule="auto"/>
        <w:rPr>
          <w:rFonts w:hint="eastAsia" w:ascii="宋体" w:hAnsi="宋体"/>
          <w:sz w:val="32"/>
        </w:rPr>
      </w:pPr>
      <w:r>
        <w:rPr>
          <w:rFonts w:hint="eastAsia" w:ascii="宋体" w:hAnsi="宋体"/>
          <w:sz w:val="32"/>
        </w:rPr>
        <w:t xml:space="preserve">项目编号：JSZC-320300-XZMR-C2026-0003</w:t>
      </w:r>
      <w:r/>
    </w:p>
    <w:p>
      <w:pPr>
        <w:ind w:right="466" w:firstLine="1600"/>
        <w:spacing w:line="360" w:lineRule="auto"/>
        <w:rPr>
          <w:rFonts w:hint="eastAsia" w:ascii="宋体" w:hAnsi="宋体"/>
          <w:sz w:val="32"/>
        </w:rPr>
      </w:pPr>
      <w:r>
        <w:rPr>
          <w:rFonts w:hint="eastAsia" w:ascii="宋体" w:hAnsi="宋体"/>
          <w:sz w:val="32"/>
        </w:rPr>
        <w:t xml:space="preserve">项目名称：徐州市应急管理局安全生产技术保障中心考试场地升级改造项目</w:t>
      </w:r>
      <w:r/>
    </w:p>
    <w:p>
      <w:pPr>
        <w:ind w:right="466" w:firstLine="1600"/>
        <w:spacing w:line="360" w:lineRule="auto"/>
        <w:rPr>
          <w:rFonts w:hint="eastAsia" w:ascii="宋体" w:hAnsi="宋体"/>
          <w:sz w:val="32"/>
        </w:rPr>
      </w:pPr>
      <w:r>
        <w:rPr>
          <w:rFonts w:hint="eastAsia" w:ascii="宋体" w:hAnsi="宋体"/>
          <w:sz w:val="32"/>
        </w:rPr>
        <w:t xml:space="preserve">采 购 人：徐州市应急管理局</w:t>
      </w:r>
      <w:r/>
    </w:p>
    <w:p>
      <w:pPr>
        <w:pStyle w:val="697"/>
        <w:spacing w:line="360" w:lineRule="auto"/>
        <w:rPr>
          <w:color w:val="auto"/>
        </w:rPr>
      </w:pPr>
      <w:r>
        <w:rPr>
          <w:color w:val="auto"/>
        </w:rPr>
      </w:r>
      <w:r/>
    </w:p>
    <w:p>
      <w:pPr>
        <w:pStyle w:val="697"/>
        <w:spacing w:line="360" w:lineRule="auto"/>
        <w:rPr>
          <w:color w:val="auto"/>
        </w:rPr>
      </w:pPr>
      <w:r>
        <w:rPr>
          <w:color w:val="auto"/>
        </w:rPr>
      </w:r>
      <w:r/>
    </w:p>
    <w:p>
      <w:pPr>
        <w:pStyle w:val="697"/>
        <w:spacing w:line="360" w:lineRule="auto"/>
        <w:rPr>
          <w:color w:val="auto"/>
        </w:rPr>
      </w:pPr>
      <w:r>
        <w:rPr>
          <w:color w:val="auto"/>
        </w:rPr>
      </w:r>
      <w:r/>
    </w:p>
    <w:p>
      <w:pPr>
        <w:pStyle w:val="697"/>
        <w:spacing w:line="360" w:lineRule="auto"/>
        <w:rPr>
          <w:color w:val="auto"/>
        </w:rPr>
      </w:pPr>
      <w:r>
        <w:rPr>
          <w:color w:val="auto"/>
        </w:rPr>
      </w:r>
      <w:r/>
    </w:p>
    <w:p>
      <w:pPr>
        <w:jc w:val="center"/>
        <w:spacing w:line="360" w:lineRule="auto"/>
        <w:rPr>
          <w:rFonts w:hint="eastAsia" w:ascii="宋体" w:hAnsi="宋体"/>
          <w:sz w:val="32"/>
        </w:rPr>
      </w:pPr>
      <w:r>
        <w:rPr>
          <w:rFonts w:ascii="宋体" w:hAnsi="宋体"/>
          <w:sz w:val="32"/>
        </w:rPr>
        <mc:AlternateContent>
          <mc:Choice Requires="wpg">
            <w:drawing>
              <wp:inline xmlns:wp="http://schemas.openxmlformats.org/drawingml/2006/wordprocessingDrawing" distT="0" distB="0" distL="0" distR="0">
                <wp:extent cx="2110740" cy="1518285"/>
                <wp:effectExtent l="0" t="0" r="3810" b="5715"/>
                <wp:docPr id="1"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582103" name="图片 9"/>
                        <pic:cNvPicPr>
                          <a:picLocks noChangeAspect="1"/>
                        </pic:cNvPicPr>
                        <pic:nvPr/>
                      </pic:nvPicPr>
                      <pic:blipFill>
                        <a:blip r:embed="rId9"/>
                        <a:stretch/>
                      </pic:blipFill>
                      <pic:spPr bwMode="auto">
                        <a:xfrm>
                          <a:off x="0" y="0"/>
                          <a:ext cx="2134942" cy="15359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6.2pt;height:119.5pt;mso-wrap-distance-left:0.0pt;mso-wrap-distance-top:0.0pt;mso-wrap-distance-right:0.0pt;mso-wrap-distance-bottom:0.0pt;" stroked="f">
                <v:path textboxrect="0,0,0,0"/>
                <v:imagedata r:id="rId9" o:title=""/>
              </v:shape>
            </w:pict>
          </mc:Fallback>
        </mc:AlternateContent>
      </w:r>
      <w:r/>
    </w:p>
    <w:p>
      <w:pPr>
        <w:pStyle w:val="867"/>
        <w:ind w:firstLine="0"/>
        <w:spacing w:line="360" w:lineRule="auto"/>
      </w:pPr>
      <w:r/>
      <w:r/>
    </w:p>
    <w:p>
      <w:pP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sz w:val="32"/>
          <w:szCs w:val="32"/>
        </w:rPr>
      </w:pPr>
      <w:r>
        <w:rPr>
          <w:rFonts w:hint="eastAsia" w:ascii="宋体" w:hAnsi="宋体"/>
          <w:sz w:val="32"/>
          <w:szCs w:val="32"/>
        </w:rPr>
        <w:t xml:space="preserve">采购代理机构：徐州美锐项目管理咨询有限公司</w:t>
      </w:r>
      <w:r/>
    </w:p>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sz w:val="32"/>
          <w:szCs w:val="32"/>
        </w:rPr>
        <w:t xml:space="preserve">二〇二六年</w:t>
      </w:r>
      <w:r>
        <w:rPr>
          <w:rFonts w:hint="eastAsia" w:ascii="宋体" w:hAnsi="宋体" w:eastAsia="宋体"/>
          <w:sz w:val="32"/>
          <w:szCs w:val="32"/>
          <w:lang w:val="en-US" w:eastAsia="zh-CN"/>
        </w:rPr>
        <w:t xml:space="preserve">六</w:t>
      </w:r>
      <w:r>
        <w:rPr>
          <w:rFonts w:hint="eastAsia" w:ascii="宋体" w:hAnsi="宋体"/>
          <w:sz w:val="32"/>
          <w:szCs w:val="32"/>
        </w:rPr>
        <w:t xml:space="preserve">月</w:t>
      </w:r>
      <w:r/>
    </w:p>
    <w:p>
      <w:pPr>
        <w:spacing w:line="360" w:lineRule="auto"/>
        <w:pBdr>
          <w:top w:val="none" w:color="000000" w:sz="0" w:space="0"/>
          <w:left w:val="none" w:color="000000" w:sz="0" w:space="0"/>
          <w:bottom w:val="none" w:color="000000" w:sz="0" w:space="0"/>
          <w:right w:val="none" w:color="000000" w:sz="0" w:space="0"/>
        </w:pBdr>
      </w:pPr>
      <w:r>
        <w:br w:type="page" w:clear="all"/>
      </w:r>
      <w:r/>
    </w:p>
    <w:sdt>
      <w:sdtPr>
        <w15:appearance w15:val="boundingBox"/>
        <w15:color w:val="dbdbdb"/>
        <w:id w:val="147453948"/>
        <w:docPartObj>
          <w:docPartGallery w:val="Table of Contents"/>
          <w:docPartUnique w:val="true"/>
        </w:docPartObj>
        <w:rPr>
          <w:rFonts w:ascii="宋体" w:hAnsi="宋体" w:eastAsia="宋体" w:cs="Calibri"/>
          <w:b/>
          <w:bCs/>
          <w:color w:val="000000"/>
          <w:sz w:val="36"/>
          <w:szCs w:val="36"/>
          <w:u w:val="single"/>
        </w:rPr>
      </w:sdtPr>
      <w:sdtContent>
        <w:p>
          <w:pPr>
            <w:jc w:val="center"/>
            <w:rPr>
              <w:rFonts w:hint="eastAsia" w:ascii="宋体" w:hAnsi="宋体" w:eastAsia="宋体"/>
              <w:b/>
              <w:bCs/>
              <w:sz w:val="36"/>
              <w:szCs w:val="36"/>
            </w:rPr>
          </w:pPr>
          <w:r>
            <w:rPr>
              <w:rFonts w:ascii="宋体" w:hAnsi="宋体" w:eastAsia="宋体"/>
              <w:b/>
              <w:bCs/>
              <w:sz w:val="36"/>
              <w:szCs w:val="36"/>
            </w:rPr>
            <w:t xml:space="preserve">目</w:t>
          </w:r>
          <w:r>
            <w:rPr>
              <w:rFonts w:hint="eastAsia" w:ascii="宋体" w:hAnsi="宋体" w:eastAsia="宋体"/>
              <w:b/>
              <w:bCs/>
              <w:sz w:val="36"/>
              <w:szCs w:val="36"/>
            </w:rPr>
            <w:t xml:space="preserve">  </w:t>
          </w:r>
          <w:r>
            <w:rPr>
              <w:rFonts w:ascii="宋体" w:hAnsi="宋体" w:eastAsia="宋体"/>
              <w:b/>
              <w:bCs/>
              <w:sz w:val="36"/>
              <w:szCs w:val="36"/>
            </w:rPr>
            <w:t xml:space="preserve">录</w:t>
          </w:r>
          <w:r/>
        </w:p>
        <w:p>
          <w:pPr>
            <w:pStyle w:val="697"/>
          </w:pPr>
          <w:r/>
          <w:r/>
        </w:p>
        <w:p>
          <w:pPr>
            <w:pStyle w:val="706"/>
            <w:spacing w:line="360" w:lineRule="auto"/>
            <w:tabs>
              <w:tab w:val="right" w:pos="9355" w:leader="dot"/>
            </w:tabs>
            <w:rPr>
              <w:b/>
              <w:bCs/>
              <w:sz w:val="24"/>
              <w:szCs w:val="24"/>
            </w:rPr>
          </w:pPr>
          <w:r>
            <w:fldChar w:fldCharType="begin"/>
          </w:r>
          <w:r>
            <w:instrText xml:space="preserve">TOC \o "1-3" \h \u </w:instrText>
          </w:r>
          <w:r>
            <w:fldChar w:fldCharType="separate"/>
          </w:r>
          <w:r>
            <w:fldChar w:fldCharType="begin"/>
          </w:r>
          <w:r>
            <w:instrText xml:space="preserve"> HYPERLINK \l "_Toc15687" </w:instrText>
          </w:r>
          <w:r>
            <w:fldChar w:fldCharType="separate"/>
          </w:r>
          <w:r>
            <w:rPr>
              <w:rFonts w:ascii="宋体" w:hAnsi="宋体" w:eastAsia="宋体" w:cs="宋体"/>
              <w:b/>
              <w:bCs/>
              <w:sz w:val="24"/>
              <w:szCs w:val="24"/>
            </w:rPr>
            <w:t xml:space="preserve">第一章 </w:t>
          </w:r>
          <w:r>
            <w:rPr>
              <w:rFonts w:hint="eastAsia" w:ascii="宋体" w:hAnsi="宋体" w:eastAsia="宋体" w:cs="宋体"/>
              <w:b/>
              <w:bCs/>
              <w:sz w:val="24"/>
              <w:szCs w:val="24"/>
            </w:rPr>
            <w:t xml:space="preserve"> </w:t>
          </w:r>
          <w:r>
            <w:rPr>
              <w:rFonts w:ascii="宋体" w:hAnsi="宋体" w:eastAsia="宋体" w:cs="宋体"/>
              <w:b/>
              <w:bCs/>
              <w:sz w:val="24"/>
              <w:szCs w:val="24"/>
            </w:rPr>
            <w:t xml:space="preserve">项目说明</w:t>
          </w:r>
          <w:r>
            <w:rPr>
              <w:b/>
              <w:bCs/>
              <w:sz w:val="24"/>
              <w:szCs w:val="24"/>
            </w:rPr>
            <w:tab/>
          </w:r>
          <w:r>
            <w:rPr>
              <w:b/>
              <w:bCs/>
              <w:sz w:val="24"/>
              <w:szCs w:val="24"/>
            </w:rPr>
            <w:fldChar w:fldCharType="begin"/>
          </w:r>
          <w:r>
            <w:rPr>
              <w:b/>
              <w:bCs/>
              <w:sz w:val="24"/>
              <w:szCs w:val="24"/>
            </w:rPr>
            <w:instrText xml:space="preserve"> PAGEREF _Toc15687 \h </w:instrText>
          </w:r>
          <w:r>
            <w:rPr>
              <w:b/>
              <w:bCs/>
              <w:sz w:val="24"/>
              <w:szCs w:val="24"/>
            </w:rPr>
            <w:fldChar w:fldCharType="separate"/>
          </w:r>
          <w:r>
            <w:rPr>
              <w:b/>
              <w:bCs/>
              <w:sz w:val="24"/>
              <w:szCs w:val="24"/>
            </w:rPr>
            <w:t xml:space="preserve">3</w:t>
          </w:r>
          <w:r>
            <w:rPr>
              <w:b/>
              <w:bCs/>
              <w:sz w:val="24"/>
              <w:szCs w:val="24"/>
            </w:rPr>
            <w:fldChar w:fldCharType="end"/>
          </w:r>
          <w:r>
            <w:rPr>
              <w:b/>
              <w:bCs/>
              <w:sz w:val="24"/>
              <w:szCs w:val="24"/>
            </w:rPr>
            <w:fldChar w:fldCharType="end"/>
          </w:r>
          <w:r/>
        </w:p>
        <w:p>
          <w:pPr>
            <w:pStyle w:val="706"/>
            <w:spacing w:line="360" w:lineRule="auto"/>
            <w:tabs>
              <w:tab w:val="right" w:pos="9355" w:leader="dot"/>
            </w:tabs>
            <w:rPr>
              <w:b/>
              <w:bCs/>
              <w:sz w:val="24"/>
              <w:szCs w:val="24"/>
            </w:rPr>
          </w:pPr>
          <w:r>
            <w:fldChar w:fldCharType="begin"/>
          </w:r>
          <w:r>
            <w:instrText xml:space="preserve"> HYPERLINK \l "_Toc30614" </w:instrText>
          </w:r>
          <w:r>
            <w:fldChar w:fldCharType="separate"/>
          </w:r>
          <w:r>
            <w:rPr>
              <w:rFonts w:ascii="宋体" w:hAnsi="宋体" w:eastAsia="宋体" w:cs="宋体"/>
              <w:b/>
              <w:bCs/>
              <w:sz w:val="24"/>
              <w:szCs w:val="24"/>
            </w:rPr>
            <w:t xml:space="preserve">第二章 </w:t>
          </w:r>
          <w:r>
            <w:rPr>
              <w:rFonts w:hint="eastAsia" w:ascii="宋体" w:hAnsi="宋体" w:eastAsia="宋体" w:cs="宋体"/>
              <w:b/>
              <w:bCs/>
              <w:sz w:val="24"/>
              <w:szCs w:val="24"/>
            </w:rPr>
            <w:t xml:space="preserve"> </w:t>
          </w:r>
          <w:r>
            <w:rPr>
              <w:rFonts w:ascii="宋体" w:hAnsi="宋体" w:eastAsia="宋体" w:cs="宋体"/>
              <w:b/>
              <w:bCs/>
              <w:sz w:val="24"/>
              <w:szCs w:val="24"/>
            </w:rPr>
            <w:t xml:space="preserve">磋商保证金</w:t>
          </w:r>
          <w:r>
            <w:rPr>
              <w:b/>
              <w:bCs/>
              <w:sz w:val="24"/>
              <w:szCs w:val="24"/>
            </w:rPr>
            <w:tab/>
          </w:r>
          <w:r>
            <w:rPr>
              <w:b/>
              <w:bCs/>
              <w:sz w:val="24"/>
              <w:szCs w:val="24"/>
            </w:rPr>
            <w:fldChar w:fldCharType="begin"/>
          </w:r>
          <w:r>
            <w:rPr>
              <w:b/>
              <w:bCs/>
              <w:sz w:val="24"/>
              <w:szCs w:val="24"/>
            </w:rPr>
            <w:instrText xml:space="preserve"> PAGEREF _Toc30614 \h </w:instrText>
          </w:r>
          <w:r>
            <w:rPr>
              <w:b/>
              <w:bCs/>
              <w:sz w:val="24"/>
              <w:szCs w:val="24"/>
            </w:rPr>
            <w:fldChar w:fldCharType="separate"/>
          </w:r>
          <w:r>
            <w:rPr>
              <w:b/>
              <w:bCs/>
              <w:sz w:val="24"/>
              <w:szCs w:val="24"/>
            </w:rPr>
            <w:t xml:space="preserve">3</w:t>
          </w:r>
          <w:r>
            <w:rPr>
              <w:b/>
              <w:bCs/>
              <w:sz w:val="24"/>
              <w:szCs w:val="24"/>
            </w:rPr>
            <w:fldChar w:fldCharType="end"/>
          </w:r>
          <w:r>
            <w:rPr>
              <w:b/>
              <w:bCs/>
              <w:sz w:val="24"/>
              <w:szCs w:val="24"/>
            </w:rPr>
            <w:fldChar w:fldCharType="end"/>
          </w:r>
          <w:r/>
        </w:p>
        <w:p>
          <w:pPr>
            <w:pStyle w:val="706"/>
            <w:spacing w:line="360" w:lineRule="auto"/>
            <w:tabs>
              <w:tab w:val="right" w:pos="9355" w:leader="dot"/>
            </w:tabs>
            <w:rPr>
              <w:b/>
              <w:bCs/>
              <w:sz w:val="24"/>
              <w:szCs w:val="24"/>
            </w:rPr>
          </w:pPr>
          <w:r>
            <w:fldChar w:fldCharType="begin"/>
          </w:r>
          <w:r>
            <w:instrText xml:space="preserve"> HYPERLINK \l "_Toc26921" </w:instrText>
          </w:r>
          <w:r>
            <w:fldChar w:fldCharType="separate"/>
          </w:r>
          <w:r>
            <w:rPr>
              <w:rFonts w:ascii="宋体" w:hAnsi="宋体" w:eastAsia="宋体" w:cs="宋体"/>
              <w:b/>
              <w:bCs/>
              <w:sz w:val="24"/>
              <w:szCs w:val="24"/>
            </w:rPr>
            <w:t xml:space="preserve">第三章 </w:t>
          </w:r>
          <w:r>
            <w:rPr>
              <w:rFonts w:hint="eastAsia" w:ascii="宋体" w:hAnsi="宋体" w:eastAsia="宋体" w:cs="宋体"/>
              <w:b/>
              <w:bCs/>
              <w:sz w:val="24"/>
              <w:szCs w:val="24"/>
            </w:rPr>
            <w:t xml:space="preserve"> </w:t>
          </w:r>
          <w:r>
            <w:rPr>
              <w:rFonts w:ascii="宋体" w:hAnsi="宋体" w:eastAsia="宋体" w:cs="宋体"/>
              <w:b/>
              <w:bCs/>
              <w:sz w:val="24"/>
              <w:szCs w:val="24"/>
            </w:rPr>
            <w:t xml:space="preserve">响应文件</w:t>
          </w:r>
          <w:r>
            <w:rPr>
              <w:b/>
              <w:bCs/>
              <w:sz w:val="24"/>
              <w:szCs w:val="24"/>
            </w:rPr>
            <w:tab/>
          </w:r>
          <w:r>
            <w:rPr>
              <w:b/>
              <w:bCs/>
              <w:sz w:val="24"/>
              <w:szCs w:val="24"/>
            </w:rPr>
            <w:fldChar w:fldCharType="begin"/>
          </w:r>
          <w:r>
            <w:rPr>
              <w:b/>
              <w:bCs/>
              <w:sz w:val="24"/>
              <w:szCs w:val="24"/>
            </w:rPr>
            <w:instrText xml:space="preserve"> PAGEREF _Toc26921 \h </w:instrText>
          </w:r>
          <w:r>
            <w:rPr>
              <w:b/>
              <w:bCs/>
              <w:sz w:val="24"/>
              <w:szCs w:val="24"/>
            </w:rPr>
            <w:fldChar w:fldCharType="separate"/>
          </w:r>
          <w:r>
            <w:rPr>
              <w:b/>
              <w:bCs/>
              <w:sz w:val="24"/>
              <w:szCs w:val="24"/>
            </w:rPr>
            <w:t xml:space="preserve">4</w:t>
          </w:r>
          <w:r>
            <w:rPr>
              <w:b/>
              <w:bCs/>
              <w:sz w:val="24"/>
              <w:szCs w:val="24"/>
            </w:rPr>
            <w:fldChar w:fldCharType="end"/>
          </w:r>
          <w:r>
            <w:rPr>
              <w:b/>
              <w:bCs/>
              <w:sz w:val="24"/>
              <w:szCs w:val="24"/>
            </w:rPr>
            <w:fldChar w:fldCharType="end"/>
          </w:r>
          <w:r/>
        </w:p>
        <w:p>
          <w:pPr>
            <w:pStyle w:val="706"/>
            <w:spacing w:line="360" w:lineRule="auto"/>
            <w:tabs>
              <w:tab w:val="right" w:pos="9355" w:leader="dot"/>
            </w:tabs>
            <w:rPr>
              <w:b/>
              <w:bCs/>
              <w:sz w:val="24"/>
              <w:szCs w:val="24"/>
            </w:rPr>
          </w:pPr>
          <w:r>
            <w:fldChar w:fldCharType="begin"/>
          </w:r>
          <w:r>
            <w:instrText xml:space="preserve"> HYPERLINK \l "_Toc8353" </w:instrText>
          </w:r>
          <w:r>
            <w:fldChar w:fldCharType="separate"/>
          </w:r>
          <w:r>
            <w:rPr>
              <w:rFonts w:ascii="宋体" w:hAnsi="宋体" w:eastAsia="宋体" w:cs="宋体"/>
              <w:b/>
              <w:bCs/>
              <w:sz w:val="24"/>
              <w:szCs w:val="24"/>
            </w:rPr>
            <w:t xml:space="preserve">第四章 </w:t>
          </w:r>
          <w:r>
            <w:rPr>
              <w:rFonts w:hint="eastAsia" w:ascii="宋体" w:hAnsi="宋体" w:eastAsia="宋体" w:cs="宋体"/>
              <w:b/>
              <w:bCs/>
              <w:sz w:val="24"/>
              <w:szCs w:val="24"/>
            </w:rPr>
            <w:t xml:space="preserve"> </w:t>
          </w:r>
          <w:r>
            <w:rPr>
              <w:rFonts w:ascii="宋体" w:hAnsi="宋体" w:eastAsia="宋体" w:cs="宋体"/>
              <w:b/>
              <w:bCs/>
              <w:sz w:val="24"/>
              <w:szCs w:val="24"/>
            </w:rPr>
            <w:t xml:space="preserve">磋商相关说明</w:t>
          </w:r>
          <w:r>
            <w:rPr>
              <w:b/>
              <w:bCs/>
              <w:sz w:val="24"/>
              <w:szCs w:val="24"/>
            </w:rPr>
            <w:tab/>
          </w:r>
          <w:r>
            <w:rPr>
              <w:b/>
              <w:bCs/>
              <w:sz w:val="24"/>
              <w:szCs w:val="24"/>
            </w:rPr>
            <w:fldChar w:fldCharType="begin"/>
          </w:r>
          <w:r>
            <w:rPr>
              <w:b/>
              <w:bCs/>
              <w:sz w:val="24"/>
              <w:szCs w:val="24"/>
            </w:rPr>
            <w:instrText xml:space="preserve"> PAGEREF _Toc8353 \h </w:instrText>
          </w:r>
          <w:r>
            <w:rPr>
              <w:b/>
              <w:bCs/>
              <w:sz w:val="24"/>
              <w:szCs w:val="24"/>
            </w:rPr>
            <w:fldChar w:fldCharType="separate"/>
          </w:r>
          <w:r>
            <w:rPr>
              <w:b/>
              <w:bCs/>
              <w:sz w:val="24"/>
              <w:szCs w:val="24"/>
            </w:rPr>
            <w:t xml:space="preserve">9</w:t>
          </w:r>
          <w:r>
            <w:rPr>
              <w:b/>
              <w:bCs/>
              <w:sz w:val="24"/>
              <w:szCs w:val="24"/>
            </w:rPr>
            <w:fldChar w:fldCharType="end"/>
          </w:r>
          <w:r>
            <w:rPr>
              <w:b/>
              <w:bCs/>
              <w:sz w:val="24"/>
              <w:szCs w:val="24"/>
            </w:rPr>
            <w:fldChar w:fldCharType="end"/>
          </w:r>
          <w:r/>
        </w:p>
        <w:p>
          <w:pPr>
            <w:pStyle w:val="706"/>
            <w:spacing w:line="360" w:lineRule="auto"/>
            <w:tabs>
              <w:tab w:val="right" w:pos="9355" w:leader="dot"/>
            </w:tabs>
            <w:rPr>
              <w:b/>
              <w:bCs/>
              <w:sz w:val="24"/>
              <w:szCs w:val="24"/>
            </w:rPr>
          </w:pPr>
          <w:r>
            <w:fldChar w:fldCharType="begin"/>
          </w:r>
          <w:r>
            <w:instrText xml:space="preserve"> HYPERLINK \l "_Toc19606" </w:instrText>
          </w:r>
          <w:r>
            <w:fldChar w:fldCharType="separate"/>
          </w:r>
          <w:r>
            <w:rPr>
              <w:rFonts w:ascii="宋体" w:hAnsi="宋体" w:eastAsia="宋体" w:cs="宋体"/>
              <w:b/>
              <w:bCs/>
              <w:sz w:val="24"/>
              <w:szCs w:val="24"/>
            </w:rPr>
            <w:t xml:space="preserve">第五章 </w:t>
          </w:r>
          <w:r>
            <w:rPr>
              <w:rFonts w:hint="eastAsia" w:ascii="宋体" w:hAnsi="宋体" w:eastAsia="宋体" w:cs="宋体"/>
              <w:b/>
              <w:bCs/>
              <w:sz w:val="24"/>
              <w:szCs w:val="24"/>
            </w:rPr>
            <w:t xml:space="preserve"> </w:t>
          </w:r>
          <w:r>
            <w:rPr>
              <w:rFonts w:ascii="宋体" w:hAnsi="宋体" w:eastAsia="宋体" w:cs="宋体"/>
              <w:b/>
              <w:bCs/>
              <w:sz w:val="24"/>
              <w:szCs w:val="24"/>
            </w:rPr>
            <w:t xml:space="preserve">确定成交供应商及合同签订等</w:t>
          </w:r>
          <w:r>
            <w:rPr>
              <w:b/>
              <w:bCs/>
              <w:sz w:val="24"/>
              <w:szCs w:val="24"/>
            </w:rPr>
            <w:tab/>
          </w:r>
          <w:r>
            <w:rPr>
              <w:b/>
              <w:bCs/>
              <w:sz w:val="24"/>
              <w:szCs w:val="24"/>
            </w:rPr>
            <w:fldChar w:fldCharType="begin"/>
          </w:r>
          <w:r>
            <w:rPr>
              <w:b/>
              <w:bCs/>
              <w:sz w:val="24"/>
              <w:szCs w:val="24"/>
            </w:rPr>
            <w:instrText xml:space="preserve"> PAGEREF _Toc19606 \h </w:instrText>
          </w:r>
          <w:r>
            <w:rPr>
              <w:b/>
              <w:bCs/>
              <w:sz w:val="24"/>
              <w:szCs w:val="24"/>
            </w:rPr>
            <w:fldChar w:fldCharType="separate"/>
          </w:r>
          <w:r>
            <w:rPr>
              <w:b/>
              <w:bCs/>
              <w:sz w:val="24"/>
              <w:szCs w:val="24"/>
            </w:rPr>
            <w:t xml:space="preserve">12</w:t>
          </w:r>
          <w:r>
            <w:rPr>
              <w:b/>
              <w:bCs/>
              <w:sz w:val="24"/>
              <w:szCs w:val="24"/>
            </w:rPr>
            <w:fldChar w:fldCharType="end"/>
          </w:r>
          <w:r>
            <w:rPr>
              <w:b/>
              <w:bCs/>
              <w:sz w:val="24"/>
              <w:szCs w:val="24"/>
            </w:rPr>
            <w:fldChar w:fldCharType="end"/>
          </w:r>
          <w:r/>
        </w:p>
        <w:p>
          <w:pPr>
            <w:pStyle w:val="706"/>
            <w:spacing w:line="360" w:lineRule="auto"/>
            <w:tabs>
              <w:tab w:val="right" w:pos="9355" w:leader="dot"/>
            </w:tabs>
            <w:rPr>
              <w:b/>
              <w:bCs/>
              <w:sz w:val="24"/>
              <w:szCs w:val="24"/>
            </w:rPr>
          </w:pPr>
          <w:r>
            <w:fldChar w:fldCharType="begin"/>
          </w:r>
          <w:r>
            <w:instrText xml:space="preserve"> HYPERLINK \l "_Toc11471" </w:instrText>
          </w:r>
          <w:r>
            <w:fldChar w:fldCharType="separate"/>
          </w:r>
          <w:r>
            <w:rPr>
              <w:rFonts w:hint="eastAsia" w:ascii="宋体" w:hAnsi="宋体" w:eastAsia="宋体" w:cs="宋体"/>
              <w:b/>
              <w:bCs/>
              <w:sz w:val="24"/>
              <w:szCs w:val="24"/>
            </w:rPr>
            <w:t xml:space="preserve">第六章 </w:t>
          </w:r>
          <w:r>
            <w:rPr>
              <w:rFonts w:ascii="宋体" w:hAnsi="宋体" w:eastAsia="宋体" w:cs="宋体"/>
              <w:b/>
              <w:bCs/>
              <w:sz w:val="24"/>
              <w:szCs w:val="24"/>
            </w:rPr>
            <w:t xml:space="preserve">磋商文件的澄清或者修改</w:t>
          </w:r>
          <w:r>
            <w:rPr>
              <w:b/>
              <w:bCs/>
              <w:sz w:val="24"/>
              <w:szCs w:val="24"/>
            </w:rPr>
            <w:tab/>
          </w:r>
          <w:r>
            <w:rPr>
              <w:b/>
              <w:bCs/>
              <w:sz w:val="24"/>
              <w:szCs w:val="24"/>
            </w:rPr>
            <w:fldChar w:fldCharType="begin"/>
          </w:r>
          <w:r>
            <w:rPr>
              <w:b/>
              <w:bCs/>
              <w:sz w:val="24"/>
              <w:szCs w:val="24"/>
            </w:rPr>
            <w:instrText xml:space="preserve"> PAGEREF _Toc11471 \h </w:instrText>
          </w:r>
          <w:r>
            <w:rPr>
              <w:b/>
              <w:bCs/>
              <w:sz w:val="24"/>
              <w:szCs w:val="24"/>
            </w:rPr>
            <w:fldChar w:fldCharType="separate"/>
          </w:r>
          <w:r>
            <w:rPr>
              <w:b/>
              <w:bCs/>
              <w:sz w:val="24"/>
              <w:szCs w:val="24"/>
            </w:rPr>
            <w:t xml:space="preserve">13</w:t>
          </w:r>
          <w:r>
            <w:rPr>
              <w:b/>
              <w:bCs/>
              <w:sz w:val="24"/>
              <w:szCs w:val="24"/>
            </w:rPr>
            <w:fldChar w:fldCharType="end"/>
          </w:r>
          <w:r>
            <w:rPr>
              <w:b/>
              <w:bCs/>
              <w:sz w:val="24"/>
              <w:szCs w:val="24"/>
            </w:rPr>
            <w:fldChar w:fldCharType="end"/>
          </w:r>
          <w:r/>
        </w:p>
        <w:p>
          <w:pPr>
            <w:pStyle w:val="706"/>
            <w:spacing w:line="360" w:lineRule="auto"/>
            <w:tabs>
              <w:tab w:val="right" w:pos="9355" w:leader="dot"/>
            </w:tabs>
            <w:rPr>
              <w:b/>
              <w:bCs/>
              <w:sz w:val="24"/>
              <w:szCs w:val="24"/>
            </w:rPr>
          </w:pPr>
          <w:r>
            <w:fldChar w:fldCharType="begin"/>
          </w:r>
          <w:r>
            <w:instrText xml:space="preserve"> HYPERLINK \l "_Toc3656" </w:instrText>
          </w:r>
          <w:r>
            <w:fldChar w:fldCharType="separate"/>
          </w:r>
          <w:r>
            <w:rPr>
              <w:rFonts w:hint="eastAsia" w:ascii="宋体" w:hAnsi="宋体" w:eastAsia="宋体" w:cs="宋体"/>
              <w:b/>
              <w:bCs/>
              <w:sz w:val="24"/>
              <w:szCs w:val="24"/>
            </w:rPr>
            <w:t xml:space="preserve">第七章 </w:t>
          </w:r>
          <w:r>
            <w:rPr>
              <w:rFonts w:ascii="宋体" w:hAnsi="宋体" w:eastAsia="宋体" w:cs="宋体"/>
              <w:b/>
              <w:bCs/>
              <w:sz w:val="24"/>
              <w:szCs w:val="24"/>
            </w:rPr>
            <w:t xml:space="preserve">询问和质疑</w:t>
          </w:r>
          <w:r>
            <w:rPr>
              <w:b/>
              <w:bCs/>
              <w:sz w:val="24"/>
              <w:szCs w:val="24"/>
            </w:rPr>
            <w:tab/>
          </w:r>
          <w:r>
            <w:rPr>
              <w:b/>
              <w:bCs/>
              <w:sz w:val="24"/>
              <w:szCs w:val="24"/>
            </w:rPr>
            <w:fldChar w:fldCharType="begin"/>
          </w:r>
          <w:r>
            <w:rPr>
              <w:b/>
              <w:bCs/>
              <w:sz w:val="24"/>
              <w:szCs w:val="24"/>
            </w:rPr>
            <w:instrText xml:space="preserve"> PAGEREF _Toc3656 \h </w:instrText>
          </w:r>
          <w:r>
            <w:rPr>
              <w:b/>
              <w:bCs/>
              <w:sz w:val="24"/>
              <w:szCs w:val="24"/>
            </w:rPr>
            <w:fldChar w:fldCharType="separate"/>
          </w:r>
          <w:r>
            <w:rPr>
              <w:b/>
              <w:bCs/>
              <w:sz w:val="24"/>
              <w:szCs w:val="24"/>
            </w:rPr>
            <w:t xml:space="preserve">13</w:t>
          </w:r>
          <w:r>
            <w:rPr>
              <w:b/>
              <w:bCs/>
              <w:sz w:val="24"/>
              <w:szCs w:val="24"/>
            </w:rPr>
            <w:fldChar w:fldCharType="end"/>
          </w:r>
          <w:r>
            <w:rPr>
              <w:b/>
              <w:bCs/>
              <w:sz w:val="24"/>
              <w:szCs w:val="24"/>
            </w:rPr>
            <w:fldChar w:fldCharType="end"/>
          </w:r>
          <w:r/>
        </w:p>
        <w:p>
          <w:pPr>
            <w:pStyle w:val="706"/>
            <w:spacing w:line="360" w:lineRule="auto"/>
            <w:tabs>
              <w:tab w:val="right" w:pos="9355" w:leader="dot"/>
            </w:tabs>
            <w:rPr>
              <w:b/>
              <w:bCs/>
              <w:sz w:val="24"/>
              <w:szCs w:val="24"/>
            </w:rPr>
          </w:pPr>
          <w:r>
            <w:fldChar w:fldCharType="begin"/>
          </w:r>
          <w:r>
            <w:instrText xml:space="preserve"> HYPERLINK \l "_Toc6174" </w:instrText>
          </w:r>
          <w:r>
            <w:fldChar w:fldCharType="separate"/>
          </w:r>
          <w:r>
            <w:rPr>
              <w:rFonts w:hint="eastAsia" w:ascii="宋体" w:hAnsi="宋体" w:eastAsia="宋体" w:cs="宋体"/>
              <w:b/>
              <w:bCs/>
              <w:sz w:val="24"/>
              <w:szCs w:val="24"/>
            </w:rPr>
            <w:t xml:space="preserve">第八章 </w:t>
          </w:r>
          <w:r>
            <w:rPr>
              <w:rFonts w:ascii="宋体" w:hAnsi="宋体" w:eastAsia="宋体" w:cs="宋体"/>
              <w:b/>
              <w:bCs/>
              <w:sz w:val="24"/>
              <w:szCs w:val="24"/>
            </w:rPr>
            <w:t xml:space="preserve">其他</w:t>
          </w:r>
          <w:r>
            <w:rPr>
              <w:b/>
              <w:bCs/>
              <w:sz w:val="24"/>
              <w:szCs w:val="24"/>
            </w:rPr>
            <w:tab/>
          </w:r>
          <w:r>
            <w:rPr>
              <w:b/>
              <w:bCs/>
              <w:sz w:val="24"/>
              <w:szCs w:val="24"/>
            </w:rPr>
            <w:fldChar w:fldCharType="begin"/>
          </w:r>
          <w:r>
            <w:rPr>
              <w:b/>
              <w:bCs/>
              <w:sz w:val="24"/>
              <w:szCs w:val="24"/>
            </w:rPr>
            <w:instrText xml:space="preserve"> PAGEREF _Toc6174 \h </w:instrText>
          </w:r>
          <w:r>
            <w:rPr>
              <w:b/>
              <w:bCs/>
              <w:sz w:val="24"/>
              <w:szCs w:val="24"/>
            </w:rPr>
            <w:fldChar w:fldCharType="separate"/>
          </w:r>
          <w:r>
            <w:rPr>
              <w:b/>
              <w:bCs/>
              <w:sz w:val="24"/>
              <w:szCs w:val="24"/>
            </w:rPr>
            <w:t xml:space="preserve">14</w:t>
          </w:r>
          <w:r>
            <w:rPr>
              <w:b/>
              <w:bCs/>
              <w:sz w:val="24"/>
              <w:szCs w:val="24"/>
            </w:rPr>
            <w:fldChar w:fldCharType="end"/>
          </w:r>
          <w:r>
            <w:rPr>
              <w:b/>
              <w:bCs/>
              <w:sz w:val="24"/>
              <w:szCs w:val="24"/>
            </w:rPr>
            <w:fldChar w:fldCharType="end"/>
          </w:r>
          <w:r/>
        </w:p>
        <w:p>
          <w:pPr>
            <w:pStyle w:val="706"/>
            <w:spacing w:line="360" w:lineRule="auto"/>
            <w:tabs>
              <w:tab w:val="right" w:pos="9355" w:leader="dot"/>
            </w:tabs>
          </w:pPr>
          <w:r>
            <w:fldChar w:fldCharType="begin"/>
          </w:r>
          <w:r>
            <w:instrText xml:space="preserve"> HYPERLINK \l "_Toc4558" </w:instrText>
          </w:r>
          <w:r>
            <w:fldChar w:fldCharType="separate"/>
          </w:r>
          <w:r>
            <w:rPr>
              <w:rFonts w:hint="eastAsia" w:ascii="宋体" w:hAnsi="宋体" w:eastAsia="宋体" w:cs="宋体"/>
              <w:b/>
              <w:bCs/>
              <w:sz w:val="24"/>
              <w:szCs w:val="24"/>
            </w:rPr>
            <w:t xml:space="preserve">第九章 </w:t>
          </w:r>
          <w:r>
            <w:rPr>
              <w:rFonts w:ascii="宋体" w:hAnsi="宋体" w:eastAsia="宋体" w:cs="宋体"/>
              <w:b/>
              <w:bCs/>
              <w:sz w:val="24"/>
              <w:szCs w:val="24"/>
            </w:rPr>
            <w:t xml:space="preserve">附件</w:t>
          </w:r>
          <w:r>
            <w:rPr>
              <w:b/>
              <w:bCs/>
              <w:sz w:val="24"/>
              <w:szCs w:val="24"/>
            </w:rPr>
            <w:tab/>
          </w:r>
          <w:r>
            <w:rPr>
              <w:b/>
              <w:bCs/>
              <w:sz w:val="24"/>
              <w:szCs w:val="24"/>
            </w:rPr>
            <w:fldChar w:fldCharType="begin"/>
          </w:r>
          <w:r>
            <w:rPr>
              <w:b/>
              <w:bCs/>
              <w:sz w:val="24"/>
              <w:szCs w:val="24"/>
            </w:rPr>
            <w:instrText xml:space="preserve"> PAGEREF _Toc4558 \h </w:instrText>
          </w:r>
          <w:r>
            <w:rPr>
              <w:b/>
              <w:bCs/>
              <w:sz w:val="24"/>
              <w:szCs w:val="24"/>
            </w:rPr>
            <w:fldChar w:fldCharType="separate"/>
          </w:r>
          <w:r>
            <w:rPr>
              <w:b/>
              <w:bCs/>
              <w:sz w:val="24"/>
              <w:szCs w:val="24"/>
            </w:rPr>
            <w:t xml:space="preserve">15</w:t>
          </w:r>
          <w:r>
            <w:rPr>
              <w:b/>
              <w:bCs/>
              <w:sz w:val="24"/>
              <w:szCs w:val="24"/>
            </w:rPr>
            <w:fldChar w:fldCharType="end"/>
          </w:r>
          <w:r>
            <w:rPr>
              <w:b/>
              <w:bCs/>
              <w:sz w:val="24"/>
              <w:szCs w:val="24"/>
            </w:rPr>
            <w:fldChar w:fldCharType="end"/>
          </w:r>
          <w:r/>
        </w:p>
        <w:p>
          <w:pPr>
            <w:pStyle w:val="712"/>
            <w:spacing w:line="360" w:lineRule="auto"/>
            <w:tabs>
              <w:tab w:val="right" w:pos="9355" w:leader="dot"/>
            </w:tabs>
          </w:pPr>
          <w:r>
            <w:fldChar w:fldCharType="begin"/>
          </w:r>
          <w:r>
            <w:instrText xml:space="preserve"> HYPERLINK \l "_Toc14683" </w:instrText>
          </w:r>
          <w:r>
            <w:fldChar w:fldCharType="separate"/>
          </w:r>
          <w:r>
            <w:rPr>
              <w:rFonts w:hint="eastAsia" w:ascii="宋体" w:hAnsi="宋体" w:eastAsia="宋体" w:cs="宋体"/>
              <w:szCs w:val="28"/>
            </w:rPr>
            <w:t xml:space="preserve">1、</w:t>
          </w:r>
          <w:r>
            <w:rPr>
              <w:rFonts w:ascii="宋体" w:hAnsi="宋体" w:eastAsia="宋体" w:cs="宋体"/>
              <w:szCs w:val="28"/>
            </w:rPr>
            <w:t xml:space="preserve">评分细则</w:t>
          </w:r>
          <w:r>
            <w:tab/>
          </w:r>
          <w:r>
            <w:fldChar w:fldCharType="begin"/>
          </w:r>
          <w:r>
            <w:instrText xml:space="preserve"> PAGEREF _Toc14683 \h </w:instrText>
          </w:r>
          <w:r>
            <w:fldChar w:fldCharType="separate"/>
          </w:r>
          <w:r>
            <w:t xml:space="preserve">16</w:t>
          </w:r>
          <w:r>
            <w:fldChar w:fldCharType="end"/>
          </w:r>
          <w:r>
            <w:fldChar w:fldCharType="end"/>
          </w:r>
          <w:r/>
        </w:p>
        <w:p>
          <w:pPr>
            <w:pStyle w:val="712"/>
            <w:spacing w:line="360" w:lineRule="auto"/>
            <w:tabs>
              <w:tab w:val="right" w:pos="9355" w:leader="dot"/>
            </w:tabs>
          </w:pPr>
          <w:r>
            <w:fldChar w:fldCharType="begin"/>
          </w:r>
          <w:r>
            <w:instrText xml:space="preserve"> HYPERLINK \l "_Toc13897" </w:instrText>
          </w:r>
          <w:r>
            <w:fldChar w:fldCharType="separate"/>
          </w:r>
          <w:r>
            <w:rPr>
              <w:rFonts w:ascii="宋体" w:hAnsi="宋体" w:eastAsia="宋体" w:cs="宋体"/>
              <w:szCs w:val="28"/>
            </w:rPr>
            <w:t xml:space="preserve">2、项目要求（采购需求）</w:t>
          </w:r>
          <w:r>
            <w:tab/>
          </w:r>
          <w:r>
            <w:fldChar w:fldCharType="begin"/>
          </w:r>
          <w:r>
            <w:instrText xml:space="preserve"> PAGEREF _Toc13897 \h </w:instrText>
          </w:r>
          <w:r>
            <w:fldChar w:fldCharType="separate"/>
          </w:r>
          <w:r>
            <w:t xml:space="preserve">19</w:t>
          </w:r>
          <w:r>
            <w:fldChar w:fldCharType="end"/>
          </w:r>
          <w:r>
            <w:fldChar w:fldCharType="end"/>
          </w:r>
          <w:r/>
        </w:p>
        <w:p>
          <w:pPr>
            <w:pStyle w:val="712"/>
            <w:spacing w:line="360" w:lineRule="auto"/>
            <w:tabs>
              <w:tab w:val="right" w:pos="9355" w:leader="dot"/>
            </w:tabs>
          </w:pPr>
          <w:r>
            <w:fldChar w:fldCharType="begin"/>
          </w:r>
          <w:r>
            <w:instrText xml:space="preserve"> HYPERLINK \l "_Toc4202" </w:instrText>
          </w:r>
          <w:r>
            <w:fldChar w:fldCharType="separate"/>
          </w:r>
          <w:r>
            <w:rPr>
              <w:rFonts w:ascii="宋体" w:hAnsi="宋体" w:eastAsia="宋体" w:cs="宋体"/>
              <w:szCs w:val="28"/>
            </w:rPr>
            <w:t xml:space="preserve">3、磋商报价表</w:t>
          </w:r>
          <w:r>
            <w:tab/>
          </w:r>
          <w:r>
            <w:fldChar w:fldCharType="begin"/>
          </w:r>
          <w:r>
            <w:instrText xml:space="preserve"> PAGEREF _Toc4202 \h </w:instrText>
          </w:r>
          <w:r>
            <w:fldChar w:fldCharType="separate"/>
          </w:r>
          <w:r>
            <w:t xml:space="preserve">26</w:t>
          </w:r>
          <w:r>
            <w:fldChar w:fldCharType="end"/>
          </w:r>
          <w:r>
            <w:fldChar w:fldCharType="end"/>
          </w:r>
          <w:r/>
        </w:p>
        <w:p>
          <w:pPr>
            <w:pStyle w:val="712"/>
            <w:spacing w:line="360" w:lineRule="auto"/>
            <w:tabs>
              <w:tab w:val="right" w:pos="9355" w:leader="dot"/>
            </w:tabs>
          </w:pPr>
          <w:r>
            <w:fldChar w:fldCharType="begin"/>
          </w:r>
          <w:r>
            <w:instrText xml:space="preserve"> HYPERLINK \l "_Toc19512" </w:instrText>
          </w:r>
          <w:r>
            <w:fldChar w:fldCharType="separate"/>
          </w:r>
          <w:r>
            <w:rPr>
              <w:rFonts w:ascii="宋体" w:hAnsi="宋体" w:eastAsia="宋体" w:cs="宋体"/>
              <w:szCs w:val="28"/>
            </w:rPr>
            <w:t xml:space="preserve">4、分项价格表</w:t>
          </w:r>
          <w:r>
            <w:tab/>
          </w:r>
          <w:r>
            <w:fldChar w:fldCharType="begin"/>
          </w:r>
          <w:r>
            <w:instrText xml:space="preserve"> PAGEREF _Toc19512 \h </w:instrText>
          </w:r>
          <w:r>
            <w:fldChar w:fldCharType="separate"/>
          </w:r>
          <w:r>
            <w:t xml:space="preserve">27</w:t>
          </w:r>
          <w:r>
            <w:fldChar w:fldCharType="end"/>
          </w:r>
          <w:r>
            <w:fldChar w:fldCharType="end"/>
          </w:r>
          <w:r/>
        </w:p>
        <w:p>
          <w:pPr>
            <w:pStyle w:val="712"/>
            <w:spacing w:line="360" w:lineRule="auto"/>
            <w:tabs>
              <w:tab w:val="right" w:pos="9355" w:leader="dot"/>
            </w:tabs>
          </w:pPr>
          <w:r>
            <w:fldChar w:fldCharType="begin"/>
          </w:r>
          <w:r>
            <w:instrText xml:space="preserve"> HYPERLINK \l "_Toc17260" </w:instrText>
          </w:r>
          <w:r>
            <w:fldChar w:fldCharType="separate"/>
          </w:r>
          <w:r>
            <w:rPr>
              <w:rFonts w:ascii="宋体" w:hAnsi="宋体" w:eastAsia="宋体" w:cs="宋体"/>
              <w:szCs w:val="28"/>
            </w:rPr>
            <w:t xml:space="preserve">5、主要材料（设备）一览表</w:t>
          </w:r>
          <w:r>
            <w:tab/>
          </w:r>
          <w:r>
            <w:fldChar w:fldCharType="begin"/>
          </w:r>
          <w:r>
            <w:instrText xml:space="preserve"> PAGEREF _Toc17260 \h </w:instrText>
          </w:r>
          <w:r>
            <w:fldChar w:fldCharType="separate"/>
          </w:r>
          <w:r>
            <w:t xml:space="preserve">28</w:t>
          </w:r>
          <w:r>
            <w:fldChar w:fldCharType="end"/>
          </w:r>
          <w:r>
            <w:fldChar w:fldCharType="end"/>
          </w:r>
          <w:r/>
        </w:p>
        <w:p>
          <w:pPr>
            <w:pStyle w:val="712"/>
            <w:spacing w:line="360" w:lineRule="auto"/>
            <w:tabs>
              <w:tab w:val="right" w:pos="9355" w:leader="dot"/>
            </w:tabs>
          </w:pPr>
          <w:r>
            <w:fldChar w:fldCharType="begin"/>
          </w:r>
          <w:r>
            <w:instrText xml:space="preserve"> HYPERLINK \l "_Toc612" </w:instrText>
          </w:r>
          <w:r>
            <w:fldChar w:fldCharType="separate"/>
          </w:r>
          <w:r>
            <w:rPr>
              <w:rFonts w:ascii="宋体" w:hAnsi="宋体" w:eastAsia="宋体" w:cs="宋体"/>
              <w:szCs w:val="28"/>
            </w:rPr>
            <w:t xml:space="preserve">6、偏离表</w:t>
          </w:r>
          <w:r>
            <w:tab/>
          </w:r>
          <w:r>
            <w:fldChar w:fldCharType="begin"/>
          </w:r>
          <w:r>
            <w:instrText xml:space="preserve"> PAGEREF _Toc612 \h </w:instrText>
          </w:r>
          <w:r>
            <w:fldChar w:fldCharType="separate"/>
          </w:r>
          <w:r>
            <w:t xml:space="preserve">29</w:t>
          </w:r>
          <w:r>
            <w:fldChar w:fldCharType="end"/>
          </w:r>
          <w:r>
            <w:fldChar w:fldCharType="end"/>
          </w:r>
          <w:r/>
        </w:p>
        <w:p>
          <w:pPr>
            <w:pStyle w:val="712"/>
            <w:spacing w:line="360" w:lineRule="auto"/>
            <w:tabs>
              <w:tab w:val="right" w:pos="9355" w:leader="dot"/>
            </w:tabs>
          </w:pPr>
          <w:r>
            <w:fldChar w:fldCharType="begin"/>
          </w:r>
          <w:r>
            <w:instrText xml:space="preserve"> HYPERLINK \l "_Toc10862" </w:instrText>
          </w:r>
          <w:r>
            <w:fldChar w:fldCharType="separate"/>
          </w:r>
          <w:r>
            <w:rPr>
              <w:rFonts w:ascii="宋体" w:hAnsi="宋体" w:eastAsia="宋体" w:cs="宋体"/>
              <w:szCs w:val="28"/>
            </w:rPr>
            <w:t xml:space="preserve">7、合同草案条款</w:t>
          </w:r>
          <w:r>
            <w:tab/>
          </w:r>
          <w:r>
            <w:fldChar w:fldCharType="begin"/>
          </w:r>
          <w:r>
            <w:instrText xml:space="preserve"> PAGEREF _Toc10862 \h </w:instrText>
          </w:r>
          <w:r>
            <w:fldChar w:fldCharType="separate"/>
          </w:r>
          <w:r>
            <w:t xml:space="preserve">30</w:t>
          </w:r>
          <w:r>
            <w:fldChar w:fldCharType="end"/>
          </w:r>
          <w:r>
            <w:fldChar w:fldCharType="end"/>
          </w:r>
          <w:r/>
        </w:p>
        <w:p>
          <w:pPr>
            <w:pStyle w:val="712"/>
            <w:spacing w:line="360" w:lineRule="auto"/>
            <w:tabs>
              <w:tab w:val="right" w:pos="9355" w:leader="dot"/>
            </w:tabs>
          </w:pPr>
          <w:r>
            <w:fldChar w:fldCharType="begin"/>
          </w:r>
          <w:r>
            <w:instrText xml:space="preserve"> HYPERLINK \l "_Toc19308" </w:instrText>
          </w:r>
          <w:r>
            <w:fldChar w:fldCharType="separate"/>
          </w:r>
          <w:r>
            <w:rPr>
              <w:rFonts w:ascii="宋体" w:hAnsi="宋体" w:eastAsia="宋体" w:cs="宋体"/>
              <w:szCs w:val="28"/>
            </w:rPr>
            <w:t xml:space="preserve">8、承诺书</w:t>
          </w:r>
          <w:r>
            <w:tab/>
          </w:r>
          <w:r>
            <w:fldChar w:fldCharType="begin"/>
          </w:r>
          <w:r>
            <w:instrText xml:space="preserve"> PAGEREF _Toc19308 \h </w:instrText>
          </w:r>
          <w:r>
            <w:fldChar w:fldCharType="separate"/>
          </w:r>
          <w:r>
            <w:t xml:space="preserve">62</w:t>
          </w:r>
          <w:r>
            <w:fldChar w:fldCharType="end"/>
          </w:r>
          <w:r>
            <w:fldChar w:fldCharType="end"/>
          </w:r>
          <w:r/>
        </w:p>
        <w:p>
          <w:pPr>
            <w:pStyle w:val="712"/>
            <w:spacing w:line="360" w:lineRule="auto"/>
            <w:tabs>
              <w:tab w:val="right" w:pos="9355" w:leader="dot"/>
            </w:tabs>
          </w:pPr>
          <w:r>
            <w:fldChar w:fldCharType="begin"/>
          </w:r>
          <w:r>
            <w:instrText xml:space="preserve"> HYPERLINK \l "_Toc1358" </w:instrText>
          </w:r>
          <w:r>
            <w:fldChar w:fldCharType="separate"/>
          </w:r>
          <w:r>
            <w:rPr>
              <w:rFonts w:ascii="宋体" w:hAnsi="宋体" w:eastAsia="宋体" w:cs="宋体"/>
              <w:szCs w:val="28"/>
            </w:rPr>
            <w:t xml:space="preserve">9、法定代表人身份证明</w:t>
          </w:r>
          <w:r>
            <w:tab/>
          </w:r>
          <w:r>
            <w:fldChar w:fldCharType="begin"/>
          </w:r>
          <w:r>
            <w:instrText xml:space="preserve"> PAGEREF _Toc1358 \h </w:instrText>
          </w:r>
          <w:r>
            <w:fldChar w:fldCharType="separate"/>
          </w:r>
          <w:r>
            <w:t xml:space="preserve">64</w:t>
          </w:r>
          <w:r>
            <w:fldChar w:fldCharType="end"/>
          </w:r>
          <w:r>
            <w:fldChar w:fldCharType="end"/>
          </w:r>
          <w:r/>
        </w:p>
        <w:p>
          <w:pPr>
            <w:pStyle w:val="712"/>
            <w:spacing w:line="360" w:lineRule="auto"/>
            <w:tabs>
              <w:tab w:val="right" w:pos="9355" w:leader="dot"/>
            </w:tabs>
          </w:pPr>
          <w:r>
            <w:fldChar w:fldCharType="begin"/>
          </w:r>
          <w:r>
            <w:instrText xml:space="preserve"> HYPERLINK \l "_Toc2184" </w:instrText>
          </w:r>
          <w:r>
            <w:fldChar w:fldCharType="separate"/>
          </w:r>
          <w:r>
            <w:rPr>
              <w:rFonts w:hint="eastAsia" w:ascii="宋体" w:hAnsi="宋体" w:eastAsia="宋体" w:cs="宋体"/>
            </w:rPr>
            <w:t xml:space="preserve">10、</w:t>
          </w:r>
          <w:r>
            <w:rPr>
              <w:rFonts w:ascii="宋体" w:hAnsi="宋体" w:eastAsia="宋体" w:cs="宋体"/>
            </w:rPr>
            <w:t xml:space="preserve">授权委托书</w:t>
          </w:r>
          <w:r>
            <w:tab/>
          </w:r>
          <w:r>
            <w:fldChar w:fldCharType="begin"/>
          </w:r>
          <w:r>
            <w:instrText xml:space="preserve"> PAGEREF _Toc2184 \h </w:instrText>
          </w:r>
          <w:r>
            <w:fldChar w:fldCharType="separate"/>
          </w:r>
          <w:r>
            <w:t xml:space="preserve">65</w:t>
          </w:r>
          <w:r>
            <w:fldChar w:fldCharType="end"/>
          </w:r>
          <w:r>
            <w:fldChar w:fldCharType="end"/>
          </w:r>
          <w:r/>
        </w:p>
        <w:p>
          <w:pPr>
            <w:pStyle w:val="712"/>
            <w:spacing w:line="360" w:lineRule="auto"/>
            <w:tabs>
              <w:tab w:val="right" w:pos="9355" w:leader="dot"/>
            </w:tabs>
          </w:pPr>
          <w:r>
            <w:fldChar w:fldCharType="begin"/>
          </w:r>
          <w:r>
            <w:instrText xml:space="preserve"> HYPERLINK \l "_Toc5613" </w:instrText>
          </w:r>
          <w:r>
            <w:fldChar w:fldCharType="separate"/>
          </w:r>
          <w:r>
            <w:rPr>
              <w:rFonts w:ascii="宋体" w:hAnsi="宋体" w:eastAsia="宋体" w:cs="宋体"/>
            </w:rPr>
            <w:t xml:space="preserve">1</w:t>
          </w:r>
          <w:r>
            <w:rPr>
              <w:rFonts w:hint="eastAsia" w:ascii="宋体" w:hAnsi="宋体" w:eastAsia="宋体" w:cs="宋体"/>
            </w:rPr>
            <w:t xml:space="preserve">1</w:t>
          </w:r>
          <w:r>
            <w:rPr>
              <w:rFonts w:ascii="宋体" w:hAnsi="宋体" w:eastAsia="宋体" w:cs="宋体"/>
            </w:rPr>
            <w:t xml:space="preserve">、中小企业声明函</w:t>
          </w:r>
          <w:r>
            <w:tab/>
          </w:r>
          <w:r>
            <w:fldChar w:fldCharType="begin"/>
          </w:r>
          <w:r>
            <w:instrText xml:space="preserve"> PAGEREF _Toc5613 \h </w:instrText>
          </w:r>
          <w:r>
            <w:fldChar w:fldCharType="separate"/>
          </w:r>
          <w:r>
            <w:t xml:space="preserve">66</w:t>
          </w:r>
          <w:r>
            <w:fldChar w:fldCharType="end"/>
          </w:r>
          <w:r>
            <w:fldChar w:fldCharType="end"/>
          </w:r>
          <w:r/>
        </w:p>
        <w:p>
          <w:pPr>
            <w:pStyle w:val="712"/>
            <w:spacing w:line="360" w:lineRule="auto"/>
            <w:tabs>
              <w:tab w:val="right" w:pos="9355" w:leader="dot"/>
            </w:tabs>
          </w:pPr>
          <w:r>
            <w:fldChar w:fldCharType="begin"/>
          </w:r>
          <w:r>
            <w:instrText xml:space="preserve"> HYPERLINK \l "_Toc27506" </w:instrText>
          </w:r>
          <w:r>
            <w:fldChar w:fldCharType="separate"/>
          </w:r>
          <w:r>
            <w:rPr>
              <w:rFonts w:ascii="宋体" w:hAnsi="宋体" w:eastAsia="宋体" w:cs="宋体"/>
              <w:szCs w:val="28"/>
            </w:rPr>
            <w:t xml:space="preserve">1</w:t>
          </w:r>
          <w:r>
            <w:rPr>
              <w:rFonts w:hint="eastAsia" w:ascii="宋体" w:hAnsi="宋体" w:eastAsia="宋体" w:cs="宋体"/>
              <w:szCs w:val="28"/>
            </w:rPr>
            <w:t xml:space="preserve">2</w:t>
          </w:r>
          <w:r>
            <w:rPr>
              <w:rFonts w:ascii="宋体" w:hAnsi="宋体" w:eastAsia="宋体" w:cs="宋体"/>
              <w:szCs w:val="28"/>
            </w:rPr>
            <w:t xml:space="preserve">、供应商参加政府采购活动前3年内在经营活动中没有重大违法记录的书面声明</w:t>
          </w:r>
          <w:r>
            <w:tab/>
          </w:r>
          <w:r>
            <w:fldChar w:fldCharType="begin"/>
          </w:r>
          <w:r>
            <w:instrText xml:space="preserve"> PAGEREF _Toc27506 \h </w:instrText>
          </w:r>
          <w:r>
            <w:fldChar w:fldCharType="separate"/>
          </w:r>
          <w:r>
            <w:t xml:space="preserve">68</w:t>
          </w:r>
          <w:r>
            <w:fldChar w:fldCharType="end"/>
          </w:r>
          <w:r>
            <w:fldChar w:fldCharType="end"/>
          </w:r>
          <w:r/>
        </w:p>
        <w:p>
          <w:pPr>
            <w:pStyle w:val="712"/>
            <w:spacing w:line="360" w:lineRule="auto"/>
            <w:tabs>
              <w:tab w:val="right" w:pos="9355" w:leader="dot"/>
            </w:tabs>
          </w:pPr>
          <w:r>
            <w:fldChar w:fldCharType="begin"/>
          </w:r>
          <w:r>
            <w:instrText xml:space="preserve"> HYPERLINK \l "_Toc26870" </w:instrText>
          </w:r>
          <w:r>
            <w:fldChar w:fldCharType="separate"/>
          </w:r>
          <w:r>
            <w:rPr>
              <w:rFonts w:ascii="宋体" w:hAnsi="宋体" w:eastAsia="宋体" w:cs="宋体"/>
              <w:szCs w:val="28"/>
            </w:rPr>
            <w:t xml:space="preserve">1</w:t>
          </w:r>
          <w:r>
            <w:rPr>
              <w:rFonts w:hint="eastAsia" w:ascii="宋体" w:hAnsi="宋体" w:eastAsia="宋体" w:cs="宋体"/>
              <w:szCs w:val="28"/>
            </w:rPr>
            <w:t xml:space="preserve">3</w:t>
          </w:r>
          <w:r>
            <w:rPr>
              <w:rFonts w:ascii="宋体" w:hAnsi="宋体" w:eastAsia="宋体" w:cs="宋体"/>
              <w:szCs w:val="28"/>
            </w:rPr>
            <w:t xml:space="preserve">、具备履行合同所必需的设备和专业技术能力的书面声明</w:t>
          </w:r>
          <w:r>
            <w:tab/>
          </w:r>
          <w:r>
            <w:fldChar w:fldCharType="begin"/>
          </w:r>
          <w:r>
            <w:instrText xml:space="preserve"> PAGEREF _Toc26870 \h </w:instrText>
          </w:r>
          <w:r>
            <w:fldChar w:fldCharType="separate"/>
          </w:r>
          <w:r>
            <w:t xml:space="preserve">69</w:t>
          </w:r>
          <w:r>
            <w:fldChar w:fldCharType="end"/>
          </w:r>
          <w:r>
            <w:fldChar w:fldCharType="end"/>
          </w:r>
          <w:r/>
        </w:p>
        <w:p>
          <w:pPr>
            <w:pStyle w:val="712"/>
            <w:spacing w:line="360" w:lineRule="auto"/>
            <w:tabs>
              <w:tab w:val="right" w:pos="9355" w:leader="dot"/>
            </w:tabs>
          </w:pPr>
          <w:r>
            <w:fldChar w:fldCharType="begin"/>
          </w:r>
          <w:r>
            <w:instrText xml:space="preserve"> HYPERLINK \l "_Toc20639" </w:instrText>
          </w:r>
          <w:r>
            <w:fldChar w:fldCharType="separate"/>
          </w:r>
          <w:r>
            <w:rPr>
              <w:rFonts w:ascii="宋体" w:hAnsi="宋体" w:eastAsia="宋体" w:cs="宋体"/>
              <w:szCs w:val="28"/>
            </w:rPr>
            <w:t xml:space="preserve">1</w:t>
          </w:r>
          <w:r>
            <w:rPr>
              <w:rFonts w:hint="eastAsia" w:ascii="宋体" w:hAnsi="宋体" w:eastAsia="宋体" w:cs="宋体"/>
              <w:szCs w:val="28"/>
            </w:rPr>
            <w:t xml:space="preserve">4</w:t>
          </w:r>
          <w:r>
            <w:rPr>
              <w:rFonts w:ascii="宋体" w:hAnsi="宋体" w:eastAsia="宋体" w:cs="宋体"/>
              <w:szCs w:val="28"/>
            </w:rPr>
            <w:t xml:space="preserve">、残疾人福利性单位声明函</w:t>
          </w:r>
          <w:r>
            <w:tab/>
          </w:r>
          <w:r>
            <w:fldChar w:fldCharType="begin"/>
          </w:r>
          <w:r>
            <w:instrText xml:space="preserve"> PAGEREF _Toc20639 \h </w:instrText>
          </w:r>
          <w:r>
            <w:fldChar w:fldCharType="separate"/>
          </w:r>
          <w:r>
            <w:t xml:space="preserve">70</w:t>
          </w:r>
          <w:r>
            <w:fldChar w:fldCharType="end"/>
          </w:r>
          <w:r>
            <w:fldChar w:fldCharType="end"/>
          </w:r>
          <w:r/>
        </w:p>
        <w:p>
          <w:pPr>
            <w:pStyle w:val="712"/>
            <w:spacing w:line="360" w:lineRule="auto"/>
            <w:tabs>
              <w:tab w:val="right" w:pos="9355" w:leader="dot"/>
            </w:tabs>
          </w:pPr>
          <w:r>
            <w:fldChar w:fldCharType="begin"/>
          </w:r>
          <w:r>
            <w:instrText xml:space="preserve"> HYPERLINK \l "_Toc10679" </w:instrText>
          </w:r>
          <w:r>
            <w:fldChar w:fldCharType="separate"/>
          </w:r>
          <w:r>
            <w:rPr>
              <w:rFonts w:ascii="宋体" w:hAnsi="宋体" w:eastAsia="宋体" w:cs="宋体"/>
              <w:szCs w:val="28"/>
            </w:rPr>
            <w:t xml:space="preserve">1</w:t>
          </w:r>
          <w:r>
            <w:rPr>
              <w:rFonts w:hint="eastAsia" w:ascii="宋体" w:hAnsi="宋体" w:eastAsia="宋体" w:cs="宋体"/>
              <w:szCs w:val="28"/>
            </w:rPr>
            <w:t xml:space="preserve">5</w:t>
          </w:r>
          <w:r>
            <w:rPr>
              <w:rFonts w:ascii="宋体" w:hAnsi="宋体" w:eastAsia="宋体" w:cs="宋体"/>
              <w:szCs w:val="28"/>
            </w:rPr>
            <w:t xml:space="preserve">、预付款保函支付条款模板</w:t>
          </w:r>
          <w:r>
            <w:tab/>
          </w:r>
          <w:r>
            <w:fldChar w:fldCharType="begin"/>
          </w:r>
          <w:r>
            <w:instrText xml:space="preserve"> PAGEREF _Toc10679 \h </w:instrText>
          </w:r>
          <w:r>
            <w:fldChar w:fldCharType="separate"/>
          </w:r>
          <w:r>
            <w:t xml:space="preserve">71</w:t>
          </w:r>
          <w:r>
            <w:fldChar w:fldCharType="end"/>
          </w:r>
          <w:r>
            <w:fldChar w:fldCharType="end"/>
          </w:r>
          <w:r/>
        </w:p>
        <w:p>
          <w:pPr>
            <w:pStyle w:val="712"/>
            <w:spacing w:line="360" w:lineRule="auto"/>
            <w:tabs>
              <w:tab w:val="right" w:pos="9355" w:leader="dot"/>
            </w:tabs>
          </w:pPr>
          <w:r>
            <w:fldChar w:fldCharType="begin"/>
          </w:r>
          <w:r>
            <w:instrText xml:space="preserve"> HYPERLINK \l "_Toc7208" </w:instrText>
          </w:r>
          <w:r>
            <w:fldChar w:fldCharType="separate"/>
          </w:r>
          <w:r>
            <w:rPr>
              <w:rFonts w:ascii="宋体" w:hAnsi="宋体" w:eastAsia="宋体" w:cs="宋体"/>
              <w:szCs w:val="28"/>
            </w:rPr>
            <w:t xml:space="preserve">1</w:t>
          </w:r>
          <w:r>
            <w:rPr>
              <w:rFonts w:hint="eastAsia" w:ascii="宋体" w:hAnsi="宋体" w:eastAsia="宋体" w:cs="宋体"/>
              <w:szCs w:val="28"/>
            </w:rPr>
            <w:t xml:space="preserve">6</w:t>
          </w:r>
          <w:r>
            <w:rPr>
              <w:rFonts w:ascii="宋体" w:hAnsi="宋体" w:eastAsia="宋体" w:cs="宋体"/>
              <w:szCs w:val="28"/>
            </w:rPr>
            <w:t xml:space="preserve">、招标代理服务收费标准</w:t>
          </w:r>
          <w:r>
            <w:tab/>
          </w:r>
          <w:r>
            <w:fldChar w:fldCharType="begin"/>
          </w:r>
          <w:r>
            <w:instrText xml:space="preserve"> PAGEREF _Toc7208 \h </w:instrText>
          </w:r>
          <w:r>
            <w:fldChar w:fldCharType="separate"/>
          </w:r>
          <w:r>
            <w:t xml:space="preserve">72</w:t>
          </w:r>
          <w:r>
            <w:fldChar w:fldCharType="end"/>
          </w:r>
          <w:r>
            <w:fldChar w:fldCharType="end"/>
          </w:r>
          <w:r/>
        </w:p>
        <w:p>
          <w:pPr>
            <w:pStyle w:val="697"/>
          </w:pPr>
          <w:r>
            <w:fldChar w:fldCharType="end"/>
          </w:r>
          <w:r/>
        </w:p>
      </w:sdtContent>
    </w:sdt>
    <w:p>
      <w:pPr>
        <w:pStyle w:val="697"/>
      </w:pPr>
      <w:r/>
      <w:r/>
    </w:p>
    <w:p>
      <w:pPr>
        <w:pStyle w:val="697"/>
        <w:sectPr>
          <w:footnotePr/>
          <w:endnotePr/>
          <w:type w:val="nextPage"/>
          <w:pgSz w:w="11906" w:h="16838" w:orient="portrait"/>
          <w:pgMar w:top="1134" w:right="850" w:bottom="1134" w:left="1701" w:header="709" w:footer="709" w:gutter="0"/>
          <w:cols w:num="1" w:sep="0" w:space="1701" w:equalWidth="1"/>
          <w:docGrid w:linePitch="360"/>
        </w:sectPr>
      </w:pPr>
      <w:r/>
      <w:r/>
    </w:p>
    <w:p>
      <w:pPr>
        <w:pStyle w:val="697"/>
      </w:pPr>
      <w:r/>
      <w:r/>
    </w:p>
    <w:p>
      <w:pPr>
        <w:jc w:val="center"/>
        <w:spacing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竞争性磋商文件</w:t>
      </w:r>
      <w:r/>
    </w:p>
    <w:p>
      <w:pPr>
        <w:pStyle w:val="697"/>
        <w:spacing w:line="360" w:lineRule="auto"/>
      </w:pPr>
      <w:r/>
      <w:r/>
    </w:p>
    <w:p>
      <w:pPr>
        <w:jc w:val="center"/>
        <w:spacing w:line="360" w:lineRule="auto"/>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项目编号：JSZC-320300-XZMR-C2026-0003</w:t>
      </w:r>
      <w:r/>
    </w:p>
    <w:p>
      <w:pPr>
        <w:jc w:val="both"/>
        <w:spacing w:line="360" w:lineRule="auto"/>
        <w:tabs>
          <w:tab w:val="left" w:pos="3240" w:leader="none"/>
        </w:tabs>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jc w:val="both"/>
        <w:spacing w:line="360" w:lineRule="auto"/>
        <w:tabs>
          <w:tab w:val="left" w:pos="3240" w:leader="none"/>
        </w:tabs>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              （供应商）</w:t>
      </w:r>
      <w:r>
        <w:rPr>
          <w:rFonts w:ascii="宋体" w:hAnsi="宋体" w:eastAsia="宋体" w:cs="宋体"/>
          <w:color w:val="000000"/>
          <w:sz w:val="24"/>
        </w:rPr>
        <w:t xml:space="preserve">：</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按照《中华人民共和国政府采购法》《中华人民共和国政府采购法实施条例》及《政府采购竞争性磋商采购方式管理暂行办法》的规定，</w:t>
      </w:r>
      <w:r>
        <w:rPr>
          <w:rFonts w:hint="eastAsia" w:ascii="宋体" w:hAnsi="宋体" w:eastAsia="宋体" w:cs="宋体"/>
          <w:color w:val="000000"/>
          <w:sz w:val="24"/>
          <w:u w:val="single"/>
        </w:rPr>
        <w:t xml:space="preserve">徐州美锐项目管理咨询有限公司</w:t>
      </w:r>
      <w:r>
        <w:rPr>
          <w:rFonts w:ascii="宋体" w:hAnsi="宋体" w:eastAsia="宋体" w:cs="宋体"/>
          <w:color w:val="000000"/>
          <w:sz w:val="24"/>
        </w:rPr>
        <w:t xml:space="preserve">对</w:t>
      </w:r>
      <w:r>
        <w:rPr>
          <w:rFonts w:hint="eastAsia" w:ascii="宋体" w:hAnsi="宋体" w:eastAsia="宋体" w:cs="宋体"/>
          <w:color w:val="000000"/>
          <w:sz w:val="24"/>
          <w:u w:val="single"/>
        </w:rPr>
        <w:t xml:space="preserve">徐州市应急管理局安全生产技术保障中心考试场地升级改造项目</w:t>
      </w:r>
      <w:r>
        <w:rPr>
          <w:rFonts w:ascii="宋体" w:hAnsi="宋体" w:eastAsia="宋体" w:cs="宋体"/>
          <w:color w:val="000000"/>
          <w:sz w:val="24"/>
        </w:rPr>
        <w:t xml:space="preserve">采取竞争性磋商采购方式进行采购。如贵单位有意参与，请按以下竞争性磋商文件（以下简称磋商文件）要求参加磋商。</w:t>
      </w:r>
      <w:r/>
    </w:p>
    <w:p>
      <w:pPr>
        <w:jc w:val="center"/>
        <w:spacing w:line="360" w:lineRule="auto"/>
        <w:rPr>
          <w:b/>
          <w:bCs/>
        </w:rPr>
        <w:pBdr>
          <w:top w:val="none" w:color="000000" w:sz="0" w:space="0"/>
          <w:left w:val="none" w:color="000000" w:sz="0" w:space="0"/>
          <w:bottom w:val="none" w:color="000000" w:sz="0" w:space="0"/>
          <w:right w:val="none" w:color="000000" w:sz="0" w:space="0"/>
        </w:pBdr>
        <w:outlineLvl w:val="0"/>
      </w:pPr>
      <w:r/>
      <w:bookmarkStart w:id="0" w:name="_Toc15687"/>
      <w:r>
        <w:rPr>
          <w:rFonts w:ascii="宋体" w:hAnsi="宋体" w:eastAsia="宋体" w:cs="宋体"/>
          <w:b/>
          <w:bCs/>
          <w:color w:val="000000"/>
          <w:sz w:val="28"/>
        </w:rPr>
        <w:t xml:space="preserve">第一章 </w:t>
      </w:r>
      <w:r>
        <w:rPr>
          <w:rFonts w:hint="eastAsia" w:ascii="宋体" w:hAnsi="宋体" w:eastAsia="宋体" w:cs="宋体"/>
          <w:b/>
          <w:bCs/>
          <w:color w:val="000000"/>
          <w:sz w:val="28"/>
        </w:rPr>
        <w:t xml:space="preserve"> </w:t>
      </w:r>
      <w:r>
        <w:rPr>
          <w:rFonts w:ascii="宋体" w:hAnsi="宋体" w:eastAsia="宋体" w:cs="宋体"/>
          <w:b/>
          <w:bCs/>
          <w:color w:val="000000"/>
          <w:sz w:val="28"/>
        </w:rPr>
        <w:t xml:space="preserve">项目说明</w:t>
      </w:r>
      <w:bookmarkEnd w:id="0"/>
      <w:r/>
      <w:r/>
    </w:p>
    <w:p>
      <w:pPr>
        <w:ind w:firstLine="480"/>
        <w:jc w:val="both"/>
        <w:spacing w:line="360" w:lineRule="auto"/>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一、采购人：</w:t>
      </w:r>
      <w:r>
        <w:rPr>
          <w:rFonts w:hint="eastAsia" w:ascii="宋体" w:hAnsi="宋体" w:eastAsia="宋体" w:cs="宋体"/>
          <w:color w:val="000000"/>
          <w:sz w:val="24"/>
        </w:rPr>
        <w:t xml:space="preserve">徐州市应急管理局</w:t>
      </w:r>
      <w:r/>
    </w:p>
    <w:p>
      <w:pPr>
        <w:ind w:firstLine="480"/>
        <w:jc w:val="both"/>
        <w:spacing w:line="36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二、项目名称：</w:t>
      </w:r>
      <w:r>
        <w:rPr>
          <w:rFonts w:hint="eastAsia" w:ascii="宋体" w:hAnsi="宋体" w:eastAsia="宋体" w:cs="宋体"/>
          <w:color w:val="000000"/>
          <w:sz w:val="24"/>
          <w:lang w:eastAsia="zh-CN"/>
        </w:rPr>
        <w:t xml:space="preserve">徐州市应急管理局安全生产技术保障中心考试场地升级改造项目</w:t>
      </w:r>
      <w:r/>
    </w:p>
    <w:p>
      <w:pPr>
        <w:ind w:firstLine="480"/>
        <w:jc w:val="both"/>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三、项目编号：JSZC-320300-XZMR-C2026-0003</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四、采购邀请：通过发布公告的方式邀请符合相应资格条件的供应商参与竞争性磋商采购活动。</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五、采购方式：本项目采用竞争性磋商采购方式。</w:t>
      </w:r>
      <w:r/>
    </w:p>
    <w:p>
      <w:pPr>
        <w:ind w:firstLine="480"/>
        <w:jc w:val="both"/>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六、供应商资格条件：见竞争性磋商公告（项目编号：JSZC-320300-XZMR-C2026-0003</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七、采购预算（采购项目预算金额）：见《磋商文件》附件2、《项目要求（采购需求）》。</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八、采购需求：见《磋商文件》附件2、《项目要求（采购需求）》。</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九、合同草案条款：见《磋商文件》附件</w:t>
      </w:r>
      <w:r>
        <w:rPr>
          <w:rFonts w:hint="eastAsia" w:ascii="宋体" w:hAnsi="宋体" w:eastAsia="宋体" w:cs="宋体"/>
          <w:color w:val="000000"/>
          <w:sz w:val="24"/>
        </w:rPr>
        <w:t xml:space="preserve">7</w:t>
      </w:r>
      <w:r>
        <w:rPr>
          <w:rFonts w:ascii="宋体" w:hAnsi="宋体" w:eastAsia="宋体" w:cs="宋体"/>
          <w:color w:val="000000"/>
          <w:sz w:val="24"/>
        </w:rPr>
        <w:t xml:space="preserve">、《合同草案条款》。</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十、报价要求</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eastAsia="宋体" w:cs="宋体"/>
          <w:color w:val="000000"/>
          <w:sz w:val="24"/>
        </w:rPr>
        <w:t xml:space="preserve">.</w:t>
      </w:r>
      <w:r>
        <w:rPr>
          <w:rFonts w:ascii="宋体" w:hAnsi="宋体" w:eastAsia="宋体" w:cs="宋体"/>
          <w:color w:val="000000"/>
          <w:sz w:val="24"/>
        </w:rPr>
        <w:t xml:space="preserve">供应商报价为要约，采购人无承诺表示时视为未成交，采购人认为必要时可重新进行竞争性磋商采购或采取其他方式采购。</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rPr>
        <w:t xml:space="preserve">.</w:t>
      </w:r>
      <w:r>
        <w:rPr>
          <w:rFonts w:ascii="宋体" w:hAnsi="宋体" w:eastAsia="宋体" w:cs="宋体"/>
          <w:color w:val="000000"/>
          <w:sz w:val="24"/>
        </w:rPr>
        <w:t xml:space="preserve">按照《磋商报价表》要求填写首次报价。</w:t>
      </w:r>
      <w:r/>
    </w:p>
    <w:p>
      <w:pPr>
        <w:ind w:right="-57"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hint="eastAsia" w:ascii="宋体" w:hAnsi="宋体" w:eastAsia="宋体" w:cs="宋体"/>
          <w:color w:val="000000"/>
          <w:sz w:val="24"/>
        </w:rPr>
        <w:t xml:space="preserve">.</w:t>
      </w:r>
      <w:r>
        <w:rPr>
          <w:rFonts w:ascii="宋体" w:hAnsi="宋体" w:eastAsia="宋体" w:cs="宋体"/>
          <w:color w:val="000000"/>
          <w:sz w:val="24"/>
        </w:rPr>
        <w:t xml:space="preserve">报价包含本项目范围内的</w:t>
      </w:r>
      <w:r>
        <w:rPr>
          <w:rFonts w:ascii="宋体" w:hAnsi="宋体" w:eastAsia="宋体" w:cs="宋体"/>
          <w:color w:val="000000"/>
          <w:sz w:val="24"/>
          <w:highlight w:val="none"/>
        </w:rPr>
        <w:t xml:space="preserve">全部费用</w:t>
      </w:r>
      <w:r>
        <w:rPr>
          <w:rFonts w:hint="eastAsia" w:ascii="宋体" w:hAnsi="宋体" w:eastAsia="宋体" w:cs="宋体"/>
          <w:color w:val="000000"/>
          <w:sz w:val="24"/>
          <w:highlight w:val="none"/>
        </w:rPr>
        <w:t xml:space="preserve">（含招标代理服务费）</w:t>
      </w:r>
      <w:r>
        <w:rPr>
          <w:rFonts w:ascii="宋体" w:hAnsi="宋体" w:eastAsia="宋体" w:cs="宋体"/>
          <w:color w:val="000000"/>
          <w:sz w:val="24"/>
          <w:highlight w:val="none"/>
        </w:rPr>
        <w:t xml:space="preserve">。</w:t>
      </w:r>
      <w:r>
        <w:rPr>
          <w:rFonts w:ascii="宋体" w:hAnsi="宋体" w:eastAsia="宋体" w:cs="宋体"/>
          <w:color w:val="000000"/>
          <w:sz w:val="24"/>
        </w:rPr>
        <w:t xml:space="preserve">供应商有漏报或不报的，采购人将视为有关费用已包括在本项目的报价中而不予支付。采购人不支付报价以外的任何费用。</w:t>
      </w:r>
      <w:r/>
    </w:p>
    <w:p>
      <w:pPr>
        <w:jc w:val="center"/>
        <w:spacing w:line="360" w:lineRule="auto"/>
        <w:rPr>
          <w:b/>
          <w:bCs/>
        </w:rPr>
        <w:pBdr>
          <w:top w:val="none" w:color="000000" w:sz="0" w:space="0"/>
          <w:left w:val="none" w:color="000000" w:sz="0" w:space="0"/>
          <w:bottom w:val="none" w:color="000000" w:sz="0" w:space="0"/>
          <w:right w:val="none" w:color="000000" w:sz="0" w:space="0"/>
        </w:pBdr>
        <w:outlineLvl w:val="0"/>
      </w:pPr>
      <w:r/>
      <w:bookmarkStart w:id="1" w:name="_Toc30614"/>
      <w:r>
        <w:rPr>
          <w:rFonts w:ascii="宋体" w:hAnsi="宋体" w:eastAsia="宋体" w:cs="宋体"/>
          <w:b/>
          <w:bCs/>
          <w:color w:val="000000"/>
          <w:sz w:val="28"/>
        </w:rPr>
        <w:t xml:space="preserve">第二章 </w:t>
      </w:r>
      <w:r>
        <w:rPr>
          <w:rFonts w:hint="eastAsia" w:ascii="宋体" w:hAnsi="宋体" w:eastAsia="宋体" w:cs="宋体"/>
          <w:b/>
          <w:bCs/>
          <w:color w:val="000000"/>
          <w:sz w:val="28"/>
        </w:rPr>
        <w:t xml:space="preserve"> </w:t>
      </w:r>
      <w:r>
        <w:rPr>
          <w:rFonts w:ascii="宋体" w:hAnsi="宋体" w:eastAsia="宋体" w:cs="宋体"/>
          <w:b/>
          <w:bCs/>
          <w:color w:val="000000"/>
          <w:sz w:val="28"/>
        </w:rPr>
        <w:t xml:space="preserve">磋商保证金</w:t>
      </w:r>
      <w:bookmarkEnd w:id="1"/>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十一、供应商提交磋商保证金</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eastAsia="宋体" w:cs="宋体"/>
          <w:color w:val="000000"/>
          <w:sz w:val="24"/>
        </w:rPr>
        <w:t xml:space="preserve">.</w:t>
      </w:r>
      <w:r>
        <w:rPr>
          <w:rFonts w:ascii="宋体" w:hAnsi="宋体" w:eastAsia="宋体" w:cs="宋体"/>
          <w:color w:val="000000"/>
          <w:sz w:val="24"/>
        </w:rPr>
        <w:t xml:space="preserve">磋商保证金交纳数额和形式：</w:t>
      </w:r>
      <w:r>
        <w:rPr>
          <w:rFonts w:hint="eastAsia" w:ascii="宋体" w:hAnsi="宋体" w:eastAsia="宋体" w:cs="宋体"/>
          <w:color w:val="000000"/>
          <w:sz w:val="24"/>
        </w:rPr>
        <w:t xml:space="preserve">本项目无需缴纳磋商保证金</w:t>
      </w:r>
      <w:r>
        <w:rPr>
          <w:rFonts w:ascii="宋体" w:hAnsi="宋体" w:eastAsia="宋体" w:cs="宋体"/>
          <w:color w:val="000000"/>
          <w:sz w:val="24"/>
        </w:rPr>
        <w:t xml:space="preserve">。</w:t>
      </w:r>
      <w:r/>
    </w:p>
    <w:p>
      <w:pPr>
        <w:jc w:val="center"/>
        <w:spacing w:line="360" w:lineRule="auto"/>
        <w:rPr>
          <w:b/>
          <w:bCs/>
        </w:rPr>
        <w:pBdr>
          <w:top w:val="none" w:color="000000" w:sz="0" w:space="0"/>
          <w:left w:val="none" w:color="000000" w:sz="0" w:space="0"/>
          <w:bottom w:val="none" w:color="000000" w:sz="0" w:space="0"/>
          <w:right w:val="none" w:color="000000" w:sz="0" w:space="0"/>
        </w:pBdr>
        <w:outlineLvl w:val="0"/>
      </w:pPr>
      <w:r/>
      <w:bookmarkStart w:id="2" w:name="_Toc26921"/>
      <w:r>
        <w:rPr>
          <w:rFonts w:ascii="宋体" w:hAnsi="宋体" w:eastAsia="宋体" w:cs="宋体"/>
          <w:b/>
          <w:bCs/>
          <w:color w:val="000000"/>
          <w:sz w:val="28"/>
        </w:rPr>
        <w:t xml:space="preserve">第三章 </w:t>
      </w:r>
      <w:r>
        <w:rPr>
          <w:rFonts w:hint="eastAsia" w:ascii="宋体" w:hAnsi="宋体" w:eastAsia="宋体" w:cs="宋体"/>
          <w:b/>
          <w:bCs/>
          <w:color w:val="000000"/>
          <w:sz w:val="28"/>
        </w:rPr>
        <w:t xml:space="preserve"> </w:t>
      </w:r>
      <w:r>
        <w:rPr>
          <w:rFonts w:ascii="宋体" w:hAnsi="宋体" w:eastAsia="宋体" w:cs="宋体"/>
          <w:b/>
          <w:bCs/>
          <w:color w:val="000000"/>
          <w:sz w:val="28"/>
        </w:rPr>
        <w:t xml:space="preserve">响应文件</w:t>
      </w:r>
      <w:bookmarkEnd w:id="2"/>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十二、提交响应文件要求</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（一）本项目通过“苏采云”系统进行电子采购，即供应商响应文件从政府采购客户端工具制作并通过“苏采云”系统提交。</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供应商应当通过“苏采云”系统提交数据电文形式的响应文件（即电子投标）。未进行线上响应文件提交并解密（因“苏采云”系统导致解密失败的除外）的供应商，响应无效。</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ind w:firstLine="480"/>
        <w:jc w:val="both"/>
        <w:spacing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“苏采云”系统使用要求：</w:t>
      </w:r>
      <w:r/>
    </w:p>
    <w:p>
      <w:pPr>
        <w:ind w:firstLine="480"/>
        <w:jc w:val="both"/>
        <w:spacing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w:t>
      </w:r>
      <w:r>
        <w:rPr>
          <w:rFonts w:hint="eastAsia" w:ascii="宋体" w:hAnsi="宋体" w:eastAsia="宋体" w:cs="宋体"/>
          <w:b/>
          <w:color w:val="000000"/>
          <w:sz w:val="24"/>
        </w:rPr>
        <w:t xml:space="preserve">.</w:t>
      </w:r>
      <w:r>
        <w:rPr>
          <w:rFonts w:ascii="宋体" w:hAnsi="宋体" w:eastAsia="宋体" w:cs="宋体"/>
          <w:b/>
          <w:color w:val="000000"/>
          <w:sz w:val="24"/>
        </w:rPr>
        <w:t xml:space="preserve">使用谷歌浏览器参与不见面开标及磋商环节。</w:t>
      </w:r>
      <w:r/>
    </w:p>
    <w:p>
      <w:pPr>
        <w:ind w:firstLine="480"/>
        <w:jc w:val="both"/>
        <w:spacing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w:t>
      </w:r>
      <w:r>
        <w:rPr>
          <w:rFonts w:hint="eastAsia" w:ascii="宋体" w:hAnsi="宋体" w:eastAsia="宋体" w:cs="宋体"/>
          <w:b/>
          <w:color w:val="000000"/>
          <w:sz w:val="24"/>
        </w:rPr>
        <w:t xml:space="preserve">.</w:t>
      </w:r>
      <w:r>
        <w:rPr>
          <w:rFonts w:ascii="宋体" w:hAnsi="宋体" w:eastAsia="宋体" w:cs="宋体"/>
          <w:b/>
          <w:color w:val="000000"/>
          <w:sz w:val="24"/>
        </w:rPr>
        <w:t xml:space="preserve">电脑需提前准备好麦克风、音响，摄像头，提前检查保证能够正常使用。</w:t>
      </w:r>
      <w:r/>
    </w:p>
    <w:p>
      <w:pPr>
        <w:ind w:firstLine="480"/>
        <w:jc w:val="both"/>
        <w:spacing w:line="360"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w:t>
      </w:r>
      <w:r>
        <w:rPr>
          <w:rFonts w:hint="eastAsia" w:ascii="宋体" w:hAnsi="宋体" w:eastAsia="宋体" w:cs="宋体"/>
          <w:b/>
          <w:color w:val="000000"/>
          <w:sz w:val="24"/>
        </w:rPr>
        <w:t xml:space="preserve">.</w:t>
      </w:r>
      <w:r>
        <w:rPr>
          <w:rFonts w:ascii="宋体" w:hAnsi="宋体" w:eastAsia="宋体" w:cs="宋体"/>
          <w:b/>
          <w:color w:val="000000"/>
          <w:sz w:val="24"/>
        </w:rPr>
        <w:t xml:space="preserve">操作系统至少win7以上，建议</w:t>
      </w:r>
      <w:r>
        <w:rPr>
          <w:rFonts w:ascii="宋体" w:hAnsi="宋体" w:eastAsia="宋体" w:cs="宋体"/>
          <w:b/>
          <w:color w:val="000000"/>
          <w:sz w:val="24"/>
          <w:highlight w:val="none"/>
        </w:rPr>
        <w:t xml:space="preserve">使用win10操作系统。</w:t>
      </w:r>
      <w:r/>
    </w:p>
    <w:p>
      <w:pPr>
        <w:ind w:firstLine="480"/>
        <w:jc w:val="both"/>
        <w:spacing w:line="360"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（二）首次响应文件提交的截止时间：2026年</w:t>
      </w:r>
      <w:r>
        <w:rPr>
          <w:rFonts w:hint="eastAsia" w:ascii="宋体" w:hAnsi="宋体" w:eastAsia="宋体" w:cs="宋体"/>
          <w:b/>
          <w:color w:val="000000"/>
          <w:sz w:val="24"/>
          <w:highlight w:val="none"/>
          <w:lang w:val="en-US" w:eastAsia="zh-CN"/>
        </w:rPr>
        <w:t xml:space="preserve">07</w:t>
      </w:r>
      <w:r>
        <w:rPr>
          <w:rFonts w:ascii="宋体" w:hAnsi="宋体" w:eastAsia="宋体" w:cs="宋体"/>
          <w:b/>
          <w:color w:val="000000"/>
          <w:sz w:val="24"/>
          <w:highlight w:val="none"/>
        </w:rPr>
        <w:t xml:space="preserve">月</w:t>
      </w:r>
      <w:r>
        <w:rPr>
          <w:rFonts w:hint="eastAsia" w:ascii="宋体" w:hAnsi="宋体" w:eastAsia="宋体" w:cs="宋体"/>
          <w:b/>
          <w:color w:val="000000"/>
          <w:sz w:val="24"/>
          <w:highlight w:val="none"/>
          <w:lang w:val="en-US" w:eastAsia="zh-CN"/>
        </w:rPr>
        <w:t xml:space="preserve">06</w:t>
      </w:r>
      <w:r>
        <w:rPr>
          <w:rFonts w:ascii="宋体" w:hAnsi="宋体" w:eastAsia="宋体" w:cs="宋体"/>
          <w:b/>
          <w:color w:val="000000"/>
          <w:sz w:val="24"/>
          <w:highlight w:val="none"/>
        </w:rPr>
        <w:t xml:space="preserve">日9:30（北京时间），</w:t>
      </w:r>
      <w:r>
        <w:rPr>
          <w:rFonts w:ascii="宋体" w:hAnsi="宋体" w:eastAsia="宋体" w:cs="宋体"/>
          <w:color w:val="000000"/>
          <w:sz w:val="24"/>
          <w:highlight w:val="none"/>
        </w:rPr>
        <w:t xml:space="preserve">在截止</w:t>
      </w:r>
      <w:r>
        <w:rPr>
          <w:rFonts w:ascii="宋体" w:hAnsi="宋体" w:eastAsia="宋体" w:cs="宋体"/>
          <w:b/>
          <w:color w:val="000000"/>
          <w:sz w:val="24"/>
          <w:highlight w:val="none"/>
        </w:rPr>
        <w:t xml:space="preserve">时间后提交的首次响应文件为无效文件，将被拒收。</w:t>
      </w:r>
      <w:r/>
    </w:p>
    <w:p>
      <w:pPr>
        <w:ind w:firstLine="480"/>
        <w:jc w:val="both"/>
        <w:spacing w:line="360"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（三）首次响应文件提交时间、地点：</w:t>
      </w:r>
      <w:r/>
    </w:p>
    <w:p>
      <w:pPr>
        <w:ind w:firstLine="480"/>
        <w:jc w:val="both"/>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t xml:space="preserve">提交时间</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首次响应文件提交的截止时间</w:t>
      </w:r>
      <w:r>
        <w:rPr>
          <w:rFonts w:ascii="宋体" w:hAnsi="宋体" w:eastAsia="宋体" w:cs="宋体"/>
          <w:b/>
          <w:color w:val="000000"/>
          <w:sz w:val="24"/>
          <w:highlight w:val="none"/>
        </w:rPr>
        <w:t xml:space="preserve">2026年</w:t>
      </w:r>
      <w:r>
        <w:rPr>
          <w:rFonts w:hint="eastAsia" w:ascii="宋体" w:hAnsi="宋体" w:eastAsia="宋体" w:cs="宋体"/>
          <w:b/>
          <w:color w:val="000000"/>
          <w:sz w:val="24"/>
          <w:highlight w:val="none"/>
          <w:lang w:val="en-US" w:eastAsia="zh-CN"/>
        </w:rPr>
        <w:t xml:space="preserve">07</w:t>
      </w:r>
      <w:r>
        <w:rPr>
          <w:rFonts w:ascii="宋体" w:hAnsi="宋体" w:eastAsia="宋体" w:cs="宋体"/>
          <w:b/>
          <w:color w:val="000000"/>
          <w:sz w:val="24"/>
          <w:highlight w:val="none"/>
        </w:rPr>
        <w:t xml:space="preserve">月</w:t>
      </w:r>
      <w:r>
        <w:rPr>
          <w:rFonts w:hint="eastAsia" w:ascii="宋体" w:hAnsi="宋体" w:eastAsia="宋体" w:cs="宋体"/>
          <w:b/>
          <w:color w:val="000000"/>
          <w:sz w:val="24"/>
          <w:highlight w:val="none"/>
          <w:lang w:val="en-US" w:eastAsia="zh-CN"/>
        </w:rPr>
        <w:t xml:space="preserve">06</w:t>
      </w:r>
      <w:r>
        <w:rPr>
          <w:rFonts w:ascii="宋体" w:hAnsi="宋体" w:eastAsia="宋体" w:cs="宋体"/>
          <w:b/>
          <w:color w:val="000000"/>
          <w:sz w:val="24"/>
          <w:highlight w:val="none"/>
        </w:rPr>
        <w:t xml:space="preserve">日9:30（北京时间）</w:t>
      </w:r>
      <w:r>
        <w:rPr>
          <w:rFonts w:ascii="宋体" w:hAnsi="宋体" w:eastAsia="宋体" w:cs="宋体"/>
          <w:b/>
          <w:color w:val="000000"/>
          <w:sz w:val="24"/>
        </w:rPr>
        <w:t xml:space="preserve">前。</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rPr>
        <w:t xml:space="preserve">.</w:t>
      </w:r>
      <w:r>
        <w:rPr>
          <w:rFonts w:ascii="宋体" w:hAnsi="宋体" w:eastAsia="宋体" w:cs="宋体"/>
          <w:color w:val="000000"/>
          <w:sz w:val="24"/>
        </w:rPr>
        <w:t xml:space="preserve">提交地点</w:t>
      </w:r>
      <w:r/>
    </w:p>
    <w:p>
      <w:pPr>
        <w:ind w:firstLine="48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“苏采云”系统（网址：http://jszfcg.jsczt.cn）“开标大厅”或进入徐州政府采购网（网址：http://czj.xz.gov.cn/Home/HomeIndex）－业务工作－用户登录，点击“苏采云”进入系统“开标大厅”。 </w:t>
      </w:r>
      <w:r/>
    </w:p>
    <w:p>
      <w:pPr>
        <w:numPr>
          <w:ilvl w:val="0"/>
          <w:numId w:val="1"/>
        </w:numPr>
        <w:ind w:firstLine="480"/>
        <w:jc w:val="both"/>
        <w:spacing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首次响应文件开</w:t>
      </w:r>
      <w:r>
        <w:rPr>
          <w:rFonts w:ascii="宋体" w:hAnsi="宋体" w:eastAsia="宋体" w:cs="宋体"/>
          <w:b/>
          <w:color w:val="000000"/>
          <w:sz w:val="24"/>
          <w:highlight w:val="none"/>
        </w:rPr>
        <w:t xml:space="preserve">启时间：2026年</w:t>
      </w:r>
      <w:r>
        <w:rPr>
          <w:rFonts w:hint="eastAsia" w:ascii="宋体" w:hAnsi="宋体" w:eastAsia="宋体" w:cs="宋体"/>
          <w:b/>
          <w:color w:val="000000"/>
          <w:sz w:val="24"/>
          <w:highlight w:val="none"/>
          <w:lang w:val="en-US" w:eastAsia="zh-CN"/>
        </w:rPr>
        <w:t xml:space="preserve">07</w:t>
      </w:r>
      <w:r>
        <w:rPr>
          <w:rFonts w:ascii="宋体" w:hAnsi="宋体" w:eastAsia="宋体" w:cs="宋体"/>
          <w:b/>
          <w:color w:val="000000"/>
          <w:sz w:val="24"/>
          <w:highlight w:val="none"/>
        </w:rPr>
        <w:t xml:space="preserve">月</w:t>
      </w:r>
      <w:bookmarkStart w:id="25" w:name="_GoBack"/>
      <w:r/>
      <w:bookmarkEnd w:id="25"/>
      <w:r>
        <w:rPr>
          <w:rFonts w:hint="eastAsia" w:ascii="宋体" w:hAnsi="宋体" w:eastAsia="宋体" w:cs="宋体"/>
          <w:b/>
          <w:color w:val="000000"/>
          <w:sz w:val="24"/>
          <w:highlight w:val="none"/>
          <w:lang w:val="en-US" w:eastAsia="zh-CN"/>
        </w:rPr>
        <w:t xml:space="preserve">06</w:t>
      </w:r>
      <w:r>
        <w:rPr>
          <w:rFonts w:ascii="宋体" w:hAnsi="宋体" w:eastAsia="宋体" w:cs="宋体"/>
          <w:b/>
          <w:color w:val="000000"/>
          <w:sz w:val="24"/>
          <w:highlight w:val="none"/>
        </w:rPr>
        <w:t xml:space="preserve">日9:30（</w:t>
      </w:r>
      <w:r>
        <w:rPr>
          <w:rFonts w:ascii="宋体" w:hAnsi="宋体" w:eastAsia="宋体" w:cs="宋体"/>
          <w:b/>
          <w:color w:val="000000"/>
          <w:sz w:val="24"/>
        </w:rPr>
        <w:t xml:space="preserve">北京时间） 。</w:t>
      </w:r>
      <w:r/>
    </w:p>
    <w:p>
      <w:pPr>
        <w:ind w:firstLine="482"/>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（五）首次响应文件开启地点：</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“苏采云”系统（网址：http://jszfcg.jsczt.cn）“开标大厅”或进入徐州政府采购网（网址：http://czj.xz.gov.cn/Home/HomeIndex）－业务工作－用户登录，点击“苏采云”进入系统“开标大厅”。</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（七）不接受不按要求加盖公章（电子签章）的首次响应文件。电子签章相关要求见“苏采云”系统。</w:t>
      </w:r>
      <w:r/>
    </w:p>
    <w:p>
      <w:pPr>
        <w:ind w:firstLine="48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（八）首次响应文件解密：到达开启时间，“苏采云”系统自动提取所有响应文件，供应商按采购文件规定方式按时在线解密。本项目采购文件规定的供应商按时在线解密方式：</w:t>
      </w:r>
      <w:r>
        <w:rPr>
          <w:rFonts w:ascii="宋体" w:hAnsi="宋体" w:eastAsia="宋体" w:cs="宋体"/>
          <w:b/>
          <w:color w:val="000000"/>
          <w:sz w:val="24"/>
        </w:rPr>
        <w:t xml:space="preserve">开启时间后30分钟内</w:t>
      </w:r>
      <w:r>
        <w:rPr>
          <w:rFonts w:ascii="宋体" w:hAnsi="宋体" w:eastAsia="宋体" w:cs="宋体"/>
          <w:color w:val="000000"/>
          <w:sz w:val="24"/>
        </w:rPr>
        <w:t xml:space="preserve">，通过“苏采云”系统（使用“CA数字证书”）解密。</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采购文件（后缀名为“.kedt”）、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（十）相关说明： 供应商在“苏采云”系统中提交首次响应文件的时间即为数据电文（响应文件，下同）的发送时间和接收时间。</w:t>
      </w:r>
      <w:r/>
    </w:p>
    <w:p>
      <w:pPr>
        <w:ind w:firstLine="48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十三、响应文件编制要求</w:t>
      </w:r>
      <w:r/>
    </w:p>
    <w:p>
      <w:pPr>
        <w:ind w:firstLine="480"/>
        <w:jc w:val="both"/>
        <w:spacing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请按照以下要求（包括但不限于以下要求）制作：</w:t>
      </w:r>
      <w:r/>
    </w:p>
    <w:p>
      <w:pPr>
        <w:numPr>
          <w:ilvl w:val="0"/>
          <w:numId w:val="2"/>
        </w:numPr>
        <w:ind w:firstLine="480"/>
        <w:jc w:val="both"/>
        <w:spacing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基本目录</w:t>
      </w:r>
      <w:r/>
    </w:p>
    <w:p>
      <w:pPr>
        <w:ind w:firstLine="48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w:t>
      </w:r>
      <w:r>
        <w:rPr>
          <w:rFonts w:ascii="宋体" w:hAnsi="宋体" w:eastAsia="宋体" w:cs="宋体"/>
          <w:color w:val="000000"/>
          <w:sz w:val="24"/>
        </w:rPr>
        <w:t xml:space="preserve">《磋商报价表》（加盖电子签章，政府采购客户端工具输入报价自动生成）；</w:t>
      </w:r>
      <w:r/>
    </w:p>
    <w:p>
      <w:pPr>
        <w:ind w:firstLine="48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rPr>
        <w:t xml:space="preserve">.</w:t>
      </w:r>
      <w:r>
        <w:rPr>
          <w:rFonts w:ascii="宋体" w:hAnsi="宋体" w:eastAsia="宋体" w:cs="宋体"/>
          <w:color w:val="000000"/>
          <w:sz w:val="24"/>
        </w:rPr>
        <w:t xml:space="preserve">供应商认为需要提供的其他资料的扫描件（如有）。</w:t>
      </w:r>
      <w:r/>
    </w:p>
    <w:p>
      <w:pPr>
        <w:ind w:firstLine="482"/>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（二）资格条件（1～7项必须提供原件扫描件，否则响应无效）</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w:t>
      </w:r>
      <w:r>
        <w:rPr>
          <w:rFonts w:hint="eastAsia" w:ascii="宋体" w:hAnsi="宋体" w:eastAsia="宋体" w:cs="宋体"/>
          <w:b/>
          <w:color w:val="000000"/>
        </w:rPr>
        <w:t xml:space="preserve">.</w:t>
      </w:r>
      <w:r>
        <w:rPr>
          <w:rFonts w:ascii="宋体" w:hAnsi="宋体" w:eastAsia="宋体" w:cs="宋体"/>
          <w:b/>
          <w:color w:val="000000"/>
          <w:sz w:val="24"/>
        </w:rPr>
        <w:t xml:space="preserve">具有独立承担民事责任的能力：</w:t>
      </w:r>
      <w:r>
        <w:rPr>
          <w:rFonts w:ascii="宋体" w:hAnsi="宋体" w:eastAsia="宋体" w:cs="宋体"/>
          <w:color w:val="000000"/>
          <w:sz w:val="24"/>
        </w:rPr>
        <w:t xml:space="preserve">即提供供应商合法有效的营业执照或者其他组织的法人证明文件扫描件并加盖电子签章；</w:t>
      </w:r>
      <w:r/>
    </w:p>
    <w:p>
      <w:pPr>
        <w:ind w:firstLine="482"/>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w:t>
      </w:r>
      <w:r>
        <w:rPr>
          <w:rFonts w:hint="eastAsia" w:ascii="宋体" w:hAnsi="宋体" w:eastAsia="宋体" w:cs="宋体"/>
          <w:color w:val="000000"/>
        </w:rPr>
        <w:t xml:space="preserve">.</w:t>
      </w:r>
      <w:r>
        <w:rPr>
          <w:rFonts w:ascii="宋体" w:hAnsi="宋体" w:eastAsia="宋体" w:cs="宋体"/>
          <w:b/>
          <w:color w:val="000000"/>
          <w:sz w:val="24"/>
        </w:rPr>
        <w:t xml:space="preserve">具有良好的商业信誉和健全的财务会计制度：</w:t>
      </w:r>
      <w:r>
        <w:rPr>
          <w:rFonts w:ascii="宋体" w:hAnsi="宋体" w:eastAsia="宋体" w:cs="宋体"/>
          <w:color w:val="000000"/>
          <w:sz w:val="24"/>
        </w:rPr>
        <w:t xml:space="preserve">即提供“提交首次响应文件截止时间”</w:t>
      </w:r>
      <w:r>
        <w:rPr>
          <w:rFonts w:hint="eastAsia" w:ascii="宋体" w:hAnsi="宋体"/>
          <w:sz w:val="24"/>
        </w:rPr>
        <w:t xml:space="preserve">前</w:t>
      </w:r>
      <w:r>
        <w:rPr>
          <w:rFonts w:ascii="宋体" w:hAnsi="宋体" w:eastAsia="宋体" w:cs="宋体"/>
          <w:color w:val="000000"/>
          <w:sz w:val="24"/>
        </w:rPr>
        <w:t xml:space="preserve">6个月内任何日期（不含“提交首次响应文件截止时间”当月）的资产负债表和利润月报表扫描件各一份；或提供合法有效的经第三方机构审计的2025年度财务审计报告扫描件（应包括审计报告正文、资产负债表、现金流量表、利润表）扫描件加盖电子签章；</w:t>
      </w:r>
      <w:r/>
    </w:p>
    <w:p>
      <w:pPr>
        <w:ind w:firstLine="482"/>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w:t>
      </w:r>
      <w:r>
        <w:rPr>
          <w:rFonts w:hint="eastAsia" w:ascii="宋体" w:hAnsi="宋体" w:eastAsia="宋体" w:cs="宋体"/>
          <w:color w:val="000000"/>
        </w:rPr>
        <w:t xml:space="preserve">.</w:t>
      </w:r>
      <w:r>
        <w:rPr>
          <w:rFonts w:ascii="宋体" w:hAnsi="宋体" w:eastAsia="宋体" w:cs="宋体"/>
          <w:b/>
          <w:color w:val="000000"/>
          <w:sz w:val="24"/>
        </w:rPr>
        <w:t xml:space="preserve">具有依法缴纳税收和社会保障资金的良好记录：</w:t>
      </w:r>
      <w:r>
        <w:rPr>
          <w:rFonts w:ascii="宋体" w:hAnsi="宋体" w:eastAsia="宋体" w:cs="宋体"/>
          <w:color w:val="000000"/>
          <w:sz w:val="24"/>
        </w:rPr>
        <w:t xml:space="preserve">即提供“提交首次响应文件截止时间”前6个月内</w:t>
      </w:r>
      <w:r>
        <w:rPr>
          <w:rFonts w:ascii="宋体" w:hAnsi="宋体" w:eastAsia="宋体" w:cs="宋体"/>
          <w:b/>
          <w:color w:val="000000"/>
          <w:sz w:val="24"/>
        </w:rPr>
        <w:t xml:space="preserve">（不含“提交首次响应文件截止时间”当月）</w:t>
      </w:r>
      <w:r>
        <w:rPr>
          <w:rFonts w:ascii="宋体" w:hAnsi="宋体" w:eastAsia="宋体" w:cs="宋体"/>
          <w:color w:val="000000"/>
          <w:sz w:val="24"/>
        </w:rPr>
        <w:t xml:space="preserve">任何1个月的依法缴纳税收扫描件和社会保障资金扫描件加盖电子签章（依法免税或不需要缴纳社会保障资金的供应商，提供相应文件扫描件证明其依法免税或不需要缴纳社会保障资金）；</w:t>
      </w:r>
      <w:r/>
    </w:p>
    <w:p>
      <w:pPr>
        <w:ind w:firstLine="482"/>
        <w:jc w:val="both"/>
        <w:spacing w:line="360" w:lineRule="auto"/>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w:t>
      </w:r>
      <w:r>
        <w:rPr>
          <w:rFonts w:hint="eastAsia" w:ascii="宋体" w:hAnsi="宋体" w:eastAsia="宋体" w:cs="宋体"/>
          <w:color w:val="000000"/>
        </w:rPr>
        <w:t xml:space="preserve">.</w:t>
      </w:r>
      <w:r>
        <w:rPr>
          <w:rFonts w:ascii="宋体" w:hAnsi="宋体" w:eastAsia="宋体" w:cs="宋体"/>
          <w:b/>
          <w:color w:val="000000"/>
          <w:sz w:val="24"/>
        </w:rPr>
        <w:t xml:space="preserve">具有履行合同所必需的设备和专业技术能力：</w:t>
      </w:r>
      <w:r>
        <w:rPr>
          <w:rFonts w:ascii="宋体" w:hAnsi="宋体" w:eastAsia="宋体" w:cs="宋体"/>
          <w:color w:val="000000"/>
          <w:sz w:val="24"/>
        </w:rPr>
        <w:t xml:space="preserve">即提供具备履行合同所必需的设备和专业技术能力的书面声明（加盖电子签章，格式见《磋商文件》附件）；</w:t>
      </w:r>
      <w:r>
        <w:rPr>
          <w:rFonts w:hint="eastAsia" w:ascii="宋体" w:hAnsi="宋体" w:eastAsia="宋体" w:cs="宋体"/>
          <w:color w:val="000000"/>
          <w:sz w:val="24"/>
          <w:lang w:val="en-US" w:eastAsia="zh-CN"/>
        </w:rPr>
        <w:t xml:space="preserve">gong</w:t>
      </w:r>
      <w:r/>
    </w:p>
    <w:p>
      <w:pPr>
        <w:ind w:firstLine="482"/>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5</w:t>
      </w:r>
      <w:r>
        <w:rPr>
          <w:rFonts w:hint="eastAsia" w:ascii="宋体" w:hAnsi="宋体" w:eastAsia="宋体" w:cs="宋体"/>
          <w:color w:val="000000"/>
          <w:sz w:val="24"/>
        </w:rPr>
        <w:t xml:space="preserve">.</w:t>
      </w:r>
      <w:r>
        <w:rPr>
          <w:rFonts w:ascii="宋体" w:hAnsi="宋体" w:eastAsia="宋体" w:cs="宋体"/>
          <w:b/>
          <w:color w:val="000000"/>
          <w:sz w:val="24"/>
        </w:rPr>
        <w:t xml:space="preserve">参加政府采购活动前三年内，在经营活动中没有重大违法记录：</w:t>
      </w:r>
      <w:r>
        <w:rPr>
          <w:rFonts w:ascii="宋体" w:hAnsi="宋体" w:eastAsia="宋体" w:cs="宋体"/>
          <w:color w:val="000000"/>
          <w:sz w:val="24"/>
        </w:rPr>
        <w:t xml:space="preserve">即提供供应商参加政府采购活动前3年内在经营活动中没有重大违法记录的书面声明（加盖电子签章，格式见《磋商文件》附件）；</w:t>
      </w:r>
      <w:r/>
    </w:p>
    <w:p>
      <w:pPr>
        <w:ind w:firstLine="482"/>
        <w:jc w:val="both"/>
        <w:spacing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6</w:t>
      </w:r>
      <w:r>
        <w:rPr>
          <w:rFonts w:hint="eastAsia" w:ascii="宋体" w:hAnsi="宋体" w:eastAsia="宋体" w:cs="宋体"/>
          <w:b/>
          <w:color w:val="000000"/>
          <w:sz w:val="24"/>
        </w:rPr>
        <w:t xml:space="preserve">.</w:t>
      </w:r>
      <w:r>
        <w:rPr>
          <w:rFonts w:ascii="宋体" w:hAnsi="宋体" w:eastAsia="宋体" w:cs="宋体"/>
          <w:b/>
          <w:color w:val="000000"/>
          <w:sz w:val="24"/>
        </w:rPr>
        <w:t xml:space="preserve">本项目特定资格要求：提供以下资料的原件扫描件，加盖电子签章：</w:t>
      </w:r>
      <w:r/>
    </w:p>
    <w:p>
      <w:pPr>
        <w:ind w:firstLine="482"/>
        <w:jc w:val="both"/>
        <w:spacing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6.1供应商须具备</w:t>
      </w:r>
      <w:r>
        <w:rPr>
          <w:rFonts w:hint="eastAsia" w:ascii="宋体" w:hAnsi="宋体" w:eastAsia="宋体" w:cs="宋体"/>
          <w:b/>
          <w:color w:val="000000"/>
          <w:sz w:val="24"/>
        </w:rPr>
        <w:t xml:space="preserve">须具备建筑装修装饰工程专业承包贰级（含）以上资质，同时具有有效的安全生产许可证</w:t>
      </w:r>
      <w:r>
        <w:rPr>
          <w:rFonts w:ascii="宋体" w:hAnsi="宋体" w:eastAsia="宋体" w:cs="宋体"/>
          <w:b/>
          <w:color w:val="000000"/>
          <w:sz w:val="24"/>
        </w:rPr>
        <w:t xml:space="preserve">；</w:t>
      </w:r>
      <w:r/>
    </w:p>
    <w:p>
      <w:pPr>
        <w:ind w:firstLine="482"/>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6.2拟派项目负责人须具备</w:t>
      </w:r>
      <w:r>
        <w:rPr>
          <w:rFonts w:hint="eastAsia" w:ascii="宋体" w:hAnsi="宋体" w:eastAsia="宋体" w:cs="宋体"/>
          <w:b/>
          <w:color w:val="000000"/>
          <w:sz w:val="24"/>
        </w:rPr>
        <w:t xml:space="preserve">建筑工程专业贰级（含）以上注册建造师资格，并具备《建筑施工企业项目负责人安全生产考核合格证书》（B证）</w:t>
      </w:r>
      <w:r>
        <w:rPr>
          <w:rFonts w:ascii="宋体" w:hAnsi="宋体" w:eastAsia="宋体" w:cs="宋体"/>
          <w:b/>
          <w:color w:val="000000"/>
          <w:sz w:val="24"/>
        </w:rPr>
        <w:t xml:space="preserve">；</w:t>
      </w:r>
      <w:r/>
    </w:p>
    <w:p>
      <w:pPr>
        <w:ind w:firstLine="482"/>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7</w:t>
      </w:r>
      <w:r>
        <w:rPr>
          <w:rFonts w:hint="eastAsia" w:ascii="宋体" w:hAnsi="宋体" w:eastAsia="宋体" w:cs="宋体"/>
          <w:b/>
          <w:color w:val="000000"/>
        </w:rPr>
        <w:t xml:space="preserve">.</w:t>
      </w:r>
      <w:r>
        <w:rPr>
          <w:rFonts w:ascii="宋体" w:hAnsi="宋体" w:eastAsia="宋体" w:cs="宋体"/>
          <w:b/>
          <w:color w:val="000000"/>
          <w:sz w:val="24"/>
        </w:rPr>
        <w:t xml:space="preserve">本项目属于专门面向中小微企业的项目，供应商应为中小企业（含中型、小型、微型企业，下同），提供《中小企业声明函</w:t>
      </w:r>
      <w:r>
        <w:rPr>
          <w:rFonts w:ascii="宋体" w:hAnsi="宋体" w:eastAsia="宋体" w:cs="宋体"/>
          <w:color w:val="000000"/>
          <w:sz w:val="24"/>
        </w:rPr>
        <w:t xml:space="preserve">》（加盖电子签章，填写完整。格式见《磋商文件》附件）。《中小企业声明函》查询渠道用微信搜索“中小企业规模类型自测小程序”。</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注：中小企业（含中型、小型、微型企业，下同），应当同时符合以下条件：</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①符合中小企业划分标准；</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②提供本企业制造的货物、承担的工程或者服务，或者提供其他中小企业制造的货物。本项所称货物不包括使用大型企业注册商标的货物。</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小型、微型企业提供中型企业制造的货物的，视同为中型企业。</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供应商为监狱企业的，提供省级以上监狱管理局、戒毒管理局（含新疆生产建设兵团）出具的属于监狱企业的证明文件原件扫描件。具体以《财政部 司法部关于政府采购支持监狱企业发展有关问题的通知》（财库〔2014〕68号）的规定为准。</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供应商为享受政府采购支持政策的残疾人福利性单位的，提供《残疾人福利性单位声明函》（加盖电子签章，格式见《磋商文件》附件）。</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享受政府采购支持政策的残疾人福利性单位应当同时满足以下条件：</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（一）安置的残疾人占本单位在职职工人数的比例不低于25%（含25%），并且安置的残疾人人数不少于10人（含10人）；</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（二）依法与安置的每位残疾人签订了一年以上（含一年）的劳动合同或服务协议；</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（三）为安置的每位残疾人按月足额缴纳了基本养老保险、基本医疗保险、失业保险、工伤保险和生育保险等社会保险费；</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（四）通过银行等金融机构向安置的每位残疾人，按月支付了不低于单位所在区县适用的经省级人民政府批准的月最低工资标准的工资；</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（五）提供本单位制造的货物、承担的工程或者服务（以下简称产品），或者提供其他残疾人福利性单位制造的货物（不包括使用非残疾人福利性单位注册商标的货物）。</w:t>
      </w:r>
      <w:r/>
    </w:p>
    <w:p>
      <w:pPr>
        <w:ind w:firstLine="48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具体以《三部门联合发布关于促进残疾人就业政府采购政策的通知》（财库〔2017〕141号）规定为准。</w:t>
      </w:r>
      <w:r/>
    </w:p>
    <w:p>
      <w:pPr>
        <w:ind w:firstLine="482"/>
        <w:jc w:val="both"/>
        <w:spacing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（三）</w:t>
      </w:r>
      <w:r>
        <w:rPr>
          <w:rFonts w:ascii="宋体" w:hAnsi="宋体" w:eastAsia="宋体" w:cs="宋体"/>
          <w:b/>
          <w:color w:val="000000"/>
          <w:sz w:val="24"/>
        </w:rPr>
        <w:t xml:space="preserve">符合条件（必须提供，否则响应无效）</w:t>
      </w:r>
      <w:r/>
    </w:p>
    <w:p>
      <w:pPr>
        <w:ind w:left="480"/>
        <w:jc w:val="both"/>
        <w:spacing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1.《授权委托书》（加盖电子签章，格式见《磋商文件》附件）；</w:t>
      </w:r>
      <w:r/>
    </w:p>
    <w:p>
      <w:pPr>
        <w:ind w:left="480"/>
        <w:jc w:val="both"/>
        <w:spacing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2.《承诺书》（加盖电子签章，格式见《磋商文件》附件）；</w:t>
      </w:r>
      <w:r/>
    </w:p>
    <w:p>
      <w:pPr>
        <w:ind w:left="480"/>
        <w:jc w:val="both"/>
        <w:spacing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3.《磋商报价表》（加盖电子签章）；</w:t>
      </w:r>
      <w:r/>
    </w:p>
    <w:p>
      <w:pPr>
        <w:ind w:left="480"/>
        <w:jc w:val="both"/>
        <w:spacing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4.《分项价格表》（加盖电子签章，格式见《磋商文件》附件）；</w:t>
      </w:r>
      <w:r/>
    </w:p>
    <w:p>
      <w:pPr>
        <w:ind w:left="480"/>
        <w:jc w:val="both"/>
        <w:spacing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5.《偏离表》（加盖电子签章，格式见《磋商文件》附件）；</w:t>
      </w:r>
      <w:r/>
    </w:p>
    <w:p>
      <w:pPr>
        <w:ind w:left="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6.《主要材料（设备）一览表》（加盖电子签章，格式见《磋商文件》附件）。</w:t>
      </w:r>
      <w:r/>
    </w:p>
    <w:p>
      <w:pPr>
        <w:ind w:firstLine="480"/>
        <w:jc w:val="both"/>
        <w:spacing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（四）综合评审评分项</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1.技术部分</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w:t>
      </w:r>
      <w:r>
        <w:rPr>
          <w:rFonts w:ascii="宋体" w:hAnsi="宋体" w:eastAsia="宋体" w:cs="宋体"/>
          <w:color w:val="000000"/>
          <w:sz w:val="24"/>
        </w:rPr>
        <w:t xml:space="preserve">总体施工方案（要求见《磋商文件》附件：2、《项目要求（采购需求）》及附件：1、《评分细则》）；</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（2）进度保证措施（要求见《磋商文件》附件：2、《项目要求（采购需求）》及附件：1、《评分细则》）；</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（3）质量保证措施（要求见《磋商文件》附件：2、《项目要求（采购需求）》及附件：1、《评分细则》）；</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rPr>
          <w:rFonts w:hint="eastAsia" w:ascii="宋体" w:hAnsi="宋体" w:eastAsia="宋体" w:cs="宋体"/>
          <w:color w:val="000000"/>
          <w:sz w:val="24"/>
          <w:szCs w:val="24"/>
        </w:rPr>
        <w:t xml:space="preserve">施工材料</w:t>
      </w:r>
      <w:r>
        <w:rPr>
          <w:rFonts w:hint="eastAsia" w:ascii="宋体" w:hAnsi="宋体" w:eastAsia="宋体" w:cs="宋体"/>
          <w:color w:val="000000"/>
          <w:sz w:val="24"/>
          <w:szCs w:val="24"/>
          <w:lang w:val="en-US" w:eastAsia="zh-CN"/>
        </w:rPr>
        <w:t xml:space="preserve">及工器具</w:t>
      </w:r>
      <w:r>
        <w:rPr>
          <w:rFonts w:hint="eastAsia" w:ascii="宋体" w:hAnsi="宋体" w:eastAsia="宋体" w:cs="宋体"/>
          <w:color w:val="000000"/>
          <w:sz w:val="24"/>
          <w:szCs w:val="24"/>
        </w:rPr>
        <w:t xml:space="preserve">保证措施</w:t>
      </w:r>
      <w:r>
        <w:rPr>
          <w:rFonts w:ascii="宋体" w:hAnsi="宋体" w:eastAsia="宋体" w:cs="宋体"/>
          <w:color w:val="000000"/>
          <w:sz w:val="24"/>
        </w:rPr>
        <w:t xml:space="preserve">（要求见《磋商文件》附件：2、《项目要求（采购需求）》及附件：1、《评分细则》）</w:t>
      </w:r>
      <w:r/>
    </w:p>
    <w:p>
      <w:pPr>
        <w:ind w:firstLine="480"/>
        <w:jc w:val="both"/>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（5）安全文明施工措施（要求见《磋商文件》附件：2、《项目要求（采购需求）》及附件：1、《评分细则》）；</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rPr>
          <w:rFonts w:hint="eastAsia" w:ascii="宋体" w:hAnsi="宋体" w:eastAsia="宋体" w:cs="宋体"/>
          <w:color w:val="000000"/>
          <w:sz w:val="24"/>
          <w:szCs w:val="24"/>
        </w:rPr>
        <w:t xml:space="preserve">项目管理机构的人员配备、素质及管理经验</w:t>
      </w:r>
      <w:r>
        <w:rPr>
          <w:rFonts w:ascii="宋体" w:hAnsi="宋体" w:eastAsia="宋体" w:cs="宋体"/>
          <w:color w:val="000000"/>
          <w:sz w:val="24"/>
        </w:rPr>
        <w:t xml:space="preserve">（要求见《磋商文件》附件：2、《项目要求（采购需求）》及附件：1、《评分细则》）；</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（7）缺陷责任期内的服务方案（要求见《磋商文件》附件：2、《项目要求（采购需求）》及附件：1、《评分细则》）；</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（8）缺陷责任期外的服务方案（要求见《磋商文件》附件：2、《项目要求（采购需求）》及附件：1、《评分细则》）。</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2.商务部分</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（1）供应商业绩（要求见《磋商文件》附件：1、《评分细则》）；</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（2）供应商认为需要提供的其他和投标相关的资料扫描件（要求见《磋商文件》附件：1、《评分细则》）。</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（五）价格折扣文件格式</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w:t>
      </w:r>
      <w:r>
        <w:rPr>
          <w:rFonts w:hint="eastAsia" w:ascii="宋体" w:hAnsi="宋体" w:eastAsia="宋体" w:cs="宋体"/>
          <w:b/>
          <w:color w:val="000000"/>
          <w:sz w:val="24"/>
        </w:rPr>
        <w:t xml:space="preserve">.</w:t>
      </w:r>
      <w:r>
        <w:rPr>
          <w:rFonts w:ascii="宋体" w:hAnsi="宋体" w:eastAsia="宋体" w:cs="宋体"/>
          <w:b/>
          <w:color w:val="000000"/>
          <w:sz w:val="24"/>
        </w:rPr>
        <w:t xml:space="preserve">企业报价折扣证明：无。</w:t>
      </w:r>
      <w:r/>
    </w:p>
    <w:p>
      <w:pPr>
        <w:ind w:firstLine="480"/>
        <w:jc w:val="both"/>
        <w:spacing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（六）提交的首次响应文件的加密、签署、盖章要求：</w:t>
      </w:r>
      <w:r/>
    </w:p>
    <w:p>
      <w:pPr>
        <w:ind w:firstLine="48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eastAsia="宋体" w:cs="宋体"/>
          <w:color w:val="000000"/>
          <w:sz w:val="24"/>
        </w:rPr>
        <w:t xml:space="preserve">.</w:t>
      </w:r>
      <w:r>
        <w:rPr>
          <w:rFonts w:ascii="宋体" w:hAnsi="宋体" w:eastAsia="宋体" w:cs="宋体"/>
          <w:color w:val="000000"/>
          <w:sz w:val="24"/>
        </w:rPr>
        <w:t xml:space="preserve">加密要求：</w:t>
      </w:r>
      <w:r/>
    </w:p>
    <w:p>
      <w:pPr>
        <w:ind w:firstLine="48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left="48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w:t>
      </w:r>
      <w:r>
        <w:rPr>
          <w:rFonts w:ascii="宋体" w:hAnsi="宋体" w:eastAsia="宋体" w:cs="宋体"/>
          <w:color w:val="000000"/>
          <w:sz w:val="24"/>
        </w:rPr>
        <w:t xml:space="preserve">签署要求：见《磋商文件》第九章附件中相关格式要求。</w:t>
      </w:r>
      <w:r/>
    </w:p>
    <w:p>
      <w:pPr>
        <w:ind w:firstLine="482"/>
        <w:jc w:val="both"/>
        <w:spacing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3.</w:t>
      </w:r>
      <w:r>
        <w:rPr>
          <w:rFonts w:ascii="宋体" w:hAnsi="宋体" w:eastAsia="宋体" w:cs="宋体"/>
          <w:b/>
          <w:color w:val="000000"/>
          <w:sz w:val="24"/>
        </w:rPr>
        <w:t xml:space="preserve">特别提醒：竞争性磋商文件中如需“被授权代表签字或盖章”，供应商可打印成文档，签字或盖章后再扫描上传，最后再电子签章。</w:t>
      </w:r>
      <w:r/>
    </w:p>
    <w:p>
      <w:pPr>
        <w:ind w:firstLine="48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w:t>
      </w:r>
      <w:r>
        <w:rPr>
          <w:rFonts w:ascii="宋体" w:hAnsi="宋体" w:eastAsia="宋体" w:cs="宋体"/>
          <w:color w:val="000000"/>
          <w:sz w:val="24"/>
        </w:rPr>
        <w:t xml:space="preserve">盖章要求：见《磋商文件》第九章附件中相关格式要求。供应商须通过“苏采云”系统提供的政府采购客户端工具（使用“CA数字证书”）加盖电子签章。</w:t>
      </w:r>
      <w:r/>
    </w:p>
    <w:p>
      <w:pPr>
        <w:ind w:firstLine="482"/>
        <w:jc w:val="both"/>
        <w:spacing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（七）通过“苏采云”系统提交政府采购客户端工具导出加密的响应文件（后缀名为zip）。响应文件不得超过150M！ </w:t>
      </w:r>
      <w:r/>
    </w:p>
    <w:p>
      <w:pPr>
        <w:ind w:firstLine="48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w:t>
      </w:r>
      <w:r/>
    </w:p>
    <w:p>
      <w:pPr>
        <w:ind w:firstLine="48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w:t>
      </w:r>
      <w:r>
        <w:rPr>
          <w:rFonts w:ascii="宋体" w:hAnsi="宋体" w:eastAsia="宋体" w:cs="宋体"/>
          <w:color w:val="000000"/>
          <w:sz w:val="24"/>
        </w:rPr>
        <w:t xml:space="preserve">供应商应当按照《磋商文件》的要求编制响应文件，并对其提交的响应文件的真实性、合法性承担法律责任。</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rPr>
        <w:t xml:space="preserve">.</w:t>
      </w:r>
      <w:r>
        <w:rPr>
          <w:rFonts w:ascii="宋体" w:hAnsi="宋体" w:eastAsia="宋体" w:cs="宋体"/>
          <w:color w:val="000000"/>
          <w:sz w:val="24"/>
        </w:rPr>
        <w:t xml:space="preserve">采购人索取成交供应商的响应文件，须在双方签订政府采购合同后，由采购代理机构提供给采购人。</w:t>
      </w:r>
      <w:r/>
    </w:p>
    <w:p>
      <w:pPr>
        <w:jc w:val="center"/>
        <w:spacing w:line="360" w:lineRule="auto"/>
        <w:rPr>
          <w:b/>
          <w:bCs/>
        </w:rPr>
        <w:pBdr>
          <w:top w:val="none" w:color="000000" w:sz="0" w:space="0"/>
          <w:left w:val="none" w:color="000000" w:sz="0" w:space="0"/>
          <w:bottom w:val="none" w:color="000000" w:sz="0" w:space="0"/>
          <w:right w:val="none" w:color="000000" w:sz="0" w:space="0"/>
        </w:pBdr>
        <w:outlineLvl w:val="0"/>
      </w:pPr>
      <w:r/>
      <w:bookmarkStart w:id="3" w:name="_Toc8353"/>
      <w:r>
        <w:rPr>
          <w:rFonts w:ascii="宋体" w:hAnsi="宋体" w:eastAsia="宋体" w:cs="宋体"/>
          <w:b/>
          <w:bCs/>
          <w:color w:val="000000"/>
          <w:sz w:val="28"/>
        </w:rPr>
        <w:t xml:space="preserve">第四章 </w:t>
      </w:r>
      <w:r>
        <w:rPr>
          <w:rFonts w:hint="eastAsia" w:ascii="宋体" w:hAnsi="宋体" w:eastAsia="宋体" w:cs="宋体"/>
          <w:b/>
          <w:bCs/>
          <w:color w:val="000000"/>
          <w:sz w:val="28"/>
        </w:rPr>
        <w:t xml:space="preserve"> </w:t>
      </w:r>
      <w:r>
        <w:rPr>
          <w:rFonts w:ascii="宋体" w:hAnsi="宋体" w:eastAsia="宋体" w:cs="宋体"/>
          <w:b/>
          <w:bCs/>
          <w:color w:val="000000"/>
          <w:sz w:val="28"/>
        </w:rPr>
        <w:t xml:space="preserve">磋商相关说明</w:t>
      </w:r>
      <w:bookmarkEnd w:id="3"/>
      <w:r/>
      <w:r/>
    </w:p>
    <w:p>
      <w:pPr>
        <w:ind w:firstLine="480"/>
        <w:jc w:val="both"/>
        <w:spacing w:line="360" w:lineRule="auto"/>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十四、磋商程序</w:t>
      </w:r>
      <w:r/>
    </w:p>
    <w:p>
      <w:pPr>
        <w:ind w:firstLine="48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（一）磋商要求</w:t>
      </w:r>
      <w:r/>
    </w:p>
    <w:p>
      <w:pPr>
        <w:ind w:firstLine="48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eastAsia="宋体" w:cs="宋体"/>
          <w:color w:val="000000"/>
          <w:sz w:val="24"/>
        </w:rPr>
        <w:t xml:space="preserve">.</w:t>
      </w:r>
      <w:r>
        <w:rPr>
          <w:rFonts w:ascii="宋体" w:hAnsi="宋体" w:eastAsia="宋体" w:cs="宋体"/>
          <w:color w:val="000000"/>
          <w:sz w:val="24"/>
        </w:rPr>
        <w:t xml:space="preserve">被邀请参与磋商的供应商需按本竞争性磋商文件要求的截止时间、方式（地点）提交首次响应文件，同时派人通过“苏采云”系统在“开标大厅”等待磋商。</w:t>
      </w:r>
      <w:r/>
    </w:p>
    <w:p>
      <w:pPr>
        <w:ind w:firstLine="48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rPr>
        <w:t xml:space="preserve">.</w:t>
      </w:r>
      <w:r>
        <w:rPr>
          <w:rFonts w:ascii="宋体" w:hAnsi="宋体" w:eastAsia="宋体" w:cs="宋体"/>
          <w:color w:val="000000"/>
          <w:sz w:val="24"/>
        </w:rPr>
        <w:t xml:space="preserve">供应商可通过CA数字证书，在首次响应文件开启时间后，使用CA数字证书在规定时间内解密各自响应文件。</w:t>
      </w:r>
      <w:r/>
    </w:p>
    <w:p>
      <w:pPr>
        <w:ind w:firstLine="48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3.供应商的授权代表或法人须全程守候在“苏采云”系统开标大厅，并确保视频设备正常使用。</w:t>
      </w:r>
      <w:r>
        <w:rPr>
          <w:rFonts w:hint="eastAsia" w:ascii="宋体" w:hAnsi="宋体" w:cs="宋体"/>
          <w:b/>
          <w:bCs/>
          <w:color w:val="auto"/>
          <w:sz w:val="24"/>
          <w:highlight w:val="none"/>
        </w:rPr>
        <w:t xml:space="preserve">授权代表或法人须携带授权委托书原件及身份证原件，经磋商小组核查后参与磋商活动。</w:t>
      </w:r>
      <w:r/>
    </w:p>
    <w:p>
      <w:pPr>
        <w:ind w:firstLine="48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rPr>
          <w:rFonts w:hint="eastAsia" w:ascii="宋体" w:hAnsi="宋体" w:eastAsia="宋体" w:cs="宋体"/>
          <w:color w:val="000000"/>
          <w:sz w:val="24"/>
        </w:rPr>
        <w:t xml:space="preserve">.</w:t>
      </w:r>
      <w:r>
        <w:rPr>
          <w:rFonts w:ascii="宋体" w:hAnsi="宋体" w:eastAsia="宋体" w:cs="宋体"/>
          <w:color w:val="000000"/>
          <w:sz w:val="24"/>
        </w:rPr>
        <w:t xml:space="preserve">磋商顺序按照电子标书解密先后时间进行，解密时间相同的，不分先后顺序。</w:t>
      </w:r>
      <w:r/>
    </w:p>
    <w:p>
      <w:pPr>
        <w:ind w:firstLine="48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rPr>
          <w:rFonts w:hint="eastAsia" w:ascii="宋体" w:hAnsi="宋体" w:eastAsia="宋体" w:cs="宋体"/>
          <w:color w:val="000000"/>
          <w:sz w:val="24"/>
        </w:rPr>
        <w:t xml:space="preserve">.</w:t>
      </w:r>
      <w:r>
        <w:rPr>
          <w:rFonts w:ascii="宋体" w:hAnsi="宋体" w:eastAsia="宋体" w:cs="宋体"/>
          <w:color w:val="000000"/>
          <w:sz w:val="24"/>
        </w:rPr>
        <w:t xml:space="preserve">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按解密顺序由下一家进行磋商，不再后补）。</w:t>
      </w:r>
      <w:r/>
    </w:p>
    <w:p>
      <w:pPr>
        <w:ind w:firstLine="48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6.未在规定时间内进行答疑澄清的，视同放弃澄清。</w:t>
      </w:r>
      <w:r/>
    </w:p>
    <w:p>
      <w:pPr>
        <w:ind w:firstLine="48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7.未在规定时间内进行报价的，视为响应无效。</w:t>
      </w:r>
      <w:r/>
    </w:p>
    <w:p>
      <w:pPr>
        <w:ind w:firstLine="480"/>
        <w:jc w:val="both"/>
        <w:spacing w:line="360" w:lineRule="auto"/>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注：各供应商在未进行第二次报价前，请不要离开开标系统，随时接受评标委员会提出的二次报价，因供应商未能及时二次报价而引起的废标及损失，由供应商负责。</w:t>
      </w:r>
      <w:r/>
    </w:p>
    <w:p>
      <w:pPr>
        <w:ind w:left="48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w:t>
      </w:r>
      <w:r>
        <w:rPr>
          <w:rFonts w:ascii="宋体" w:hAnsi="宋体" w:eastAsia="宋体" w:cs="宋体"/>
          <w:color w:val="000000"/>
          <w:sz w:val="24"/>
        </w:rPr>
        <w:t xml:space="preserve">被邀请参与磋商的供应商如未按上述磋商要求执行，视同放弃磋商的权利。</w:t>
      </w:r>
      <w:r/>
    </w:p>
    <w:p>
      <w:pPr>
        <w:ind w:left="480"/>
        <w:jc w:val="both"/>
        <w:spacing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（二）查询及使用供应商信用记录</w:t>
      </w:r>
      <w:r/>
    </w:p>
    <w:p>
      <w:pPr>
        <w:ind w:left="48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1.由采购人查询信用信息。</w:t>
      </w:r>
      <w:r/>
    </w:p>
    <w:p>
      <w:pPr>
        <w:ind w:left="48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2.查询渠道包括：</w:t>
      </w:r>
      <w:r/>
    </w:p>
    <w:p>
      <w:pPr>
        <w:ind w:left="48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（1）“信用中国”网（www.creditchina.gov.cn）；</w:t>
      </w:r>
      <w:r/>
    </w:p>
    <w:p>
      <w:pPr>
        <w:ind w:left="48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（2）中国政府采购网（www.ccgp.gov.cn）；</w:t>
      </w:r>
      <w:r/>
    </w:p>
    <w:p>
      <w:pPr>
        <w:ind w:left="48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（3）“信用江苏”网（http://credit.jiangsu.gov.cn）；</w:t>
      </w:r>
      <w:r/>
    </w:p>
    <w:p>
      <w:pPr>
        <w:ind w:left="48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（4）“信用徐州”网（www.xuzhoucredit.gov.cn）。</w:t>
      </w:r>
      <w:r/>
    </w:p>
    <w:p>
      <w:pPr>
        <w:ind w:left="48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3.截止时点（查询环节）：首次响应文件开启后资格审查结束前。</w:t>
      </w:r>
      <w:r/>
    </w:p>
    <w:p>
      <w:pPr>
        <w:ind w:left="48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4.信用信息查询记录和证据留存的具体方式：</w:t>
      </w:r>
      <w:r/>
    </w:p>
    <w:p>
      <w:pPr>
        <w:ind w:left="48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网页截屏打印，与其他采购文件一并保存。</w:t>
      </w:r>
      <w:r/>
    </w:p>
    <w:p>
      <w:pPr>
        <w:ind w:firstLine="48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w:t>
      </w:r>
      <w:r>
        <w:rPr>
          <w:rFonts w:ascii="宋体" w:hAnsi="宋体" w:eastAsia="宋体" w:cs="宋体"/>
          <w:color w:val="000000"/>
          <w:sz w:val="24"/>
        </w:rPr>
        <w:t xml:space="preserve">信用信息的使用规则：</w:t>
      </w:r>
      <w:r/>
    </w:p>
    <w:p>
      <w:pPr>
        <w:ind w:firstLine="48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w:t>
      </w:r>
      <w:r>
        <w:rPr>
          <w:rFonts w:ascii="宋体" w:hAnsi="宋体" w:eastAsia="宋体" w:cs="宋体"/>
          <w:color w:val="000000"/>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十五、评审程序</w:t>
      </w:r>
      <w:r/>
    </w:p>
    <w:p>
      <w:pPr>
        <w:ind w:firstLine="48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经磋商确定最终采购需求和提交最后报价的供应商后，由磋商小组采用综合评分法对提交最后报价的供应商的响应文件和最后报价进行综合评分。</w:t>
      </w:r>
      <w:r/>
    </w:p>
    <w:p>
      <w:pPr>
        <w:ind w:firstLine="48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磋商小组在阅读完所有磋商供应商的响应文件后，集中与单一供应商代表分别就技术参数等技术问题及价格和售后服务等内容进行磋商。</w:t>
      </w:r>
      <w:r/>
    </w:p>
    <w:p>
      <w:pPr>
        <w:ind w:firstLine="48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磋商结束后，磋商小组应当要求所有参加磋商的供应商在规定时间内进行最后报价。供应商可按照磋商小组的要求在磋商现场（</w:t>
      </w:r>
      <w:r>
        <w:rPr>
          <w:rFonts w:ascii="宋体" w:hAnsi="宋体" w:eastAsia="宋体" w:cs="宋体"/>
          <w:b/>
          <w:color w:val="000000"/>
          <w:sz w:val="24"/>
        </w:rPr>
        <w:t xml:space="preserve">即“苏采云”系统开标大厅中</w:t>
      </w:r>
      <w:r>
        <w:rPr>
          <w:rFonts w:ascii="宋体" w:hAnsi="宋体" w:eastAsia="宋体" w:cs="宋体"/>
          <w:color w:val="000000"/>
          <w:sz w:val="24"/>
        </w:rPr>
        <w:t xml:space="preserve">）进行不少于两次的报价，首轮报价不公开，本项目二次报价为最后报价。</w:t>
      </w:r>
      <w:r/>
    </w:p>
    <w:p>
      <w:pPr>
        <w:ind w:firstLine="48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磋商小组应当根据综合评分情况，按照评审得分由高到低顺序推荐1名成交候选供应商，并编写评审报告。评审得分相同的，按照最后报价由低到高的顺序推荐。评审得分且最后报价相同的，按照</w:t>
      </w:r>
      <w:r>
        <w:rPr>
          <w:rFonts w:ascii="宋体" w:hAnsi="宋体" w:eastAsia="宋体" w:cs="宋体"/>
          <w:b/>
          <w:color w:val="000000"/>
          <w:sz w:val="24"/>
        </w:rPr>
        <w:t xml:space="preserve">总体施工方案</w:t>
      </w:r>
      <w:r>
        <w:rPr>
          <w:rFonts w:ascii="宋体" w:hAnsi="宋体" w:eastAsia="宋体" w:cs="宋体"/>
          <w:color w:val="000000"/>
          <w:sz w:val="24"/>
        </w:rPr>
        <w:t xml:space="preserve">（得分）顺序推荐。</w:t>
      </w:r>
      <w:r/>
    </w:p>
    <w:p>
      <w:pPr>
        <w:ind w:firstLine="48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firstLine="482"/>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评审过程中出现下列情形之一的，评审委员会应当启动异常低价投标（响应）审查程序：</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①投标(响应)报价低于全部通过符合性审查供应商投标(响应)报价平均值50的，即投标(响应)报价&lt;全部通过符合性审查供应商投标(响应)报价平均值×50%；</w:t>
      </w:r>
      <w:r/>
    </w:p>
    <w:p>
      <w:pPr>
        <w:ind w:firstLine="482"/>
        <w:spacing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②投标(响应)报价低于通过符合性审查的次低报价供应商投标(响应)报价50的，即投标(响应)报价〈通过符合性审查的次低报价供应商投标(响应)报价×50%；</w:t>
      </w:r>
      <w:r/>
    </w:p>
    <w:p>
      <w:pPr>
        <w:ind w:firstLine="482"/>
        <w:spacing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③投标(响应)报价低于采购项目最高限价45%的，即投标(响应)报价&lt;采购项目最高限价×45%；</w:t>
      </w:r>
      <w:r/>
    </w:p>
    <w:p>
      <w:pPr>
        <w:ind w:firstLine="482"/>
        <w:spacing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④评审委员会基于专业判断，认为供应商报价过低，有可能影响产品质量或者不能诚信履约的其他情形。</w:t>
      </w:r>
      <w:r/>
    </w:p>
    <w:p>
      <w:pPr>
        <w:ind w:firstLine="482"/>
        <w:spacing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spacing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十六、评审方法和评审标准</w:t>
      </w:r>
      <w:r/>
    </w:p>
    <w:p>
      <w:pPr>
        <w:ind w:firstLine="480"/>
        <w:jc w:val="both"/>
        <w:spacing w:line="360" w:lineRule="auto"/>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eastAsia="宋体" w:cs="宋体"/>
          <w:color w:val="000000"/>
          <w:sz w:val="24"/>
        </w:rPr>
        <w:t xml:space="preserve">.</w:t>
      </w:r>
      <w:r>
        <w:rPr>
          <w:rFonts w:ascii="宋体" w:hAnsi="宋体" w:eastAsia="宋体" w:cs="宋体"/>
          <w:color w:val="000000"/>
          <w:sz w:val="24"/>
        </w:rPr>
        <w:t xml:space="preserve">评审方法：综合评分法</w:t>
      </w:r>
      <w:r>
        <w:rPr>
          <w:rFonts w:hint="eastAsia" w:ascii="宋体" w:hAnsi="宋体" w:eastAsia="宋体" w:cs="宋体"/>
          <w:color w:val="000000"/>
          <w:sz w:val="24"/>
        </w:rPr>
        <w:t xml:space="preserve">；</w:t>
      </w:r>
      <w:r/>
    </w:p>
    <w:p>
      <w:pPr>
        <w:ind w:left="2" w:right="29" w:firstLine="480"/>
        <w:jc w:val="both"/>
        <w:spacing w:line="360" w:lineRule="auto"/>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rPr>
        <w:t xml:space="preserve">.</w:t>
      </w:r>
      <w:r>
        <w:rPr>
          <w:rFonts w:ascii="宋体" w:hAnsi="宋体" w:eastAsia="宋体" w:cs="宋体"/>
          <w:color w:val="000000"/>
          <w:sz w:val="24"/>
        </w:rPr>
        <w:t xml:space="preserve">评审标准：详见《磋商文件》附件1、《评分细则》</w:t>
      </w:r>
      <w:r>
        <w:rPr>
          <w:rFonts w:hint="eastAsia" w:ascii="宋体" w:hAnsi="宋体" w:eastAsia="宋体" w:cs="宋体"/>
          <w:color w:val="000000"/>
          <w:sz w:val="24"/>
        </w:rPr>
        <w:t xml:space="preserve">。</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十七、有下列情形之一的，其响应无效：</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eastAsia="宋体" w:cs="宋体"/>
          <w:color w:val="000000"/>
          <w:sz w:val="24"/>
        </w:rPr>
        <w:t xml:space="preserve">.</w:t>
      </w:r>
      <w:r>
        <w:rPr>
          <w:rFonts w:ascii="宋体" w:hAnsi="宋体" w:eastAsia="宋体" w:cs="宋体"/>
          <w:color w:val="000000"/>
          <w:sz w:val="24"/>
        </w:rPr>
        <w:t xml:space="preserve">供应商未在规定时间内解密电子响应文件的； </w:t>
      </w:r>
      <w:r/>
    </w:p>
    <w:p>
      <w:pPr>
        <w:ind w:firstLine="48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rPr>
        <w:t xml:space="preserve">.</w:t>
      </w:r>
      <w:r>
        <w:rPr>
          <w:rFonts w:ascii="宋体" w:hAnsi="宋体" w:eastAsia="宋体" w:cs="宋体"/>
          <w:color w:val="000000"/>
          <w:sz w:val="24"/>
        </w:rPr>
        <w:t xml:space="preserve">电子响应文件未按磋商文件要求签章的； </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hint="eastAsia" w:ascii="宋体" w:hAnsi="宋体" w:eastAsia="宋体" w:cs="宋体"/>
          <w:color w:val="000000"/>
          <w:sz w:val="24"/>
        </w:rPr>
        <w:t xml:space="preserve">.</w:t>
      </w:r>
      <w:r>
        <w:rPr>
          <w:rFonts w:ascii="宋体" w:hAnsi="宋体" w:eastAsia="宋体" w:cs="宋体"/>
          <w:color w:val="000000"/>
          <w:sz w:val="24"/>
        </w:rPr>
        <w:t xml:space="preserve">供应商未在规定时间内进行二轮报价的； </w:t>
      </w:r>
      <w:r/>
    </w:p>
    <w:p>
      <w:pPr>
        <w:ind w:firstLine="48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rPr>
          <w:rFonts w:hint="eastAsia" w:ascii="宋体" w:hAnsi="宋体" w:eastAsia="宋体" w:cs="宋体"/>
          <w:color w:val="000000"/>
          <w:sz w:val="24"/>
        </w:rPr>
        <w:t xml:space="preserve">.</w:t>
      </w:r>
      <w:r>
        <w:rPr>
          <w:rFonts w:ascii="宋体" w:hAnsi="宋体" w:eastAsia="宋体" w:cs="宋体"/>
          <w:color w:val="000000"/>
          <w:sz w:val="24"/>
        </w:rPr>
        <w:t xml:space="preserve">供应商的法定代表人参加投标未提供法人资格证明的；授权代表无法定代表人授权委托书的； </w:t>
      </w:r>
      <w:r/>
    </w:p>
    <w:p>
      <w:pPr>
        <w:ind w:firstLine="48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rPr>
          <w:rFonts w:hint="eastAsia" w:ascii="宋体" w:hAnsi="宋体" w:eastAsia="宋体" w:cs="宋体"/>
          <w:color w:val="000000"/>
          <w:sz w:val="24"/>
        </w:rPr>
        <w:t xml:space="preserve">.</w:t>
      </w:r>
      <w:r>
        <w:rPr>
          <w:rFonts w:ascii="宋体" w:hAnsi="宋体" w:eastAsia="宋体" w:cs="宋体"/>
          <w:color w:val="000000"/>
          <w:sz w:val="24"/>
        </w:rPr>
        <w:t xml:space="preserve">不具备磋商文件中规定的资格要求或未按磋商文件规定的要求提供资格、资信证明文件的； </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rPr>
          <w:rFonts w:hint="eastAsia" w:ascii="宋体" w:hAnsi="宋体" w:eastAsia="宋体" w:cs="宋体"/>
          <w:color w:val="000000"/>
          <w:sz w:val="24"/>
        </w:rPr>
        <w:t xml:space="preserve">.</w:t>
      </w:r>
      <w:r>
        <w:rPr>
          <w:rFonts w:ascii="宋体" w:hAnsi="宋体" w:eastAsia="宋体" w:cs="宋体"/>
          <w:color w:val="000000"/>
          <w:sz w:val="24"/>
        </w:rPr>
        <w:t xml:space="preserve">被列入“信用中国”网站（www.creditchina.gov.cn）失信被执行人、重大税收违法案件当事人名单、政府采购严重违法失信行为记录名单的； </w:t>
      </w:r>
      <w:r/>
    </w:p>
    <w:p>
      <w:pPr>
        <w:ind w:firstLine="48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w:t>
      </w:r>
      <w:r>
        <w:rPr>
          <w:rFonts w:hint="eastAsia" w:ascii="宋体" w:hAnsi="宋体" w:eastAsia="宋体" w:cs="宋体"/>
          <w:color w:val="000000"/>
          <w:sz w:val="24"/>
        </w:rPr>
        <w:t xml:space="preserve">.</w:t>
      </w:r>
      <w:r>
        <w:rPr>
          <w:rFonts w:ascii="宋体" w:hAnsi="宋体" w:eastAsia="宋体" w:cs="宋体"/>
          <w:color w:val="000000"/>
          <w:sz w:val="24"/>
        </w:rPr>
        <w:t xml:space="preserve">响应文件未按磋商文件规定的内容和要求填写的；没有在系统指定位置上传对应文件、材料的；</w:t>
      </w:r>
      <w:r/>
    </w:p>
    <w:p>
      <w:pPr>
        <w:ind w:firstLine="48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w:t>
      </w:r>
      <w:r>
        <w:rPr>
          <w:rFonts w:hint="eastAsia" w:ascii="宋体" w:hAnsi="宋体" w:eastAsia="宋体" w:cs="宋体"/>
          <w:color w:val="000000"/>
          <w:sz w:val="24"/>
        </w:rPr>
        <w:t xml:space="preserve">.</w:t>
      </w:r>
      <w:r>
        <w:rPr>
          <w:rFonts w:ascii="宋体" w:hAnsi="宋体" w:eastAsia="宋体" w:cs="宋体"/>
          <w:color w:val="000000"/>
          <w:sz w:val="24"/>
        </w:rPr>
        <w:t xml:space="preserve">响应文件含有采购人不能接受的附加条件的； </w:t>
      </w:r>
      <w:r/>
    </w:p>
    <w:p>
      <w:pPr>
        <w:ind w:firstLine="48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w:t>
      </w:r>
      <w:r>
        <w:rPr>
          <w:rFonts w:hint="eastAsia" w:ascii="宋体" w:hAnsi="宋体" w:eastAsia="宋体" w:cs="宋体"/>
          <w:color w:val="000000"/>
          <w:sz w:val="24"/>
        </w:rPr>
        <w:t xml:space="preserve">.</w:t>
      </w:r>
      <w:r>
        <w:rPr>
          <w:rFonts w:ascii="宋体" w:hAnsi="宋体" w:eastAsia="宋体" w:cs="宋体"/>
          <w:color w:val="000000"/>
          <w:sz w:val="24"/>
        </w:rPr>
        <w:t xml:space="preserve">磋商报价超过本项目预算或最高限价的； </w:t>
      </w:r>
      <w:r/>
    </w:p>
    <w:p>
      <w:pPr>
        <w:ind w:firstLine="48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w:t>
      </w:r>
      <w:r>
        <w:rPr>
          <w:rFonts w:hint="eastAsia" w:ascii="宋体" w:hAnsi="宋体" w:eastAsia="宋体" w:cs="宋体"/>
          <w:color w:val="000000"/>
          <w:sz w:val="24"/>
        </w:rPr>
        <w:t xml:space="preserve">.</w:t>
      </w:r>
      <w:r>
        <w:rPr>
          <w:rFonts w:ascii="宋体" w:hAnsi="宋体" w:eastAsia="宋体" w:cs="宋体"/>
          <w:color w:val="000000"/>
          <w:sz w:val="24"/>
        </w:rPr>
        <w:t xml:space="preserve">响应文件中工作人员配备要求、养护管理设备配置不满足项目需求的； </w:t>
      </w:r>
      <w:r/>
    </w:p>
    <w:p>
      <w:pPr>
        <w:ind w:firstLine="48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w:t>
      </w:r>
      <w:r>
        <w:rPr>
          <w:rFonts w:hint="eastAsia" w:ascii="宋体" w:hAnsi="宋体" w:eastAsia="宋体" w:cs="宋体"/>
          <w:color w:val="000000"/>
          <w:sz w:val="24"/>
        </w:rPr>
        <w:t xml:space="preserve">.</w:t>
      </w:r>
      <w:r>
        <w:rPr>
          <w:rFonts w:ascii="宋体" w:hAnsi="宋体" w:eastAsia="宋体" w:cs="宋体"/>
          <w:color w:val="000000"/>
          <w:sz w:val="24"/>
        </w:rPr>
        <w:t xml:space="preserve">响应文件提出了不能满足磋商文件要求或采购人不能接受的工程验收、计量、价款结算和支付办法的； </w:t>
      </w:r>
      <w:r/>
    </w:p>
    <w:p>
      <w:pPr>
        <w:ind w:firstLine="48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w:t>
      </w:r>
      <w:r>
        <w:rPr>
          <w:rFonts w:hint="eastAsia" w:ascii="宋体" w:hAnsi="宋体" w:eastAsia="宋体" w:cs="宋体"/>
          <w:color w:val="000000"/>
          <w:sz w:val="24"/>
        </w:rPr>
        <w:t xml:space="preserve">.</w:t>
      </w:r>
      <w:r>
        <w:rPr>
          <w:rFonts w:ascii="宋体" w:hAnsi="宋体" w:eastAsia="宋体" w:cs="宋体"/>
          <w:color w:val="000000"/>
          <w:sz w:val="24"/>
        </w:rPr>
        <w:t xml:space="preserve">不同供应商的响应文件以及响应文件制作过程出现了磋商小组认为不应当雷同的情况的； </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w:t>
      </w:r>
      <w:r>
        <w:rPr>
          <w:rFonts w:hint="eastAsia" w:ascii="宋体" w:hAnsi="宋体" w:eastAsia="宋体" w:cs="宋体"/>
          <w:color w:val="000000"/>
          <w:sz w:val="24"/>
        </w:rPr>
        <w:t xml:space="preserve">.</w:t>
      </w:r>
      <w:r>
        <w:rPr>
          <w:rFonts w:ascii="宋体" w:hAnsi="宋体" w:eastAsia="宋体" w:cs="宋体"/>
          <w:color w:val="000000"/>
          <w:sz w:val="24"/>
        </w:rPr>
        <w:t xml:space="preserve">不同供应商委托同一单位或者个人办理磋商事宜的。</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w:t>
      </w:r>
      <w:r>
        <w:rPr>
          <w:rFonts w:hint="eastAsia" w:ascii="宋体" w:hAnsi="宋体" w:eastAsia="宋体" w:cs="宋体"/>
          <w:color w:val="000000"/>
          <w:sz w:val="24"/>
        </w:rPr>
        <w:t xml:space="preserve">.</w:t>
      </w:r>
      <w:r>
        <w:rPr>
          <w:rFonts w:ascii="宋体" w:hAnsi="宋体" w:eastAsia="宋体" w:cs="宋体"/>
          <w:color w:val="000000"/>
          <w:sz w:val="24"/>
        </w:rPr>
        <w:t xml:space="preserve">未按磋商文件规定的格式填写，内容不全或关键字模糊、无法辨认的；</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w:t>
      </w:r>
      <w:r>
        <w:rPr>
          <w:rFonts w:hint="eastAsia" w:ascii="宋体" w:hAnsi="宋体" w:eastAsia="宋体" w:cs="宋体"/>
          <w:color w:val="000000"/>
          <w:sz w:val="24"/>
        </w:rPr>
        <w:t xml:space="preserve">.</w:t>
      </w:r>
      <w:r>
        <w:rPr>
          <w:rFonts w:ascii="宋体" w:hAnsi="宋体" w:eastAsia="宋体" w:cs="宋体"/>
          <w:color w:val="000000"/>
          <w:sz w:val="24"/>
        </w:rPr>
        <w:t xml:space="preserve">响应文件内容不全或不符合磋商文件中规定的其他实质性要求的； </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w:t>
      </w:r>
      <w:r>
        <w:rPr>
          <w:rFonts w:hint="eastAsia" w:ascii="宋体" w:hAnsi="宋体" w:eastAsia="宋体" w:cs="宋体"/>
          <w:color w:val="000000"/>
          <w:sz w:val="24"/>
        </w:rPr>
        <w:t xml:space="preserve">.</w:t>
      </w:r>
      <w:r>
        <w:rPr>
          <w:rFonts w:ascii="宋体" w:hAnsi="宋体" w:eastAsia="宋体" w:cs="宋体"/>
          <w:color w:val="000000"/>
          <w:sz w:val="24"/>
        </w:rPr>
        <w:t xml:space="preserve">磋商小组认定供应商的报价明显低于其他通过符合性审查供应商的报价，有可能影响产品质量或者不能诚信履约，且供应商不能应磋商小组要求在评审过程中要求的合理时间内提供书面说明原件扫描件（加盖公章、授权代表人签字），证明其报价合理性的，必要时磋商小组可要求供应商提交相关证明材料；</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w:t>
      </w:r>
      <w:r>
        <w:rPr>
          <w:rFonts w:hint="eastAsia" w:ascii="宋体" w:hAnsi="宋体" w:eastAsia="宋体" w:cs="宋体"/>
          <w:color w:val="000000"/>
          <w:sz w:val="24"/>
        </w:rPr>
        <w:t xml:space="preserve">.</w:t>
      </w:r>
      <w:r>
        <w:rPr>
          <w:rFonts w:ascii="宋体" w:hAnsi="宋体" w:eastAsia="宋体" w:cs="宋体"/>
          <w:color w:val="000000"/>
          <w:sz w:val="24"/>
        </w:rPr>
        <w:t xml:space="preserve">法律法规和磋商文件规定的其他无效情形。</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十八、磋商过程中可能实质性变动的内容：在磋商过程中，磋商小组可以根据《磋商文件》和磋商情况实质性变动采购需求中的技术、服务要求以及合同草案条款。</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jc w:val="center"/>
        <w:spacing w:line="360" w:lineRule="auto"/>
        <w:rPr>
          <w:b/>
          <w:bCs/>
        </w:rPr>
        <w:pBdr>
          <w:top w:val="none" w:color="000000" w:sz="0" w:space="0"/>
          <w:left w:val="none" w:color="000000" w:sz="0" w:space="0"/>
          <w:bottom w:val="none" w:color="000000" w:sz="0" w:space="0"/>
          <w:right w:val="none" w:color="000000" w:sz="0" w:space="0"/>
        </w:pBdr>
        <w:outlineLvl w:val="0"/>
      </w:pPr>
      <w:r/>
      <w:bookmarkStart w:id="4" w:name="_Toc19606"/>
      <w:r>
        <w:rPr>
          <w:rFonts w:ascii="宋体" w:hAnsi="宋体" w:eastAsia="宋体" w:cs="宋体"/>
          <w:b/>
          <w:bCs/>
          <w:color w:val="000000"/>
          <w:sz w:val="28"/>
        </w:rPr>
        <w:t xml:space="preserve">第五章 </w:t>
      </w:r>
      <w:r>
        <w:rPr>
          <w:rFonts w:hint="eastAsia" w:ascii="宋体" w:hAnsi="宋体" w:eastAsia="宋体" w:cs="宋体"/>
          <w:b/>
          <w:bCs/>
          <w:color w:val="000000"/>
          <w:sz w:val="28"/>
        </w:rPr>
        <w:t xml:space="preserve"> </w:t>
      </w:r>
      <w:r>
        <w:rPr>
          <w:rFonts w:ascii="宋体" w:hAnsi="宋体" w:eastAsia="宋体" w:cs="宋体"/>
          <w:b/>
          <w:bCs/>
          <w:color w:val="000000"/>
          <w:sz w:val="28"/>
        </w:rPr>
        <w:t xml:space="preserve">确定成交供应商及合同签订等</w:t>
      </w:r>
      <w:bookmarkEnd w:id="4"/>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十、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二十一、采购人与成交供应商应当在成交通知书发出之日起30日内，按照《磋商文件》确定的合同文本以及采购标的、规格型号、采购金额、采购数量、技术和服务要求等事项签订政府采购合同。</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特别说明：按照《政府采购法》及其实施条例以及相关规定，中标或者成交后无正当理由拒不与采购人签订政府采购合同的， 在一至三年内禁止参加政府采购活动，列入政府采购严重违法失信行为记录名单。</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二十二、成交供应商在收到成交通知书时，须向</w:t>
      </w:r>
      <w:r>
        <w:rPr>
          <w:rFonts w:hint="eastAsia" w:ascii="宋体" w:hAnsi="宋体" w:eastAsia="宋体" w:cs="宋体"/>
          <w:color w:val="000000"/>
          <w:sz w:val="24"/>
        </w:rPr>
        <w:t xml:space="preserve">徐州美锐项目管理咨询有限公司</w:t>
      </w:r>
      <w:r>
        <w:rPr>
          <w:rFonts w:ascii="宋体" w:hAnsi="宋体" w:eastAsia="宋体" w:cs="宋体"/>
          <w:color w:val="000000"/>
          <w:sz w:val="24"/>
        </w:rPr>
        <w:t xml:space="preserve">提交《磋商报价表》（首次响应文件）和《分项价格表》（首次响应文件）的数据文件（WORD格式）。</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二十三、供应商应对响应文件的合法性、真实性负责。</w:t>
      </w:r>
      <w:r>
        <w:rPr>
          <w:rFonts w:ascii="宋体" w:hAnsi="宋体" w:eastAsia="宋体" w:cs="宋体"/>
          <w:b/>
          <w:color w:val="000000"/>
          <w:sz w:val="24"/>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numPr>
          <w:ilvl w:val="0"/>
          <w:numId w:val="3"/>
        </w:numPr>
        <w:jc w:val="center"/>
        <w:spacing w:line="360" w:lineRule="auto"/>
        <w:rPr>
          <w:rFonts w:hint="eastAsia" w:ascii="宋体" w:hAnsi="宋体" w:eastAsia="宋体" w:cs="宋体"/>
          <w:b/>
          <w:bCs/>
          <w:color w:val="000000"/>
          <w:sz w:val="28"/>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000000"/>
          <w:sz w:val="28"/>
        </w:rPr>
        <w:t xml:space="preserve"> </w:t>
      </w:r>
      <w:bookmarkStart w:id="5" w:name="_Toc11471"/>
      <w:r>
        <w:rPr>
          <w:rFonts w:ascii="宋体" w:hAnsi="宋体" w:eastAsia="宋体" w:cs="宋体"/>
          <w:b/>
          <w:bCs/>
          <w:color w:val="000000"/>
          <w:sz w:val="28"/>
        </w:rPr>
        <w:t xml:space="preserve">磋商文件的澄清或者修改</w:t>
      </w:r>
      <w:bookmarkEnd w:id="5"/>
      <w:r/>
      <w:r/>
    </w:p>
    <w:p>
      <w:pPr>
        <w:ind w:firstLine="48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二十四、《磋商文件》的澄清或者修改</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numPr>
          <w:ilvl w:val="0"/>
          <w:numId w:val="3"/>
        </w:numPr>
        <w:jc w:val="center"/>
        <w:spacing w:line="360" w:lineRule="auto"/>
        <w:rPr>
          <w:rFonts w:hint="eastAsia" w:ascii="宋体" w:hAnsi="宋体" w:eastAsia="宋体" w:cs="宋体"/>
          <w:b/>
          <w:bCs/>
          <w:color w:val="000000"/>
          <w:sz w:val="28"/>
        </w:rPr>
        <w:pBdr>
          <w:top w:val="none" w:color="000000" w:sz="0" w:space="0"/>
          <w:left w:val="none" w:color="000000" w:sz="0" w:space="0"/>
          <w:bottom w:val="none" w:color="000000" w:sz="0" w:space="0"/>
          <w:right w:val="none" w:color="000000" w:sz="0" w:space="0"/>
        </w:pBdr>
        <w:outlineLvl w:val="0"/>
      </w:pPr>
      <w:r>
        <w:rPr>
          <w:rFonts w:ascii="宋体" w:hAnsi="宋体" w:eastAsia="宋体" w:cs="宋体"/>
          <w:b/>
          <w:bCs/>
          <w:color w:val="000000"/>
          <w:sz w:val="28"/>
        </w:rPr>
        <w:t xml:space="preserve"> </w:t>
      </w:r>
      <w:bookmarkStart w:id="6" w:name="_Toc3656"/>
      <w:r>
        <w:rPr>
          <w:rFonts w:ascii="宋体" w:hAnsi="宋体" w:eastAsia="宋体" w:cs="宋体"/>
          <w:b/>
          <w:bCs/>
          <w:color w:val="000000"/>
          <w:sz w:val="28"/>
        </w:rPr>
        <w:t xml:space="preserve">询问和质疑</w:t>
      </w:r>
      <w:bookmarkEnd w:id="6"/>
      <w:r/>
      <w:r/>
    </w:p>
    <w:p>
      <w:pPr>
        <w:ind w:firstLine="48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二十五、询问和质疑</w:t>
      </w:r>
      <w:r/>
    </w:p>
    <w:p>
      <w:pPr>
        <w:ind w:firstLine="48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w:t>
      </w:r>
      <w:r>
        <w:rPr>
          <w:rFonts w:ascii="宋体" w:hAnsi="宋体" w:eastAsia="宋体" w:cs="宋体"/>
          <w:color w:val="000000"/>
          <w:sz w:val="24"/>
        </w:rPr>
        <w:t xml:space="preserve">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left="42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w:t>
      </w:r>
      <w:r>
        <w:rPr>
          <w:rFonts w:ascii="宋体" w:hAnsi="宋体" w:eastAsia="宋体" w:cs="宋体"/>
          <w:color w:val="000000"/>
          <w:sz w:val="24"/>
        </w:rPr>
        <w:t xml:space="preserve">质疑和投诉按《政府采购质疑和投诉办法》执行。</w:t>
      </w:r>
      <w:r/>
    </w:p>
    <w:p>
      <w:pPr>
        <w:ind w:left="42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w:t>
      </w:r>
      <w:r>
        <w:rPr>
          <w:rFonts w:ascii="宋体" w:hAnsi="宋体" w:eastAsia="宋体" w:cs="宋体"/>
          <w:color w:val="000000"/>
          <w:sz w:val="24"/>
        </w:rPr>
        <w:t xml:space="preserve">供应商对同一采购程序环节的质疑应在质疑期内一次性提出。</w:t>
      </w:r>
      <w:r/>
    </w:p>
    <w:p>
      <w:pPr>
        <w:ind w:left="42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质疑接收人：</w:t>
      </w:r>
      <w:r>
        <w:rPr>
          <w:rFonts w:hint="eastAsia" w:ascii="宋体" w:hAnsi="宋体" w:eastAsia="宋体" w:cs="宋体"/>
          <w:color w:val="000000"/>
          <w:sz w:val="24"/>
        </w:rPr>
        <w:t xml:space="preserve">管章勋</w:t>
      </w:r>
      <w:r>
        <w:rPr>
          <w:rFonts w:ascii="宋体" w:hAnsi="宋体" w:eastAsia="宋体" w:cs="宋体"/>
          <w:color w:val="000000"/>
          <w:sz w:val="24"/>
        </w:rPr>
        <w:t xml:space="preserve">       联系电话：</w:t>
      </w:r>
      <w:r>
        <w:rPr>
          <w:rFonts w:hint="eastAsia" w:ascii="宋体" w:hAnsi="宋体" w:eastAsia="宋体" w:cs="宋体"/>
          <w:color w:val="000000"/>
          <w:sz w:val="24"/>
        </w:rPr>
        <w:t xml:space="preserve">0516-67072380</w:t>
      </w:r>
      <w:r/>
    </w:p>
    <w:p>
      <w:pPr>
        <w:ind w:firstLine="480"/>
        <w:jc w:val="both"/>
        <w:spacing w:line="360" w:lineRule="auto"/>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hint="eastAsia" w:ascii="宋体" w:hAnsi="宋体" w:eastAsia="宋体" w:cs="宋体"/>
          <w:color w:val="000000"/>
          <w:sz w:val="24"/>
        </w:rPr>
        <w:t xml:space="preserve">徐州市云龙区中茵商业广场4号楼1单元320室</w:t>
      </w:r>
      <w:r/>
    </w:p>
    <w:p>
      <w:pPr>
        <w:numPr>
          <w:ilvl w:val="0"/>
          <w:numId w:val="3"/>
        </w:numPr>
        <w:jc w:val="center"/>
        <w:spacing w:line="360" w:lineRule="auto"/>
        <w:rPr>
          <w:rFonts w:hint="eastAsia" w:ascii="宋体" w:hAnsi="宋体" w:eastAsia="宋体" w:cs="宋体"/>
          <w:b/>
          <w:bCs/>
          <w:color w:val="000000"/>
          <w:sz w:val="28"/>
        </w:rPr>
        <w:pBdr>
          <w:top w:val="none" w:color="000000" w:sz="0" w:space="0"/>
          <w:left w:val="none" w:color="000000" w:sz="0" w:space="0"/>
          <w:bottom w:val="none" w:color="000000" w:sz="0" w:space="0"/>
          <w:right w:val="none" w:color="000000" w:sz="0" w:space="0"/>
        </w:pBdr>
        <w:outlineLvl w:val="0"/>
      </w:pPr>
      <w:r>
        <w:rPr>
          <w:rFonts w:ascii="宋体" w:hAnsi="宋体" w:eastAsia="宋体" w:cs="宋体"/>
          <w:b/>
          <w:bCs/>
          <w:color w:val="000000"/>
          <w:sz w:val="28"/>
        </w:rPr>
        <w:t xml:space="preserve"> </w:t>
      </w:r>
      <w:bookmarkStart w:id="7" w:name="_Toc6174"/>
      <w:r>
        <w:rPr>
          <w:rFonts w:ascii="宋体" w:hAnsi="宋体" w:eastAsia="宋体" w:cs="宋体"/>
          <w:b/>
          <w:bCs/>
          <w:color w:val="000000"/>
          <w:sz w:val="28"/>
        </w:rPr>
        <w:t xml:space="preserve">其他</w:t>
      </w:r>
      <w:bookmarkEnd w:id="7"/>
      <w:r/>
      <w:r/>
    </w:p>
    <w:p>
      <w:pPr>
        <w:ind w:firstLine="48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1.招标</w:t>
      </w:r>
      <w:r>
        <w:rPr>
          <w:rFonts w:ascii="宋体" w:hAnsi="宋体" w:eastAsia="宋体" w:cs="宋体"/>
          <w:color w:val="000000"/>
          <w:sz w:val="24"/>
        </w:rPr>
        <w:t xml:space="preserve">代理服务费由成交人向采购代理机构支付，收取标准见附件。</w:t>
      </w:r>
      <w:r/>
    </w:p>
    <w:p>
      <w:pPr>
        <w:ind w:firstLine="48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w:t>
      </w:r>
      <w:r>
        <w:rPr>
          <w:rFonts w:ascii="宋体" w:hAnsi="宋体" w:eastAsia="宋体" w:cs="宋体"/>
          <w:color w:val="000000"/>
          <w:sz w:val="24"/>
        </w:rPr>
        <w:t xml:space="preserve">成交结果在徐州政府采购网https://czj.xz.gov.cn/zfcg/上公布。</w:t>
      </w:r>
      <w:r/>
    </w:p>
    <w:p>
      <w:pPr>
        <w:ind w:firstLine="48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hint="eastAsia" w:ascii="宋体" w:hAnsi="宋体" w:eastAsia="宋体" w:cs="宋体"/>
          <w:color w:val="000000"/>
          <w:sz w:val="24"/>
        </w:rPr>
        <w:t xml:space="preserve">.</w:t>
      </w:r>
      <w:r>
        <w:rPr>
          <w:rFonts w:ascii="宋体" w:hAnsi="宋体" w:eastAsia="宋体" w:cs="宋体"/>
          <w:color w:val="000000"/>
          <w:sz w:val="24"/>
        </w:rPr>
        <w:t xml:space="preserve">采购人：</w:t>
      </w:r>
      <w:r>
        <w:rPr>
          <w:rFonts w:hint="eastAsia" w:ascii="宋体" w:hAnsi="宋体" w:eastAsia="宋体" w:cs="宋体"/>
          <w:color w:val="000000"/>
          <w:sz w:val="24"/>
        </w:rPr>
        <w:t xml:space="preserve">徐州市应急管理局</w:t>
      </w:r>
      <w:r/>
    </w:p>
    <w:p>
      <w:pPr>
        <w:ind w:firstLine="480"/>
        <w:jc w:val="both"/>
        <w:spacing w:line="360" w:lineRule="auto"/>
        <w:rPr>
          <w:rFonts w:hint="default"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地址：</w:t>
      </w:r>
      <w:r>
        <w:rPr>
          <w:rFonts w:hint="eastAsia" w:ascii="宋体" w:hAnsi="宋体" w:eastAsia="宋体" w:cs="宋体"/>
          <w:color w:val="000000"/>
          <w:sz w:val="24"/>
          <w:highlight w:val="none"/>
        </w:rPr>
        <w:t xml:space="preserve">徐州市云龙区汉风路1号</w:t>
      </w:r>
      <w:r>
        <w:rPr>
          <w:rFonts w:hint="eastAsia" w:ascii="宋体" w:hAnsi="宋体" w:eastAsia="宋体" w:cs="宋体"/>
          <w:color w:val="000000"/>
          <w:sz w:val="24"/>
          <w:highlight w:val="none"/>
          <w:lang w:val="en-US" w:eastAsia="zh-CN"/>
        </w:rPr>
        <w:t xml:space="preserve">行政中心西综合楼4楼</w:t>
      </w:r>
      <w:r/>
    </w:p>
    <w:p>
      <w:pPr>
        <w:ind w:firstLine="480"/>
        <w:jc w:val="both"/>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联系人：</w:t>
      </w:r>
      <w:r>
        <w:rPr>
          <w:rFonts w:hint="eastAsia" w:ascii="宋体" w:hAnsi="宋体" w:eastAsia="宋体" w:cs="宋体"/>
          <w:color w:val="000000"/>
          <w:sz w:val="24"/>
          <w:highlight w:val="none"/>
          <w:lang w:val="en-US" w:eastAsia="zh-CN"/>
        </w:rPr>
        <w:t xml:space="preserve">曹兴</w:t>
      </w:r>
      <w:r/>
    </w:p>
    <w:p>
      <w:pPr>
        <w:ind w:firstLine="480"/>
        <w:jc w:val="both"/>
        <w:spacing w:line="360" w:lineRule="auto"/>
        <w:rPr>
          <w:rFonts w:hint="default"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联系电话：0516-</w:t>
      </w:r>
      <w:r>
        <w:rPr>
          <w:rFonts w:hint="eastAsia" w:ascii="宋体" w:hAnsi="宋体" w:eastAsia="宋体" w:cs="宋体"/>
          <w:color w:val="000000"/>
          <w:sz w:val="24"/>
          <w:highlight w:val="none"/>
          <w:lang w:val="en-US" w:eastAsia="zh-CN"/>
        </w:rPr>
        <w:t xml:space="preserve">80809109</w:t>
      </w:r>
      <w:r/>
    </w:p>
    <w:p>
      <w:pPr>
        <w:ind w:firstLine="48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w:t>
      </w:r>
      <w:r>
        <w:rPr>
          <w:rFonts w:ascii="宋体" w:hAnsi="宋体" w:eastAsia="宋体" w:cs="宋体"/>
          <w:color w:val="000000"/>
          <w:sz w:val="24"/>
        </w:rPr>
        <w:t xml:space="preserve">采购代理公司：</w:t>
      </w:r>
      <w:r>
        <w:rPr>
          <w:rFonts w:hint="eastAsia" w:ascii="宋体" w:hAnsi="宋体" w:eastAsia="宋体" w:cs="宋体"/>
          <w:color w:val="000000"/>
          <w:sz w:val="24"/>
        </w:rPr>
        <w:t xml:space="preserve">徐州美锐项目管理咨询有限公司</w:t>
      </w:r>
      <w:r/>
    </w:p>
    <w:p>
      <w:pPr>
        <w:ind w:firstLine="48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hint="eastAsia" w:ascii="宋体" w:hAnsi="宋体" w:eastAsia="宋体" w:cs="宋体"/>
          <w:color w:val="000000"/>
          <w:sz w:val="24"/>
        </w:rPr>
        <w:t xml:space="preserve">徐州市云龙区中茵商业广场4号楼1单元320室</w:t>
      </w:r>
      <w:r/>
    </w:p>
    <w:p>
      <w:pPr>
        <w:ind w:firstLine="48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hint="eastAsia" w:ascii="宋体" w:hAnsi="宋体" w:eastAsia="宋体" w:cs="宋体"/>
          <w:color w:val="000000"/>
          <w:sz w:val="24"/>
        </w:rPr>
        <w:t xml:space="preserve">管章勋</w:t>
      </w:r>
      <w:r/>
    </w:p>
    <w:p>
      <w:pPr>
        <w:ind w:firstLine="480"/>
        <w:jc w:val="both"/>
        <w:spacing w:line="360" w:lineRule="auto"/>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rPr>
          <w:rFonts w:hint="eastAsia" w:ascii="宋体" w:hAnsi="宋体" w:eastAsia="宋体" w:cs="宋体"/>
          <w:color w:val="000000"/>
          <w:sz w:val="24"/>
        </w:rPr>
        <w:t xml:space="preserve">0516-67072380</w:t>
      </w:r>
      <w:r>
        <w:rPr>
          <w:rFonts w:hint="eastAsia" w:ascii="宋体" w:hAnsi="宋体" w:eastAsia="宋体" w:cs="宋体"/>
          <w:color w:val="000000"/>
          <w:sz w:val="24"/>
          <w:lang w:val="en-US" w:eastAsia="zh-CN"/>
        </w:rPr>
        <w:t xml:space="preserve">/15262056660</w:t>
      </w:r>
      <w:r/>
    </w:p>
    <w:p>
      <w:pPr>
        <w:jc w:val="both"/>
        <w:spacing w:line="360" w:lineRule="auto"/>
        <w:pBdr>
          <w:top w:val="none" w:color="000000" w:sz="0" w:space="0"/>
          <w:left w:val="none" w:color="000000" w:sz="0" w:space="0"/>
          <w:bottom w:val="none" w:color="000000" w:sz="0" w:space="0"/>
          <w:right w:val="none" w:color="000000" w:sz="0" w:space="0"/>
        </w:pBdr>
      </w:pPr>
      <w:r>
        <w:br w:type="page" w:clear="all"/>
      </w:r>
      <w:r/>
    </w:p>
    <w:p>
      <w:pPr>
        <w:numPr>
          <w:ilvl w:val="0"/>
          <w:numId w:val="3"/>
        </w:numPr>
        <w:jc w:val="center"/>
        <w:spacing w:line="360" w:lineRule="auto"/>
        <w:rPr>
          <w:rFonts w:hint="eastAsia" w:ascii="宋体" w:hAnsi="宋体" w:eastAsia="宋体" w:cs="宋体"/>
          <w:b/>
          <w:bCs/>
          <w:color w:val="000000"/>
          <w:sz w:val="28"/>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000000"/>
          <w:sz w:val="28"/>
        </w:rPr>
        <w:t xml:space="preserve"> </w:t>
      </w:r>
      <w:bookmarkStart w:id="8" w:name="_Toc4558"/>
      <w:r>
        <w:rPr>
          <w:rFonts w:ascii="宋体" w:hAnsi="宋体" w:eastAsia="宋体" w:cs="宋体"/>
          <w:b/>
          <w:bCs/>
          <w:color w:val="000000"/>
          <w:sz w:val="28"/>
        </w:rPr>
        <w:t xml:space="preserve">附件</w:t>
      </w:r>
      <w:bookmarkEnd w:id="8"/>
      <w:r/>
      <w:r/>
    </w:p>
    <w:p>
      <w:pPr>
        <w:ind w:firstLine="48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w:t>
      </w:r>
      <w:r>
        <w:rPr>
          <w:rFonts w:ascii="宋体" w:hAnsi="宋体" w:eastAsia="宋体" w:cs="宋体"/>
          <w:color w:val="000000"/>
          <w:sz w:val="24"/>
        </w:rPr>
        <w:t xml:space="preserve">《评分细则》</w:t>
      </w:r>
      <w:r/>
    </w:p>
    <w:p>
      <w:pPr>
        <w:ind w:firstLine="48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2、《项目要求（采购需求）》</w:t>
      </w:r>
      <w:r/>
    </w:p>
    <w:p>
      <w:pPr>
        <w:ind w:firstLine="48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3、《磋商报价表》</w:t>
      </w:r>
      <w:r/>
    </w:p>
    <w:p>
      <w:pPr>
        <w:ind w:firstLine="48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4、《分项价格表》</w:t>
      </w:r>
      <w:r/>
    </w:p>
    <w:p>
      <w:pPr>
        <w:ind w:firstLine="48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5、《主要材料（设备）一览表》</w:t>
      </w:r>
      <w:r/>
    </w:p>
    <w:p>
      <w:pPr>
        <w:ind w:firstLine="48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6、《偏离表》</w:t>
      </w:r>
      <w:r/>
    </w:p>
    <w:p>
      <w:pPr>
        <w:ind w:firstLine="48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7、《合同草案条款》</w:t>
      </w:r>
      <w:r/>
    </w:p>
    <w:p>
      <w:pPr>
        <w:ind w:firstLine="48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8、《承诺书》</w:t>
      </w:r>
      <w:r/>
    </w:p>
    <w:p>
      <w:pPr>
        <w:ind w:firstLine="48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9、法定代表人身份证明</w:t>
      </w:r>
      <w:r/>
    </w:p>
    <w:p>
      <w:pPr>
        <w:ind w:firstLine="48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w:t>
      </w:r>
      <w:r>
        <w:rPr>
          <w:rFonts w:ascii="宋体" w:hAnsi="宋体" w:eastAsia="宋体" w:cs="宋体"/>
          <w:color w:val="000000"/>
          <w:sz w:val="24"/>
        </w:rPr>
        <w:t xml:space="preserve">、《授权委托书》</w:t>
      </w:r>
      <w:r/>
    </w:p>
    <w:p>
      <w:pPr>
        <w:ind w:firstLine="48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eastAsia="宋体" w:cs="宋体"/>
          <w:color w:val="000000"/>
          <w:sz w:val="24"/>
        </w:rPr>
        <w:t xml:space="preserve">1</w:t>
      </w:r>
      <w:r>
        <w:rPr>
          <w:rFonts w:ascii="宋体" w:hAnsi="宋体" w:eastAsia="宋体" w:cs="宋体"/>
          <w:color w:val="000000"/>
          <w:sz w:val="24"/>
        </w:rPr>
        <w:t xml:space="preserve">、《中小企业声明函》及自测小程序</w:t>
      </w:r>
      <w:r/>
    </w:p>
    <w:p>
      <w:pPr>
        <w:ind w:firstLine="48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eastAsia="宋体" w:cs="宋体"/>
          <w:color w:val="000000"/>
          <w:sz w:val="24"/>
        </w:rPr>
        <w:t xml:space="preserve">2</w:t>
      </w:r>
      <w:r>
        <w:rPr>
          <w:rFonts w:ascii="宋体" w:hAnsi="宋体" w:eastAsia="宋体" w:cs="宋体"/>
          <w:color w:val="000000"/>
          <w:sz w:val="24"/>
        </w:rPr>
        <w:t xml:space="preserve">、《供应商参加政府采购活动前3年内在经营活动中没有重大违法记录的书面声明》</w:t>
      </w:r>
      <w:r/>
    </w:p>
    <w:p>
      <w:pPr>
        <w:ind w:firstLine="48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eastAsia="宋体" w:cs="宋体"/>
          <w:color w:val="000000"/>
          <w:sz w:val="24"/>
        </w:rPr>
        <w:t xml:space="preserve">3</w:t>
      </w:r>
      <w:r>
        <w:rPr>
          <w:rFonts w:ascii="宋体" w:hAnsi="宋体" w:eastAsia="宋体" w:cs="宋体"/>
          <w:color w:val="000000"/>
          <w:sz w:val="24"/>
        </w:rPr>
        <w:t xml:space="preserve">、《具备履行合同所必需的设备和专业技术能力的书面声明》</w:t>
      </w:r>
      <w:r/>
    </w:p>
    <w:p>
      <w:pPr>
        <w:ind w:firstLine="48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eastAsia="宋体" w:cs="宋体"/>
          <w:color w:val="000000"/>
          <w:sz w:val="24"/>
        </w:rPr>
        <w:t xml:space="preserve">4</w:t>
      </w:r>
      <w:r>
        <w:rPr>
          <w:rFonts w:ascii="宋体" w:hAnsi="宋体" w:eastAsia="宋体" w:cs="宋体"/>
          <w:color w:val="000000"/>
          <w:sz w:val="24"/>
        </w:rPr>
        <w:t xml:space="preserve">、《残疾人福利性单位声明函》</w:t>
      </w:r>
      <w:r/>
    </w:p>
    <w:p>
      <w:pPr>
        <w:ind w:firstLine="48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eastAsia="宋体" w:cs="宋体"/>
          <w:color w:val="000000"/>
          <w:sz w:val="24"/>
        </w:rPr>
        <w:t xml:space="preserve">5</w:t>
      </w:r>
      <w:r>
        <w:rPr>
          <w:rFonts w:ascii="宋体" w:hAnsi="宋体" w:eastAsia="宋体" w:cs="宋体"/>
          <w:color w:val="000000"/>
          <w:sz w:val="24"/>
        </w:rPr>
        <w:t xml:space="preserve">、《预付款保函支付条款模板》</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eastAsia="宋体" w:cs="宋体"/>
          <w:color w:val="000000"/>
          <w:sz w:val="24"/>
        </w:rPr>
        <w:t xml:space="preserve">6</w:t>
      </w:r>
      <w:r>
        <w:rPr>
          <w:rFonts w:ascii="宋体" w:hAnsi="宋体" w:eastAsia="宋体" w:cs="宋体"/>
          <w:color w:val="000000"/>
          <w:sz w:val="24"/>
        </w:rPr>
        <w:t xml:space="preserve">、《</w:t>
      </w:r>
      <w:r>
        <w:rPr>
          <w:rFonts w:hint="eastAsia" w:ascii="宋体" w:hAnsi="宋体" w:eastAsia="宋体" w:cs="宋体"/>
          <w:color w:val="000000"/>
          <w:sz w:val="24"/>
        </w:rPr>
        <w:t xml:space="preserve">招标</w:t>
      </w:r>
      <w:r>
        <w:rPr>
          <w:rFonts w:ascii="宋体" w:hAnsi="宋体" w:eastAsia="宋体" w:cs="宋体"/>
          <w:color w:val="000000"/>
          <w:sz w:val="24"/>
        </w:rPr>
        <w:t xml:space="preserve">代理服务收费标准》</w:t>
      </w:r>
      <w:r/>
    </w:p>
    <w:p>
      <w:pPr>
        <w:ind w:firstLine="480"/>
        <w:jc w:val="right"/>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2026年</w:t>
      </w:r>
      <w:r>
        <w:rPr>
          <w:rFonts w:hint="eastAsia" w:ascii="宋体" w:hAnsi="宋体" w:eastAsia="宋体" w:cs="宋体"/>
          <w:color w:val="000000"/>
          <w:sz w:val="24"/>
          <w:lang w:val="en-US" w:eastAsia="zh-CN"/>
        </w:rPr>
        <w:t xml:space="preserve">6</w:t>
      </w:r>
      <w:r>
        <w:rPr>
          <w:rFonts w:ascii="宋体" w:hAnsi="宋体" w:eastAsia="宋体" w:cs="宋体"/>
          <w:color w:val="000000"/>
          <w:sz w:val="24"/>
        </w:rPr>
        <w:t xml:space="preserve">月</w:t>
      </w:r>
      <w:r/>
    </w:p>
    <w:p>
      <w:pPr>
        <w:numPr>
          <w:ilvl w:val="0"/>
          <w:numId w:val="4"/>
        </w:numPr>
        <w:jc w:val="center"/>
        <w:spacing w:line="360" w:lineRule="auto"/>
        <w:pBdr>
          <w:top w:val="none" w:color="000000" w:sz="0" w:space="0"/>
          <w:left w:val="none" w:color="000000" w:sz="0" w:space="0"/>
          <w:bottom w:val="none" w:color="000000" w:sz="0" w:space="0"/>
          <w:right w:val="none" w:color="000000" w:sz="0" w:space="0"/>
        </w:pBdr>
      </w:pPr>
      <w:r>
        <w:br w:type="page" w:clear="all"/>
      </w:r>
      <w:r/>
    </w:p>
    <w:p>
      <w:pPr>
        <w:jc w:val="center"/>
        <w:spacing w:line="360" w:lineRule="auto"/>
        <w:rPr>
          <w:sz w:val="28"/>
          <w:szCs w:val="28"/>
        </w:rPr>
        <w:pBdr>
          <w:top w:val="none" w:color="000000" w:sz="0" w:space="0"/>
          <w:left w:val="none" w:color="000000" w:sz="0" w:space="0"/>
          <w:bottom w:val="none" w:color="000000" w:sz="0" w:space="0"/>
          <w:right w:val="none" w:color="000000" w:sz="0" w:space="0"/>
        </w:pBdr>
        <w:outlineLvl w:val="1"/>
      </w:pPr>
      <w:r/>
      <w:bookmarkStart w:id="9" w:name="_Toc14683"/>
      <w:r>
        <w:rPr>
          <w:rFonts w:hint="eastAsia" w:ascii="宋体" w:hAnsi="宋体" w:eastAsia="宋体" w:cs="宋体"/>
          <w:b/>
          <w:color w:val="000000"/>
          <w:sz w:val="28"/>
          <w:szCs w:val="28"/>
        </w:rPr>
        <w:t xml:space="preserve">1、</w:t>
      </w:r>
      <w:r>
        <w:rPr>
          <w:rFonts w:ascii="宋体" w:hAnsi="宋体" w:eastAsia="宋体" w:cs="宋体"/>
          <w:b/>
          <w:color w:val="000000"/>
          <w:sz w:val="28"/>
          <w:szCs w:val="28"/>
        </w:rPr>
        <w:t xml:space="preserve">评分细则</w:t>
      </w:r>
      <w:bookmarkEnd w:id="9"/>
      <w:r/>
      <w:r/>
    </w:p>
    <w:tbl>
      <w:tblPr>
        <w:tblStyle w:val="71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06"/>
        <w:gridCol w:w="1075"/>
        <w:gridCol w:w="7073"/>
      </w:tblGrid>
      <w:tr>
        <w:trPr>
          <w:trHeight w:val="342"/>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206" w:type="dxa"/>
            <w:vAlign w:val="center"/>
            <w:textDirection w:val="lrTb"/>
            <w:noWrap w:val="false"/>
          </w:tcPr>
          <w:p>
            <w:pPr>
              <w:jc w:val="cente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w:t>
            </w:r>
            <w:r/>
          </w:p>
        </w:tc>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148" w:type="dxa"/>
            <w:vAlign w:val="center"/>
            <w:textDirection w:val="lrTb"/>
            <w:noWrap w:val="false"/>
          </w:tcPr>
          <w:p>
            <w:pPr>
              <w:jc w:val="cente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评分办法</w:t>
            </w:r>
            <w:r/>
          </w:p>
        </w:tc>
      </w:tr>
      <w:tr>
        <w:trPr>
          <w:trHeight w:val="1344"/>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206" w:type="dxa"/>
            <w:vAlign w:val="center"/>
            <w:textDirection w:val="lrTb"/>
            <w:noWrap w:val="false"/>
          </w:tcPr>
          <w:p>
            <w:pPr>
              <w:jc w:val="cente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价格</w:t>
            </w:r>
            <w:r/>
          </w:p>
          <w:p>
            <w:pPr>
              <w:jc w:val="cente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（10分）</w:t>
            </w:r>
            <w:r/>
          </w:p>
        </w:tc>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148" w:type="dxa"/>
            <w:vAlign w:val="center"/>
            <w:textDirection w:val="lrTb"/>
            <w:noWrap w:val="false"/>
          </w:tcPr>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用低价优先法计算，即满足磋商文件要求且最后报价最低的供应商的价格为磋商基准价，其价格分为满分。其他供应商的价格分统一按照下列公式计算：磋商报价得分=（磋商基准价/最后磋商报价）×10，得分四舍五入保留小数点后2位。</w:t>
            </w:r>
            <w:r/>
          </w:p>
        </w:tc>
      </w:tr>
      <w:tr>
        <w:trPr>
          <w:trHeight w:val="1344"/>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206" w:type="dxa"/>
            <w:vAlign w:val="center"/>
            <w:textDirection w:val="lrTb"/>
            <w:noWrap w:val="false"/>
          </w:tcPr>
          <w:p>
            <w:pPr>
              <w:jc w:val="cente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供应商业绩（4分）</w:t>
            </w:r>
            <w:r/>
          </w:p>
        </w:tc>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148" w:type="dxa"/>
            <w:vAlign w:val="center"/>
            <w:textDirection w:val="lrTb"/>
            <w:noWrap w:val="false"/>
          </w:tcPr>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自2023年1月1日（含）以来承担过合同内容与本项目相同或类似项目（以成交/中标通知书、施工合同、发票及竣工验收证明为准，四者必须同时具备，时间以竣工验收证明为准），每有一个得2分，最多得4分。</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注：响应文件中提供证明材料原件扫描件加盖供应商电子签章为有效，不提供不得分。</w:t>
            </w:r>
            <w:r/>
          </w:p>
        </w:tc>
      </w:tr>
      <w:tr>
        <w:trPr>
          <w:trHeight w:val="231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206" w:type="dxa"/>
            <w:vAlign w:val="center"/>
            <w:vMerge w:val="restart"/>
            <w:textDirection w:val="lrTb"/>
            <w:noWrap w:val="false"/>
          </w:tcPr>
          <w:p>
            <w:pPr>
              <w:jc w:val="cente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施工方案</w:t>
            </w:r>
            <w:r/>
          </w:p>
          <w:p>
            <w:pPr>
              <w:jc w:val="cente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（74分）</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075" w:type="dxa"/>
            <w:vAlign w:val="center"/>
            <w:textDirection w:val="lrTb"/>
            <w:noWrap w:val="false"/>
          </w:tcPr>
          <w:p>
            <w:pPr>
              <w:jc w:val="cente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总体施工方案</w:t>
            </w:r>
            <w:r/>
          </w:p>
          <w:p>
            <w:pPr>
              <w:jc w:val="cente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分）</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073" w:type="dxa"/>
            <w:vAlign w:val="center"/>
            <w:textDirection w:val="lrTb"/>
            <w:noWrap w:val="false"/>
          </w:tcPr>
          <w:p>
            <w:pPr>
              <w:jc w:val="both"/>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供应商根据本装修改造工程的施工特点编制方案，</w:t>
            </w:r>
            <w:r>
              <w:rPr>
                <w:rFonts w:hint="eastAsia" w:ascii="宋体" w:hAnsi="宋体" w:eastAsia="宋体" w:cs="宋体"/>
                <w:color w:val="000000"/>
                <w:sz w:val="24"/>
                <w:szCs w:val="24"/>
                <w:highlight w:val="none"/>
                <w:lang w:val="en-US" w:eastAsia="zh-CN"/>
              </w:rPr>
              <w:t xml:space="preserve">内容包含（但不限于）</w:t>
            </w:r>
            <w:r>
              <w:rPr>
                <w:rFonts w:hint="eastAsia" w:ascii="宋体" w:hAnsi="宋体" w:cs="宋体"/>
                <w:color w:val="auto"/>
                <w:sz w:val="24"/>
                <w:szCs w:val="22"/>
                <w:highlight w:val="none"/>
              </w:rPr>
              <w:t xml:space="preserve">①</w:t>
            </w:r>
            <w:r>
              <w:rPr>
                <w:rFonts w:hint="eastAsia" w:ascii="宋体" w:hAnsi="宋体" w:eastAsia="宋体" w:cs="宋体"/>
                <w:color w:val="000000"/>
                <w:sz w:val="24"/>
                <w:szCs w:val="24"/>
                <w:highlight w:val="none"/>
                <w:lang w:val="en-US" w:eastAsia="zh-CN"/>
              </w:rPr>
              <w:t xml:space="preserve">施工组织总体概述、</w:t>
            </w:r>
            <w:r>
              <w:rPr>
                <w:rFonts w:hint="eastAsia" w:ascii="宋体" w:hAnsi="宋体" w:cs="宋体"/>
                <w:color w:val="auto"/>
                <w:sz w:val="24"/>
                <w:szCs w:val="22"/>
                <w:highlight w:val="none"/>
              </w:rPr>
              <w:t xml:space="preserve">②</w:t>
            </w:r>
            <w:r>
              <w:rPr>
                <w:rFonts w:hint="eastAsia" w:ascii="宋体" w:hAnsi="宋体" w:eastAsia="宋体" w:cs="宋体"/>
                <w:color w:val="000000"/>
                <w:sz w:val="24"/>
                <w:szCs w:val="24"/>
                <w:highlight w:val="none"/>
                <w:lang w:val="en-US" w:eastAsia="zh-CN"/>
              </w:rPr>
              <w:t xml:space="preserve">主要施工工艺方法流程、</w:t>
            </w:r>
            <w:r>
              <w:rPr>
                <w:rFonts w:hint="eastAsia" w:ascii="宋体" w:hAnsi="宋体" w:cs="宋体"/>
                <w:color w:val="auto"/>
                <w:sz w:val="24"/>
                <w:szCs w:val="22"/>
                <w:highlight w:val="none"/>
              </w:rPr>
              <w:t xml:space="preserve">③</w:t>
            </w:r>
            <w:r>
              <w:rPr>
                <w:rFonts w:hint="eastAsia" w:ascii="宋体" w:hAnsi="宋体" w:eastAsia="宋体" w:cs="宋体"/>
                <w:color w:val="000000"/>
                <w:sz w:val="24"/>
                <w:szCs w:val="24"/>
                <w:highlight w:val="none"/>
                <w:lang w:val="en-US" w:eastAsia="zh-CN"/>
              </w:rPr>
              <w:t xml:space="preserve">方案针对性、</w:t>
            </w:r>
            <w:r>
              <w:rPr>
                <w:rFonts w:hint="eastAsia" w:ascii="宋体" w:hAnsi="宋体" w:cs="宋体"/>
                <w:color w:val="auto"/>
                <w:sz w:val="24"/>
                <w:szCs w:val="22"/>
                <w:highlight w:val="none"/>
              </w:rPr>
              <w:t xml:space="preserve">④</w:t>
            </w:r>
            <w:r>
              <w:rPr>
                <w:rFonts w:hint="eastAsia" w:ascii="宋体" w:hAnsi="宋体" w:eastAsia="宋体" w:cs="宋体"/>
                <w:color w:val="000000"/>
                <w:sz w:val="24"/>
                <w:szCs w:val="24"/>
                <w:highlight w:val="none"/>
                <w:lang w:val="en-US" w:eastAsia="zh-CN"/>
              </w:rPr>
              <w:t xml:space="preserve">施工重难点识别、</w:t>
            </w:r>
            <w:r>
              <w:rPr>
                <w:rFonts w:hint="eastAsia" w:ascii="宋体" w:hAnsi="宋体" w:cs="宋体"/>
                <w:color w:val="auto"/>
                <w:sz w:val="24"/>
                <w:szCs w:val="22"/>
                <w:highlight w:val="none"/>
              </w:rPr>
              <w:t xml:space="preserve">⑤</w:t>
            </w:r>
            <w:r>
              <w:rPr>
                <w:rFonts w:hint="eastAsia" w:ascii="宋体" w:hAnsi="宋体" w:eastAsia="宋体" w:cs="宋体"/>
                <w:color w:val="000000"/>
                <w:sz w:val="24"/>
                <w:szCs w:val="24"/>
                <w:highlight w:val="none"/>
                <w:lang w:val="en-US" w:eastAsia="zh-CN"/>
              </w:rPr>
              <w:t xml:space="preserve">应对解决措施等内容进行</w:t>
            </w:r>
            <w:r>
              <w:rPr>
                <w:rFonts w:hint="eastAsia" w:ascii="宋体" w:hAnsi="宋体" w:eastAsia="宋体" w:cs="宋体"/>
                <w:color w:val="000000"/>
                <w:sz w:val="24"/>
                <w:szCs w:val="24"/>
                <w:highlight w:val="none"/>
              </w:rPr>
              <w:t xml:space="preserve">综合评分。</w:t>
            </w:r>
            <w:r/>
          </w:p>
          <w:p>
            <w:pPr>
              <w:jc w:val="both"/>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内容详细具体、科学合理、针对性强、内容完整的得1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分；</w:t>
            </w:r>
            <w:r/>
          </w:p>
          <w:p>
            <w:pPr>
              <w:jc w:val="both"/>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内容基本完整、针对性较强、基本符合要求的得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p>
          <w:p>
            <w:pPr>
              <w:jc w:val="both"/>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内容一般、可行性一般的得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p>
          <w:p>
            <w:pPr>
              <w:jc w:val="both"/>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内容较差得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p>
          <w:p>
            <w:pPr>
              <w:jc w:val="both"/>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无具体内容的得0分。</w:t>
            </w:r>
            <w:r/>
          </w:p>
          <w:p>
            <w:pPr>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本项最高得1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分，最低得0分。</w:t>
            </w:r>
            <w:r/>
          </w:p>
        </w:tc>
      </w:tr>
      <w:tr>
        <w:trPr>
          <w:trHeight w:val="1548"/>
        </w:trPr>
        <w:tc>
          <w:tcPr>
            <w:tcBorders>
              <w:top w:val="single" w:color="000000" w:sz="8" w:space="0"/>
              <w:left w:val="single" w:color="000000" w:sz="8" w:space="0"/>
              <w:bottom w:val="single" w:color="000000" w:sz="8" w:space="0"/>
              <w:right w:val="single" w:color="000000" w:sz="8" w:space="0"/>
            </w:tcBorders>
            <w:tcW w:w="1206" w:type="dxa"/>
            <w:vMerge w:val="continue"/>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075" w:type="dxa"/>
            <w:vAlign w:val="center"/>
            <w:textDirection w:val="lrTb"/>
            <w:noWrap w:val="false"/>
          </w:tcPr>
          <w:p>
            <w:pPr>
              <w:jc w:val="cente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进度保证措施</w:t>
            </w:r>
            <w:r/>
          </w:p>
          <w:p>
            <w:pPr>
              <w:jc w:val="cente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16</w:t>
            </w:r>
            <w:r>
              <w:rPr>
                <w:rFonts w:hint="eastAsia" w:ascii="宋体" w:hAnsi="宋体" w:eastAsia="宋体" w:cs="宋体"/>
                <w:color w:val="000000"/>
                <w:sz w:val="24"/>
                <w:szCs w:val="24"/>
              </w:rPr>
              <w:t xml:space="preserve">分）</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073" w:type="dxa"/>
            <w:vAlign w:val="center"/>
            <w:textDirection w:val="lrTb"/>
            <w:noWrap w:val="false"/>
          </w:tcPr>
          <w:p>
            <w:pPr>
              <w:jc w:val="both"/>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供应商根据本装修改造工程的</w:t>
            </w:r>
            <w:r>
              <w:rPr>
                <w:rFonts w:hint="eastAsia" w:ascii="宋体" w:hAnsi="宋体" w:eastAsia="宋体" w:cs="宋体"/>
                <w:color w:val="000000"/>
                <w:sz w:val="24"/>
                <w:szCs w:val="24"/>
                <w:highlight w:val="none"/>
                <w:lang w:val="en-US" w:eastAsia="zh-CN"/>
              </w:rPr>
              <w:t xml:space="preserve">特点</w:t>
            </w:r>
            <w:r>
              <w:rPr>
                <w:rFonts w:hint="eastAsia" w:ascii="宋体" w:hAnsi="宋体" w:eastAsia="宋体" w:cs="宋体"/>
                <w:color w:val="000000"/>
                <w:sz w:val="24"/>
                <w:szCs w:val="24"/>
                <w:highlight w:val="none"/>
              </w:rPr>
              <w:t xml:space="preserve">编制方案，</w:t>
            </w:r>
            <w:r>
              <w:rPr>
                <w:rFonts w:hint="eastAsia" w:ascii="宋体" w:hAnsi="宋体" w:eastAsia="宋体" w:cs="宋体"/>
                <w:color w:val="000000"/>
                <w:sz w:val="24"/>
                <w:szCs w:val="24"/>
                <w:highlight w:val="none"/>
                <w:lang w:val="en-US" w:eastAsia="zh-CN"/>
              </w:rPr>
              <w:t xml:space="preserve">内容包含（但不限于）</w:t>
            </w:r>
            <w:r>
              <w:rPr>
                <w:rFonts w:hint="eastAsia" w:ascii="宋体" w:hAnsi="宋体" w:cs="宋体"/>
                <w:color w:val="auto"/>
                <w:sz w:val="24"/>
                <w:szCs w:val="22"/>
                <w:highlight w:val="none"/>
              </w:rPr>
              <w:t xml:space="preserve">①</w:t>
            </w:r>
            <w:r>
              <w:rPr>
                <w:rFonts w:hint="eastAsia" w:ascii="宋体" w:hAnsi="宋体" w:eastAsia="宋体" w:cs="宋体"/>
                <w:color w:val="000000"/>
                <w:sz w:val="24"/>
                <w:szCs w:val="24"/>
                <w:highlight w:val="none"/>
                <w:lang w:val="en-US" w:eastAsia="zh-CN"/>
              </w:rPr>
              <w:t xml:space="preserve">整体进度计划、</w:t>
            </w:r>
            <w:r>
              <w:rPr>
                <w:rFonts w:hint="eastAsia" w:ascii="宋体" w:hAnsi="宋体" w:cs="宋体"/>
                <w:color w:val="auto"/>
                <w:sz w:val="24"/>
                <w:szCs w:val="22"/>
                <w:highlight w:val="none"/>
              </w:rPr>
              <w:t xml:space="preserve">②</w:t>
            </w:r>
            <w:r>
              <w:rPr>
                <w:rFonts w:hint="eastAsia" w:ascii="宋体" w:hAnsi="宋体" w:eastAsia="宋体" w:cs="宋体"/>
                <w:color w:val="000000"/>
                <w:sz w:val="24"/>
                <w:szCs w:val="24"/>
                <w:highlight w:val="none"/>
                <w:lang w:val="en-US" w:eastAsia="zh-CN"/>
              </w:rPr>
              <w:t xml:space="preserve">各工序计划节点及关键施工线路、</w:t>
            </w:r>
            <w:r>
              <w:rPr>
                <w:rFonts w:hint="eastAsia" w:ascii="宋体" w:hAnsi="宋体" w:cs="宋体"/>
                <w:color w:val="auto"/>
                <w:sz w:val="24"/>
                <w:szCs w:val="22"/>
                <w:highlight w:val="none"/>
              </w:rPr>
              <w:t xml:space="preserve">③</w:t>
            </w:r>
            <w:r>
              <w:rPr>
                <w:rFonts w:hint="eastAsia" w:ascii="宋体" w:hAnsi="宋体" w:cs="宋体"/>
                <w:color w:val="auto"/>
                <w:sz w:val="24"/>
                <w:szCs w:val="22"/>
                <w:highlight w:val="none"/>
                <w:lang w:val="en-US" w:eastAsia="zh-CN"/>
              </w:rPr>
              <w:t xml:space="preserve">各关键工期节点控制措施</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auto"/>
                <w:sz w:val="24"/>
                <w:szCs w:val="22"/>
                <w:highlight w:val="none"/>
              </w:rPr>
              <w:t xml:space="preserve">④</w:t>
            </w:r>
            <w:r>
              <w:rPr>
                <w:rFonts w:hint="eastAsia" w:ascii="宋体" w:hAnsi="宋体" w:cs="宋体"/>
                <w:color w:val="auto"/>
                <w:sz w:val="24"/>
                <w:szCs w:val="22"/>
                <w:highlight w:val="none"/>
                <w:lang w:val="en-US" w:eastAsia="zh-CN"/>
              </w:rPr>
              <w:t xml:space="preserve">进度纠偏措施</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auto"/>
                <w:sz w:val="24"/>
                <w:szCs w:val="22"/>
                <w:highlight w:val="none"/>
              </w:rPr>
              <w:t xml:space="preserve">⑤</w:t>
            </w:r>
            <w:r>
              <w:rPr>
                <w:rFonts w:hint="eastAsia" w:ascii="宋体" w:hAnsi="宋体" w:cs="宋体"/>
                <w:color w:val="auto"/>
                <w:sz w:val="24"/>
                <w:szCs w:val="22"/>
                <w:highlight w:val="none"/>
                <w:lang w:val="en-US" w:eastAsia="zh-CN"/>
              </w:rPr>
              <w:t xml:space="preserve">资源调配方案</w:t>
            </w:r>
            <w:r>
              <w:rPr>
                <w:rFonts w:hint="eastAsia" w:ascii="宋体" w:hAnsi="宋体" w:eastAsia="宋体" w:cs="宋体"/>
                <w:color w:val="000000"/>
                <w:sz w:val="24"/>
                <w:szCs w:val="24"/>
                <w:highlight w:val="none"/>
                <w:lang w:val="en-US" w:eastAsia="zh-CN"/>
              </w:rPr>
              <w:t xml:space="preserve">等内容进行</w:t>
            </w:r>
            <w:r>
              <w:rPr>
                <w:rFonts w:hint="eastAsia" w:ascii="宋体" w:hAnsi="宋体" w:eastAsia="宋体" w:cs="宋体"/>
                <w:color w:val="000000"/>
                <w:sz w:val="24"/>
                <w:szCs w:val="24"/>
                <w:highlight w:val="none"/>
              </w:rPr>
              <w:t xml:space="preserve">综合评分。</w:t>
            </w:r>
            <w:r/>
          </w:p>
          <w:p>
            <w:pPr>
              <w:jc w:val="both"/>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内容详细具体、科学合理、针对性强、内容完整的得</w:t>
            </w: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分；</w:t>
            </w:r>
            <w:r/>
          </w:p>
          <w:p>
            <w:pPr>
              <w:jc w:val="both"/>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内容基本完整、针对性较强、基本符合要求的得</w:t>
            </w: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分；</w:t>
            </w:r>
            <w:r/>
          </w:p>
          <w:p>
            <w:pPr>
              <w:jc w:val="both"/>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内容一般、可行性一般的得</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分；</w:t>
            </w:r>
            <w:r/>
          </w:p>
          <w:p>
            <w:pPr>
              <w:jc w:val="both"/>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内容较差得</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p>
          <w:p>
            <w:pPr>
              <w:jc w:val="both"/>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无具体内容的得0分。</w:t>
            </w:r>
            <w:r/>
          </w:p>
          <w:p>
            <w:pPr>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本项最高得</w:t>
            </w: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分，最低得0分。</w:t>
            </w:r>
            <w:r/>
          </w:p>
        </w:tc>
      </w:tr>
      <w:tr>
        <w:trPr>
          <w:trHeight w:val="1110"/>
        </w:trPr>
        <w:tc>
          <w:tcPr>
            <w:tcBorders>
              <w:top w:val="single" w:color="000000" w:sz="8" w:space="0"/>
              <w:left w:val="single" w:color="000000" w:sz="8" w:space="0"/>
              <w:bottom w:val="single" w:color="000000" w:sz="8" w:space="0"/>
              <w:right w:val="single" w:color="000000" w:sz="8" w:space="0"/>
            </w:tcBorders>
            <w:tcW w:w="1206" w:type="dxa"/>
            <w:vMerge w:val="continue"/>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075" w:type="dxa"/>
            <w:vAlign w:val="center"/>
            <w:textDirection w:val="lrTb"/>
            <w:noWrap w:val="false"/>
          </w:tcPr>
          <w:p>
            <w:pPr>
              <w:jc w:val="cente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质量保证措施</w:t>
            </w:r>
            <w:r/>
          </w:p>
          <w:p>
            <w:pPr>
              <w:jc w:val="cente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073" w:type="dxa"/>
            <w:vAlign w:val="center"/>
            <w:textDirection w:val="lrTb"/>
            <w:noWrap w:val="false"/>
          </w:tcPr>
          <w:p>
            <w:pPr>
              <w:jc w:val="both"/>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供应商根据本装修改造工程的</w:t>
            </w:r>
            <w:r>
              <w:rPr>
                <w:rFonts w:hint="eastAsia" w:ascii="宋体" w:hAnsi="宋体" w:eastAsia="宋体" w:cs="宋体"/>
                <w:color w:val="000000"/>
                <w:sz w:val="24"/>
                <w:szCs w:val="24"/>
                <w:highlight w:val="none"/>
                <w:lang w:val="en-US" w:eastAsia="zh-CN"/>
              </w:rPr>
              <w:t xml:space="preserve">特点</w:t>
            </w:r>
            <w:r>
              <w:rPr>
                <w:rFonts w:hint="eastAsia" w:ascii="宋体" w:hAnsi="宋体" w:eastAsia="宋体" w:cs="宋体"/>
                <w:color w:val="000000"/>
                <w:sz w:val="24"/>
                <w:szCs w:val="24"/>
                <w:highlight w:val="none"/>
              </w:rPr>
              <w:t xml:space="preserve">编制方案，</w:t>
            </w:r>
            <w:r>
              <w:rPr>
                <w:rFonts w:hint="eastAsia" w:ascii="宋体" w:hAnsi="宋体" w:eastAsia="宋体" w:cs="宋体"/>
                <w:color w:val="000000"/>
                <w:sz w:val="24"/>
                <w:szCs w:val="24"/>
                <w:highlight w:val="none"/>
                <w:lang w:val="en-US" w:eastAsia="zh-CN"/>
              </w:rPr>
              <w:t xml:space="preserve">内容包含（但不限于）</w:t>
            </w:r>
            <w:r>
              <w:rPr>
                <w:rFonts w:hint="eastAsia" w:ascii="宋体" w:hAnsi="宋体" w:cs="宋体"/>
                <w:color w:val="auto"/>
                <w:sz w:val="24"/>
                <w:szCs w:val="22"/>
                <w:highlight w:val="none"/>
              </w:rPr>
              <w:t xml:space="preserve">①</w:t>
            </w:r>
            <w:r>
              <w:rPr>
                <w:rFonts w:hint="eastAsia" w:ascii="宋体" w:hAnsi="宋体" w:eastAsia="宋体" w:cs="宋体"/>
                <w:color w:val="000000"/>
                <w:sz w:val="24"/>
                <w:szCs w:val="24"/>
                <w:highlight w:val="none"/>
                <w:lang w:val="en-US" w:eastAsia="zh-CN"/>
              </w:rPr>
              <w:t xml:space="preserve">总体质量保障措施、</w:t>
            </w:r>
            <w:r>
              <w:rPr>
                <w:rFonts w:hint="eastAsia" w:ascii="宋体" w:hAnsi="宋体" w:cs="宋体"/>
                <w:color w:val="auto"/>
                <w:sz w:val="24"/>
                <w:szCs w:val="22"/>
                <w:highlight w:val="none"/>
              </w:rPr>
              <w:t xml:space="preserve">②</w:t>
            </w:r>
            <w:r>
              <w:rPr>
                <w:rFonts w:hint="eastAsia" w:ascii="宋体" w:hAnsi="宋体" w:eastAsia="宋体" w:cs="宋体"/>
                <w:color w:val="000000"/>
                <w:sz w:val="24"/>
                <w:szCs w:val="24"/>
                <w:highlight w:val="none"/>
                <w:lang w:val="en-US" w:eastAsia="zh-CN"/>
              </w:rPr>
              <w:t xml:space="preserve">关键施工工序质量控制措施、</w:t>
            </w:r>
            <w:r>
              <w:rPr>
                <w:rFonts w:hint="eastAsia" w:ascii="宋体" w:hAnsi="宋体" w:cs="宋体"/>
                <w:color w:val="auto"/>
                <w:sz w:val="24"/>
                <w:szCs w:val="22"/>
                <w:highlight w:val="none"/>
              </w:rPr>
              <w:t xml:space="preserve">③</w:t>
            </w:r>
            <w:r>
              <w:rPr>
                <w:rFonts w:hint="eastAsia" w:ascii="宋体" w:hAnsi="宋体" w:cs="宋体"/>
                <w:color w:val="auto"/>
                <w:sz w:val="24"/>
                <w:szCs w:val="22"/>
                <w:highlight w:val="none"/>
                <w:lang w:val="en-US" w:eastAsia="zh-CN"/>
              </w:rPr>
              <w:t xml:space="preserve">隐蔽工程质量控制措施</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auto"/>
                <w:sz w:val="24"/>
                <w:szCs w:val="22"/>
                <w:highlight w:val="none"/>
              </w:rPr>
              <w:t xml:space="preserve">④</w:t>
            </w:r>
            <w:r>
              <w:rPr>
                <w:rFonts w:hint="eastAsia" w:ascii="宋体" w:hAnsi="宋体" w:cs="宋体"/>
                <w:color w:val="auto"/>
                <w:sz w:val="24"/>
                <w:szCs w:val="22"/>
                <w:highlight w:val="none"/>
                <w:lang w:val="en-US" w:eastAsia="zh-CN"/>
              </w:rPr>
              <w:t xml:space="preserve">质量通病预防及控制措施</w:t>
            </w:r>
            <w:r>
              <w:rPr>
                <w:rFonts w:hint="eastAsia" w:ascii="宋体" w:hAnsi="宋体" w:eastAsia="宋体" w:cs="宋体"/>
                <w:color w:val="000000"/>
                <w:sz w:val="24"/>
                <w:szCs w:val="24"/>
                <w:highlight w:val="none"/>
                <w:lang w:val="en-US" w:eastAsia="zh-CN"/>
              </w:rPr>
              <w:t xml:space="preserve">等内容进行</w:t>
            </w:r>
            <w:r>
              <w:rPr>
                <w:rFonts w:hint="eastAsia" w:ascii="宋体" w:hAnsi="宋体" w:eastAsia="宋体" w:cs="宋体"/>
                <w:color w:val="000000"/>
                <w:sz w:val="24"/>
                <w:szCs w:val="24"/>
                <w:highlight w:val="none"/>
              </w:rPr>
              <w:t xml:space="preserve">综合评分。</w:t>
            </w:r>
            <w:r/>
          </w:p>
          <w:p>
            <w:pPr>
              <w:jc w:val="both"/>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内容详细具体、科学合理、针对性强、内容完整的得</w:t>
            </w: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分；</w:t>
            </w:r>
            <w:r/>
          </w:p>
          <w:p>
            <w:pPr>
              <w:jc w:val="both"/>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内容基本完整、针对性较强、基本符合要求的得</w:t>
            </w: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分；</w:t>
            </w:r>
            <w:r/>
          </w:p>
          <w:p>
            <w:pPr>
              <w:jc w:val="both"/>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内容一般、可行性一般的得</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分；</w:t>
            </w:r>
            <w:r/>
          </w:p>
          <w:p>
            <w:pPr>
              <w:jc w:val="both"/>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内容较差得</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p>
          <w:p>
            <w:pPr>
              <w:jc w:val="both"/>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无具体内容的得0分。</w:t>
            </w:r>
            <w:r/>
          </w:p>
          <w:p>
            <w:pPr>
              <w:jc w:val="both"/>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本项最高得</w:t>
            </w: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分，最低得0分。</w:t>
            </w:r>
            <w:r/>
          </w:p>
        </w:tc>
      </w:tr>
      <w:tr>
        <w:trPr>
          <w:trHeight w:val="1110"/>
        </w:trPr>
        <w:tc>
          <w:tcPr>
            <w:tcBorders>
              <w:top w:val="single" w:color="000000" w:sz="8" w:space="0"/>
              <w:left w:val="single" w:color="000000" w:sz="8" w:space="0"/>
              <w:bottom w:val="single" w:color="000000" w:sz="8" w:space="0"/>
              <w:right w:val="single" w:color="000000" w:sz="8" w:space="0"/>
            </w:tcBorders>
            <w:tcW w:w="1206" w:type="dxa"/>
            <w:vMerge w:val="continue"/>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075" w:type="dxa"/>
            <w:vAlign w:val="center"/>
            <w:textDirection w:val="lrTb"/>
            <w:noWrap w:val="false"/>
          </w:tcPr>
          <w:p>
            <w:pPr>
              <w:jc w:val="cente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施工材料</w:t>
            </w:r>
            <w:r>
              <w:rPr>
                <w:rFonts w:hint="eastAsia" w:ascii="宋体" w:hAnsi="宋体" w:eastAsia="宋体" w:cs="宋体"/>
                <w:color w:val="000000"/>
                <w:sz w:val="24"/>
                <w:szCs w:val="24"/>
                <w:lang w:val="en-US" w:eastAsia="zh-CN"/>
              </w:rPr>
              <w:t xml:space="preserve">及工器具</w:t>
            </w:r>
            <w:r>
              <w:rPr>
                <w:rFonts w:hint="eastAsia" w:ascii="宋体" w:hAnsi="宋体" w:eastAsia="宋体" w:cs="宋体"/>
                <w:color w:val="000000"/>
                <w:sz w:val="24"/>
                <w:szCs w:val="24"/>
              </w:rPr>
              <w:t xml:space="preserve">保证措施</w:t>
            </w:r>
            <w:r/>
          </w:p>
          <w:p>
            <w:pPr>
              <w:jc w:val="center"/>
              <w:spacing w:line="360" w:lineRule="auto"/>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p>
        </w:tc>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073" w:type="dxa"/>
            <w:vAlign w:val="center"/>
            <w:textDirection w:val="lrTb"/>
            <w:noWrap w:val="false"/>
          </w:tcPr>
          <w:p>
            <w:pPr>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供应商根据本装修改造工程的</w:t>
            </w:r>
            <w:r>
              <w:rPr>
                <w:rFonts w:hint="eastAsia" w:ascii="宋体" w:hAnsi="宋体" w:eastAsia="宋体" w:cs="宋体"/>
                <w:color w:val="000000"/>
                <w:sz w:val="24"/>
                <w:szCs w:val="24"/>
                <w:highlight w:val="none"/>
                <w:lang w:val="en-US" w:eastAsia="zh-CN"/>
              </w:rPr>
              <w:t xml:space="preserve">特点</w:t>
            </w:r>
            <w:r>
              <w:rPr>
                <w:rFonts w:hint="eastAsia" w:ascii="宋体" w:hAnsi="宋体" w:eastAsia="宋体" w:cs="宋体"/>
                <w:color w:val="000000"/>
                <w:sz w:val="24"/>
                <w:szCs w:val="24"/>
                <w:highlight w:val="none"/>
              </w:rPr>
              <w:t xml:space="preserve">编制方案，</w:t>
            </w:r>
            <w:r>
              <w:rPr>
                <w:rFonts w:hint="eastAsia" w:ascii="宋体" w:hAnsi="宋体" w:eastAsia="宋体" w:cs="宋体"/>
                <w:color w:val="000000"/>
                <w:sz w:val="24"/>
                <w:szCs w:val="24"/>
                <w:highlight w:val="none"/>
                <w:lang w:val="en-US" w:eastAsia="zh-CN"/>
              </w:rPr>
              <w:t xml:space="preserve">内容包含（但不限于）</w:t>
            </w:r>
            <w:r>
              <w:rPr>
                <w:rFonts w:hint="eastAsia" w:ascii="宋体" w:hAnsi="宋体" w:cs="宋体"/>
                <w:color w:val="auto"/>
                <w:sz w:val="24"/>
                <w:szCs w:val="22"/>
                <w:highlight w:val="none"/>
              </w:rPr>
              <w:t xml:space="preserve">①</w:t>
            </w:r>
            <w:r>
              <w:rPr>
                <w:rFonts w:hint="eastAsia" w:ascii="宋体" w:hAnsi="宋体" w:eastAsia="宋体" w:cs="宋体"/>
                <w:color w:val="000000"/>
                <w:sz w:val="24"/>
                <w:szCs w:val="24"/>
                <w:highlight w:val="none"/>
                <w:lang w:val="en-US" w:eastAsia="zh-CN"/>
              </w:rPr>
              <w:t xml:space="preserve">主要施工材料及工器具规格品牌数量、</w:t>
            </w:r>
            <w:r>
              <w:rPr>
                <w:rFonts w:hint="eastAsia" w:ascii="宋体" w:hAnsi="宋体" w:cs="宋体"/>
                <w:color w:val="auto"/>
                <w:sz w:val="24"/>
                <w:szCs w:val="22"/>
                <w:highlight w:val="none"/>
              </w:rPr>
              <w:t xml:space="preserve">②</w:t>
            </w:r>
            <w:r>
              <w:rPr>
                <w:rFonts w:hint="eastAsia" w:ascii="宋体" w:hAnsi="宋体" w:eastAsia="宋体" w:cs="宋体"/>
                <w:color w:val="000000"/>
                <w:sz w:val="24"/>
                <w:szCs w:val="24"/>
                <w:highlight w:val="none"/>
                <w:lang w:val="en-US" w:eastAsia="zh-CN"/>
              </w:rPr>
              <w:t xml:space="preserve">主要施工材料及工器具检测证明资料、</w:t>
            </w:r>
            <w:r>
              <w:rPr>
                <w:rFonts w:hint="eastAsia" w:ascii="宋体" w:hAnsi="宋体" w:cs="宋体"/>
                <w:color w:val="auto"/>
                <w:sz w:val="24"/>
                <w:szCs w:val="22"/>
                <w:highlight w:val="none"/>
              </w:rPr>
              <w:t xml:space="preserve">③</w:t>
            </w:r>
            <w:r>
              <w:rPr>
                <w:rFonts w:hint="eastAsia" w:ascii="宋体" w:hAnsi="宋体" w:cs="宋体"/>
                <w:color w:val="auto"/>
                <w:sz w:val="24"/>
                <w:szCs w:val="22"/>
                <w:highlight w:val="none"/>
                <w:lang w:val="en-US" w:eastAsia="zh-CN"/>
              </w:rPr>
              <w:t xml:space="preserve">施工材料进场验收管理方案</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auto"/>
                <w:sz w:val="24"/>
                <w:szCs w:val="22"/>
                <w:highlight w:val="none"/>
              </w:rPr>
              <w:t xml:space="preserve">④</w:t>
            </w:r>
            <w:r>
              <w:rPr>
                <w:rFonts w:hint="eastAsia" w:ascii="宋体" w:hAnsi="宋体" w:cs="宋体"/>
                <w:color w:val="auto"/>
                <w:sz w:val="24"/>
                <w:szCs w:val="22"/>
                <w:highlight w:val="none"/>
                <w:lang w:val="en-US" w:eastAsia="zh-CN"/>
              </w:rPr>
              <w:t xml:space="preserve">施工材料及工器具供应保障措施</w:t>
            </w:r>
            <w:r>
              <w:rPr>
                <w:rFonts w:hint="eastAsia" w:ascii="宋体" w:hAnsi="宋体" w:eastAsia="宋体" w:cs="宋体"/>
                <w:color w:val="000000"/>
                <w:sz w:val="24"/>
                <w:szCs w:val="24"/>
                <w:highlight w:val="none"/>
                <w:lang w:val="en-US" w:eastAsia="zh-CN"/>
              </w:rPr>
              <w:t xml:space="preserve">等内容进行</w:t>
            </w:r>
            <w:r>
              <w:rPr>
                <w:rFonts w:hint="eastAsia" w:ascii="宋体" w:hAnsi="宋体" w:eastAsia="宋体" w:cs="宋体"/>
                <w:color w:val="000000"/>
                <w:sz w:val="24"/>
                <w:szCs w:val="24"/>
                <w:highlight w:val="none"/>
              </w:rPr>
              <w:t xml:space="preserve">综合评分。</w:t>
            </w:r>
            <w:r/>
          </w:p>
          <w:p>
            <w:pPr>
              <w:jc w:val="both"/>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内容详细具体、科学合理、针对性强、内容完整的得1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p>
          <w:p>
            <w:pPr>
              <w:jc w:val="both"/>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内容基本完整、针对性较强、基本符合要求的得</w:t>
            </w: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分；</w:t>
            </w:r>
            <w:r/>
          </w:p>
          <w:p>
            <w:pPr>
              <w:jc w:val="both"/>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内容一般、基本可行的得</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分；</w:t>
            </w:r>
            <w:r/>
          </w:p>
          <w:p>
            <w:pPr>
              <w:jc w:val="both"/>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内容较差得</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p>
          <w:p>
            <w:pPr>
              <w:jc w:val="both"/>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无具体内容的得0分。</w:t>
            </w:r>
            <w:r/>
          </w:p>
          <w:p>
            <w:pPr>
              <w:jc w:val="both"/>
              <w:spacing w:line="360" w:lineRule="auto"/>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本项最高得1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分，最低得0分。</w:t>
            </w:r>
            <w:r/>
          </w:p>
        </w:tc>
      </w:tr>
      <w:tr>
        <w:trPr>
          <w:trHeight w:val="1110"/>
        </w:trPr>
        <w:tc>
          <w:tcPr>
            <w:tcBorders>
              <w:top w:val="single" w:color="000000" w:sz="8" w:space="0"/>
              <w:left w:val="single" w:color="000000" w:sz="8" w:space="0"/>
              <w:bottom w:val="single" w:color="000000" w:sz="8" w:space="0"/>
              <w:right w:val="single" w:color="000000" w:sz="8" w:space="0"/>
            </w:tcBorders>
            <w:tcW w:w="1206" w:type="dxa"/>
            <w:vMerge w:val="continue"/>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075" w:type="dxa"/>
            <w:vAlign w:val="center"/>
            <w:textDirection w:val="lrTb"/>
            <w:noWrap w:val="false"/>
          </w:tcPr>
          <w:p>
            <w:pPr>
              <w:jc w:val="cente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安全文明施工措施</w:t>
            </w:r>
            <w:r/>
          </w:p>
          <w:p>
            <w:pPr>
              <w:jc w:val="cente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分）</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073" w:type="dxa"/>
            <w:vAlign w:val="center"/>
            <w:textDirection w:val="lrTb"/>
            <w:noWrap w:val="false"/>
          </w:tcPr>
          <w:p>
            <w:pPr>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供应商根据本装修改造工程的</w:t>
            </w:r>
            <w:r>
              <w:rPr>
                <w:rFonts w:hint="eastAsia" w:ascii="宋体" w:hAnsi="宋体" w:eastAsia="宋体" w:cs="宋体"/>
                <w:color w:val="000000"/>
                <w:sz w:val="24"/>
                <w:szCs w:val="24"/>
                <w:highlight w:val="none"/>
                <w:lang w:val="en-US" w:eastAsia="zh-CN"/>
              </w:rPr>
              <w:t xml:space="preserve">特点</w:t>
            </w:r>
            <w:r>
              <w:rPr>
                <w:rFonts w:hint="eastAsia" w:ascii="宋体" w:hAnsi="宋体" w:eastAsia="宋体" w:cs="宋体"/>
                <w:color w:val="000000"/>
                <w:sz w:val="24"/>
                <w:szCs w:val="24"/>
                <w:highlight w:val="none"/>
              </w:rPr>
              <w:t xml:space="preserve">编制方案，</w:t>
            </w:r>
            <w:r>
              <w:rPr>
                <w:rFonts w:hint="eastAsia" w:ascii="宋体" w:hAnsi="宋体" w:eastAsia="宋体" w:cs="宋体"/>
                <w:color w:val="000000"/>
                <w:sz w:val="24"/>
                <w:szCs w:val="24"/>
                <w:highlight w:val="none"/>
                <w:lang w:val="en-US" w:eastAsia="zh-CN"/>
              </w:rPr>
              <w:t xml:space="preserve">内容包含（但不限于）</w:t>
            </w:r>
            <w:r>
              <w:rPr>
                <w:rFonts w:hint="eastAsia" w:ascii="宋体" w:hAnsi="宋体" w:cs="宋体"/>
                <w:color w:val="auto"/>
                <w:sz w:val="24"/>
                <w:szCs w:val="22"/>
                <w:highlight w:val="none"/>
              </w:rPr>
              <w:t xml:space="preserve">①</w:t>
            </w:r>
            <w:r>
              <w:rPr>
                <w:rFonts w:hint="eastAsia" w:ascii="宋体" w:hAnsi="宋体" w:eastAsia="宋体" w:cs="宋体"/>
                <w:color w:val="000000"/>
                <w:sz w:val="24"/>
                <w:szCs w:val="24"/>
                <w:highlight w:val="none"/>
                <w:lang w:val="en-US" w:eastAsia="zh-CN"/>
              </w:rPr>
              <w:t xml:space="preserve">安全文明施工总体方案、</w:t>
            </w:r>
            <w:r>
              <w:rPr>
                <w:rFonts w:hint="eastAsia" w:ascii="宋体" w:hAnsi="宋体" w:cs="宋体"/>
                <w:color w:val="auto"/>
                <w:sz w:val="24"/>
                <w:szCs w:val="22"/>
                <w:highlight w:val="none"/>
              </w:rPr>
              <w:t xml:space="preserve">②</w:t>
            </w:r>
            <w:r>
              <w:rPr>
                <w:rFonts w:hint="eastAsia" w:ascii="宋体" w:hAnsi="宋体" w:eastAsia="宋体" w:cs="宋体"/>
                <w:color w:val="000000"/>
                <w:sz w:val="24"/>
                <w:szCs w:val="24"/>
                <w:highlight w:val="none"/>
                <w:lang w:val="en-US" w:eastAsia="zh-CN"/>
              </w:rPr>
              <w:t xml:space="preserve">主要安全风险识别及管控措施、</w:t>
            </w:r>
            <w:r>
              <w:rPr>
                <w:rFonts w:hint="eastAsia" w:ascii="宋体" w:hAnsi="宋体" w:cs="宋体"/>
                <w:color w:val="auto"/>
                <w:sz w:val="24"/>
                <w:szCs w:val="22"/>
                <w:highlight w:val="none"/>
              </w:rPr>
              <w:t xml:space="preserve">③</w:t>
            </w:r>
            <w:r>
              <w:rPr>
                <w:rFonts w:hint="eastAsia" w:ascii="宋体" w:hAnsi="宋体" w:cs="宋体"/>
                <w:color w:val="auto"/>
                <w:sz w:val="24"/>
                <w:szCs w:val="22"/>
                <w:highlight w:val="none"/>
                <w:lang w:val="en-US" w:eastAsia="zh-CN"/>
              </w:rPr>
              <w:t xml:space="preserve">安全文明施工保障措施</w:t>
            </w:r>
            <w:r>
              <w:rPr>
                <w:rFonts w:hint="eastAsia" w:ascii="宋体" w:hAnsi="宋体" w:eastAsia="宋体" w:cs="宋体"/>
                <w:color w:val="000000"/>
                <w:sz w:val="24"/>
                <w:szCs w:val="24"/>
                <w:highlight w:val="none"/>
                <w:lang w:val="en-US" w:eastAsia="zh-CN"/>
              </w:rPr>
              <w:t xml:space="preserve">等内容进行</w:t>
            </w:r>
            <w:r>
              <w:rPr>
                <w:rFonts w:hint="eastAsia" w:ascii="宋体" w:hAnsi="宋体" w:eastAsia="宋体" w:cs="宋体"/>
                <w:color w:val="000000"/>
                <w:sz w:val="24"/>
                <w:szCs w:val="24"/>
                <w:highlight w:val="none"/>
              </w:rPr>
              <w:t xml:space="preserve">综合评分。</w:t>
            </w:r>
            <w:r/>
          </w:p>
          <w:p>
            <w:pPr>
              <w:jc w:val="both"/>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内容详细具体、科学合理、针对性强、内容完整的得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p>
          <w:p>
            <w:pPr>
              <w:jc w:val="both"/>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内容基本完整、针对性较强、基本符合要求的得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p>
          <w:p>
            <w:pPr>
              <w:jc w:val="both"/>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内容一般、基本可行的得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p>
          <w:p>
            <w:pPr>
              <w:jc w:val="both"/>
              <w:spacing w:line="360" w:lineRule="auto"/>
              <w:rPr>
                <w:rFonts w:hint="default"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内容较差</w:t>
            </w:r>
            <w:r>
              <w:rPr>
                <w:rFonts w:hint="eastAsia" w:ascii="宋体" w:hAnsi="宋体" w:eastAsia="宋体" w:cs="宋体"/>
                <w:color w:val="000000"/>
                <w:sz w:val="24"/>
                <w:szCs w:val="24"/>
                <w:highlight w:val="none"/>
                <w:lang w:val="en-US" w:eastAsia="zh-CN"/>
              </w:rPr>
              <w:t xml:space="preserve">的得2分</w:t>
            </w:r>
            <w:r/>
          </w:p>
          <w:p>
            <w:pPr>
              <w:jc w:val="both"/>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无具体内容的得0分。</w:t>
            </w:r>
            <w:r/>
          </w:p>
          <w:p>
            <w:pPr>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本项最高得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分，最低得0分。</w:t>
            </w:r>
            <w:r/>
          </w:p>
        </w:tc>
      </w:tr>
      <w:tr>
        <w:trPr>
          <w:trHeight w:val="980"/>
        </w:trPr>
        <w:tc>
          <w:tcPr>
            <w:tcBorders>
              <w:top w:val="single" w:color="000000" w:sz="8" w:space="0"/>
              <w:left w:val="single" w:color="000000" w:sz="8" w:space="0"/>
              <w:bottom w:val="single" w:color="000000" w:sz="8" w:space="0"/>
              <w:right w:val="single" w:color="000000" w:sz="8" w:space="0"/>
            </w:tcBorders>
            <w:tcW w:w="1206" w:type="dxa"/>
            <w:vMerge w:val="continue"/>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075" w:type="dxa"/>
            <w:vAlign w:val="center"/>
            <w:textDirection w:val="lrTb"/>
            <w:noWrap w:val="false"/>
          </w:tcPr>
          <w:p>
            <w:pPr>
              <w:jc w:val="cente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项目管理机构的人员配备、素质及管理经验（</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分）</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073" w:type="dxa"/>
            <w:vAlign w:val="center"/>
            <w:textDirection w:val="lrTb"/>
            <w:noWrap w:val="false"/>
          </w:tcPr>
          <w:p>
            <w:pPr>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供应商根据本装修改造工程的</w:t>
            </w:r>
            <w:r>
              <w:rPr>
                <w:rFonts w:hint="eastAsia" w:ascii="宋体" w:hAnsi="宋体" w:eastAsia="宋体" w:cs="宋体"/>
                <w:color w:val="000000"/>
                <w:sz w:val="24"/>
                <w:szCs w:val="24"/>
                <w:highlight w:val="none"/>
                <w:lang w:val="en-US" w:eastAsia="zh-CN"/>
              </w:rPr>
              <w:t xml:space="preserve">特点</w:t>
            </w:r>
            <w:r>
              <w:rPr>
                <w:rFonts w:hint="eastAsia" w:ascii="宋体" w:hAnsi="宋体" w:eastAsia="宋体" w:cs="宋体"/>
                <w:color w:val="000000"/>
                <w:sz w:val="24"/>
                <w:szCs w:val="24"/>
                <w:highlight w:val="none"/>
              </w:rPr>
              <w:t xml:space="preserve">编制方案，</w:t>
            </w:r>
            <w:r>
              <w:rPr>
                <w:rFonts w:hint="eastAsia" w:ascii="宋体" w:hAnsi="宋体" w:eastAsia="宋体" w:cs="宋体"/>
                <w:color w:val="000000"/>
                <w:sz w:val="24"/>
                <w:szCs w:val="24"/>
                <w:highlight w:val="none"/>
                <w:lang w:val="en-US" w:eastAsia="zh-CN"/>
              </w:rPr>
              <w:t xml:space="preserve">内容包含（但不限于）</w:t>
            </w:r>
            <w:r>
              <w:rPr>
                <w:rFonts w:hint="eastAsia" w:ascii="宋体" w:hAnsi="宋体" w:cs="宋体"/>
                <w:color w:val="auto"/>
                <w:sz w:val="24"/>
                <w:szCs w:val="22"/>
                <w:highlight w:val="none"/>
              </w:rPr>
              <w:t xml:space="preserve">①</w:t>
            </w:r>
            <w:r>
              <w:rPr>
                <w:rFonts w:hint="eastAsia" w:ascii="宋体" w:hAnsi="宋体" w:eastAsia="宋体" w:cs="宋体"/>
                <w:color w:val="000000"/>
                <w:sz w:val="24"/>
                <w:szCs w:val="24"/>
                <w:highlight w:val="none"/>
                <w:lang w:val="en-US" w:eastAsia="zh-CN"/>
              </w:rPr>
              <w:t xml:space="preserve">项目管理人员配置方案、</w:t>
            </w:r>
            <w:r>
              <w:rPr>
                <w:rFonts w:hint="eastAsia" w:ascii="宋体" w:hAnsi="宋体" w:cs="宋体"/>
                <w:color w:val="auto"/>
                <w:sz w:val="24"/>
                <w:szCs w:val="22"/>
                <w:highlight w:val="none"/>
              </w:rPr>
              <w:t xml:space="preserve">②</w:t>
            </w:r>
            <w:r>
              <w:rPr>
                <w:rFonts w:hint="eastAsia" w:ascii="宋体" w:hAnsi="宋体" w:eastAsia="宋体" w:cs="宋体"/>
                <w:color w:val="000000"/>
                <w:sz w:val="24"/>
                <w:szCs w:val="24"/>
                <w:highlight w:val="none"/>
                <w:lang w:val="en-US" w:eastAsia="zh-CN"/>
              </w:rPr>
              <w:t xml:space="preserve">项目管理人员岗位职责分工、</w:t>
            </w:r>
            <w:r>
              <w:rPr>
                <w:rFonts w:hint="eastAsia" w:ascii="宋体" w:hAnsi="宋体" w:cs="宋体"/>
                <w:color w:val="auto"/>
                <w:sz w:val="24"/>
                <w:szCs w:val="22"/>
                <w:highlight w:val="none"/>
              </w:rPr>
              <w:t xml:space="preserve">③</w:t>
            </w:r>
            <w:r>
              <w:rPr>
                <w:rFonts w:hint="eastAsia" w:ascii="宋体" w:hAnsi="宋体" w:cs="宋体"/>
                <w:color w:val="auto"/>
                <w:sz w:val="24"/>
                <w:szCs w:val="22"/>
                <w:highlight w:val="none"/>
                <w:lang w:val="en-US" w:eastAsia="zh-CN"/>
              </w:rPr>
              <w:t xml:space="preserve">主要施工劳动力配置方案</w:t>
            </w:r>
            <w:r>
              <w:rPr>
                <w:rFonts w:hint="eastAsia" w:ascii="宋体" w:hAnsi="宋体" w:eastAsia="宋体" w:cs="宋体"/>
                <w:color w:val="000000"/>
                <w:sz w:val="24"/>
                <w:szCs w:val="24"/>
                <w:highlight w:val="none"/>
                <w:lang w:val="en-US" w:eastAsia="zh-CN"/>
              </w:rPr>
              <w:t xml:space="preserve">等内容进行</w:t>
            </w:r>
            <w:r>
              <w:rPr>
                <w:rFonts w:hint="eastAsia" w:ascii="宋体" w:hAnsi="宋体" w:eastAsia="宋体" w:cs="宋体"/>
                <w:color w:val="000000"/>
                <w:sz w:val="24"/>
                <w:szCs w:val="24"/>
                <w:highlight w:val="none"/>
              </w:rPr>
              <w:t xml:space="preserve">综合评分。</w:t>
            </w:r>
            <w:r/>
          </w:p>
          <w:p>
            <w:pPr>
              <w:jc w:val="both"/>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内容详细具体、科学合理、针对性强、内容完整的得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p>
          <w:p>
            <w:pPr>
              <w:jc w:val="both"/>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内容基本完整、针对性较强、基本符合要求的得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p>
          <w:p>
            <w:pPr>
              <w:jc w:val="both"/>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内容一般、基本可行的得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p>
          <w:p>
            <w:pPr>
              <w:jc w:val="both"/>
              <w:spacing w:line="360" w:lineRule="auto"/>
              <w:rPr>
                <w:rFonts w:hint="default"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内容较差</w:t>
            </w:r>
            <w:r>
              <w:rPr>
                <w:rFonts w:hint="eastAsia" w:ascii="宋体" w:hAnsi="宋体" w:eastAsia="宋体" w:cs="宋体"/>
                <w:color w:val="000000"/>
                <w:sz w:val="24"/>
                <w:szCs w:val="24"/>
                <w:highlight w:val="none"/>
                <w:lang w:val="en-US" w:eastAsia="zh-CN"/>
              </w:rPr>
              <w:t xml:space="preserve">的得2分</w:t>
            </w:r>
            <w:r/>
          </w:p>
          <w:p>
            <w:pPr>
              <w:jc w:val="both"/>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无具体内容的得0分。</w:t>
            </w:r>
            <w:r/>
          </w:p>
          <w:p>
            <w:pPr>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本项最高得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分，最低得0分。</w:t>
            </w:r>
            <w:r/>
          </w:p>
        </w:tc>
      </w:tr>
      <w:tr>
        <w:trPr>
          <w:trHeight w:val="162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206" w:type="dxa"/>
            <w:vAlign w:val="center"/>
            <w:vMerge w:val="restart"/>
            <w:textDirection w:val="lrTb"/>
            <w:noWrap w:val="false"/>
          </w:tcPr>
          <w:p>
            <w:pPr>
              <w:jc w:val="cente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服务方案</w:t>
            </w:r>
            <w:r/>
          </w:p>
          <w:p>
            <w:pPr>
              <w:jc w:val="cente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（12分）</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075" w:type="dxa"/>
            <w:vAlign w:val="center"/>
            <w:textDirection w:val="lrTb"/>
            <w:noWrap w:val="false"/>
          </w:tcPr>
          <w:p>
            <w:pPr>
              <w:jc w:val="cente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缺陷责任期内的服务方案（6分）</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073" w:type="dxa"/>
            <w:vAlign w:val="center"/>
            <w:textDirection w:val="lrTb"/>
            <w:noWrap w:val="false"/>
          </w:tcPr>
          <w:p>
            <w:pPr>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根据响应文件中缺陷责任期内</w:t>
            </w:r>
            <w:r>
              <w:rPr>
                <w:rFonts w:hint="eastAsia" w:ascii="宋体" w:hAnsi="宋体" w:eastAsia="宋体" w:cs="宋体"/>
                <w:color w:val="000000"/>
                <w:sz w:val="24"/>
                <w:szCs w:val="24"/>
                <w:highlight w:val="none"/>
                <w:lang w:val="en-US" w:eastAsia="zh-CN"/>
              </w:rPr>
              <w:t xml:space="preserve">编制</w:t>
            </w:r>
            <w:r>
              <w:rPr>
                <w:rFonts w:hint="eastAsia" w:ascii="宋体" w:hAnsi="宋体" w:eastAsia="宋体" w:cs="宋体"/>
                <w:color w:val="000000"/>
                <w:sz w:val="24"/>
                <w:szCs w:val="24"/>
                <w:highlight w:val="none"/>
              </w:rPr>
              <w:t xml:space="preserve">服务方案，</w:t>
            </w:r>
            <w:r>
              <w:rPr>
                <w:rFonts w:hint="eastAsia" w:ascii="宋体" w:hAnsi="宋体" w:eastAsia="宋体" w:cs="宋体"/>
                <w:color w:val="000000"/>
                <w:sz w:val="24"/>
                <w:szCs w:val="24"/>
                <w:highlight w:val="none"/>
                <w:lang w:val="en-US" w:eastAsia="zh-CN"/>
              </w:rPr>
              <w:t xml:space="preserve">内容包含（但不限于）</w:t>
            </w:r>
            <w:r>
              <w:rPr>
                <w:rFonts w:hint="eastAsia" w:ascii="宋体" w:hAnsi="宋体" w:cs="宋体"/>
                <w:color w:val="auto"/>
                <w:sz w:val="24"/>
                <w:szCs w:val="22"/>
                <w:highlight w:val="none"/>
              </w:rPr>
              <w:t xml:space="preserve">①</w:t>
            </w:r>
            <w:r>
              <w:rPr>
                <w:rFonts w:hint="eastAsia" w:ascii="宋体" w:hAnsi="宋体" w:eastAsia="宋体" w:cs="宋体"/>
                <w:color w:val="000000"/>
                <w:sz w:val="24"/>
                <w:szCs w:val="24"/>
                <w:highlight w:val="none"/>
                <w:lang w:val="en-US" w:eastAsia="zh-CN"/>
              </w:rPr>
              <w:t xml:space="preserve">服务计划及服务承诺、</w:t>
            </w:r>
            <w:r>
              <w:rPr>
                <w:rFonts w:hint="eastAsia" w:ascii="宋体" w:hAnsi="宋体" w:cs="宋体"/>
                <w:color w:val="auto"/>
                <w:sz w:val="24"/>
                <w:szCs w:val="22"/>
                <w:highlight w:val="none"/>
              </w:rPr>
              <w:t xml:space="preserve">②</w:t>
            </w:r>
            <w:r>
              <w:rPr>
                <w:rFonts w:hint="eastAsia" w:ascii="宋体" w:hAnsi="宋体" w:eastAsia="宋体" w:cs="宋体"/>
                <w:color w:val="000000"/>
                <w:sz w:val="24"/>
                <w:szCs w:val="24"/>
                <w:highlight w:val="none"/>
                <w:lang w:val="en-US" w:eastAsia="zh-CN"/>
              </w:rPr>
              <w:t xml:space="preserve">服务响应时效及服务流程、</w:t>
            </w:r>
            <w:r>
              <w:rPr>
                <w:rFonts w:hint="eastAsia" w:ascii="宋体" w:hAnsi="宋体" w:cs="宋体"/>
                <w:color w:val="auto"/>
                <w:sz w:val="24"/>
                <w:szCs w:val="22"/>
                <w:highlight w:val="none"/>
              </w:rPr>
              <w:t xml:space="preserve">③</w:t>
            </w:r>
            <w:r>
              <w:rPr>
                <w:rFonts w:hint="eastAsia" w:ascii="宋体" w:hAnsi="宋体" w:cs="宋体"/>
                <w:color w:val="auto"/>
                <w:sz w:val="24"/>
                <w:szCs w:val="22"/>
                <w:highlight w:val="none"/>
                <w:lang w:val="en-US" w:eastAsia="zh-CN"/>
              </w:rPr>
              <w:t xml:space="preserve">维修服务紧急预案</w:t>
            </w:r>
            <w:r>
              <w:rPr>
                <w:rFonts w:hint="eastAsia" w:ascii="宋体" w:hAnsi="宋体" w:eastAsia="宋体" w:cs="宋体"/>
                <w:color w:val="000000"/>
                <w:sz w:val="24"/>
                <w:szCs w:val="24"/>
                <w:highlight w:val="none"/>
                <w:lang w:val="en-US" w:eastAsia="zh-CN"/>
              </w:rPr>
              <w:t xml:space="preserve">等内容进行</w:t>
            </w:r>
            <w:r>
              <w:rPr>
                <w:rFonts w:hint="eastAsia" w:ascii="宋体" w:hAnsi="宋体" w:eastAsia="宋体" w:cs="宋体"/>
                <w:color w:val="000000"/>
                <w:sz w:val="24"/>
                <w:szCs w:val="24"/>
                <w:highlight w:val="none"/>
              </w:rPr>
              <w:t xml:space="preserve">综合评分。</w:t>
            </w:r>
            <w:r/>
          </w:p>
          <w:p>
            <w:pPr>
              <w:jc w:val="both"/>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内容详细具体、科学合理、针对性强、内容完整的得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p>
          <w:p>
            <w:pPr>
              <w:jc w:val="both"/>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内容基本完整、针对性较强、基本符合要求的得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p>
          <w:p>
            <w:pPr>
              <w:jc w:val="both"/>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内容一般、基本可行的得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jc w:val="both"/>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内容较差</w:t>
            </w:r>
            <w:r>
              <w:rPr>
                <w:rFonts w:hint="eastAsia" w:ascii="宋体" w:hAnsi="宋体" w:eastAsia="宋体" w:cs="宋体"/>
                <w:color w:val="000000"/>
                <w:sz w:val="24"/>
                <w:szCs w:val="24"/>
                <w:highlight w:val="none"/>
                <w:lang w:val="en-US" w:eastAsia="zh-CN"/>
              </w:rPr>
              <w:t xml:space="preserve">的或</w:t>
            </w:r>
            <w:r>
              <w:rPr>
                <w:rFonts w:hint="eastAsia" w:ascii="宋体" w:hAnsi="宋体" w:eastAsia="宋体" w:cs="宋体"/>
                <w:color w:val="000000"/>
                <w:sz w:val="24"/>
                <w:szCs w:val="24"/>
                <w:highlight w:val="none"/>
              </w:rPr>
              <w:t xml:space="preserve">无具体内容的得0分。</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本项最高得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分，最低得0分。</w:t>
            </w:r>
            <w:r/>
          </w:p>
        </w:tc>
      </w:tr>
      <w:tr>
        <w:trPr>
          <w:trHeight w:val="1684"/>
        </w:trPr>
        <w:tc>
          <w:tcPr>
            <w:tcBorders>
              <w:top w:val="single" w:color="000000" w:sz="8" w:space="0"/>
              <w:left w:val="single" w:color="000000" w:sz="8" w:space="0"/>
              <w:bottom w:val="single" w:color="000000" w:sz="8" w:space="0"/>
              <w:right w:val="single" w:color="000000" w:sz="8" w:space="0"/>
            </w:tcBorders>
            <w:tcW w:w="1206" w:type="dxa"/>
            <w:vMerge w:val="continue"/>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075" w:type="dxa"/>
            <w:vAlign w:val="center"/>
            <w:textDirection w:val="lrTb"/>
            <w:noWrap w:val="false"/>
          </w:tcPr>
          <w:p>
            <w:pPr>
              <w:jc w:val="cente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缺陷责任期外的服务方案</w:t>
            </w:r>
            <w:r/>
          </w:p>
          <w:p>
            <w:pPr>
              <w:jc w:val="cente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（6分）</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073" w:type="dxa"/>
            <w:vAlign w:val="center"/>
            <w:textDirection w:val="lrTb"/>
            <w:noWrap w:val="false"/>
          </w:tcPr>
          <w:p>
            <w:pPr>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根据响应文件中缺陷责任期外</w:t>
            </w:r>
            <w:r>
              <w:rPr>
                <w:rFonts w:hint="eastAsia" w:ascii="宋体" w:hAnsi="宋体" w:eastAsia="宋体" w:cs="宋体"/>
                <w:color w:val="000000"/>
                <w:sz w:val="24"/>
                <w:szCs w:val="24"/>
                <w:highlight w:val="none"/>
                <w:lang w:val="en-US" w:eastAsia="zh-CN"/>
              </w:rPr>
              <w:t xml:space="preserve">编制</w:t>
            </w:r>
            <w:r>
              <w:rPr>
                <w:rFonts w:hint="eastAsia" w:ascii="宋体" w:hAnsi="宋体" w:eastAsia="宋体" w:cs="宋体"/>
                <w:color w:val="000000"/>
                <w:sz w:val="24"/>
                <w:szCs w:val="24"/>
                <w:highlight w:val="none"/>
              </w:rPr>
              <w:t xml:space="preserve">服务方案，</w:t>
            </w:r>
            <w:r>
              <w:rPr>
                <w:rFonts w:hint="eastAsia" w:ascii="宋体" w:hAnsi="宋体" w:eastAsia="宋体" w:cs="宋体"/>
                <w:color w:val="000000"/>
                <w:sz w:val="24"/>
                <w:szCs w:val="24"/>
                <w:highlight w:val="none"/>
                <w:lang w:val="en-US" w:eastAsia="zh-CN"/>
              </w:rPr>
              <w:t xml:space="preserve">内容包含（但不限于）</w:t>
            </w:r>
            <w:r>
              <w:rPr>
                <w:rFonts w:hint="eastAsia" w:ascii="宋体" w:hAnsi="宋体" w:cs="宋体"/>
                <w:color w:val="auto"/>
                <w:sz w:val="24"/>
                <w:szCs w:val="22"/>
                <w:highlight w:val="none"/>
              </w:rPr>
              <w:t xml:space="preserve">①</w:t>
            </w:r>
            <w:r>
              <w:rPr>
                <w:rFonts w:hint="eastAsia" w:ascii="宋体" w:hAnsi="宋体" w:eastAsia="宋体" w:cs="宋体"/>
                <w:color w:val="000000"/>
                <w:sz w:val="24"/>
                <w:szCs w:val="24"/>
                <w:highlight w:val="none"/>
                <w:lang w:val="en-US" w:eastAsia="zh-CN"/>
              </w:rPr>
              <w:t xml:space="preserve">主要维修服务材料及人工收费标准、</w:t>
            </w:r>
            <w:r>
              <w:rPr>
                <w:rFonts w:hint="eastAsia" w:ascii="宋体" w:hAnsi="宋体" w:cs="宋体"/>
                <w:color w:val="auto"/>
                <w:sz w:val="24"/>
                <w:szCs w:val="22"/>
                <w:highlight w:val="none"/>
              </w:rPr>
              <w:t xml:space="preserve">②</w:t>
            </w:r>
            <w:r>
              <w:rPr>
                <w:rFonts w:hint="eastAsia" w:ascii="宋体" w:hAnsi="宋体" w:eastAsia="宋体" w:cs="宋体"/>
                <w:color w:val="000000"/>
                <w:sz w:val="24"/>
                <w:szCs w:val="24"/>
                <w:highlight w:val="none"/>
                <w:lang w:val="en-US" w:eastAsia="zh-CN"/>
              </w:rPr>
              <w:t xml:space="preserve">主要材料备品或供应渠道、</w:t>
            </w:r>
            <w:r>
              <w:rPr>
                <w:rFonts w:hint="eastAsia" w:ascii="宋体" w:hAnsi="宋体" w:cs="宋体"/>
                <w:color w:val="auto"/>
                <w:sz w:val="24"/>
                <w:szCs w:val="22"/>
                <w:highlight w:val="none"/>
              </w:rPr>
              <w:t xml:space="preserve">③</w:t>
            </w:r>
            <w:r>
              <w:rPr>
                <w:rFonts w:hint="eastAsia" w:ascii="宋体" w:hAnsi="宋体" w:cs="宋体"/>
                <w:color w:val="auto"/>
                <w:sz w:val="24"/>
                <w:szCs w:val="22"/>
                <w:highlight w:val="none"/>
                <w:lang w:val="en-US" w:eastAsia="zh-CN"/>
              </w:rPr>
              <w:t xml:space="preserve">维修服务紧急预案</w:t>
            </w:r>
            <w:r>
              <w:rPr>
                <w:rFonts w:hint="eastAsia" w:ascii="宋体" w:hAnsi="宋体" w:eastAsia="宋体" w:cs="宋体"/>
                <w:color w:val="000000"/>
                <w:sz w:val="24"/>
                <w:szCs w:val="24"/>
                <w:highlight w:val="none"/>
                <w:lang w:val="en-US" w:eastAsia="zh-CN"/>
              </w:rPr>
              <w:t xml:space="preserve">等内容进行</w:t>
            </w:r>
            <w:r>
              <w:rPr>
                <w:rFonts w:hint="eastAsia" w:ascii="宋体" w:hAnsi="宋体" w:eastAsia="宋体" w:cs="宋体"/>
                <w:color w:val="000000"/>
                <w:sz w:val="24"/>
                <w:szCs w:val="24"/>
                <w:highlight w:val="none"/>
              </w:rPr>
              <w:t xml:space="preserve">综合评分。</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内容详细具体、科学合理、针对性强、内容完整的得6分；</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内容基本完整、针对性较强、基本符合要求的得4分；</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内容一般、基本可行的得2分；</w:t>
            </w:r>
            <w:r/>
          </w:p>
          <w:p>
            <w:pPr>
              <w:spacing w:line="360" w:lineRule="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内容较差</w:t>
            </w:r>
            <w:r>
              <w:rPr>
                <w:rFonts w:hint="eastAsia" w:ascii="宋体" w:hAnsi="宋体" w:eastAsia="宋体" w:cs="宋体"/>
                <w:color w:val="000000"/>
                <w:sz w:val="24"/>
                <w:szCs w:val="24"/>
                <w:highlight w:val="none"/>
                <w:lang w:val="en-US" w:eastAsia="zh-CN"/>
              </w:rPr>
              <w:t xml:space="preserve">得或</w:t>
            </w:r>
            <w:r>
              <w:rPr>
                <w:rFonts w:hint="eastAsia" w:ascii="宋体" w:hAnsi="宋体" w:eastAsia="宋体" w:cs="宋体"/>
                <w:color w:val="000000"/>
                <w:sz w:val="24"/>
                <w:szCs w:val="24"/>
                <w:highlight w:val="none"/>
              </w:rPr>
              <w:t xml:space="preserve">无具体内容的得0分。</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本项最高得6分，最低得0分。</w:t>
            </w:r>
            <w:r/>
          </w:p>
        </w:tc>
      </w:tr>
    </w:tbl>
    <w:p>
      <w:pPr>
        <w:ind w:firstLine="48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本章说明：本项目采用综合评分法。（供应商技术部分得分取所有评委的平均值，保留小数点后二位）</w:t>
      </w:r>
      <w:r/>
    </w:p>
    <w:p>
      <w:pPr>
        <w:spacing w:line="360" w:lineRule="auto"/>
        <w:pBdr>
          <w:top w:val="none" w:color="000000" w:sz="0" w:space="0"/>
          <w:left w:val="none" w:color="000000" w:sz="0" w:space="0"/>
          <w:bottom w:val="none" w:color="000000" w:sz="0" w:space="0"/>
          <w:right w:val="none" w:color="000000" w:sz="0" w:space="0"/>
        </w:pBdr>
      </w:pPr>
      <w:r>
        <w:br w:type="page" w:clear="all"/>
      </w:r>
      <w:r/>
    </w:p>
    <w:p>
      <w:pPr>
        <w:jc w:val="center"/>
        <w:spacing w:before="210" w:after="120" w:line="360" w:lineRule="auto"/>
        <w:rPr>
          <w:sz w:val="28"/>
          <w:szCs w:val="28"/>
        </w:rPr>
        <w:pBdr>
          <w:top w:val="none" w:color="000000" w:sz="0" w:space="0"/>
          <w:left w:val="none" w:color="000000" w:sz="0" w:space="0"/>
          <w:bottom w:val="none" w:color="000000" w:sz="0" w:space="0"/>
          <w:right w:val="none" w:color="000000" w:sz="0" w:space="0"/>
        </w:pBdr>
        <w:outlineLvl w:val="1"/>
      </w:pPr>
      <w:r/>
      <w:bookmarkStart w:id="10" w:name="_Toc13897"/>
      <w:r>
        <w:rPr>
          <w:rFonts w:ascii="宋体" w:hAnsi="宋体" w:eastAsia="宋体" w:cs="宋体"/>
          <w:b/>
          <w:color w:val="000000"/>
          <w:sz w:val="28"/>
          <w:szCs w:val="28"/>
        </w:rPr>
        <w:t xml:space="preserve">2、项目要求（采购需求）</w:t>
      </w:r>
      <w:bookmarkEnd w:id="10"/>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一、本项目不接受超过人民币</w:t>
      </w:r>
      <w:r>
        <w:rPr>
          <w:rFonts w:hint="eastAsia" w:ascii="宋体" w:hAnsi="宋体" w:eastAsia="宋体" w:cs="宋体"/>
          <w:b/>
          <w:color w:val="000000"/>
          <w:sz w:val="24"/>
        </w:rPr>
        <w:t xml:space="preserve">17</w:t>
      </w:r>
      <w:r>
        <w:rPr>
          <w:rFonts w:hint="eastAsia" w:ascii="宋体" w:hAnsi="宋体" w:eastAsia="宋体" w:cs="宋体"/>
          <w:b/>
          <w:color w:val="000000"/>
          <w:sz w:val="24"/>
          <w:lang w:val="en-US" w:eastAsia="zh-CN"/>
        </w:rPr>
        <w:t xml:space="preserve">44507.2</w:t>
      </w:r>
      <w:r>
        <w:rPr>
          <w:rFonts w:hint="eastAsia" w:ascii="宋体" w:hAnsi="宋体" w:eastAsia="宋体" w:cs="宋体"/>
          <w:b/>
          <w:color w:val="000000"/>
          <w:sz w:val="24"/>
        </w:rPr>
        <w:t xml:space="preserve">0</w:t>
      </w:r>
      <w:r>
        <w:rPr>
          <w:rFonts w:ascii="宋体" w:hAnsi="宋体" w:eastAsia="宋体" w:cs="宋体"/>
          <w:b/>
          <w:color w:val="000000"/>
          <w:sz w:val="24"/>
        </w:rPr>
        <w:t xml:space="preserve">元（采购项目预算金额</w:t>
      </w:r>
      <w:r>
        <w:rPr>
          <w:rFonts w:hint="eastAsia" w:ascii="宋体" w:hAnsi="宋体" w:eastAsia="宋体" w:cs="宋体"/>
          <w:b/>
          <w:color w:val="000000"/>
          <w:sz w:val="24"/>
        </w:rPr>
        <w:t xml:space="preserve">、最高限价</w:t>
      </w:r>
      <w:r>
        <w:rPr>
          <w:rFonts w:ascii="宋体" w:hAnsi="宋体" w:eastAsia="宋体" w:cs="宋体"/>
          <w:b/>
          <w:color w:val="000000"/>
          <w:sz w:val="24"/>
        </w:rPr>
        <w:t xml:space="preserve">）的</w:t>
      </w:r>
      <w:r>
        <w:rPr>
          <w:rFonts w:ascii="宋体" w:hAnsi="宋体" w:eastAsia="宋体" w:cs="宋体"/>
          <w:b/>
          <w:color w:val="000000"/>
          <w:sz w:val="24"/>
          <w:highlight w:val="none"/>
        </w:rPr>
        <w:t xml:space="preserve">报价。</w:t>
      </w:r>
      <w:r>
        <w:rPr>
          <w:rFonts w:hint="eastAsia" w:ascii="宋体" w:hAnsi="宋体" w:eastAsia="宋体" w:cs="宋体"/>
          <w:bCs/>
          <w:color w:val="000000"/>
          <w:sz w:val="24"/>
          <w:highlight w:val="none"/>
        </w:rPr>
        <w:t xml:space="preserve">响应</w:t>
      </w:r>
      <w:r>
        <w:rPr>
          <w:rFonts w:ascii="宋体" w:hAnsi="宋体" w:eastAsia="宋体" w:cs="宋体"/>
          <w:color w:val="000000"/>
          <w:sz w:val="24"/>
          <w:highlight w:val="none"/>
        </w:rPr>
        <w:t xml:space="preserve">报价包括但不限于</w:t>
      </w:r>
      <w:r>
        <w:rPr>
          <w:rFonts w:hint="eastAsia" w:ascii="宋体" w:hAnsi="宋体" w:eastAsia="宋体" w:cs="宋体"/>
          <w:color w:val="000000"/>
          <w:sz w:val="24"/>
          <w:highlight w:val="none"/>
        </w:rPr>
        <w:t xml:space="preserve">材料</w:t>
      </w:r>
      <w:r>
        <w:rPr>
          <w:rFonts w:ascii="宋体" w:hAnsi="宋体" w:eastAsia="宋体" w:cs="宋体"/>
          <w:color w:val="000000"/>
          <w:sz w:val="24"/>
          <w:highlight w:val="none"/>
        </w:rPr>
        <w:t xml:space="preserve">价格、税金、运费、</w:t>
      </w:r>
      <w:r>
        <w:rPr>
          <w:rFonts w:hint="eastAsia" w:ascii="宋体" w:hAnsi="宋体" w:eastAsia="宋体" w:cs="宋体"/>
          <w:color w:val="000000"/>
          <w:sz w:val="24"/>
          <w:highlight w:val="none"/>
        </w:rPr>
        <w:t xml:space="preserve">招标代理服务费</w:t>
      </w:r>
      <w:r>
        <w:rPr>
          <w:rFonts w:ascii="宋体" w:hAnsi="宋体" w:eastAsia="宋体" w:cs="宋体"/>
          <w:color w:val="000000"/>
          <w:sz w:val="24"/>
          <w:highlight w:val="none"/>
        </w:rPr>
        <w:t xml:space="preserve">、供应商的利润等全部费用。采购人不再支付报价以外的任何费用。</w:t>
      </w:r>
      <w:r/>
    </w:p>
    <w:p>
      <w:pPr>
        <w:ind w:firstLine="482"/>
        <w:spacing w:line="360"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二、项目内容：</w:t>
      </w:r>
      <w:r/>
    </w:p>
    <w:p>
      <w:pPr>
        <w:ind w:firstLine="482"/>
        <w:spacing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t xml:space="preserve">工程名称：</w:t>
      </w:r>
      <w:r>
        <w:rPr>
          <w:rFonts w:hint="eastAsia" w:ascii="宋体" w:hAnsi="宋体" w:eastAsia="宋体" w:cs="宋体"/>
          <w:color w:val="000000"/>
          <w:sz w:val="24"/>
          <w:highlight w:val="none"/>
          <w:lang w:eastAsia="zh-CN"/>
        </w:rPr>
        <w:t xml:space="preserve">徐州市应急管理局安全生产技术保障中心考试场地升级改造项目</w:t>
      </w:r>
      <w:r/>
    </w:p>
    <w:p>
      <w:pPr>
        <w:ind w:firstLine="482"/>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t xml:space="preserve">建设地点：</w:t>
      </w:r>
      <w:r>
        <w:rPr>
          <w:rFonts w:hint="eastAsia" w:ascii="宋体" w:hAnsi="宋体" w:eastAsia="宋体" w:cs="宋体"/>
          <w:color w:val="000000"/>
          <w:sz w:val="24"/>
          <w:highlight w:val="none"/>
        </w:rPr>
        <w:t xml:space="preserve">徐州市云龙区云盛数字城B2#楼</w:t>
      </w:r>
      <w:r>
        <w:rPr>
          <w:rFonts w:ascii="宋体" w:hAnsi="宋体" w:eastAsia="宋体" w:cs="宋体"/>
          <w:color w:val="000000"/>
          <w:sz w:val="24"/>
          <w:highlight w:val="none"/>
        </w:rPr>
        <w:t xml:space="preserve">。</w:t>
      </w:r>
      <w:r/>
    </w:p>
    <w:p>
      <w:pPr>
        <w:ind w:firstLine="482"/>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w:t>
      </w: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t xml:space="preserve">范围：</w:t>
      </w:r>
      <w:r>
        <w:rPr>
          <w:rFonts w:hint="eastAsia" w:ascii="宋体" w:hAnsi="宋体" w:eastAsia="宋体" w:cs="宋体"/>
          <w:color w:val="000000"/>
          <w:sz w:val="24"/>
          <w:highlight w:val="none"/>
        </w:rPr>
        <w:t xml:space="preserve">安全生产技术保障中心室内装饰改造施工</w:t>
      </w:r>
      <w:r>
        <w:rPr>
          <w:rFonts w:ascii="宋体" w:hAnsi="宋体" w:eastAsia="宋体" w:cs="宋体"/>
          <w:color w:val="000000"/>
          <w:sz w:val="24"/>
          <w:highlight w:val="none"/>
        </w:rPr>
        <w:t xml:space="preserve">。具体见本项目工程量清单。</w:t>
      </w:r>
      <w:r/>
    </w:p>
    <w:p>
      <w:pPr>
        <w:ind w:left="482"/>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w:t>
      </w:r>
      <w:r>
        <w:rPr>
          <w:rFonts w:ascii="宋体" w:hAnsi="宋体" w:eastAsia="宋体" w:cs="宋体"/>
          <w:color w:val="000000"/>
          <w:sz w:val="24"/>
          <w:highlight w:val="none"/>
        </w:rPr>
        <w:t xml:space="preserve">承包方式：包工包料。产生的建筑垃圾、渣土及时清理，供应商负责清运。</w:t>
      </w:r>
      <w:r/>
    </w:p>
    <w:p>
      <w:pPr>
        <w:ind w:left="482"/>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w:t>
      </w:r>
      <w:r>
        <w:rPr>
          <w:rFonts w:ascii="宋体" w:hAnsi="宋体" w:eastAsia="宋体" w:cs="宋体"/>
          <w:color w:val="000000"/>
          <w:sz w:val="24"/>
          <w:highlight w:val="none"/>
        </w:rPr>
        <w:t xml:space="preserve">要求工期：</w:t>
      </w:r>
      <w:r>
        <w:rPr>
          <w:rFonts w:hint="eastAsia" w:ascii="宋体" w:hAnsi="宋体" w:eastAsia="宋体" w:cs="宋体"/>
          <w:color w:val="000000"/>
          <w:sz w:val="24"/>
          <w:highlight w:val="none"/>
        </w:rPr>
        <w:t xml:space="preserve">25</w:t>
      </w:r>
      <w:r>
        <w:rPr>
          <w:rFonts w:ascii="宋体" w:hAnsi="宋体" w:eastAsia="宋体" w:cs="宋体"/>
          <w:color w:val="000000"/>
          <w:sz w:val="24"/>
          <w:highlight w:val="none"/>
        </w:rPr>
        <w:t xml:space="preserve">日历天，自</w:t>
      </w:r>
      <w:r>
        <w:rPr>
          <w:rFonts w:hint="eastAsia" w:ascii="宋体" w:hAnsi="宋体" w:eastAsia="宋体" w:cs="宋体"/>
          <w:color w:val="000000"/>
          <w:sz w:val="24"/>
          <w:highlight w:val="none"/>
        </w:rPr>
        <w:t xml:space="preserve">采购</w:t>
      </w:r>
      <w:r>
        <w:rPr>
          <w:rFonts w:ascii="宋体" w:hAnsi="宋体" w:eastAsia="宋体" w:cs="宋体"/>
          <w:color w:val="000000"/>
          <w:sz w:val="24"/>
          <w:highlight w:val="none"/>
        </w:rPr>
        <w:t xml:space="preserve">方通知进场之日起算。</w:t>
      </w:r>
      <w:r/>
    </w:p>
    <w:p>
      <w:pPr>
        <w:ind w:firstLine="480"/>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rPr>
          <w:rFonts w:hint="eastAsia" w:ascii="宋体" w:hAnsi="宋体" w:eastAsia="宋体" w:cs="宋体"/>
          <w:color w:val="000000"/>
          <w:sz w:val="24"/>
        </w:rPr>
        <w:t xml:space="preserve">.</w:t>
      </w:r>
      <w:r>
        <w:rPr>
          <w:rFonts w:ascii="宋体" w:hAnsi="宋体" w:eastAsia="宋体" w:cs="宋体"/>
          <w:color w:val="000000"/>
          <w:sz w:val="24"/>
        </w:rPr>
        <w:t xml:space="preserve">工程质量标准：合格（符合国家标准及行业要求，满足采购人需求），通过相关部门验收。</w:t>
      </w:r>
      <w:r/>
    </w:p>
    <w:p>
      <w:pPr>
        <w:ind w:firstLine="480"/>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ind w:firstLine="480"/>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w:t>
      </w:r>
      <w:r>
        <w:rPr>
          <w:rFonts w:ascii="宋体" w:hAnsi="宋体" w:eastAsia="宋体" w:cs="宋体"/>
          <w:color w:val="000000"/>
          <w:sz w:val="24"/>
        </w:rPr>
        <w:t xml:space="preserve">现场自然及施工条件：要求供应商自行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ind w:firstLine="480"/>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w:t>
      </w:r>
      <w:r>
        <w:rPr>
          <w:rFonts w:hint="eastAsia" w:ascii="宋体" w:hAnsi="宋体" w:eastAsia="宋体" w:cs="宋体"/>
          <w:color w:val="000000"/>
          <w:sz w:val="24"/>
        </w:rPr>
        <w:t xml:space="preserve">.</w:t>
      </w:r>
      <w:r>
        <w:rPr>
          <w:rFonts w:ascii="宋体" w:hAnsi="宋体" w:eastAsia="宋体" w:cs="宋体"/>
          <w:color w:val="000000"/>
          <w:sz w:val="24"/>
        </w:rPr>
        <w:t xml:space="preserve">现场踏勘：自行踏勘现场。响应供应商可自行踏勘现场，时间为工作日期间，根据勘察现场情况自行设计方案及报价（防护措施要到位）。</w:t>
      </w:r>
      <w:r/>
    </w:p>
    <w:p>
      <w:pPr>
        <w:ind w:firstLine="480"/>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说明：</w:t>
      </w:r>
      <w:r/>
    </w:p>
    <w:p>
      <w:pPr>
        <w:numPr>
          <w:ilvl w:val="0"/>
          <w:numId w:val="5"/>
        </w:numPr>
        <w:ind w:firstLine="480"/>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供应商对施工现场进行踏勘，以获取编制响应文件所需的现场信息资料。</w:t>
      </w:r>
      <w:r/>
    </w:p>
    <w:p>
      <w:pPr>
        <w:numPr>
          <w:ilvl w:val="0"/>
          <w:numId w:val="5"/>
        </w:numPr>
        <w:ind w:firstLine="480"/>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供应商对本磋商文件所作出的理解、推论和解释由其自己负责。</w:t>
      </w:r>
      <w:r/>
    </w:p>
    <w:p>
      <w:pPr>
        <w:numPr>
          <w:ilvl w:val="0"/>
          <w:numId w:val="5"/>
        </w:numPr>
        <w:ind w:firstLine="480"/>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对代理机构提供的工程量清单进行核对，对工程量清单有疑问的应在磋商文件规定的答疑时间内提出，规定时间内未提出异议的，默认供应商对工程量清单无异议，供应商成交后不得以任何理由变更增加工程量或不履行合同，否则将按违约处理。</w:t>
      </w:r>
      <w:r/>
    </w:p>
    <w:p>
      <w:pPr>
        <w:numPr>
          <w:ilvl w:val="0"/>
          <w:numId w:val="5"/>
        </w:numPr>
        <w:ind w:firstLine="480"/>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由于现场踏勘没有进行或者不详细所导致的一切问题均由供应商自行负责。</w:t>
      </w:r>
      <w:r/>
    </w:p>
    <w:p>
      <w:pPr>
        <w:numPr>
          <w:ilvl w:val="0"/>
          <w:numId w:val="5"/>
        </w:numPr>
        <w:ind w:firstLine="480"/>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供应商应承担现场踏勘的责任和风险，现场踏勘费用由供应商自己承担</w:t>
      </w:r>
      <w:r/>
    </w:p>
    <w:p>
      <w:pPr>
        <w:numPr>
          <w:ilvl w:val="0"/>
          <w:numId w:val="5"/>
        </w:numPr>
        <w:ind w:firstLine="480"/>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减少相关误差，如供应商需要进行现场踏勘的，请自行联系、组织实施。供应商对考察中获取的现场资料自行负责，无论是否踏勘过现场，均被认为已经对现场做过充分详实了解，并在响应文件中已充分考虑了现场和环境因素，责任和风险自行承担。</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w:t>
      </w:r>
      <w:r>
        <w:rPr>
          <w:rFonts w:hint="eastAsia" w:ascii="宋体" w:hAnsi="宋体" w:eastAsia="宋体" w:cs="宋体"/>
          <w:color w:val="000000"/>
          <w:sz w:val="24"/>
        </w:rPr>
        <w:t xml:space="preserve">.</w:t>
      </w:r>
      <w:r>
        <w:rPr>
          <w:rFonts w:ascii="宋体" w:hAnsi="宋体" w:eastAsia="宋体" w:cs="宋体"/>
          <w:color w:val="000000"/>
          <w:sz w:val="24"/>
        </w:rPr>
        <w:t xml:space="preserve">成交供应商在施工现场施工，造成的人员伤害等各种损失由成交供应商自负。</w:t>
      </w:r>
      <w:r/>
    </w:p>
    <w:p>
      <w:pPr>
        <w:ind w:firstLine="482"/>
        <w:spacing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三、工程量清单报价</w:t>
      </w:r>
      <w:r/>
    </w:p>
    <w:p>
      <w:pPr>
        <w:ind w:firstLine="482"/>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eastAsia="宋体" w:cs="宋体"/>
          <w:color w:val="000000"/>
          <w:sz w:val="24"/>
        </w:rPr>
        <w:t xml:space="preserve">.</w:t>
      </w:r>
      <w:r>
        <w:rPr>
          <w:rFonts w:ascii="宋体" w:hAnsi="宋体" w:eastAsia="宋体" w:cs="宋体"/>
          <w:color w:val="000000"/>
          <w:sz w:val="24"/>
        </w:rPr>
        <w:t xml:space="preserve">报价内容</w:t>
      </w:r>
      <w:r/>
    </w:p>
    <w:p>
      <w:pPr>
        <w:ind w:firstLine="482"/>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1.1响应报价应包括磋商文件中所确定的范围内工程量清单以及施工图中所含的全部内容，以及为完成上述内容所需的全部费用。</w:t>
      </w:r>
      <w:r/>
    </w:p>
    <w:p>
      <w:pPr>
        <w:ind w:firstLine="482"/>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注：供应商必须按采购人提供的工程量清单进行报价，否则视为对竞争性磋商文件商务条款的实质性偏离。供应商不得修改工程量清单中的分布分项内容及数量，否则视为不响应磋商文件。</w:t>
      </w:r>
      <w:r/>
    </w:p>
    <w:p>
      <w:pPr>
        <w:ind w:firstLine="482"/>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1.2供应商应按采购人提供的工程量清单填报价格。填写的项目名称、项目特征、计量单位、工程量必须与采购人提供的一致。</w:t>
      </w:r>
      <w:r/>
    </w:p>
    <w:p>
      <w:pPr>
        <w:ind w:firstLine="482"/>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2"/>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响应的供应商必须按统一的工程量清单报价，成交后，在施工过程中，不论由于工程量清单有误或漏项，还是由于设计变更、现场变更、签证引起的工程量清单项目或清单项目工程数量的增减，均按变更估价原则调整。</w:t>
      </w:r>
      <w:r/>
    </w:p>
    <w:p>
      <w:pPr>
        <w:ind w:firstLine="482"/>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1.5清单项目中特征描述不全的工序，如图纸已明确或已指明引用规范、图集等或是常规工艺必需的工序，应包括在报价中。</w:t>
      </w:r>
      <w:r/>
    </w:p>
    <w:p>
      <w:pPr>
        <w:ind w:firstLine="482"/>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1.6响应供应商应认真研读竞争性磋商文件和合同内容，已明示含在响应报价中的费用供应商自行考虑，不管工程量清单是否单独列支，采购人均认为供应商已充分考虑此部分费用，应包括在报价中。</w:t>
      </w:r>
      <w:r/>
    </w:p>
    <w:p>
      <w:pPr>
        <w:ind w:firstLine="482"/>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供应商自行勘察，了解周边原有建筑、设施，事先视察工地，充分了解工程位置、邻近建筑物、工地情况，通路、储存空间、起卸限制及任何其他足以影响报价之情况，供应商须按接收工地日的现况，接收工地及自费清理任何遗留在工地上之废物，施工过程中因工地特殊情况而引起二次搬运、安全防护等。供应商在响应报价时应考虑这些因素，并在响应报价中予以考虑，采购人不接受供应商关于此类费用的任何诉讼或索赔。</w:t>
      </w:r>
      <w:r/>
    </w:p>
    <w:p>
      <w:pPr>
        <w:ind w:firstLine="482"/>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2"/>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1.9垃圾外运，运距及运输方式供应商自行考虑。</w:t>
      </w:r>
      <w:r/>
    </w:p>
    <w:p>
      <w:pPr>
        <w:ind w:firstLine="482"/>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1.10实行工程量清单采购的工程建设项目，量的风险由采购人承担，价的风险在约定风险范围内的，由供应商承担，风险范围以外的按合同约定。</w:t>
      </w:r>
      <w:r/>
    </w:p>
    <w:p>
      <w:pPr>
        <w:ind w:firstLine="482"/>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1.11清单项目中特征描述不全的工序，如图纸已明确或已指明引用规范、图集等或是常规工艺必需的工序，应包括在报价中。</w:t>
      </w:r>
      <w:r/>
    </w:p>
    <w:p>
      <w:pPr>
        <w:ind w:firstLine="482"/>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1.12供应商应认真研读竞争性磋商文件和合同内容，已明示含在响应报价中的费用供应商自行考虑，不管工程量清单是否单独列支，采购人均认为供应商已充分考虑此部分费用，应包括在报价中。</w:t>
      </w:r>
      <w:r/>
    </w:p>
    <w:p>
      <w:pPr>
        <w:ind w:firstLine="482"/>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1.13由响应单位负责办理相关建设、城管、市政、安全、环保等部门的手续，响应单位在响应报价时应考虑此方在的因素，费用包含在报价中，采购人不接受响应单位关于此类费用的任何诉讼或索赔。</w:t>
      </w:r>
      <w:r/>
    </w:p>
    <w:p>
      <w:pPr>
        <w:ind w:firstLine="482"/>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1.14施工时需做好防护措施保证周边安全，因成交人保障不力对采购人或第三方造成损失的，赔偿责任全部由成交人承担，若因此会增加费用，控制价不计取，响应人自行考虑在报价中，结算时不予调整。</w:t>
      </w:r>
      <w:r/>
    </w:p>
    <w:p>
      <w:pPr>
        <w:ind w:firstLine="480"/>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w:t>
      </w:r>
      <w:r>
        <w:rPr>
          <w:rFonts w:ascii="宋体" w:hAnsi="宋体" w:eastAsia="宋体" w:cs="宋体"/>
          <w:color w:val="000000"/>
          <w:sz w:val="24"/>
        </w:rPr>
        <w:t xml:space="preserve">报价方式</w:t>
      </w:r>
      <w:r/>
    </w:p>
    <w:p>
      <w:pPr>
        <w:ind w:firstLine="480"/>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2.1本工程采用固定单价合同（除另有规定外）。供应商应充分考虑施工期间各类建材的市场风险，并计入总报价，供应商在计算报价时应考虑一定的风险系数。</w:t>
      </w:r>
      <w:r/>
    </w:p>
    <w:p>
      <w:pPr>
        <w:ind w:firstLine="480"/>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2.2材料风险约定：</w:t>
      </w:r>
      <w:r/>
    </w:p>
    <w:p>
      <w:pPr>
        <w:ind w:firstLine="480"/>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2.2.1对于法律、法规、规章或有关政策出台导致工程税金、规费等发生变化的，应按照有关规定执行。</w:t>
      </w:r>
      <w:r/>
    </w:p>
    <w:p>
      <w:pPr>
        <w:ind w:firstLine="480"/>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2.2.2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ind w:firstLine="480"/>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w:t>
      </w:r>
      <w:r>
        <w:rPr>
          <w:rFonts w:ascii="宋体" w:hAnsi="宋体" w:eastAsia="宋体" w:cs="宋体"/>
          <w:color w:val="000000"/>
          <w:sz w:val="24"/>
        </w:rPr>
        <w:t xml:space="preserve">报价的计价方法</w:t>
      </w:r>
      <w:r/>
    </w:p>
    <w:p>
      <w:pPr>
        <w:ind w:firstLine="480"/>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工程项目采用工程量清单计价。响应单位应根据磋商文件中提供的工程量清单计算工程项目的单价、合价。工程量清单中每一个子目和单项均需计算填写单价、合价。若供应商没有填写单价、合价的项目采购人将不予支付，并认为此项费用已包括在工程量清单的其他单价、合价中。</w:t>
      </w:r>
      <w:r/>
    </w:p>
    <w:p>
      <w:pPr>
        <w:ind w:firstLine="480"/>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w:t>
      </w:r>
      <w:r>
        <w:rPr>
          <w:rFonts w:ascii="宋体" w:hAnsi="宋体" w:eastAsia="宋体" w:cs="宋体"/>
          <w:color w:val="000000"/>
          <w:sz w:val="24"/>
        </w:rPr>
        <w:t xml:space="preserve">报价编制依据及要求</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4.1计价依据</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4.1.1《建设工程工程量清单计价规范》（GB50500-2013）；</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4.1.2定额依据《江苏省房屋修缮工程计价表》(2009版)、《江苏省市政工程计价定额》(2014版)、《江苏省建筑与装饰工程计价定额》（2014）、《江苏省安装工程计价定额》(2014)、《江苏省建设工程费用定额》2014年及江苏省建委有关文件规定等；</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4.1.3材料价格依据《徐州市建设工程造价信息》(2026第1期)信息价及现时市场价；</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4.1.4人工工资指导价执行苏建函价[2025] 273号文；</w:t>
      </w:r>
      <w:r/>
    </w:p>
    <w:p>
      <w:pPr>
        <w:ind w:firstLine="48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4.1.5其他执行江苏省及徐州市颁布的有关工程造价的相关文件规定；</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4.1.6其他包括磋商文件、工程量清单及其补充通知和答疑纪要。</w:t>
      </w:r>
      <w:r/>
    </w:p>
    <w:p>
      <w:pPr>
        <w:ind w:firstLine="48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4.2响应文件要求</w:t>
      </w:r>
      <w:r/>
    </w:p>
    <w:p>
      <w:pPr>
        <w:ind w:firstLine="48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4.2.1响应文件中提供《已标价的工程量清单》文件；</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4.2.2按照《工程量清单》编制《已标价的工程量清单》。</w:t>
      </w:r>
      <w:r/>
    </w:p>
    <w:p>
      <w:pPr>
        <w:numPr>
          <w:ilvl w:val="0"/>
          <w:numId w:val="6"/>
        </w:numPr>
        <w:ind w:firstLine="482"/>
        <w:spacing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低于成本报价：</w:t>
      </w:r>
      <w:r/>
    </w:p>
    <w:p>
      <w:pPr>
        <w:ind w:firstLine="482"/>
        <w:spacing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磋商小组认为供应商的报价明显低于其他供应商的报价，有可能影响产品质量或者不能诚信履约的，应当要求该供应商在磋商现场合理的时间内提供书面说明，必要时提交相关证明材料。供应商不能证明其报价合理性的，磋商小组可以将其作为无效响应处理。</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82"/>
        <w:jc w:val="both"/>
        <w:spacing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评审过程中出现下列情形之一的，评审委员会应当启动异常低价投标（响应）审查程序：</w:t>
      </w:r>
      <w:r/>
    </w:p>
    <w:p>
      <w:pPr>
        <w:ind w:firstLine="482"/>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①投标(响应)报价低于全部通过符合性审查供应商投标(响应)报价平均值50的，即投标(响应)报价&lt;全部通过符合性审查供应商投标(响应)报价平均值×50%；</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②投标(响应)报价低于通过符合性审查的次低报价供应商投标(响应)报价50的，即投标(响应)报价〈通过符合性审查的次低报价供应商投标(响应)报价×50%；</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③投标(响应)报价低于采购项目最高限价45%的，即投标(响应)报价&lt;采购项目最高限价×45%；</w:t>
      </w:r>
      <w:r/>
    </w:p>
    <w:p>
      <w:pPr>
        <w:ind w:firstLine="482"/>
        <w:spacing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④评审委员会基于专业判断，认为供应商报价过低，有可能影响产品质量或者不能诚信履约的其他情形。</w:t>
      </w:r>
      <w:r/>
    </w:p>
    <w:p>
      <w:pPr>
        <w:ind w:firstLine="482"/>
        <w:spacing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五、项目相关要求：</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eastAsia="宋体" w:cs="宋体"/>
          <w:color w:val="000000"/>
          <w:sz w:val="24"/>
        </w:rPr>
        <w:t xml:space="preserve">.</w:t>
      </w:r>
      <w:r>
        <w:rPr>
          <w:rFonts w:ascii="宋体" w:hAnsi="宋体" w:eastAsia="宋体" w:cs="宋体"/>
          <w:color w:val="000000"/>
          <w:sz w:val="24"/>
        </w:rPr>
        <w:t xml:space="preserve">总体施工方案要求：在施工方案中要阐述工程主要特点和难点；明确施工的总体目标（如质量目标、进度目标、安全目标等）；制定合理的施工顺序和施工流程，确保施工的连续性和协调性；合理划分施工区域和施工阶段，便于组织和管理；针对工程的各个分项工程，详细描述施工方法和技术措施；强调施工的关键环节和重点部位，以及相应的处理措施和技术要求。</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rPr>
        <w:t xml:space="preserve">.</w:t>
      </w:r>
      <w:r>
        <w:rPr>
          <w:rFonts w:ascii="宋体" w:hAnsi="宋体" w:eastAsia="宋体" w:cs="宋体"/>
          <w:color w:val="000000"/>
          <w:sz w:val="24"/>
        </w:rPr>
        <w:t xml:space="preserve">进度及保证措施要求：制定合理的进度计划，包括施工准备、施工过程、施工进度横道图和网络图、施工验收等方面的进度计划；明确各阶段的关键节点和时间节点，合理划分施工流水段；制定进度控制措施，如增加资源投入、优化施工方案、加强协调沟通等。</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hint="eastAsia" w:ascii="宋体" w:hAnsi="宋体" w:eastAsia="宋体" w:cs="宋体"/>
          <w:color w:val="000000"/>
          <w:sz w:val="24"/>
        </w:rPr>
        <w:t xml:space="preserve">.</w:t>
      </w:r>
      <w:r>
        <w:rPr>
          <w:rFonts w:ascii="宋体" w:hAnsi="宋体" w:eastAsia="宋体" w:cs="宋体"/>
          <w:color w:val="000000"/>
          <w:sz w:val="24"/>
        </w:rPr>
        <w:t xml:space="preserve">安全文明施工措施要求：符合徐州市有关部门规定的标准化施工现场要求，同时满足市政、市容等相关主管部门的有关规定。从安全管理机构和人员、安全教育培训、安全检查和整改、安全设施和用品、机械设备安全管理、用电安全管理、消防安全管理、环境保护措施、文明施工措施、应急救援等方面，以及合同专用条款中的安全文明施工与环境保护的要求，制定详细方案。</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rPr>
          <w:rFonts w:hint="eastAsia" w:ascii="宋体" w:hAnsi="宋体" w:eastAsia="宋体" w:cs="宋体"/>
          <w:color w:val="000000"/>
          <w:sz w:val="24"/>
        </w:rPr>
        <w:t xml:space="preserve">.</w:t>
      </w:r>
      <w:r>
        <w:rPr>
          <w:rFonts w:ascii="宋体" w:hAnsi="宋体" w:eastAsia="宋体" w:cs="宋体"/>
          <w:color w:val="000000"/>
          <w:sz w:val="24"/>
        </w:rPr>
        <w:t xml:space="preserve">质量保证措施要求：建立完善的质量保证体系，明确质量目标和质量控制要点；制定详细的质量检验计划和验收标准，确保施工质量符合要求；加强对原材料、构配件和设备的质量控制，严格执行进场检验制度；对施工过程中的质量进行动态监控，及时发现和处理质量问题。</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rPr>
          <w:rFonts w:hint="eastAsia" w:ascii="宋体" w:hAnsi="宋体" w:eastAsia="宋体" w:cs="宋体"/>
          <w:color w:val="000000"/>
          <w:sz w:val="24"/>
        </w:rPr>
        <w:t xml:space="preserve">.</w:t>
      </w:r>
      <w:r>
        <w:rPr>
          <w:rFonts w:ascii="宋体" w:hAnsi="宋体" w:eastAsia="宋体" w:cs="宋体"/>
          <w:color w:val="000000"/>
          <w:sz w:val="24"/>
        </w:rPr>
        <w:t xml:space="preserve">主要施工机具配置要求：根据主要机具类型、数量、性能参数等配置要求是否需符合工程特点，提供详细的设备调度、维护、应急预案，保证工程进度及质量要求。</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rPr>
          <w:rFonts w:hint="eastAsia" w:ascii="宋体" w:hAnsi="宋体" w:eastAsia="宋体" w:cs="宋体"/>
          <w:color w:val="000000"/>
          <w:sz w:val="24"/>
        </w:rPr>
        <w:t xml:space="preserve">.</w:t>
      </w:r>
      <w:r>
        <w:rPr>
          <w:rFonts w:ascii="宋体" w:hAnsi="宋体" w:eastAsia="宋体" w:cs="宋体"/>
          <w:color w:val="000000"/>
          <w:sz w:val="24"/>
        </w:rPr>
        <w:t xml:space="preserve">项目管理机构的人员配备、素质及管理经验：供应商应根据本项目实际情况，合理配置人员，除项目经理外，安全员、质检员、施工员、预算员、材料员等人员应经验丰富，确保项目顺利实施。</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w:t>
      </w:r>
      <w:r>
        <w:rPr>
          <w:rFonts w:hint="eastAsia" w:ascii="宋体" w:hAnsi="宋体" w:eastAsia="宋体" w:cs="宋体"/>
          <w:color w:val="000000"/>
          <w:sz w:val="24"/>
        </w:rPr>
        <w:t xml:space="preserve">.</w:t>
      </w:r>
      <w:r>
        <w:rPr>
          <w:rFonts w:ascii="宋体" w:hAnsi="宋体" w:eastAsia="宋体" w:cs="宋体"/>
          <w:color w:val="000000"/>
          <w:sz w:val="24"/>
        </w:rPr>
        <w:t xml:space="preserve">施工材料保证措施要求：根据项目需求和施工进度，制定合理的采购计划并充分认识材料组织的重要性，直接关系到整个过程施工进度和工程造价。</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w:t>
      </w:r>
      <w:r>
        <w:rPr>
          <w:rFonts w:hint="eastAsia" w:ascii="宋体" w:hAnsi="宋体" w:eastAsia="宋体" w:cs="宋体"/>
          <w:color w:val="000000"/>
          <w:sz w:val="24"/>
        </w:rPr>
        <w:t xml:space="preserve">.</w:t>
      </w:r>
      <w:r>
        <w:rPr>
          <w:rFonts w:ascii="宋体" w:hAnsi="宋体" w:eastAsia="宋体" w:cs="宋体"/>
          <w:color w:val="000000"/>
          <w:sz w:val="24"/>
        </w:rPr>
        <w:t xml:space="preserve">缺陷责任期内的服务方案要求：根据工程特点及保修期制定缺陷责任期内服务方案，定期巡检制度，应急处理等内容。</w:t>
      </w:r>
      <w:r/>
    </w:p>
    <w:p>
      <w:pPr>
        <w:ind w:firstLine="48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w:t>
      </w:r>
      <w:r>
        <w:rPr>
          <w:rFonts w:hint="eastAsia" w:ascii="宋体" w:hAnsi="宋体" w:eastAsia="宋体" w:cs="宋体"/>
          <w:color w:val="000000"/>
          <w:sz w:val="24"/>
        </w:rPr>
        <w:t xml:space="preserve">.</w:t>
      </w:r>
      <w:r>
        <w:rPr>
          <w:rFonts w:ascii="宋体" w:hAnsi="宋体" w:eastAsia="宋体" w:cs="宋体"/>
          <w:color w:val="000000"/>
          <w:sz w:val="24"/>
        </w:rPr>
        <w:t xml:space="preserve">缺陷责任期外的服务方案要求：根据工程特点，供应商所提供的长期维护能力、服务承诺的可行性以及风险保障措施。</w:t>
      </w:r>
      <w:r/>
    </w:p>
    <w:p>
      <w:pPr>
        <w:ind w:firstLine="480"/>
        <w:jc w:val="both"/>
        <w:spacing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五、服务要求： </w:t>
      </w:r>
      <w:r/>
    </w:p>
    <w:p>
      <w:pPr>
        <w:ind w:firstLine="48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eastAsia="宋体" w:cs="宋体"/>
          <w:color w:val="000000"/>
          <w:sz w:val="24"/>
        </w:rPr>
        <w:t xml:space="preserve">.</w:t>
      </w:r>
      <w:r>
        <w:rPr>
          <w:rFonts w:ascii="宋体" w:hAnsi="宋体" w:eastAsia="宋体" w:cs="宋体"/>
          <w:color w:val="000000"/>
          <w:sz w:val="24"/>
        </w:rPr>
        <w:t xml:space="preserve">质保及售后服务：质保期详见《工程质量保修书》，质保期外工程质量出现问题，成交人应主动提供维修方案，只收取材料费。 </w:t>
      </w:r>
      <w:r/>
    </w:p>
    <w:p>
      <w:pPr>
        <w:ind w:firstLine="48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rPr>
        <w:t xml:space="preserve">.</w:t>
      </w:r>
      <w:r>
        <w:rPr>
          <w:rFonts w:ascii="宋体" w:hAnsi="宋体" w:eastAsia="宋体" w:cs="宋体"/>
          <w:color w:val="000000"/>
          <w:sz w:val="24"/>
        </w:rPr>
        <w:t xml:space="preserve">质保期内，如发生故障，采购人通知供应商售后服务人员时，相关服务人员要在12小时内到达现场配合采购人处理问题，进行更换或进行必要的维修。</w:t>
      </w:r>
      <w:r/>
    </w:p>
    <w:p>
      <w:pPr>
        <w:ind w:firstLine="480"/>
        <w:jc w:val="both"/>
        <w:spacing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六、其他要求：</w:t>
      </w:r>
      <w:r/>
    </w:p>
    <w:p>
      <w:pPr>
        <w:ind w:firstLine="48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eastAsia="宋体" w:cs="宋体"/>
          <w:color w:val="000000"/>
          <w:sz w:val="24"/>
        </w:rPr>
        <w:t xml:space="preserve">.</w:t>
      </w:r>
      <w:r>
        <w:rPr>
          <w:rFonts w:ascii="宋体" w:hAnsi="宋体" w:eastAsia="宋体" w:cs="宋体"/>
          <w:color w:val="000000"/>
          <w:sz w:val="24"/>
        </w:rPr>
        <w:t xml:space="preserve">供应商报价时需考虑完成本项目内容所涉及的人工费、材料费、机械费、税费、验收等相关的一切费用。</w:t>
      </w:r>
      <w:r/>
    </w:p>
    <w:p>
      <w:pPr>
        <w:ind w:firstLine="48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rPr>
        <w:t xml:space="preserve">.</w:t>
      </w:r>
      <w:r>
        <w:rPr>
          <w:rFonts w:ascii="宋体" w:hAnsi="宋体" w:eastAsia="宋体" w:cs="宋体"/>
          <w:color w:val="000000"/>
          <w:sz w:val="24"/>
        </w:rPr>
        <w:t xml:space="preserve">供应商应根据本项目实际情况，合理配置人员，除项目经理外，安全员、质检员、施工员、预算员、材料员等人员应经验丰富，确保项目顺利实施。</w:t>
      </w:r>
      <w:r/>
    </w:p>
    <w:p>
      <w:pPr>
        <w:ind w:firstLine="48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hint="eastAsia" w:ascii="宋体" w:hAnsi="宋体" w:eastAsia="宋体" w:cs="宋体"/>
          <w:color w:val="000000"/>
          <w:sz w:val="24"/>
        </w:rPr>
        <w:t xml:space="preserve">.</w:t>
      </w:r>
      <w:r>
        <w:rPr>
          <w:rFonts w:ascii="宋体" w:hAnsi="宋体" w:eastAsia="宋体" w:cs="宋体"/>
          <w:color w:val="000000"/>
          <w:sz w:val="24"/>
        </w:rPr>
        <w:t xml:space="preserve">符合徐州市有关部门规定的标准化施工现场要求，同时应满足市政、市容等相关主管部门的有关规定。施工工地一律实行封闭施工、防尘网覆盖、定时洒水，控制扬尘污染等安全文明施工措施。供应商违反规定所造成的损失和处罚由供应商承担。交工后一周内彻底清洁完毕撤离现场。</w:t>
      </w:r>
      <w:r/>
    </w:p>
    <w:p>
      <w:pPr>
        <w:ind w:firstLine="48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rPr>
          <w:rFonts w:hint="eastAsia" w:ascii="宋体" w:hAnsi="宋体" w:eastAsia="宋体" w:cs="宋体"/>
          <w:color w:val="000000"/>
          <w:sz w:val="24"/>
        </w:rPr>
        <w:t xml:space="preserve">.</w:t>
      </w:r>
      <w:r>
        <w:rPr>
          <w:rFonts w:ascii="宋体" w:hAnsi="宋体" w:eastAsia="宋体" w:cs="宋体"/>
          <w:color w:val="000000"/>
          <w:sz w:val="24"/>
        </w:rPr>
        <w:t xml:space="preserve">供应商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p>
    <w:p>
      <w:pPr>
        <w:ind w:firstLine="480"/>
        <w:jc w:val="both"/>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rPr>
          <w:rFonts w:hint="eastAsia" w:ascii="宋体" w:hAnsi="宋体" w:eastAsia="宋体" w:cs="宋体"/>
          <w:color w:val="000000"/>
          <w:sz w:val="24"/>
        </w:rPr>
        <w:t xml:space="preserve">.</w:t>
      </w:r>
      <w:r>
        <w:rPr>
          <w:rFonts w:ascii="宋体" w:hAnsi="宋体" w:eastAsia="宋体" w:cs="宋体"/>
          <w:color w:val="000000"/>
          <w:sz w:val="24"/>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rPr>
          <w:rFonts w:hint="eastAsia" w:ascii="宋体" w:hAnsi="宋体" w:eastAsia="宋体" w:cs="宋体"/>
          <w:color w:val="000000"/>
          <w:sz w:val="24"/>
        </w:rPr>
        <w:t xml:space="preserve">.</w:t>
      </w:r>
      <w:r>
        <w:rPr>
          <w:rFonts w:ascii="宋体" w:hAnsi="宋体" w:eastAsia="宋体" w:cs="宋体"/>
          <w:color w:val="000000"/>
          <w:sz w:val="24"/>
        </w:rPr>
        <w:t xml:space="preserve">其他要求：见《竞争性磋商文件》附件：8、《合同草案条款》。</w:t>
      </w:r>
      <w:r/>
    </w:p>
    <w:p>
      <w:pPr>
        <w:jc w:val="center"/>
        <w:spacing w:line="360" w:lineRule="auto"/>
        <w:tabs>
          <w:tab w:val="left" w:pos="1703" w:leader="none"/>
        </w:tabs>
        <w:pBdr>
          <w:top w:val="none" w:color="000000" w:sz="0" w:space="0"/>
          <w:left w:val="none" w:color="000000" w:sz="0" w:space="0"/>
          <w:bottom w:val="none" w:color="000000" w:sz="0" w:space="0"/>
          <w:right w:val="none" w:color="000000" w:sz="0" w:space="0"/>
        </w:pBdr>
      </w:pPr>
      <w:r>
        <w:br w:type="page" w:clear="all"/>
      </w:r>
      <w:r/>
    </w:p>
    <w:p>
      <w:pPr>
        <w:jc w:val="center"/>
        <w:spacing w:line="360" w:lineRule="auto"/>
        <w:tabs>
          <w:tab w:val="left" w:pos="1703" w:leader="none"/>
        </w:tabs>
        <w:rPr>
          <w:sz w:val="28"/>
          <w:szCs w:val="28"/>
        </w:rPr>
        <w:pBdr>
          <w:top w:val="none" w:color="000000" w:sz="0" w:space="0"/>
          <w:left w:val="none" w:color="000000" w:sz="0" w:space="0"/>
          <w:bottom w:val="none" w:color="000000" w:sz="0" w:space="0"/>
          <w:right w:val="none" w:color="000000" w:sz="0" w:space="0"/>
        </w:pBdr>
        <w:outlineLvl w:val="1"/>
      </w:pPr>
      <w:r/>
      <w:bookmarkStart w:id="11" w:name="_Toc4202"/>
      <w:r>
        <w:rPr>
          <w:rFonts w:ascii="宋体" w:hAnsi="宋体" w:eastAsia="宋体" w:cs="宋体"/>
          <w:b/>
          <w:color w:val="000000"/>
          <w:sz w:val="28"/>
          <w:szCs w:val="28"/>
        </w:rPr>
        <w:t xml:space="preserve">3、磋商报价表</w:t>
      </w:r>
      <w:bookmarkEnd w:id="11"/>
      <w:r/>
      <w:r/>
    </w:p>
    <w:p>
      <w:pPr>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项目编号：JSZC-320300-XZMR-C2026-0003</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本次为首次报价</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货币单位：人民币元</w:t>
      </w:r>
      <w:r/>
    </w:p>
    <w:p>
      <w:pPr>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（政府采购客户端工具输入报价自动生成，加盖电子签章上传）</w:t>
      </w:r>
      <w:r/>
    </w:p>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both"/>
        <w:spacing w:before="210"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p>
      <w:pPr>
        <w:spacing w:line="360" w:lineRule="auto"/>
        <w:pBdr>
          <w:top w:val="none" w:color="000000" w:sz="0" w:space="0"/>
          <w:left w:val="none" w:color="000000" w:sz="0" w:space="0"/>
          <w:bottom w:val="none" w:color="000000" w:sz="0" w:space="0"/>
          <w:right w:val="none" w:color="000000" w:sz="0" w:space="0"/>
        </w:pBdr>
      </w:pPr>
      <w:r>
        <w:br w:type="page" w:clear="all"/>
      </w:r>
      <w:r/>
    </w:p>
    <w:p>
      <w:pPr>
        <w:jc w:val="center"/>
        <w:spacing w:line="360" w:lineRule="auto"/>
        <w:rPr>
          <w:sz w:val="28"/>
          <w:szCs w:val="28"/>
        </w:rPr>
        <w:pBdr>
          <w:top w:val="none" w:color="000000" w:sz="0" w:space="0"/>
          <w:left w:val="none" w:color="000000" w:sz="0" w:space="0"/>
          <w:bottom w:val="none" w:color="000000" w:sz="0" w:space="0"/>
          <w:right w:val="none" w:color="000000" w:sz="0" w:space="0"/>
        </w:pBdr>
        <w:outlineLvl w:val="1"/>
      </w:pPr>
      <w:r/>
      <w:bookmarkStart w:id="12" w:name="_Toc19512"/>
      <w:r>
        <w:rPr>
          <w:rFonts w:ascii="宋体" w:hAnsi="宋体" w:eastAsia="宋体" w:cs="宋体"/>
          <w:b/>
          <w:color w:val="000000"/>
          <w:sz w:val="28"/>
          <w:szCs w:val="28"/>
        </w:rPr>
        <w:t xml:space="preserve">4、分项价格表</w:t>
      </w:r>
      <w:bookmarkEnd w:id="12"/>
      <w:r/>
      <w:r/>
    </w:p>
    <w:p>
      <w:pPr>
        <w:jc w:val="center"/>
        <w:spacing w:line="360" w:lineRule="auto"/>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8"/>
        </w:rPr>
        <w:t xml:space="preserve">（具有标价的工程量清单与报价表）</w:t>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本次为首次报价</w:t>
      </w:r>
      <w:r/>
    </w:p>
    <w:p>
      <w:pPr>
        <w:jc w:val="both"/>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项目编号：JSZC-320300-XZMR-C2026-0003</w:t>
      </w:r>
      <w:r/>
    </w:p>
    <w:p>
      <w:pPr>
        <w:jc w:val="both"/>
        <w:spacing w:line="36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rPr>
          <w:rFonts w:hint="eastAsia" w:ascii="宋体" w:hAnsi="宋体" w:eastAsia="宋体" w:cs="宋体"/>
          <w:color w:val="000000"/>
          <w:sz w:val="24"/>
          <w:lang w:eastAsia="zh-CN"/>
        </w:rPr>
        <w:t xml:space="preserve">徐州市应急管理局安全生产技术保障中心考试场地升级改造项目</w:t>
      </w:r>
      <w:r/>
    </w:p>
    <w:p>
      <w:pPr>
        <w:ind w:firstLine="42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p>
      <w:pPr>
        <w:ind w:left="420" w:right="33"/>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center"/>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【根据《工程量清单》进行编制】</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22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供应商（电子签章）：</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法定代表人（负责人）或授权代表（签字或盖章）：</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注：1．</w:t>
      </w:r>
      <w:r>
        <w:rPr>
          <w:rFonts w:ascii="宋体" w:hAnsi="宋体" w:eastAsia="宋体" w:cs="宋体"/>
          <w:b/>
          <w:color w:val="000000"/>
          <w:sz w:val="24"/>
        </w:rPr>
        <w:t xml:space="preserve">如果不提供《分项价格表》将视为没有实质性响应。</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2.响应供应商对以上数据的真实性负责。</w:t>
      </w:r>
      <w:r/>
    </w:p>
    <w:p>
      <w:pPr>
        <w:ind w:firstLine="482"/>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i/>
          <w:color w:val="000000"/>
          <w:sz w:val="24"/>
          <w:u w:val="single"/>
        </w:rPr>
        <w:t xml:space="preserve">采购人或采购代理机构有权将以上内容进行公示。</w:t>
      </w:r>
      <w:r/>
    </w:p>
    <w:p>
      <w:pPr>
        <w:jc w:val="both"/>
        <w:spacing w:line="360" w:lineRule="auto"/>
        <w:pBdr>
          <w:top w:val="none" w:color="000000" w:sz="0" w:space="0"/>
          <w:left w:val="none" w:color="000000" w:sz="0" w:space="0"/>
          <w:bottom w:val="none" w:color="000000" w:sz="0" w:space="0"/>
          <w:right w:val="none" w:color="000000" w:sz="0" w:space="0"/>
        </w:pBdr>
      </w:pPr>
      <w:r>
        <w:br w:type="page" w:clear="all"/>
      </w:r>
      <w:r/>
    </w:p>
    <w:p>
      <w:pPr>
        <w:numPr>
          <w:ilvl w:val="0"/>
          <w:numId w:val="7"/>
        </w:numPr>
        <w:jc w:val="center"/>
        <w:spacing w:before="240" w:after="240" w:line="360" w:lineRule="auto"/>
        <w:rPr>
          <w:rFonts w:hint="eastAsia" w:ascii="宋体" w:hAnsi="宋体" w:eastAsia="宋体" w:cs="宋体"/>
          <w:b/>
          <w:color w:val="000000"/>
          <w:sz w:val="28"/>
          <w:szCs w:val="28"/>
        </w:rPr>
        <w:pBdr>
          <w:top w:val="none" w:color="000000" w:sz="0" w:space="0"/>
          <w:left w:val="none" w:color="000000" w:sz="0" w:space="0"/>
          <w:bottom w:val="none" w:color="000000" w:sz="0" w:space="0"/>
          <w:right w:val="none" w:color="000000" w:sz="0" w:space="0"/>
        </w:pBdr>
        <w:outlineLvl w:val="1"/>
      </w:pPr>
      <w:r/>
      <w:bookmarkStart w:id="13" w:name="_Toc17260"/>
      <w:r>
        <w:rPr>
          <w:rFonts w:ascii="宋体" w:hAnsi="宋体" w:eastAsia="宋体" w:cs="宋体"/>
          <w:b/>
          <w:color w:val="000000"/>
          <w:sz w:val="28"/>
          <w:szCs w:val="28"/>
        </w:rPr>
        <w:t xml:space="preserve">主要材料（设备）一览表</w:t>
      </w:r>
      <w:bookmarkEnd w:id="13"/>
      <w:r/>
      <w:r/>
    </w:p>
    <w:p>
      <w:pPr>
        <w:jc w:val="both"/>
        <w:spacing w:before="240" w:after="24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本次为首次报价</w:t>
      </w:r>
      <w:r>
        <w:rPr>
          <w:rFonts w:hint="eastAsia" w:ascii="宋体" w:hAnsi="宋体" w:eastAsia="宋体" w:cs="宋体"/>
          <w:color w:val="000000"/>
          <w:sz w:val="24"/>
        </w:rPr>
        <w:t xml:space="preserve">。</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项目编号：JSZC-320300-XZMR-C2026-0003</w:t>
      </w:r>
      <w:r/>
    </w:p>
    <w:tbl>
      <w:tblPr>
        <w:tblStyle w:val="71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19"/>
        <w:gridCol w:w="1000"/>
        <w:gridCol w:w="1787"/>
        <w:gridCol w:w="883"/>
        <w:gridCol w:w="1267"/>
        <w:gridCol w:w="1801"/>
        <w:gridCol w:w="932"/>
        <w:gridCol w:w="1166"/>
      </w:tblGrid>
      <w:tr>
        <w:trPr>
          <w:trHeight w:val="5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19" w:type="dxa"/>
            <w:vAlign w:val="center"/>
            <w:textDirection w:val="lrTb"/>
            <w:noWrap w:val="false"/>
          </w:tcPr>
          <w:p>
            <w:pPr>
              <w:jc w:val="center"/>
              <w:spacing w:before="200" w:after="20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000" w:type="dxa"/>
            <w:vAlign w:val="center"/>
            <w:textDirection w:val="lrTb"/>
            <w:noWrap w:val="false"/>
          </w:tcPr>
          <w:p>
            <w:pPr>
              <w:jc w:val="center"/>
              <w:spacing w:before="200" w:after="20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材料编码</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787" w:type="dxa"/>
            <w:vAlign w:val="center"/>
            <w:textDirection w:val="lrTb"/>
            <w:noWrap w:val="false"/>
          </w:tcPr>
          <w:p>
            <w:pPr>
              <w:jc w:val="center"/>
              <w:spacing w:before="200" w:after="20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材料（设备）名称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83" w:type="dxa"/>
            <w:vAlign w:val="center"/>
            <w:textDirection w:val="lrTb"/>
            <w:noWrap w:val="false"/>
          </w:tcPr>
          <w:p>
            <w:pPr>
              <w:jc w:val="center"/>
              <w:spacing w:before="200" w:after="20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品牌</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267" w:type="dxa"/>
            <w:vAlign w:val="center"/>
            <w:textDirection w:val="lrTb"/>
            <w:noWrap w:val="false"/>
          </w:tcPr>
          <w:p>
            <w:pPr>
              <w:jc w:val="center"/>
              <w:spacing w:before="200" w:after="20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规格、型号</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801" w:type="dxa"/>
            <w:vAlign w:val="center"/>
            <w:textDirection w:val="lrTb"/>
            <w:noWrap w:val="false"/>
          </w:tcPr>
          <w:p>
            <w:pPr>
              <w:jc w:val="center"/>
              <w:spacing w:before="200" w:after="20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产品制造企业名称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932" w:type="dxa"/>
            <w:vAlign w:val="center"/>
            <w:textDirection w:val="lrTb"/>
            <w:noWrap w:val="false"/>
          </w:tcPr>
          <w:p>
            <w:pPr>
              <w:jc w:val="center"/>
              <w:spacing w:before="200" w:after="20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单位</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166" w:type="dxa"/>
            <w:vAlign w:val="center"/>
            <w:textDirection w:val="lrTb"/>
            <w:noWrap w:val="false"/>
          </w:tcPr>
          <w:p>
            <w:pPr>
              <w:jc w:val="center"/>
              <w:spacing w:before="200" w:after="20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备注</w:t>
            </w:r>
            <w:r/>
          </w:p>
        </w:tc>
      </w:tr>
      <w:tr>
        <w:trPr>
          <w:trHeight w:val="30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19" w:type="dxa"/>
            <w:vAlign w:val="bottom"/>
            <w:textDirection w:val="lrTb"/>
            <w:noWrap w:val="false"/>
          </w:tcPr>
          <w:p>
            <w:pPr>
              <w:jc w:val="center"/>
              <w:spacing w:before="200" w:after="20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00" w:type="dxa"/>
            <w:vAlign w:val="bottom"/>
            <w:textDirection w:val="lrTb"/>
            <w:noWrap w:val="false"/>
          </w:tcPr>
          <w:p>
            <w:pPr>
              <w:jc w:val="center"/>
              <w:spacing w:before="200" w:after="20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87" w:type="dxa"/>
            <w:vAlign w:val="bottom"/>
            <w:textDirection w:val="lrTb"/>
            <w:noWrap w:val="false"/>
          </w:tcPr>
          <w:p>
            <w:pPr>
              <w:jc w:val="center"/>
              <w:spacing w:before="200" w:after="20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83" w:type="dxa"/>
            <w:textDirection w:val="lrTb"/>
            <w:noWrap w:val="false"/>
          </w:tcPr>
          <w:p>
            <w:pPr>
              <w:jc w:val="center"/>
              <w:spacing w:before="200" w:after="20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267" w:type="dxa"/>
            <w:vAlign w:val="bottom"/>
            <w:textDirection w:val="lrTb"/>
            <w:noWrap w:val="false"/>
          </w:tcPr>
          <w:p>
            <w:pPr>
              <w:jc w:val="center"/>
              <w:spacing w:before="200" w:after="20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01" w:type="dxa"/>
            <w:textDirection w:val="lrTb"/>
            <w:noWrap w:val="false"/>
          </w:tcPr>
          <w:p>
            <w:pPr>
              <w:jc w:val="center"/>
              <w:spacing w:before="200" w:after="20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32" w:type="dxa"/>
            <w:vAlign w:val="bottom"/>
            <w:textDirection w:val="lrTb"/>
            <w:noWrap w:val="false"/>
          </w:tcPr>
          <w:p>
            <w:pPr>
              <w:jc w:val="center"/>
              <w:spacing w:before="200" w:after="20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66" w:type="dxa"/>
            <w:vAlign w:val="bottom"/>
            <w:textDirection w:val="lrTb"/>
            <w:noWrap w:val="false"/>
          </w:tcPr>
          <w:p>
            <w:pPr>
              <w:jc w:val="center"/>
              <w:spacing w:before="200" w:after="20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214"/>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19" w:type="dxa"/>
            <w:vAlign w:val="bottom"/>
            <w:textDirection w:val="lrTb"/>
            <w:noWrap w:val="false"/>
          </w:tcPr>
          <w:p>
            <w:pPr>
              <w:jc w:val="center"/>
              <w:spacing w:before="200" w:after="20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00" w:type="dxa"/>
            <w:vAlign w:val="bottom"/>
            <w:textDirection w:val="lrTb"/>
            <w:noWrap w:val="false"/>
          </w:tcPr>
          <w:p>
            <w:pPr>
              <w:jc w:val="center"/>
              <w:spacing w:before="200" w:after="20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87" w:type="dxa"/>
            <w:vAlign w:val="bottom"/>
            <w:textDirection w:val="lrTb"/>
            <w:noWrap w:val="false"/>
          </w:tcPr>
          <w:p>
            <w:pPr>
              <w:jc w:val="center"/>
              <w:spacing w:before="200" w:after="20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83" w:type="dxa"/>
            <w:textDirection w:val="lrTb"/>
            <w:noWrap w:val="false"/>
          </w:tcPr>
          <w:p>
            <w:pPr>
              <w:jc w:val="center"/>
              <w:spacing w:before="200" w:after="20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267" w:type="dxa"/>
            <w:vAlign w:val="bottom"/>
            <w:textDirection w:val="lrTb"/>
            <w:noWrap w:val="false"/>
          </w:tcPr>
          <w:p>
            <w:pPr>
              <w:jc w:val="center"/>
              <w:spacing w:before="200" w:after="20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01" w:type="dxa"/>
            <w:textDirection w:val="lrTb"/>
            <w:noWrap w:val="false"/>
          </w:tcPr>
          <w:p>
            <w:pPr>
              <w:jc w:val="center"/>
              <w:spacing w:before="200" w:after="20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32" w:type="dxa"/>
            <w:vAlign w:val="bottom"/>
            <w:textDirection w:val="lrTb"/>
            <w:noWrap w:val="false"/>
          </w:tcPr>
          <w:p>
            <w:pPr>
              <w:jc w:val="center"/>
              <w:spacing w:before="200" w:after="20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66" w:type="dxa"/>
            <w:vAlign w:val="bottom"/>
            <w:textDirection w:val="lrTb"/>
            <w:noWrap w:val="false"/>
          </w:tcPr>
          <w:p>
            <w:pPr>
              <w:jc w:val="center"/>
              <w:spacing w:before="200" w:after="20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214"/>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19" w:type="dxa"/>
            <w:vAlign w:val="bottom"/>
            <w:textDirection w:val="lrTb"/>
            <w:noWrap w:val="false"/>
          </w:tcPr>
          <w:p>
            <w:pPr>
              <w:jc w:val="center"/>
              <w:spacing w:before="200" w:after="20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00" w:type="dxa"/>
            <w:vAlign w:val="bottom"/>
            <w:textDirection w:val="lrTb"/>
            <w:noWrap w:val="false"/>
          </w:tcPr>
          <w:p>
            <w:pPr>
              <w:jc w:val="center"/>
              <w:spacing w:before="200" w:after="20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87" w:type="dxa"/>
            <w:vAlign w:val="bottom"/>
            <w:textDirection w:val="lrTb"/>
            <w:noWrap w:val="false"/>
          </w:tcPr>
          <w:p>
            <w:pPr>
              <w:jc w:val="center"/>
              <w:spacing w:before="200" w:after="20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83" w:type="dxa"/>
            <w:textDirection w:val="lrTb"/>
            <w:noWrap w:val="false"/>
          </w:tcPr>
          <w:p>
            <w:pPr>
              <w:jc w:val="center"/>
              <w:spacing w:before="200" w:after="20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267" w:type="dxa"/>
            <w:vAlign w:val="bottom"/>
            <w:textDirection w:val="lrTb"/>
            <w:noWrap w:val="false"/>
          </w:tcPr>
          <w:p>
            <w:pPr>
              <w:jc w:val="center"/>
              <w:spacing w:before="200" w:after="20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01" w:type="dxa"/>
            <w:textDirection w:val="lrTb"/>
            <w:noWrap w:val="false"/>
          </w:tcPr>
          <w:p>
            <w:pPr>
              <w:jc w:val="center"/>
              <w:spacing w:before="200" w:after="20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32" w:type="dxa"/>
            <w:vAlign w:val="bottom"/>
            <w:textDirection w:val="lrTb"/>
            <w:noWrap w:val="false"/>
          </w:tcPr>
          <w:p>
            <w:pPr>
              <w:jc w:val="center"/>
              <w:spacing w:before="200" w:after="20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66" w:type="dxa"/>
            <w:vAlign w:val="bottom"/>
            <w:textDirection w:val="lrTb"/>
            <w:noWrap w:val="false"/>
          </w:tcPr>
          <w:p>
            <w:pPr>
              <w:jc w:val="center"/>
              <w:spacing w:before="200" w:after="20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32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19" w:type="dxa"/>
            <w:vAlign w:val="bottom"/>
            <w:textDirection w:val="lrTb"/>
            <w:noWrap w:val="false"/>
          </w:tcPr>
          <w:p>
            <w:pPr>
              <w:jc w:val="center"/>
              <w:spacing w:before="200" w:after="20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00" w:type="dxa"/>
            <w:vAlign w:val="bottom"/>
            <w:textDirection w:val="lrTb"/>
            <w:noWrap w:val="false"/>
          </w:tcPr>
          <w:p>
            <w:pPr>
              <w:jc w:val="center"/>
              <w:spacing w:before="200" w:after="20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87" w:type="dxa"/>
            <w:vAlign w:val="bottom"/>
            <w:textDirection w:val="lrTb"/>
            <w:noWrap w:val="false"/>
          </w:tcPr>
          <w:p>
            <w:pPr>
              <w:jc w:val="center"/>
              <w:spacing w:before="200" w:after="20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83" w:type="dxa"/>
            <w:textDirection w:val="lrTb"/>
            <w:noWrap w:val="false"/>
          </w:tcPr>
          <w:p>
            <w:pPr>
              <w:jc w:val="center"/>
              <w:spacing w:before="200" w:after="20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267" w:type="dxa"/>
            <w:vAlign w:val="bottom"/>
            <w:textDirection w:val="lrTb"/>
            <w:noWrap w:val="false"/>
          </w:tcPr>
          <w:p>
            <w:pPr>
              <w:jc w:val="center"/>
              <w:spacing w:before="200" w:after="20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01" w:type="dxa"/>
            <w:textDirection w:val="lrTb"/>
            <w:noWrap w:val="false"/>
          </w:tcPr>
          <w:p>
            <w:pPr>
              <w:jc w:val="center"/>
              <w:spacing w:before="200" w:after="20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32" w:type="dxa"/>
            <w:vAlign w:val="bottom"/>
            <w:textDirection w:val="lrTb"/>
            <w:noWrap w:val="false"/>
          </w:tcPr>
          <w:p>
            <w:pPr>
              <w:jc w:val="center"/>
              <w:spacing w:before="200" w:after="20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66" w:type="dxa"/>
            <w:vAlign w:val="bottom"/>
            <w:textDirection w:val="lrTb"/>
            <w:noWrap w:val="false"/>
          </w:tcPr>
          <w:p>
            <w:pPr>
              <w:jc w:val="center"/>
              <w:spacing w:before="200" w:after="20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19" w:type="dxa"/>
            <w:vAlign w:val="bottom"/>
            <w:textDirection w:val="lrTb"/>
            <w:noWrap w:val="false"/>
          </w:tcPr>
          <w:p>
            <w:pPr>
              <w:jc w:val="center"/>
              <w:spacing w:before="200" w:after="20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00" w:type="dxa"/>
            <w:vAlign w:val="bottom"/>
            <w:textDirection w:val="lrTb"/>
            <w:noWrap w:val="false"/>
          </w:tcPr>
          <w:p>
            <w:pPr>
              <w:jc w:val="center"/>
              <w:spacing w:before="200" w:after="20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87" w:type="dxa"/>
            <w:vAlign w:val="bottom"/>
            <w:textDirection w:val="lrTb"/>
            <w:noWrap w:val="false"/>
          </w:tcPr>
          <w:p>
            <w:pPr>
              <w:jc w:val="center"/>
              <w:spacing w:before="200" w:after="20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83" w:type="dxa"/>
            <w:textDirection w:val="lrTb"/>
            <w:noWrap w:val="false"/>
          </w:tcPr>
          <w:p>
            <w:pPr>
              <w:jc w:val="center"/>
              <w:spacing w:before="200" w:after="20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267" w:type="dxa"/>
            <w:vAlign w:val="bottom"/>
            <w:textDirection w:val="lrTb"/>
            <w:noWrap w:val="false"/>
          </w:tcPr>
          <w:p>
            <w:pPr>
              <w:jc w:val="center"/>
              <w:spacing w:before="200" w:after="20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01" w:type="dxa"/>
            <w:textDirection w:val="lrTb"/>
            <w:noWrap w:val="false"/>
          </w:tcPr>
          <w:p>
            <w:pPr>
              <w:jc w:val="center"/>
              <w:spacing w:before="200" w:after="20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32" w:type="dxa"/>
            <w:vAlign w:val="bottom"/>
            <w:textDirection w:val="lrTb"/>
            <w:noWrap w:val="false"/>
          </w:tcPr>
          <w:p>
            <w:pPr>
              <w:jc w:val="center"/>
              <w:spacing w:before="200" w:after="20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66" w:type="dxa"/>
            <w:vAlign w:val="bottom"/>
            <w:textDirection w:val="lrTb"/>
            <w:noWrap w:val="false"/>
          </w:tcPr>
          <w:p>
            <w:pPr>
              <w:jc w:val="center"/>
              <w:spacing w:before="200" w:after="20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19" w:type="dxa"/>
            <w:vAlign w:val="bottom"/>
            <w:textDirection w:val="lrTb"/>
            <w:noWrap w:val="false"/>
          </w:tcPr>
          <w:p>
            <w:pPr>
              <w:jc w:val="center"/>
              <w:spacing w:before="200" w:after="20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00" w:type="dxa"/>
            <w:vAlign w:val="bottom"/>
            <w:textDirection w:val="lrTb"/>
            <w:noWrap w:val="false"/>
          </w:tcPr>
          <w:p>
            <w:pPr>
              <w:jc w:val="center"/>
              <w:spacing w:before="200" w:after="20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87" w:type="dxa"/>
            <w:vAlign w:val="bottom"/>
            <w:textDirection w:val="lrTb"/>
            <w:noWrap w:val="false"/>
          </w:tcPr>
          <w:p>
            <w:pPr>
              <w:jc w:val="center"/>
              <w:spacing w:before="200" w:after="20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83" w:type="dxa"/>
            <w:textDirection w:val="lrTb"/>
            <w:noWrap w:val="false"/>
          </w:tcPr>
          <w:p>
            <w:pPr>
              <w:jc w:val="center"/>
              <w:spacing w:before="200" w:after="20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267" w:type="dxa"/>
            <w:vAlign w:val="bottom"/>
            <w:textDirection w:val="lrTb"/>
            <w:noWrap w:val="false"/>
          </w:tcPr>
          <w:p>
            <w:pPr>
              <w:jc w:val="center"/>
              <w:spacing w:before="200" w:after="20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01" w:type="dxa"/>
            <w:textDirection w:val="lrTb"/>
            <w:noWrap w:val="false"/>
          </w:tcPr>
          <w:p>
            <w:pPr>
              <w:jc w:val="center"/>
              <w:spacing w:before="200" w:after="20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32" w:type="dxa"/>
            <w:vAlign w:val="bottom"/>
            <w:textDirection w:val="lrTb"/>
            <w:noWrap w:val="false"/>
          </w:tcPr>
          <w:p>
            <w:pPr>
              <w:jc w:val="center"/>
              <w:spacing w:before="200" w:after="20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66" w:type="dxa"/>
            <w:vAlign w:val="bottom"/>
            <w:textDirection w:val="lrTb"/>
            <w:noWrap w:val="false"/>
          </w:tcPr>
          <w:p>
            <w:pPr>
              <w:jc w:val="center"/>
              <w:spacing w:before="200" w:after="20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bl>
    <w:p>
      <w:pPr>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p>
      <w:pPr>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供应商（电子签章）：</w:t>
      </w:r>
      <w:r/>
    </w:p>
    <w:p>
      <w:pPr>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法定代表人(负责人)或授权代表（签字或盖章）：  </w:t>
      </w:r>
      <w:r/>
    </w:p>
    <w:p>
      <w:pPr>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日期： </w:t>
      </w:r>
      <w:r>
        <w:rPr>
          <w:rFonts w:hint="eastAsia" w:ascii="宋体" w:hAnsi="宋体" w:eastAsia="宋体" w:cs="宋体"/>
          <w:b/>
          <w:color w:val="000000"/>
          <w:sz w:val="24"/>
        </w:rPr>
        <w:t xml:space="preserve">   </w:t>
      </w:r>
      <w:r>
        <w:rPr>
          <w:rFonts w:ascii="宋体" w:hAnsi="宋体" w:eastAsia="宋体" w:cs="宋体"/>
          <w:b/>
          <w:color w:val="000000"/>
          <w:sz w:val="24"/>
        </w:rPr>
        <w:t xml:space="preserve">年</w:t>
      </w:r>
      <w:r>
        <w:rPr>
          <w:rFonts w:hint="eastAsia" w:ascii="宋体" w:hAnsi="宋体" w:eastAsia="宋体" w:cs="宋体"/>
          <w:b/>
          <w:color w:val="000000"/>
          <w:sz w:val="24"/>
        </w:rPr>
        <w:t xml:space="preserve">   </w:t>
      </w:r>
      <w:r>
        <w:rPr>
          <w:rFonts w:ascii="宋体" w:hAnsi="宋体" w:eastAsia="宋体" w:cs="宋体"/>
          <w:b/>
          <w:color w:val="000000"/>
          <w:sz w:val="24"/>
        </w:rPr>
        <w:t xml:space="preserve">月</w:t>
      </w:r>
      <w:r>
        <w:rPr>
          <w:rFonts w:hint="eastAsia" w:ascii="宋体" w:hAnsi="宋体" w:eastAsia="宋体" w:cs="宋体"/>
          <w:b/>
          <w:color w:val="000000"/>
          <w:sz w:val="24"/>
        </w:rPr>
        <w:t xml:space="preserve">   </w:t>
      </w:r>
      <w:r>
        <w:rPr>
          <w:rFonts w:ascii="宋体" w:hAnsi="宋体" w:eastAsia="宋体" w:cs="宋体"/>
          <w:b/>
          <w:color w:val="000000"/>
          <w:sz w:val="24"/>
        </w:rPr>
        <w:t xml:space="preserve">日</w:t>
      </w:r>
      <w:r/>
    </w:p>
    <w:p>
      <w:pPr>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注：1</w:t>
      </w:r>
      <w:r>
        <w:rPr>
          <w:rFonts w:hint="eastAsia" w:ascii="宋体" w:hAnsi="宋体" w:eastAsia="宋体" w:cs="宋体"/>
          <w:b/>
          <w:color w:val="000000"/>
          <w:sz w:val="24"/>
        </w:rPr>
        <w:t xml:space="preserve">.</w:t>
      </w:r>
      <w:r>
        <w:rPr>
          <w:rFonts w:ascii="宋体" w:hAnsi="宋体" w:eastAsia="宋体" w:cs="宋体"/>
          <w:b/>
          <w:color w:val="000000"/>
          <w:sz w:val="24"/>
        </w:rPr>
        <w:t xml:space="preserve">如果不提供《主要材料（设备）一览表》将视为没有实质性响应。</w:t>
      </w:r>
      <w:r/>
    </w:p>
    <w:p>
      <w:pPr>
        <w:ind w:firstLine="48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rPr>
        <w:t xml:space="preserve">.</w:t>
      </w:r>
      <w:r>
        <w:rPr>
          <w:rFonts w:ascii="宋体" w:hAnsi="宋体" w:eastAsia="宋体" w:cs="宋体"/>
          <w:color w:val="000000"/>
          <w:sz w:val="24"/>
        </w:rPr>
        <w:t xml:space="preserve">响应供应商对以上数据的真实性负责。</w:t>
      </w:r>
      <w:r/>
    </w:p>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single"/>
        </w:rPr>
        <w:t xml:space="preserve">采购人或采购代理机构有权将以上内容进行公示</w:t>
      </w:r>
      <w:r>
        <w:rPr>
          <w:rFonts w:ascii="宋体" w:hAnsi="宋体" w:eastAsia="宋体" w:cs="宋体"/>
          <w:b/>
          <w:color w:val="000000"/>
          <w:sz w:val="24"/>
        </w:rPr>
        <w:t xml:space="preserve">。</w:t>
      </w:r>
      <w:r/>
    </w:p>
    <w:p>
      <w:pPr>
        <w:jc w:val="both"/>
        <w:spacing w:line="360" w:lineRule="auto"/>
        <w:pBdr>
          <w:top w:val="none" w:color="000000" w:sz="0" w:space="0"/>
          <w:left w:val="none" w:color="000000" w:sz="0" w:space="0"/>
          <w:bottom w:val="none" w:color="000000" w:sz="0" w:space="0"/>
          <w:right w:val="none" w:color="000000" w:sz="0" w:space="0"/>
        </w:pBdr>
      </w:pPr>
      <w:r>
        <w:br w:type="page" w:clear="all"/>
      </w:r>
      <w:r/>
    </w:p>
    <w:p>
      <w:pPr>
        <w:jc w:val="center"/>
        <w:spacing w:line="360" w:lineRule="auto"/>
        <w:rPr>
          <w:sz w:val="28"/>
          <w:szCs w:val="28"/>
          <w:highlight w:val="none"/>
        </w:rPr>
        <w:pBdr>
          <w:top w:val="none" w:color="000000" w:sz="0" w:space="0"/>
          <w:left w:val="none" w:color="000000" w:sz="0" w:space="0"/>
          <w:bottom w:val="none" w:color="000000" w:sz="0" w:space="0"/>
          <w:right w:val="none" w:color="000000" w:sz="0" w:space="0"/>
        </w:pBdr>
        <w:outlineLvl w:val="1"/>
      </w:pPr>
      <w:r/>
      <w:bookmarkStart w:id="14" w:name="_Toc612"/>
      <w:r>
        <w:rPr>
          <w:rFonts w:ascii="宋体" w:hAnsi="宋体" w:eastAsia="宋体" w:cs="宋体"/>
          <w:b/>
          <w:color w:val="000000"/>
          <w:sz w:val="28"/>
          <w:szCs w:val="28"/>
          <w:highlight w:val="none"/>
        </w:rPr>
        <w:t xml:space="preserve">6、偏离表</w:t>
      </w:r>
      <w:bookmarkEnd w:id="14"/>
      <w:r/>
      <w:r/>
    </w:p>
    <w:p>
      <w:pPr>
        <w:jc w:val="both"/>
        <w:spacing w:line="360" w:lineRule="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项目编号：JSZC-320300-XZMR-C2026-0003</w:t>
      </w:r>
      <w:r/>
    </w:p>
    <w:p>
      <w:pPr>
        <w:jc w:val="both"/>
        <w:spacing w:line="360" w:lineRule="auto"/>
        <w:rPr>
          <w:rFonts w:eastAsia="宋体"/>
          <w:highlight w:val="yellow"/>
        </w:rPr>
        <w:pBdr>
          <w:top w:val="none" w:color="000000" w:sz="0" w:space="0"/>
          <w:left w:val="none" w:color="000000" w:sz="0" w:space="0"/>
          <w:bottom w:val="none" w:color="000000" w:sz="0" w:space="0"/>
          <w:right w:val="none" w:color="000000" w:sz="0" w:space="0"/>
        </w:pBdr>
      </w:pPr>
      <w:r>
        <w:rPr>
          <w:rFonts w:eastAsia="宋体"/>
          <w:highlight w:val="yellow"/>
        </w:rPr>
      </w:r>
      <w:r/>
    </w:p>
    <w:p>
      <w:pPr>
        <w:jc w:val="both"/>
        <w:spacing w:line="36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rPr>
          <w:rFonts w:hint="eastAsia" w:ascii="宋体" w:hAnsi="宋体" w:eastAsia="宋体" w:cs="宋体"/>
          <w:color w:val="000000"/>
          <w:sz w:val="24"/>
          <w:lang w:eastAsia="zh-CN"/>
        </w:rPr>
        <w:t xml:space="preserve">徐州市应急管理局安全生产技术保障中心考试场地升级改造项目</w:t>
      </w:r>
      <w:r/>
    </w:p>
    <w:tbl>
      <w:tblPr>
        <w:tblStyle w:val="715"/>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jc w:val="center"/>
          <w:trHeight w:val="41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偏离内容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竞争性磋商文件（含竞争性磋商文件的澄清或者修改）的要求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首次响应文件中的内容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（正/负/无）偏离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说明</w:t>
            </w:r>
            <w:r/>
          </w:p>
        </w:tc>
      </w:tr>
      <w:tr>
        <w:trPr>
          <w:jc w:val="cente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jc w:val="cente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jc w:val="cente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jc w:val="cente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jc w:val="cente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jc w:val="cente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jc w:val="cente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jc w:val="cente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jc w:val="cente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jc w:val="both"/>
        <w:spacing w:line="360" w:lineRule="auto"/>
        <w:pBdr>
          <w:top w:val="none" w:color="000000" w:sz="0" w:space="0"/>
          <w:left w:val="none" w:color="000000" w:sz="0" w:space="0"/>
          <w:bottom w:val="none" w:color="000000" w:sz="0" w:space="0"/>
          <w:right w:val="none" w:color="000000" w:sz="0" w:space="0"/>
        </w:pBdr>
      </w:pPr>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right="29"/>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供应商（电子签章）：</w:t>
      </w:r>
      <w:r/>
    </w:p>
    <w:p>
      <w:pPr>
        <w:ind w:right="29"/>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法定代表人（负责人）或授权代表（签字或盖章）： </w:t>
      </w:r>
      <w:r/>
    </w:p>
    <w:p>
      <w:pPr>
        <w:ind w:right="29" w:firstLine="2880"/>
        <w:jc w:val="right"/>
        <w:spacing w:line="360" w:lineRule="auto"/>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rPr>
          <w:rFonts w:hint="eastAsia" w:ascii="宋体" w:hAnsi="宋体" w:eastAsia="宋体" w:cs="宋体"/>
          <w:color w:val="000000"/>
          <w:sz w:val="24"/>
        </w:rPr>
        <w:t xml:space="preserve">    年   月   日</w:t>
      </w:r>
      <w:r/>
    </w:p>
    <w:p>
      <w:pPr>
        <w:ind w:left="420" w:right="33"/>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spacing w:line="360" w:lineRule="auto"/>
      </w:pPr>
      <w:r>
        <w:rPr>
          <w:rFonts w:ascii="宋体" w:hAnsi="宋体" w:eastAsia="宋体" w:cs="宋体"/>
          <w:b/>
          <w:color w:val="000000"/>
          <w:sz w:val="36"/>
        </w:rPr>
        <w:br w:type="page" w:clear="all"/>
      </w:r>
      <w:r/>
    </w:p>
    <w:p>
      <w:pPr>
        <w:ind w:right="29"/>
        <w:jc w:val="center"/>
        <w:spacing w:line="360" w:lineRule="auto"/>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outlineLvl w:val="1"/>
      </w:pPr>
      <w:r/>
      <w:bookmarkStart w:id="15" w:name="_Toc10862"/>
      <w:r>
        <w:rPr>
          <w:rFonts w:ascii="宋体" w:hAnsi="宋体" w:eastAsia="宋体" w:cs="宋体"/>
          <w:b/>
          <w:color w:val="000000"/>
          <w:sz w:val="28"/>
          <w:szCs w:val="28"/>
        </w:rPr>
        <w:t xml:space="preserve">7、合同草案条款</w:t>
      </w:r>
      <w:bookmarkEnd w:id="15"/>
      <w:r/>
      <w:r/>
    </w:p>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（以采购人与成交供应商最终签订版本为准）</w:t>
      </w:r>
      <w:r/>
    </w:p>
    <w:p>
      <w:pPr>
        <w:jc w:val="both"/>
        <w:spacing w:line="36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rPr>
          <w:rFonts w:hint="eastAsia" w:ascii="宋体" w:hAnsi="宋体" w:eastAsia="宋体" w:cs="宋体"/>
          <w:color w:val="000000"/>
          <w:sz w:val="24"/>
          <w:lang w:eastAsia="zh-CN"/>
        </w:rPr>
        <w:t xml:space="preserve">徐州市应急管理局安全生产技术保障中心考试场地升级改造项目</w:t>
      </w:r>
      <w:r/>
    </w:p>
    <w:p>
      <w:pPr>
        <w:jc w:val="both"/>
        <w:spacing w:line="360" w:lineRule="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项目编号：JSZC-320300-XZMR-C2026-0003</w:t>
      </w:r>
      <w:r/>
    </w:p>
    <w:p>
      <w:pPr>
        <w:jc w:val="both"/>
        <w:spacing w:line="360" w:lineRule="auto"/>
        <w:rPr>
          <w:highlight w:val="yellow"/>
        </w:rPr>
        <w:pBdr>
          <w:top w:val="none" w:color="000000" w:sz="0" w:space="0"/>
          <w:left w:val="none" w:color="000000" w:sz="0" w:space="0"/>
          <w:bottom w:val="none" w:color="000000" w:sz="0" w:space="0"/>
          <w:right w:val="none" w:color="000000" w:sz="0" w:space="0"/>
        </w:pBdr>
      </w:pPr>
      <w:r>
        <w:rPr>
          <w:highlight w:val="yellow"/>
        </w:rPr>
      </w:r>
      <w:r/>
    </w:p>
    <w:p>
      <w:pPr>
        <w:jc w:val="center"/>
        <w:spacing w:before="210" w:after="120" w:line="360" w:lineRule="auto"/>
        <w:rPr>
          <w:b/>
          <w:bCs/>
          <w:sz w:val="48"/>
          <w:szCs w:val="48"/>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48"/>
          <w:szCs w:val="48"/>
        </w:rPr>
        <w:t xml:space="preserve">政</w:t>
      </w:r>
      <w:r/>
    </w:p>
    <w:p>
      <w:pPr>
        <w:jc w:val="center"/>
        <w:spacing w:before="210" w:after="120" w:line="360" w:lineRule="auto"/>
        <w:rPr>
          <w:b/>
          <w:bCs/>
          <w:sz w:val="48"/>
          <w:szCs w:val="48"/>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48"/>
          <w:szCs w:val="48"/>
        </w:rPr>
        <w:t xml:space="preserve">府</w:t>
      </w:r>
      <w:r/>
    </w:p>
    <w:p>
      <w:pPr>
        <w:jc w:val="center"/>
        <w:spacing w:before="210" w:after="120" w:line="360" w:lineRule="auto"/>
        <w:rPr>
          <w:b/>
          <w:bCs/>
          <w:sz w:val="48"/>
          <w:szCs w:val="48"/>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48"/>
          <w:szCs w:val="48"/>
        </w:rPr>
        <w:t xml:space="preserve">采</w:t>
      </w:r>
      <w:r/>
    </w:p>
    <w:p>
      <w:pPr>
        <w:jc w:val="center"/>
        <w:spacing w:before="210" w:after="120" w:line="360" w:lineRule="auto"/>
        <w:rPr>
          <w:b/>
          <w:bCs/>
          <w:sz w:val="48"/>
          <w:szCs w:val="48"/>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48"/>
          <w:szCs w:val="48"/>
        </w:rPr>
        <w:t xml:space="preserve">购</w:t>
      </w:r>
      <w:r/>
    </w:p>
    <w:p>
      <w:pPr>
        <w:jc w:val="center"/>
        <w:spacing w:before="210" w:after="120" w:line="360" w:lineRule="auto"/>
        <w:rPr>
          <w:b/>
          <w:bCs/>
          <w:sz w:val="48"/>
          <w:szCs w:val="48"/>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48"/>
          <w:szCs w:val="48"/>
        </w:rPr>
        <w:t xml:space="preserve">合</w:t>
      </w:r>
      <w:r/>
    </w:p>
    <w:p>
      <w:pPr>
        <w:jc w:val="center"/>
        <w:spacing w:before="210" w:after="120" w:line="360" w:lineRule="auto"/>
        <w:rPr>
          <w:b/>
          <w:bCs/>
          <w:sz w:val="48"/>
          <w:szCs w:val="48"/>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48"/>
          <w:szCs w:val="48"/>
        </w:rPr>
        <w:t xml:space="preserve">同</w:t>
      </w:r>
      <w:r/>
    </w:p>
    <w:p>
      <w:pPr>
        <w:ind w:firstLine="36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both"/>
        <w:spacing w:line="360" w:lineRule="auto"/>
        <w:rPr>
          <w:rFonts w:eastAsia="宋体"/>
          <w:b/>
          <w:bCs/>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8"/>
          <w:szCs w:val="28"/>
        </w:rPr>
        <w:t xml:space="preserve">采购人：</w:t>
      </w:r>
      <w:r>
        <w:rPr>
          <w:rFonts w:hint="eastAsia" w:ascii="宋体" w:hAnsi="宋体" w:eastAsia="宋体" w:cs="宋体"/>
          <w:b/>
          <w:bCs/>
          <w:color w:val="000000"/>
          <w:sz w:val="28"/>
          <w:szCs w:val="28"/>
        </w:rPr>
        <w:t xml:space="preserve">徐州市应急管理局</w:t>
      </w:r>
      <w:r/>
    </w:p>
    <w:p>
      <w:pPr>
        <w:jc w:val="both"/>
        <w:spacing w:line="360" w:lineRule="auto"/>
        <w:rPr>
          <w:b/>
          <w:bCs/>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8"/>
          <w:szCs w:val="28"/>
        </w:rPr>
        <w:t xml:space="preserve">成交供应商：</w:t>
      </w:r>
      <w:r/>
    </w:p>
    <w:p>
      <w:pPr>
        <w:jc w:val="both"/>
        <w:spacing w:line="360" w:lineRule="auto"/>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8"/>
          <w:szCs w:val="28"/>
        </w:rPr>
        <w:t xml:space="preserve">合同签订日期：</w:t>
      </w:r>
      <w:r>
        <w:rPr>
          <w:rFonts w:hint="eastAsia" w:ascii="宋体" w:hAnsi="宋体" w:eastAsia="宋体" w:cs="宋体"/>
          <w:b/>
          <w:bCs/>
          <w:color w:val="000000"/>
          <w:sz w:val="28"/>
          <w:szCs w:val="28"/>
        </w:rPr>
        <w:t xml:space="preserve">      </w:t>
      </w:r>
      <w:r>
        <w:rPr>
          <w:rFonts w:ascii="宋体" w:hAnsi="宋体" w:eastAsia="宋体" w:cs="宋体"/>
          <w:b/>
          <w:bCs/>
          <w:color w:val="000000"/>
          <w:sz w:val="28"/>
          <w:szCs w:val="28"/>
        </w:rPr>
        <w:t xml:space="preserve">年</w:t>
      </w:r>
      <w:r>
        <w:rPr>
          <w:rFonts w:hint="eastAsia" w:ascii="宋体" w:hAnsi="宋体" w:eastAsia="宋体" w:cs="宋体"/>
          <w:b/>
          <w:bCs/>
          <w:color w:val="000000"/>
          <w:sz w:val="28"/>
          <w:szCs w:val="28"/>
        </w:rPr>
        <w:t xml:space="preserve">    </w:t>
      </w:r>
      <w:r>
        <w:rPr>
          <w:rFonts w:ascii="宋体" w:hAnsi="宋体" w:eastAsia="宋体" w:cs="宋体"/>
          <w:b/>
          <w:bCs/>
          <w:color w:val="000000"/>
          <w:sz w:val="28"/>
          <w:szCs w:val="28"/>
        </w:rPr>
        <w:t xml:space="preserve">月</w:t>
      </w:r>
      <w:r>
        <w:rPr>
          <w:rFonts w:hint="eastAsia" w:ascii="宋体" w:hAnsi="宋体" w:eastAsia="宋体" w:cs="宋体"/>
          <w:b/>
          <w:bCs/>
          <w:color w:val="000000"/>
          <w:sz w:val="28"/>
          <w:szCs w:val="28"/>
        </w:rPr>
        <w:t xml:space="preserve">   </w:t>
      </w:r>
      <w:r>
        <w:rPr>
          <w:rFonts w:ascii="宋体" w:hAnsi="宋体" w:eastAsia="宋体" w:cs="宋体"/>
          <w:b/>
          <w:bCs/>
          <w:color w:val="000000"/>
          <w:sz w:val="28"/>
          <w:szCs w:val="28"/>
        </w:rPr>
        <w:t xml:space="preserve">日</w:t>
      </w:r>
      <w:r/>
    </w:p>
    <w:p>
      <w:pPr>
        <w:pStyle w:val="697"/>
      </w:pPr>
      <w:r/>
      <w:r/>
    </w:p>
    <w:p>
      <w:pPr>
        <w:ind w:firstLine="480"/>
        <w:spacing w:before="240" w:after="240" w:line="360" w:lineRule="auto"/>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Cs w:val="21"/>
        </w:rPr>
        <w:t xml:space="preserve">友情提醒：采购人与中标、成交供应商应当在中标、成交通知书发出之日起三十日内，按照采购文件确定的事项签订政府采购合同。</w:t>
      </w:r>
      <w:r/>
    </w:p>
    <w:p>
      <w:pPr>
        <w:ind w:firstLine="48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Cs w:val="21"/>
        </w:rPr>
        <w:t xml:space="preserve">采购人应当自政府采购合同签订之日起2个工作日内，将政府采购合同在省级以上人民政府财政部门指定的媒体上公告，但政府采购合同中涉及国家秘密、商业秘密的内容除外</w:t>
      </w:r>
      <w:r>
        <w:rPr>
          <w:rFonts w:ascii="宋体" w:hAnsi="宋体" w:eastAsia="宋体" w:cs="宋体"/>
          <w:b/>
          <w:color w:val="000000"/>
          <w:sz w:val="24"/>
        </w:rPr>
        <w:t xml:space="preserve">。</w:t>
      </w:r>
      <w:r/>
    </w:p>
    <w:p>
      <w:pPr>
        <w:spacing w:line="360" w:lineRule="auto"/>
        <w:pBdr>
          <w:top w:val="none" w:color="000000" w:sz="0" w:space="0"/>
          <w:left w:val="none" w:color="000000" w:sz="0" w:space="0"/>
          <w:bottom w:val="none" w:color="000000" w:sz="0" w:space="0"/>
          <w:right w:val="none" w:color="000000" w:sz="0" w:space="0"/>
        </w:pBdr>
      </w:pPr>
      <w:r>
        <w:br w:type="page" w:clear="all"/>
      </w:r>
      <w:r/>
    </w:p>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p>
      <w:pPr>
        <w:ind w:firstLine="320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(GF—2017—0201)</w:t>
      </w:r>
      <w:r/>
    </w:p>
    <w:p>
      <w:pPr>
        <w:jc w:val="both"/>
        <w:spacing w:line="360" w:lineRule="auto"/>
        <w:tabs>
          <w:tab w:val="left" w:pos="4410"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2"/>
        </w:rPr>
        <w:t xml:space="preserve"> </w:t>
      </w:r>
      <w:r/>
    </w:p>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2"/>
        </w:rPr>
        <w:t xml:space="preserve"> </w:t>
      </w:r>
      <w:r/>
    </w:p>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建设工程施工合同</w:t>
      </w:r>
      <w:r/>
    </w:p>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2"/>
        </w:rPr>
        <w:t xml:space="preserve"> </w:t>
      </w:r>
      <w:r/>
    </w:p>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2"/>
        </w:rPr>
        <w:t xml:space="preserve">（示范文本）</w:t>
      </w:r>
      <w:r/>
    </w:p>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2"/>
        </w:rPr>
        <w:t xml:space="preserve"> </w:t>
      </w:r>
      <w:r/>
    </w:p>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right="2719" w:firstLine="2891"/>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住房和城乡建设部制定</w:t>
      </w:r>
      <w:r/>
    </w:p>
    <w:p>
      <w:pPr>
        <w:ind w:right="2719" w:firstLine="2891"/>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国家市场监督管理总局</w:t>
      </w:r>
      <w:r/>
    </w:p>
    <w:p>
      <w:pPr>
        <w:spacing w:line="360" w:lineRule="auto"/>
        <w:pBdr>
          <w:top w:val="none" w:color="000000" w:sz="0" w:space="0"/>
          <w:left w:val="none" w:color="000000" w:sz="0" w:space="0"/>
          <w:bottom w:val="none" w:color="000000" w:sz="0" w:space="0"/>
          <w:right w:val="none" w:color="000000" w:sz="0" w:space="0"/>
        </w:pBdr>
      </w:pPr>
      <w:r>
        <w:br w:type="page" w:clear="all"/>
      </w:r>
      <w:r/>
    </w:p>
    <w:p>
      <w:pPr>
        <w:jc w:val="center"/>
        <w:spacing w:before="240" w:after="240" w:line="36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30"/>
        </w:rPr>
        <w:t xml:space="preserve">第一部分 合同协议书</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发包人（全称）：</w:t>
      </w:r>
      <w:r>
        <w:rPr>
          <w:rFonts w:hint="eastAsia" w:ascii="宋体" w:hAnsi="宋体" w:eastAsia="宋体" w:cs="宋体"/>
          <w:b/>
          <w:color w:val="000000"/>
          <w:sz w:val="24"/>
          <w:u w:val="single"/>
        </w:rPr>
        <w:t xml:space="preserve">徐州市应急管理局</w:t>
      </w:r>
      <w:r>
        <w:rPr>
          <w:rFonts w:ascii="宋体" w:hAnsi="宋体" w:eastAsia="宋体" w:cs="宋体"/>
          <w:b/>
          <w:color w:val="000000"/>
          <w:sz w:val="24"/>
          <w:u w:val="single"/>
        </w:rPr>
        <w:t xml:space="preserve">               </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承包人（全称）：</w:t>
      </w:r>
      <w:r>
        <w:rPr>
          <w:rFonts w:ascii="宋体" w:hAnsi="宋体" w:eastAsia="宋体" w:cs="宋体"/>
          <w:b/>
          <w:color w:val="000000"/>
          <w:sz w:val="24"/>
          <w:u w:val="single"/>
        </w:rPr>
        <w:t xml:space="preserve">                          </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根据《中华人民共和国民法典》《中华人民共和国建筑法》及有关法律规定，遵循平等、自愿、公平和诚实信用的原则，双方就</w:t>
      </w:r>
      <w:r>
        <w:rPr>
          <w:rFonts w:hint="eastAsia" w:ascii="宋体" w:hAnsi="宋体" w:eastAsia="宋体" w:cs="宋体"/>
          <w:color w:val="000000"/>
          <w:sz w:val="24"/>
          <w:u w:val="single"/>
          <w:lang w:eastAsia="zh-CN"/>
        </w:rPr>
        <w:t xml:space="preserve">徐州市应急管理局安全生产技术保障中心考试场地升级改造项目</w:t>
      </w:r>
      <w:r>
        <w:rPr>
          <w:rFonts w:ascii="宋体" w:hAnsi="宋体" w:eastAsia="宋体" w:cs="宋体"/>
          <w:color w:val="000000"/>
          <w:sz w:val="24"/>
        </w:rPr>
        <w:t xml:space="preserve">及有关事项协商一致，共同达成如下协议：</w:t>
      </w:r>
      <w:r/>
    </w:p>
    <w:p>
      <w:pPr>
        <w:spacing w:before="120" w:after="120" w:line="36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   一、工程概况</w:t>
      </w:r>
      <w:r/>
    </w:p>
    <w:p>
      <w:pPr>
        <w:spacing w:line="36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1.工程名称：</w:t>
      </w:r>
      <w:r>
        <w:rPr>
          <w:rFonts w:hint="eastAsia" w:ascii="宋体" w:hAnsi="宋体" w:eastAsia="宋体" w:cs="宋体"/>
          <w:color w:val="000000"/>
          <w:sz w:val="24"/>
          <w:u w:val="single"/>
          <w:lang w:eastAsia="zh-CN"/>
        </w:rPr>
        <w:t xml:space="preserve">徐州市应急管理局安全生产技术保障中心考试场地升级改造项目</w:t>
      </w:r>
      <w:r/>
    </w:p>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2.工程地点：</w:t>
      </w:r>
      <w:r>
        <w:rPr>
          <w:rFonts w:ascii="宋体" w:hAnsi="宋体" w:eastAsia="宋体" w:cs="宋体"/>
          <w:color w:val="000000"/>
          <w:sz w:val="24"/>
          <w:u w:val="single"/>
        </w:rPr>
        <w:t xml:space="preserve"> </w:t>
      </w:r>
      <w:r/>
    </w:p>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3.工程立项批准文号：</w:t>
      </w:r>
      <w:r>
        <w:rPr>
          <w:rFonts w:ascii="宋体" w:hAnsi="宋体" w:eastAsia="宋体" w:cs="宋体"/>
          <w:b/>
          <w:color w:val="000000"/>
          <w:sz w:val="24"/>
          <w:u w:val="single"/>
        </w:rPr>
        <w:t xml:space="preserve">  </w:t>
      </w:r>
      <w:r>
        <w:rPr>
          <w:rFonts w:ascii="宋体" w:hAnsi="宋体" w:eastAsia="宋体" w:cs="宋体"/>
          <w:color w:val="000000"/>
          <w:sz w:val="24"/>
          <w:u w:val="single"/>
        </w:rPr>
        <w:t xml:space="preserve">/ </w:t>
      </w:r>
      <w:r>
        <w:rPr>
          <w:rFonts w:ascii="宋体" w:hAnsi="宋体" w:eastAsia="宋体" w:cs="宋体"/>
          <w:b/>
          <w:color w:val="000000"/>
          <w:sz w:val="24"/>
          <w:u w:val="single"/>
        </w:rPr>
        <w:t xml:space="preserve">   </w:t>
      </w:r>
      <w:r/>
    </w:p>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4.资金来源：</w:t>
      </w:r>
      <w:r>
        <w:rPr>
          <w:rFonts w:ascii="宋体" w:hAnsi="宋体" w:eastAsia="宋体" w:cs="宋体"/>
          <w:color w:val="000000"/>
          <w:sz w:val="24"/>
          <w:u w:val="single"/>
        </w:rPr>
        <w:t xml:space="preserve"> 财政资金，已落实 </w:t>
      </w:r>
      <w:r/>
    </w:p>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5.工程内容：</w:t>
      </w:r>
      <w:r>
        <w:rPr>
          <w:rFonts w:hint="eastAsia" w:ascii="宋体" w:hAnsi="宋体" w:eastAsia="宋体" w:cs="宋体"/>
          <w:color w:val="000000"/>
          <w:sz w:val="24"/>
          <w:u w:val="single"/>
          <w:lang w:eastAsia="zh-CN"/>
        </w:rPr>
        <w:t xml:space="preserve">徐州市应急管理局安全生产技术保障中心考试场地升级改造项目</w:t>
      </w:r>
      <w:r>
        <w:rPr>
          <w:rFonts w:ascii="宋体" w:hAnsi="宋体" w:eastAsia="宋体" w:cs="宋体"/>
          <w:color w:val="000000"/>
          <w:sz w:val="24"/>
          <w:u w:val="single"/>
        </w:rPr>
        <w:t xml:space="preserve"> </w:t>
      </w:r>
      <w:r>
        <w:rPr>
          <w:rFonts w:ascii="宋体" w:hAnsi="宋体" w:eastAsia="宋体" w:cs="宋体"/>
          <w:color w:val="000000"/>
          <w:sz w:val="24"/>
        </w:rPr>
        <w:t xml:space="preserve"> </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6.工程承包范围：</w:t>
      </w:r>
      <w:r>
        <w:rPr>
          <w:rFonts w:hint="eastAsia" w:ascii="宋体" w:hAnsi="宋体" w:eastAsia="宋体" w:cs="宋体"/>
          <w:color w:val="000000"/>
          <w:sz w:val="24"/>
          <w:u w:val="single"/>
          <w:lang w:eastAsia="zh-CN"/>
        </w:rPr>
        <w:t xml:space="preserve">徐州市应急管理局安全生产技术保障中心考试场地升级改造项目</w:t>
      </w:r>
      <w:r>
        <w:rPr>
          <w:rFonts w:ascii="宋体" w:hAnsi="宋体" w:eastAsia="宋体" w:cs="宋体"/>
          <w:color w:val="000000"/>
          <w:sz w:val="24"/>
          <w:u w:val="single"/>
        </w:rPr>
        <w:t xml:space="preserve">，具体详见工程量清单所含全部内容。</w:t>
      </w:r>
      <w:r/>
    </w:p>
    <w:p>
      <w:pPr>
        <w:spacing w:before="120" w:after="120" w:line="36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   二、合同工期</w:t>
      </w:r>
      <w:r/>
    </w:p>
    <w:p>
      <w:pPr>
        <w:ind w:firstLine="459"/>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计划开工日期：</w:t>
      </w:r>
      <w:r>
        <w:rPr>
          <w:rFonts w:ascii="宋体" w:hAnsi="宋体" w:eastAsia="宋体" w:cs="宋体"/>
          <w:color w:val="000000"/>
          <w:sz w:val="24"/>
          <w:u w:val="single"/>
        </w:rPr>
        <w:t xml:space="preserve">    </w:t>
      </w:r>
      <w:r>
        <w:rPr>
          <w:rFonts w:ascii="宋体" w:hAnsi="宋体" w:eastAsia="宋体" w:cs="宋体"/>
          <w:color w:val="000000"/>
          <w:sz w:val="24"/>
        </w:rPr>
        <w:t xml:space="preserve">年</w:t>
      </w:r>
      <w:r>
        <w:rPr>
          <w:rFonts w:ascii="宋体" w:hAnsi="宋体" w:eastAsia="宋体" w:cs="宋体"/>
          <w:color w:val="000000"/>
          <w:sz w:val="24"/>
          <w:u w:val="single"/>
        </w:rPr>
        <w:t xml:space="preserve">     </w:t>
      </w:r>
      <w:r>
        <w:rPr>
          <w:rFonts w:ascii="宋体" w:hAnsi="宋体" w:eastAsia="宋体" w:cs="宋体"/>
          <w:color w:val="000000"/>
          <w:sz w:val="24"/>
        </w:rPr>
        <w:t xml:space="preserve">月</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p>
    <w:p>
      <w:pPr>
        <w:ind w:firstLine="459"/>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计划竣工日期：</w:t>
      </w:r>
      <w:r>
        <w:rPr>
          <w:rFonts w:ascii="宋体" w:hAnsi="宋体" w:eastAsia="宋体" w:cs="宋体"/>
          <w:color w:val="000000"/>
          <w:sz w:val="24"/>
          <w:u w:val="single"/>
        </w:rPr>
        <w:t xml:space="preserve">    </w:t>
      </w:r>
      <w:r>
        <w:rPr>
          <w:rFonts w:ascii="宋体" w:hAnsi="宋体" w:eastAsia="宋体" w:cs="宋体"/>
          <w:color w:val="000000"/>
          <w:sz w:val="24"/>
        </w:rPr>
        <w:t xml:space="preserve">年</w:t>
      </w:r>
      <w:r>
        <w:rPr>
          <w:rFonts w:ascii="宋体" w:hAnsi="宋体" w:eastAsia="宋体" w:cs="宋体"/>
          <w:color w:val="000000"/>
          <w:sz w:val="24"/>
          <w:u w:val="single"/>
        </w:rPr>
        <w:t xml:space="preserve">     </w:t>
      </w:r>
      <w:r>
        <w:rPr>
          <w:rFonts w:ascii="宋体" w:hAnsi="宋体" w:eastAsia="宋体" w:cs="宋体"/>
          <w:color w:val="000000"/>
          <w:sz w:val="24"/>
        </w:rPr>
        <w:t xml:space="preserve">月</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p>
    <w:p>
      <w:pPr>
        <w:ind w:firstLine="459"/>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工期总日历天数：</w:t>
      </w:r>
      <w:r>
        <w:rPr>
          <w:rFonts w:ascii="宋体" w:hAnsi="宋体" w:eastAsia="宋体" w:cs="宋体"/>
          <w:b/>
          <w:color w:val="000000"/>
          <w:sz w:val="24"/>
          <w:u w:val="single"/>
        </w:rPr>
        <w:t xml:space="preserve">   日历天</w:t>
      </w:r>
      <w:r>
        <w:rPr>
          <w:rFonts w:ascii="宋体" w:hAnsi="宋体" w:eastAsia="宋体" w:cs="宋体"/>
          <w:color w:val="000000"/>
          <w:sz w:val="24"/>
        </w:rPr>
        <w:t xml:space="preserve">。工期总日历天数与根据前述计划开竣工日期计算的工期天数不一致的，以工期总日历天数为准</w:t>
      </w:r>
      <w:r>
        <w:rPr>
          <w:rFonts w:ascii="宋体" w:hAnsi="宋体" w:eastAsia="宋体" w:cs="宋体"/>
          <w:b/>
          <w:color w:val="000000"/>
          <w:sz w:val="24"/>
        </w:rPr>
        <w:t xml:space="preserve">。</w:t>
      </w:r>
      <w:r/>
    </w:p>
    <w:p>
      <w:pPr>
        <w:spacing w:before="120" w:after="120" w:line="360" w:lineRule="auto"/>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4"/>
        </w:rPr>
        <w:t xml:space="preserve">    </w:t>
      </w:r>
      <w:r>
        <w:rPr>
          <w:rFonts w:ascii="黑体" w:hAnsi="黑体" w:eastAsia="黑体" w:cs="黑体"/>
          <w:color w:val="000000"/>
          <w:sz w:val="24"/>
        </w:rPr>
        <w:t xml:space="preserve">三、质量标准</w:t>
      </w:r>
      <w:r/>
    </w:p>
    <w:p>
      <w:pPr>
        <w:ind w:firstLine="459"/>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工程质量符合</w:t>
      </w:r>
      <w:r>
        <w:rPr>
          <w:rFonts w:ascii="宋体" w:hAnsi="宋体" w:eastAsia="宋体" w:cs="宋体"/>
          <w:color w:val="000000"/>
          <w:sz w:val="24"/>
          <w:u w:val="single"/>
        </w:rPr>
        <w:t xml:space="preserve">   合格</w:t>
      </w:r>
      <w:r>
        <w:rPr>
          <w:rFonts w:ascii="宋体" w:hAnsi="宋体" w:eastAsia="宋体" w:cs="宋体"/>
          <w:color w:val="000000"/>
          <w:sz w:val="24"/>
        </w:rPr>
        <w:t xml:space="preserve">标准。</w:t>
      </w:r>
      <w:r/>
    </w:p>
    <w:p>
      <w:pPr>
        <w:spacing w:before="120" w:after="120" w:line="360" w:lineRule="auto"/>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4"/>
        </w:rPr>
        <w:t xml:space="preserve">   </w:t>
      </w:r>
      <w:r>
        <w:rPr>
          <w:rFonts w:ascii="黑体" w:hAnsi="黑体" w:eastAsia="黑体" w:cs="黑体"/>
          <w:color w:val="000000"/>
          <w:sz w:val="24"/>
        </w:rPr>
        <w:t xml:space="preserve"> 四、签约合同价与合同价格形式</w:t>
      </w:r>
      <w:r>
        <w:rPr>
          <w:rFonts w:ascii="黑体" w:hAnsi="黑体" w:eastAsia="黑体" w:cs="黑体"/>
          <w:color w:val="000000"/>
          <w:sz w:val="24"/>
        </w:rPr>
        <w:tab/>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1.签约合同价为：</w:t>
      </w:r>
      <w:r/>
    </w:p>
    <w:p>
      <w:pPr>
        <w:ind w:firstLine="60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人民币（大写）</w:t>
      </w:r>
      <w:r>
        <w:rPr>
          <w:rFonts w:ascii="宋体" w:hAnsi="宋体" w:eastAsia="宋体" w:cs="宋体"/>
          <w:color w:val="000000"/>
          <w:sz w:val="24"/>
          <w:u w:val="single"/>
        </w:rPr>
        <w:t xml:space="preserve">         </w:t>
      </w:r>
      <w:r>
        <w:rPr>
          <w:rFonts w:ascii="宋体" w:hAnsi="宋体" w:eastAsia="宋体" w:cs="宋体"/>
          <w:color w:val="000000"/>
          <w:sz w:val="24"/>
        </w:rPr>
        <w:t xml:space="preserve">（¥</w:t>
      </w:r>
      <w:r>
        <w:rPr>
          <w:rFonts w:ascii="宋体" w:hAnsi="宋体" w:eastAsia="宋体" w:cs="宋体"/>
          <w:color w:val="000000"/>
          <w:sz w:val="24"/>
          <w:u w:val="single"/>
        </w:rPr>
        <w:t xml:space="preserve">         </w:t>
      </w:r>
      <w:r>
        <w:rPr>
          <w:rFonts w:ascii="宋体" w:hAnsi="宋体" w:eastAsia="宋体" w:cs="宋体"/>
          <w:color w:val="000000"/>
          <w:sz w:val="24"/>
        </w:rPr>
        <w:t xml:space="preserve">元）；</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其中：（1）安全文明施工费：</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人民币（大写）</w:t>
      </w:r>
      <w:r>
        <w:rPr>
          <w:rFonts w:ascii="宋体" w:hAnsi="宋体" w:eastAsia="宋体" w:cs="宋体"/>
          <w:color w:val="000000"/>
          <w:sz w:val="24"/>
          <w:u w:val="single"/>
        </w:rPr>
        <w:t xml:space="preserve">        </w:t>
      </w:r>
      <w:r>
        <w:rPr>
          <w:rFonts w:ascii="宋体" w:hAnsi="宋体" w:eastAsia="宋体" w:cs="宋体"/>
          <w:color w:val="000000"/>
          <w:sz w:val="24"/>
        </w:rPr>
        <w:t xml:space="preserve"> （¥</w:t>
      </w:r>
      <w:r>
        <w:rPr>
          <w:rFonts w:ascii="宋体" w:hAnsi="宋体" w:eastAsia="宋体" w:cs="宋体"/>
          <w:color w:val="000000"/>
          <w:sz w:val="24"/>
          <w:u w:val="single"/>
        </w:rPr>
        <w:t xml:space="preserve">        </w:t>
      </w:r>
      <w:r>
        <w:rPr>
          <w:rFonts w:ascii="宋体" w:hAnsi="宋体" w:eastAsia="宋体" w:cs="宋体"/>
          <w:color w:val="000000"/>
          <w:sz w:val="24"/>
        </w:rPr>
        <w:t xml:space="preserve">元）；</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2.合同价格形式：</w:t>
      </w:r>
      <w:r>
        <w:rPr>
          <w:rFonts w:ascii="宋体" w:hAnsi="宋体" w:eastAsia="宋体" w:cs="宋体"/>
          <w:color w:val="000000"/>
          <w:sz w:val="24"/>
          <w:u w:val="single"/>
        </w:rPr>
        <w:t xml:space="preserve">  固定单价合同 </w:t>
      </w:r>
      <w:r>
        <w:rPr>
          <w:rFonts w:ascii="宋体" w:hAnsi="宋体" w:eastAsia="宋体" w:cs="宋体"/>
          <w:color w:val="000000"/>
          <w:sz w:val="24"/>
        </w:rPr>
        <w:t xml:space="preserve">。</w:t>
      </w:r>
      <w:r/>
    </w:p>
    <w:p>
      <w:pPr>
        <w:spacing w:before="120" w:after="120" w:line="360" w:lineRule="auto"/>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4"/>
        </w:rPr>
        <w:t xml:space="preserve">   </w:t>
      </w:r>
      <w:r>
        <w:rPr>
          <w:rFonts w:ascii="黑体" w:hAnsi="黑体" w:eastAsia="黑体" w:cs="黑体"/>
          <w:color w:val="000000"/>
          <w:sz w:val="24"/>
        </w:rPr>
        <w:t xml:space="preserve"> 五、项目经理</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承包人项目经理：</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spacing w:before="120" w:after="120" w:line="360" w:lineRule="auto"/>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4"/>
        </w:rPr>
        <w:t xml:space="preserve">   </w:t>
      </w:r>
      <w:r>
        <w:rPr>
          <w:rFonts w:ascii="黑体" w:hAnsi="黑体" w:eastAsia="黑体" w:cs="黑体"/>
          <w:color w:val="000000"/>
          <w:sz w:val="24"/>
        </w:rPr>
        <w:t xml:space="preserve"> 六、合同文件构成</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本协议书与下列文件一起构成合同文件：</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（1）合同协议书及补充协议书</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（2）成交通知书；</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（3）响应函及其附录；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（4）专用合同条款及其附件；</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（5）通用合同条款；</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（6）技术标准和要求；</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（7）图纸；</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（8）已标价工程量清单或预算书；</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（9）其他合同文件。</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在合同订立及履行过程中形成的与合同有关的文件均构成合同文件组成部分。</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上述各项合同文件包括合同当事人就该项合同文件所作出的补充和修改，属于同一类内容的文件，应以最新签署的为准。专用合同条款及其附件须经合同当事人签字或盖章。</w:t>
      </w:r>
      <w:r/>
    </w:p>
    <w:p>
      <w:pPr>
        <w:spacing w:before="120" w:after="120" w:line="36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    七、承诺</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1.发包人承诺按照法律规定履行项目审批手续、筹集工程建设资金并按照合同约定的期限和方式支付合同价款。</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2.承包人承诺按照法律规定及合同约定组织完成工程施工，确保工程质量和安全，不进行转包及违法分包，并在缺陷责任期及保修期内承担相应的工程维修责任。</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3.发包人和承包人通过招标响应形式签订合同的，双方理解并承诺不再就同一工程另行签订与合同实质性内容相背离的协议。</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八、词语含义</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本协议书中词语含义与第二部分通用合同条款中赋予的含义相同。</w:t>
      </w:r>
      <w:r/>
    </w:p>
    <w:p>
      <w:pPr>
        <w:spacing w:before="120" w:after="120" w:line="360" w:lineRule="auto"/>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4"/>
        </w:rPr>
        <w:t xml:space="preserve">    九、签订时间</w:t>
      </w:r>
      <w:r/>
    </w:p>
    <w:p>
      <w:pPr>
        <w:ind w:firstLine="482"/>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本合同于</w:t>
      </w:r>
      <w:r>
        <w:rPr>
          <w:rFonts w:ascii="宋体" w:hAnsi="宋体" w:eastAsia="宋体" w:cs="宋体"/>
          <w:b/>
          <w:color w:val="000000"/>
          <w:sz w:val="24"/>
          <w:u w:val="single"/>
        </w:rPr>
        <w:t xml:space="preserve">       </w:t>
      </w:r>
      <w:r>
        <w:rPr>
          <w:rFonts w:ascii="宋体" w:hAnsi="宋体" w:eastAsia="宋体" w:cs="宋体"/>
          <w:b/>
          <w:color w:val="000000"/>
          <w:sz w:val="24"/>
        </w:rPr>
        <w:t xml:space="preserve">年</w:t>
      </w:r>
      <w:r>
        <w:rPr>
          <w:rFonts w:ascii="宋体" w:hAnsi="宋体" w:eastAsia="宋体" w:cs="宋体"/>
          <w:b/>
          <w:color w:val="000000"/>
          <w:sz w:val="24"/>
          <w:u w:val="single"/>
        </w:rPr>
        <w:t xml:space="preserve">    </w:t>
      </w:r>
      <w:r>
        <w:rPr>
          <w:rFonts w:ascii="宋体" w:hAnsi="宋体" w:eastAsia="宋体" w:cs="宋体"/>
          <w:b/>
          <w:color w:val="000000"/>
          <w:sz w:val="24"/>
        </w:rPr>
        <w:t xml:space="preserve">月</w:t>
      </w:r>
      <w:r>
        <w:rPr>
          <w:rFonts w:ascii="宋体" w:hAnsi="宋体" w:eastAsia="宋体" w:cs="宋体"/>
          <w:b/>
          <w:color w:val="000000"/>
          <w:sz w:val="24"/>
          <w:u w:val="single"/>
        </w:rPr>
        <w:t xml:space="preserve">    </w:t>
      </w:r>
      <w:r>
        <w:rPr>
          <w:rFonts w:ascii="宋体" w:hAnsi="宋体" w:eastAsia="宋体" w:cs="宋体"/>
          <w:b/>
          <w:color w:val="000000"/>
          <w:sz w:val="24"/>
        </w:rPr>
        <w:t xml:space="preserve">日签订。</w:t>
      </w:r>
      <w:r/>
    </w:p>
    <w:p>
      <w:pPr>
        <w:spacing w:before="120" w:after="120" w:line="360" w:lineRule="auto"/>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4"/>
        </w:rPr>
        <w:t xml:space="preserve">    十、签订地点</w:t>
      </w:r>
      <w:r/>
    </w:p>
    <w:p>
      <w:pPr>
        <w:ind w:firstLine="482"/>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本合同在</w:t>
      </w:r>
      <w:r>
        <w:rPr>
          <w:rFonts w:ascii="宋体" w:hAnsi="宋体" w:eastAsia="宋体" w:cs="宋体"/>
          <w:b/>
          <w:color w:val="000000"/>
          <w:sz w:val="24"/>
          <w:u w:val="single"/>
        </w:rPr>
        <w:t xml:space="preserve">                   </w:t>
      </w:r>
      <w:r>
        <w:rPr>
          <w:rFonts w:ascii="宋体" w:hAnsi="宋体" w:eastAsia="宋体" w:cs="宋体"/>
          <w:b/>
          <w:color w:val="000000"/>
          <w:sz w:val="24"/>
        </w:rPr>
        <w:t xml:space="preserve">签订。</w:t>
      </w:r>
      <w:r/>
    </w:p>
    <w:p>
      <w:pPr>
        <w:spacing w:before="120" w:after="120" w:line="360" w:lineRule="auto"/>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4"/>
        </w:rPr>
        <w:t xml:space="preserve">    </w:t>
      </w:r>
      <w:r>
        <w:rPr>
          <w:rFonts w:ascii="黑体" w:hAnsi="黑体" w:eastAsia="黑体" w:cs="黑体"/>
          <w:color w:val="000000"/>
          <w:sz w:val="24"/>
        </w:rPr>
        <w:t xml:space="preserve">十一、补充协议</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合同未尽事宜，合同当事人另行签订补充协议，补充协议是合同的组成部分。</w:t>
      </w:r>
      <w:r/>
    </w:p>
    <w:p>
      <w:pPr>
        <w:spacing w:before="120" w:after="120" w:line="360" w:lineRule="auto"/>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4"/>
        </w:rPr>
        <w:t xml:space="preserve">    </w:t>
      </w:r>
      <w:r>
        <w:rPr>
          <w:rFonts w:ascii="黑体" w:hAnsi="黑体" w:eastAsia="黑体" w:cs="黑体"/>
          <w:color w:val="000000"/>
          <w:sz w:val="24"/>
        </w:rPr>
        <w:t xml:space="preserve">十二、合同生效</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本合同自</w:t>
      </w:r>
      <w:r>
        <w:rPr>
          <w:rFonts w:ascii="宋体" w:hAnsi="宋体" w:eastAsia="宋体" w:cs="宋体"/>
          <w:color w:val="000000"/>
          <w:sz w:val="24"/>
          <w:u w:val="single"/>
        </w:rPr>
        <w:t xml:space="preserve">     </w:t>
      </w:r>
      <w:r>
        <w:rPr>
          <w:rFonts w:ascii="宋体" w:hAnsi="宋体" w:eastAsia="宋体" w:cs="宋体"/>
          <w:b/>
          <w:color w:val="000000"/>
          <w:sz w:val="24"/>
          <w:u w:val="single"/>
        </w:rPr>
        <w:t xml:space="preserve">双方签字并盖章后</w:t>
      </w:r>
      <w:r>
        <w:rPr>
          <w:rFonts w:ascii="宋体" w:hAnsi="宋体" w:eastAsia="宋体" w:cs="宋体"/>
          <w:color w:val="000000"/>
          <w:sz w:val="24"/>
        </w:rPr>
        <w:t xml:space="preserve">生效。</w:t>
      </w:r>
      <w:r/>
    </w:p>
    <w:p>
      <w:pPr>
        <w:spacing w:before="120" w:after="120" w:line="360" w:lineRule="auto"/>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4"/>
        </w:rPr>
        <w:t xml:space="preserve">  </w:t>
      </w:r>
      <w:r>
        <w:rPr>
          <w:rFonts w:ascii="黑体" w:hAnsi="黑体" w:eastAsia="黑体" w:cs="黑体"/>
          <w:color w:val="000000"/>
          <w:sz w:val="24"/>
        </w:rPr>
        <w:t xml:space="preserve">十三、合同份数</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本合同一式</w:t>
      </w:r>
      <w:r>
        <w:rPr>
          <w:rFonts w:ascii="宋体" w:hAnsi="宋体" w:eastAsia="宋体" w:cs="宋体"/>
          <w:color w:val="000000"/>
          <w:sz w:val="24"/>
          <w:u w:val="single"/>
        </w:rPr>
        <w:t xml:space="preserve">  </w:t>
      </w:r>
      <w:r>
        <w:rPr>
          <w:rFonts w:ascii="宋体" w:hAnsi="宋体" w:eastAsia="宋体" w:cs="宋体"/>
          <w:color w:val="000000"/>
          <w:sz w:val="24"/>
        </w:rPr>
        <w:t xml:space="preserve">份，均具有同等法律效力，发包人执</w:t>
      </w:r>
      <w:r>
        <w:rPr>
          <w:rFonts w:ascii="宋体" w:hAnsi="宋体" w:eastAsia="宋体" w:cs="宋体"/>
          <w:color w:val="000000"/>
          <w:sz w:val="24"/>
          <w:u w:val="single"/>
        </w:rPr>
        <w:t xml:space="preserve">  </w:t>
      </w:r>
      <w:r>
        <w:rPr>
          <w:rFonts w:ascii="宋体" w:hAnsi="宋体" w:eastAsia="宋体" w:cs="宋体"/>
          <w:color w:val="000000"/>
          <w:sz w:val="24"/>
        </w:rPr>
        <w:t xml:space="preserve">份，承包人执</w:t>
      </w:r>
      <w:r>
        <w:rPr>
          <w:rFonts w:ascii="宋体" w:hAnsi="宋体" w:eastAsia="宋体" w:cs="宋体"/>
          <w:color w:val="000000"/>
          <w:sz w:val="24"/>
          <w:u w:val="single"/>
        </w:rPr>
        <w:t xml:space="preserve">  </w:t>
      </w:r>
      <w:r>
        <w:rPr>
          <w:rFonts w:ascii="宋体" w:hAnsi="宋体" w:eastAsia="宋体" w:cs="宋体"/>
          <w:color w:val="000000"/>
          <w:sz w:val="24"/>
        </w:rPr>
        <w:t xml:space="preserve">份。</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发包人：（公章）           承包人：（公章）  </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法定代表人或其委托代理人：</w:t>
      </w:r>
      <w:r>
        <w:rPr>
          <w:rFonts w:hint="eastAsia" w:ascii="宋体" w:hAnsi="宋体" w:eastAsia="宋体" w:cs="宋体"/>
          <w:color w:val="000000"/>
          <w:sz w:val="24"/>
        </w:rPr>
        <w:t xml:space="preserve">            </w:t>
      </w:r>
      <w:r>
        <w:rPr>
          <w:rFonts w:ascii="宋体" w:hAnsi="宋体" w:eastAsia="宋体" w:cs="宋体"/>
          <w:color w:val="000000"/>
          <w:sz w:val="24"/>
        </w:rPr>
        <w:t xml:space="preserve">法定代表人或其委托代理人：</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（签字）</w:t>
      </w:r>
      <w:r>
        <w:rPr>
          <w:rFonts w:hint="eastAsia" w:ascii="宋体" w:hAnsi="宋体" w:eastAsia="宋体" w:cs="宋体"/>
          <w:color w:val="000000"/>
          <w:sz w:val="24"/>
        </w:rPr>
        <w:t xml:space="preserve">                              </w:t>
      </w:r>
      <w:r>
        <w:rPr>
          <w:rFonts w:ascii="宋体" w:hAnsi="宋体" w:eastAsia="宋体" w:cs="宋体"/>
          <w:color w:val="000000"/>
          <w:sz w:val="24"/>
        </w:rPr>
        <w:t xml:space="preserve">（签字）</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hint="eastAsia" w:ascii="宋体" w:hAnsi="宋体" w:eastAsia="宋体" w:cs="宋体"/>
          <w:color w:val="000000"/>
          <w:sz w:val="24"/>
          <w:u w:val="single"/>
        </w:rPr>
        <w:t xml:space="preserve">          </w:t>
      </w:r>
      <w:r>
        <w:rPr>
          <w:rFonts w:ascii="宋体" w:hAnsi="宋体" w:eastAsia="宋体" w:cs="宋体"/>
          <w:color w:val="000000"/>
          <w:sz w:val="24"/>
          <w:u w:val="single"/>
        </w:rPr>
        <w:t xml:space="preserve">  </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邮政编码：</w:t>
      </w:r>
      <w:r>
        <w:rPr>
          <w:rFonts w:ascii="宋体" w:hAnsi="宋体" w:eastAsia="宋体" w:cs="宋体"/>
          <w:color w:val="000000"/>
          <w:sz w:val="24"/>
          <w:u w:val="single"/>
        </w:rPr>
        <w:t xml:space="preserve">     </w:t>
      </w:r>
      <w:r>
        <w:rPr>
          <w:rFonts w:hint="eastAsia" w:ascii="宋体" w:hAnsi="宋体" w:eastAsia="宋体" w:cs="宋体"/>
          <w:color w:val="000000"/>
          <w:sz w:val="24"/>
          <w:u w:val="single"/>
        </w:rPr>
        <w:t xml:space="preserve">              </w:t>
      </w:r>
      <w:r>
        <w:rPr>
          <w:rFonts w:ascii="宋体" w:hAnsi="宋体" w:eastAsia="宋体" w:cs="宋体"/>
          <w:color w:val="000000"/>
          <w:sz w:val="24"/>
          <w:u w:val="single"/>
        </w:rPr>
        <w:t xml:space="preserve"> </w:t>
      </w:r>
      <w:r>
        <w:rPr>
          <w:rFonts w:hint="eastAsia" w:ascii="宋体" w:hAnsi="宋体" w:eastAsia="宋体" w:cs="宋体"/>
          <w:color w:val="000000"/>
          <w:sz w:val="24"/>
          <w:u w:val="single"/>
        </w:rPr>
        <w:t xml:space="preserve">  </w:t>
      </w:r>
      <w:r>
        <w:rPr>
          <w:rFonts w:ascii="宋体" w:hAnsi="宋体" w:eastAsia="宋体" w:cs="宋体"/>
          <w:color w:val="000000"/>
          <w:sz w:val="24"/>
        </w:rPr>
        <w:t xml:space="preserve">邮政编码：</w:t>
      </w:r>
      <w:r>
        <w:rPr>
          <w:rFonts w:ascii="宋体" w:hAnsi="宋体" w:eastAsia="宋体" w:cs="宋体"/>
          <w:color w:val="000000"/>
          <w:sz w:val="24"/>
          <w:u w:val="single"/>
        </w:rPr>
        <w:t xml:space="preserve">        </w:t>
      </w:r>
      <w:r>
        <w:rPr>
          <w:rFonts w:hint="eastAsia" w:ascii="宋体" w:hAnsi="宋体" w:eastAsia="宋体" w:cs="宋体"/>
          <w:color w:val="000000"/>
          <w:sz w:val="24"/>
          <w:u w:val="single"/>
        </w:rPr>
        <w:t xml:space="preserve">        </w:t>
      </w:r>
      <w:r>
        <w:rPr>
          <w:rFonts w:ascii="宋体" w:hAnsi="宋体" w:eastAsia="宋体" w:cs="宋体"/>
          <w:color w:val="000000"/>
          <w:sz w:val="24"/>
          <w:u w:val="single"/>
        </w:rPr>
        <w:t xml:space="preserve">  </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w:t>
      </w:r>
      <w:r>
        <w:rPr>
          <w:rFonts w:ascii="宋体" w:hAnsi="宋体" w:eastAsia="宋体" w:cs="宋体"/>
          <w:color w:val="000000"/>
          <w:sz w:val="24"/>
          <w:u w:val="single"/>
        </w:rPr>
        <w:t xml:space="preserve">     </w:t>
      </w:r>
      <w:r>
        <w:rPr>
          <w:rFonts w:hint="eastAsia" w:ascii="宋体" w:hAnsi="宋体" w:eastAsia="宋体" w:cs="宋体"/>
          <w:color w:val="000000"/>
          <w:sz w:val="24"/>
          <w:u w:val="single"/>
        </w:rPr>
        <w:t xml:space="preserve">              </w:t>
      </w:r>
      <w:r>
        <w:rPr>
          <w:rFonts w:ascii="宋体" w:hAnsi="宋体" w:eastAsia="宋体" w:cs="宋体"/>
          <w:color w:val="000000"/>
          <w:sz w:val="24"/>
          <w:u w:val="single"/>
        </w:rPr>
        <w:t xml:space="preserve"> </w:t>
      </w:r>
      <w:r>
        <w:rPr>
          <w:rFonts w:ascii="宋体" w:hAnsi="宋体" w:eastAsia="宋体" w:cs="宋体"/>
          <w:color w:val="000000"/>
          <w:sz w:val="24"/>
        </w:rPr>
        <w:t xml:space="preserve">法定代表人：</w:t>
      </w:r>
      <w:r>
        <w:rPr>
          <w:rFonts w:ascii="宋体" w:hAnsi="宋体" w:eastAsia="宋体" w:cs="宋体"/>
          <w:color w:val="000000"/>
          <w:sz w:val="24"/>
          <w:u w:val="single"/>
        </w:rPr>
        <w:t xml:space="preserve">       </w:t>
      </w:r>
      <w:r>
        <w:rPr>
          <w:rFonts w:hint="eastAsia" w:ascii="宋体" w:hAnsi="宋体" w:eastAsia="宋体" w:cs="宋体"/>
          <w:color w:val="000000"/>
          <w:sz w:val="24"/>
          <w:u w:val="single"/>
        </w:rPr>
        <w:t xml:space="preserve">        </w:t>
      </w:r>
      <w:r>
        <w:rPr>
          <w:rFonts w:ascii="宋体" w:hAnsi="宋体" w:eastAsia="宋体" w:cs="宋体"/>
          <w:color w:val="000000"/>
          <w:sz w:val="24"/>
          <w:u w:val="single"/>
        </w:rPr>
        <w:t xml:space="preserve">  </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委托代理人：</w:t>
      </w:r>
      <w:r>
        <w:rPr>
          <w:rFonts w:ascii="宋体" w:hAnsi="宋体" w:eastAsia="宋体" w:cs="宋体"/>
          <w:color w:val="000000"/>
          <w:sz w:val="24"/>
          <w:u w:val="single"/>
        </w:rPr>
        <w:t xml:space="preserve">     </w:t>
      </w:r>
      <w:r>
        <w:rPr>
          <w:rFonts w:hint="eastAsia" w:ascii="宋体" w:hAnsi="宋体" w:eastAsia="宋体" w:cs="宋体"/>
          <w:color w:val="000000"/>
          <w:sz w:val="24"/>
          <w:u w:val="single"/>
        </w:rPr>
        <w:t xml:space="preserve">              </w:t>
      </w:r>
      <w:r>
        <w:rPr>
          <w:rFonts w:ascii="宋体" w:hAnsi="宋体" w:eastAsia="宋体" w:cs="宋体"/>
          <w:color w:val="000000"/>
          <w:sz w:val="24"/>
          <w:u w:val="single"/>
        </w:rPr>
        <w:t xml:space="preserve"> </w:t>
      </w:r>
      <w:r>
        <w:rPr>
          <w:rFonts w:ascii="宋体" w:hAnsi="宋体" w:eastAsia="宋体" w:cs="宋体"/>
          <w:color w:val="000000"/>
          <w:sz w:val="24"/>
        </w:rPr>
        <w:t xml:space="preserve">委托代理人：</w:t>
      </w:r>
      <w:r>
        <w:rPr>
          <w:rFonts w:ascii="宋体" w:hAnsi="宋体" w:eastAsia="宋体" w:cs="宋体"/>
          <w:color w:val="000000"/>
          <w:sz w:val="24"/>
          <w:u w:val="single"/>
        </w:rPr>
        <w:t xml:space="preserve">          </w:t>
      </w:r>
      <w:r>
        <w:rPr>
          <w:rFonts w:hint="eastAsia" w:ascii="宋体" w:hAnsi="宋体" w:eastAsia="宋体" w:cs="宋体"/>
          <w:color w:val="000000"/>
          <w:sz w:val="24"/>
          <w:u w:val="single"/>
        </w:rPr>
        <w:t xml:space="preserve">    </w:t>
      </w:r>
      <w:r>
        <w:rPr>
          <w:rFonts w:ascii="宋体" w:hAnsi="宋体" w:eastAsia="宋体" w:cs="宋体"/>
          <w:color w:val="000000"/>
          <w:sz w:val="24"/>
          <w:u w:val="single"/>
        </w:rPr>
        <w:t xml:space="preserve"> </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rPr>
          <w:rFonts w:ascii="宋体" w:hAnsi="宋体" w:eastAsia="宋体" w:cs="宋体"/>
          <w:color w:val="000000"/>
          <w:sz w:val="24"/>
          <w:u w:val="single"/>
        </w:rPr>
        <w:t xml:space="preserve">     </w:t>
      </w:r>
      <w:r>
        <w:rPr>
          <w:rFonts w:hint="eastAsia" w:ascii="宋体" w:hAnsi="宋体" w:eastAsia="宋体" w:cs="宋体"/>
          <w:color w:val="000000"/>
          <w:sz w:val="24"/>
          <w:u w:val="single"/>
        </w:rPr>
        <w:t xml:space="preserve">         </w:t>
      </w:r>
      <w:r>
        <w:rPr>
          <w:rFonts w:ascii="宋体" w:hAnsi="宋体" w:eastAsia="宋体" w:cs="宋体"/>
          <w:color w:val="000000"/>
          <w:sz w:val="24"/>
          <w:u w:val="single"/>
        </w:rPr>
        <w:t xml:space="preserve">  </w:t>
      </w:r>
      <w:r>
        <w:rPr>
          <w:rFonts w:hint="eastAsia" w:ascii="宋体" w:hAnsi="宋体" w:eastAsia="宋体" w:cs="宋体"/>
          <w:color w:val="000000"/>
          <w:sz w:val="24"/>
          <w:u w:val="single"/>
        </w:rPr>
        <w:t xml:space="preserve">         </w:t>
      </w:r>
      <w:r>
        <w:rPr>
          <w:rFonts w:ascii="宋体" w:hAnsi="宋体" w:eastAsia="宋体" w:cs="宋体"/>
          <w:color w:val="000000"/>
          <w:sz w:val="24"/>
        </w:rPr>
        <w:t xml:space="preserve">电话：</w:t>
      </w:r>
      <w:r>
        <w:rPr>
          <w:rFonts w:ascii="宋体" w:hAnsi="宋体" w:eastAsia="宋体" w:cs="宋体"/>
          <w:color w:val="000000"/>
          <w:sz w:val="24"/>
          <w:u w:val="single"/>
        </w:rPr>
        <w:t xml:space="preserve">         </w:t>
      </w:r>
      <w:r>
        <w:rPr>
          <w:rFonts w:hint="eastAsia" w:ascii="宋体" w:hAnsi="宋体" w:eastAsia="宋体" w:cs="宋体"/>
          <w:color w:val="000000"/>
          <w:sz w:val="24"/>
          <w:u w:val="single"/>
        </w:rPr>
        <w:t xml:space="preserve">          </w:t>
      </w:r>
      <w:r>
        <w:rPr>
          <w:rFonts w:ascii="宋体" w:hAnsi="宋体" w:eastAsia="宋体" w:cs="宋体"/>
          <w:color w:val="000000"/>
          <w:sz w:val="24"/>
          <w:u w:val="single"/>
        </w:rPr>
        <w:t xml:space="preserve">  </w:t>
      </w:r>
      <w:r/>
    </w:p>
    <w:p>
      <w:pPr>
        <w:jc w:val="both"/>
        <w:spacing w:line="360" w:lineRule="auto"/>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w:t>
      </w:r>
      <w:r>
        <w:rPr>
          <w:rFonts w:ascii="宋体" w:hAnsi="宋体" w:eastAsia="宋体" w:cs="宋体"/>
          <w:color w:val="000000"/>
          <w:sz w:val="24"/>
          <w:u w:val="single"/>
        </w:rPr>
        <w:t xml:space="preserve">     </w:t>
      </w:r>
      <w:r>
        <w:rPr>
          <w:rFonts w:hint="eastAsia" w:ascii="宋体" w:hAnsi="宋体" w:eastAsia="宋体" w:cs="宋体"/>
          <w:color w:val="000000"/>
          <w:sz w:val="24"/>
          <w:u w:val="single"/>
        </w:rPr>
        <w:t xml:space="preserve">                      </w:t>
      </w:r>
      <w:r>
        <w:rPr>
          <w:rFonts w:ascii="宋体" w:hAnsi="宋体" w:eastAsia="宋体" w:cs="宋体"/>
          <w:color w:val="000000"/>
          <w:sz w:val="24"/>
        </w:rPr>
        <w:t xml:space="preserve">传真：</w:t>
      </w:r>
      <w:r>
        <w:rPr>
          <w:rFonts w:ascii="宋体" w:hAnsi="宋体" w:eastAsia="宋体" w:cs="宋体"/>
          <w:color w:val="000000"/>
          <w:sz w:val="24"/>
          <w:u w:val="single"/>
        </w:rPr>
        <w:t xml:space="preserve">           </w:t>
      </w:r>
      <w:r>
        <w:rPr>
          <w:rFonts w:hint="eastAsia" w:ascii="宋体" w:hAnsi="宋体" w:eastAsia="宋体" w:cs="宋体"/>
          <w:color w:val="000000"/>
          <w:sz w:val="24"/>
          <w:u w:val="single"/>
        </w:rPr>
        <w:t xml:space="preserve">        </w:t>
      </w:r>
      <w:r>
        <w:rPr>
          <w:rFonts w:ascii="宋体" w:hAnsi="宋体" w:eastAsia="宋体" w:cs="宋体"/>
          <w:color w:val="000000"/>
          <w:sz w:val="24"/>
          <w:u w:val="single"/>
        </w:rPr>
        <w:t xml:space="preserve"> </w:t>
      </w:r>
      <w:r>
        <w:rPr>
          <w:rFonts w:hint="eastAsia" w:ascii="宋体" w:hAnsi="宋体" w:eastAsia="宋体" w:cs="宋体"/>
          <w:color w:val="000000"/>
          <w:sz w:val="24"/>
          <w:u w:val="single"/>
        </w:rPr>
        <w:t xml:space="preserve"> </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电子信箱：</w:t>
      </w:r>
      <w:r>
        <w:rPr>
          <w:rFonts w:ascii="宋体" w:hAnsi="宋体" w:eastAsia="宋体" w:cs="宋体"/>
          <w:color w:val="000000"/>
          <w:sz w:val="24"/>
          <w:u w:val="single"/>
        </w:rPr>
        <w:t xml:space="preserve">        </w:t>
      </w:r>
      <w:r>
        <w:rPr>
          <w:rFonts w:hint="eastAsia" w:ascii="宋体" w:hAnsi="宋体" w:eastAsia="宋体" w:cs="宋体"/>
          <w:color w:val="000000"/>
          <w:sz w:val="24"/>
          <w:u w:val="single"/>
        </w:rPr>
        <w:t xml:space="preserve">          </w:t>
      </w:r>
      <w:r>
        <w:rPr>
          <w:rFonts w:ascii="宋体" w:hAnsi="宋体" w:eastAsia="宋体" w:cs="宋体"/>
          <w:color w:val="000000"/>
          <w:sz w:val="24"/>
          <w:u w:val="single"/>
        </w:rPr>
        <w:t xml:space="preserve"> </w:t>
      </w:r>
      <w:r>
        <w:rPr>
          <w:rFonts w:ascii="宋体" w:hAnsi="宋体" w:eastAsia="宋体" w:cs="宋体"/>
          <w:color w:val="000000"/>
          <w:sz w:val="24"/>
        </w:rPr>
        <w:t xml:space="preserve">电子信箱：</w:t>
      </w:r>
      <w:r>
        <w:rPr>
          <w:rFonts w:ascii="宋体" w:hAnsi="宋体" w:eastAsia="宋体" w:cs="宋体"/>
          <w:color w:val="000000"/>
          <w:sz w:val="24"/>
          <w:u w:val="single"/>
        </w:rPr>
        <w:t xml:space="preserve">              </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开户银行：</w:t>
      </w:r>
      <w:r>
        <w:rPr>
          <w:rFonts w:ascii="宋体" w:hAnsi="宋体" w:eastAsia="宋体" w:cs="宋体"/>
          <w:color w:val="000000"/>
          <w:sz w:val="24"/>
          <w:u w:val="single"/>
        </w:rPr>
        <w:t xml:space="preserve">        </w:t>
      </w:r>
      <w:r>
        <w:rPr>
          <w:rFonts w:hint="eastAsia" w:ascii="宋体" w:hAnsi="宋体" w:eastAsia="宋体" w:cs="宋体"/>
          <w:color w:val="000000"/>
          <w:sz w:val="24"/>
          <w:u w:val="single"/>
        </w:rPr>
        <w:t xml:space="preserve">            </w:t>
      </w:r>
      <w:r>
        <w:rPr>
          <w:rFonts w:ascii="宋体" w:hAnsi="宋体" w:eastAsia="宋体" w:cs="宋体"/>
          <w:color w:val="000000"/>
          <w:sz w:val="24"/>
        </w:rPr>
        <w:t xml:space="preserve">开户银行：</w:t>
      </w:r>
      <w:r>
        <w:rPr>
          <w:rFonts w:ascii="宋体" w:hAnsi="宋体" w:eastAsia="宋体" w:cs="宋体"/>
          <w:color w:val="000000"/>
          <w:sz w:val="24"/>
          <w:u w:val="single"/>
        </w:rPr>
        <w:t xml:space="preserve">              </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账号：</w:t>
      </w:r>
      <w:r>
        <w:rPr>
          <w:rFonts w:ascii="宋体" w:hAnsi="宋体" w:eastAsia="宋体" w:cs="宋体"/>
          <w:color w:val="000000"/>
          <w:sz w:val="24"/>
          <w:u w:val="single"/>
        </w:rPr>
        <w:t xml:space="preserve">    </w:t>
      </w:r>
      <w:r>
        <w:rPr>
          <w:rFonts w:hint="eastAsia" w:ascii="宋体" w:hAnsi="宋体" w:eastAsia="宋体" w:cs="宋体"/>
          <w:color w:val="000000"/>
          <w:sz w:val="24"/>
          <w:u w:val="single"/>
        </w:rPr>
        <w:t xml:space="preserve">                    </w:t>
      </w:r>
      <w:r>
        <w:rPr>
          <w:rFonts w:ascii="宋体" w:hAnsi="宋体" w:eastAsia="宋体" w:cs="宋体"/>
          <w:color w:val="000000"/>
          <w:sz w:val="24"/>
          <w:u w:val="single"/>
        </w:rPr>
        <w:t xml:space="preserve">  </w:t>
      </w:r>
      <w:r>
        <w:rPr>
          <w:rFonts w:ascii="宋体" w:hAnsi="宋体" w:eastAsia="宋体" w:cs="宋体"/>
          <w:color w:val="000000"/>
          <w:sz w:val="24"/>
        </w:rPr>
        <w:t xml:space="preserve">账号：</w:t>
      </w:r>
      <w:r>
        <w:rPr>
          <w:rFonts w:ascii="宋体" w:hAnsi="宋体" w:eastAsia="宋体" w:cs="宋体"/>
          <w:color w:val="000000"/>
          <w:sz w:val="24"/>
          <w:u w:val="single"/>
        </w:rPr>
        <w:t xml:space="preserve">                </w:t>
      </w:r>
      <w:r/>
    </w:p>
    <w:p>
      <w:pPr>
        <w:jc w:val="center"/>
        <w:spacing w:before="240" w:after="240" w:line="360" w:lineRule="auto"/>
        <w:pBdr>
          <w:top w:val="none" w:color="000000" w:sz="0" w:space="0"/>
          <w:left w:val="none" w:color="000000" w:sz="0" w:space="0"/>
          <w:bottom w:val="none" w:color="000000" w:sz="0" w:space="0"/>
          <w:right w:val="none" w:color="000000" w:sz="0" w:space="0"/>
        </w:pBdr>
      </w:pPr>
      <w:r>
        <w:br w:type="page" w:clear="all"/>
      </w:r>
      <w:r/>
    </w:p>
    <w:p>
      <w:pPr>
        <w:jc w:val="center"/>
        <w:spacing w:before="240" w:after="240" w:line="36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30"/>
        </w:rPr>
        <w:t xml:space="preserve">第二部分 通用合同条款</w:t>
      </w:r>
      <w:r/>
    </w:p>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备注：</w:t>
      </w:r>
      <w:r>
        <w:rPr>
          <w:rFonts w:ascii="宋体" w:hAnsi="宋体" w:eastAsia="宋体" w:cs="宋体"/>
          <w:color w:val="000000"/>
          <w:sz w:val="24"/>
        </w:rPr>
        <w:t xml:space="preserve">本合同通用条款执行建设工程施工合同（GF—2017—0201）</w:t>
      </w:r>
      <w:r/>
    </w:p>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single"/>
        </w:rPr>
        <w:t xml:space="preserve">此部分在正式签订合同时应不加修改的、完整地装订在合同中</w:t>
      </w:r>
      <w:r/>
    </w:p>
    <w:p>
      <w:pPr>
        <w:spacing w:line="360" w:lineRule="auto"/>
        <w:pBdr>
          <w:top w:val="none" w:color="000000" w:sz="0" w:space="0"/>
          <w:left w:val="none" w:color="000000" w:sz="0" w:space="0"/>
          <w:bottom w:val="none" w:color="000000" w:sz="0" w:space="0"/>
          <w:right w:val="none" w:color="000000" w:sz="0" w:space="0"/>
        </w:pBdr>
      </w:pPr>
      <w:r>
        <w:br w:type="page" w:clear="all"/>
      </w:r>
      <w:r/>
    </w:p>
    <w:p>
      <w:pPr>
        <w:jc w:val="center"/>
        <w:spacing w:before="240" w:after="240" w:line="36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30"/>
        </w:rPr>
        <w:t xml:space="preserve">第三部分 专用合同条款</w:t>
      </w:r>
      <w:r/>
    </w:p>
    <w:p>
      <w:pPr>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 </w:t>
      </w:r>
      <w:r>
        <w:rPr>
          <w:rFonts w:ascii="黑体" w:hAnsi="黑体" w:eastAsia="黑体" w:cs="黑体"/>
          <w:color w:val="000000"/>
          <w:sz w:val="24"/>
        </w:rPr>
        <w:t xml:space="preserve">一般约定</w:t>
      </w:r>
      <w:r/>
    </w:p>
    <w:p>
      <w:pPr>
        <w:ind w:firstLine="480"/>
        <w:jc w:val="both"/>
        <w:spacing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词语定义</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1.1.1合同</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1.1.1.10其他合同文件包括：</w:t>
      </w:r>
      <w:r>
        <w:rPr>
          <w:rFonts w:ascii="宋体" w:hAnsi="宋体" w:eastAsia="宋体" w:cs="宋体"/>
          <w:color w:val="000000"/>
          <w:sz w:val="24"/>
          <w:u w:val="single"/>
        </w:rPr>
        <w:t xml:space="preserve">  合同履行过程中经双方共同签字认可的对合同有影响的会议纪要、签证及设计变更等相关书面资料</w:t>
      </w:r>
      <w:r>
        <w:rPr>
          <w:rFonts w:ascii="宋体" w:hAnsi="宋体" w:eastAsia="宋体" w:cs="宋体"/>
          <w:color w:val="000000"/>
          <w:sz w:val="24"/>
        </w:rPr>
        <w:t xml:space="preserve">。</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 合同当事人及其他相关方</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1.1.2.1</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1.1.2.1监理人：</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资质类别和等级：</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电子信箱：</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通信地址：</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1.1.2.2设计人：</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资质类别和等级：</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电子信箱：</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通信地址：</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1.1.3 工程和设备</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1.1.3.7 作为施工现场组成部分的其他场所包括：</w:t>
      </w:r>
      <w:r>
        <w:rPr>
          <w:rFonts w:ascii="宋体" w:hAnsi="宋体" w:eastAsia="宋体" w:cs="宋体"/>
          <w:color w:val="000000"/>
          <w:sz w:val="24"/>
          <w:u w:val="single"/>
        </w:rPr>
        <w:t xml:space="preserve">现场临时办公及施工场地</w:t>
      </w:r>
      <w:r>
        <w:rPr>
          <w:rFonts w:ascii="宋体" w:hAnsi="宋体" w:eastAsia="宋体" w:cs="宋体"/>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1.1.3.9 永久占地包括：</w:t>
      </w:r>
      <w:r>
        <w:rPr>
          <w:rFonts w:ascii="宋体" w:hAnsi="宋体" w:eastAsia="宋体" w:cs="宋体"/>
          <w:color w:val="000000"/>
          <w:sz w:val="24"/>
          <w:u w:val="single"/>
        </w:rPr>
        <w:t xml:space="preserve"> 规划用地范围内          </w:t>
      </w:r>
      <w:r>
        <w:rPr>
          <w:rFonts w:ascii="宋体" w:hAnsi="宋体" w:eastAsia="宋体" w:cs="宋体"/>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1.1.3.10 临时占地包括：</w:t>
      </w:r>
      <w:r>
        <w:rPr>
          <w:rFonts w:ascii="宋体" w:hAnsi="宋体" w:eastAsia="宋体" w:cs="宋体"/>
          <w:color w:val="000000"/>
          <w:sz w:val="24"/>
          <w:u w:val="single"/>
        </w:rPr>
        <w:t xml:space="preserve"> 规划用地范围外       </w:t>
      </w:r>
      <w:r>
        <w:rPr>
          <w:rFonts w:ascii="宋体" w:hAnsi="宋体" w:eastAsia="宋体" w:cs="宋体"/>
          <w:color w:val="000000"/>
          <w:sz w:val="24"/>
        </w:rPr>
        <w:t xml:space="preserve">。</w:t>
      </w:r>
      <w:r/>
    </w:p>
    <w:p>
      <w:pPr>
        <w:ind w:firstLine="480"/>
        <w:jc w:val="both"/>
        <w:spacing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1.3法律 </w:t>
      </w:r>
      <w:r/>
    </w:p>
    <w:p>
      <w:pPr>
        <w:ind w:left="15" w:firstLine="578"/>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适用于合同的其他规范性文件：</w:t>
      </w:r>
      <w:r>
        <w:rPr>
          <w:rFonts w:ascii="宋体" w:hAnsi="宋体" w:eastAsia="宋体" w:cs="宋体"/>
          <w:color w:val="000000"/>
          <w:sz w:val="24"/>
          <w:u w:val="single"/>
        </w:rPr>
        <w:t xml:space="preserve"> 《中华人民共和国建筑法》《中华人民共和国民法典》</w:t>
      </w:r>
      <w:r>
        <w:rPr>
          <w:rFonts w:ascii="宋体" w:hAnsi="宋体" w:eastAsia="宋体" w:cs="宋体"/>
          <w:color w:val="000000"/>
          <w:spacing w:val="-3"/>
          <w:sz w:val="24"/>
          <w:u w:val="single"/>
        </w:rPr>
        <w:t xml:space="preserve">《中华人民共和国环境噪声污染防治法》</w:t>
      </w:r>
      <w:r>
        <w:rPr>
          <w:rFonts w:ascii="宋体" w:hAnsi="宋体" w:eastAsia="宋体" w:cs="宋体"/>
          <w:color w:val="000000"/>
          <w:sz w:val="24"/>
          <w:u w:val="single"/>
        </w:rPr>
        <w:t xml:space="preserve">《</w:t>
      </w:r>
      <w:r>
        <w:rPr>
          <w:rFonts w:ascii="宋体" w:hAnsi="宋体" w:eastAsia="宋体" w:cs="宋体"/>
          <w:color w:val="000000"/>
          <w:spacing w:val="-3"/>
          <w:sz w:val="24"/>
          <w:u w:val="single"/>
        </w:rPr>
        <w:t xml:space="preserve">建设工程质量管理条例</w:t>
      </w:r>
      <w:r>
        <w:rPr>
          <w:rFonts w:ascii="宋体" w:hAnsi="宋体" w:eastAsia="宋体" w:cs="宋体"/>
          <w:color w:val="000000"/>
          <w:sz w:val="24"/>
          <w:u w:val="single"/>
        </w:rPr>
        <w:t xml:space="preserve">》《</w:t>
      </w:r>
      <w:r>
        <w:rPr>
          <w:rFonts w:ascii="宋体" w:hAnsi="宋体" w:eastAsia="宋体" w:cs="宋体"/>
          <w:color w:val="000000"/>
          <w:spacing w:val="-3"/>
          <w:sz w:val="24"/>
          <w:u w:val="single"/>
        </w:rPr>
        <w:t xml:space="preserve">建设工程</w:t>
      </w:r>
      <w:r>
        <w:rPr>
          <w:rFonts w:ascii="宋体" w:hAnsi="宋体" w:eastAsia="宋体" w:cs="宋体"/>
          <w:color w:val="000000"/>
          <w:sz w:val="24"/>
          <w:u w:val="single"/>
        </w:rPr>
        <w:t xml:space="preserve">安全生产管理条例》及江苏省、徐州市现行的相关管理条例、规定。</w:t>
      </w:r>
      <w:r/>
    </w:p>
    <w:p>
      <w:pPr>
        <w:ind w:firstLine="480"/>
        <w:jc w:val="both"/>
        <w:spacing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 标准和规范</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1.4.1适用于工程的标准规范包括：</w:t>
      </w:r>
      <w:r>
        <w:rPr>
          <w:rFonts w:ascii="宋体" w:hAnsi="宋体" w:eastAsia="宋体" w:cs="宋体"/>
          <w:color w:val="000000"/>
          <w:sz w:val="24"/>
          <w:u w:val="single"/>
        </w:rPr>
        <w:t xml:space="preserve">设计有要求的按设计要求执行，设计没有要求的执行现行国家及本省、市有关标准、规范及其他适用于本工程的技术标准、规范、规程。</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 发包人提供国外标准、规范的名称：</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发包人提供国外标准、规范的份数：</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发包人提供国外标准、规范的名称：</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1.4.3发包人对工程的技术标准和功能要求的特殊要求：</w:t>
      </w:r>
      <w:r>
        <w:rPr>
          <w:rFonts w:ascii="宋体" w:hAnsi="宋体" w:eastAsia="宋体" w:cs="宋体"/>
          <w:color w:val="000000"/>
          <w:sz w:val="24"/>
          <w:u w:val="single"/>
        </w:rPr>
        <w:t xml:space="preserve">符合有关行业主管部门和业主的要求</w:t>
      </w:r>
      <w:r>
        <w:rPr>
          <w:rFonts w:ascii="宋体" w:hAnsi="宋体" w:eastAsia="宋体" w:cs="宋体"/>
          <w:color w:val="000000"/>
          <w:sz w:val="24"/>
        </w:rPr>
        <w:t xml:space="preserve">。</w:t>
      </w:r>
      <w:r/>
    </w:p>
    <w:p>
      <w:pPr>
        <w:ind w:firstLine="528"/>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 合同文件的优先顺序：</w:t>
      </w:r>
      <w:r>
        <w:rPr>
          <w:rFonts w:ascii="宋体" w:hAnsi="宋体" w:eastAsia="宋体" w:cs="宋体"/>
          <w:color w:val="000000"/>
          <w:sz w:val="24"/>
          <w:u w:val="single"/>
        </w:rPr>
        <w:t xml:space="preserve">（1）本合同协议书（2）成交通知书（3）响应函及其附录（4）本合同专用条款及其附件（5）本合同通用条款（6）标准、规范及有关技术文件（7）图纸（8）已标价工程量清单或预算书（9）其他合同文件。</w:t>
      </w:r>
      <w:r/>
    </w:p>
    <w:p>
      <w:pPr>
        <w:ind w:firstLine="480"/>
        <w:jc w:val="both"/>
        <w:spacing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双方有关工程的洽商、变更、会议纪要、双方来往函件（施工过程中的）等书面协议或文件视为本合同的组成部分。</w:t>
      </w:r>
      <w:r/>
    </w:p>
    <w:p>
      <w:pPr>
        <w:ind w:firstLine="480"/>
        <w:jc w:val="both"/>
        <w:spacing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 图纸和承包人文件</w:t>
      </w:r>
      <w:r>
        <w:rPr>
          <w:rFonts w:ascii="宋体" w:hAnsi="宋体" w:eastAsia="宋体" w:cs="宋体"/>
          <w:color w:val="000000"/>
          <w:sz w:val="24"/>
        </w:rPr>
        <w:tab/>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 图纸的提供</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发包人向承包人提供图纸的期限：</w:t>
      </w:r>
      <w:r>
        <w:rPr>
          <w:rFonts w:ascii="宋体" w:hAnsi="宋体" w:eastAsia="宋体" w:cs="宋体"/>
          <w:color w:val="000000"/>
          <w:sz w:val="24"/>
          <w:u w:val="single"/>
        </w:rPr>
        <w:t xml:space="preserve">      /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发包人向承包人提供图纸的数量：</w:t>
      </w:r>
      <w:r>
        <w:rPr>
          <w:rFonts w:ascii="宋体" w:hAnsi="宋体" w:eastAsia="宋体" w:cs="宋体"/>
          <w:color w:val="000000"/>
          <w:sz w:val="24"/>
          <w:u w:val="single"/>
        </w:rPr>
        <w:t xml:space="preserve">      /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发包人向承包人提供图纸的内容：</w:t>
      </w:r>
      <w:r>
        <w:rPr>
          <w:rFonts w:ascii="宋体" w:hAnsi="宋体" w:eastAsia="宋体" w:cs="宋体"/>
          <w:color w:val="000000"/>
          <w:sz w:val="24"/>
          <w:u w:val="single"/>
        </w:rPr>
        <w:t xml:space="preserve">       /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发包人对图纸的保密要求：</w:t>
      </w:r>
      <w:r>
        <w:rPr>
          <w:rFonts w:ascii="宋体" w:hAnsi="宋体" w:eastAsia="宋体" w:cs="宋体"/>
          <w:color w:val="000000"/>
          <w:sz w:val="24"/>
          <w:u w:val="single"/>
        </w:rPr>
        <w:t xml:space="preserve">      /       。</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1.6.4 承包人文件</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需要由承包人提供的文件，包括但不限于：</w:t>
      </w:r>
      <w:r>
        <w:rPr>
          <w:rFonts w:ascii="宋体" w:hAnsi="宋体" w:eastAsia="宋体" w:cs="宋体"/>
          <w:color w:val="000000"/>
          <w:sz w:val="24"/>
          <w:u w:val="single"/>
        </w:rPr>
        <w:t xml:space="preserve">施工组织设计、施工方案等与工程施工有关的文件</w:t>
      </w:r>
      <w:r>
        <w:rPr>
          <w:rFonts w:ascii="宋体" w:hAnsi="宋体" w:eastAsia="宋体" w:cs="宋体"/>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承包人提供的文件的期限为：</w:t>
      </w:r>
      <w:r>
        <w:rPr>
          <w:rFonts w:ascii="宋体" w:hAnsi="宋体" w:eastAsia="宋体" w:cs="宋体"/>
          <w:color w:val="000000"/>
          <w:sz w:val="24"/>
          <w:u w:val="single"/>
        </w:rPr>
        <w:t xml:space="preserve">     开工前7天        </w:t>
      </w:r>
      <w:r>
        <w:rPr>
          <w:rFonts w:ascii="宋体" w:hAnsi="宋体" w:eastAsia="宋体" w:cs="宋体"/>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承包人提供的文件的数量为：</w:t>
      </w:r>
      <w:r>
        <w:rPr>
          <w:rFonts w:ascii="宋体" w:hAnsi="宋体" w:eastAsia="宋体" w:cs="宋体"/>
          <w:color w:val="000000"/>
          <w:sz w:val="24"/>
          <w:u w:val="single"/>
        </w:rPr>
        <w:t xml:space="preserve">     4套            </w:t>
      </w:r>
      <w:r>
        <w:rPr>
          <w:rFonts w:ascii="宋体" w:hAnsi="宋体" w:eastAsia="宋体" w:cs="宋体"/>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承包人提供的文件的形式为：</w:t>
      </w:r>
      <w:r>
        <w:rPr>
          <w:rFonts w:ascii="宋体" w:hAnsi="宋体" w:eastAsia="宋体" w:cs="宋体"/>
          <w:color w:val="000000"/>
          <w:sz w:val="24"/>
          <w:u w:val="single"/>
        </w:rPr>
        <w:t xml:space="preserve">     加盖承包人鲜章（公章）的书面文件</w:t>
      </w:r>
      <w:r>
        <w:rPr>
          <w:rFonts w:ascii="宋体" w:hAnsi="宋体" w:eastAsia="宋体" w:cs="宋体"/>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发包人审批承包人文件的期限：</w:t>
      </w:r>
      <w:r>
        <w:rPr>
          <w:rFonts w:ascii="宋体" w:hAnsi="宋体" w:eastAsia="宋体" w:cs="宋体"/>
          <w:color w:val="000000"/>
          <w:sz w:val="24"/>
          <w:u w:val="single"/>
        </w:rPr>
        <w:t xml:space="preserve">   执行通用条款 </w:t>
      </w:r>
      <w:r>
        <w:rPr>
          <w:rFonts w:ascii="宋体" w:hAnsi="宋体" w:eastAsia="宋体" w:cs="宋体"/>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1.6.5 现场图纸准备</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关于现场图纸准备的约定：</w:t>
      </w:r>
      <w:r>
        <w:rPr>
          <w:rFonts w:ascii="宋体" w:hAnsi="宋体" w:eastAsia="宋体" w:cs="宋体"/>
          <w:color w:val="000000"/>
          <w:sz w:val="24"/>
          <w:u w:val="single"/>
        </w:rPr>
        <w:t xml:space="preserve">执行通用条款。</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 联络</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1.7.1发包人和承包人应当在</w:t>
      </w:r>
      <w:r>
        <w:rPr>
          <w:rFonts w:ascii="宋体" w:hAnsi="宋体" w:eastAsia="宋体" w:cs="宋体"/>
          <w:color w:val="000000"/>
          <w:sz w:val="24"/>
          <w:u w:val="single"/>
        </w:rPr>
        <w:t xml:space="preserve">  3  </w:t>
      </w:r>
      <w:r>
        <w:rPr>
          <w:rFonts w:ascii="宋体" w:hAnsi="宋体" w:eastAsia="宋体" w:cs="宋体"/>
          <w:color w:val="000000"/>
          <w:sz w:val="24"/>
        </w:rPr>
        <w:t xml:space="preserve">天内将与合同有关的通知、批准、证明、证书、指示、指令、要求、请求、同意、意见、确定和决定等书面函件送达对方当事人。</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1.7.2 发包人接收文件的地点：</w:t>
      </w:r>
      <w:r>
        <w:rPr>
          <w:rFonts w:ascii="宋体" w:hAnsi="宋体" w:eastAsia="宋体" w:cs="宋体"/>
          <w:color w:val="000000"/>
          <w:sz w:val="24"/>
          <w:u w:val="single"/>
        </w:rPr>
        <w:t xml:space="preserve">    现场项目部办公室</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发包人指定的接收人为：</w:t>
      </w:r>
      <w:r>
        <w:rPr>
          <w:rFonts w:ascii="宋体" w:hAnsi="宋体" w:eastAsia="宋体" w:cs="宋体"/>
          <w:color w:val="000000"/>
          <w:sz w:val="24"/>
          <w:u w:val="single"/>
        </w:rPr>
        <w:t xml:space="preserve">         发包人指定</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承包人接收文件的地点：</w:t>
      </w:r>
      <w:r>
        <w:rPr>
          <w:rFonts w:ascii="宋体" w:hAnsi="宋体" w:eastAsia="宋体" w:cs="宋体"/>
          <w:color w:val="000000"/>
          <w:sz w:val="24"/>
          <w:u w:val="single"/>
        </w:rPr>
        <w:t xml:space="preserve">        现场项目部办公室</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承包人指定的接收人为：</w:t>
      </w:r>
      <w:r>
        <w:rPr>
          <w:rFonts w:ascii="宋体" w:hAnsi="宋体" w:eastAsia="宋体" w:cs="宋体"/>
          <w:color w:val="000000"/>
          <w:sz w:val="24"/>
          <w:u w:val="single"/>
        </w:rPr>
        <w:t xml:space="preserve">          承包人指定</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监理人接收文件的地点：</w:t>
      </w:r>
      <w:r>
        <w:rPr>
          <w:rFonts w:ascii="宋体" w:hAnsi="宋体" w:eastAsia="宋体" w:cs="宋体"/>
          <w:color w:val="000000"/>
          <w:sz w:val="24"/>
          <w:u w:val="single"/>
        </w:rPr>
        <w:t xml:space="preserve">         </w:t>
      </w:r>
      <w:r>
        <w:rPr>
          <w:rFonts w:ascii="仿宋" w:hAnsi="仿宋" w:eastAsia="仿宋" w:cs="仿宋"/>
          <w:color w:val="000000"/>
          <w:sz w:val="24"/>
          <w:u w:val="single"/>
        </w:rPr>
        <w:t xml:space="preserve">/</w:t>
      </w:r>
      <w:r>
        <w:rPr>
          <w:rFonts w:ascii="宋体" w:hAnsi="宋体" w:eastAsia="宋体" w:cs="宋体"/>
          <w:color w:val="000000"/>
          <w:sz w:val="24"/>
          <w:u w:val="single"/>
        </w:rPr>
        <w:t xml:space="preserve">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监理人指定的接收人为：</w:t>
      </w:r>
      <w:r>
        <w:rPr>
          <w:rFonts w:ascii="宋体" w:hAnsi="宋体" w:eastAsia="宋体" w:cs="宋体"/>
          <w:color w:val="000000"/>
          <w:sz w:val="24"/>
          <w:u w:val="single"/>
        </w:rPr>
        <w:t xml:space="preserve">         </w:t>
      </w:r>
      <w:r>
        <w:rPr>
          <w:rFonts w:ascii="仿宋" w:hAnsi="仿宋" w:eastAsia="仿宋" w:cs="仿宋"/>
          <w:color w:val="000000"/>
          <w:sz w:val="24"/>
          <w:u w:val="single"/>
        </w:rPr>
        <w:t xml:space="preserve">/</w:t>
      </w:r>
      <w:r>
        <w:rPr>
          <w:rFonts w:ascii="宋体" w:hAnsi="宋体" w:eastAsia="宋体" w:cs="宋体"/>
          <w:color w:val="000000"/>
          <w:sz w:val="24"/>
          <w:u w:val="single"/>
        </w:rPr>
        <w:t xml:space="preserve">         </w:t>
      </w:r>
      <w:r/>
    </w:p>
    <w:p>
      <w:pPr>
        <w:ind w:firstLine="482"/>
        <w:jc w:val="both"/>
        <w:spacing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1.10 交通运输</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1.10.1 出入现场的权利</w:t>
      </w:r>
      <w:r>
        <w:rPr>
          <w:rFonts w:ascii="宋体" w:hAnsi="宋体" w:eastAsia="宋体" w:cs="宋体"/>
          <w:color w:val="000000"/>
          <w:sz w:val="24"/>
          <w:u w:val="single"/>
        </w:rPr>
        <w:t xml:space="preserve"> 承包人应根据工程的施工需要，负责办理取得出入施工场地的专用和临时道路的通行权。发包人应协助承包人办理上述手续。</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1.10.3 场内交通</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关于场外交通和场内交通的边界的约定：</w:t>
      </w:r>
      <w:r>
        <w:rPr>
          <w:rFonts w:ascii="宋体" w:hAnsi="宋体" w:eastAsia="宋体" w:cs="宋体"/>
          <w:color w:val="000000"/>
          <w:sz w:val="24"/>
          <w:u w:val="single"/>
        </w:rPr>
        <w:t xml:space="preserve">  另行协商</w:t>
      </w:r>
      <w:r>
        <w:rPr>
          <w:rFonts w:ascii="宋体" w:hAnsi="宋体" w:eastAsia="宋体" w:cs="宋体"/>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关于发包人向承包人免费提供满足工程施工需要的场内道路和交通设施的约定：</w:t>
      </w:r>
      <w:r>
        <w:rPr>
          <w:rFonts w:ascii="宋体" w:hAnsi="宋体" w:eastAsia="宋体" w:cs="宋体"/>
          <w:color w:val="000000"/>
          <w:sz w:val="24"/>
          <w:u w:val="single"/>
        </w:rPr>
        <w:t xml:space="preserve">承包人应负责修建、维修、养护和管理施工所需的临时道路和交通设施，包括维修、养护和管理发包人提供的道路和交通设施，并承担相应费用。 承包人修建的临时道路和交通设施应免费提供为实现合同目的人员使用。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1.10.4超大件和超重件的运输</w:t>
      </w:r>
      <w:r/>
    </w:p>
    <w:p>
      <w:pPr>
        <w:ind w:left="120" w:firstLine="36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运输超大件或超重件所需的道路和桥梁临时加固改造费用和其他有关费用由</w:t>
      </w:r>
      <w:r>
        <w:rPr>
          <w:rFonts w:ascii="宋体" w:hAnsi="宋体" w:eastAsia="宋体" w:cs="宋体"/>
          <w:color w:val="000000"/>
          <w:sz w:val="24"/>
          <w:u w:val="single"/>
        </w:rPr>
        <w:t xml:space="preserve">承包人</w:t>
      </w:r>
      <w:r>
        <w:rPr>
          <w:rFonts w:ascii="宋体" w:hAnsi="宋体" w:eastAsia="宋体" w:cs="宋体"/>
          <w:color w:val="000000"/>
          <w:sz w:val="24"/>
        </w:rPr>
        <w:t xml:space="preserve">承担。</w:t>
      </w:r>
      <w:r/>
    </w:p>
    <w:p>
      <w:pPr>
        <w:ind w:firstLine="480"/>
        <w:jc w:val="both"/>
        <w:spacing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 知识产权</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1.11.1关于发包人提供给承包人的图纸、发包人为实施工程自行编制或委托编制的技术规范以及反映发包人关于合同要求或其他类似性质的文件的著作权的归属：</w:t>
      </w:r>
      <w:r>
        <w:rPr>
          <w:rFonts w:ascii="宋体" w:hAnsi="宋体" w:eastAsia="宋体" w:cs="宋体"/>
          <w:color w:val="000000"/>
          <w:sz w:val="24"/>
          <w:u w:val="single"/>
        </w:rPr>
        <w:t xml:space="preserve"> 执行通用条款</w:t>
      </w:r>
      <w:r>
        <w:rPr>
          <w:rFonts w:ascii="宋体" w:hAnsi="宋体" w:eastAsia="宋体" w:cs="宋体"/>
          <w:color w:val="000000"/>
          <w:sz w:val="24"/>
        </w:rPr>
        <w:t xml:space="preserve">。</w:t>
      </w:r>
      <w:r/>
    </w:p>
    <w:p>
      <w:pPr>
        <w:ind w:left="596"/>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关于发包人提供的上述文件的使用限制的要求：</w:t>
      </w:r>
      <w:r>
        <w:rPr>
          <w:rFonts w:ascii="宋体" w:hAnsi="宋体" w:eastAsia="宋体" w:cs="宋体"/>
          <w:color w:val="000000"/>
          <w:sz w:val="24"/>
          <w:u w:val="single"/>
        </w:rPr>
        <w:t xml:space="preserve">  执行通用条款</w:t>
      </w:r>
      <w:r>
        <w:rPr>
          <w:rFonts w:ascii="宋体" w:hAnsi="宋体" w:eastAsia="宋体" w:cs="宋体"/>
          <w:color w:val="000000"/>
          <w:sz w:val="24"/>
        </w:rPr>
        <w:t xml:space="preserve">。</w:t>
      </w:r>
      <w:r/>
    </w:p>
    <w:p>
      <w:pPr>
        <w:ind w:left="596"/>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1.11.2 关于承包人为实施工程所编制文件的著作权的归属：</w:t>
      </w:r>
      <w:r>
        <w:rPr>
          <w:rFonts w:ascii="宋体" w:hAnsi="宋体" w:eastAsia="宋体" w:cs="宋体"/>
          <w:color w:val="000000"/>
          <w:sz w:val="24"/>
          <w:u w:val="single"/>
        </w:rPr>
        <w:t xml:space="preserve"> 执行通用条款 </w:t>
      </w:r>
      <w:r>
        <w:rPr>
          <w:rFonts w:ascii="宋体" w:hAnsi="宋体" w:eastAsia="宋体" w:cs="宋体"/>
          <w:color w:val="000000"/>
          <w:sz w:val="24"/>
        </w:rPr>
        <w:t xml:space="preserve">。</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关于承包人提供的上述文件的使用限制的要求：</w:t>
      </w:r>
      <w:r>
        <w:rPr>
          <w:rFonts w:ascii="宋体" w:hAnsi="宋体" w:eastAsia="宋体" w:cs="宋体"/>
          <w:color w:val="000000"/>
          <w:sz w:val="24"/>
          <w:u w:val="single"/>
        </w:rPr>
        <w:t xml:space="preserve">  执行通用条款</w:t>
      </w:r>
      <w:r>
        <w:rPr>
          <w:rFonts w:ascii="宋体" w:hAnsi="宋体" w:eastAsia="宋体" w:cs="宋体"/>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1.11.4 承包人在施工过程中所采用的专利、专有技术、技术秘密的使用费的承担方式：</w:t>
      </w:r>
      <w:r>
        <w:rPr>
          <w:rFonts w:ascii="宋体" w:hAnsi="宋体" w:eastAsia="宋体" w:cs="宋体"/>
          <w:color w:val="000000"/>
          <w:sz w:val="24"/>
          <w:u w:val="single"/>
        </w:rPr>
        <w:t xml:space="preserve">  执行通用条款</w:t>
      </w:r>
      <w:r>
        <w:rPr>
          <w:rFonts w:ascii="宋体" w:hAnsi="宋体" w:eastAsia="宋体" w:cs="宋体"/>
          <w:color w:val="000000"/>
          <w:sz w:val="24"/>
        </w:rPr>
        <w:t xml:space="preserve">。</w:t>
      </w:r>
      <w:r/>
    </w:p>
    <w:p>
      <w:pPr>
        <w:ind w:firstLine="480"/>
        <w:jc w:val="both"/>
        <w:spacing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1.13工程量清单错误的修正</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出现工程量清单错误时，是否调整合同价格：</w:t>
      </w:r>
      <w:r>
        <w:rPr>
          <w:rFonts w:ascii="宋体" w:hAnsi="宋体" w:eastAsia="宋体" w:cs="宋体"/>
          <w:color w:val="000000"/>
          <w:sz w:val="24"/>
          <w:u w:val="single"/>
        </w:rPr>
        <w:t xml:space="preserve">  出现下列情形之一时，发包人应予以修正，并相应调整合同价格：（1）工程量清单存在缺项、漏项的；（2）工程量清单工程量偏差超过15%的；（3）未按照国家现行计量规范强制性规定计量的。</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允许调整合同价格的工程量偏差范围：</w:t>
      </w:r>
      <w:r>
        <w:rPr>
          <w:rFonts w:ascii="宋体" w:hAnsi="宋体" w:eastAsia="宋体" w:cs="宋体"/>
          <w:color w:val="000000"/>
          <w:sz w:val="24"/>
          <w:u w:val="single"/>
        </w:rPr>
        <w:t xml:space="preserve">工程量清单中工程量偏差超过15%的允许调整合同价格，工程量偏差不超过15%时其综合单价不予调整。</w:t>
      </w:r>
      <w:r/>
    </w:p>
    <w:p>
      <w:pPr>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w:t>
      </w:r>
      <w:r>
        <w:rPr>
          <w:rFonts w:ascii="黑体" w:hAnsi="黑体" w:eastAsia="黑体" w:cs="黑体"/>
          <w:color w:val="000000"/>
          <w:sz w:val="24"/>
        </w:rPr>
        <w:t xml:space="preserve">发包人</w:t>
      </w:r>
      <w:r/>
    </w:p>
    <w:p>
      <w:pPr>
        <w:ind w:firstLine="480"/>
        <w:jc w:val="both"/>
        <w:spacing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发包人代表</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发包人代表：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姓名：</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身份证号：</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职务：</w:t>
      </w:r>
      <w:r>
        <w:rPr>
          <w:rFonts w:ascii="宋体" w:hAnsi="宋体" w:eastAsia="宋体" w:cs="宋体"/>
          <w:color w:val="000000"/>
          <w:sz w:val="24"/>
          <w:u w:val="single"/>
        </w:rPr>
        <w:t xml:space="preserve">      项目负责人</w:t>
      </w:r>
      <w:r>
        <w:rPr>
          <w:rFonts w:ascii="宋体" w:hAnsi="宋体" w:eastAsia="宋体" w:cs="宋体"/>
          <w:color w:val="000000"/>
          <w:sz w:val="24"/>
        </w:rPr>
        <w:t xml:space="preserve">；</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发包人对发包人代表的授权范围如下：</w:t>
      </w:r>
      <w:r>
        <w:rPr>
          <w:rFonts w:ascii="宋体" w:hAnsi="宋体" w:eastAsia="宋体" w:cs="宋体"/>
          <w:color w:val="000000"/>
          <w:sz w:val="24"/>
          <w:u w:val="single"/>
        </w:rPr>
        <w:t xml:space="preserve">现场管理；施工中有关项目的会签；对工程质量、安全、进度实施全面的监督管理，协调处理并解决有关变更、施工中的问题；按照发包人的规定，负责技术、经济签证的现场确认，支付工程款的审核，凡需发包人确认的内容均须项目现场负责人签字确认 发包人授权的其他事项。</w:t>
      </w:r>
      <w:r/>
    </w:p>
    <w:p>
      <w:pPr>
        <w:ind w:firstLine="482"/>
        <w:jc w:val="both"/>
        <w:spacing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2.4 施工现场、施工条件和基础资料的提供</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 提供施工现场</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关于发包人移交施工现场的期限要求：</w:t>
      </w:r>
      <w:r>
        <w:rPr>
          <w:rFonts w:ascii="宋体" w:hAnsi="宋体" w:eastAsia="宋体" w:cs="宋体"/>
          <w:color w:val="000000"/>
          <w:sz w:val="24"/>
          <w:u w:val="single"/>
        </w:rPr>
        <w:t xml:space="preserve">  开工前7天。 </w:t>
      </w:r>
      <w:r/>
    </w:p>
    <w:p>
      <w:pPr>
        <w:ind w:left="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w:t>
      </w:r>
      <w:r>
        <w:rPr>
          <w:rFonts w:hint="eastAsia" w:ascii="宋体" w:hAnsi="宋体" w:eastAsia="宋体" w:cs="宋体"/>
          <w:color w:val="000000"/>
          <w:sz w:val="24"/>
        </w:rPr>
        <w:t xml:space="preserve">2</w:t>
      </w:r>
      <w:r>
        <w:rPr>
          <w:rFonts w:ascii="宋体" w:hAnsi="宋体" w:eastAsia="宋体" w:cs="宋体"/>
          <w:color w:val="000000"/>
          <w:sz w:val="24"/>
        </w:rPr>
        <w:t xml:space="preserve">提供施工条件</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关于发包人应负责提供施工所需要的条件，包括：</w:t>
      </w:r>
      <w:r/>
    </w:p>
    <w:p>
      <w:pPr>
        <w:ind w:firstLine="60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发包人负责在开工前提供施工用水用电的接口，承包人承担水管、用电线路盒、计量仪表的购买、安装费用。法律规定和（或）合同约定需要办理的各类审批、核准或备案手续，由承包人办理，发包人应给予必要的协助和配合，此部分费用的支付双方另行商议。其他由发包人协调，承包人自行解决</w:t>
      </w:r>
      <w:r/>
    </w:p>
    <w:p>
      <w:pPr>
        <w:ind w:firstLine="60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2.5资金来源证明及支付担保</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发包人提供资金来源证明的期限要求：</w:t>
      </w:r>
      <w:r>
        <w:rPr>
          <w:rFonts w:ascii="宋体" w:hAnsi="宋体" w:eastAsia="宋体" w:cs="宋体"/>
          <w:color w:val="000000"/>
          <w:sz w:val="24"/>
          <w:u w:val="single"/>
        </w:rPr>
        <w:t xml:space="preserve">     /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发包人是否提供支付担保：</w:t>
      </w:r>
      <w:r>
        <w:rPr>
          <w:rFonts w:ascii="宋体" w:hAnsi="宋体" w:eastAsia="宋体" w:cs="宋体"/>
          <w:color w:val="000000"/>
          <w:sz w:val="24"/>
          <w:u w:val="single"/>
        </w:rPr>
        <w:t xml:space="preserve">         /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发包人提供支付担保的形式：</w:t>
      </w:r>
      <w:r>
        <w:rPr>
          <w:rFonts w:ascii="宋体" w:hAnsi="宋体" w:eastAsia="宋体" w:cs="宋体"/>
          <w:color w:val="000000"/>
          <w:sz w:val="24"/>
          <w:u w:val="single"/>
        </w:rPr>
        <w:t xml:space="preserve">     /            </w:t>
      </w:r>
      <w:r/>
    </w:p>
    <w:p>
      <w:pPr>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 </w:t>
      </w:r>
      <w:r>
        <w:rPr>
          <w:rFonts w:ascii="黑体" w:hAnsi="黑体" w:eastAsia="黑体" w:cs="黑体"/>
          <w:color w:val="000000"/>
          <w:sz w:val="24"/>
        </w:rPr>
        <w:t xml:space="preserve">承包人 </w:t>
      </w:r>
      <w:r/>
    </w:p>
    <w:p>
      <w:pPr>
        <w:ind w:firstLine="480"/>
        <w:jc w:val="both"/>
        <w:spacing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 承包人的一般义务：</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（9）承包人提交的竣工资料的内容：</w:t>
      </w:r>
      <w:r>
        <w:rPr>
          <w:rFonts w:ascii="宋体" w:hAnsi="宋体" w:eastAsia="宋体" w:cs="宋体"/>
          <w:color w:val="000000"/>
          <w:sz w:val="24"/>
          <w:u w:val="single"/>
        </w:rPr>
        <w:t xml:space="preserve"> 符合江苏省、徐州市档案馆（或城建档案馆）对施工文件的要求。</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承包人需要提交的竣工资料套数：</w:t>
      </w:r>
      <w:r>
        <w:rPr>
          <w:rFonts w:ascii="宋体" w:hAnsi="宋体" w:eastAsia="宋体" w:cs="宋体"/>
          <w:color w:val="000000"/>
          <w:sz w:val="24"/>
          <w:u w:val="single"/>
        </w:rPr>
        <w:t xml:space="preserve"> 4套。</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承包人提交的竣工资料的费用承担：</w:t>
      </w:r>
      <w:r>
        <w:rPr>
          <w:rFonts w:ascii="宋体" w:hAnsi="宋体" w:eastAsia="宋体" w:cs="宋体"/>
          <w:color w:val="000000"/>
          <w:sz w:val="24"/>
          <w:u w:val="single"/>
        </w:rPr>
        <w:t xml:space="preserve">    由承包人自行承担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承包人提交的竣工资料移交时间： </w:t>
      </w:r>
      <w:r>
        <w:rPr>
          <w:rFonts w:ascii="宋体" w:hAnsi="宋体" w:eastAsia="宋体" w:cs="宋体"/>
          <w:color w:val="000000"/>
          <w:sz w:val="24"/>
          <w:u w:val="single"/>
        </w:rPr>
        <w:t xml:space="preserve"> 工程竣工后两个月内。</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承包人提交的竣工资料形式要求：</w:t>
      </w:r>
      <w:r>
        <w:rPr>
          <w:rFonts w:ascii="宋体" w:hAnsi="宋体" w:eastAsia="宋体" w:cs="宋体"/>
          <w:color w:val="000000"/>
          <w:sz w:val="24"/>
          <w:u w:val="single"/>
        </w:rPr>
        <w:t xml:space="preserve"> 均要符合相关规范及徐州市城建档案等管理部门和发包人要求，经监理审核后同意后提交发包人和有关部门。</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（10）承包人应履行的其他义务：</w:t>
      </w:r>
      <w:r/>
    </w:p>
    <w:p>
      <w:pPr>
        <w:ind w:firstLine="60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① 承包人应按发包人的指令，完成发包人要求的对工程内容的任何增加和删减；</w:t>
      </w:r>
      <w:r/>
    </w:p>
    <w:p>
      <w:pPr>
        <w:ind w:firstLine="60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②承包人应积极主动核对图纸中的标高、轴线等技术数据，充分理解设计意图。若由于明显的图纸设计问题（例如尺寸标注不闭合、文字标识相互矛盾等）和发包人（包括监理）不正确的指令，承包人发现后有口头或书面的告知义务，否则造成工程质量、安全、进度损失，也不能免除承包人的责任。</w:t>
      </w:r>
      <w:r/>
    </w:p>
    <w:p>
      <w:pPr>
        <w:ind w:firstLine="60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③承包人应按照政府相关规定，建立健全的雇员工资发放和劳动保障制度。如因雇员的工资发放和劳动保障制度不健全而引发纠纷，导致民工围堵发包人等的，每发生一次支付10万元的违约金，发生多次后发包人有权解除合同，并要求承包人退场。</w:t>
      </w:r>
      <w:r/>
    </w:p>
    <w:p>
      <w:pPr>
        <w:ind w:firstLine="60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3.2 项目经理</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3.2.1 项目经理：</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姓名：</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身份证号：</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建造师执业资格等级：</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建造师注册证书号：</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建造师执业印章号：</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安全生产考核合格证书号：</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承包人对项目经理的授权范围如下：</w:t>
      </w:r>
      <w:r>
        <w:rPr>
          <w:rFonts w:ascii="宋体" w:hAnsi="宋体" w:eastAsia="宋体" w:cs="宋体"/>
          <w:color w:val="000000"/>
          <w:sz w:val="24"/>
          <w:u w:val="single"/>
        </w:rPr>
        <w:t xml:space="preserve"> 对工程质量、安全、进度和文明施工全面负责，并完成承包人应做的各项工作。</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关于项目经理每月在施工现场的时间要求：</w:t>
      </w:r>
      <w:r>
        <w:rPr>
          <w:rFonts w:ascii="宋体" w:hAnsi="宋体" w:eastAsia="宋体" w:cs="宋体"/>
          <w:color w:val="000000"/>
          <w:sz w:val="24"/>
          <w:u w:val="single"/>
        </w:rPr>
        <w:t xml:space="preserve"> 开工之日到竣工结束，项目经理每周不少于5天，每天必须不少于8小时在现场组织施工。</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承包人未提交劳动合同，以及没有为项目经理缴纳社会保险证明的违约责任：</w:t>
      </w:r>
      <w:r>
        <w:rPr>
          <w:rFonts w:ascii="宋体" w:hAnsi="宋体" w:eastAsia="宋体" w:cs="宋体"/>
          <w:color w:val="000000"/>
          <w:sz w:val="24"/>
          <w:u w:val="single"/>
        </w:rPr>
        <w:t xml:space="preserve">由承包人自行承担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项目经理未经批准，擅自离开施工现场的违约责任：</w:t>
      </w:r>
      <w:r>
        <w:rPr>
          <w:rFonts w:ascii="宋体" w:hAnsi="宋体" w:eastAsia="宋体" w:cs="宋体"/>
          <w:color w:val="000000"/>
          <w:sz w:val="24"/>
          <w:u w:val="single"/>
        </w:rPr>
        <w:t xml:space="preserve"> 每查实一次向发包人支付违约金5000元，费用从当期应付工程款中直接扣除。如有特殊情况离开现场，应提前报请监理人、发包人同意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3.2.3 承包人擅自更换项目经理的违约责任：</w:t>
      </w:r>
      <w:r>
        <w:rPr>
          <w:rFonts w:ascii="宋体" w:hAnsi="宋体" w:eastAsia="宋体" w:cs="宋体"/>
          <w:color w:val="000000"/>
          <w:sz w:val="24"/>
          <w:u w:val="single"/>
        </w:rPr>
        <w:t xml:space="preserve">承包人的项目经理必须按响应文件中选派的建造师按时到位并亲临现场组织本工程项目的施工，在施工期间如有特殊情况需离开，必须报经发包人同意。如未告知，造成的一切后果由承包人承担，如造成较大影响及经济损失，发包人有权解除合同。承包人不能擅自更换项目经理，如确需更换，须以相同资历人员代替并提前1个月向监理人、发包人申请，获得批准后方可更换，否则每更换一次，发包人有权在当月的进度款中扣除2万元，作为承包人的违约金。</w:t>
      </w:r>
      <w:r/>
    </w:p>
    <w:p>
      <w:pPr>
        <w:ind w:firstLine="480"/>
        <w:spacing w:line="360" w:lineRule="auto"/>
        <w:tabs>
          <w:tab w:val="left" w:pos="94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3.2.4 承包人无正当理由拒绝更换项目经理的违约责任：</w:t>
      </w:r>
      <w:r>
        <w:rPr>
          <w:rFonts w:ascii="宋体" w:hAnsi="宋体" w:eastAsia="宋体" w:cs="宋体"/>
          <w:color w:val="000000"/>
          <w:sz w:val="24"/>
          <w:u w:val="single"/>
        </w:rPr>
        <w:t xml:space="preserve">若发包人认为承包人委派的项目经理工作能力和业务水平不称职，承包人应尽快撤回项目经理，并重新委派具备相应工作能力及业务水平的项目经理，委派人员应书面报监理人审核确认，并书面报送发包人存档备查，否则视为违约，发包人有权扣除中标价的2%的违约金直至终止施工合同，由此所造成的一切经济损失及后果均由承包人承担。</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 承包人人员</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3.3.1 承包人提交项目管理机构及施工现场管理人员安排报告的期限：</w:t>
      </w:r>
      <w:r>
        <w:rPr>
          <w:rFonts w:ascii="宋体" w:hAnsi="宋体" w:eastAsia="宋体" w:cs="宋体"/>
          <w:color w:val="000000"/>
          <w:sz w:val="24"/>
          <w:u w:val="single"/>
        </w:rPr>
        <w:t xml:space="preserve">  合同签订后，开工前7日内  </w:t>
      </w:r>
      <w:r>
        <w:rPr>
          <w:rFonts w:ascii="宋体" w:hAnsi="宋体" w:eastAsia="宋体" w:cs="宋体"/>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3.3.3 承包人无正当理由拒绝撤换主要施工管理人员的违约责任：</w:t>
      </w:r>
      <w:r>
        <w:rPr>
          <w:rFonts w:ascii="宋体" w:hAnsi="宋体" w:eastAsia="宋体" w:cs="宋体"/>
          <w:color w:val="000000"/>
          <w:sz w:val="24"/>
          <w:u w:val="single"/>
        </w:rPr>
        <w:t xml:space="preserve">若发包人认为承包人委派的人员的工作能力和业务水平不称职，承包人应尽快撤回上述人员，并重新委派具备相应工作能力及业务水平的称职人员，委派人员应书面报监理人审核确认，并书面报送发包人存档备查，否则视为违约，发包人有权扣除中标价的2%的违约金直至终止施工合同，由不称职人员所造成的一切经济损失及后果均由承包人承担。</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3.3.4 承包人主要施工管理人员离开施工现场的批准要求：</w:t>
      </w:r>
      <w:r>
        <w:rPr>
          <w:rFonts w:ascii="宋体" w:hAnsi="宋体" w:eastAsia="宋体" w:cs="宋体"/>
          <w:color w:val="000000"/>
          <w:sz w:val="24"/>
          <w:u w:val="single"/>
        </w:rPr>
        <w:t xml:space="preserve">提前报请监理人、发包人同意后方可离场 。</w:t>
      </w:r>
      <w:r/>
    </w:p>
    <w:p>
      <w:pPr>
        <w:ind w:firstLine="54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3.3.5承包人擅自更换主要施工管理人员的违约责任：</w:t>
      </w:r>
      <w:r>
        <w:rPr>
          <w:rFonts w:ascii="宋体" w:hAnsi="宋体" w:eastAsia="宋体" w:cs="宋体"/>
          <w:color w:val="000000"/>
          <w:sz w:val="24"/>
          <w:u w:val="single"/>
        </w:rPr>
        <w:t xml:space="preserve"> 施工期间承包人派驻现场的主要施工管理人员必须与响应书中的人员名单保持一致，如不一致，按照20000元/人的标准支付违约金。如有特殊情况确需调整人员配置，承包人应报请监理人、发包人同意后方可调整。</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承包人主要施工管理人员擅自离开施工现场的违约责任：</w:t>
      </w:r>
      <w:r>
        <w:rPr>
          <w:rFonts w:ascii="宋体" w:hAnsi="宋体" w:eastAsia="宋体" w:cs="宋体"/>
          <w:color w:val="000000"/>
          <w:sz w:val="24"/>
          <w:u w:val="single"/>
        </w:rPr>
        <w:t xml:space="preserve">每查实一次支付违约金3000元/人次，费用从当期应付工程款中直接扣除。如有特殊情况离开现场，应提前报请监理人、发包人同意  。</w:t>
      </w:r>
      <w:r/>
    </w:p>
    <w:p>
      <w:pPr>
        <w:ind w:firstLine="480"/>
        <w:jc w:val="both"/>
        <w:spacing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3.5 分包</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3.5.1 分包的一般约定</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禁止分包的工程包括：</w:t>
      </w:r>
      <w:r>
        <w:rPr>
          <w:rFonts w:ascii="宋体" w:hAnsi="宋体" w:eastAsia="宋体" w:cs="宋体"/>
          <w:color w:val="000000"/>
          <w:sz w:val="24"/>
          <w:u w:val="single"/>
        </w:rPr>
        <w:t xml:space="preserve">承包人承包范围内全部工程 </w:t>
      </w:r>
      <w:r>
        <w:rPr>
          <w:rFonts w:ascii="宋体" w:hAnsi="宋体" w:eastAsia="宋体" w:cs="宋体"/>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主体结构、关键性工作的范围：</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3.5.2分包的确定</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允许分包的专业工程包括：</w:t>
      </w:r>
      <w:r>
        <w:rPr>
          <w:rFonts w:ascii="宋体" w:hAnsi="宋体" w:eastAsia="宋体" w:cs="宋体"/>
          <w:color w:val="000000"/>
          <w:sz w:val="24"/>
          <w:u w:val="single"/>
        </w:rPr>
        <w:t xml:space="preserve">  不得分包</w:t>
      </w:r>
      <w:r>
        <w:rPr>
          <w:rFonts w:ascii="宋体" w:hAnsi="宋体" w:eastAsia="宋体" w:cs="宋体"/>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其他关于分包的约定：</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3.5.4 分包合同价款</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关于分包合同价款支付的约定：</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firstLine="482"/>
        <w:spacing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3.6 工程照管与成品、半成品保护</w:t>
      </w:r>
      <w:r/>
    </w:p>
    <w:p>
      <w:pPr>
        <w:ind w:firstLine="480"/>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承包人负责照管工程及工程相关的材料、工程设备的起始时间：</w:t>
      </w:r>
      <w:r>
        <w:rPr>
          <w:rFonts w:ascii="宋体" w:hAnsi="宋体" w:eastAsia="宋体" w:cs="宋体"/>
          <w:color w:val="000000"/>
          <w:sz w:val="24"/>
          <w:u w:val="single"/>
        </w:rPr>
        <w:t xml:space="preserve">执行通用条款</w:t>
      </w:r>
      <w:r/>
    </w:p>
    <w:p>
      <w:pPr>
        <w:ind w:firstLine="482"/>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3.7 履约担保</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承包人是否提供履约担保：</w:t>
      </w:r>
      <w:r>
        <w:rPr>
          <w:rFonts w:ascii="宋体" w:hAnsi="宋体" w:eastAsia="宋体" w:cs="宋体"/>
          <w:color w:val="000000"/>
          <w:sz w:val="24"/>
          <w:u w:val="single"/>
        </w:rPr>
        <w:t xml:space="preserve">       </w:t>
      </w:r>
      <w:r>
        <w:rPr>
          <w:rFonts w:hint="eastAsia" w:ascii="宋体" w:hAnsi="宋体" w:eastAsia="宋体" w:cs="宋体"/>
          <w:color w:val="000000"/>
          <w:sz w:val="24"/>
          <w:u w:val="single"/>
        </w:rPr>
        <w:t xml:space="preserve">/</w:t>
      </w:r>
      <w:r>
        <w:rPr>
          <w:rFonts w:ascii="宋体" w:hAnsi="宋体" w:eastAsia="宋体" w:cs="宋体"/>
          <w:color w:val="000000"/>
          <w:sz w:val="24"/>
          <w:u w:val="single"/>
        </w:rPr>
        <w:t xml:space="preserve"> </w:t>
      </w:r>
      <w:r>
        <w:rPr>
          <w:rFonts w:hint="eastAsia" w:ascii="宋体" w:hAnsi="宋体" w:eastAsia="宋体" w:cs="宋体"/>
          <w:color w:val="000000"/>
          <w:sz w:val="24"/>
          <w:u w:val="single"/>
        </w:rPr>
        <w:t xml:space="preserve"> </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承包人提供履约担保的形式、金额及期限的：</w:t>
      </w:r>
      <w:r>
        <w:rPr>
          <w:rFonts w:ascii="宋体" w:hAnsi="宋体" w:eastAsia="宋体" w:cs="宋体"/>
          <w:color w:val="000000"/>
          <w:sz w:val="24"/>
          <w:u w:val="single"/>
        </w:rPr>
        <w:t xml:space="preserve">   </w:t>
      </w:r>
      <w:r>
        <w:rPr>
          <w:rFonts w:hint="eastAsia" w:ascii="宋体" w:hAnsi="宋体" w:eastAsia="宋体" w:cs="宋体"/>
          <w:color w:val="000000"/>
          <w:sz w:val="24"/>
          <w:u w:val="single"/>
        </w:rPr>
        <w:t xml:space="preserve">/</w:t>
      </w:r>
      <w:r>
        <w:rPr>
          <w:rFonts w:ascii="宋体" w:hAnsi="宋体" w:eastAsia="宋体" w:cs="宋体"/>
          <w:color w:val="000000"/>
          <w:sz w:val="24"/>
          <w:u w:val="single"/>
        </w:rPr>
        <w:t xml:space="preserve"> </w:t>
      </w:r>
      <w:r>
        <w:rPr>
          <w:rFonts w:hint="eastAsia" w:ascii="宋体" w:hAnsi="宋体" w:eastAsia="宋体" w:cs="宋体"/>
          <w:color w:val="000000"/>
          <w:sz w:val="24"/>
          <w:u w:val="single"/>
        </w:rPr>
        <w:t xml:space="preserve">      </w:t>
      </w:r>
      <w:r>
        <w:rPr>
          <w:rFonts w:ascii="宋体" w:hAnsi="宋体" w:eastAsia="宋体" w:cs="宋体"/>
          <w:color w:val="000000"/>
          <w:sz w:val="24"/>
        </w:rPr>
        <w:t xml:space="preserve">。</w:t>
      </w:r>
      <w:r/>
    </w:p>
    <w:p>
      <w:pPr>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 </w:t>
      </w:r>
      <w:r>
        <w:rPr>
          <w:rFonts w:ascii="黑体" w:hAnsi="黑体" w:eastAsia="黑体" w:cs="黑体"/>
          <w:color w:val="000000"/>
          <w:sz w:val="24"/>
        </w:rPr>
        <w:t xml:space="preserve">监理人</w:t>
      </w:r>
      <w:r/>
    </w:p>
    <w:p>
      <w:pPr>
        <w:ind w:firstLine="480"/>
        <w:jc w:val="both"/>
        <w:spacing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4.1监理人的一般规定</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关于监理人的监理内容：</w:t>
      </w:r>
      <w:r>
        <w:rPr>
          <w:rFonts w:ascii="宋体" w:hAnsi="宋体" w:eastAsia="宋体" w:cs="宋体"/>
          <w:color w:val="000000"/>
          <w:sz w:val="24"/>
          <w:u w:val="single"/>
        </w:rPr>
        <w:t xml:space="preserve">监理人需根据与发包人签订的委托监理合同约定履行职责、行使权力</w:t>
      </w:r>
      <w:r>
        <w:rPr>
          <w:rFonts w:ascii="宋体" w:hAnsi="宋体" w:eastAsia="宋体" w:cs="宋体"/>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关于监理人的监理权限：</w:t>
      </w:r>
      <w:r>
        <w:rPr>
          <w:rFonts w:ascii="宋体" w:hAnsi="宋体" w:eastAsia="宋体" w:cs="宋体"/>
          <w:color w:val="000000"/>
          <w:sz w:val="24"/>
          <w:u w:val="single"/>
        </w:rPr>
        <w:t xml:space="preserve">发包人委托监理人对工程实施全过程、全方位监督管理。在合同所载所有项目中，承包人的一切请示、报批、事件确认、验收申请等，必须遵循上报监理人核验、复核、发包人审核的程序执行，经发包人审批后的结论按该程序逆向传达并由监理人最后下达。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须经发包人事先批准行使的权力如下（包含但不限于）：</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（1） 发布开工令、暂时停工或复工令；</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（2） 审查技术规范（规定）或设计的变更，经发包人同意后批准实施；</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（3） 审核索赔额与现场签证，并上报发包人；</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（4） 本工程中所有涉及改变技术类、经济类的文件。</w:t>
      </w:r>
      <w:r>
        <w:rPr>
          <w:rFonts w:ascii="宋体" w:hAnsi="宋体" w:eastAsia="宋体" w:cs="宋体"/>
          <w:color w:val="000000"/>
          <w:sz w:val="24"/>
        </w:rPr>
        <w:t xml:space="preserve">。 </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关于监理人在施工现场的办公场所、生活场所的提供和费用承担的约定：</w:t>
      </w:r>
      <w:r>
        <w:rPr>
          <w:rFonts w:ascii="宋体" w:hAnsi="宋体" w:eastAsia="宋体" w:cs="宋体"/>
          <w:color w:val="000000"/>
          <w:sz w:val="24"/>
          <w:u w:val="single"/>
        </w:rPr>
        <w:t xml:space="preserve"> 由承包人提供并承担费用</w:t>
      </w:r>
      <w:r>
        <w:rPr>
          <w:rFonts w:ascii="宋体" w:hAnsi="宋体" w:eastAsia="宋体" w:cs="宋体"/>
          <w:color w:val="000000"/>
          <w:sz w:val="24"/>
        </w:rPr>
        <w:t xml:space="preserve">。</w:t>
      </w:r>
      <w:r/>
    </w:p>
    <w:p>
      <w:pPr>
        <w:ind w:firstLine="480"/>
        <w:jc w:val="both"/>
        <w:spacing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 监理人员</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总监理工程师：</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姓名：</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职务：</w:t>
      </w:r>
      <w:r>
        <w:rPr>
          <w:rFonts w:ascii="宋体" w:hAnsi="宋体" w:eastAsia="宋体" w:cs="宋体"/>
          <w:color w:val="000000"/>
          <w:sz w:val="24"/>
          <w:u w:val="single"/>
        </w:rPr>
        <w:t xml:space="preserve">          总监理工程师           </w:t>
      </w:r>
      <w:r>
        <w:rPr>
          <w:rFonts w:ascii="宋体" w:hAnsi="宋体" w:eastAsia="宋体" w:cs="宋体"/>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监理工程师执业资格证书号：</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关于监理人的其他约定：</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firstLine="480"/>
        <w:jc w:val="both"/>
        <w:spacing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4.4 商定或确定</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在发包人和承包人不能通过协商达成一致意见时，发包人授权监理人对以下事项进行确定：</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总监理工程师在对合同内涉及费用变化的任何事项进行商定或确定时，必须取得发包人的书面确认，否则无效。</w:t>
      </w:r>
      <w:r>
        <w:rPr>
          <w:rFonts w:ascii="宋体" w:hAnsi="宋体" w:eastAsia="宋体" w:cs="宋体"/>
          <w:color w:val="000000"/>
          <w:sz w:val="24"/>
        </w:rPr>
        <w:t xml:space="preserve">；</w:t>
      </w:r>
      <w:r/>
    </w:p>
    <w:p>
      <w:pPr>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5. </w:t>
      </w:r>
      <w:r>
        <w:rPr>
          <w:rFonts w:ascii="黑体" w:hAnsi="黑体" w:eastAsia="黑体" w:cs="黑体"/>
          <w:b/>
          <w:color w:val="000000"/>
          <w:sz w:val="24"/>
        </w:rPr>
        <w:t xml:space="preserve">工程质量</w:t>
      </w:r>
      <w:r/>
    </w:p>
    <w:p>
      <w:pPr>
        <w:ind w:firstLine="480"/>
        <w:jc w:val="both"/>
        <w:spacing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质量要求</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5.1.1 特殊质量标准和要求：</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关于工程奖项的约定：</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firstLine="480"/>
        <w:jc w:val="both"/>
        <w:spacing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5.3 隐蔽工程检查</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5.3.2承包人提前通知监理人隐蔽工程检查的期限的约定：</w:t>
      </w:r>
      <w:r>
        <w:rPr>
          <w:rFonts w:ascii="宋体" w:hAnsi="宋体" w:eastAsia="宋体" w:cs="宋体"/>
          <w:color w:val="000000"/>
          <w:sz w:val="24"/>
          <w:u w:val="single"/>
        </w:rPr>
        <w:t xml:space="preserve">执行通用条款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监理人不能按时进行检查时，应提前</w:t>
      </w:r>
      <w:r>
        <w:rPr>
          <w:rFonts w:ascii="宋体" w:hAnsi="宋体" w:eastAsia="宋体" w:cs="宋体"/>
          <w:color w:val="000000"/>
          <w:sz w:val="24"/>
          <w:u w:val="single"/>
        </w:rPr>
        <w:t xml:space="preserve">   执行通用条款时</w:t>
      </w:r>
      <w:r>
        <w:rPr>
          <w:rFonts w:ascii="宋体" w:hAnsi="宋体" w:eastAsia="宋体" w:cs="宋体"/>
          <w:color w:val="000000"/>
          <w:sz w:val="24"/>
        </w:rPr>
        <w:t xml:space="preserve">提交书面延期要求。</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关于延期最长不得超过：</w:t>
      </w:r>
      <w:r>
        <w:rPr>
          <w:rFonts w:ascii="宋体" w:hAnsi="宋体" w:eastAsia="宋体" w:cs="宋体"/>
          <w:color w:val="000000"/>
          <w:sz w:val="24"/>
          <w:u w:val="single"/>
        </w:rPr>
        <w:t xml:space="preserve">  执行通用条款</w:t>
      </w:r>
      <w:r>
        <w:rPr>
          <w:rFonts w:ascii="宋体" w:hAnsi="宋体" w:eastAsia="宋体" w:cs="宋体"/>
          <w:color w:val="000000"/>
          <w:sz w:val="24"/>
        </w:rPr>
        <w:t xml:space="preserve">小时。</w:t>
      </w:r>
      <w:r/>
    </w:p>
    <w:p>
      <w:pPr>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6. </w:t>
      </w:r>
      <w:r>
        <w:rPr>
          <w:rFonts w:ascii="黑体" w:hAnsi="黑体" w:eastAsia="黑体" w:cs="黑体"/>
          <w:b/>
          <w:color w:val="000000"/>
          <w:sz w:val="24"/>
        </w:rPr>
        <w:t xml:space="preserve">安全文明施工与环境保护</w:t>
      </w:r>
      <w:r/>
    </w:p>
    <w:p>
      <w:pPr>
        <w:ind w:firstLine="480"/>
        <w:jc w:val="both"/>
        <w:spacing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6.1安全文明施工</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6.1.1 项目安全生产的达标目标及相应事项的约定：</w:t>
      </w:r>
      <w:r>
        <w:rPr>
          <w:rFonts w:ascii="宋体" w:hAnsi="宋体" w:eastAsia="宋体" w:cs="宋体"/>
          <w:color w:val="000000"/>
          <w:sz w:val="24"/>
          <w:u w:val="single"/>
        </w:rPr>
        <w:t xml:space="preserve">在整个合同实施过程中，承包人应对现场人员的安全、现场秩序、工程保护、环境保护等负责并承担全部责任。并对工地围墙、工地照明、防护、标志、警告信号、保卫人员等做出具体安排。并按照国家、江苏省、徐州市有关规定及施工现场实际情况做好施工现场的安全保卫工作及非夜间施工照明，确保施工安全并承担全部责任。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6.1.4 关于治安保卫的特别约定：</w:t>
      </w:r>
      <w:r>
        <w:rPr>
          <w:rFonts w:ascii="宋体" w:hAnsi="宋体" w:eastAsia="宋体" w:cs="宋体"/>
          <w:color w:val="000000"/>
          <w:sz w:val="24"/>
          <w:u w:val="single"/>
        </w:rPr>
        <w:t xml:space="preserve">执行通用条款，并根据发包人和监理人批准的施工组织设计和工程的具体情况采取相应的防护措施承担施工安全保卫工作及夜间施工照明的责任，费用由承包方负责。</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关于编制施工场地治安管理计划的约定：</w:t>
      </w:r>
      <w:r>
        <w:rPr>
          <w:rFonts w:ascii="宋体" w:hAnsi="宋体" w:eastAsia="宋体" w:cs="宋体"/>
          <w:color w:val="000000"/>
          <w:sz w:val="24"/>
          <w:u w:val="single"/>
        </w:rPr>
        <w:t xml:space="preserve">  执行通用条款 </w:t>
      </w:r>
      <w:r>
        <w:rPr>
          <w:rFonts w:ascii="宋体" w:hAnsi="宋体" w:eastAsia="宋体" w:cs="宋体"/>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6.1.5 文明施工</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合同当事人对文明施工的要求：</w:t>
      </w:r>
      <w:r>
        <w:rPr>
          <w:rFonts w:ascii="宋体" w:hAnsi="宋体" w:eastAsia="宋体" w:cs="宋体"/>
          <w:color w:val="000000"/>
          <w:sz w:val="24"/>
          <w:u w:val="single"/>
        </w:rPr>
        <w:t xml:space="preserve"> </w:t>
      </w:r>
      <w:r>
        <w:rPr>
          <w:rFonts w:ascii="宋体" w:hAnsi="宋体" w:eastAsia="宋体" w:cs="宋体"/>
          <w:b/>
          <w:color w:val="000000"/>
          <w:sz w:val="24"/>
          <w:u w:val="single"/>
        </w:rPr>
        <w:t xml:space="preserve">   </w:t>
      </w:r>
      <w:r>
        <w:rPr>
          <w:rFonts w:ascii="宋体" w:hAnsi="宋体" w:eastAsia="宋体" w:cs="宋体"/>
          <w:color w:val="000000"/>
          <w:sz w:val="24"/>
          <w:u w:val="single"/>
        </w:rPr>
        <w:t xml:space="preserve">执行通用条款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6.1.6 关于安全文明施工费支付比例和支付期限的约定：</w:t>
      </w:r>
      <w:r>
        <w:rPr>
          <w:rFonts w:ascii="宋体" w:hAnsi="宋体" w:eastAsia="宋体" w:cs="宋体"/>
          <w:color w:val="000000"/>
          <w:sz w:val="24"/>
          <w:u w:val="single"/>
        </w:rPr>
        <w:t xml:space="preserve">  首笔费用的支付已包含在预付款内，不再另行支付，其余部分与进度款同期支付</w:t>
      </w:r>
      <w:r>
        <w:rPr>
          <w:rFonts w:ascii="宋体" w:hAnsi="宋体" w:eastAsia="宋体" w:cs="宋体"/>
          <w:color w:val="000000"/>
          <w:sz w:val="24"/>
        </w:rPr>
        <w:t xml:space="preserve">。</w:t>
      </w:r>
      <w:r/>
    </w:p>
    <w:p>
      <w:pPr>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 </w:t>
      </w:r>
      <w:r>
        <w:rPr>
          <w:rFonts w:ascii="黑体" w:hAnsi="黑体" w:eastAsia="黑体" w:cs="黑体"/>
          <w:color w:val="000000"/>
          <w:sz w:val="24"/>
        </w:rPr>
        <w:t xml:space="preserve">工期和进度</w:t>
      </w:r>
      <w:r/>
    </w:p>
    <w:p>
      <w:pPr>
        <w:ind w:firstLine="480"/>
        <w:jc w:val="both"/>
        <w:spacing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 施工组织设计</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7.1.1 合同当事人约定的施工组织设计应包括的其他内容：</w:t>
      </w:r>
      <w:r/>
    </w:p>
    <w:p>
      <w:pPr>
        <w:ind w:firstLine="36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（1）施工方案；              </w:t>
      </w:r>
      <w:r/>
    </w:p>
    <w:p>
      <w:pPr>
        <w:ind w:firstLine="36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（2）施工现场平面布置图；    </w:t>
      </w:r>
      <w:r/>
    </w:p>
    <w:p>
      <w:pPr>
        <w:ind w:firstLine="36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（3）施工进度计划和保证措施；</w:t>
      </w:r>
      <w:r/>
    </w:p>
    <w:p>
      <w:pPr>
        <w:ind w:firstLine="36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（4）劳动力及材料供应计划；  </w:t>
      </w:r>
      <w:r/>
    </w:p>
    <w:p>
      <w:pPr>
        <w:ind w:firstLine="36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（5）施工机械设备的选用；    </w:t>
      </w:r>
      <w:r/>
    </w:p>
    <w:p>
      <w:pPr>
        <w:ind w:firstLine="36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（6）质量保证体系及措施；    </w:t>
      </w:r>
      <w:r/>
    </w:p>
    <w:p>
      <w:pPr>
        <w:ind w:firstLine="36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（7）安全生产、文明施工措施；</w:t>
      </w:r>
      <w:r/>
    </w:p>
    <w:p>
      <w:pPr>
        <w:ind w:firstLine="36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（8）环境保护、成本控制措施；</w:t>
      </w:r>
      <w:r/>
    </w:p>
    <w:p>
      <w:pPr>
        <w:ind w:firstLine="36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（9）合同当事人约定的其他内容。</w:t>
      </w:r>
      <w:r>
        <w:rPr>
          <w:rFonts w:ascii="宋体" w:hAnsi="宋体" w:eastAsia="宋体" w:cs="宋体"/>
          <w:color w:val="000000"/>
          <w:sz w:val="24"/>
        </w:rPr>
        <w:t xml:space="preserve">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7.1.2 施工组织设计的提交和修改</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承包人提交详细施工组织设计的期限的约定：</w:t>
      </w:r>
      <w:r>
        <w:rPr>
          <w:rFonts w:ascii="宋体" w:hAnsi="宋体" w:eastAsia="宋体" w:cs="宋体"/>
          <w:color w:val="000000"/>
          <w:sz w:val="24"/>
          <w:u w:val="single"/>
        </w:rPr>
        <w:t xml:space="preserve">执行通用条款</w:t>
      </w:r>
      <w:r>
        <w:rPr>
          <w:rFonts w:ascii="宋体" w:hAnsi="宋体" w:eastAsia="宋体" w:cs="宋体"/>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发包人和监理人在收到详细的施工组织设计后确认或提出修改意见的期限：</w:t>
      </w:r>
      <w:r>
        <w:rPr>
          <w:rFonts w:ascii="宋体" w:hAnsi="宋体" w:eastAsia="宋体" w:cs="宋体"/>
          <w:color w:val="000000"/>
          <w:sz w:val="24"/>
          <w:u w:val="single"/>
        </w:rPr>
        <w:t xml:space="preserve"> 执行通用条款</w:t>
      </w:r>
      <w:r>
        <w:rPr>
          <w:rFonts w:ascii="宋体" w:hAnsi="宋体" w:eastAsia="宋体" w:cs="宋体"/>
          <w:color w:val="000000"/>
          <w:sz w:val="24"/>
        </w:rPr>
        <w:t xml:space="preserve">。</w:t>
      </w:r>
      <w:r/>
    </w:p>
    <w:p>
      <w:pPr>
        <w:ind w:firstLine="482"/>
        <w:jc w:val="both"/>
        <w:spacing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7.2 施工进度计划</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7.2.2 施工进度计划的修订</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发包人和监理人在收到修订的施工进度计划后确认或提出修改意见的期限：</w:t>
      </w:r>
      <w:r>
        <w:rPr>
          <w:rFonts w:ascii="宋体" w:hAnsi="宋体" w:eastAsia="宋体" w:cs="宋体"/>
          <w:color w:val="000000"/>
          <w:sz w:val="24"/>
          <w:u w:val="single"/>
        </w:rPr>
        <w:t xml:space="preserve"> 执行通用条款 </w:t>
      </w:r>
      <w:r>
        <w:rPr>
          <w:rFonts w:ascii="宋体" w:hAnsi="宋体" w:eastAsia="宋体" w:cs="宋体"/>
          <w:color w:val="000000"/>
          <w:sz w:val="24"/>
        </w:rPr>
        <w:t xml:space="preserve">。</w:t>
      </w:r>
      <w:r/>
    </w:p>
    <w:p>
      <w:pPr>
        <w:ind w:firstLine="482"/>
        <w:jc w:val="both"/>
        <w:spacing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7.3 开工</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7.3.1 开工准备</w:t>
      </w:r>
      <w:r/>
    </w:p>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关于承包人提交工程开工报审表的期限：</w:t>
      </w:r>
      <w:r>
        <w:rPr>
          <w:rFonts w:ascii="宋体" w:hAnsi="宋体" w:eastAsia="宋体" w:cs="宋体"/>
          <w:color w:val="000000"/>
          <w:sz w:val="24"/>
          <w:u w:val="single"/>
        </w:rPr>
        <w:t xml:space="preserve"> 执行通用条款。</w:t>
      </w:r>
      <w:r/>
    </w:p>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关于发包人应完成的其他开工准备工作及期限：</w:t>
      </w:r>
      <w:r>
        <w:rPr>
          <w:rFonts w:ascii="宋体" w:hAnsi="宋体" w:eastAsia="宋体" w:cs="宋体"/>
          <w:color w:val="000000"/>
          <w:sz w:val="24"/>
          <w:u w:val="single"/>
        </w:rPr>
        <w:t xml:space="preserve">     已完成</w:t>
      </w:r>
      <w:r>
        <w:rPr>
          <w:rFonts w:ascii="宋体" w:hAnsi="宋体" w:eastAsia="宋体" w:cs="宋体"/>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关于承包人应完成的其他开工准备工作及期限：</w:t>
      </w:r>
      <w:r>
        <w:rPr>
          <w:rFonts w:ascii="宋体" w:hAnsi="宋体" w:eastAsia="宋体" w:cs="宋体"/>
          <w:color w:val="000000"/>
          <w:sz w:val="24"/>
          <w:u w:val="single"/>
        </w:rPr>
        <w:t xml:space="preserve">      已完成</w:t>
      </w:r>
      <w:r>
        <w:rPr>
          <w:rFonts w:ascii="宋体" w:hAnsi="宋体" w:eastAsia="宋体" w:cs="宋体"/>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7.3.2开工通知</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因发包人原因造成监理人未能在计划开工日期之日起</w:t>
      </w:r>
      <w:r>
        <w:rPr>
          <w:rFonts w:ascii="宋体" w:hAnsi="宋体" w:eastAsia="宋体" w:cs="宋体"/>
          <w:color w:val="000000"/>
          <w:sz w:val="24"/>
          <w:u w:val="single"/>
        </w:rPr>
        <w:t xml:space="preserve">  执行通用条款 </w:t>
      </w:r>
      <w:r>
        <w:rPr>
          <w:rFonts w:ascii="宋体" w:hAnsi="宋体" w:eastAsia="宋体" w:cs="宋体"/>
          <w:b/>
          <w:color w:val="000000"/>
          <w:sz w:val="24"/>
          <w:u w:val="single"/>
        </w:rPr>
        <w:t xml:space="preserve"> </w:t>
      </w:r>
      <w:r>
        <w:rPr>
          <w:rFonts w:ascii="宋体" w:hAnsi="宋体" w:eastAsia="宋体" w:cs="宋体"/>
          <w:color w:val="000000"/>
          <w:sz w:val="24"/>
        </w:rPr>
        <w:t xml:space="preserve">天内发出开工通知的，承包人有权提出价格调整要求，或者解除合同。</w:t>
      </w:r>
      <w:r/>
    </w:p>
    <w:p>
      <w:pPr>
        <w:ind w:firstLine="482"/>
        <w:jc w:val="both"/>
        <w:spacing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7.4 测量放线</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7.4.1发包人通过监理人向承包人提供测量基准点、基准线和水准点及其书面资料的期限：</w:t>
      </w:r>
      <w:r>
        <w:rPr>
          <w:rFonts w:ascii="宋体" w:hAnsi="宋体" w:eastAsia="宋体" w:cs="宋体"/>
          <w:color w:val="000000"/>
          <w:sz w:val="24"/>
          <w:u w:val="single"/>
        </w:rPr>
        <w:t xml:space="preserve">开工前提供，由发包人、承包人、监理人现场交验。监理工程师对放样、线形或标高的核查，均不能免除承包人对其准确性所负的责任。</w:t>
      </w:r>
      <w:r/>
    </w:p>
    <w:p>
      <w:pPr>
        <w:ind w:firstLine="480"/>
        <w:jc w:val="both"/>
        <w:spacing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7.5 工期延误</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7.5.1 因发包人原因导致工期延误</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（7）因发包人原因导致工期延误的其他情形：</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7.5.2 因承包人原因导致工期延误</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因承包人原因造成工期延误，逾期竣工违约金的计算方法为：</w:t>
      </w:r>
      <w:r>
        <w:rPr>
          <w:rFonts w:ascii="宋体" w:hAnsi="宋体" w:eastAsia="宋体" w:cs="宋体"/>
          <w:color w:val="000000"/>
          <w:sz w:val="24"/>
          <w:u w:val="single"/>
        </w:rPr>
        <w:t xml:space="preserve">每逾期1天，每天按20000元计算违约金，且发包人有权采取任何补救措施来弥补该延误，由此增加的费用由承包人承担。</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因承包人原因造成工期延误，逾期竣工违约金的上限：</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firstLine="480"/>
        <w:jc w:val="both"/>
        <w:spacing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7.6 不利物质条件</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不利物质条件的其他情形和有关约定：</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firstLine="480"/>
        <w:jc w:val="both"/>
        <w:spacing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7.7异常恶劣的气候条件</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发包人和承包人同意以下情形视为异常恶劣的气候条件：</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firstLine="480"/>
        <w:jc w:val="both"/>
        <w:spacing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7.9 提前竣工的奖励</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7.9.2提前竣工的奖励：</w:t>
      </w:r>
      <w:r>
        <w:rPr>
          <w:rFonts w:ascii="宋体" w:hAnsi="宋体" w:eastAsia="宋体" w:cs="宋体"/>
          <w:color w:val="000000"/>
          <w:sz w:val="24"/>
          <w:u w:val="single"/>
        </w:rPr>
        <w:t xml:space="preserve"> </w:t>
      </w:r>
      <w:r>
        <w:rPr>
          <w:rFonts w:ascii="宋体" w:hAnsi="宋体" w:eastAsia="宋体" w:cs="宋体"/>
          <w:b/>
          <w:color w:val="000000"/>
          <w:sz w:val="24"/>
          <w:u w:val="single"/>
        </w:rPr>
        <w:t xml:space="preserve">       </w:t>
      </w:r>
      <w:r>
        <w:rPr>
          <w:rFonts w:ascii="宋体" w:hAnsi="宋体" w:eastAsia="宋体" w:cs="宋体"/>
          <w:color w:val="000000"/>
          <w:sz w:val="24"/>
          <w:u w:val="single"/>
        </w:rPr>
        <w:t xml:space="preserve"> / </w:t>
      </w:r>
      <w:r>
        <w:rPr>
          <w:rFonts w:ascii="宋体" w:hAnsi="宋体" w:eastAsia="宋体" w:cs="宋体"/>
          <w:b/>
          <w:color w:val="000000"/>
          <w:sz w:val="24"/>
          <w:u w:val="single"/>
        </w:rPr>
        <w:t xml:space="preserve">      </w:t>
      </w:r>
      <w:r>
        <w:rPr>
          <w:rFonts w:ascii="宋体" w:hAnsi="宋体" w:eastAsia="宋体" w:cs="宋体"/>
          <w:color w:val="000000"/>
          <w:sz w:val="24"/>
        </w:rPr>
        <w:t xml:space="preserve">；</w:t>
      </w:r>
      <w:r/>
    </w:p>
    <w:p>
      <w:pPr>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 </w:t>
      </w:r>
      <w:r>
        <w:rPr>
          <w:rFonts w:ascii="黑体" w:hAnsi="黑体" w:eastAsia="黑体" w:cs="黑体"/>
          <w:color w:val="000000"/>
          <w:sz w:val="24"/>
        </w:rPr>
        <w:t xml:space="preserve">材料与设备</w:t>
      </w:r>
      <w:r/>
    </w:p>
    <w:p>
      <w:pPr>
        <w:ind w:firstLine="480"/>
        <w:jc w:val="both"/>
        <w:spacing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8.4材料与工程设备的保管与使用</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8.4.1发包人供应的材料设备的保管费用的承担：</w:t>
      </w:r>
      <w:r>
        <w:rPr>
          <w:rFonts w:ascii="宋体" w:hAnsi="宋体" w:eastAsia="宋体" w:cs="宋体"/>
          <w:color w:val="000000"/>
          <w:sz w:val="24"/>
          <w:u w:val="single"/>
        </w:rPr>
        <w:t xml:space="preserve">无。</w:t>
      </w:r>
      <w:r/>
    </w:p>
    <w:p>
      <w:pPr>
        <w:ind w:firstLine="480"/>
        <w:jc w:val="both"/>
        <w:spacing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8.6 样品</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8.6.1</w:t>
      </w:r>
      <w:r>
        <w:rPr>
          <w:rFonts w:ascii="宋体" w:hAnsi="宋体" w:eastAsia="宋体" w:cs="宋体"/>
          <w:color w:val="000000"/>
          <w:sz w:val="24"/>
        </w:rPr>
        <w:tab/>
      </w:r>
      <w:r>
        <w:rPr>
          <w:rFonts w:ascii="宋体" w:hAnsi="宋体" w:eastAsia="宋体" w:cs="宋体"/>
          <w:color w:val="000000"/>
          <w:sz w:val="24"/>
        </w:rPr>
        <w:t xml:space="preserve">样品的报送与封存</w:t>
      </w:r>
      <w:r/>
    </w:p>
    <w:p>
      <w:pPr>
        <w:ind w:left="239" w:firstLine="24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需要承包人报送样品的材料或工程设备，样品的种类、名称、规格、数量要求：</w:t>
      </w:r>
      <w:r>
        <w:rPr>
          <w:rFonts w:ascii="宋体" w:hAnsi="宋体" w:eastAsia="宋体" w:cs="宋体"/>
          <w:color w:val="000000"/>
          <w:sz w:val="24"/>
          <w:u w:val="single"/>
        </w:rPr>
        <w:t xml:space="preserve">  按照发包人要求 。</w:t>
      </w:r>
      <w:r/>
    </w:p>
    <w:p>
      <w:pPr>
        <w:ind w:firstLine="480"/>
        <w:jc w:val="both"/>
        <w:spacing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8.8 施工设备和临时设施</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8.8.1 承包人提供的施工设备和临时设施</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关于修建临时设施费用承担的约定：</w:t>
      </w:r>
      <w:r>
        <w:rPr>
          <w:rFonts w:ascii="宋体" w:hAnsi="宋体" w:eastAsia="宋体" w:cs="宋体"/>
          <w:color w:val="000000"/>
          <w:sz w:val="24"/>
          <w:u w:val="single"/>
        </w:rPr>
        <w:t xml:space="preserve"> 由承包人承担 </w:t>
      </w:r>
      <w:r>
        <w:rPr>
          <w:rFonts w:ascii="宋体" w:hAnsi="宋体" w:eastAsia="宋体" w:cs="宋体"/>
          <w:color w:val="000000"/>
          <w:sz w:val="24"/>
        </w:rPr>
        <w:t xml:space="preserve">。</w:t>
      </w:r>
      <w:r/>
    </w:p>
    <w:p>
      <w:pPr>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 </w:t>
      </w:r>
      <w:r>
        <w:rPr>
          <w:rFonts w:ascii="黑体" w:hAnsi="黑体" w:eastAsia="黑体" w:cs="黑体"/>
          <w:color w:val="000000"/>
          <w:sz w:val="24"/>
        </w:rPr>
        <w:t xml:space="preserve">试验与检验</w:t>
      </w:r>
      <w:r/>
    </w:p>
    <w:p>
      <w:pPr>
        <w:ind w:firstLine="480"/>
        <w:jc w:val="both"/>
        <w:spacing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9.1试验设备与试验人员</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9.1.2 试验设备</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施工现场需要配置的试验场所：</w:t>
      </w:r>
      <w:r>
        <w:rPr>
          <w:rFonts w:ascii="宋体" w:hAnsi="宋体" w:eastAsia="宋体" w:cs="宋体"/>
          <w:color w:val="000000"/>
          <w:sz w:val="24"/>
          <w:u w:val="single"/>
        </w:rPr>
        <w:t xml:space="preserve"> 按有关规定执行</w:t>
      </w:r>
      <w:r>
        <w:rPr>
          <w:rFonts w:ascii="宋体" w:hAnsi="宋体" w:eastAsia="宋体" w:cs="宋体"/>
          <w:color w:val="000000"/>
          <w:sz w:val="24"/>
        </w:rPr>
        <w:t xml:space="preserve">。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施工现场需要配备的试验设备：</w:t>
      </w:r>
      <w:r>
        <w:rPr>
          <w:rFonts w:ascii="宋体" w:hAnsi="宋体" w:eastAsia="宋体" w:cs="宋体"/>
          <w:color w:val="000000"/>
          <w:sz w:val="24"/>
          <w:u w:val="single"/>
        </w:rPr>
        <w:t xml:space="preserve">按有关规定执行</w:t>
      </w:r>
      <w:r>
        <w:rPr>
          <w:rFonts w:ascii="宋体" w:hAnsi="宋体" w:eastAsia="宋体" w:cs="宋体"/>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施工现场需要具备的其他试验条件：</w:t>
      </w:r>
      <w:r>
        <w:rPr>
          <w:rFonts w:ascii="宋体" w:hAnsi="宋体" w:eastAsia="宋体" w:cs="宋体"/>
          <w:color w:val="000000"/>
          <w:sz w:val="24"/>
          <w:u w:val="single"/>
        </w:rPr>
        <w:t xml:space="preserve">按有关规定执行</w:t>
      </w:r>
      <w:r>
        <w:rPr>
          <w:rFonts w:ascii="宋体" w:hAnsi="宋体" w:eastAsia="宋体" w:cs="宋体"/>
          <w:color w:val="000000"/>
          <w:sz w:val="24"/>
        </w:rPr>
        <w:t xml:space="preserve">。</w:t>
      </w:r>
      <w:r/>
    </w:p>
    <w:p>
      <w:pPr>
        <w:ind w:firstLine="480"/>
        <w:jc w:val="both"/>
        <w:spacing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9.4 现场工艺试验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现场工艺试验的有关约定：</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10. </w:t>
      </w:r>
      <w:r>
        <w:rPr>
          <w:rFonts w:ascii="黑体" w:hAnsi="黑体" w:eastAsia="黑体" w:cs="黑体"/>
          <w:b/>
          <w:color w:val="000000"/>
          <w:sz w:val="24"/>
        </w:rPr>
        <w:t xml:space="preserve">变更</w:t>
      </w:r>
      <w:r/>
    </w:p>
    <w:p>
      <w:pPr>
        <w:ind w:firstLine="480"/>
        <w:jc w:val="both"/>
        <w:spacing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10.1变更的范围</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关于变更的范围的约定：</w:t>
      </w:r>
      <w:r>
        <w:rPr>
          <w:rFonts w:ascii="宋体" w:hAnsi="宋体" w:eastAsia="宋体" w:cs="宋体"/>
          <w:color w:val="000000"/>
          <w:sz w:val="24"/>
          <w:u w:val="single"/>
        </w:rPr>
        <w:t xml:space="preserve">执行通用条款，且承包人应在发包人签署的工程变更后7天内对任何变更的价值提交一份详细报告。如承包人未及时提交报告，或不及时以书面的形式阐明原因的，承包人承担一切后果，增加的费用视为自动放弃，减少的费用在当期工程进度款支付中双倍扣除。即当月产生的工程变更必须当月申报，否则将被视为放弃权利。</w:t>
      </w:r>
      <w:r/>
    </w:p>
    <w:p>
      <w:pPr>
        <w:ind w:firstLine="480"/>
        <w:jc w:val="both"/>
        <w:spacing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10.4 变更估价</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10.4.1 变更估价原则</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关于变更估价的约定： </w:t>
      </w:r>
      <w:r/>
    </w:p>
    <w:p>
      <w:pPr>
        <w:ind w:firstLine="480"/>
        <w:jc w:val="both"/>
        <w:spacing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执行通用条款。</w:t>
      </w:r>
      <w:r/>
    </w:p>
    <w:p>
      <w:pPr>
        <w:ind w:firstLine="480"/>
        <w:jc w:val="both"/>
        <w:spacing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10.5承包人的合理化建议</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监理人审查承包人合理化建议的期限：</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发包人审批承包人合理化建议的期限：</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承包人提出的合理化建议降低了合同价格或者提高了工程经济效益的奖励的方法和金额为：</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w:t>
      </w:r>
      <w:r>
        <w:rPr>
          <w:rFonts w:ascii="黑体" w:hAnsi="黑体" w:eastAsia="黑体" w:cs="黑体"/>
          <w:color w:val="000000"/>
          <w:sz w:val="24"/>
        </w:rPr>
        <w:t xml:space="preserve">价格调整</w:t>
      </w:r>
      <w:r/>
    </w:p>
    <w:p>
      <w:pPr>
        <w:ind w:firstLine="480"/>
        <w:jc w:val="both"/>
        <w:spacing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 市场价格波动引起的调整</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市场价格波动是否调整合同价格的约定：</w:t>
      </w:r>
      <w:r>
        <w:rPr>
          <w:rFonts w:ascii="宋体" w:hAnsi="宋体" w:eastAsia="宋体" w:cs="宋体"/>
          <w:color w:val="000000"/>
          <w:sz w:val="24"/>
          <w:u w:val="single"/>
        </w:rPr>
        <w:t xml:space="preserve">承包人应充分考虑施工期间各类建材的市场风险，合同约定由承包人供应的材料，其价格在结算时均不再调整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因市场价格波动调整合同价格，采用以下第</w:t>
      </w:r>
      <w:r>
        <w:rPr>
          <w:rFonts w:ascii="宋体" w:hAnsi="宋体" w:eastAsia="宋体" w:cs="宋体"/>
          <w:color w:val="000000"/>
          <w:sz w:val="24"/>
          <w:u w:val="single"/>
        </w:rPr>
        <w:t xml:space="preserve">  / </w:t>
      </w:r>
      <w:r>
        <w:rPr>
          <w:rFonts w:ascii="宋体" w:hAnsi="宋体" w:eastAsia="宋体" w:cs="宋体"/>
          <w:color w:val="000000"/>
          <w:sz w:val="24"/>
        </w:rPr>
        <w:t xml:space="preserve">种方式对合同价格进行调整：</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第1种方式：采用价格指数进行价格调整。</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关于各可调因子、定值和变值权重，以及基本价格指数及其来源的约定：</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第2种方式：采用造价信息进行价格调整。</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（2）关于基准价格的约定：</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专用合同条款①承包人在已标价工程量清单或预算书中载明的材料单价低于基准价格的：专用合同条款合同履行期间材料单价涨幅以基准价格为基础超过</w:t>
      </w:r>
      <w:r>
        <w:rPr>
          <w:rFonts w:ascii="宋体" w:hAnsi="宋体" w:eastAsia="宋体" w:cs="宋体"/>
          <w:color w:val="000000"/>
          <w:sz w:val="24"/>
          <w:u w:val="single"/>
        </w:rPr>
        <w:t xml:space="preserve"> / </w:t>
      </w:r>
      <w:r>
        <w:rPr>
          <w:rFonts w:ascii="宋体" w:hAnsi="宋体" w:eastAsia="宋体" w:cs="宋体"/>
          <w:color w:val="000000"/>
          <w:sz w:val="24"/>
        </w:rPr>
        <w:t xml:space="preserve">%时，或材料单价跌幅以已标价工程量清单或预算书中载明材料单价为基础超过</w:t>
      </w:r>
      <w:r>
        <w:rPr>
          <w:rFonts w:ascii="宋体" w:hAnsi="宋体" w:eastAsia="宋体" w:cs="宋体"/>
          <w:color w:val="000000"/>
          <w:sz w:val="24"/>
          <w:u w:val="single"/>
        </w:rPr>
        <w:t xml:space="preserve">/ </w:t>
      </w:r>
      <w:r>
        <w:rPr>
          <w:rFonts w:ascii="宋体" w:hAnsi="宋体" w:eastAsia="宋体" w:cs="宋体"/>
          <w:color w:val="000000"/>
          <w:sz w:val="24"/>
        </w:rPr>
        <w:t xml:space="preserve">%时，其超过部分据实调整。</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②承包人在已标价工程量清单或预算书中载明的材料单价高于基准价格的：专用合同条款合同履行期间材料单价跌幅以基准价格为基础超过</w:t>
      </w:r>
      <w:r>
        <w:rPr>
          <w:rFonts w:ascii="宋体" w:hAnsi="宋体" w:eastAsia="宋体" w:cs="宋体"/>
          <w:color w:val="000000"/>
          <w:sz w:val="24"/>
          <w:u w:val="single"/>
        </w:rPr>
        <w:t xml:space="preserve"> / </w:t>
      </w:r>
      <w:r>
        <w:rPr>
          <w:rFonts w:ascii="宋体" w:hAnsi="宋体" w:eastAsia="宋体" w:cs="宋体"/>
          <w:color w:val="000000"/>
          <w:sz w:val="24"/>
        </w:rPr>
        <w:t xml:space="preserve">%时，材料单价涨幅以已标价工程量清单或预算书中载明材料单价为基础超过</w:t>
      </w:r>
      <w:r>
        <w:rPr>
          <w:rFonts w:ascii="宋体" w:hAnsi="宋体" w:eastAsia="宋体" w:cs="宋体"/>
          <w:color w:val="000000"/>
          <w:sz w:val="24"/>
          <w:u w:val="single"/>
        </w:rPr>
        <w:t xml:space="preserve"> / </w:t>
      </w:r>
      <w:r>
        <w:rPr>
          <w:rFonts w:ascii="宋体" w:hAnsi="宋体" w:eastAsia="宋体" w:cs="宋体"/>
          <w:color w:val="000000"/>
          <w:sz w:val="24"/>
        </w:rPr>
        <w:t xml:space="preserve">%时，其超过部分据实调整。</w:t>
      </w:r>
      <w:r/>
    </w:p>
    <w:p>
      <w:pPr>
        <w:ind w:firstLine="645"/>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③承包人在已标价工程量清单或预算书中载明的材料单价等于基准单价的：专用合同条款合同履行期间材料单价涨跌幅以基准单价为基础超过±</w:t>
      </w:r>
      <w:r>
        <w:rPr>
          <w:rFonts w:ascii="宋体" w:hAnsi="宋体" w:eastAsia="宋体" w:cs="宋体"/>
          <w:color w:val="000000"/>
          <w:sz w:val="24"/>
          <w:u w:val="single"/>
        </w:rPr>
        <w:t xml:space="preserve"> / </w:t>
      </w:r>
      <w:r>
        <w:rPr>
          <w:rFonts w:ascii="宋体" w:hAnsi="宋体" w:eastAsia="宋体" w:cs="宋体"/>
          <w:color w:val="000000"/>
          <w:sz w:val="24"/>
        </w:rPr>
        <w:t xml:space="preserve">%时，其超过部分据实调整。</w:t>
      </w:r>
      <w:r/>
    </w:p>
    <w:p>
      <w:pPr>
        <w:ind w:firstLine="645"/>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第3种方式：其他价格调整方式：</w:t>
      </w:r>
      <w:r>
        <w:rPr>
          <w:rFonts w:ascii="宋体" w:hAnsi="宋体" w:eastAsia="宋体" w:cs="宋体"/>
          <w:color w:val="000000"/>
          <w:sz w:val="24"/>
          <w:u w:val="single"/>
        </w:rPr>
        <w:t xml:space="preserve">/</w:t>
      </w:r>
      <w:r/>
    </w:p>
    <w:p>
      <w:pPr>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12. </w:t>
      </w:r>
      <w:r>
        <w:rPr>
          <w:rFonts w:ascii="黑体" w:hAnsi="黑体" w:eastAsia="黑体" w:cs="黑体"/>
          <w:b/>
          <w:color w:val="000000"/>
          <w:sz w:val="24"/>
        </w:rPr>
        <w:t xml:space="preserve">合同价格、计量与支付</w:t>
      </w:r>
      <w:r/>
    </w:p>
    <w:p>
      <w:pPr>
        <w:ind w:firstLine="480"/>
        <w:jc w:val="both"/>
        <w:spacing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 合同价格形式</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1、单价合同。</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综合单价包含的风险范围：</w:t>
      </w:r>
      <w:r>
        <w:rPr>
          <w:rFonts w:ascii="宋体" w:hAnsi="宋体" w:eastAsia="宋体" w:cs="宋体"/>
          <w:color w:val="000000"/>
          <w:sz w:val="24"/>
          <w:u w:val="single"/>
        </w:rPr>
        <w:t xml:space="preserve">a人工费按照苏建函价〔2025〕273号执行，结算时不做调整；b材料费、机械费结算不予调整；c施工期间政策性调整的风险；d合同中明示及隐含的风险及有经验的承包商可以或应该预见的，为完成整体工程内容所必须考虑的风险；e工程量清单中工程量偏差超过15%的允许调整合同价格，工程量偏差不超过15%时其综合单价不予调整；f一周内非承包人原因停水、停电造成累计停工在八小时以内的风险。</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风险费用的计算方法：</w:t>
      </w:r>
      <w:r>
        <w:rPr>
          <w:rFonts w:ascii="宋体" w:hAnsi="宋体" w:eastAsia="宋体" w:cs="宋体"/>
          <w:color w:val="000000"/>
          <w:sz w:val="24"/>
          <w:u w:val="single"/>
        </w:rPr>
        <w:t xml:space="preserve"> 风险费用已包含在合同价中 </w:t>
      </w:r>
      <w:r>
        <w:rPr>
          <w:rFonts w:ascii="宋体" w:hAnsi="宋体" w:eastAsia="宋体" w:cs="宋体"/>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风险范围以外合同价格的调整方法：</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1）竣工结算的工程量按发承包双方在合同中约定应予计量且实际完成的工程量确定，完成发包人要求的合同以外的零星工作或发生非承包人责任事件的工程量按现场签证确定。</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2）工程量清单漏项、工程设计变更或具有完备手续的现场工程签证引起的清单项目工程量增加或减少，变化在15％以内，执行原有的综合单价；超出以外的部分，按照本谈判文件中规定的谈判控制价计价编制办法的原则计算，报发包人同意后进行结算；因非承包人原因的工程变更，造成施工组织设计或施工方案变更，引起措施项目发生变化时，措施项目费按响应时费率进行调整。</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3）价款调整按照以下方法处理：①合同中已有适用的固定单价，按合同中已有的固定单价确定；②合同中有类似单价的，参照类似单价调整；③合同中没有适用或类似的固定价格，由承包人按谈判预算价计价办法提出固定价格，经发包人确认后执行，结算原则按中标价与谈判预算价相比的让利幅度同比例下浮。</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4）当实际施工中存在取消或未施工的工程内容，其费用结算时从合同价中扣除。</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5）发包人根据施工现场实际情况，有权增减施工内容及对应的费用，承包人须无条件接受。</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6）关于法律、法规、规章或各级政府在施工期间出台的有关政策导致工程规费、税金发生变化的，应按照有关规定执行。</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2、总价合同。</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总价包含的风险范围：</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风险费用的计算方法：</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风险范围以外合同价格的调整方法：</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3、其他价格方式：</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12.2.1 预付款的支付</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预付款支付比例或金额：</w:t>
      </w:r>
      <w:r>
        <w:rPr>
          <w:rFonts w:ascii="宋体" w:hAnsi="宋体" w:eastAsia="宋体" w:cs="宋体"/>
          <w:color w:val="000000"/>
          <w:sz w:val="24"/>
          <w:highlight w:val="none"/>
          <w:u w:val="single"/>
        </w:rPr>
        <w:t xml:space="preserve"> </w:t>
      </w:r>
      <w:r>
        <w:rPr>
          <w:rFonts w:ascii="宋体" w:hAnsi="宋体" w:eastAsia="宋体" w:cs="宋体"/>
          <w:b/>
          <w:color w:val="000000"/>
          <w:sz w:val="24"/>
          <w:highlight w:val="none"/>
          <w:u w:val="single"/>
        </w:rPr>
        <w:t xml:space="preserve">签约合同价的30%</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预付款支付期限：</w:t>
      </w:r>
      <w:r>
        <w:rPr>
          <w:rFonts w:ascii="宋体" w:hAnsi="宋体" w:eastAsia="宋体" w:cs="宋体"/>
          <w:b/>
          <w:color w:val="000000"/>
          <w:sz w:val="24"/>
          <w:highlight w:val="none"/>
          <w:u w:val="single"/>
        </w:rPr>
        <w:t xml:space="preserve">合同签订且材料进场后15日内。</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预付款扣回的方式：</w:t>
      </w:r>
      <w:r>
        <w:rPr>
          <w:rFonts w:ascii="宋体" w:hAnsi="宋体" w:eastAsia="宋体" w:cs="宋体"/>
          <w:b/>
          <w:color w:val="000000"/>
          <w:sz w:val="24"/>
          <w:highlight w:val="none"/>
          <w:u w:val="single"/>
        </w:rPr>
        <w:t xml:space="preserve"> 不扣回，转为进度款 。</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12.2.2 预付款担保</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承包人提交预付款担保的期限：</w:t>
      </w:r>
      <w:r>
        <w:rPr>
          <w:rFonts w:ascii="宋体" w:hAnsi="宋体" w:eastAsia="宋体" w:cs="宋体"/>
          <w:color w:val="000000"/>
          <w:sz w:val="24"/>
          <w:u w:val="single"/>
        </w:rPr>
        <w:t xml:space="preserve">  </w:t>
      </w:r>
      <w:r>
        <w:rPr>
          <w:rFonts w:ascii="Times New Roman" w:hAnsi="Times New Roman" w:eastAsia="Times New Roman" w:cs="Times New Roman"/>
          <w:color w:val="000000"/>
          <w:sz w:val="30"/>
          <w:u w:val="single"/>
        </w:rPr>
        <w:t xml:space="preserve"> </w:t>
      </w:r>
      <w:r>
        <w:rPr>
          <w:rFonts w:ascii="宋体" w:hAnsi="宋体" w:eastAsia="宋体" w:cs="宋体"/>
          <w:color w:val="000000"/>
          <w:sz w:val="24"/>
          <w:u w:val="single"/>
        </w:rPr>
        <w:t xml:space="preserve"> /  </w:t>
      </w:r>
      <w:r>
        <w:rPr>
          <w:rFonts w:ascii="宋体" w:hAnsi="宋体" w:eastAsia="宋体" w:cs="宋体"/>
          <w:b/>
          <w:color w:val="000000"/>
          <w:sz w:val="24"/>
          <w:u w:val="single"/>
        </w:rPr>
        <w:t xml:space="preserve"> </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预付款担保的形式为：</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firstLine="480"/>
        <w:jc w:val="both"/>
        <w:spacing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12.3 计量</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12.3.1 计量原则</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工程量计算规则：</w:t>
      </w:r>
      <w:r>
        <w:rPr>
          <w:rFonts w:ascii="宋体" w:hAnsi="宋体" w:eastAsia="宋体" w:cs="宋体"/>
          <w:b/>
          <w:color w:val="000000"/>
          <w:sz w:val="24"/>
          <w:highlight w:val="none"/>
          <w:u w:val="single"/>
        </w:rPr>
        <w:t xml:space="preserve">《建设工程工程量清单计价规范》（GB50500-2013）；《江苏省房屋修缮工程计价表》(2009版)、《江苏省市政工程计价定额》(2014版)、《江苏省建筑与装饰</w:t>
      </w:r>
      <w:r>
        <w:rPr>
          <w:rFonts w:ascii="宋体" w:hAnsi="宋体" w:eastAsia="宋体" w:cs="宋体"/>
          <w:b/>
          <w:color w:val="000000"/>
          <w:sz w:val="24"/>
          <w:highlight w:val="none"/>
          <w:u w:val="single"/>
        </w:rPr>
        <w:t xml:space="preserve">工程计价定额》（2014）、《江苏省安装工程计价定额》(2014)、《江苏省建设工程费用定额》2014年及江苏省建委有关文件规定等；材料价格依据《徐州市建设工程造价信息》(2026第1期)信息价及现时市场价；人工工资指导价执行苏建函价[2025]273号文；《建筑工程施工发包与承包计价管理办法》(建设部第107号令)；《江苏省建设工程造价管理办法》(江苏省人民政府第66号令)；江苏省工程建设标准定额总站、江苏省工程造价管理协会印发的《江苏省工程造价咨询业务指导规程》；及有关文件规定及谈判人提供的工程量清单。</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12.3.2 计量周期</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关于计量周期的约定：</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12.3.3 单价合同的计量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关于单价合同计量的约定：</w:t>
      </w:r>
      <w:r>
        <w:rPr>
          <w:rFonts w:ascii="宋体" w:hAnsi="宋体" w:eastAsia="宋体" w:cs="宋体"/>
          <w:color w:val="000000"/>
          <w:sz w:val="24"/>
          <w:u w:val="single"/>
        </w:rPr>
        <w:t xml:space="preserve">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（1）工程完工后承包人向监理人报送已完成的工程量报告，并附具付款申请单、已完成工程量报表和有关资料。</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2）监理人应在收到承包人提交的工程量报告后7天内完成对承包人提交的工程量报表的审核并报送发包人，以确定实际完成的工程量。监理人对工程量有异议的，有权要求承包人进行共同复核或抽样复测。承包人应协助监理人进行复核或抽样复测，并按监理人要求提供补充计量资料。</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（3）工程价款根据监理人和发包人的审核结果计算。</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12.3.4 总价合同的计量</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关于总价合同计量的约定：</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12.3.5总价合同采用支付分解表计量支付的，是否适用第12.3.4 项〔总价合同的计量〕约定进行计量：</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12.3.6 其他价格形式合同的计量</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其他价格形式的计量方式和程序：</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firstLine="482"/>
        <w:jc w:val="both"/>
        <w:spacing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12.4 工程进度款支付</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12.4.1 工程进度款支付</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本合同总金额为人民币大写金额：   元（小写金额：   元），经双方协商一致，选择以下第   种付款方式：</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u w:val="single"/>
        </w:rPr>
        <w:t xml:space="preserve">付款方式一：提交预付款保函的</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合同价款的百分之三十</w:t>
      </w:r>
      <w:r>
        <w:rPr>
          <w:rFonts w:hint="eastAsia" w:ascii="宋体" w:hAnsi="宋体" w:eastAsia="宋体" w:cs="宋体"/>
          <w:color w:val="000000"/>
          <w:sz w:val="24"/>
          <w:highlight w:val="none"/>
          <w:u w:val="single"/>
        </w:rPr>
        <w:t xml:space="preserve">（</w:t>
      </w:r>
      <w:r>
        <w:rPr>
          <w:rFonts w:ascii="宋体" w:hAnsi="宋体" w:eastAsia="宋体" w:cs="宋体"/>
          <w:color w:val="000000"/>
          <w:sz w:val="24"/>
          <w:highlight w:val="none"/>
          <w:u w:val="single"/>
        </w:rPr>
        <w:t xml:space="preserve">30%</w:t>
      </w:r>
      <w:r>
        <w:rPr>
          <w:rFonts w:hint="eastAsia" w:ascii="宋体" w:hAnsi="宋体" w:eastAsia="宋体" w:cs="宋体"/>
          <w:color w:val="000000"/>
          <w:sz w:val="24"/>
          <w:highlight w:val="none"/>
          <w:u w:val="single"/>
        </w:rPr>
        <w:t xml:space="preserve">）</w:t>
      </w:r>
      <w:r>
        <w:rPr>
          <w:rFonts w:ascii="宋体" w:hAnsi="宋体" w:eastAsia="宋体" w:cs="宋体"/>
          <w:color w:val="000000"/>
          <w:sz w:val="24"/>
          <w:highlight w:val="none"/>
          <w:u w:val="single"/>
        </w:rPr>
        <w:t xml:space="preserve">即￥   ，大写：人民币  元整，在双方签订合同、材料进场且承包人提供对应金额的增值税发票后</w:t>
      </w:r>
      <w:r>
        <w:rPr>
          <w:rFonts w:hint="eastAsia" w:ascii="宋体" w:hAnsi="宋体" w:eastAsia="宋体" w:cs="宋体"/>
          <w:color w:val="000000"/>
          <w:sz w:val="24"/>
          <w:highlight w:val="none"/>
          <w:u w:val="single"/>
        </w:rPr>
        <w:t xml:space="preserve">7</w:t>
      </w:r>
      <w:r>
        <w:rPr>
          <w:rFonts w:ascii="宋体" w:hAnsi="宋体" w:eastAsia="宋体" w:cs="宋体"/>
          <w:color w:val="000000"/>
          <w:sz w:val="24"/>
          <w:highlight w:val="none"/>
          <w:u w:val="single"/>
        </w:rPr>
        <w:t xml:space="preserve">日内（或承包人向发包人出具等额预付款保函后），由发包人办理政府采购资金结算手续，经审核后支付给承包人。</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工程竣工验收通过后14日内付至合同价款的80%；竣工结算价款确认后14日内付至确认价款的100%（各阶段付款承包人需提供发包人认可的对应金额正规增值税发票，由发包人办理政府采购资金结算手续，经审核且财政资金到位后30个工作日内支付给承包人）。</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u w:val="single"/>
        </w:rPr>
        <w:t xml:space="preserve">付款方式二：不提交预付款保函的</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合同价款的百分之三十</w:t>
      </w:r>
      <w:r>
        <w:rPr>
          <w:rFonts w:hint="eastAsia" w:ascii="宋体" w:hAnsi="宋体" w:eastAsia="宋体" w:cs="宋体"/>
          <w:color w:val="000000"/>
          <w:sz w:val="24"/>
          <w:highlight w:val="none"/>
          <w:u w:val="single"/>
        </w:rPr>
        <w:t xml:space="preserve">（30%）</w:t>
      </w:r>
      <w:r>
        <w:rPr>
          <w:rFonts w:ascii="宋体" w:hAnsi="宋体" w:eastAsia="宋体" w:cs="宋体"/>
          <w:color w:val="000000"/>
          <w:sz w:val="24"/>
          <w:highlight w:val="none"/>
          <w:u w:val="single"/>
        </w:rPr>
        <w:t xml:space="preserve">作为预付款；即￥  ，大写：人民币  元整，在双方签订合同、材料进场且乙方提供对应金额的增值税发票后</w:t>
      </w:r>
      <w:r>
        <w:rPr>
          <w:rFonts w:hint="eastAsia" w:ascii="宋体" w:hAnsi="宋体" w:eastAsia="宋体" w:cs="宋体"/>
          <w:color w:val="000000"/>
          <w:sz w:val="24"/>
          <w:highlight w:val="none"/>
          <w:u w:val="single"/>
        </w:rPr>
        <w:t xml:space="preserve">7</w:t>
      </w:r>
      <w:r>
        <w:rPr>
          <w:rFonts w:ascii="宋体" w:hAnsi="宋体" w:eastAsia="宋体" w:cs="宋体"/>
          <w:color w:val="000000"/>
          <w:sz w:val="24"/>
          <w:highlight w:val="none"/>
          <w:u w:val="single"/>
        </w:rPr>
        <w:t xml:space="preserve">日内，由发包人办理政府采购资金结算手续，经审核后支付给承包人。</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工程竣工验收通过后28日内付至合同价款的80%；竣工结算价款确认后28日内付至确认价款的100%（各阶段付款承包人需提供发包人认可的对应金额正规增值税发票，由发包人办理政府采购资金结算手续，经审核且财政资金到位后30个工作日内支付给承包人）。</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进度款与质量挂钩，如果所完成工程的质量达不到验收规范要求，发包人有权暂缓支付该部分工程款。待承包人整改完成符合验收规范要求后再行支付。付款前承包方应提供符合发包方要求的增值税发票。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注：1）发包人委托有资质的造价咨询机构对竣工结算进行审计，出具竣工结算审核定案表及审定结算书，经发承包双方一致认可后确定结算价；承包人在收到造价咨询机构竣工结算审核定案表及审定结算书后，5个工作日内未提出书面异议（仅答复不认可结算审核结果，但未说明偏差原因的，视为未答复），视同认可审计结果；</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2）审计费用承担：审计核减率小于5%，审计费用由发包人承担；核减率大于或等于5%，则核减率超出5%部分所产生的审计费用由承包人承担，由发包人直接在结算款中扣除。审计费收费标准按发包人委托中介机构审计的协议执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3）付款前，承包人应当提供能满足发包人财务要求的等额发票，未提供则发包人有权拒付相应款项。</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12.4.2 进度付款申请单的编制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关于进度付款申请单编制的约定：</w:t>
      </w:r>
      <w:r>
        <w:rPr>
          <w:rFonts w:ascii="宋体" w:hAnsi="宋体" w:eastAsia="宋体" w:cs="宋体"/>
          <w:color w:val="000000"/>
          <w:sz w:val="24"/>
          <w:highlight w:val="none"/>
          <w:u w:val="single"/>
        </w:rPr>
        <w:t xml:space="preserve">执行通用条款</w:t>
      </w:r>
      <w:r>
        <w:rPr>
          <w:rFonts w:ascii="宋体" w:hAnsi="宋体" w:eastAsia="宋体" w:cs="宋体"/>
          <w:color w:val="000000"/>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12.4.3 进度付款申请单的提交</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（1）单价合同进度付款申请单提交的约定：</w:t>
      </w:r>
      <w:r>
        <w:rPr>
          <w:rFonts w:ascii="宋体" w:hAnsi="宋体" w:eastAsia="宋体" w:cs="宋体"/>
          <w:color w:val="000000"/>
          <w:sz w:val="24"/>
          <w:highlight w:val="none"/>
          <w:u w:val="single"/>
        </w:rPr>
        <w:t xml:space="preserve"> 按本合同约定</w:t>
      </w:r>
      <w:r>
        <w:rPr>
          <w:rFonts w:ascii="宋体" w:hAnsi="宋体" w:eastAsia="宋体" w:cs="宋体"/>
          <w:color w:val="000000"/>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（2）总价合同进度付款申请单提交的约定：</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（3）其他价格形式合同进度付款申请单提交的约定：</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12.4.4 进度款审核和支付</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（1）监理人审查并报送发包人的期限：</w:t>
      </w:r>
      <w:r>
        <w:rPr>
          <w:rFonts w:ascii="宋体" w:hAnsi="宋体" w:eastAsia="宋体" w:cs="宋体"/>
          <w:color w:val="000000"/>
          <w:sz w:val="24"/>
          <w:u w:val="single"/>
        </w:rPr>
        <w:t xml:space="preserve">监理人应在收到承包人进度付款申请单以及相关资料后7天内完成审查并报送发包人。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发包人完成审批并签发进度款支付证书的期限：</w:t>
      </w:r>
      <w:r>
        <w:rPr>
          <w:rFonts w:ascii="宋体" w:hAnsi="宋体" w:eastAsia="宋体" w:cs="宋体"/>
          <w:color w:val="000000"/>
          <w:sz w:val="24"/>
          <w:u w:val="single"/>
        </w:rPr>
        <w:t xml:space="preserve">执行通用条款。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（2）发包人支付进度款的期限：</w:t>
      </w:r>
      <w:r>
        <w:rPr>
          <w:rFonts w:ascii="宋体" w:hAnsi="宋体" w:eastAsia="宋体" w:cs="宋体"/>
          <w:color w:val="000000"/>
          <w:sz w:val="24"/>
          <w:u w:val="single"/>
        </w:rPr>
        <w:t xml:space="preserve"> 经发包人审查完毕并签署同意支付本期进度款意见后14天内 </w:t>
      </w:r>
      <w:r>
        <w:rPr>
          <w:rFonts w:ascii="宋体" w:hAnsi="宋体" w:eastAsia="宋体" w:cs="宋体"/>
          <w:color w:val="000000"/>
          <w:sz w:val="24"/>
        </w:rPr>
        <w:t xml:space="preserve">。</w:t>
      </w:r>
      <w:r/>
    </w:p>
    <w:p>
      <w:pPr>
        <w:ind w:firstLine="60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发包人逾期支付进度款的违约金的计算方式：</w:t>
      </w:r>
      <w:r>
        <w:rPr>
          <w:rFonts w:ascii="宋体" w:hAnsi="宋体" w:eastAsia="宋体" w:cs="宋体"/>
          <w:color w:val="000000"/>
          <w:sz w:val="24"/>
          <w:u w:val="single"/>
        </w:rPr>
        <w:t xml:space="preserve">   按照中国人民银行同期同类贷款基准利率计算。发包人延期付款导致工程无法实施，承包人可以停止部分或全部工程，发包人承担违约责任，导致工程关键路径延误时，竣工日期顺延，发包人的延误付款达60天以上时，并影响整个工程实施的，承包人有权向发包人发出解除合同的通知，并有权就因此增加的相关费用向发包人提出索赔。     </w:t>
      </w:r>
      <w:r>
        <w:rPr>
          <w:rFonts w:ascii="宋体" w:hAnsi="宋体" w:eastAsia="宋体" w:cs="宋体"/>
          <w:color w:val="000000"/>
          <w:sz w:val="24"/>
        </w:rPr>
        <w:t xml:space="preserve">。</w:t>
      </w:r>
      <w:r/>
    </w:p>
    <w:p>
      <w:pPr>
        <w:ind w:firstLine="60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12.4.6 支付分解表的编制</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2、总价合同支付分解表的编制与审批：</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3、单价合同的总价项目支付分解表的编制与审批：</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 </w:t>
      </w:r>
      <w:r>
        <w:rPr>
          <w:rFonts w:ascii="黑体" w:hAnsi="黑体" w:eastAsia="黑体" w:cs="黑体"/>
          <w:color w:val="000000"/>
          <w:sz w:val="24"/>
        </w:rPr>
        <w:t xml:space="preserve">验收和工程试车</w:t>
      </w:r>
      <w:r/>
    </w:p>
    <w:p>
      <w:pPr>
        <w:ind w:firstLine="480"/>
        <w:jc w:val="both"/>
        <w:spacing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 分部分项工程验收</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13.1.2监理人不能按时进行验收时，应提前</w:t>
      </w:r>
      <w:r>
        <w:rPr>
          <w:rFonts w:ascii="宋体" w:hAnsi="宋体" w:eastAsia="宋体" w:cs="宋体"/>
          <w:color w:val="000000"/>
          <w:sz w:val="24"/>
          <w:u w:val="single"/>
        </w:rPr>
        <w:t xml:space="preserve">  24 </w:t>
      </w:r>
      <w:r>
        <w:rPr>
          <w:rFonts w:ascii="宋体" w:hAnsi="宋体" w:eastAsia="宋体" w:cs="宋体"/>
          <w:color w:val="000000"/>
          <w:sz w:val="24"/>
        </w:rPr>
        <w:t xml:space="preserve">小时提交书面延期要求。</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关于延期最长不得超过：</w:t>
      </w:r>
      <w:r>
        <w:rPr>
          <w:rFonts w:ascii="宋体" w:hAnsi="宋体" w:eastAsia="宋体" w:cs="宋体"/>
          <w:color w:val="000000"/>
          <w:sz w:val="24"/>
          <w:u w:val="single"/>
        </w:rPr>
        <w:t xml:space="preserve">  48 </w:t>
      </w:r>
      <w:r>
        <w:rPr>
          <w:rFonts w:ascii="宋体" w:hAnsi="宋体" w:eastAsia="宋体" w:cs="宋体"/>
          <w:color w:val="000000"/>
          <w:sz w:val="24"/>
        </w:rPr>
        <w:t xml:space="preserve">小时。</w:t>
      </w:r>
      <w:r/>
    </w:p>
    <w:p>
      <w:pPr>
        <w:ind w:firstLine="482"/>
        <w:jc w:val="both"/>
        <w:spacing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13.2 竣工验收</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13.2.2竣工验收程序</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关于竣工验收程序的约定：</w:t>
      </w:r>
      <w:r>
        <w:rPr>
          <w:rFonts w:ascii="宋体" w:hAnsi="宋体" w:eastAsia="宋体" w:cs="宋体"/>
          <w:color w:val="000000"/>
          <w:sz w:val="24"/>
          <w:u w:val="single"/>
        </w:rPr>
        <w:t xml:space="preserve">   按通用条款执行</w:t>
      </w:r>
      <w:r>
        <w:rPr>
          <w:rFonts w:ascii="宋体" w:hAnsi="宋体" w:eastAsia="宋体" w:cs="宋体"/>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发包人不按照本项约定组织竣工验收、颁发工程接收证书的违约金的计算方法：</w:t>
      </w:r>
      <w:r>
        <w:rPr>
          <w:rFonts w:ascii="宋体" w:hAnsi="宋体" w:eastAsia="宋体" w:cs="宋体"/>
          <w:color w:val="000000"/>
          <w:sz w:val="24"/>
          <w:u w:val="single"/>
        </w:rPr>
        <w:t xml:space="preserve">  按通用条款执行</w:t>
      </w:r>
      <w:r>
        <w:rPr>
          <w:rFonts w:ascii="宋体" w:hAnsi="宋体" w:eastAsia="宋体" w:cs="宋体"/>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13.2.5移交、接收全部与部分工程</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承包人向发包人移交工程的期限：</w:t>
      </w:r>
      <w:r>
        <w:rPr>
          <w:rFonts w:ascii="宋体" w:hAnsi="宋体" w:eastAsia="宋体" w:cs="宋体"/>
          <w:color w:val="000000"/>
          <w:sz w:val="24"/>
          <w:u w:val="single"/>
        </w:rPr>
        <w:t xml:space="preserve"> 颁发工程接收证书后7天内完成 </w:t>
      </w:r>
      <w:r>
        <w:rPr>
          <w:rFonts w:ascii="宋体" w:hAnsi="宋体" w:eastAsia="宋体" w:cs="宋体"/>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发包人未按本合同约定接收全部或部分工程的，违约金的计算方法为：</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承包人未按时移交工程的，违约金的计算方法为：</w:t>
      </w:r>
      <w:r>
        <w:rPr>
          <w:rFonts w:ascii="宋体" w:hAnsi="宋体" w:eastAsia="宋体" w:cs="宋体"/>
          <w:b/>
          <w:color w:val="000000"/>
          <w:sz w:val="24"/>
          <w:u w:val="single"/>
        </w:rPr>
        <w:t xml:space="preserve">每逾期1天，每天按照10000元支付违约金。</w:t>
      </w:r>
      <w:r/>
    </w:p>
    <w:p>
      <w:pPr>
        <w:ind w:firstLine="480"/>
        <w:jc w:val="both"/>
        <w:spacing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13.3 工程试车</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13.3.1 试车程序</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工程试车内容：</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（1）单机无负荷试车费用由</w:t>
      </w:r>
      <w:r>
        <w:rPr>
          <w:rFonts w:ascii="宋体" w:hAnsi="宋体" w:eastAsia="宋体" w:cs="宋体"/>
          <w:color w:val="000000"/>
          <w:sz w:val="24"/>
          <w:u w:val="single"/>
        </w:rPr>
        <w:t xml:space="preserve">         /        </w:t>
      </w:r>
      <w:r>
        <w:rPr>
          <w:rFonts w:ascii="宋体" w:hAnsi="宋体" w:eastAsia="宋体" w:cs="宋体"/>
          <w:color w:val="000000"/>
          <w:sz w:val="24"/>
        </w:rPr>
        <w:t xml:space="preserve">承担；</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（2）无负荷联动试车费用由</w:t>
      </w:r>
      <w:r>
        <w:rPr>
          <w:rFonts w:ascii="宋体" w:hAnsi="宋体" w:eastAsia="宋体" w:cs="宋体"/>
          <w:color w:val="000000"/>
          <w:sz w:val="24"/>
          <w:u w:val="single"/>
        </w:rPr>
        <w:t xml:space="preserve">         /       </w:t>
      </w:r>
      <w:r>
        <w:rPr>
          <w:rFonts w:ascii="宋体" w:hAnsi="宋体" w:eastAsia="宋体" w:cs="宋体"/>
          <w:color w:val="000000"/>
          <w:sz w:val="24"/>
        </w:rPr>
        <w:t xml:space="preserve">承担。</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13.3.3 投料试车</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关于投料试车相关事项的约定：</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firstLine="480"/>
        <w:jc w:val="both"/>
        <w:spacing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13.6 竣工退场</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13.6.1 竣工退场</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承包人完成竣工退场的期限：</w:t>
      </w:r>
      <w:r>
        <w:rPr>
          <w:rFonts w:ascii="宋体" w:hAnsi="宋体" w:eastAsia="宋体" w:cs="宋体"/>
          <w:color w:val="000000"/>
          <w:sz w:val="24"/>
          <w:u w:val="single"/>
        </w:rPr>
        <w:t xml:space="preserve">移交手续办理完毕28日内</w:t>
      </w:r>
      <w:r>
        <w:rPr>
          <w:rFonts w:ascii="宋体" w:hAnsi="宋体" w:eastAsia="宋体" w:cs="宋体"/>
          <w:color w:val="000000"/>
          <w:sz w:val="24"/>
        </w:rPr>
        <w:t xml:space="preserve">。</w:t>
      </w:r>
      <w:r/>
    </w:p>
    <w:p>
      <w:pPr>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14. </w:t>
      </w:r>
      <w:r>
        <w:rPr>
          <w:rFonts w:ascii="黑体" w:hAnsi="黑体" w:eastAsia="黑体" w:cs="黑体"/>
          <w:b/>
          <w:color w:val="000000"/>
          <w:sz w:val="24"/>
        </w:rPr>
        <w:t xml:space="preserve">竣工结算</w:t>
      </w:r>
      <w:r/>
    </w:p>
    <w:p>
      <w:pPr>
        <w:ind w:firstLine="480"/>
        <w:jc w:val="both"/>
        <w:spacing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 竣工结算申请</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承包人提交竣工结算申请单的期限：</w:t>
      </w:r>
      <w:r>
        <w:rPr>
          <w:rFonts w:ascii="宋体" w:hAnsi="宋体" w:eastAsia="宋体" w:cs="宋体"/>
          <w:color w:val="000000"/>
          <w:sz w:val="24"/>
          <w:u w:val="single"/>
        </w:rPr>
        <w:t xml:space="preserve"> 工程竣工验收合格后28天内提交符合发包人要求的完整结算资料  </w:t>
      </w:r>
      <w:r>
        <w:rPr>
          <w:rFonts w:ascii="宋体" w:hAnsi="宋体" w:eastAsia="宋体" w:cs="宋体"/>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竣工结算申请单应包括的内容：</w:t>
      </w:r>
      <w:r>
        <w:rPr>
          <w:rFonts w:ascii="宋体" w:hAnsi="宋体" w:eastAsia="宋体" w:cs="宋体"/>
          <w:color w:val="000000"/>
          <w:sz w:val="24"/>
          <w:u w:val="single"/>
        </w:rPr>
        <w:t xml:space="preserve">谈判文件、响应文件、成交通知书；合同文本；开、竣工报告；竣工验收合格证明书；签证变更资料；甲控材料认价单；竣工图；监理人、发包人签收的满足城建档案管理要求的工程竣工资料（含竣工图）的交接单以及承包人已全部提交竣工结算资料的承诺书。</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 竣工结算审核</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发包人审批竣工付款申请单的期限：</w:t>
      </w:r>
      <w:r>
        <w:rPr>
          <w:rFonts w:ascii="宋体" w:hAnsi="宋体" w:eastAsia="宋体" w:cs="宋体"/>
          <w:color w:val="000000"/>
          <w:sz w:val="24"/>
          <w:u w:val="single"/>
        </w:rPr>
        <w:t xml:space="preserve">  另行协商  </w:t>
      </w:r>
      <w:r>
        <w:rPr>
          <w:rFonts w:ascii="宋体" w:hAnsi="宋体" w:eastAsia="宋体" w:cs="宋体"/>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发包人完成竣工付款的期限：</w:t>
      </w:r>
      <w:r>
        <w:rPr>
          <w:rFonts w:ascii="宋体" w:hAnsi="宋体" w:eastAsia="宋体" w:cs="宋体"/>
          <w:color w:val="000000"/>
          <w:sz w:val="24"/>
          <w:u w:val="single"/>
        </w:rPr>
        <w:t xml:space="preserve">  竣工结算资料经审计部门审计完成并出具审计报告后。</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关于竣工付款证书异议部分复核的方式和程序</w:t>
      </w:r>
      <w:r>
        <w:rPr>
          <w:rFonts w:ascii="宋体" w:hAnsi="宋体" w:eastAsia="宋体" w:cs="宋体"/>
          <w:color w:val="000000"/>
          <w:sz w:val="24"/>
          <w:u w:val="single"/>
        </w:rPr>
        <w:t xml:space="preserve">：按通用条款执行。</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14.4 最终结清</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14.4.1 最终结清申请单</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承包人提交最终结清申请单的份数：</w:t>
      </w:r>
      <w:r>
        <w:rPr>
          <w:rFonts w:ascii="宋体" w:hAnsi="宋体" w:eastAsia="宋体" w:cs="宋体"/>
          <w:color w:val="000000"/>
          <w:sz w:val="24"/>
          <w:u w:val="single"/>
        </w:rPr>
        <w:t xml:space="preserve">    根据发包人要求   </w:t>
      </w:r>
      <w:r>
        <w:rPr>
          <w:rFonts w:ascii="宋体" w:hAnsi="宋体" w:eastAsia="宋体" w:cs="宋体"/>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承包人提交最终结算申请单的期限：</w:t>
      </w:r>
      <w:r>
        <w:rPr>
          <w:rFonts w:ascii="宋体" w:hAnsi="宋体" w:eastAsia="宋体" w:cs="宋体"/>
          <w:color w:val="000000"/>
          <w:sz w:val="24"/>
          <w:u w:val="single"/>
        </w:rPr>
        <w:t xml:space="preserve">    执行通用条款</w:t>
      </w:r>
      <w:r>
        <w:rPr>
          <w:rFonts w:ascii="宋体" w:hAnsi="宋体" w:eastAsia="宋体" w:cs="宋体"/>
          <w:color w:val="000000"/>
          <w:sz w:val="24"/>
        </w:rPr>
        <w:t xml:space="preserve">。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14.4.2 最终结清证书和支付</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（1）发包人完成最终结清申请单的审批并颁发最终结清证书的期限：</w:t>
      </w:r>
      <w:r>
        <w:rPr>
          <w:rFonts w:ascii="宋体" w:hAnsi="宋体" w:eastAsia="宋体" w:cs="宋体"/>
          <w:color w:val="000000"/>
          <w:sz w:val="24"/>
          <w:u w:val="single"/>
        </w:rPr>
        <w:t xml:space="preserve">执行通用条款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（2）发包人完成支付的期限：</w:t>
      </w:r>
      <w:r>
        <w:rPr>
          <w:rFonts w:ascii="宋体" w:hAnsi="宋体" w:eastAsia="宋体" w:cs="宋体"/>
          <w:color w:val="000000"/>
          <w:sz w:val="24"/>
          <w:u w:val="single"/>
        </w:rPr>
        <w:t xml:space="preserve">执行通用条款。</w:t>
      </w:r>
      <w:r/>
    </w:p>
    <w:p>
      <w:pPr>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15. </w:t>
      </w:r>
      <w:r>
        <w:rPr>
          <w:rFonts w:ascii="黑体" w:hAnsi="黑体" w:eastAsia="黑体" w:cs="黑体"/>
          <w:b/>
          <w:color w:val="000000"/>
          <w:sz w:val="24"/>
        </w:rPr>
        <w:t xml:space="preserve">缺陷责任期与保修</w:t>
      </w:r>
      <w:r/>
    </w:p>
    <w:p>
      <w:pPr>
        <w:ind w:firstLine="480"/>
        <w:jc w:val="both"/>
        <w:spacing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15.2缺陷责任期</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缺陷责任期的具体期限：</w:t>
      </w:r>
      <w:r>
        <w:rPr>
          <w:rFonts w:ascii="宋体" w:hAnsi="宋体" w:eastAsia="宋体" w:cs="宋体"/>
          <w:color w:val="000000"/>
          <w:sz w:val="24"/>
          <w:highlight w:val="none"/>
          <w:u w:val="single"/>
        </w:rPr>
        <w:t xml:space="preserve"> 自实际竣工日后24个月 </w:t>
      </w:r>
      <w:r>
        <w:rPr>
          <w:rFonts w:ascii="宋体" w:hAnsi="宋体" w:eastAsia="宋体" w:cs="宋体"/>
          <w:color w:val="000000"/>
          <w:sz w:val="24"/>
          <w:highlight w:val="none"/>
        </w:rPr>
        <w:t xml:space="preserve">。</w:t>
      </w:r>
      <w:r/>
    </w:p>
    <w:p>
      <w:pPr>
        <w:ind w:firstLine="480"/>
        <w:jc w:val="both"/>
        <w:spacing w:after="12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15.3 质量保证金</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关于是否扣留质量保证金的约定：</w:t>
      </w:r>
      <w:r>
        <w:rPr>
          <w:rFonts w:ascii="宋体" w:hAnsi="宋体" w:eastAsia="宋体" w:cs="宋体"/>
          <w:color w:val="000000"/>
          <w:sz w:val="24"/>
          <w:highlight w:val="none"/>
          <w:u w:val="single"/>
        </w:rPr>
        <w:t xml:space="preserve">   不扣留</w:t>
      </w:r>
      <w:r>
        <w:rPr>
          <w:rFonts w:ascii="宋体" w:hAnsi="宋体" w:eastAsia="宋体" w:cs="宋体"/>
          <w:color w:val="000000"/>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15.3.1 承包人提供质量保证金的方式</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质量保证金采用以下第</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种方式：</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（1）质量保证金保函，保证金额为：</w:t>
      </w:r>
      <w:r>
        <w:rPr>
          <w:rFonts w:ascii="宋体" w:hAnsi="宋体" w:eastAsia="宋体" w:cs="宋体"/>
          <w:color w:val="000000"/>
          <w:sz w:val="24"/>
          <w:u w:val="single"/>
        </w:rPr>
        <w:t xml:space="preserve">    /       </w:t>
      </w:r>
      <w:r>
        <w:rPr>
          <w:rFonts w:ascii="宋体" w:hAnsi="宋体" w:eastAsia="宋体" w:cs="宋体"/>
          <w:color w:val="000000"/>
          <w:sz w:val="24"/>
        </w:rPr>
        <w:t xml:space="preserve">；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color w:val="000000"/>
          <w:sz w:val="24"/>
          <w:u w:val="single"/>
        </w:rPr>
        <w:t xml:space="preserve">     </w:t>
      </w:r>
      <w:r>
        <w:rPr>
          <w:rFonts w:ascii="宋体" w:hAnsi="宋体" w:eastAsia="宋体" w:cs="宋体"/>
          <w:color w:val="000000"/>
          <w:sz w:val="24"/>
        </w:rPr>
        <w:t xml:space="preserve">%的工程款；</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（3）其他方式：</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15.3.2 质量保证金的扣留：不扣留。 </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15.4保修</w:t>
      </w:r>
      <w:r/>
    </w:p>
    <w:p>
      <w:pPr>
        <w:ind w:firstLine="468"/>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15.4.1 保修责任</w:t>
      </w:r>
      <w:r/>
    </w:p>
    <w:p>
      <w:pPr>
        <w:ind w:firstLine="468"/>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工程保修期为：</w:t>
      </w:r>
      <w:r>
        <w:rPr>
          <w:rFonts w:ascii="宋体" w:hAnsi="宋体" w:eastAsia="宋体" w:cs="宋体"/>
          <w:color w:val="000000"/>
          <w:sz w:val="24"/>
          <w:u w:val="single"/>
        </w:rPr>
        <w:t xml:space="preserve">  见工程质量保修  </w:t>
      </w:r>
      <w:r>
        <w:rPr>
          <w:rFonts w:ascii="宋体" w:hAnsi="宋体" w:eastAsia="宋体" w:cs="宋体"/>
          <w:color w:val="000000"/>
          <w:sz w:val="24"/>
        </w:rPr>
        <w:t xml:space="preserve">。</w:t>
      </w:r>
      <w:r/>
    </w:p>
    <w:p>
      <w:pPr>
        <w:ind w:firstLine="468"/>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15.4.3 修复通知</w:t>
      </w:r>
      <w:r/>
    </w:p>
    <w:p>
      <w:pPr>
        <w:ind w:firstLine="468"/>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承包人收到保修通知并到达工程现场的合理时间：</w:t>
      </w:r>
      <w:r>
        <w:rPr>
          <w:rFonts w:ascii="宋体" w:hAnsi="宋体" w:eastAsia="宋体" w:cs="宋体"/>
          <w:color w:val="000000"/>
          <w:sz w:val="24"/>
          <w:u w:val="single"/>
        </w:rPr>
        <w:t xml:space="preserve"> 接到发包人通知后48小时内</w:t>
      </w:r>
      <w:r>
        <w:rPr>
          <w:rFonts w:ascii="宋体" w:hAnsi="宋体" w:eastAsia="宋体" w:cs="宋体"/>
          <w:color w:val="000000"/>
          <w:sz w:val="24"/>
        </w:rPr>
        <w:t xml:space="preserve">。</w:t>
      </w:r>
      <w:r/>
    </w:p>
    <w:p>
      <w:pPr>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16. </w:t>
      </w:r>
      <w:r>
        <w:rPr>
          <w:rFonts w:ascii="黑体" w:hAnsi="黑体" w:eastAsia="黑体" w:cs="黑体"/>
          <w:b/>
          <w:color w:val="000000"/>
          <w:sz w:val="24"/>
        </w:rPr>
        <w:t xml:space="preserve">违约</w:t>
      </w:r>
      <w:r/>
    </w:p>
    <w:p>
      <w:pPr>
        <w:ind w:firstLine="480"/>
        <w:jc w:val="both"/>
        <w:spacing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 发包人违约</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16.1.1发包人违约的情形</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发包人违约的其他情形：</w:t>
      </w:r>
      <w:r>
        <w:rPr>
          <w:rFonts w:ascii="宋体" w:hAnsi="宋体" w:eastAsia="宋体" w:cs="宋体"/>
          <w:color w:val="000000"/>
          <w:sz w:val="24"/>
          <w:u w:val="single"/>
        </w:rPr>
        <w:t xml:space="preserve">   执行通用条款</w:t>
      </w:r>
      <w:r>
        <w:rPr>
          <w:rFonts w:ascii="宋体" w:hAnsi="宋体" w:eastAsia="宋体" w:cs="宋体"/>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16.1.2 发包人违约的责任</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发包人违约责任的承担方式和计算方法：</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（1）因发包人原因未能在计划开工日期前7天内下达开工通知的违约责任：</w:t>
      </w:r>
      <w:r>
        <w:rPr>
          <w:rFonts w:ascii="宋体" w:hAnsi="宋体" w:eastAsia="宋体" w:cs="宋体"/>
          <w:color w:val="000000"/>
          <w:sz w:val="24"/>
          <w:u w:val="single"/>
        </w:rPr>
        <w:t xml:space="preserve">另行协商</w:t>
      </w:r>
      <w:r>
        <w:rPr>
          <w:rFonts w:ascii="宋体" w:hAnsi="宋体" w:eastAsia="宋体" w:cs="宋体"/>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（2）因发包人原因未能按合同约定支付合同价款的违约责任：</w:t>
      </w:r>
      <w:r>
        <w:rPr>
          <w:rFonts w:ascii="宋体" w:hAnsi="宋体" w:eastAsia="宋体" w:cs="宋体"/>
          <w:color w:val="000000"/>
          <w:sz w:val="24"/>
          <w:u w:val="single"/>
        </w:rPr>
        <w:t xml:space="preserve">另行协商</w:t>
      </w:r>
      <w:r>
        <w:rPr>
          <w:rFonts w:ascii="宋体" w:hAnsi="宋体" w:eastAsia="宋体" w:cs="宋体"/>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（3）发包人违反第10.1款〔变更的范围〕第（2）项约定，自行实施被取消的工作或转由他人实施的违约责任：</w:t>
      </w:r>
      <w:r>
        <w:rPr>
          <w:rFonts w:ascii="宋体" w:hAnsi="宋体" w:eastAsia="宋体" w:cs="宋体"/>
          <w:color w:val="000000"/>
          <w:sz w:val="24"/>
          <w:u w:val="single"/>
        </w:rPr>
        <w:t xml:space="preserve"> 另行协商 </w:t>
      </w:r>
      <w:r>
        <w:rPr>
          <w:rFonts w:ascii="宋体" w:hAnsi="宋体" w:eastAsia="宋体" w:cs="宋体"/>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（4）发包人提供的材料、工程设备的规格、数量或质量不符合合同约定，或因发包人原因导致交货日期延误或交货地点变更等情况的违约责任：</w:t>
      </w:r>
      <w:r>
        <w:rPr>
          <w:rFonts w:ascii="宋体" w:hAnsi="宋体" w:eastAsia="宋体" w:cs="宋体"/>
          <w:color w:val="000000"/>
          <w:sz w:val="24"/>
          <w:u w:val="single"/>
        </w:rPr>
        <w:t xml:space="preserve"> 无</w:t>
      </w:r>
      <w:r>
        <w:rPr>
          <w:rFonts w:ascii="宋体" w:hAnsi="宋体" w:eastAsia="宋体" w:cs="宋体"/>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（5）因发包人违反合同约定造成暂停施工的违约责任：</w:t>
      </w:r>
      <w:r>
        <w:rPr>
          <w:rFonts w:ascii="宋体" w:hAnsi="宋体" w:eastAsia="宋体" w:cs="宋体"/>
          <w:color w:val="000000"/>
          <w:sz w:val="24"/>
          <w:u w:val="single"/>
        </w:rPr>
        <w:t xml:space="preserve"> 无</w:t>
      </w:r>
      <w:r>
        <w:rPr>
          <w:rFonts w:ascii="宋体" w:hAnsi="宋体" w:eastAsia="宋体" w:cs="宋体"/>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（6）发包人无正当理由没有在约定期限内发出复工指示，导致承包人无法复工的违约责任：</w:t>
      </w:r>
      <w:r>
        <w:rPr>
          <w:rFonts w:ascii="宋体" w:hAnsi="宋体" w:eastAsia="宋体" w:cs="宋体"/>
          <w:color w:val="000000"/>
          <w:sz w:val="24"/>
          <w:u w:val="single"/>
        </w:rPr>
        <w:t xml:space="preserve"> 无</w:t>
      </w:r>
      <w:r>
        <w:rPr>
          <w:rFonts w:ascii="宋体" w:hAnsi="宋体" w:eastAsia="宋体" w:cs="宋体"/>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（7）其他：</w:t>
      </w:r>
      <w:r>
        <w:rPr>
          <w:rFonts w:ascii="宋体" w:hAnsi="宋体" w:eastAsia="宋体" w:cs="宋体"/>
          <w:color w:val="000000"/>
          <w:sz w:val="24"/>
          <w:u w:val="single"/>
        </w:rPr>
        <w:t xml:space="preserve"> 无 </w:t>
      </w:r>
      <w:r>
        <w:rPr>
          <w:rFonts w:ascii="宋体" w:hAnsi="宋体" w:eastAsia="宋体" w:cs="宋体"/>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16.1.3 因发包人违约解除合同</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承包人按16.1.1项〔发包人违约的情形〕约定暂停施工满</w:t>
      </w:r>
      <w:r>
        <w:rPr>
          <w:rFonts w:ascii="宋体" w:hAnsi="宋体" w:eastAsia="宋体" w:cs="宋体"/>
          <w:color w:val="000000"/>
          <w:sz w:val="24"/>
          <w:u w:val="single"/>
        </w:rPr>
        <w:t xml:space="preserve"> 30 </w:t>
      </w:r>
      <w:r>
        <w:rPr>
          <w:rFonts w:ascii="宋体" w:hAnsi="宋体" w:eastAsia="宋体" w:cs="宋体"/>
          <w:color w:val="000000"/>
          <w:sz w:val="24"/>
        </w:rPr>
        <w:t xml:space="preserve">天后发包人仍不纠正其违约行为并致使合同目的不能实现的，承包人有权解除合同。</w:t>
      </w:r>
      <w:r/>
    </w:p>
    <w:p>
      <w:pPr>
        <w:ind w:firstLine="480"/>
        <w:jc w:val="both"/>
        <w:spacing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16.2 承包人违约</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16.2.1 承包人违约的情形</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承包人违约的其他情形：</w:t>
      </w:r>
      <w:r>
        <w:rPr>
          <w:rFonts w:ascii="宋体" w:hAnsi="宋体" w:eastAsia="宋体" w:cs="宋体"/>
          <w:color w:val="000000"/>
          <w:sz w:val="24"/>
          <w:u w:val="single"/>
        </w:rPr>
        <w:t xml:space="preserve"> 施工期间承包人未经发包人批准停止施工48小时，发包人有权更换承包人，承包人必须按发包人的要求限期退场。由此造成的一切损失由承包人承担。</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16.2.2承包人违约的责任</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承包人违约责任的承担方式和计算方法：</w:t>
      </w:r>
      <w:r>
        <w:rPr>
          <w:rFonts w:ascii="宋体" w:hAnsi="宋体" w:eastAsia="宋体" w:cs="宋体"/>
          <w:color w:val="000000"/>
          <w:sz w:val="24"/>
          <w:u w:val="single"/>
        </w:rPr>
        <w:t xml:space="preserve">如在施工过程中出现质量事故、质量责任或不合格情况，发包人有权拒付相应工程款，承包人应承担由此产生的相关费用，直至达到合同要求的质量标准，工期不顺延。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16.2.3 因承包人违约解除合同</w:t>
      </w:r>
      <w:r/>
    </w:p>
    <w:p>
      <w:pPr>
        <w:ind w:firstLine="480"/>
        <w:jc w:val="both"/>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关于承包人违约解除合同的特别约定：</w:t>
      </w:r>
      <w:r>
        <w:rPr>
          <w:rFonts w:ascii="宋体" w:hAnsi="宋体" w:eastAsia="宋体" w:cs="宋体"/>
          <w:color w:val="000000"/>
          <w:sz w:val="24"/>
          <w:u w:val="single"/>
        </w:rPr>
        <w:t xml:space="preserve">  按通用条款执行  </w:t>
      </w:r>
      <w:r>
        <w:rPr>
          <w:rFonts w:ascii="宋体" w:hAnsi="宋体" w:eastAsia="宋体" w:cs="宋体"/>
          <w:color w:val="000000"/>
          <w:sz w:val="24"/>
        </w:rPr>
        <w:t xml:space="preserve">。</w:t>
      </w:r>
      <w:r/>
    </w:p>
    <w:p>
      <w:pPr>
        <w:ind w:firstLine="480"/>
        <w:jc w:val="both"/>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发包人继续使用承包人在施工现场的材料、设备、临时工程、承包人文件和由承包人或以其名义编制的其他文件的费用承担方式：</w:t>
      </w:r>
      <w:r>
        <w:rPr>
          <w:rFonts w:ascii="宋体" w:hAnsi="宋体" w:eastAsia="宋体" w:cs="宋体"/>
          <w:color w:val="000000"/>
          <w:sz w:val="24"/>
          <w:u w:val="single"/>
        </w:rPr>
        <w:t xml:space="preserve"> 另行协商。</w:t>
      </w:r>
      <w:r/>
    </w:p>
    <w:p>
      <w:pPr>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17. </w:t>
      </w:r>
      <w:r>
        <w:rPr>
          <w:rFonts w:ascii="黑体" w:hAnsi="黑体" w:eastAsia="黑体" w:cs="黑体"/>
          <w:b/>
          <w:color w:val="000000"/>
          <w:sz w:val="24"/>
        </w:rPr>
        <w:t xml:space="preserve">不可抗力 </w:t>
      </w:r>
      <w:r/>
    </w:p>
    <w:p>
      <w:pPr>
        <w:ind w:firstLine="480"/>
        <w:jc w:val="both"/>
        <w:spacing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 不可抗力的确认</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除通用合同条款约定的不可抗力事件之外，视为不可抗力的其他情形： </w:t>
      </w:r>
      <w:r>
        <w:rPr>
          <w:rFonts w:ascii="宋体" w:hAnsi="宋体" w:eastAsia="宋体" w:cs="宋体"/>
          <w:color w:val="000000"/>
          <w:sz w:val="24"/>
          <w:u w:val="single"/>
        </w:rPr>
        <w:t xml:space="preserve">不可抗力包括因战争、动乱、空中飞行物体坠落或其他非发包人承包人责任造成的爆炸、火灾，以及以下方面的自然灾害：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（1）烈度为6级以上的地震；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（2）6级以上持续24小时的大风；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（3）持续降雨24小时且降雨量200mm以上；下雪为30mm以上；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（4）40℃及以上持续24小时的高温。</w:t>
      </w:r>
      <w:r/>
    </w:p>
    <w:p>
      <w:pPr>
        <w:ind w:firstLine="480"/>
        <w:jc w:val="both"/>
        <w:spacing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17.4 因不可抗力解除合同</w:t>
      </w:r>
      <w:r/>
    </w:p>
    <w:p>
      <w:pPr>
        <w:ind w:firstLine="24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合同解除后，发包人应在商定或确定发包人应支付款项后</w:t>
      </w:r>
      <w:r>
        <w:rPr>
          <w:rFonts w:ascii="宋体" w:hAnsi="宋体" w:eastAsia="宋体" w:cs="宋体"/>
          <w:color w:val="000000"/>
          <w:sz w:val="24"/>
          <w:u w:val="single"/>
        </w:rPr>
        <w:t xml:space="preserve">56天</w:t>
      </w:r>
      <w:r>
        <w:rPr>
          <w:rFonts w:ascii="宋体" w:hAnsi="宋体" w:eastAsia="宋体" w:cs="宋体"/>
          <w:color w:val="000000"/>
          <w:sz w:val="24"/>
        </w:rPr>
        <w:t xml:space="preserve">内完成款项的支付。</w:t>
      </w:r>
      <w:r/>
    </w:p>
    <w:p>
      <w:pPr>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18. </w:t>
      </w:r>
      <w:r>
        <w:rPr>
          <w:rFonts w:ascii="黑体" w:hAnsi="黑体" w:eastAsia="黑体" w:cs="黑体"/>
          <w:b/>
          <w:color w:val="000000"/>
          <w:sz w:val="24"/>
        </w:rPr>
        <w:t xml:space="preserve">保险</w:t>
      </w:r>
      <w:r/>
    </w:p>
    <w:p>
      <w:pPr>
        <w:ind w:firstLine="480"/>
        <w:jc w:val="both"/>
        <w:spacing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 工程保险</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关于工程保险的特别约定：</w:t>
      </w:r>
      <w:r>
        <w:rPr>
          <w:rFonts w:ascii="宋体" w:hAnsi="宋体" w:eastAsia="宋体" w:cs="宋体"/>
          <w:color w:val="000000"/>
          <w:sz w:val="24"/>
          <w:u w:val="single"/>
        </w:rPr>
        <w:t xml:space="preserve">承包人必须按照工程所在地相关规定要求执行，并承担保险费用。</w:t>
      </w:r>
      <w:r/>
    </w:p>
    <w:p>
      <w:pPr>
        <w:ind w:firstLine="480"/>
        <w:jc w:val="both"/>
        <w:spacing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18.3 其他保险</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关于其他保险的约定：</w:t>
      </w:r>
      <w:r>
        <w:rPr>
          <w:rFonts w:ascii="宋体" w:hAnsi="宋体" w:eastAsia="宋体" w:cs="宋体"/>
          <w:color w:val="000000"/>
          <w:sz w:val="24"/>
          <w:u w:val="single"/>
        </w:rPr>
        <w:t xml:space="preserve">承包人必须为施工场地内员工办理意外伤害保险，并缴纳保险费。</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承包人是否应为其施工设备等办理财产保险：</w:t>
      </w:r>
      <w:r>
        <w:rPr>
          <w:rFonts w:ascii="宋体" w:hAnsi="宋体" w:eastAsia="宋体" w:cs="宋体"/>
          <w:color w:val="000000"/>
          <w:sz w:val="24"/>
          <w:u w:val="single"/>
        </w:rPr>
        <w:t xml:space="preserve">   是</w:t>
      </w:r>
      <w:r>
        <w:rPr>
          <w:rFonts w:ascii="宋体" w:hAnsi="宋体" w:eastAsia="宋体" w:cs="宋体"/>
          <w:color w:val="000000"/>
          <w:sz w:val="24"/>
        </w:rPr>
        <w:t xml:space="preserve">。</w:t>
      </w:r>
      <w:r/>
    </w:p>
    <w:p>
      <w:pPr>
        <w:ind w:firstLine="480"/>
        <w:jc w:val="both"/>
        <w:spacing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18.7 通知义务</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关于变更保险合同时的通知义务的约定：</w:t>
      </w:r>
      <w:r>
        <w:rPr>
          <w:rFonts w:ascii="宋体" w:hAnsi="宋体" w:eastAsia="宋体" w:cs="宋体"/>
          <w:color w:val="000000"/>
          <w:sz w:val="24"/>
          <w:u w:val="single"/>
        </w:rPr>
        <w:t xml:space="preserve">   按通用条款执行</w:t>
      </w:r>
      <w:r>
        <w:rPr>
          <w:rFonts w:ascii="宋体" w:hAnsi="宋体" w:eastAsia="宋体" w:cs="宋体"/>
          <w:color w:val="000000"/>
          <w:sz w:val="24"/>
        </w:rPr>
        <w:t xml:space="preserve">。</w:t>
      </w:r>
      <w:r/>
    </w:p>
    <w:p>
      <w:pPr>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20. </w:t>
      </w:r>
      <w:r>
        <w:rPr>
          <w:rFonts w:ascii="黑体" w:hAnsi="黑体" w:eastAsia="黑体" w:cs="黑体"/>
          <w:b/>
          <w:color w:val="000000"/>
          <w:sz w:val="24"/>
        </w:rPr>
        <w:t xml:space="preserve">争议解决</w:t>
      </w:r>
      <w:r/>
    </w:p>
    <w:p>
      <w:pPr>
        <w:ind w:firstLine="480"/>
        <w:jc w:val="both"/>
        <w:spacing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因合同及合同有关事项发生的争议，按下列第</w:t>
      </w:r>
      <w:r>
        <w:rPr>
          <w:rFonts w:ascii="宋体" w:hAnsi="宋体" w:eastAsia="宋体" w:cs="宋体"/>
          <w:color w:val="000000"/>
          <w:sz w:val="24"/>
          <w:u w:val="single"/>
        </w:rPr>
        <w:t xml:space="preserve"> （2）  </w:t>
      </w:r>
      <w:r>
        <w:rPr>
          <w:rFonts w:ascii="宋体" w:hAnsi="宋体" w:eastAsia="宋体" w:cs="宋体"/>
          <w:color w:val="000000"/>
          <w:sz w:val="24"/>
        </w:rPr>
        <w:t xml:space="preserve">种方式解决：</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（1）向</w:t>
      </w:r>
      <w:r>
        <w:rPr>
          <w:rFonts w:ascii="宋体" w:hAnsi="宋体" w:eastAsia="宋体" w:cs="宋体"/>
          <w:color w:val="000000"/>
          <w:sz w:val="24"/>
          <w:u w:val="single"/>
        </w:rPr>
        <w:t xml:space="preserve">   /   </w:t>
      </w:r>
      <w:r>
        <w:rPr>
          <w:rFonts w:ascii="宋体" w:hAnsi="宋体" w:eastAsia="宋体" w:cs="宋体"/>
          <w:color w:val="000000"/>
          <w:sz w:val="24"/>
        </w:rPr>
        <w:t xml:space="preserve">仲裁委员会申请仲裁；</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（2）向</w:t>
      </w:r>
      <w:r>
        <w:rPr>
          <w:rFonts w:ascii="宋体" w:hAnsi="宋体" w:eastAsia="宋体" w:cs="宋体"/>
          <w:color w:val="000000"/>
          <w:sz w:val="24"/>
          <w:u w:val="single"/>
        </w:rPr>
        <w:t xml:space="preserve">  工程所在地 </w:t>
      </w:r>
      <w:r>
        <w:rPr>
          <w:rFonts w:ascii="宋体" w:hAnsi="宋体" w:eastAsia="宋体" w:cs="宋体"/>
          <w:color w:val="000000"/>
          <w:sz w:val="24"/>
        </w:rPr>
        <w:t xml:space="preserve">人民法院起诉。</w:t>
      </w:r>
      <w:r/>
    </w:p>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21.补充条款：</w:t>
      </w:r>
      <w:r>
        <w:rPr>
          <w:rFonts w:ascii="宋体" w:hAnsi="宋体" w:eastAsia="宋体" w:cs="宋体"/>
          <w:color w:val="000000"/>
          <w:sz w:val="24"/>
          <w:u w:val="single"/>
        </w:rPr>
        <w:t xml:space="preserve">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21.1承包人须与包括农民</w:t>
      </w:r>
      <w:r>
        <w:rPr>
          <w:rFonts w:ascii="宋体" w:hAnsi="宋体" w:eastAsia="宋体" w:cs="宋体"/>
          <w:color w:val="000000"/>
          <w:sz w:val="24"/>
          <w:u w:val="single"/>
        </w:rPr>
        <w:t xml:space="preserve">工在内的所有工人签订劳动合同，明确劳动报酬，购买现行规定的所有综合保险。承包人应足额按时发放农民工工资，不得克扣，如出现因拖欠民工工资导致民工上访滋事的，发包人有权从承包人的工程款中扣除相应的款项并直接支付所欠的民工工资，承包人对此部分扣付款项及数额无异议，并认可为已付工程款，同时发包人对承包人给予以下处罚：（1）出现民工上访滋事的，每次承包人向发包人支付10万元违约金；（2）对施工企业予以不良行为记录，并在市建设局网上公布。违约金直接从工程款中扣除，承包人对此部分扣付款项及数额无异议，并认可为已付工程款。</w:t>
      </w:r>
      <w:r/>
    </w:p>
    <w:p>
      <w:pPr>
        <w:ind w:firstLine="36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21.2任何非承包人原因可能对工期、费用产生影响时，承包人应在7天内书面上报监理人、发包人审批，否则视为该原因对工期、费用无影响。其他专用条款中的约定与本条不一致时，以本条为准。</w:t>
      </w:r>
      <w:r/>
    </w:p>
    <w:p>
      <w:pPr>
        <w:ind w:firstLine="36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21.3 承包人不按发包人要求参加施工期间各种会议的，向发包人支付违约金500元/人次，迟到的向发包人支付违约金300元/人次，承包人予以认可。</w:t>
      </w:r>
      <w:r/>
    </w:p>
    <w:p>
      <w:pPr>
        <w:ind w:firstLine="36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21.4重要材料（设备）须由承包人在采购前向发包人提出书面申请，写明进场材料（设备）的品牌、名称、产地、规格型号、价格及其相关资料等报于监理和发包人，待发包人书面审核批准后，由承包人进行采购。发包人的批准，并不减少承包人应承担的责任，若</w:t>
      </w:r>
      <w:r>
        <w:rPr>
          <w:rFonts w:ascii="宋体" w:hAnsi="宋体" w:eastAsia="宋体" w:cs="宋体"/>
          <w:color w:val="000000"/>
          <w:sz w:val="24"/>
          <w:u w:val="single"/>
        </w:rPr>
        <w:t xml:space="preserve">承包人购买的材料（设备）不合格的，由承包人承担一切责任，工期不予顺延。未经发包人批准的材料（设备）禁止使用，擅自使用的，承包人应向发包人支付合同总价款10 %的违约金，同时承包人应对未经批准的材料（设备）予以无条件更换，并提供上述资料供发包人审核，因此产生的一切损失和费用由承包人承担，工期不予顺延。承包人提出的主要材料（设备）达不到发包人要求的，发包人有权将承包人采购的达不到要求的部分材料（设备）变更为甲供材，对此承包人予以认可，否则视为承包人违约，发包人有权解除合同，因此产生的一切损失和费用由承包人承担。</w:t>
      </w:r>
      <w:r/>
    </w:p>
    <w:p>
      <w:pPr>
        <w:ind w:firstLine="36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21.5为保证整体工期，对于承包人不按分包合同支付分包人工程款或不按购销合同支付材料设备供应商货款的行为，发包人有权在合同履行相应时期的工程价款范围内，直接向分包人和材料设备供应商支付承包人应付的款项，所付款项在应付承包人款项中直接扣除，承包人对此部分扣付款项及数额无异议，并认可为已付工程款。</w:t>
      </w:r>
      <w:r/>
    </w:p>
    <w:p>
      <w:pPr>
        <w:ind w:firstLine="36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21.6发包人支付承包人的所有款项前，承包人必须向发包人提供能满足发包人财务要求的合法的等额票据，否则，发包人有权拒付当期应付款。</w:t>
      </w:r>
      <w:r/>
    </w:p>
    <w:p>
      <w:pPr>
        <w:ind w:firstLine="36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21.7承包人如变更本合同约定的联系地址和联系人，应及时书面告知发包人。如承包人变更联系地址和联系人未及时告知发包人或因承包人所留地址不详造成发包人所发送的相关文件无法送达的，自发包人按本合同约定的联系地址和联系人发出邮件之日起，视为承包人收到发包人发送的相关文件。</w:t>
      </w:r>
      <w:r/>
    </w:p>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w:t>
      </w:r>
      <w:r/>
    </w:p>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附件1：发包人供应材料设备一览表</w:t>
      </w:r>
      <w:r/>
    </w:p>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附件2：工程质量保修书</w:t>
      </w:r>
      <w:r/>
    </w:p>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附件3：承包人用于本工程施工的机械设备表</w:t>
      </w:r>
      <w:r/>
    </w:p>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附件4：承包人主要施工管理人员表</w:t>
      </w:r>
      <w:r/>
    </w:p>
    <w:p>
      <w:pPr>
        <w:spacing w:line="360" w:lineRule="auto"/>
        <w:pBdr>
          <w:top w:val="none" w:color="000000" w:sz="0" w:space="0"/>
          <w:left w:val="none" w:color="000000" w:sz="0" w:space="0"/>
          <w:bottom w:val="none" w:color="000000" w:sz="0" w:space="0"/>
          <w:right w:val="none" w:color="000000" w:sz="0" w:space="0"/>
        </w:pBdr>
      </w:pPr>
      <w:r>
        <w:br w:type="page" w:clear="all"/>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w:t>
      </w:r>
      <w:r/>
    </w:p>
    <w:p>
      <w:pPr>
        <w:jc w:val="center"/>
        <w:spacing w:before="156" w:after="156"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发包人供应材料设备一览表</w:t>
      </w:r>
      <w:r/>
    </w:p>
    <w:tbl>
      <w:tblPr>
        <w:tblStyle w:val="71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4"/>
        <w:gridCol w:w="1115"/>
        <w:gridCol w:w="1060"/>
        <w:gridCol w:w="721"/>
        <w:gridCol w:w="705"/>
        <w:gridCol w:w="1024"/>
        <w:gridCol w:w="1008"/>
        <w:gridCol w:w="1049"/>
        <w:gridCol w:w="1061"/>
        <w:gridCol w:w="867"/>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材料、设备品种</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60" w:type="dxa"/>
            <w:vAlign w:val="center"/>
            <w:textDirection w:val="lrTb"/>
            <w:noWrap w:val="false"/>
          </w:tcPr>
          <w:p>
            <w:pPr>
              <w:ind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21" w:type="dxa"/>
            <w:vAlign w:val="center"/>
            <w:textDirection w:val="lrTb"/>
            <w:noWrap w:val="false"/>
          </w:tcPr>
          <w:p>
            <w:pPr>
              <w:ind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05" w:type="dxa"/>
            <w:vAlign w:val="center"/>
            <w:textDirection w:val="lrTb"/>
            <w:noWrap w:val="false"/>
          </w:tcPr>
          <w:p>
            <w:pPr>
              <w:ind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24" w:type="dxa"/>
            <w:vAlign w:val="center"/>
            <w:textDirection w:val="lrTb"/>
            <w:noWrap w:val="false"/>
          </w:tcPr>
          <w:p>
            <w:pPr>
              <w:ind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单价（元）</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08" w:type="dxa"/>
            <w:vAlign w:val="center"/>
            <w:textDirection w:val="lrTb"/>
            <w:noWrap w:val="false"/>
          </w:tcPr>
          <w:p>
            <w:pPr>
              <w:ind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质量等级</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49" w:type="dxa"/>
            <w:vAlign w:val="center"/>
            <w:textDirection w:val="lrTb"/>
            <w:noWrap w:val="false"/>
          </w:tcPr>
          <w:p>
            <w:pPr>
              <w:ind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供应时间</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61" w:type="dxa"/>
            <w:vAlign w:val="center"/>
            <w:textDirection w:val="lrTb"/>
            <w:noWrap w:val="false"/>
          </w:tcPr>
          <w:p>
            <w:pPr>
              <w:ind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送达地点</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60"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21"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05"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24"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8"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9"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61"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60"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21"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05"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24"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8"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9"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61"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60"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21"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05"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24"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8"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9"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61"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60"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21"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05"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24"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8"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9"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61"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60"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21"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05"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24"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8"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9"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61"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60"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21"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05"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24"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8"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9"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61"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60"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21"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05"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24"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8"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9"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61"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60"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21"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05"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24"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8"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9"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61"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60"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21"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05"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24"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8"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9"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61"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60"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21"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05"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24"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8"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9"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61"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60"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21"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05"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24"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8"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9"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61"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60"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21"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05"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24"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8"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9"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61"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60"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21"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05"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24"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8"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9"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61"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12" w:space="0"/>
              <w:right w:val="single" w:color="000000" w:sz="8" w:space="0"/>
            </w:tcBorders>
            <w:tcMar>
              <w:left w:w="28" w:type="dxa"/>
              <w:top w:w="0" w:type="dxa"/>
              <w:right w:w="28" w:type="dxa"/>
              <w:bottom w:w="0" w:type="dxa"/>
            </w:tcMar>
            <w:tcW w:w="744"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115"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060"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721"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705"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024"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008"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049"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061"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12" w:space="0"/>
              <w:right w:val="single" w:color="000000" w:sz="12" w:space="0"/>
            </w:tcBorders>
            <w:tcMar>
              <w:left w:w="28" w:type="dxa"/>
              <w:top w:w="0" w:type="dxa"/>
              <w:right w:w="28" w:type="dxa"/>
              <w:bottom w:w="0" w:type="dxa"/>
            </w:tcMar>
            <w:tcW w:w="867"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both"/>
        <w:spacing w:line="360" w:lineRule="auto"/>
        <w:pBdr>
          <w:top w:val="none" w:color="000000" w:sz="0" w:space="0"/>
          <w:left w:val="none" w:color="000000" w:sz="0" w:space="0"/>
          <w:bottom w:val="none" w:color="000000" w:sz="0" w:space="0"/>
          <w:right w:val="none" w:color="000000" w:sz="0" w:space="0"/>
        </w:pBdr>
      </w:pPr>
      <w:r>
        <w:br w:type="page" w:clear="all"/>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附件2：    </w:t>
      </w:r>
      <w:r/>
    </w:p>
    <w:p>
      <w:pPr>
        <w:jc w:val="center"/>
        <w:spacing w:before="156" w:after="156"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工程质量保修书</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发包人（全称）：</w:t>
      </w:r>
      <w:r>
        <w:rPr>
          <w:rFonts w:hint="eastAsia" w:ascii="宋体" w:hAnsi="宋体" w:eastAsia="宋体" w:cs="宋体"/>
          <w:color w:val="000000"/>
          <w:sz w:val="24"/>
          <w:u w:val="single"/>
        </w:rPr>
        <w:t xml:space="preserve">徐州市应急管理局</w:t>
      </w:r>
      <w:r>
        <w:rPr>
          <w:rFonts w:ascii="宋体" w:hAnsi="宋体" w:eastAsia="宋体" w:cs="宋体"/>
          <w:color w:val="000000"/>
          <w:sz w:val="24"/>
          <w:u w:val="single"/>
        </w:rPr>
        <w:t xml:space="preserve">      </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承包人（全称）：</w:t>
      </w:r>
      <w:r>
        <w:rPr>
          <w:rFonts w:ascii="宋体" w:hAnsi="宋体" w:eastAsia="宋体" w:cs="宋体"/>
          <w:color w:val="000000"/>
          <w:sz w:val="24"/>
          <w:u w:val="single"/>
        </w:rPr>
        <w:t xml:space="preserve">                     </w:t>
      </w:r>
      <w:r>
        <w:rPr>
          <w:rFonts w:ascii="宋体" w:hAnsi="宋体" w:eastAsia="宋体" w:cs="宋体"/>
          <w:color w:val="000000"/>
          <w:sz w:val="24"/>
        </w:rPr>
        <w:t xml:space="preserve"> </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发包人和承包人根据</w:t>
      </w:r>
      <w:r>
        <w:rPr>
          <w:rFonts w:ascii="宋体" w:hAnsi="宋体" w:eastAsia="宋体" w:cs="宋体"/>
          <w:color w:val="000000"/>
          <w:sz w:val="24"/>
          <w:u w:val="single"/>
        </w:rPr>
        <w:t xml:space="preserve">《中华人民共和国建筑法》和《建设工程质量管理条例》</w:t>
      </w:r>
      <w:r>
        <w:rPr>
          <w:rFonts w:ascii="宋体" w:hAnsi="宋体" w:eastAsia="宋体" w:cs="宋体"/>
          <w:color w:val="000000"/>
          <w:sz w:val="24"/>
        </w:rPr>
        <w:t xml:space="preserve">，经协商一致就</w:t>
      </w:r>
      <w:r>
        <w:rPr>
          <w:rFonts w:ascii="宋体" w:hAnsi="宋体" w:eastAsia="宋体" w:cs="宋体"/>
          <w:color w:val="000000"/>
          <w:sz w:val="24"/>
          <w:u w:val="single"/>
        </w:rPr>
        <w:t xml:space="preserve"> </w:t>
      </w:r>
      <w:r>
        <w:rPr>
          <w:rFonts w:hint="eastAsia" w:ascii="宋体" w:hAnsi="宋体" w:eastAsia="宋体" w:cs="宋体"/>
          <w:color w:val="000000"/>
          <w:sz w:val="24"/>
          <w:u w:val="single"/>
          <w:lang w:eastAsia="zh-CN"/>
        </w:rPr>
        <w:t xml:space="preserve">徐州市应急管理局安全生产技术保障中心考试场地升级改造项目</w:t>
      </w:r>
      <w:r>
        <w:rPr>
          <w:rFonts w:ascii="宋体" w:hAnsi="宋体" w:eastAsia="宋体" w:cs="宋体"/>
          <w:color w:val="000000"/>
          <w:sz w:val="24"/>
        </w:rPr>
        <w:t xml:space="preserve">（工程全称）签订工程质量保修书。</w:t>
      </w:r>
      <w:r/>
    </w:p>
    <w:p>
      <w:pPr>
        <w:jc w:val="both"/>
        <w:spacing w:line="360" w:lineRule="auto"/>
        <w:rPr>
          <w:b/>
          <w:bCs/>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一、工程质量保修范围和内容</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承包人在质量保修期内，按照有关法律规定和合同约定，承担工程质量保修责任。</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宋体" w:hAnsi="宋体" w:eastAsia="宋体" w:cs="宋体"/>
          <w:color w:val="000000"/>
          <w:sz w:val="24"/>
          <w:u w:val="single"/>
        </w:rPr>
        <w:t xml:space="preserve">由承包人承担的施工全部内容。</w:t>
      </w:r>
      <w:r/>
    </w:p>
    <w:p>
      <w:pPr>
        <w:jc w:val="both"/>
        <w:spacing w:line="360" w:lineRule="auto"/>
        <w:rPr>
          <w:b/>
          <w:bCs/>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二、质量保修期</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根据《建设工程质量管理条例》及有关规定，工程的质量保修期如下：</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w:t>
      </w:r>
      <w:r>
        <w:rPr>
          <w:rFonts w:ascii="宋体" w:hAnsi="宋体" w:eastAsia="宋体" w:cs="宋体"/>
          <w:color w:val="000000"/>
          <w:sz w:val="24"/>
        </w:rPr>
        <w:t xml:space="preserve">地基基础工程和主体结构工程为设计文件规定的工程合理使用年限；</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w:t>
      </w:r>
      <w:r>
        <w:rPr>
          <w:rFonts w:ascii="宋体" w:hAnsi="宋体" w:eastAsia="宋体" w:cs="宋体"/>
          <w:color w:val="000000"/>
          <w:sz w:val="24"/>
        </w:rPr>
        <w:t xml:space="preserve">屋面防水工程、有防水要求的卫生间、房间和外墙面的防渗为</w:t>
      </w:r>
      <w:r>
        <w:rPr>
          <w:rFonts w:ascii="宋体" w:hAnsi="宋体" w:eastAsia="宋体" w:cs="宋体"/>
          <w:color w:val="000000"/>
          <w:sz w:val="24"/>
          <w:u w:val="single"/>
        </w:rPr>
        <w:t xml:space="preserve">  5  </w:t>
      </w:r>
      <w:r>
        <w:rPr>
          <w:rFonts w:ascii="宋体" w:hAnsi="宋体" w:eastAsia="宋体" w:cs="宋体"/>
          <w:color w:val="000000"/>
          <w:sz w:val="24"/>
        </w:rPr>
        <w:t xml:space="preserve">年；</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w:t>
      </w:r>
      <w:r>
        <w:rPr>
          <w:rFonts w:ascii="宋体" w:hAnsi="宋体" w:eastAsia="宋体" w:cs="宋体"/>
          <w:color w:val="000000"/>
          <w:sz w:val="24"/>
        </w:rPr>
        <w:t xml:space="preserve">装修工程为</w:t>
      </w:r>
      <w:r>
        <w:rPr>
          <w:rFonts w:ascii="宋体" w:hAnsi="宋体" w:eastAsia="宋体" w:cs="宋体"/>
          <w:color w:val="000000"/>
          <w:sz w:val="24"/>
          <w:u w:val="single"/>
        </w:rPr>
        <w:t xml:space="preserve">  2  </w:t>
      </w:r>
      <w:r>
        <w:rPr>
          <w:rFonts w:ascii="宋体" w:hAnsi="宋体" w:eastAsia="宋体" w:cs="宋体"/>
          <w:color w:val="000000"/>
          <w:sz w:val="24"/>
        </w:rPr>
        <w:t xml:space="preserve">年；</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w:t>
      </w:r>
      <w:r>
        <w:rPr>
          <w:rFonts w:ascii="宋体" w:hAnsi="宋体" w:eastAsia="宋体" w:cs="宋体"/>
          <w:color w:val="000000"/>
          <w:sz w:val="24"/>
        </w:rPr>
        <w:t xml:space="preserve">电气管线、给排水管道、设备安装工程为</w:t>
      </w:r>
      <w:r>
        <w:rPr>
          <w:rFonts w:ascii="宋体" w:hAnsi="宋体" w:eastAsia="宋体" w:cs="宋体"/>
          <w:color w:val="000000"/>
          <w:sz w:val="24"/>
          <w:u w:val="single"/>
        </w:rPr>
        <w:t xml:space="preserve">  2  </w:t>
      </w:r>
      <w:r>
        <w:rPr>
          <w:rFonts w:ascii="宋体" w:hAnsi="宋体" w:eastAsia="宋体" w:cs="宋体"/>
          <w:color w:val="000000"/>
          <w:sz w:val="24"/>
        </w:rPr>
        <w:t xml:space="preserve">年；</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w:t>
      </w:r>
      <w:r>
        <w:rPr>
          <w:rFonts w:ascii="宋体" w:hAnsi="宋体" w:eastAsia="宋体" w:cs="宋体"/>
          <w:color w:val="000000"/>
          <w:sz w:val="24"/>
        </w:rPr>
        <w:t xml:space="preserve">供热与供冷系统为</w:t>
      </w:r>
      <w:r>
        <w:rPr>
          <w:rFonts w:ascii="宋体" w:hAnsi="宋体" w:eastAsia="宋体" w:cs="宋体"/>
          <w:color w:val="000000"/>
          <w:sz w:val="24"/>
          <w:u w:val="single"/>
        </w:rPr>
        <w:t xml:space="preserve">  2  </w:t>
      </w:r>
      <w:r>
        <w:rPr>
          <w:rFonts w:ascii="宋体" w:hAnsi="宋体" w:eastAsia="宋体" w:cs="宋体"/>
          <w:color w:val="000000"/>
          <w:sz w:val="24"/>
        </w:rPr>
        <w:t xml:space="preserve">个采暖期、供冷期；</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w:t>
      </w:r>
      <w:r>
        <w:rPr>
          <w:rFonts w:ascii="宋体" w:hAnsi="宋体" w:eastAsia="宋体" w:cs="宋体"/>
          <w:color w:val="000000"/>
          <w:sz w:val="24"/>
        </w:rPr>
        <w:t xml:space="preserve">住宅小区内的给排水设施、道路等配套工程为</w:t>
      </w:r>
      <w:r>
        <w:rPr>
          <w:rFonts w:ascii="宋体" w:hAnsi="宋体" w:eastAsia="宋体" w:cs="宋体"/>
          <w:color w:val="000000"/>
          <w:sz w:val="24"/>
          <w:u w:val="single"/>
        </w:rPr>
        <w:t xml:space="preserve">  2  </w:t>
      </w:r>
      <w:r>
        <w:rPr>
          <w:rFonts w:ascii="宋体" w:hAnsi="宋体" w:eastAsia="宋体" w:cs="宋体"/>
          <w:color w:val="000000"/>
          <w:sz w:val="24"/>
        </w:rPr>
        <w:t xml:space="preserve">年；</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7．其他项目保修期限约定如下：</w:t>
      </w:r>
      <w:r>
        <w:rPr>
          <w:rFonts w:ascii="宋体" w:hAnsi="宋体" w:eastAsia="宋体" w:cs="宋体"/>
          <w:color w:val="000000"/>
          <w:sz w:val="24"/>
          <w:u w:val="single"/>
        </w:rPr>
        <w:t xml:space="preserve">  2  年</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质量保修期自工程竣工验收合格之日起计算。</w:t>
      </w:r>
      <w:r/>
    </w:p>
    <w:p>
      <w:pPr>
        <w:jc w:val="both"/>
        <w:spacing w:line="360" w:lineRule="auto"/>
        <w:rPr>
          <w:b/>
          <w:bCs/>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三、缺陷责任期</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工程缺陷责任期为</w:t>
      </w:r>
      <w:r>
        <w:rPr>
          <w:rFonts w:ascii="宋体" w:hAnsi="宋体" w:eastAsia="宋体" w:cs="宋体"/>
          <w:color w:val="000000"/>
          <w:sz w:val="24"/>
          <w:u w:val="single"/>
        </w:rPr>
        <w:t xml:space="preserve"> 24 </w:t>
      </w:r>
      <w:r>
        <w:rPr>
          <w:rFonts w:ascii="宋体" w:hAnsi="宋体" w:eastAsia="宋体" w:cs="宋体"/>
          <w:color w:val="000000"/>
          <w:sz w:val="24"/>
        </w:rPr>
        <w:t xml:space="preserve">个月，缺陷责任期自工程实际竣工之日起计算。单位工程先于全部工程进行验收，单位工程缺陷责任期自单位工程验收合格之日起算。</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缺陷责任期终止后，发包人应退还剩余的质量保证金。</w:t>
      </w:r>
      <w:r/>
    </w:p>
    <w:p>
      <w:pPr>
        <w:jc w:val="both"/>
        <w:spacing w:line="360" w:lineRule="auto"/>
        <w:rPr>
          <w:b/>
          <w:bCs/>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四、质量保修责任</w:t>
      </w:r>
      <w:r/>
    </w:p>
    <w:p>
      <w:pPr>
        <w:ind w:left="105" w:firstLine="491"/>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1．属于保修范围、内容的项目，承包人应当在接到保修通知之日起48小时内派人保修。承包人不在约定期限内派人保修的，发包人可以委托他人修理。</w:t>
      </w:r>
      <w:r/>
    </w:p>
    <w:p>
      <w:pPr>
        <w:ind w:left="105" w:firstLine="491"/>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2．发生紧急事故需抢修的，承包人在接到事故通知后，应当立即到达事故现场抢修。</w:t>
      </w:r>
      <w:r/>
    </w:p>
    <w:p>
      <w:pPr>
        <w:ind w:left="105" w:firstLine="491"/>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2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4．质量保修完成后，由发包人组织验收。</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五、保修费用</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保修费用由造成质量缺陷的责任方承担。</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工程保修金返还约定：</w:t>
      </w:r>
      <w:r>
        <w:rPr>
          <w:rFonts w:hint="eastAsia"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保修期间保修费用由承包方承担。但在保修期内确属人为因素而非材料或工程质量问题造成的破损，承包人负责维修，发包人支付维修所需材料费用。</w:t>
      </w:r>
      <w:r/>
    </w:p>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六、双方约定的其他工程质量保修事项：</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承包人在竣工交付后落实专人负责向发包人办理交付手续，在保修期内承包人明确专人服务。承包人在竣工交付的同时以公函形式明确人员、联系方法、通讯地址，在保修期内如有变化，承包人应以公函形式告知发包人，联系不上、保修函被退回的情况均视为已通知到承包人，发包人可按本章第四条中的1条款的约定执行。</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2.如因承包人的责任，造成直接或间接损失，由承包人负责赔偿。 </w:t>
      </w:r>
      <w:r/>
    </w:p>
    <w:p>
      <w:pPr>
        <w:ind w:firstLine="456"/>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工程质量保修书由发包人、承包人在工程竣工验收前共同签署，作为施工合同附件，其有效期限至保修期满。</w:t>
      </w:r>
      <w:r/>
    </w:p>
    <w:p>
      <w:pPr>
        <w:ind w:firstLine="420"/>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发包人（公章）：</w:t>
      </w:r>
      <w:r>
        <w:rPr>
          <w:rFonts w:ascii="宋体" w:hAnsi="宋体" w:eastAsia="宋体" w:cs="宋体"/>
          <w:color w:val="000000"/>
          <w:sz w:val="24"/>
          <w:u w:val="single"/>
        </w:rPr>
        <w:t xml:space="preserve">   </w:t>
      </w:r>
      <w:r>
        <w:rPr>
          <w:rFonts w:hint="eastAsia" w:ascii="宋体" w:hAnsi="宋体" w:eastAsia="宋体" w:cs="宋体"/>
          <w:color w:val="000000"/>
          <w:sz w:val="24"/>
          <w:u w:val="single"/>
        </w:rPr>
        <w:t xml:space="preserve">      </w:t>
      </w:r>
      <w:r>
        <w:rPr>
          <w:rFonts w:ascii="宋体" w:hAnsi="宋体" w:eastAsia="宋体" w:cs="宋体"/>
          <w:color w:val="000000"/>
          <w:sz w:val="24"/>
          <w:u w:val="single"/>
        </w:rPr>
        <w:t xml:space="preserve">  </w:t>
      </w:r>
      <w:r>
        <w:rPr>
          <w:rFonts w:ascii="宋体" w:hAnsi="宋体" w:eastAsia="宋体" w:cs="宋体"/>
          <w:color w:val="000000"/>
          <w:sz w:val="24"/>
        </w:rPr>
        <w:t xml:space="preserve"> 承包人（公章）：</w:t>
      </w:r>
      <w:r>
        <w:rPr>
          <w:rFonts w:ascii="宋体" w:hAnsi="宋体" w:eastAsia="宋体" w:cs="宋体"/>
          <w:color w:val="000000"/>
          <w:sz w:val="24"/>
          <w:u w:val="single"/>
        </w:rPr>
        <w:t xml:space="preserve">             </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hint="eastAsia" w:ascii="宋体" w:hAnsi="宋体" w:eastAsia="宋体" w:cs="宋体"/>
          <w:color w:val="000000"/>
          <w:sz w:val="24"/>
          <w:u w:val="single"/>
        </w:rPr>
        <w:t xml:space="preserve">            </w:t>
      </w:r>
      <w:r>
        <w:rPr>
          <w:rFonts w:ascii="宋体" w:hAnsi="宋体" w:eastAsia="宋体" w:cs="宋体"/>
          <w:color w:val="000000"/>
          <w:sz w:val="24"/>
          <w:u w:val="single"/>
        </w:rPr>
        <w:t xml:space="preserve">  </w:t>
      </w:r>
      <w:r>
        <w:rPr>
          <w:rFonts w:ascii="宋体" w:hAnsi="宋体" w:eastAsia="宋体" w:cs="宋体"/>
          <w:color w:val="000000"/>
          <w:sz w:val="24"/>
        </w:rPr>
        <w:t xml:space="preserve"> 地址：</w:t>
      </w:r>
      <w:r>
        <w:rPr>
          <w:rFonts w:ascii="宋体" w:hAnsi="宋体" w:eastAsia="宋体" w:cs="宋体"/>
          <w:color w:val="000000"/>
          <w:sz w:val="24"/>
          <w:u w:val="single"/>
        </w:rPr>
        <w:t xml:space="preserve">                 </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法定代表人（签字）：</w:t>
      </w:r>
      <w:r>
        <w:rPr>
          <w:rFonts w:ascii="宋体" w:hAnsi="宋体" w:eastAsia="宋体" w:cs="宋体"/>
          <w:color w:val="000000"/>
          <w:sz w:val="24"/>
          <w:u w:val="single"/>
        </w:rPr>
        <w:t xml:space="preserve">       </w:t>
      </w:r>
      <w:r>
        <w:rPr>
          <w:rFonts w:ascii="宋体" w:hAnsi="宋体" w:eastAsia="宋体" w:cs="宋体"/>
          <w:color w:val="000000"/>
          <w:sz w:val="24"/>
        </w:rPr>
        <w:t xml:space="preserve">法定代表人（签字）：</w:t>
      </w:r>
      <w:r>
        <w:rPr>
          <w:rFonts w:ascii="宋体" w:hAnsi="宋体" w:eastAsia="宋体" w:cs="宋体"/>
          <w:color w:val="000000"/>
          <w:sz w:val="24"/>
          <w:u w:val="single"/>
        </w:rPr>
        <w:t xml:space="preserve">       </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委托代理人（签字）：</w:t>
      </w:r>
      <w:r>
        <w:rPr>
          <w:rFonts w:ascii="宋体" w:hAnsi="宋体" w:eastAsia="宋体" w:cs="宋体"/>
          <w:color w:val="000000"/>
          <w:sz w:val="24"/>
          <w:u w:val="single"/>
        </w:rPr>
        <w:t xml:space="preserve">       </w:t>
      </w:r>
      <w:r>
        <w:rPr>
          <w:rFonts w:ascii="宋体" w:hAnsi="宋体" w:eastAsia="宋体" w:cs="宋体"/>
          <w:color w:val="000000"/>
          <w:sz w:val="24"/>
        </w:rPr>
        <w:t xml:space="preserve">委托代理人（签字）：</w:t>
      </w:r>
      <w:r>
        <w:rPr>
          <w:rFonts w:ascii="宋体" w:hAnsi="宋体" w:eastAsia="宋体" w:cs="宋体"/>
          <w:color w:val="000000"/>
          <w:sz w:val="24"/>
          <w:u w:val="single"/>
        </w:rPr>
        <w:t xml:space="preserve">      </w:t>
      </w:r>
      <w:r>
        <w:rPr>
          <w:rFonts w:ascii="宋体" w:hAnsi="宋体" w:eastAsia="宋体" w:cs="宋体"/>
          <w:color w:val="000000"/>
          <w:sz w:val="24"/>
        </w:rPr>
        <w:t xml:space="preserve"> </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rPr>
          <w:rFonts w:ascii="宋体" w:hAnsi="宋体" w:eastAsia="宋体" w:cs="宋体"/>
          <w:color w:val="000000"/>
          <w:sz w:val="24"/>
          <w:u w:val="single"/>
        </w:rPr>
        <w:t xml:space="preserve">              </w:t>
      </w:r>
      <w:r>
        <w:rPr>
          <w:rFonts w:ascii="宋体" w:hAnsi="宋体" w:eastAsia="宋体" w:cs="宋体"/>
          <w:color w:val="000000"/>
          <w:sz w:val="24"/>
        </w:rPr>
        <w:t xml:space="preserve">电话：</w:t>
      </w:r>
      <w:r>
        <w:rPr>
          <w:rFonts w:ascii="宋体" w:hAnsi="宋体" w:eastAsia="宋体" w:cs="宋体"/>
          <w:color w:val="000000"/>
          <w:sz w:val="24"/>
          <w:u w:val="single"/>
        </w:rPr>
        <w:t xml:space="preserve">           </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w:t>
      </w:r>
      <w:r>
        <w:rPr>
          <w:rFonts w:ascii="宋体" w:hAnsi="宋体" w:eastAsia="宋体" w:cs="宋体"/>
          <w:color w:val="000000"/>
          <w:sz w:val="24"/>
          <w:u w:val="single"/>
        </w:rPr>
        <w:t xml:space="preserve">        </w:t>
      </w:r>
      <w:r>
        <w:rPr>
          <w:rFonts w:hint="eastAsia" w:ascii="宋体" w:hAnsi="宋体" w:eastAsia="宋体" w:cs="宋体"/>
          <w:color w:val="000000"/>
          <w:sz w:val="24"/>
          <w:u w:val="single"/>
        </w:rPr>
        <w:t xml:space="preserve">    </w:t>
      </w:r>
      <w:r>
        <w:rPr>
          <w:rFonts w:ascii="宋体" w:hAnsi="宋体" w:eastAsia="宋体" w:cs="宋体"/>
          <w:color w:val="000000"/>
          <w:sz w:val="24"/>
          <w:u w:val="single"/>
        </w:rPr>
        <w:t xml:space="preserve">   </w:t>
      </w:r>
      <w:r>
        <w:rPr>
          <w:rFonts w:ascii="宋体" w:hAnsi="宋体" w:eastAsia="宋体" w:cs="宋体"/>
          <w:color w:val="000000"/>
          <w:sz w:val="24"/>
        </w:rPr>
        <w:t xml:space="preserve"> 传真：</w:t>
      </w:r>
      <w:r>
        <w:rPr>
          <w:rFonts w:ascii="宋体" w:hAnsi="宋体" w:eastAsia="宋体" w:cs="宋体"/>
          <w:color w:val="000000"/>
          <w:sz w:val="24"/>
          <w:u w:val="single"/>
        </w:rPr>
        <w:t xml:space="preserve">            </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开户银行：</w:t>
      </w:r>
      <w:r>
        <w:rPr>
          <w:rFonts w:ascii="宋体" w:hAnsi="宋体" w:eastAsia="宋体" w:cs="宋体"/>
          <w:color w:val="000000"/>
          <w:sz w:val="24"/>
          <w:u w:val="single"/>
        </w:rPr>
        <w:t xml:space="preserve">           </w:t>
      </w:r>
      <w:r>
        <w:rPr>
          <w:rFonts w:ascii="宋体" w:hAnsi="宋体" w:eastAsia="宋体" w:cs="宋体"/>
          <w:color w:val="000000"/>
          <w:sz w:val="24"/>
        </w:rPr>
        <w:t xml:space="preserve"> 开户银行：</w:t>
      </w:r>
      <w:r>
        <w:rPr>
          <w:rFonts w:ascii="宋体" w:hAnsi="宋体" w:eastAsia="宋体" w:cs="宋体"/>
          <w:color w:val="000000"/>
          <w:sz w:val="24"/>
          <w:u w:val="single"/>
        </w:rPr>
        <w:t xml:space="preserve">            </w:t>
      </w:r>
      <w:r>
        <w:rPr>
          <w:rFonts w:ascii="宋体" w:hAnsi="宋体" w:eastAsia="宋体" w:cs="宋体"/>
          <w:color w:val="000000"/>
          <w:sz w:val="24"/>
        </w:rPr>
        <w:t xml:space="preserve"> </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账号：</w:t>
      </w:r>
      <w:r>
        <w:rPr>
          <w:rFonts w:ascii="宋体" w:hAnsi="宋体" w:eastAsia="宋体" w:cs="宋体"/>
          <w:color w:val="000000"/>
          <w:sz w:val="24"/>
          <w:u w:val="single"/>
        </w:rPr>
        <w:t xml:space="preserve">     </w:t>
      </w:r>
      <w:r>
        <w:rPr>
          <w:rFonts w:hint="eastAsia" w:ascii="宋体" w:hAnsi="宋体" w:eastAsia="宋体" w:cs="宋体"/>
          <w:color w:val="000000"/>
          <w:sz w:val="24"/>
          <w:u w:val="single"/>
        </w:rPr>
        <w:t xml:space="preserve">          </w:t>
      </w:r>
      <w:r>
        <w:rPr>
          <w:rFonts w:ascii="宋体" w:hAnsi="宋体" w:eastAsia="宋体" w:cs="宋体"/>
          <w:color w:val="000000"/>
          <w:sz w:val="24"/>
          <w:u w:val="single"/>
        </w:rPr>
        <w:t xml:space="preserve">  </w:t>
      </w:r>
      <w:r>
        <w:rPr>
          <w:rFonts w:ascii="宋体" w:hAnsi="宋体" w:eastAsia="宋体" w:cs="宋体"/>
          <w:color w:val="000000"/>
          <w:sz w:val="24"/>
        </w:rPr>
        <w:t xml:space="preserve">  账号：</w:t>
      </w:r>
      <w:r>
        <w:rPr>
          <w:rFonts w:ascii="宋体" w:hAnsi="宋体" w:eastAsia="宋体" w:cs="宋体"/>
          <w:color w:val="000000"/>
          <w:sz w:val="24"/>
          <w:u w:val="single"/>
        </w:rPr>
        <w:t xml:space="preserve">               </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邮政编码：</w:t>
      </w:r>
      <w:r>
        <w:rPr>
          <w:rFonts w:ascii="宋体" w:hAnsi="宋体" w:eastAsia="宋体" w:cs="宋体"/>
          <w:color w:val="000000"/>
          <w:sz w:val="24"/>
          <w:u w:val="single"/>
        </w:rPr>
        <w:t xml:space="preserve">      </w:t>
      </w:r>
      <w:r>
        <w:rPr>
          <w:rFonts w:hint="eastAsia" w:ascii="宋体" w:hAnsi="宋体" w:eastAsia="宋体" w:cs="宋体"/>
          <w:color w:val="000000"/>
          <w:sz w:val="24"/>
          <w:u w:val="single"/>
        </w:rPr>
        <w:t xml:space="preserve">    </w:t>
      </w:r>
      <w:r>
        <w:rPr>
          <w:rFonts w:ascii="宋体" w:hAnsi="宋体" w:eastAsia="宋体" w:cs="宋体"/>
          <w:color w:val="000000"/>
          <w:sz w:val="24"/>
          <w:u w:val="single"/>
        </w:rPr>
        <w:t xml:space="preserve">   </w:t>
      </w:r>
      <w:r>
        <w:rPr>
          <w:rFonts w:ascii="宋体" w:hAnsi="宋体" w:eastAsia="宋体" w:cs="宋体"/>
          <w:color w:val="000000"/>
          <w:sz w:val="24"/>
        </w:rPr>
        <w:t xml:space="preserve"> 邮政编码：</w:t>
      </w:r>
      <w:r>
        <w:rPr>
          <w:rFonts w:ascii="宋体" w:hAnsi="宋体" w:eastAsia="宋体" w:cs="宋体"/>
          <w:color w:val="000000"/>
          <w:sz w:val="24"/>
          <w:u w:val="single"/>
        </w:rPr>
        <w:t xml:space="preserve">          </w:t>
      </w:r>
      <w:r>
        <w:rPr>
          <w:rFonts w:ascii="宋体" w:hAnsi="宋体" w:eastAsia="宋体" w:cs="宋体"/>
          <w:color w:val="000000"/>
          <w:sz w:val="24"/>
        </w:rPr>
        <w:t xml:space="preserve"> </w:t>
      </w:r>
      <w:r/>
    </w:p>
    <w:p>
      <w:pPr>
        <w:jc w:val="both"/>
        <w:spacing w:line="360" w:lineRule="auto"/>
        <w:pBdr>
          <w:top w:val="none" w:color="000000" w:sz="0" w:space="0"/>
          <w:left w:val="none" w:color="000000" w:sz="0" w:space="0"/>
          <w:bottom w:val="none" w:color="000000" w:sz="0" w:space="0"/>
          <w:right w:val="none" w:color="000000" w:sz="0" w:space="0"/>
        </w:pBdr>
      </w:pPr>
      <w:r>
        <w:br w:type="page" w:clear="all"/>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附件3：</w:t>
      </w:r>
      <w:r/>
    </w:p>
    <w:p>
      <w:pPr>
        <w:jc w:val="center"/>
        <w:spacing w:before="156" w:after="156"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承包人用于本工程施工的机械设备表</w:t>
      </w:r>
      <w:r/>
    </w:p>
    <w:tbl>
      <w:tblPr>
        <w:tblStyle w:val="71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8"/>
        <w:gridCol w:w="1115"/>
        <w:gridCol w:w="1048"/>
        <w:gridCol w:w="1009"/>
        <w:gridCol w:w="839"/>
        <w:gridCol w:w="1127"/>
        <w:gridCol w:w="1144"/>
        <w:gridCol w:w="1085"/>
        <w:gridCol w:w="878"/>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机械或设备名称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48" w:type="dxa"/>
            <w:vAlign w:val="center"/>
            <w:textDirection w:val="lrTb"/>
            <w:noWrap w:val="false"/>
          </w:tcPr>
          <w:p>
            <w:pPr>
              <w:ind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127" w:type="dxa"/>
            <w:vAlign w:val="center"/>
            <w:textDirection w:val="lrTb"/>
            <w:noWrap w:val="false"/>
          </w:tcPr>
          <w:p>
            <w:pPr>
              <w:ind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制造年份</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144" w:type="dxa"/>
            <w:vAlign w:val="center"/>
            <w:textDirection w:val="lrTb"/>
            <w:noWrap w:val="false"/>
          </w:tcPr>
          <w:p>
            <w:pPr>
              <w:ind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额定功率（kW）</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5" w:type="dxa"/>
            <w:vAlign w:val="center"/>
            <w:textDirection w:val="lrTb"/>
            <w:noWrap w:val="false"/>
          </w:tcPr>
          <w:p>
            <w:pPr>
              <w:ind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生产能力</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8"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27"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44"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5"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8"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27"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44"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5"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8"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27"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44"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5"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8"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27"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44"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5"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8"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27"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44"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5"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8"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27"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44"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5"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8"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27"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44"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5"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8"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27"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44"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5"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8"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27"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44"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5"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8"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27"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44"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5"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8"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27"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44"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5"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8"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27"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44"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5"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8"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27"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44"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5"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8"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27"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44"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5"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12" w:space="0"/>
              <w:right w:val="single" w:color="000000" w:sz="8" w:space="0"/>
            </w:tcBorders>
            <w:tcMar>
              <w:left w:w="28" w:type="dxa"/>
              <w:top w:w="0" w:type="dxa"/>
              <w:right w:w="28" w:type="dxa"/>
              <w:bottom w:w="0" w:type="dxa"/>
            </w:tcMar>
            <w:tcW w:w="1108"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115"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048"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009"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839"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127"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144"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085"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12" w:space="0"/>
              <w:right w:val="single" w:color="000000" w:sz="12" w:space="0"/>
            </w:tcBorders>
            <w:tcMar>
              <w:left w:w="28" w:type="dxa"/>
              <w:top w:w="0" w:type="dxa"/>
              <w:right w:w="28" w:type="dxa"/>
              <w:bottom w:w="0" w:type="dxa"/>
            </w:tcMar>
            <w:tcW w:w="878"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jc w:val="both"/>
        <w:spacing w:line="360" w:lineRule="auto"/>
        <w:pBdr>
          <w:top w:val="none" w:color="000000" w:sz="0" w:space="0"/>
          <w:left w:val="none" w:color="000000" w:sz="0" w:space="0"/>
          <w:bottom w:val="none" w:color="000000" w:sz="0" w:space="0"/>
          <w:right w:val="none" w:color="000000" w:sz="0" w:space="0"/>
        </w:pBdr>
      </w:pPr>
      <w:r>
        <w:br w:type="page" w:clear="all"/>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附件4：</w:t>
      </w:r>
      <w:r/>
    </w:p>
    <w:p>
      <w:pPr>
        <w:jc w:val="center"/>
        <w:spacing w:before="156" w:after="156"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承包人主要施工管理人员表</w:t>
      </w:r>
      <w:r/>
    </w:p>
    <w:tbl>
      <w:tblPr>
        <w:tblStyle w:val="71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84"/>
        <w:gridCol w:w="1352"/>
        <w:gridCol w:w="1081"/>
        <w:gridCol w:w="1081"/>
        <w:gridCol w:w="4056"/>
      </w:tblGrid>
      <w:tr>
        <w:trPr>
          <w:trHeight w:val="567" w:hRule="exact"/>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 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姓名</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职务</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职称</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主要资历、经验及承担过的项目</w:t>
            </w:r>
            <w:r/>
          </w:p>
        </w:tc>
      </w:tr>
      <w:tr>
        <w:trPr>
          <w:trHeight w:val="567" w:hRule="exact"/>
        </w:trPr>
        <w:tc>
          <w:tcPr>
            <w:gridSpan w:val="5"/>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354" w:type="dxa"/>
            <w:vAlign w:val="center"/>
            <w:textDirection w:val="lrTb"/>
            <w:noWrap w:val="false"/>
          </w:tcPr>
          <w:p>
            <w:pPr>
              <w:ind w:left="63" w:right="63"/>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一、总部人员</w:t>
            </w:r>
            <w:r/>
          </w:p>
        </w:tc>
      </w:tr>
      <w:tr>
        <w:trPr>
          <w:trHeight w:val="567" w:hRule="exact"/>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项目主管</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hRule="exact"/>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hRule="exact"/>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其他人员</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hRule="exact"/>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63"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hRule="exact"/>
        </w:trPr>
        <w:tc>
          <w:tcPr>
            <w:gridSpan w:val="5"/>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354" w:type="dxa"/>
            <w:vAlign w:val="center"/>
            <w:textDirection w:val="lrTb"/>
            <w:noWrap w:val="false"/>
          </w:tcPr>
          <w:p>
            <w:pPr>
              <w:ind w:left="63" w:right="63"/>
              <w:jc w:val="both"/>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二、现场人员</w:t>
            </w:r>
            <w:r/>
          </w:p>
        </w:tc>
      </w:tr>
      <w:tr>
        <w:trPr>
          <w:trHeight w:val="567" w:hRule="exact"/>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项目经理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hRule="exact"/>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项目副经理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hRule="exact"/>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技术负责人</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hRule="exact"/>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造价管理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hRule="exact"/>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质量管理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hRule="exact"/>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材料管理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hRule="exact"/>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施工管理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hRule="exact"/>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安全管理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hRule="exact"/>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784" w:type="dxa"/>
            <w:vAlign w:val="center"/>
            <w:vMerge w:val="restart"/>
            <w:textDirection w:val="lrTb"/>
            <w:noWrap w:val="false"/>
          </w:tcPr>
          <w:p>
            <w:pPr>
              <w:ind w:right="63"/>
              <w:jc w:val="center"/>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其他人员</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hRule="exact"/>
        </w:trPr>
        <w:tc>
          <w:tcPr>
            <w:tcBorders>
              <w:top w:val="single" w:color="000000" w:sz="8" w:space="0"/>
              <w:left w:val="single" w:color="000000" w:sz="8" w:space="0"/>
              <w:bottom w:val="single" w:color="000000" w:sz="8" w:space="0"/>
              <w:right w:val="single" w:color="000000" w:sz="8" w:space="0"/>
            </w:tcBorders>
            <w:tcW w:w="0" w:type="auto"/>
            <w:vMerge w:val="continue"/>
            <w:textDirection w:val="lrTb"/>
            <w:noWrap w:val="false"/>
          </w:tcPr>
          <w:p>
            <w:pPr>
              <w:spacing w:line="360" w:lineRule="auto"/>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hRule="exact"/>
        </w:trPr>
        <w:tc>
          <w:tcPr>
            <w:tcBorders>
              <w:top w:val="single" w:color="000000" w:sz="8" w:space="0"/>
              <w:left w:val="single" w:color="000000" w:sz="8" w:space="0"/>
              <w:bottom w:val="single" w:color="000000" w:sz="8" w:space="0"/>
              <w:right w:val="single" w:color="000000" w:sz="8" w:space="0"/>
            </w:tcBorders>
            <w:tcW w:w="0" w:type="auto"/>
            <w:vMerge w:val="continue"/>
            <w:textDirection w:val="lrTb"/>
            <w:noWrap w:val="false"/>
          </w:tcPr>
          <w:p>
            <w:pPr>
              <w:spacing w:line="360" w:lineRule="auto"/>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hRule="exact"/>
        </w:trPr>
        <w:tc>
          <w:tcPr>
            <w:tcBorders>
              <w:top w:val="single" w:color="000000" w:sz="8" w:space="0"/>
              <w:left w:val="single" w:color="000000" w:sz="8" w:space="0"/>
              <w:bottom w:val="single" w:color="000000" w:sz="8" w:space="0"/>
              <w:right w:val="single" w:color="000000" w:sz="8" w:space="0"/>
            </w:tcBorders>
            <w:tcW w:w="0" w:type="auto"/>
            <w:vMerge w:val="continue"/>
            <w:textDirection w:val="lrTb"/>
            <w:noWrap w:val="false"/>
          </w:tcPr>
          <w:p>
            <w:pPr>
              <w:spacing w:line="360" w:lineRule="auto"/>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hRule="exact"/>
        </w:trPr>
        <w:tc>
          <w:tcPr>
            <w:tcBorders>
              <w:top w:val="single" w:color="000000" w:sz="8" w:space="0"/>
              <w:left w:val="single" w:color="000000" w:sz="8" w:space="0"/>
              <w:bottom w:val="single" w:color="000000" w:sz="8" w:space="0"/>
              <w:right w:val="single" w:color="000000" w:sz="8" w:space="0"/>
            </w:tcBorders>
            <w:tcW w:w="0" w:type="auto"/>
            <w:vMerge w:val="continue"/>
            <w:textDirection w:val="lrTb"/>
            <w:noWrap w:val="false"/>
          </w:tcPr>
          <w:p>
            <w:pPr>
              <w:spacing w:line="360" w:lineRule="auto"/>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hRule="exact"/>
        </w:trPr>
        <w:tc>
          <w:tcPr>
            <w:tcBorders>
              <w:top w:val="single" w:color="000000" w:sz="8" w:space="0"/>
              <w:left w:val="single" w:color="000000" w:sz="8" w:space="0"/>
              <w:bottom w:val="single" w:color="000000" w:sz="8" w:space="0"/>
              <w:right w:val="single" w:color="000000" w:sz="8" w:space="0"/>
            </w:tcBorders>
            <w:tcW w:w="0" w:type="auto"/>
            <w:vMerge w:val="continue"/>
            <w:textDirection w:val="lrTb"/>
            <w:noWrap w:val="false"/>
          </w:tcPr>
          <w:p>
            <w:pPr>
              <w:spacing w:line="360" w:lineRule="auto"/>
            </w:pPr>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352" w:type="dxa"/>
            <w:vAlign w:val="center"/>
            <w:textDirection w:val="lrTb"/>
            <w:noWrap w:val="false"/>
          </w:tcPr>
          <w:p>
            <w:pPr>
              <w:ind w:left="63" w:right="63"/>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081" w:type="dxa"/>
            <w:vAlign w:val="center"/>
            <w:textDirection w:val="lrTb"/>
            <w:noWrap w:val="false"/>
          </w:tcPr>
          <w:p>
            <w:pPr>
              <w:ind w:left="63" w:right="63"/>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081" w:type="dxa"/>
            <w:vAlign w:val="center"/>
            <w:textDirection w:val="lrTb"/>
            <w:noWrap w:val="false"/>
          </w:tcPr>
          <w:p>
            <w:pPr>
              <w:ind w:left="63" w:right="63"/>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12" w:space="0"/>
              <w:right w:val="single" w:color="000000" w:sz="12" w:space="0"/>
            </w:tcBorders>
            <w:tcMar>
              <w:left w:w="28" w:type="dxa"/>
              <w:top w:w="0" w:type="dxa"/>
              <w:right w:w="28" w:type="dxa"/>
              <w:bottom w:w="0" w:type="dxa"/>
            </w:tcMar>
            <w:tcW w:w="4055" w:type="dxa"/>
            <w:vAlign w:val="center"/>
            <w:textDirection w:val="lrTb"/>
            <w:noWrap w:val="false"/>
          </w:tcPr>
          <w:p>
            <w:pPr>
              <w:ind w:left="63" w:right="63"/>
              <w:spacing w:before="200" w:after="2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spacing w:line="360" w:lineRule="auto"/>
        <w:pBdr>
          <w:top w:val="none" w:color="000000" w:sz="0" w:space="0"/>
          <w:left w:val="none" w:color="000000" w:sz="0" w:space="0"/>
          <w:bottom w:val="none" w:color="000000" w:sz="0" w:space="0"/>
          <w:right w:val="none" w:color="000000" w:sz="0" w:space="0"/>
        </w:pBdr>
      </w:pPr>
      <w:r>
        <w:br w:type="page" w:clear="all"/>
      </w:r>
      <w:r/>
    </w:p>
    <w:p>
      <w:pPr>
        <w:ind w:firstLine="420"/>
        <w:jc w:val="center"/>
        <w:spacing w:line="360" w:lineRule="auto"/>
        <w:rPr>
          <w:sz w:val="28"/>
          <w:szCs w:val="28"/>
        </w:rPr>
        <w:pBdr>
          <w:top w:val="none" w:color="000000" w:sz="0" w:space="0"/>
          <w:left w:val="none" w:color="000000" w:sz="0" w:space="0"/>
          <w:bottom w:val="none" w:color="000000" w:sz="0" w:space="0"/>
          <w:right w:val="none" w:color="000000" w:sz="0" w:space="0"/>
        </w:pBdr>
        <w:outlineLvl w:val="1"/>
      </w:pPr>
      <w:r/>
      <w:bookmarkStart w:id="16" w:name="_Toc19308"/>
      <w:r>
        <w:rPr>
          <w:rFonts w:ascii="宋体" w:hAnsi="宋体" w:eastAsia="宋体" w:cs="宋体"/>
          <w:b/>
          <w:color w:val="000000"/>
          <w:sz w:val="28"/>
          <w:szCs w:val="28"/>
        </w:rPr>
        <w:t xml:space="preserve">8、承诺书</w:t>
      </w:r>
      <w:bookmarkEnd w:id="16"/>
      <w:r/>
      <w:r/>
    </w:p>
    <w:p>
      <w:pP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r/>
      <w:r/>
    </w:p>
    <w:p>
      <w:pPr>
        <w:spacing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致</w:t>
      </w:r>
      <w:r>
        <w:rPr>
          <w:rFonts w:hint="eastAsia" w:ascii="宋体" w:hAnsi="宋体" w:eastAsia="宋体" w:cs="宋体"/>
          <w:color w:val="000000"/>
          <w:sz w:val="24"/>
          <w:szCs w:val="24"/>
          <w:u w:val="single"/>
        </w:rPr>
        <w:t xml:space="preserve">徐州市应急管理局</w:t>
      </w:r>
      <w:r>
        <w:rPr>
          <w:rFonts w:ascii="宋体" w:hAnsi="宋体" w:eastAsia="宋体" w:cs="宋体"/>
          <w:color w:val="000000"/>
          <w:sz w:val="24"/>
          <w:szCs w:val="24"/>
        </w:rPr>
        <w:t xml:space="preserve">：</w:t>
      </w:r>
      <w:r/>
    </w:p>
    <w:p>
      <w:pPr>
        <w:jc w:val="both"/>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根据贵方《磋商文件》（项目编号：</w:t>
      </w:r>
      <w:r>
        <w:rPr>
          <w:rFonts w:ascii="宋体" w:hAnsi="宋体" w:eastAsia="宋体" w:cs="宋体"/>
          <w:color w:val="000000"/>
          <w:sz w:val="24"/>
        </w:rPr>
        <w:t xml:space="preserve">JSZC-320300-XZMR-C2026-0003</w:t>
      </w:r>
      <w:r>
        <w:rPr>
          <w:rFonts w:ascii="宋体" w:hAnsi="宋体" w:eastAsia="宋体" w:cs="宋体"/>
          <w:color w:val="000000"/>
          <w:sz w:val="24"/>
          <w:szCs w:val="24"/>
        </w:rPr>
        <w:t xml:space="preserve">）要求，本供应商正式提交以下首次响应文件。</w:t>
      </w:r>
      <w:r/>
    </w:p>
    <w:p>
      <w:pPr>
        <w:ind w:firstLine="480"/>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承诺书； </w:t>
      </w:r>
      <w:r/>
    </w:p>
    <w:p>
      <w:pPr>
        <w:ind w:firstLine="480"/>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（2）磋商报价表； </w:t>
      </w:r>
      <w:r/>
    </w:p>
    <w:p>
      <w:pPr>
        <w:ind w:firstLine="480"/>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（3）偏离表；</w:t>
      </w:r>
      <w:r/>
    </w:p>
    <w:p>
      <w:pPr>
        <w:ind w:firstLine="480"/>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（4）磋商文件要求提供的其他响应文件。</w:t>
      </w:r>
      <w:r/>
    </w:p>
    <w:p>
      <w:pPr>
        <w:ind w:firstLine="480"/>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我单位符合《中华人民共和国政府采购法》第二十二条的规定，符合本项目供应商资格要求。</w:t>
      </w:r>
      <w:r/>
    </w:p>
    <w:p>
      <w:pPr>
        <w:ind w:firstLine="480"/>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我单位按照磋商文件的要求编制响应文件，并对其提交的响应文件的真实性、合法性承担法律责任。</w:t>
      </w:r>
      <w:r/>
    </w:p>
    <w:p>
      <w:pPr>
        <w:ind w:firstLine="480"/>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供应商兹宣布同意如下： </w:t>
      </w:r>
      <w:r/>
    </w:p>
    <w:p>
      <w:pPr>
        <w:ind w:firstLine="480"/>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一、完全承担根据《磋商文件》规定完成合同的责任和义务（如有偏离，将全部填写在偏离表中）。</w:t>
      </w:r>
      <w:r/>
    </w:p>
    <w:p>
      <w:pPr>
        <w:ind w:firstLine="480"/>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二、保证所提供的响应文件及所有材料的真实、合法、有效，并对其负责。</w:t>
      </w:r>
      <w:r/>
    </w:p>
    <w:p>
      <w:pPr>
        <w:ind w:firstLine="480"/>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三、已详细审核竞争性磋商文件（含竞争性磋商文件的澄清或者修改），本供应商完全理解并同意放弃对这方面不明及误解的权利。</w:t>
      </w:r>
      <w:r/>
    </w:p>
    <w:p>
      <w:pPr>
        <w:ind w:firstLine="480"/>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四、所供货物保证符合国家有关产品质量、性能和安全标准，无权利瑕疵。</w:t>
      </w:r>
      <w:r/>
    </w:p>
    <w:p>
      <w:pPr>
        <w:ind w:firstLine="480"/>
        <w:spacing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五、报价有效期为30个工作日。</w:t>
      </w:r>
      <w:r/>
    </w:p>
    <w:p>
      <w:pPr>
        <w:ind w:firstLine="480"/>
        <w:spacing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六、同意向贵方提供贵方可能要求的与本次磋商采购有关的任何证据或资料。</w:t>
      </w:r>
      <w:r/>
    </w:p>
    <w:p>
      <w:pPr>
        <w:ind w:firstLine="480"/>
        <w:spacing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七、完全理解贵方不一定要接受最低的报价或收到的任何报价。</w:t>
      </w:r>
      <w:r/>
    </w:p>
    <w:p>
      <w:pPr>
        <w:ind w:firstLine="480"/>
        <w:spacing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八、采购人或采购代理机构有权将我单位本项目的《磋商报价表》和《分项价格表》予以公示，公示的方式由</w:t>
      </w:r>
      <w:r>
        <w:rPr>
          <w:rFonts w:hint="eastAsia" w:ascii="宋体" w:hAnsi="宋体" w:eastAsia="宋体" w:cs="宋体"/>
          <w:color w:val="000000"/>
          <w:sz w:val="24"/>
          <w:szCs w:val="24"/>
        </w:rPr>
        <w:t xml:space="preserve">徐州美锐项目管理咨询有限公司</w:t>
      </w:r>
      <w:r>
        <w:rPr>
          <w:rFonts w:ascii="宋体" w:hAnsi="宋体" w:eastAsia="宋体" w:cs="宋体"/>
          <w:color w:val="000000"/>
          <w:sz w:val="24"/>
          <w:szCs w:val="24"/>
        </w:rPr>
        <w:t xml:space="preserve">确定。</w:t>
      </w:r>
      <w:r/>
    </w:p>
    <w:p>
      <w:pPr>
        <w:ind w:firstLine="480"/>
        <w:spacing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ind w:firstLine="1920"/>
        <w:spacing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供应商（电子签章）：</w:t>
      </w:r>
      <w:r/>
    </w:p>
    <w:p>
      <w:pPr>
        <w:ind w:firstLine="1920"/>
        <w:spacing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法定代表人（负责人）或授权代表（签字或盖章）：</w:t>
      </w:r>
      <w:r/>
    </w:p>
    <w:p>
      <w:pPr>
        <w:ind w:firstLine="1920"/>
        <w:spacing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联系电话：</w:t>
      </w:r>
      <w:r/>
    </w:p>
    <w:p>
      <w:pPr>
        <w:ind w:firstLine="1920"/>
        <w:spacing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移动电话：</w:t>
      </w:r>
      <w:r/>
    </w:p>
    <w:p>
      <w:pPr>
        <w:ind w:firstLine="1920"/>
        <w:spacing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日期：</w:t>
      </w:r>
      <w:r/>
    </w:p>
    <w:p>
      <w:pPr>
        <w:ind w:left="1800" w:firstLine="1124"/>
        <w:jc w:val="both"/>
        <w:spacing w:line="360" w:lineRule="auto"/>
        <w:pBdr>
          <w:top w:val="none" w:color="000000" w:sz="0" w:space="0"/>
          <w:left w:val="none" w:color="000000" w:sz="0" w:space="0"/>
          <w:bottom w:val="none" w:color="000000" w:sz="0" w:space="0"/>
          <w:right w:val="none" w:color="000000" w:sz="0" w:space="0"/>
        </w:pBdr>
      </w:pPr>
      <w:r>
        <w:br w:type="page" w:clear="all"/>
      </w:r>
      <w:r/>
    </w:p>
    <w:p>
      <w:pPr>
        <w:ind w:left="1800" w:firstLine="1124"/>
        <w:jc w:val="both"/>
        <w:spacing w:line="360" w:lineRule="auto"/>
        <w:rPr>
          <w:sz w:val="28"/>
          <w:szCs w:val="28"/>
        </w:rPr>
        <w:pBdr>
          <w:top w:val="none" w:color="000000" w:sz="0" w:space="0"/>
          <w:left w:val="none" w:color="000000" w:sz="0" w:space="0"/>
          <w:bottom w:val="none" w:color="000000" w:sz="0" w:space="0"/>
          <w:right w:val="none" w:color="000000" w:sz="0" w:space="0"/>
        </w:pBdr>
        <w:outlineLvl w:val="1"/>
      </w:pPr>
      <w:r/>
      <w:bookmarkStart w:id="17" w:name="_Toc1358"/>
      <w:r>
        <w:rPr>
          <w:rFonts w:ascii="宋体" w:hAnsi="宋体" w:eastAsia="宋体" w:cs="宋体"/>
          <w:b/>
          <w:color w:val="000000"/>
          <w:sz w:val="28"/>
          <w:szCs w:val="28"/>
        </w:rPr>
        <w:t xml:space="preserve">9、法定代表人身份证明</w:t>
      </w:r>
      <w:bookmarkEnd w:id="17"/>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若法定代表人亲自签署文件则按下列格式：</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3158"/>
        <w:jc w:val="both"/>
        <w:spacing w:before="4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法定代表人身份证明</w:t>
      </w:r>
      <w:r/>
    </w:p>
    <w:p>
      <w:pPr>
        <w:jc w:val="both"/>
        <w:spacing w:before="210"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p>
      <w:pPr>
        <w:jc w:val="both"/>
        <w:spacing w:before="11"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p>
      <w:pPr>
        <w:ind w:left="215"/>
        <w:jc w:val="both"/>
        <w:spacing w:before="66"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投标人名称：</w:t>
      </w:r>
      <w:r>
        <w:rPr>
          <w:rFonts w:ascii="宋体" w:hAnsi="宋体" w:eastAsia="宋体" w:cs="宋体"/>
          <w:color w:val="000000"/>
          <w:sz w:val="24"/>
          <w:u w:val="single"/>
        </w:rPr>
        <w:tab/>
      </w:r>
      <w:r>
        <w:rPr>
          <w:rFonts w:ascii="宋体" w:hAnsi="宋体" w:eastAsia="宋体" w:cs="宋体"/>
          <w:color w:val="000000"/>
          <w:sz w:val="24"/>
          <w:u w:val="single"/>
        </w:rPr>
        <w:t xml:space="preserve">               </w:t>
      </w:r>
      <w:r/>
    </w:p>
    <w:p>
      <w:pPr>
        <w:jc w:val="both"/>
        <w:spacing w:before="210"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p>
      <w:pPr>
        <w:jc w:val="both"/>
        <w:spacing w:before="9"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p>
      <w:pPr>
        <w:ind w:left="215"/>
        <w:jc w:val="both"/>
        <w:spacing w:line="360" w:lineRule="auto"/>
        <w:tabs>
          <w:tab w:val="left" w:pos="2495" w:leader="none"/>
          <w:tab w:val="left" w:pos="6215" w:leader="none"/>
          <w:tab w:val="left" w:pos="765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姓名：</w:t>
      </w:r>
      <w:r>
        <w:rPr>
          <w:rFonts w:ascii="宋体" w:hAnsi="宋体" w:eastAsia="宋体" w:cs="宋体"/>
          <w:color w:val="000000"/>
          <w:sz w:val="24"/>
          <w:u w:val="single"/>
        </w:rPr>
        <w:tab/>
      </w:r>
      <w:r>
        <w:rPr>
          <w:rFonts w:ascii="宋体" w:hAnsi="宋体" w:eastAsia="宋体" w:cs="宋体"/>
          <w:color w:val="000000"/>
          <w:sz w:val="24"/>
        </w:rPr>
        <w:t xml:space="preserve">（法定代表人亲笔签字）性别：</w:t>
      </w:r>
      <w:r>
        <w:rPr>
          <w:rFonts w:ascii="宋体" w:hAnsi="宋体" w:eastAsia="宋体" w:cs="宋体"/>
          <w:color w:val="000000"/>
          <w:sz w:val="24"/>
          <w:u w:val="single"/>
        </w:rPr>
        <w:tab/>
      </w:r>
      <w:r>
        <w:rPr>
          <w:rFonts w:ascii="宋体" w:hAnsi="宋体" w:eastAsia="宋体" w:cs="宋体"/>
          <w:color w:val="000000"/>
          <w:sz w:val="24"/>
        </w:rPr>
        <w:t xml:space="preserve">年龄：</w:t>
      </w:r>
      <w:r>
        <w:rPr>
          <w:rFonts w:ascii="宋体" w:hAnsi="宋体" w:eastAsia="宋体" w:cs="宋体"/>
          <w:color w:val="000000"/>
          <w:sz w:val="24"/>
          <w:u w:val="single"/>
        </w:rPr>
        <w:tab/>
      </w:r>
      <w:r>
        <w:rPr>
          <w:rFonts w:ascii="宋体" w:hAnsi="宋体" w:eastAsia="宋体" w:cs="宋体"/>
          <w:color w:val="000000"/>
          <w:sz w:val="24"/>
        </w:rPr>
        <w:t xml:space="preserve">职务：</w:t>
      </w:r>
      <w:r/>
    </w:p>
    <w:p>
      <w:pPr>
        <w:ind w:left="215"/>
        <w:jc w:val="both"/>
        <w:spacing w:line="360" w:lineRule="auto"/>
        <w:tabs>
          <w:tab w:val="left" w:pos="189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系</w:t>
      </w:r>
      <w:r>
        <w:rPr>
          <w:rFonts w:ascii="宋体" w:hAnsi="宋体" w:eastAsia="宋体" w:cs="宋体"/>
          <w:color w:val="000000"/>
          <w:sz w:val="24"/>
          <w:u w:val="single"/>
        </w:rPr>
        <w:tab/>
      </w:r>
      <w:r>
        <w:rPr>
          <w:rFonts w:ascii="宋体" w:hAnsi="宋体" w:eastAsia="宋体" w:cs="宋体"/>
          <w:color w:val="000000"/>
          <w:sz w:val="24"/>
        </w:rPr>
        <w:t xml:space="preserve">（投标人名称）的法定代表人。</w:t>
      </w:r>
      <w:r/>
    </w:p>
    <w:p>
      <w:pPr>
        <w:ind w:left="215"/>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特此证明。</w:t>
      </w:r>
      <w:r/>
    </w:p>
    <w:p>
      <w:pPr>
        <w:jc w:val="both"/>
        <w:spacing w:before="210"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p>
      <w:pPr>
        <w:jc w:val="both"/>
        <w:spacing w:before="210"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p>
      <w:pPr>
        <w:ind w:left="215"/>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附：法定代表人身份证复印件。</w:t>
      </w:r>
      <w:r/>
    </w:p>
    <w:p>
      <w:pPr>
        <w:jc w:val="both"/>
        <w:spacing w:before="210"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p>
      <w:pPr>
        <w:jc w:val="both"/>
        <w:spacing w:before="10"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p>
      <w:pPr>
        <w:ind w:left="3369"/>
        <w:jc w:val="both"/>
        <w:spacing w:line="360" w:lineRule="auto"/>
        <w:tabs>
          <w:tab w:val="left" w:pos="5529"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w:t>
      </w:r>
      <w:r>
        <w:rPr>
          <w:rFonts w:ascii="宋体" w:hAnsi="宋体" w:eastAsia="宋体" w:cs="宋体"/>
          <w:color w:val="000000"/>
          <w:sz w:val="24"/>
          <w:u w:val="single"/>
        </w:rPr>
        <w:tab/>
      </w:r>
      <w:r>
        <w:rPr>
          <w:rFonts w:ascii="宋体" w:hAnsi="宋体" w:eastAsia="宋体" w:cs="宋体"/>
          <w:color w:val="000000"/>
          <w:sz w:val="24"/>
          <w:u w:val="single"/>
        </w:rPr>
        <w:t xml:space="preserve">（</w:t>
      </w:r>
      <w:r>
        <w:rPr>
          <w:rFonts w:ascii="宋体" w:hAnsi="宋体" w:eastAsia="宋体" w:cs="宋体"/>
          <w:color w:val="000000"/>
          <w:sz w:val="24"/>
        </w:rPr>
        <w:t xml:space="preserve">电子签章）</w:t>
      </w:r>
      <w:r/>
    </w:p>
    <w:p>
      <w:pPr>
        <w:jc w:val="both"/>
        <w:spacing w:before="7"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p>
      <w:pPr>
        <w:ind w:right="406"/>
        <w:jc w:val="center"/>
        <w:spacing w:before="74" w:line="360" w:lineRule="auto"/>
        <w:tabs>
          <w:tab w:val="left" w:pos="719" w:leader="none"/>
          <w:tab w:val="left" w:pos="1559" w:leader="none"/>
          <w:tab w:val="left" w:pos="2279"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ab/>
      </w:r>
      <w:r>
        <w:rPr>
          <w:rFonts w:ascii="宋体" w:hAnsi="宋体" w:eastAsia="宋体" w:cs="宋体"/>
          <w:color w:val="000000"/>
          <w:sz w:val="24"/>
        </w:rPr>
        <w:t xml:space="preserve">年</w:t>
      </w:r>
      <w:r>
        <w:rPr>
          <w:rFonts w:ascii="宋体" w:hAnsi="宋体" w:eastAsia="宋体" w:cs="宋体"/>
          <w:color w:val="000000"/>
          <w:sz w:val="24"/>
          <w:u w:val="single"/>
        </w:rPr>
        <w:tab/>
      </w:r>
      <w:r>
        <w:rPr>
          <w:rFonts w:ascii="宋体" w:hAnsi="宋体" w:eastAsia="宋体" w:cs="宋体"/>
          <w:color w:val="000000"/>
          <w:sz w:val="24"/>
        </w:rPr>
        <w:t xml:space="preserve">月</w:t>
      </w:r>
      <w:r>
        <w:rPr>
          <w:rFonts w:ascii="宋体" w:hAnsi="宋体" w:eastAsia="宋体" w:cs="宋体"/>
          <w:color w:val="000000"/>
          <w:sz w:val="24"/>
          <w:u w:val="single"/>
        </w:rPr>
        <w:tab/>
      </w:r>
      <w:r>
        <w:rPr>
          <w:rFonts w:ascii="宋体" w:hAnsi="宋体" w:eastAsia="宋体" w:cs="宋体"/>
          <w:color w:val="000000"/>
          <w:sz w:val="24"/>
        </w:rPr>
        <w:t xml:space="preserve">日</w:t>
      </w:r>
      <w:r/>
    </w:p>
    <w:p>
      <w:pPr>
        <w:jc w:val="both"/>
        <w:spacing w:before="210"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215"/>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（法定代表人身份证扫描件附后）</w:t>
      </w:r>
      <w:r/>
    </w:p>
    <w:p>
      <w:pPr>
        <w:jc w:val="both"/>
        <w:spacing w:line="360" w:lineRule="auto"/>
        <w:pBdr>
          <w:top w:val="none" w:color="000000" w:sz="0" w:space="0"/>
          <w:left w:val="none" w:color="000000" w:sz="0" w:space="0"/>
          <w:bottom w:val="none" w:color="000000" w:sz="0" w:space="0"/>
          <w:right w:val="none" w:color="000000" w:sz="0" w:space="0"/>
        </w:pBdr>
      </w:pPr>
      <w:r/>
      <w:r/>
    </w:p>
    <w:p>
      <w:pPr>
        <w:spacing w:line="360" w:lineRule="auto"/>
      </w:pPr>
      <w:r>
        <w:rPr>
          <w:rFonts w:ascii="宋体" w:hAnsi="宋体" w:eastAsia="宋体" w:cs="宋体"/>
          <w:b/>
          <w:color w:val="000000"/>
          <w:sz w:val="36"/>
        </w:rPr>
        <w:br w:type="page" w:clear="all"/>
      </w:r>
      <w:r/>
    </w:p>
    <w:p>
      <w:pPr>
        <w:jc w:val="center"/>
        <w:spacing w:line="360" w:lineRule="auto"/>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outlineLvl w:val="1"/>
      </w:pPr>
      <w:r/>
      <w:bookmarkStart w:id="18" w:name="_Toc2184"/>
      <w:r>
        <w:rPr>
          <w:rFonts w:hint="eastAsia" w:ascii="宋体" w:hAnsi="宋体" w:eastAsia="宋体" w:cs="宋体"/>
          <w:b/>
          <w:color w:val="000000"/>
          <w:sz w:val="28"/>
          <w:szCs w:val="28"/>
        </w:rPr>
        <w:t xml:space="preserve">10、</w:t>
      </w:r>
      <w:r>
        <w:rPr>
          <w:rFonts w:ascii="宋体" w:hAnsi="宋体" w:eastAsia="宋体" w:cs="宋体"/>
          <w:b/>
          <w:color w:val="000000"/>
          <w:sz w:val="28"/>
          <w:szCs w:val="28"/>
        </w:rPr>
        <w:t xml:space="preserve">授权委托书</w:t>
      </w:r>
      <w:bookmarkEnd w:id="18"/>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委托人（全称）：</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法定代表人（负责人）：</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统一社会信用代码：</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受托人：先生（女士）</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身份证号：</w:t>
      </w:r>
      <w:r/>
    </w:p>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兹委托（）全权代表我企业（公司）参与</w:t>
      </w:r>
      <w:r>
        <w:rPr>
          <w:rFonts w:hint="eastAsia" w:ascii="宋体" w:hAnsi="宋体" w:eastAsia="宋体" w:cs="宋体"/>
          <w:color w:val="000000"/>
          <w:sz w:val="24"/>
          <w:u w:val="single"/>
          <w:lang w:eastAsia="zh-CN"/>
        </w:rPr>
        <w:t xml:space="preserve">徐州市应急管理局安全生产技术保障中心考试场地升级改造</w:t>
      </w:r>
      <w:r>
        <w:rPr>
          <w:rFonts w:hint="eastAsia" w:ascii="宋体" w:hAnsi="宋体" w:eastAsia="宋体" w:cs="宋体"/>
          <w:color w:val="000000"/>
          <w:sz w:val="24"/>
          <w:highlight w:val="none"/>
          <w:u w:val="single"/>
          <w:lang w:eastAsia="zh-CN"/>
        </w:rPr>
        <w:t xml:space="preserve">项目</w:t>
      </w:r>
      <w:r>
        <w:rPr>
          <w:rFonts w:ascii="宋体" w:hAnsi="宋体" w:eastAsia="宋体" w:cs="宋体"/>
          <w:color w:val="000000"/>
          <w:sz w:val="24"/>
          <w:highlight w:val="none"/>
        </w:rPr>
        <w:t xml:space="preserve">[项目编号：JSZC-</w:t>
      </w:r>
      <w:r>
        <w:rPr>
          <w:rFonts w:ascii="宋体" w:hAnsi="宋体" w:eastAsia="宋体" w:cs="宋体"/>
          <w:color w:val="000000"/>
          <w:sz w:val="24"/>
        </w:rPr>
        <w:t xml:space="preserve">320300-XZMR-C2026-0003]的磋商活动及签订合同。（         ）以我企业（公司）名义所为的行为及签署的文件，我企业（公司）均予以认可。有关法律责任均由我企业（公司）承担。（         ）无转委托权。委托期限自    年  月   日起至    年  月    日止。</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委托人（电子签章）：</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法定代表人（签字或盖章）：</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受托人（签字或盖章）：</w:t>
      </w:r>
      <w:r/>
    </w:p>
    <w:p>
      <w:pPr>
        <w:ind w:firstLine="3561"/>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年月日</w:t>
      </w:r>
      <w:r/>
    </w:p>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（受托人身份证扫描件附后）</w:t>
      </w:r>
      <w:r/>
    </w:p>
    <w:p>
      <w:pPr>
        <w:jc w:val="center"/>
        <w:spacing w:line="360" w:lineRule="auto"/>
        <w:pBdr>
          <w:top w:val="none" w:color="000000" w:sz="0" w:space="0"/>
          <w:left w:val="none" w:color="000000" w:sz="0" w:space="0"/>
          <w:bottom w:val="none" w:color="000000" w:sz="0" w:space="0"/>
          <w:right w:val="none" w:color="000000" w:sz="0" w:space="0"/>
        </w:pBdr>
      </w:pPr>
      <w:r>
        <w:br w:type="page" w:clear="all"/>
      </w:r>
      <w:r/>
    </w:p>
    <w:p>
      <w:pPr>
        <w:jc w:val="center"/>
        <w:spacing w:line="360" w:lineRule="auto"/>
        <w:rPr>
          <w:sz w:val="28"/>
          <w:szCs w:val="28"/>
        </w:rPr>
        <w:pBdr>
          <w:top w:val="none" w:color="000000" w:sz="0" w:space="0"/>
          <w:left w:val="none" w:color="000000" w:sz="0" w:space="0"/>
          <w:bottom w:val="none" w:color="000000" w:sz="0" w:space="0"/>
          <w:right w:val="none" w:color="000000" w:sz="0" w:space="0"/>
        </w:pBdr>
        <w:outlineLvl w:val="1"/>
      </w:pPr>
      <w:r/>
      <w:bookmarkStart w:id="19" w:name="_Toc5613"/>
      <w:r>
        <w:rPr>
          <w:rFonts w:ascii="宋体" w:hAnsi="宋体" w:eastAsia="宋体" w:cs="宋体"/>
          <w:b/>
          <w:color w:val="000000"/>
          <w:sz w:val="28"/>
          <w:szCs w:val="28"/>
        </w:rPr>
        <w:t xml:space="preserve">1</w:t>
      </w:r>
      <w:r>
        <w:rPr>
          <w:rFonts w:hint="eastAsia" w:ascii="宋体" w:hAnsi="宋体" w:eastAsia="宋体" w:cs="宋体"/>
          <w:b/>
          <w:color w:val="000000"/>
          <w:sz w:val="28"/>
          <w:szCs w:val="28"/>
        </w:rPr>
        <w:t xml:space="preserve">1</w:t>
      </w:r>
      <w:r>
        <w:rPr>
          <w:rFonts w:ascii="宋体" w:hAnsi="宋体" w:eastAsia="宋体" w:cs="宋体"/>
          <w:b/>
          <w:color w:val="000000"/>
          <w:sz w:val="28"/>
          <w:szCs w:val="28"/>
        </w:rPr>
        <w:t xml:space="preserve">、中小企业声明函</w:t>
      </w:r>
      <w:bookmarkEnd w:id="19"/>
      <w:r/>
      <w:r/>
    </w:p>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项目编号：JSZC-320300-XZMR-C2026-0003</w:t>
      </w:r>
      <w:r/>
    </w:p>
    <w:p>
      <w:pPr>
        <w:jc w:val="both"/>
        <w:spacing w:line="36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项目名称：</w:t>
      </w:r>
      <w:r>
        <w:rPr>
          <w:rFonts w:hint="eastAsia" w:ascii="宋体" w:hAnsi="宋体" w:eastAsia="宋体" w:cs="宋体"/>
          <w:color w:val="000000"/>
          <w:spacing w:val="6"/>
          <w:sz w:val="24"/>
          <w:lang w:eastAsia="zh-CN"/>
        </w:rPr>
        <w:t xml:space="preserve">徐州市应急管理局安全生产技术保障中心考试场地升级改造项目</w:t>
      </w:r>
      <w:r/>
    </w:p>
    <w:p>
      <w:pPr>
        <w:ind w:firstLine="504"/>
        <w:jc w:val="both"/>
        <w:spacing w:line="360" w:lineRule="auto"/>
        <w:pBdr>
          <w:top w:val="none" w:color="000000" w:sz="0" w:space="0"/>
          <w:left w:val="none" w:color="000000" w:sz="0" w:space="0"/>
          <w:bottom w:val="none" w:color="000000" w:sz="0" w:space="0"/>
          <w:right w:val="none" w:color="000000" w:sz="0" w:space="0"/>
        </w:pBdr>
      </w:pPr>
      <w:r/>
      <w:r/>
    </w:p>
    <w:p>
      <w:pPr>
        <w:ind w:firstLine="504"/>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本公司郑重声明，根据《政府采购促进中小企业发展管理办法》（财库〔2020〕46号）的规定，本公司</w:t>
      </w:r>
      <w:r>
        <w:rPr>
          <w:rFonts w:ascii="宋体" w:hAnsi="宋体" w:eastAsia="宋体" w:cs="宋体"/>
          <w:color w:val="000000"/>
          <w:sz w:val="24"/>
        </w:rPr>
        <w:t xml:space="preserve">参加</w:t>
      </w:r>
      <w:r>
        <w:rPr>
          <w:rFonts w:ascii="宋体" w:hAnsi="宋体" w:eastAsia="宋体" w:cs="宋体"/>
          <w:color w:val="000000"/>
          <w:sz w:val="24"/>
          <w:u w:val="single"/>
        </w:rPr>
        <w:t xml:space="preserve">（</w:t>
      </w:r>
      <w:r>
        <w:rPr>
          <w:rFonts w:hint="eastAsia" w:ascii="宋体" w:hAnsi="宋体" w:eastAsia="宋体" w:cs="宋体"/>
          <w:color w:val="000000"/>
          <w:sz w:val="24"/>
          <w:u w:val="single"/>
        </w:rPr>
        <w:t xml:space="preserve">徐州市应急管理局</w:t>
      </w:r>
      <w:r>
        <w:rPr>
          <w:rFonts w:ascii="宋体" w:hAnsi="宋体" w:eastAsia="宋体" w:cs="宋体"/>
          <w:color w:val="000000"/>
          <w:sz w:val="24"/>
          <w:u w:val="single"/>
        </w:rPr>
        <w:t xml:space="preserve">）</w:t>
      </w:r>
      <w:r>
        <w:rPr>
          <w:rFonts w:ascii="宋体" w:hAnsi="宋体" w:eastAsia="宋体" w:cs="宋体"/>
          <w:color w:val="000000"/>
          <w:sz w:val="24"/>
        </w:rPr>
        <w:t xml:space="preserve">的</w:t>
      </w:r>
      <w:r>
        <w:rPr>
          <w:rFonts w:ascii="宋体" w:hAnsi="宋体" w:eastAsia="宋体" w:cs="宋体"/>
          <w:color w:val="000000"/>
          <w:sz w:val="24"/>
          <w:u w:val="single"/>
        </w:rPr>
        <w:t xml:space="preserve">（</w:t>
      </w:r>
      <w:r>
        <w:rPr>
          <w:rFonts w:hint="eastAsia" w:ascii="宋体" w:hAnsi="宋体" w:eastAsia="宋体" w:cs="宋体"/>
          <w:color w:val="000000"/>
          <w:sz w:val="24"/>
          <w:u w:val="single"/>
          <w:lang w:eastAsia="zh-CN"/>
        </w:rPr>
        <w:t xml:space="preserve">徐州市应急管理局安全生产技术保障中心考试场地升级改造项目</w:t>
      </w:r>
      <w:r>
        <w:rPr>
          <w:rFonts w:ascii="宋体" w:hAnsi="宋体" w:eastAsia="宋体" w:cs="宋体"/>
          <w:color w:val="000000"/>
          <w:sz w:val="24"/>
          <w:u w:val="single"/>
        </w:rPr>
        <w:t xml:space="preserve">）</w:t>
      </w:r>
      <w:r>
        <w:rPr>
          <w:rFonts w:ascii="宋体" w:hAnsi="宋体" w:eastAsia="宋体" w:cs="宋体"/>
          <w:color w:val="000000"/>
          <w:sz w:val="24"/>
        </w:rPr>
        <w:t xml:space="preserve">采购活动</w:t>
      </w:r>
      <w:r>
        <w:rPr>
          <w:rFonts w:ascii="宋体" w:hAnsi="宋体" w:eastAsia="宋体" w:cs="宋体"/>
          <w:color w:val="000000"/>
          <w:spacing w:val="6"/>
          <w:sz w:val="24"/>
        </w:rPr>
        <w:t xml:space="preserve">，工程的施工单位全部为符合政策要求的中小企业。相关企业的具体情况如下：</w:t>
      </w:r>
      <w:r/>
    </w:p>
    <w:p>
      <w:pPr>
        <w:ind w:firstLine="504"/>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u w:val="single"/>
        </w:rPr>
        <w:t xml:space="preserve">（</w:t>
      </w:r>
      <w:r>
        <w:rPr>
          <w:rFonts w:hint="eastAsia" w:ascii="宋体" w:hAnsi="宋体" w:eastAsia="宋体" w:cs="宋体"/>
          <w:color w:val="000000"/>
          <w:spacing w:val="6"/>
          <w:sz w:val="24"/>
          <w:u w:val="single"/>
          <w:lang w:eastAsia="zh-CN"/>
        </w:rPr>
        <w:t xml:space="preserve">徐州市应急管理局安全生产技术保障中心考试场地升级改造项目</w:t>
      </w:r>
      <w:r>
        <w:rPr>
          <w:rFonts w:ascii="宋体" w:hAnsi="宋体" w:eastAsia="宋体" w:cs="宋体"/>
          <w:color w:val="000000"/>
          <w:spacing w:val="6"/>
          <w:sz w:val="24"/>
          <w:u w:val="single"/>
        </w:rPr>
        <w:t xml:space="preserve">）</w:t>
      </w:r>
      <w:r>
        <w:rPr>
          <w:rFonts w:ascii="宋体" w:hAnsi="宋体" w:eastAsia="宋体" w:cs="宋体"/>
          <w:color w:val="000000"/>
          <w:spacing w:val="6"/>
          <w:sz w:val="24"/>
        </w:rPr>
        <w:t xml:space="preserve">，属于</w:t>
      </w:r>
      <w:r>
        <w:rPr>
          <w:rFonts w:ascii="宋体" w:hAnsi="宋体" w:eastAsia="宋体" w:cs="宋体"/>
          <w:color w:val="000000"/>
          <w:spacing w:val="6"/>
          <w:sz w:val="24"/>
          <w:u w:val="single"/>
        </w:rPr>
        <w:t xml:space="preserve">（建筑业）</w:t>
      </w:r>
      <w:r>
        <w:rPr>
          <w:rFonts w:ascii="宋体" w:hAnsi="宋体" w:eastAsia="宋体" w:cs="宋体"/>
          <w:color w:val="000000"/>
          <w:spacing w:val="6"/>
          <w:sz w:val="24"/>
        </w:rPr>
        <w:t xml:space="preserve">；承建（承建）企业为</w:t>
      </w:r>
      <w:r>
        <w:rPr>
          <w:rFonts w:ascii="宋体" w:hAnsi="宋体" w:eastAsia="宋体" w:cs="宋体"/>
          <w:color w:val="000000"/>
          <w:spacing w:val="6"/>
          <w:sz w:val="24"/>
          <w:u w:val="single"/>
        </w:rPr>
        <w:t xml:space="preserve">（企业名称）</w:t>
      </w:r>
      <w:r>
        <w:rPr>
          <w:rFonts w:ascii="宋体" w:hAnsi="宋体" w:eastAsia="宋体" w:cs="宋体"/>
          <w:color w:val="000000"/>
          <w:spacing w:val="6"/>
          <w:sz w:val="24"/>
        </w:rPr>
        <w:t xml:space="preserve">，从业人员</w:t>
      </w:r>
      <w:r>
        <w:rPr>
          <w:rFonts w:ascii="宋体" w:hAnsi="宋体" w:eastAsia="宋体" w:cs="宋体"/>
          <w:color w:val="000000"/>
          <w:spacing w:val="6"/>
          <w:sz w:val="24"/>
          <w:u w:val="single"/>
        </w:rPr>
        <w:t xml:space="preserve">    </w:t>
      </w:r>
      <w:r>
        <w:rPr>
          <w:rFonts w:ascii="宋体" w:hAnsi="宋体" w:eastAsia="宋体" w:cs="宋体"/>
          <w:color w:val="000000"/>
          <w:spacing w:val="6"/>
          <w:sz w:val="24"/>
        </w:rPr>
        <w:t xml:space="preserve">人，营业收入为</w:t>
      </w:r>
      <w:r>
        <w:rPr>
          <w:rFonts w:ascii="宋体" w:hAnsi="宋体" w:eastAsia="宋体" w:cs="宋体"/>
          <w:color w:val="000000"/>
          <w:spacing w:val="6"/>
          <w:sz w:val="24"/>
          <w:u w:val="single"/>
        </w:rPr>
        <w:t xml:space="preserve">    </w:t>
      </w:r>
      <w:r>
        <w:rPr>
          <w:rFonts w:ascii="宋体" w:hAnsi="宋体" w:eastAsia="宋体" w:cs="宋体"/>
          <w:color w:val="000000"/>
          <w:spacing w:val="6"/>
          <w:sz w:val="24"/>
        </w:rPr>
        <w:t xml:space="preserve">万元，资产总额为</w:t>
      </w:r>
      <w:r>
        <w:rPr>
          <w:rFonts w:ascii="宋体" w:hAnsi="宋体" w:eastAsia="宋体" w:cs="宋体"/>
          <w:color w:val="000000"/>
          <w:spacing w:val="6"/>
          <w:sz w:val="24"/>
          <w:u w:val="single"/>
        </w:rPr>
        <w:t xml:space="preserve">    </w:t>
      </w:r>
      <w:r>
        <w:rPr>
          <w:rFonts w:ascii="宋体" w:hAnsi="宋体" w:eastAsia="宋体" w:cs="宋体"/>
          <w:color w:val="000000"/>
          <w:spacing w:val="6"/>
          <w:sz w:val="24"/>
        </w:rPr>
        <w:t xml:space="preserve">万元，属于（</w:t>
      </w:r>
      <w:r>
        <w:rPr>
          <w:rFonts w:ascii="宋体" w:hAnsi="宋体" w:eastAsia="宋体" w:cs="宋体"/>
          <w:b/>
          <w:color w:val="000000"/>
          <w:spacing w:val="6"/>
          <w:sz w:val="24"/>
        </w:rPr>
        <w:t xml:space="preserve">□中型企业、□小型企业、□微型企业，请勾选！</w:t>
      </w:r>
      <w:r>
        <w:rPr>
          <w:rFonts w:ascii="宋体" w:hAnsi="宋体" w:eastAsia="宋体" w:cs="宋体"/>
          <w:color w:val="000000"/>
          <w:spacing w:val="6"/>
          <w:sz w:val="24"/>
        </w:rPr>
        <w:t xml:space="preserve">）；</w:t>
      </w:r>
      <w:r/>
    </w:p>
    <w:p>
      <w:pPr>
        <w:spacing w:before="240" w:after="240" w:line="360" w:lineRule="auto"/>
        <w:pBdr>
          <w:top w:val="none" w:color="000000" w:sz="0" w:space="0"/>
          <w:left w:val="none" w:color="000000" w:sz="0" w:space="0"/>
          <w:bottom w:val="none" w:color="000000" w:sz="0" w:space="0"/>
          <w:right w:val="none" w:color="000000" w:sz="0" w:space="0"/>
        </w:pBdr>
      </w:pPr>
      <w:r/>
      <w:r/>
    </w:p>
    <w:p>
      <w:pPr>
        <w:ind w:firstLine="482"/>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以上企业，不属于大企业的分支机构，不存在控股股东为大企业的情形，也不存在与大企业的负责人为同一人的情形。</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w:t>
      </w:r>
      <w:r/>
    </w:p>
    <w:p>
      <w:pPr>
        <w:ind w:firstLine="60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企业名称（电子签章）：</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firstLine="60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ind w:firstLine="482"/>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firstLine="482"/>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firstLine="482"/>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注：本项目采购项目属性为：</w:t>
      </w:r>
      <w:r>
        <w:rPr>
          <w:rFonts w:ascii="宋体" w:hAnsi="宋体" w:eastAsia="宋体" w:cs="宋体"/>
          <w:b/>
          <w:color w:val="000000"/>
          <w:sz w:val="24"/>
          <w:u w:val="single"/>
        </w:rPr>
        <w:t xml:space="preserve">建筑业</w:t>
      </w:r>
      <w:r>
        <w:rPr>
          <w:rFonts w:ascii="宋体" w:hAnsi="宋体" w:eastAsia="宋体" w:cs="宋体"/>
          <w:b/>
          <w:color w:val="000000"/>
          <w:sz w:val="24"/>
        </w:rPr>
        <w:t xml:space="preserve">。</w:t>
      </w:r>
      <w:r/>
    </w:p>
    <w:p>
      <w:pPr>
        <w:ind w:firstLine="482"/>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备注：从业人员、营业收入、资产总额填报上一年度数据，无上一年度数据的新成立企业可不填报。</w:t>
      </w:r>
      <w:r>
        <w:br w:type="page" w:clear="all"/>
      </w:r>
      <w:r/>
    </w:p>
    <w:p>
      <w:pPr>
        <w:ind w:firstLine="504"/>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《中小企业声明函》查询渠道用微信搜索“中小企业规模类型自测小程序”。</w:t>
      </w:r>
      <w:r/>
    </w:p>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jc w:val="center"/>
        <w:spacing w:line="360" w:lineRule="auto"/>
        <w:pBdr>
          <w:top w:val="none" w:color="000000" w:sz="0" w:space="0"/>
          <w:left w:val="none" w:color="000000" w:sz="0" w:space="0"/>
          <w:bottom w:val="none" w:color="000000" w:sz="0" w:space="0"/>
          <w:right w:val="none" w:color="000000" w:sz="0" w:space="0"/>
        </w:pBdr>
      </w:pPr>
      <w:r>
        <mc:AlternateContent>
          <mc:Choice Requires="wpg">
            <w:drawing>
              <wp:inline xmlns:wp="http://schemas.openxmlformats.org/drawingml/2006/wordprocessingDrawing" distT="0" distB="0" distL="0" distR="0">
                <wp:extent cx="2705100" cy="5581650"/>
                <wp:effectExtent l="0" t="0" r="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0"/>
                        <a:stretch/>
                      </pic:blipFill>
                      <pic:spPr bwMode="auto">
                        <a:xfrm>
                          <a:off x="0" y="0"/>
                          <a:ext cx="2705099" cy="55816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3.0pt;height:439.5pt;mso-wrap-distance-left:0.0pt;mso-wrap-distance-top:0.0pt;mso-wrap-distance-right:0.0pt;mso-wrap-distance-bottom:0.0pt;" stroked="false">
                <v:path textboxrect="0,0,0,0"/>
                <v:imagedata r:id="rId10" o:title=""/>
              </v:shape>
            </w:pict>
          </mc:Fallback>
        </mc:AlternateContent>
      </w:r>
      <w:r>
        <w:rPr>
          <w:rFonts w:ascii="宋体" w:hAnsi="宋体" w:eastAsia="宋体" w:cs="宋体"/>
          <w:color w:val="000000"/>
          <w:sz w:val="24"/>
        </w:rPr>
        <w:t xml:space="preserve"> </w:t>
      </w:r>
      <w:r/>
    </w:p>
    <w:p>
      <w:pPr>
        <w:ind w:right="480"/>
        <w:jc w:val="both"/>
        <w:spacing w:before="1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center"/>
        <w:spacing w:line="360" w:lineRule="auto"/>
        <w:pBdr>
          <w:top w:val="none" w:color="000000" w:sz="0" w:space="0"/>
          <w:left w:val="none" w:color="000000" w:sz="0" w:space="0"/>
          <w:bottom w:val="none" w:color="000000" w:sz="0" w:space="0"/>
          <w:right w:val="none" w:color="000000" w:sz="0" w:space="0"/>
        </w:pBdr>
      </w:pPr>
      <w:r>
        <w:br w:type="page" w:clear="all"/>
      </w:r>
      <w:r/>
    </w:p>
    <w:p>
      <w:pPr>
        <w:jc w:val="center"/>
        <w:spacing w:line="360" w:lineRule="auto"/>
        <w:rPr>
          <w:sz w:val="28"/>
          <w:szCs w:val="28"/>
        </w:rPr>
        <w:pBdr>
          <w:top w:val="none" w:color="000000" w:sz="0" w:space="0"/>
          <w:left w:val="none" w:color="000000" w:sz="0" w:space="0"/>
          <w:bottom w:val="none" w:color="000000" w:sz="0" w:space="0"/>
          <w:right w:val="none" w:color="000000" w:sz="0" w:space="0"/>
        </w:pBdr>
        <w:outlineLvl w:val="1"/>
      </w:pPr>
      <w:r/>
      <w:bookmarkStart w:id="20" w:name="_Toc27506"/>
      <w:r>
        <w:rPr>
          <w:rFonts w:ascii="宋体" w:hAnsi="宋体" w:eastAsia="宋体" w:cs="宋体"/>
          <w:b/>
          <w:color w:val="000000"/>
          <w:sz w:val="28"/>
          <w:szCs w:val="28"/>
        </w:rPr>
        <w:t xml:space="preserve">1</w:t>
      </w:r>
      <w:r>
        <w:rPr>
          <w:rFonts w:hint="eastAsia" w:ascii="宋体" w:hAnsi="宋体" w:eastAsia="宋体" w:cs="宋体"/>
          <w:b/>
          <w:color w:val="000000"/>
          <w:sz w:val="28"/>
          <w:szCs w:val="28"/>
        </w:rPr>
        <w:t xml:space="preserve">2</w:t>
      </w:r>
      <w:r>
        <w:rPr>
          <w:rFonts w:ascii="宋体" w:hAnsi="宋体" w:eastAsia="宋体" w:cs="宋体"/>
          <w:b/>
          <w:color w:val="000000"/>
          <w:sz w:val="28"/>
          <w:szCs w:val="28"/>
        </w:rPr>
        <w:t xml:space="preserve">、供应商参加政府采购活动前3年内在经营活动中没有重大违法记录的书面声明</w:t>
      </w:r>
      <w:bookmarkEnd w:id="20"/>
      <w:r/>
      <w:r/>
    </w:p>
    <w:p>
      <w:pPr>
        <w:ind w:firstLine="480"/>
        <w:spacing w:before="100" w:after="10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我单位在参加</w:t>
      </w:r>
      <w:r>
        <w:rPr>
          <w:rFonts w:hint="eastAsia" w:ascii="宋体" w:hAnsi="宋体" w:eastAsia="宋体" w:cs="宋体"/>
          <w:color w:val="000000"/>
          <w:sz w:val="24"/>
          <w:u w:val="single"/>
          <w:lang w:eastAsia="zh-CN"/>
        </w:rPr>
        <w:t xml:space="preserve">徐州市应急管理局安全生产技术保障中心考试场地升级改造项目</w:t>
      </w:r>
      <w:r>
        <w:rPr>
          <w:rFonts w:ascii="宋体" w:hAnsi="宋体" w:eastAsia="宋体" w:cs="宋体"/>
          <w:color w:val="000000"/>
          <w:sz w:val="24"/>
        </w:rPr>
        <w:t xml:space="preserve">（项目编号：JSZC-320300-XZMR-C2026-0003）政府采购活动前3年内在经营活动中没有重大违法记录。重大违法记录是指因违法经营受到刑事处罚或者责令停产停业、吊销许可证或者执照、较大数额罚款等行政处罚。</w:t>
      </w:r>
      <w:r/>
    </w:p>
    <w:p>
      <w:pPr>
        <w:ind w:firstLine="480"/>
        <w:spacing w:before="100" w:after="1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我单位对上述声明的真实性负责。如有虚假，将依法承担相应责任。</w:t>
      </w:r>
      <w:r/>
    </w:p>
    <w:p>
      <w:pPr>
        <w:ind w:right="29"/>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right="29"/>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right="29"/>
        <w:jc w:val="both"/>
        <w:spacing w:line="48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供应商（电子签章）：</w:t>
      </w:r>
      <w:r/>
    </w:p>
    <w:p>
      <w:pPr>
        <w:ind w:right="29"/>
        <w:jc w:val="both"/>
        <w:spacing w:line="48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法定代表人（负责人）或授权代表（签字或盖章）：</w:t>
      </w:r>
      <w:r/>
    </w:p>
    <w:p>
      <w:pPr>
        <w:ind w:right="29"/>
        <w:jc w:val="both"/>
        <w:spacing w:line="48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239" w:firstLine="264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239" w:firstLine="2640"/>
        <w:spacing w:before="100" w:after="1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239" w:firstLine="2640"/>
        <w:spacing w:before="100" w:after="1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239" w:firstLine="2640"/>
        <w:spacing w:before="100" w:after="1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239" w:firstLine="2640"/>
        <w:spacing w:before="100" w:after="1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239" w:firstLine="2640"/>
        <w:spacing w:before="100" w:after="1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239" w:firstLine="2640"/>
        <w:spacing w:before="100" w:after="1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239" w:firstLine="2640"/>
        <w:spacing w:before="100" w:after="10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spacing w:line="360" w:lineRule="auto"/>
        <w:rPr>
          <w:sz w:val="28"/>
          <w:szCs w:val="28"/>
        </w:rPr>
        <w:pBdr>
          <w:top w:val="none" w:color="000000" w:sz="0" w:space="0"/>
          <w:left w:val="none" w:color="000000" w:sz="0" w:space="0"/>
          <w:bottom w:val="none" w:color="000000" w:sz="0" w:space="0"/>
          <w:right w:val="none" w:color="000000" w:sz="0" w:space="0"/>
        </w:pBdr>
      </w:pPr>
      <w:r>
        <w:rPr>
          <w:sz w:val="28"/>
          <w:szCs w:val="28"/>
        </w:rPr>
        <w:br w:type="page" w:clear="all"/>
      </w:r>
      <w:r/>
    </w:p>
    <w:p>
      <w:pPr>
        <w:ind w:left="840"/>
        <w:jc w:val="both"/>
        <w:spacing w:line="360" w:lineRule="auto"/>
        <w:rPr>
          <w:sz w:val="28"/>
          <w:szCs w:val="28"/>
        </w:rPr>
        <w:pBdr>
          <w:top w:val="none" w:color="000000" w:sz="0" w:space="0"/>
          <w:left w:val="none" w:color="000000" w:sz="0" w:space="0"/>
          <w:bottom w:val="none" w:color="000000" w:sz="0" w:space="0"/>
          <w:right w:val="none" w:color="000000" w:sz="0" w:space="0"/>
        </w:pBdr>
        <w:outlineLvl w:val="1"/>
      </w:pPr>
      <w:r/>
      <w:bookmarkStart w:id="21" w:name="_Toc26870"/>
      <w:r>
        <w:rPr>
          <w:rFonts w:ascii="宋体" w:hAnsi="宋体" w:eastAsia="宋体" w:cs="宋体"/>
          <w:b/>
          <w:color w:val="000000"/>
          <w:sz w:val="28"/>
          <w:szCs w:val="28"/>
        </w:rPr>
        <w:t xml:space="preserve">1</w:t>
      </w:r>
      <w:r>
        <w:rPr>
          <w:rFonts w:hint="eastAsia" w:ascii="宋体" w:hAnsi="宋体" w:eastAsia="宋体" w:cs="宋体"/>
          <w:b/>
          <w:color w:val="000000"/>
          <w:sz w:val="28"/>
          <w:szCs w:val="28"/>
        </w:rPr>
        <w:t xml:space="preserve">3</w:t>
      </w:r>
      <w:r>
        <w:rPr>
          <w:rFonts w:ascii="宋体" w:hAnsi="宋体" w:eastAsia="宋体" w:cs="宋体"/>
          <w:b/>
          <w:color w:val="000000"/>
          <w:sz w:val="28"/>
          <w:szCs w:val="28"/>
        </w:rPr>
        <w:t xml:space="preserve">、具备履行合同所必需的设备和专业技术能力的书面声明</w:t>
      </w:r>
      <w:bookmarkEnd w:id="21"/>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项目编号：JSZC-320300-XZMR-C2026-0003</w:t>
      </w:r>
      <w:r/>
    </w:p>
    <w:p>
      <w:pPr>
        <w:ind w:firstLine="480"/>
        <w:jc w:val="both"/>
        <w:spacing w:line="36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rPr>
          <w:rFonts w:hint="eastAsia" w:ascii="宋体" w:hAnsi="宋体" w:eastAsia="宋体" w:cs="宋体"/>
          <w:color w:val="000000"/>
          <w:sz w:val="24"/>
          <w:lang w:eastAsia="zh-CN"/>
        </w:rPr>
        <w:t xml:space="preserve">徐州市应急管理局安全生产技术保障中心考试场地升级改造项目</w:t>
      </w:r>
      <w:r/>
    </w:p>
    <w:p>
      <w:pPr>
        <w:ind w:firstLine="42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p>
      <w:pPr>
        <w:ind w:firstLine="480"/>
        <w:jc w:val="both"/>
        <w:spacing w:before="180" w:after="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供应商郑重声明：供应商具备履行合同（项目名称：</w:t>
      </w:r>
      <w:r>
        <w:rPr>
          <w:rFonts w:hint="eastAsia" w:ascii="宋体" w:hAnsi="宋体" w:eastAsia="宋体" w:cs="宋体"/>
          <w:color w:val="000000"/>
          <w:sz w:val="24"/>
          <w:highlight w:val="none"/>
          <w:lang w:eastAsia="zh-CN"/>
        </w:rPr>
        <w:t xml:space="preserve">徐州市应急管理局安全生产技术保障中心考试场地升级改造项目</w:t>
      </w:r>
      <w:r>
        <w:rPr>
          <w:rFonts w:ascii="宋体" w:hAnsi="宋体" w:eastAsia="宋体" w:cs="宋体"/>
          <w:color w:val="000000"/>
          <w:sz w:val="24"/>
          <w:highlight w:val="none"/>
        </w:rPr>
        <w:t xml:space="preserve">），项目编号：JSZC-320300-XZMR-C2026-0003）所必需的设备和专业技术能力。</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特此声明。</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供应商对上述声明的真实性负责。如有虚假，将依法承担相应责任。</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360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供应商：（电子签章）</w:t>
      </w:r>
      <w:r/>
    </w:p>
    <w:p>
      <w:pPr>
        <w:ind w:firstLine="360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360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供应商授权代表：（签字或盖章）</w:t>
      </w:r>
      <w:r/>
    </w:p>
    <w:p>
      <w:pPr>
        <w:ind w:firstLine="360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360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日期：年月日</w:t>
      </w:r>
      <w:r/>
    </w:p>
    <w:p>
      <w:pPr>
        <w:jc w:val="center"/>
        <w:spacing w:line="360" w:lineRule="auto"/>
        <w:pBdr>
          <w:top w:val="none" w:color="000000" w:sz="0" w:space="0"/>
          <w:left w:val="none" w:color="000000" w:sz="0" w:space="0"/>
          <w:bottom w:val="none" w:color="000000" w:sz="0" w:space="0"/>
          <w:right w:val="none" w:color="000000" w:sz="0" w:space="0"/>
        </w:pBdr>
      </w:pPr>
      <w:r>
        <w:br w:type="page" w:clear="all"/>
      </w:r>
      <w:r/>
    </w:p>
    <w:p>
      <w:pPr>
        <w:jc w:val="center"/>
        <w:spacing w:line="360" w:lineRule="auto"/>
        <w:rPr>
          <w:sz w:val="28"/>
          <w:szCs w:val="28"/>
        </w:rPr>
        <w:pBdr>
          <w:top w:val="none" w:color="000000" w:sz="0" w:space="0"/>
          <w:left w:val="none" w:color="000000" w:sz="0" w:space="0"/>
          <w:bottom w:val="none" w:color="000000" w:sz="0" w:space="0"/>
          <w:right w:val="none" w:color="000000" w:sz="0" w:space="0"/>
        </w:pBdr>
        <w:outlineLvl w:val="1"/>
      </w:pPr>
      <w:r/>
      <w:bookmarkStart w:id="22" w:name="_Toc20639"/>
      <w:r>
        <w:rPr>
          <w:rFonts w:ascii="宋体" w:hAnsi="宋体" w:eastAsia="宋体" w:cs="宋体"/>
          <w:b/>
          <w:color w:val="000000"/>
          <w:sz w:val="28"/>
          <w:szCs w:val="28"/>
        </w:rPr>
        <w:t xml:space="preserve">1</w:t>
      </w:r>
      <w:r>
        <w:rPr>
          <w:rFonts w:hint="eastAsia" w:ascii="宋体" w:hAnsi="宋体" w:eastAsia="宋体" w:cs="宋体"/>
          <w:b/>
          <w:color w:val="000000"/>
          <w:sz w:val="28"/>
          <w:szCs w:val="28"/>
        </w:rPr>
        <w:t xml:space="preserve">4</w:t>
      </w:r>
      <w:r>
        <w:rPr>
          <w:rFonts w:ascii="宋体" w:hAnsi="宋体" w:eastAsia="宋体" w:cs="宋体"/>
          <w:b/>
          <w:color w:val="000000"/>
          <w:sz w:val="28"/>
          <w:szCs w:val="28"/>
        </w:rPr>
        <w:t xml:space="preserve">、残疾人福利性单位声明函</w:t>
      </w:r>
      <w:bookmarkEnd w:id="22"/>
      <w:r/>
      <w:r/>
    </w:p>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（注：如供应商不属于残疾人福利性单位，不需提供此声明函）</w:t>
      </w:r>
      <w:r/>
    </w:p>
    <w:p>
      <w:pPr>
        <w:jc w:val="center"/>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项目编号：JSZC-320300-XZMR-C2026-0003</w:t>
      </w:r>
      <w:r/>
    </w:p>
    <w:p>
      <w:pPr>
        <w:jc w:val="center"/>
        <w:spacing w:line="360" w:lineRule="auto"/>
        <w:rPr>
          <w:rFonts w:eastAsia="宋体"/>
        </w:rPr>
        <w:pBdr>
          <w:top w:val="none" w:color="000000" w:sz="0" w:space="0"/>
          <w:left w:val="none" w:color="000000" w:sz="0" w:space="0"/>
          <w:bottom w:val="none" w:color="000000" w:sz="0" w:space="0"/>
          <w:right w:val="none" w:color="000000" w:sz="0" w:space="0"/>
        </w:pBdr>
      </w:pPr>
      <w:r>
        <w:rPr>
          <w:rFonts w:eastAsia="宋体"/>
        </w:rPr>
      </w:r>
      <w:r/>
    </w:p>
    <w:p>
      <w:pPr>
        <w:ind w:firstLine="504"/>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本单位对上述声明的真实性负责。如有虚假，将依法承担相应责任。</w:t>
      </w:r>
      <w:r/>
    </w:p>
    <w:p>
      <w:pPr>
        <w:ind w:firstLine="504"/>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 </w:t>
      </w:r>
      <w:r/>
    </w:p>
    <w:p>
      <w:pPr>
        <w:ind w:firstLine="504"/>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 </w:t>
      </w:r>
      <w:r/>
    </w:p>
    <w:p>
      <w:pPr>
        <w:ind w:right="1560" w:firstLine="504"/>
        <w:jc w:val="center"/>
        <w:spacing w:line="360" w:lineRule="auto"/>
        <w:tabs>
          <w:tab w:val="left" w:pos="48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               单位名称（电子签章）：</w:t>
      </w:r>
      <w:r/>
    </w:p>
    <w:p>
      <w:pPr>
        <w:ind w:right="1560" w:firstLine="504"/>
        <w:jc w:val="center"/>
        <w:spacing w:line="360" w:lineRule="auto"/>
        <w:tabs>
          <w:tab w:val="left" w:pos="48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       日期：</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说明：</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中标、成交供应商为残疾人福利性单位的，采购人或者其委托的采购代理机构应当随中标、成交结果同时公告其《残疾人福利性单位声明函》，接受社会监督。</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供应商提供的《残疾人福利性单位声明函》与事实不符的，依照《政府采购法》第七十七条第一款的规定追究法律责任。</w:t>
      </w:r>
      <w:r/>
    </w:p>
    <w:p>
      <w:pPr>
        <w:ind w:firstLine="60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jc w:val="center"/>
        <w:spacing w:line="360" w:lineRule="auto"/>
        <w:pBdr>
          <w:top w:val="none" w:color="000000" w:sz="0" w:space="0"/>
          <w:left w:val="none" w:color="000000" w:sz="0" w:space="0"/>
          <w:bottom w:val="none" w:color="000000" w:sz="0" w:space="0"/>
          <w:right w:val="none" w:color="000000" w:sz="0" w:space="0"/>
        </w:pBdr>
      </w:pPr>
      <w:r>
        <w:br w:type="page" w:clear="all"/>
      </w:r>
      <w:r/>
    </w:p>
    <w:p>
      <w:pPr>
        <w:jc w:val="center"/>
        <w:spacing w:line="360" w:lineRule="auto"/>
        <w:rPr>
          <w:sz w:val="28"/>
          <w:szCs w:val="28"/>
        </w:rPr>
        <w:pBdr>
          <w:top w:val="none" w:color="000000" w:sz="0" w:space="0"/>
          <w:left w:val="none" w:color="000000" w:sz="0" w:space="0"/>
          <w:bottom w:val="none" w:color="000000" w:sz="0" w:space="0"/>
          <w:right w:val="none" w:color="000000" w:sz="0" w:space="0"/>
        </w:pBdr>
        <w:outlineLvl w:val="1"/>
      </w:pPr>
      <w:r/>
      <w:bookmarkStart w:id="23" w:name="_Toc10679"/>
      <w:r>
        <w:rPr>
          <w:rFonts w:ascii="宋体" w:hAnsi="宋体" w:eastAsia="宋体" w:cs="宋体"/>
          <w:b/>
          <w:color w:val="000000"/>
          <w:sz w:val="28"/>
          <w:szCs w:val="28"/>
        </w:rPr>
        <w:t xml:space="preserve">1</w:t>
      </w:r>
      <w:r>
        <w:rPr>
          <w:rFonts w:hint="eastAsia" w:ascii="宋体" w:hAnsi="宋体" w:eastAsia="宋体" w:cs="宋体"/>
          <w:b/>
          <w:color w:val="000000"/>
          <w:sz w:val="28"/>
          <w:szCs w:val="28"/>
        </w:rPr>
        <w:t xml:space="preserve">5</w:t>
      </w:r>
      <w:r>
        <w:rPr>
          <w:rFonts w:ascii="宋体" w:hAnsi="宋体" w:eastAsia="宋体" w:cs="宋体"/>
          <w:b/>
          <w:color w:val="000000"/>
          <w:sz w:val="28"/>
          <w:szCs w:val="28"/>
        </w:rPr>
        <w:t xml:space="preserve">、预付款保函支付条款模板</w:t>
      </w:r>
      <w:bookmarkEnd w:id="23"/>
      <w:r/>
      <w:r/>
    </w:p>
    <w:p>
      <w:pPr>
        <w:jc w:val="both"/>
        <w:spacing w:before="210"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480"/>
        <w:jc w:val="both"/>
        <w:spacing w:before="210"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付款条件一：提交预付款保函的</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（1）合同签订且乙方向甲方出具预付款保函后 </w:t>
      </w:r>
      <w:r>
        <w:rPr>
          <w:rFonts w:ascii="宋体" w:hAnsi="宋体" w:eastAsia="宋体" w:cs="宋体"/>
          <w:color w:val="000000"/>
          <w:sz w:val="24"/>
          <w:u w:val="single"/>
        </w:rPr>
        <w:t xml:space="preserve">     </w:t>
      </w:r>
      <w:r>
        <w:rPr>
          <w:rFonts w:ascii="宋体" w:hAnsi="宋体" w:eastAsia="宋体" w:cs="宋体"/>
          <w:color w:val="000000"/>
          <w:sz w:val="24"/>
        </w:rPr>
        <w:t xml:space="preserve">个工作日内，甲方应支付合同价款的百分之</w:t>
      </w:r>
      <w:r>
        <w:rPr>
          <w:rFonts w:ascii="宋体" w:hAnsi="宋体" w:eastAsia="宋体" w:cs="宋体"/>
          <w:color w:val="000000"/>
          <w:sz w:val="24"/>
          <w:u w:val="single"/>
        </w:rPr>
        <w:t xml:space="preserve">      </w:t>
      </w:r>
      <w:r>
        <w:rPr>
          <w:rFonts w:ascii="宋体" w:hAnsi="宋体" w:eastAsia="宋体" w:cs="宋体"/>
          <w:color w:val="000000"/>
          <w:sz w:val="24"/>
        </w:rPr>
        <w:t xml:space="preserve">（</w:t>
      </w:r>
      <w:r>
        <w:rPr>
          <w:rFonts w:ascii="宋体" w:hAnsi="宋体" w:eastAsia="宋体" w:cs="宋体"/>
          <w:color w:val="000000"/>
          <w:sz w:val="24"/>
          <w:u w:val="single"/>
        </w:rPr>
        <w:t xml:space="preserve">    </w:t>
      </w:r>
      <w:r>
        <w:rPr>
          <w:rFonts w:ascii="宋体" w:hAnsi="宋体" w:eastAsia="宋体" w:cs="宋体"/>
          <w:color w:val="000000"/>
          <w:sz w:val="24"/>
        </w:rPr>
        <w:t xml:space="preserve">%）小写¥：</w:t>
      </w:r>
      <w:r>
        <w:rPr>
          <w:rFonts w:ascii="宋体" w:hAnsi="宋体" w:eastAsia="宋体" w:cs="宋体"/>
          <w:color w:val="000000"/>
          <w:sz w:val="24"/>
          <w:u w:val="single"/>
        </w:rPr>
        <w:t xml:space="preserve">     </w:t>
      </w:r>
      <w:r>
        <w:rPr>
          <w:rFonts w:ascii="宋体" w:hAnsi="宋体" w:eastAsia="宋体" w:cs="宋体"/>
          <w:color w:val="000000"/>
          <w:sz w:val="24"/>
        </w:rPr>
        <w:t xml:space="preserve">大写：</w:t>
      </w:r>
      <w:r>
        <w:rPr>
          <w:rFonts w:ascii="宋体" w:hAnsi="宋体" w:eastAsia="宋体" w:cs="宋体"/>
          <w:color w:val="000000"/>
          <w:sz w:val="24"/>
          <w:u w:val="single"/>
        </w:rPr>
        <w:t xml:space="preserve">    </w:t>
      </w:r>
      <w:r>
        <w:rPr>
          <w:rFonts w:ascii="宋体" w:hAnsi="宋体" w:eastAsia="宋体" w:cs="宋体"/>
          <w:color w:val="000000"/>
          <w:sz w:val="24"/>
        </w:rPr>
        <w:t xml:space="preserve"> 人民币。</w:t>
      </w:r>
      <w:r/>
    </w:p>
    <w:p>
      <w:pPr>
        <w:ind w:firstLine="480"/>
        <w:jc w:val="both"/>
        <w:spacing w:before="210" w:after="120" w:line="360" w:lineRule="auto"/>
        <w:tabs>
          <w:tab w:val="left" w:pos="55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（2）验收合格后</w:t>
      </w:r>
      <w:r>
        <w:rPr>
          <w:rFonts w:ascii="宋体" w:hAnsi="宋体" w:eastAsia="宋体" w:cs="宋体"/>
          <w:color w:val="000000"/>
          <w:sz w:val="24"/>
          <w:u w:val="single"/>
        </w:rPr>
        <w:t xml:space="preserve">     </w:t>
      </w:r>
      <w:r>
        <w:rPr>
          <w:rFonts w:ascii="宋体" w:hAnsi="宋体" w:eastAsia="宋体" w:cs="宋体"/>
          <w:color w:val="000000"/>
          <w:sz w:val="24"/>
        </w:rPr>
        <w:t xml:space="preserve">个工作日内，甲方应支付合同价款的百分之</w:t>
      </w:r>
      <w:r>
        <w:rPr>
          <w:rFonts w:ascii="宋体" w:hAnsi="宋体" w:eastAsia="宋体" w:cs="宋体"/>
          <w:color w:val="000000"/>
          <w:sz w:val="24"/>
          <w:u w:val="single"/>
        </w:rPr>
        <w:t xml:space="preserve">   </w:t>
      </w:r>
      <w:r>
        <w:rPr>
          <w:rFonts w:ascii="宋体" w:hAnsi="宋体" w:eastAsia="宋体" w:cs="宋体"/>
          <w:color w:val="000000"/>
          <w:sz w:val="24"/>
        </w:rPr>
        <w:t xml:space="preserve">（ %）小写￥</w:t>
      </w:r>
      <w:r>
        <w:rPr>
          <w:rFonts w:ascii="宋体" w:hAnsi="宋体" w:eastAsia="宋体" w:cs="宋体"/>
          <w:color w:val="000000"/>
          <w:sz w:val="24"/>
          <w:u w:val="single"/>
        </w:rPr>
        <w:t xml:space="preserve">      </w:t>
      </w:r>
      <w:r>
        <w:rPr>
          <w:rFonts w:ascii="宋体" w:hAnsi="宋体" w:eastAsia="宋体" w:cs="宋体"/>
          <w:color w:val="000000"/>
          <w:sz w:val="24"/>
        </w:rPr>
        <w:t xml:space="preserve">大写：</w:t>
      </w:r>
      <w:r>
        <w:rPr>
          <w:rFonts w:ascii="宋体" w:hAnsi="宋体" w:eastAsia="宋体" w:cs="宋体"/>
          <w:color w:val="000000"/>
          <w:sz w:val="24"/>
          <w:u w:val="single"/>
        </w:rPr>
        <w:t xml:space="preserve">      </w:t>
      </w:r>
      <w:r>
        <w:rPr>
          <w:rFonts w:ascii="宋体" w:hAnsi="宋体" w:eastAsia="宋体" w:cs="宋体"/>
          <w:color w:val="000000"/>
          <w:sz w:val="24"/>
        </w:rPr>
        <w:t xml:space="preserve">人民币。</w:t>
      </w:r>
      <w:r/>
    </w:p>
    <w:p>
      <w:pPr>
        <w:ind w:firstLine="480"/>
        <w:jc w:val="both"/>
        <w:spacing w:before="210"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firstLine="480"/>
        <w:jc w:val="both"/>
        <w:spacing w:before="210"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付款条件二： 不提交预付款保函的</w:t>
      </w:r>
      <w:r/>
    </w:p>
    <w:p>
      <w:pPr>
        <w:ind w:firstLine="480"/>
        <w:jc w:val="both"/>
        <w:spacing w:before="210" w:after="120" w:line="360" w:lineRule="auto"/>
        <w:tabs>
          <w:tab w:val="left" w:pos="2017" w:leader="none"/>
          <w:tab w:val="left" w:pos="2468" w:leader="none"/>
          <w:tab w:val="left" w:pos="4313" w:leader="none"/>
          <w:tab w:val="left" w:pos="5811" w:leader="none"/>
          <w:tab w:val="left" w:pos="9007"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（1）合同签订后</w:t>
      </w:r>
      <w:r>
        <w:rPr>
          <w:rFonts w:ascii="宋体" w:hAnsi="宋体" w:eastAsia="宋体" w:cs="宋体"/>
          <w:color w:val="000000"/>
          <w:sz w:val="24"/>
          <w:u w:val="single"/>
        </w:rPr>
        <w:tab/>
      </w:r>
      <w:r>
        <w:rPr>
          <w:rFonts w:ascii="宋体" w:hAnsi="宋体" w:eastAsia="宋体" w:cs="宋体"/>
          <w:color w:val="000000"/>
          <w:sz w:val="24"/>
          <w:u w:val="single"/>
        </w:rPr>
        <w:t xml:space="preserve">    </w:t>
      </w:r>
      <w:r>
        <w:rPr>
          <w:rFonts w:ascii="宋体" w:hAnsi="宋体" w:eastAsia="宋体" w:cs="宋体"/>
          <w:color w:val="000000"/>
          <w:sz w:val="24"/>
        </w:rPr>
        <w:t xml:space="preserve">个工作日内，甲方应支付合同价款的百分之</w:t>
      </w:r>
      <w:r>
        <w:rPr>
          <w:rFonts w:ascii="宋体" w:hAnsi="宋体" w:eastAsia="宋体" w:cs="宋体"/>
          <w:color w:val="000000"/>
          <w:sz w:val="24"/>
          <w:u w:val="single"/>
        </w:rPr>
        <w:t xml:space="preserve">    </w:t>
      </w:r>
      <w:r>
        <w:rPr>
          <w:rFonts w:ascii="宋体" w:hAnsi="宋体" w:eastAsia="宋体" w:cs="宋体"/>
          <w:color w:val="000000"/>
          <w:sz w:val="24"/>
        </w:rPr>
        <w:t xml:space="preserve"> （％）小写￥：</w:t>
      </w:r>
      <w:r>
        <w:rPr>
          <w:rFonts w:ascii="宋体" w:hAnsi="宋体" w:eastAsia="宋体" w:cs="宋体"/>
          <w:color w:val="000000"/>
          <w:sz w:val="24"/>
          <w:u w:val="single"/>
        </w:rPr>
        <w:t xml:space="preserve">       </w:t>
      </w:r>
      <w:r>
        <w:rPr>
          <w:rFonts w:ascii="宋体" w:hAnsi="宋体" w:eastAsia="宋体" w:cs="宋体"/>
          <w:color w:val="000000"/>
          <w:sz w:val="24"/>
        </w:rPr>
        <w:t xml:space="preserve">大写：</w:t>
      </w:r>
      <w:r>
        <w:rPr>
          <w:rFonts w:ascii="宋体" w:hAnsi="宋体" w:eastAsia="宋体" w:cs="宋体"/>
          <w:color w:val="000000"/>
          <w:sz w:val="24"/>
          <w:u w:val="single"/>
        </w:rPr>
        <w:t xml:space="preserve">     </w:t>
      </w:r>
      <w:r>
        <w:rPr>
          <w:rFonts w:ascii="宋体" w:hAnsi="宋体" w:eastAsia="宋体" w:cs="宋体"/>
          <w:color w:val="000000"/>
          <w:sz w:val="24"/>
        </w:rPr>
        <w:t xml:space="preserve">人民币。</w:t>
      </w:r>
      <w:r/>
    </w:p>
    <w:p>
      <w:pPr>
        <w:ind w:firstLine="480"/>
        <w:jc w:val="both"/>
        <w:spacing w:before="210" w:after="120" w:line="360" w:lineRule="auto"/>
        <w:tabs>
          <w:tab w:val="left" w:pos="2151" w:leader="none"/>
          <w:tab w:val="left" w:pos="4183" w:leader="none"/>
          <w:tab w:val="left" w:pos="5500" w:leader="none"/>
          <w:tab w:val="left" w:pos="8573"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（2）验收合格后</w:t>
      </w:r>
      <w:r>
        <w:rPr>
          <w:rFonts w:ascii="宋体" w:hAnsi="宋体" w:eastAsia="宋体" w:cs="宋体"/>
          <w:color w:val="000000"/>
          <w:sz w:val="24"/>
          <w:u w:val="single"/>
        </w:rPr>
        <w:t xml:space="preserve">      </w:t>
      </w:r>
      <w:r>
        <w:rPr>
          <w:rFonts w:ascii="宋体" w:hAnsi="宋体" w:eastAsia="宋体" w:cs="宋体"/>
          <w:color w:val="000000"/>
          <w:sz w:val="24"/>
        </w:rPr>
        <w:t xml:space="preserve">个工作日内，甲方应支付合同价款的百分之</w:t>
      </w:r>
      <w:r>
        <w:rPr>
          <w:rFonts w:ascii="宋体" w:hAnsi="宋体" w:eastAsia="宋体" w:cs="宋体"/>
          <w:color w:val="000000"/>
          <w:sz w:val="24"/>
          <w:u w:val="single"/>
        </w:rPr>
        <w:t xml:space="preserve">    </w:t>
      </w:r>
      <w:r>
        <w:rPr>
          <w:rFonts w:ascii="宋体" w:hAnsi="宋体" w:eastAsia="宋体" w:cs="宋体"/>
          <w:color w:val="000000"/>
          <w:sz w:val="24"/>
        </w:rPr>
        <w:t xml:space="preserve">（％）小写￥：</w:t>
      </w:r>
      <w:r>
        <w:rPr>
          <w:rFonts w:ascii="宋体" w:hAnsi="宋体" w:eastAsia="宋体" w:cs="宋体"/>
          <w:color w:val="000000"/>
          <w:sz w:val="24"/>
          <w:u w:val="single"/>
        </w:rPr>
        <w:t xml:space="preserve">     </w:t>
      </w:r>
      <w:r>
        <w:rPr>
          <w:rFonts w:ascii="宋体" w:hAnsi="宋体" w:eastAsia="宋体" w:cs="宋体"/>
          <w:color w:val="000000"/>
          <w:sz w:val="24"/>
        </w:rPr>
        <w:t xml:space="preserve">大写：</w:t>
      </w:r>
      <w:r>
        <w:rPr>
          <w:rFonts w:ascii="宋体" w:hAnsi="宋体" w:eastAsia="宋体" w:cs="宋体"/>
          <w:color w:val="000000"/>
          <w:sz w:val="24"/>
          <w:u w:val="single"/>
        </w:rPr>
        <w:t xml:space="preserve">      </w:t>
      </w:r>
      <w:r>
        <w:rPr>
          <w:rFonts w:ascii="宋体" w:hAnsi="宋体" w:eastAsia="宋体" w:cs="宋体"/>
          <w:color w:val="000000"/>
          <w:sz w:val="24"/>
        </w:rPr>
        <w:t xml:space="preserve">人民币。</w:t>
      </w:r>
      <w:r/>
    </w:p>
    <w:p>
      <w:pPr>
        <w:ind w:firstLine="480"/>
        <w:jc w:val="both"/>
        <w:spacing w:before="210"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480"/>
        <w:jc w:val="both"/>
        <w:spacing w:before="210"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480"/>
        <w:jc w:val="both"/>
        <w:spacing w:before="210"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480"/>
        <w:jc w:val="both"/>
        <w:spacing w:before="210"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420" w:right="33"/>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注：1、付款条件一中，出具预付款保函后支付的合同款应当与保函金额一致。</w:t>
      </w:r>
      <w:r/>
    </w:p>
    <w:p>
      <w:pPr>
        <w:ind w:left="420" w:right="33"/>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2、付款条件二中，预付款比例设定应符合《关于做好政府采购支持企业发展有关事项的通知》（苏财购〔2020〕52号）要求。</w:t>
      </w:r>
      <w:r/>
    </w:p>
    <w:p>
      <w:pPr>
        <w:jc w:val="both"/>
        <w:spacing w:line="360" w:lineRule="auto"/>
        <w:pBdr>
          <w:top w:val="none" w:color="000000" w:sz="0" w:space="0"/>
          <w:left w:val="none" w:color="000000" w:sz="0" w:space="0"/>
          <w:bottom w:val="none" w:color="000000" w:sz="0" w:space="0"/>
          <w:right w:val="none" w:color="000000" w:sz="0" w:space="0"/>
        </w:pBdr>
      </w:pPr>
      <w:r>
        <w:br w:type="page" w:clear="all"/>
      </w:r>
      <w:r/>
    </w:p>
    <w:p>
      <w:pPr>
        <w:jc w:val="center"/>
        <w:spacing w:line="360" w:lineRule="auto"/>
        <w:rPr>
          <w:sz w:val="28"/>
          <w:szCs w:val="28"/>
        </w:rPr>
        <w:pBdr>
          <w:top w:val="none" w:color="000000" w:sz="0" w:space="0"/>
          <w:left w:val="none" w:color="000000" w:sz="0" w:space="0"/>
          <w:bottom w:val="none" w:color="000000" w:sz="0" w:space="0"/>
          <w:right w:val="none" w:color="000000" w:sz="0" w:space="0"/>
        </w:pBdr>
        <w:outlineLvl w:val="1"/>
      </w:pPr>
      <w:r/>
      <w:bookmarkStart w:id="24" w:name="_Toc7208"/>
      <w:r>
        <w:rPr>
          <w:rFonts w:ascii="宋体" w:hAnsi="宋体" w:eastAsia="宋体" w:cs="宋体"/>
          <w:b/>
          <w:color w:val="000000"/>
          <w:sz w:val="28"/>
          <w:szCs w:val="28"/>
        </w:rPr>
        <w:t xml:space="preserve">1</w:t>
      </w:r>
      <w:r>
        <w:rPr>
          <w:rFonts w:hint="eastAsia" w:ascii="宋体" w:hAnsi="宋体" w:eastAsia="宋体" w:cs="宋体"/>
          <w:b/>
          <w:color w:val="000000"/>
          <w:sz w:val="28"/>
          <w:szCs w:val="28"/>
        </w:rPr>
        <w:t xml:space="preserve">6</w:t>
      </w:r>
      <w:r>
        <w:rPr>
          <w:rFonts w:ascii="宋体" w:hAnsi="宋体" w:eastAsia="宋体" w:cs="宋体"/>
          <w:b/>
          <w:color w:val="000000"/>
          <w:sz w:val="28"/>
          <w:szCs w:val="28"/>
        </w:rPr>
        <w:t xml:space="preserve">、招标代理服务收费标准</w:t>
      </w:r>
      <w:bookmarkEnd w:id="24"/>
      <w:r/>
      <w:r/>
    </w:p>
    <w:tbl>
      <w:tblPr>
        <w:tblStyle w:val="71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7"/>
        <w:gridCol w:w="4677"/>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中标金额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费率</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最低收费金额（每个委托项目）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5000元</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50万元以下（含50万元）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50－400万元（含400万元）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400－1000万元（含1000万元）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1000－5000万元（含5000万元）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0.8%</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5000－1亿元（含1亿元）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0.25%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1－10亿元（含10亿元）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0.05%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10－50亿元（含50亿元）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0.01%</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50亿元以上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0.005%</w:t>
            </w:r>
            <w:r/>
          </w:p>
        </w:tc>
      </w:tr>
    </w:tbl>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说明：</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1.按上表计算的收费为代理服务全过程的收费金额。各社会代理机构不再收取采购文件制作售卖费用。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2.代理服务费按差额定率累进法计算。</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3.代理服务费基准金额（按差额定率累进法计算的）=中标金额（按差额定率累进法计算的）*费率（%）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4.代理服务费应收取金额=代理服务费基准金额（按差额定率累进法计算的）的合计数。</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5.定点类等无金额或事先不能计算出价格总额的项目，按中标（成交）金额100万元计算。</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6.有分包（分标段）的按一个项目计算。</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7.账户信息：</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账户信息：</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账户名：徐州美锐项目管理咨询有限公司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账  户：10258301040016835</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开户行：中国农业银行股份有限公司徐州行政区支行</w:t>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黑体">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4"/>
  </w:num>
  <w:num w:numId="4">
    <w:abstractNumId w:val="1"/>
  </w:num>
  <w:num w:numId="5">
    <w:abstractNumId w:val="5"/>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48">
    <w:name w:val="Heading 1 Char"/>
    <w:basedOn w:val="695"/>
    <w:link w:val="686"/>
    <w:uiPriority w:val="9"/>
    <w:rPr>
      <w:rFonts w:ascii="Arial" w:hAnsi="Arial" w:eastAsia="Arial" w:cs="Arial"/>
      <w:sz w:val="40"/>
      <w:szCs w:val="40"/>
    </w:rPr>
  </w:style>
  <w:style w:type="character" w:styleId="649">
    <w:name w:val="Heading 2 Char"/>
    <w:basedOn w:val="695"/>
    <w:link w:val="687"/>
    <w:uiPriority w:val="9"/>
    <w:rPr>
      <w:rFonts w:ascii="Arial" w:hAnsi="Arial" w:eastAsia="Arial" w:cs="Arial"/>
      <w:sz w:val="34"/>
    </w:rPr>
  </w:style>
  <w:style w:type="character" w:styleId="650">
    <w:name w:val="Heading 3 Char"/>
    <w:basedOn w:val="695"/>
    <w:link w:val="688"/>
    <w:uiPriority w:val="9"/>
    <w:rPr>
      <w:rFonts w:ascii="Arial" w:hAnsi="Arial" w:eastAsia="Arial" w:cs="Arial"/>
      <w:sz w:val="30"/>
      <w:szCs w:val="30"/>
    </w:rPr>
  </w:style>
  <w:style w:type="character" w:styleId="651">
    <w:name w:val="Heading 4 Char"/>
    <w:basedOn w:val="695"/>
    <w:link w:val="689"/>
    <w:uiPriority w:val="9"/>
    <w:rPr>
      <w:rFonts w:ascii="Arial" w:hAnsi="Arial" w:eastAsia="Arial" w:cs="Arial"/>
      <w:b/>
      <w:bCs/>
      <w:sz w:val="26"/>
      <w:szCs w:val="26"/>
    </w:rPr>
  </w:style>
  <w:style w:type="character" w:styleId="652">
    <w:name w:val="Heading 5 Char"/>
    <w:basedOn w:val="695"/>
    <w:link w:val="690"/>
    <w:uiPriority w:val="9"/>
    <w:rPr>
      <w:rFonts w:ascii="Arial" w:hAnsi="Arial" w:eastAsia="Arial" w:cs="Arial"/>
      <w:b/>
      <w:bCs/>
      <w:sz w:val="24"/>
      <w:szCs w:val="24"/>
    </w:rPr>
  </w:style>
  <w:style w:type="character" w:styleId="653">
    <w:name w:val="Heading 6 Char"/>
    <w:basedOn w:val="695"/>
    <w:link w:val="691"/>
    <w:uiPriority w:val="9"/>
    <w:rPr>
      <w:rFonts w:ascii="Arial" w:hAnsi="Arial" w:eastAsia="Arial" w:cs="Arial"/>
      <w:b/>
      <w:bCs/>
      <w:sz w:val="22"/>
      <w:szCs w:val="22"/>
    </w:rPr>
  </w:style>
  <w:style w:type="character" w:styleId="654">
    <w:name w:val="Heading 7 Char"/>
    <w:basedOn w:val="695"/>
    <w:link w:val="692"/>
    <w:uiPriority w:val="9"/>
    <w:rPr>
      <w:rFonts w:ascii="Arial" w:hAnsi="Arial" w:eastAsia="Arial" w:cs="Arial"/>
      <w:b/>
      <w:bCs/>
      <w:i/>
      <w:iCs/>
      <w:sz w:val="22"/>
      <w:szCs w:val="22"/>
    </w:rPr>
  </w:style>
  <w:style w:type="character" w:styleId="655">
    <w:name w:val="Heading 8 Char"/>
    <w:basedOn w:val="695"/>
    <w:link w:val="693"/>
    <w:uiPriority w:val="9"/>
    <w:rPr>
      <w:rFonts w:ascii="Arial" w:hAnsi="Arial" w:eastAsia="Arial" w:cs="Arial"/>
      <w:i/>
      <w:iCs/>
      <w:sz w:val="22"/>
      <w:szCs w:val="22"/>
    </w:rPr>
  </w:style>
  <w:style w:type="character" w:styleId="656">
    <w:name w:val="Heading 9 Char"/>
    <w:basedOn w:val="695"/>
    <w:link w:val="694"/>
    <w:uiPriority w:val="9"/>
    <w:rPr>
      <w:rFonts w:ascii="Arial" w:hAnsi="Arial" w:eastAsia="Arial" w:cs="Arial"/>
      <w:i/>
      <w:iCs/>
      <w:sz w:val="21"/>
      <w:szCs w:val="21"/>
    </w:rPr>
  </w:style>
  <w:style w:type="character" w:styleId="657">
    <w:name w:val="Title Char"/>
    <w:basedOn w:val="695"/>
    <w:link w:val="714"/>
    <w:uiPriority w:val="10"/>
    <w:rPr>
      <w:sz w:val="48"/>
      <w:szCs w:val="48"/>
    </w:rPr>
  </w:style>
  <w:style w:type="character" w:styleId="658">
    <w:name w:val="Subtitle Char"/>
    <w:basedOn w:val="695"/>
    <w:link w:val="708"/>
    <w:uiPriority w:val="11"/>
    <w:rPr>
      <w:sz w:val="24"/>
      <w:szCs w:val="24"/>
    </w:rPr>
  </w:style>
  <w:style w:type="character" w:styleId="659">
    <w:name w:val="Quote Char"/>
    <w:link w:val="732"/>
    <w:uiPriority w:val="29"/>
    <w:rPr>
      <w:i/>
    </w:rPr>
  </w:style>
  <w:style w:type="character" w:styleId="660">
    <w:name w:val="Intense Quote Char"/>
    <w:link w:val="734"/>
    <w:uiPriority w:val="30"/>
    <w:rPr>
      <w:i/>
    </w:rPr>
  </w:style>
  <w:style w:type="character" w:styleId="661">
    <w:name w:val="Header Char"/>
    <w:basedOn w:val="695"/>
    <w:link w:val="705"/>
    <w:uiPriority w:val="99"/>
  </w:style>
  <w:style w:type="character" w:styleId="662">
    <w:name w:val="Caption Char"/>
    <w:basedOn w:val="699"/>
    <w:link w:val="704"/>
    <w:uiPriority w:val="99"/>
  </w:style>
  <w:style w:type="table" w:styleId="663">
    <w:name w:val="Plain Table 1"/>
    <w:basedOn w:val="6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64">
    <w:name w:val="Plain Table 2"/>
    <w:basedOn w:val="69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65">
    <w:name w:val="Plain Table 3"/>
    <w:basedOn w:val="6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66">
    <w:name w:val="Plain Table 4"/>
    <w:basedOn w:val="6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67">
    <w:name w:val="Plain Table 5"/>
    <w:basedOn w:val="6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68">
    <w:name w:val="Grid Table 1 Light"/>
    <w:basedOn w:val="69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69">
    <w:name w:val="Grid Table 2"/>
    <w:basedOn w:val="6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70">
    <w:name w:val="Grid Table 3"/>
    <w:basedOn w:val="6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71">
    <w:name w:val="Grid Table 4"/>
    <w:basedOn w:val="69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72">
    <w:name w:val="Grid Table 5 Dark"/>
    <w:basedOn w:val="6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73">
    <w:name w:val="Grid Table 6 Colorful"/>
    <w:basedOn w:val="69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74">
    <w:name w:val="Grid Table 7 Colorful"/>
    <w:basedOn w:val="69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75">
    <w:name w:val="List Table 1 Light"/>
    <w:basedOn w:val="69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76">
    <w:name w:val="List Table 2"/>
    <w:basedOn w:val="69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77">
    <w:name w:val="List Table 3"/>
    <w:basedOn w:val="6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78">
    <w:name w:val="List Table 4"/>
    <w:basedOn w:val="6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79">
    <w:name w:val="List Table 5 Dark"/>
    <w:basedOn w:val="69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80">
    <w:name w:val="List Table 6 Colorful"/>
    <w:basedOn w:val="69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81">
    <w:name w:val="List Table 7 Colorful"/>
    <w:basedOn w:val="69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682">
    <w:name w:val="Footnote Text Char"/>
    <w:link w:val="709"/>
    <w:uiPriority w:val="99"/>
    <w:rPr>
      <w:sz w:val="18"/>
    </w:rPr>
  </w:style>
  <w:style w:type="character" w:styleId="683">
    <w:name w:val="Endnote Text Char"/>
    <w:link w:val="703"/>
    <w:uiPriority w:val="99"/>
    <w:rPr>
      <w:sz w:val="20"/>
    </w:rPr>
  </w:style>
  <w:style w:type="paragraph" w:styleId="684">
    <w:name w:val="TOC Heading"/>
    <w:uiPriority w:val="39"/>
    <w:unhideWhenUsed/>
  </w:style>
  <w:style w:type="paragraph" w:styleId="685" w:default="1">
    <w:name w:val="Normal"/>
    <w:next w:val="697"/>
    <w:uiPriority w:val="0"/>
    <w:qFormat/>
    <w:rPr>
      <w:rFonts w:asciiTheme="minorHAnsi" w:hAnsiTheme="minorHAnsi" w:eastAsiaTheme="minorEastAsia" w:cstheme="minorBidi"/>
      <w:sz w:val="21"/>
      <w:szCs w:val="22"/>
      <w:lang w:val="en-US" w:eastAsia="zh-CN" w:bidi="ar-SA"/>
    </w:rPr>
  </w:style>
  <w:style w:type="paragraph" w:styleId="686">
    <w:name w:val="Heading 1"/>
    <w:link w:val="719"/>
    <w:uiPriority w:val="9"/>
    <w:qFormat/>
    <w:pPr>
      <w:keepLines/>
      <w:keepNext/>
      <w:spacing w:before="480" w:after="200"/>
      <w:outlineLvl w:val="0"/>
    </w:pPr>
    <w:rPr>
      <w:rFonts w:ascii="Arial" w:hAnsi="Arial" w:eastAsia="Arial" w:cs="Arial"/>
      <w:sz w:val="40"/>
      <w:szCs w:val="40"/>
      <w:lang w:val="en-US" w:eastAsia="zh-CN" w:bidi="ar-SA"/>
    </w:rPr>
  </w:style>
  <w:style w:type="paragraph" w:styleId="687">
    <w:name w:val="Heading 2"/>
    <w:link w:val="720"/>
    <w:uiPriority w:val="9"/>
    <w:unhideWhenUsed/>
    <w:qFormat/>
    <w:pPr>
      <w:keepLines/>
      <w:keepNext/>
      <w:spacing w:before="360" w:after="200"/>
      <w:outlineLvl w:val="1"/>
    </w:pPr>
    <w:rPr>
      <w:rFonts w:ascii="Arial" w:hAnsi="Arial" w:eastAsia="Arial" w:cs="Arial"/>
      <w:sz w:val="34"/>
      <w:szCs w:val="22"/>
      <w:lang w:val="en-US" w:eastAsia="zh-CN" w:bidi="ar-SA"/>
    </w:rPr>
  </w:style>
  <w:style w:type="paragraph" w:styleId="688">
    <w:name w:val="Heading 3"/>
    <w:link w:val="721"/>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689">
    <w:name w:val="Heading 4"/>
    <w:link w:val="722"/>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690">
    <w:name w:val="Heading 5"/>
    <w:link w:val="723"/>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691">
    <w:name w:val="Heading 6"/>
    <w:link w:val="724"/>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692">
    <w:name w:val="Heading 7"/>
    <w:link w:val="725"/>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693">
    <w:name w:val="Heading 8"/>
    <w:link w:val="726"/>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694">
    <w:name w:val="Heading 9"/>
    <w:link w:val="727"/>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695" w:default="1">
    <w:name w:val="Default Paragraph Font"/>
    <w:uiPriority w:val="1"/>
    <w:semiHidden/>
    <w:unhideWhenUsed/>
    <w:qFormat/>
  </w:style>
  <w:style w:type="table" w:styleId="696" w:default="1">
    <w:name w:val="Normal Table"/>
    <w:uiPriority w:val="99"/>
    <w:semiHidden/>
    <w:unhideWhenUsed/>
    <w:qFormat/>
    <w:tblPr>
      <w:tblCellMar>
        <w:left w:w="108" w:type="dxa"/>
        <w:top w:w="0" w:type="dxa"/>
        <w:right w:w="108" w:type="dxa"/>
        <w:bottom w:w="0" w:type="dxa"/>
      </w:tblCellMar>
    </w:tblPr>
  </w:style>
  <w:style w:type="paragraph" w:styleId="697" w:customStyle="1">
    <w:name w:val="Default"/>
    <w:uiPriority w:val="0"/>
    <w:qFormat/>
    <w:pPr>
      <w:widowControl w:val="off"/>
    </w:pPr>
    <w:rPr>
      <w:rFonts w:ascii="Times New Roman" w:hAnsi="Times New Roman" w:eastAsia="宋体" w:cs="Calibri"/>
      <w:color w:val="000000"/>
      <w:sz w:val="24"/>
      <w:szCs w:val="24"/>
      <w:u w:val="single"/>
      <w:lang w:val="en-US" w:eastAsia="zh-CN" w:bidi="ar-SA"/>
    </w:rPr>
  </w:style>
  <w:style w:type="paragraph" w:styleId="698">
    <w:name w:val="toc 7"/>
    <w:uiPriority w:val="39"/>
    <w:unhideWhenUsed/>
    <w:qFormat/>
    <w:pPr>
      <w:ind w:left="1701"/>
      <w:spacing w:after="57"/>
    </w:pPr>
    <w:rPr>
      <w:rFonts w:asciiTheme="minorHAnsi" w:hAnsiTheme="minorHAnsi" w:eastAsiaTheme="minorEastAsia" w:cstheme="minorBidi"/>
      <w:sz w:val="21"/>
      <w:szCs w:val="22"/>
      <w:lang w:val="en-US" w:eastAsia="zh-CN" w:bidi="ar-SA"/>
    </w:rPr>
  </w:style>
  <w:style w:type="paragraph" w:styleId="699">
    <w:name w:val="Caption"/>
    <w:uiPriority w:val="35"/>
    <w:semiHidden/>
    <w:unhideWhenUsed/>
    <w:qFormat/>
    <w:pPr>
      <w:spacing w:line="276" w:lineRule="auto"/>
    </w:pPr>
    <w:rPr>
      <w:rFonts w:asciiTheme="minorHAnsi" w:hAnsiTheme="minorHAnsi" w:eastAsiaTheme="minorEastAsia" w:cstheme="minorBidi"/>
      <w:b/>
      <w:bCs/>
      <w:color w:val="4f81bd" w:themeColor="accent1"/>
      <w:sz w:val="18"/>
      <w:szCs w:val="18"/>
      <w:lang w:val="en-US" w:eastAsia="zh-CN" w:bidi="ar-SA"/>
      <w14:textFill>
        <w14:solidFill>
          <w14:schemeClr w14:val="accent1"/>
        </w14:solidFill>
      </w14:textFill>
    </w:rPr>
  </w:style>
  <w:style w:type="paragraph" w:styleId="700">
    <w:name w:val="toc 5"/>
    <w:uiPriority w:val="39"/>
    <w:unhideWhenUsed/>
    <w:qFormat/>
    <w:pPr>
      <w:ind w:left="1134"/>
      <w:spacing w:after="57"/>
    </w:pPr>
    <w:rPr>
      <w:rFonts w:asciiTheme="minorHAnsi" w:hAnsiTheme="minorHAnsi" w:eastAsiaTheme="minorEastAsia" w:cstheme="minorBidi"/>
      <w:sz w:val="21"/>
      <w:szCs w:val="22"/>
      <w:lang w:val="en-US" w:eastAsia="zh-CN" w:bidi="ar-SA"/>
    </w:rPr>
  </w:style>
  <w:style w:type="paragraph" w:styleId="701">
    <w:name w:val="toc 3"/>
    <w:uiPriority w:val="39"/>
    <w:unhideWhenUsed/>
    <w:qFormat/>
    <w:pPr>
      <w:ind w:left="567"/>
      <w:spacing w:after="57"/>
    </w:pPr>
    <w:rPr>
      <w:rFonts w:asciiTheme="minorHAnsi" w:hAnsiTheme="minorHAnsi" w:eastAsiaTheme="minorEastAsia" w:cstheme="minorBidi"/>
      <w:sz w:val="21"/>
      <w:szCs w:val="22"/>
      <w:lang w:val="en-US" w:eastAsia="zh-CN" w:bidi="ar-SA"/>
    </w:rPr>
  </w:style>
  <w:style w:type="paragraph" w:styleId="702">
    <w:name w:val="toc 8"/>
    <w:uiPriority w:val="39"/>
    <w:unhideWhenUsed/>
    <w:qFormat/>
    <w:pPr>
      <w:ind w:left="1984"/>
      <w:spacing w:after="57"/>
    </w:pPr>
    <w:rPr>
      <w:rFonts w:asciiTheme="minorHAnsi" w:hAnsiTheme="minorHAnsi" w:eastAsiaTheme="minorEastAsia" w:cstheme="minorBidi"/>
      <w:sz w:val="21"/>
      <w:szCs w:val="22"/>
      <w:lang w:val="en-US" w:eastAsia="zh-CN" w:bidi="ar-SA"/>
    </w:rPr>
  </w:style>
  <w:style w:type="paragraph" w:styleId="703">
    <w:name w:val="endnote text"/>
    <w:link w:val="865"/>
    <w:uiPriority w:val="99"/>
    <w:semiHidden/>
    <w:unhideWhenUsed/>
    <w:qFormat/>
    <w:rPr>
      <w:rFonts w:asciiTheme="minorHAnsi" w:hAnsiTheme="minorHAnsi" w:eastAsiaTheme="minorEastAsia" w:cstheme="minorBidi"/>
      <w:szCs w:val="22"/>
      <w:lang w:val="en-US" w:eastAsia="zh-CN" w:bidi="ar-SA"/>
    </w:rPr>
  </w:style>
  <w:style w:type="paragraph" w:styleId="704">
    <w:name w:val="Footer"/>
    <w:link w:val="738"/>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705">
    <w:name w:val="Header"/>
    <w:link w:val="736"/>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706">
    <w:name w:val="toc 1"/>
    <w:uiPriority w:val="39"/>
    <w:unhideWhenUsed/>
    <w:qFormat/>
    <w:pPr>
      <w:spacing w:after="57"/>
    </w:pPr>
    <w:rPr>
      <w:rFonts w:asciiTheme="minorHAnsi" w:hAnsiTheme="minorHAnsi" w:eastAsiaTheme="minorEastAsia" w:cstheme="minorBidi"/>
      <w:sz w:val="21"/>
      <w:szCs w:val="22"/>
      <w:lang w:val="en-US" w:eastAsia="zh-CN" w:bidi="ar-SA"/>
    </w:rPr>
  </w:style>
  <w:style w:type="paragraph" w:styleId="707">
    <w:name w:val="toc 4"/>
    <w:uiPriority w:val="39"/>
    <w:unhideWhenUsed/>
    <w:qFormat/>
    <w:pPr>
      <w:ind w:left="850"/>
      <w:spacing w:after="57"/>
    </w:pPr>
    <w:rPr>
      <w:rFonts w:asciiTheme="minorHAnsi" w:hAnsiTheme="minorHAnsi" w:eastAsiaTheme="minorEastAsia" w:cstheme="minorBidi"/>
      <w:sz w:val="21"/>
      <w:szCs w:val="22"/>
      <w:lang w:val="en-US" w:eastAsia="zh-CN" w:bidi="ar-SA"/>
    </w:rPr>
  </w:style>
  <w:style w:type="paragraph" w:styleId="708">
    <w:name w:val="Subtitle"/>
    <w:link w:val="731"/>
    <w:uiPriority w:val="11"/>
    <w:qFormat/>
    <w:pPr>
      <w:spacing w:before="200" w:after="200"/>
    </w:pPr>
    <w:rPr>
      <w:rFonts w:asciiTheme="minorHAnsi" w:hAnsiTheme="minorHAnsi" w:eastAsiaTheme="minorEastAsia" w:cstheme="minorBidi"/>
      <w:sz w:val="24"/>
      <w:szCs w:val="24"/>
      <w:lang w:val="en-US" w:eastAsia="zh-CN" w:bidi="ar-SA"/>
    </w:rPr>
  </w:style>
  <w:style w:type="paragraph" w:styleId="709">
    <w:name w:val="footnote text"/>
    <w:link w:val="864"/>
    <w:uiPriority w:val="99"/>
    <w:semiHidden/>
    <w:unhideWhenUsed/>
    <w:qFormat/>
    <w:pPr>
      <w:spacing w:after="40"/>
    </w:pPr>
    <w:rPr>
      <w:rFonts w:asciiTheme="minorHAnsi" w:hAnsiTheme="minorHAnsi" w:eastAsiaTheme="minorEastAsia" w:cstheme="minorBidi"/>
      <w:sz w:val="18"/>
      <w:szCs w:val="22"/>
      <w:lang w:val="en-US" w:eastAsia="zh-CN" w:bidi="ar-SA"/>
    </w:rPr>
  </w:style>
  <w:style w:type="paragraph" w:styleId="710">
    <w:name w:val="toc 6"/>
    <w:uiPriority w:val="39"/>
    <w:unhideWhenUsed/>
    <w:qFormat/>
    <w:pPr>
      <w:ind w:left="1417"/>
      <w:spacing w:after="57"/>
    </w:pPr>
    <w:rPr>
      <w:rFonts w:asciiTheme="minorHAnsi" w:hAnsiTheme="minorHAnsi" w:eastAsiaTheme="minorEastAsia" w:cstheme="minorBidi"/>
      <w:sz w:val="21"/>
      <w:szCs w:val="22"/>
      <w:lang w:val="en-US" w:eastAsia="zh-CN" w:bidi="ar-SA"/>
    </w:rPr>
  </w:style>
  <w:style w:type="paragraph" w:styleId="711">
    <w:name w:val="table of figures"/>
    <w:uiPriority w:val="99"/>
    <w:unhideWhenUsed/>
    <w:qFormat/>
    <w:rPr>
      <w:rFonts w:asciiTheme="minorHAnsi" w:hAnsiTheme="minorHAnsi" w:eastAsiaTheme="minorEastAsia" w:cstheme="minorBidi"/>
      <w:sz w:val="21"/>
      <w:szCs w:val="22"/>
      <w:lang w:val="en-US" w:eastAsia="zh-CN" w:bidi="ar-SA"/>
    </w:rPr>
  </w:style>
  <w:style w:type="paragraph" w:styleId="712">
    <w:name w:val="toc 2"/>
    <w:uiPriority w:val="39"/>
    <w:unhideWhenUsed/>
    <w:qFormat/>
    <w:pPr>
      <w:ind w:left="283"/>
      <w:spacing w:after="57"/>
    </w:pPr>
    <w:rPr>
      <w:rFonts w:asciiTheme="minorHAnsi" w:hAnsiTheme="minorHAnsi" w:eastAsiaTheme="minorEastAsia" w:cstheme="minorBidi"/>
      <w:sz w:val="21"/>
      <w:szCs w:val="22"/>
      <w:lang w:val="en-US" w:eastAsia="zh-CN" w:bidi="ar-SA"/>
    </w:rPr>
  </w:style>
  <w:style w:type="paragraph" w:styleId="713">
    <w:name w:val="toc 9"/>
    <w:uiPriority w:val="39"/>
    <w:unhideWhenUsed/>
    <w:qFormat/>
    <w:pPr>
      <w:ind w:left="2268"/>
      <w:spacing w:after="57"/>
    </w:pPr>
    <w:rPr>
      <w:rFonts w:asciiTheme="minorHAnsi" w:hAnsiTheme="minorHAnsi" w:eastAsiaTheme="minorEastAsia" w:cstheme="minorBidi"/>
      <w:sz w:val="21"/>
      <w:szCs w:val="22"/>
      <w:lang w:val="en-US" w:eastAsia="zh-CN" w:bidi="ar-SA"/>
    </w:rPr>
  </w:style>
  <w:style w:type="paragraph" w:styleId="714">
    <w:name w:val="Title"/>
    <w:link w:val="730"/>
    <w:uiPriority w:val="10"/>
    <w:qFormat/>
    <w:pPr>
      <w:contextualSpacing/>
      <w:spacing w:before="300" w:after="200"/>
    </w:pPr>
    <w:rPr>
      <w:rFonts w:asciiTheme="minorHAnsi" w:hAnsiTheme="minorHAnsi" w:eastAsiaTheme="minorEastAsia" w:cstheme="minorBidi"/>
      <w:sz w:val="48"/>
      <w:szCs w:val="48"/>
      <w:lang w:val="en-US" w:eastAsia="zh-CN" w:bidi="ar-SA"/>
    </w:rPr>
  </w:style>
  <w:style w:type="table" w:styleId="71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6">
    <w:name w:val="endnote reference"/>
    <w:uiPriority w:val="99"/>
    <w:semiHidden/>
    <w:unhideWhenUsed/>
    <w:qFormat/>
    <w:rPr>
      <w:vertAlign w:val="superscript"/>
    </w:rPr>
  </w:style>
  <w:style w:type="character" w:styleId="717">
    <w:name w:val="Hyperlink"/>
    <w:uiPriority w:val="99"/>
    <w:unhideWhenUsed/>
    <w:qFormat/>
    <w:rPr>
      <w:color w:val="0000ff" w:themeColor="hyperlink"/>
      <w:u w:val="single"/>
      <w14:textFill>
        <w14:solidFill>
          <w14:schemeClr w14:val="hlink"/>
        </w14:solidFill>
      </w14:textFill>
    </w:rPr>
  </w:style>
  <w:style w:type="character" w:styleId="718">
    <w:name w:val="footnote reference"/>
    <w:uiPriority w:val="99"/>
    <w:unhideWhenUsed/>
    <w:qFormat/>
    <w:rPr>
      <w:vertAlign w:val="superscript"/>
    </w:rPr>
  </w:style>
  <w:style w:type="character" w:styleId="719" w:customStyle="1">
    <w:name w:val="标题 1 字符"/>
    <w:link w:val="686"/>
    <w:uiPriority w:val="9"/>
    <w:qFormat/>
    <w:rPr>
      <w:rFonts w:ascii="Arial" w:hAnsi="Arial" w:eastAsia="Arial" w:cs="Arial"/>
      <w:sz w:val="40"/>
      <w:szCs w:val="40"/>
    </w:rPr>
  </w:style>
  <w:style w:type="character" w:styleId="720" w:customStyle="1">
    <w:name w:val="标题 2 字符"/>
    <w:link w:val="687"/>
    <w:uiPriority w:val="9"/>
    <w:qFormat/>
    <w:rPr>
      <w:rFonts w:ascii="Arial" w:hAnsi="Arial" w:eastAsia="Arial" w:cs="Arial"/>
      <w:sz w:val="34"/>
    </w:rPr>
  </w:style>
  <w:style w:type="character" w:styleId="721" w:customStyle="1">
    <w:name w:val="标题 3 字符"/>
    <w:link w:val="688"/>
    <w:uiPriority w:val="9"/>
    <w:qFormat/>
    <w:rPr>
      <w:rFonts w:ascii="Arial" w:hAnsi="Arial" w:eastAsia="Arial" w:cs="Arial"/>
      <w:sz w:val="30"/>
      <w:szCs w:val="30"/>
    </w:rPr>
  </w:style>
  <w:style w:type="character" w:styleId="722" w:customStyle="1">
    <w:name w:val="标题 4 字符"/>
    <w:link w:val="689"/>
    <w:uiPriority w:val="9"/>
    <w:qFormat/>
    <w:rPr>
      <w:rFonts w:ascii="Arial" w:hAnsi="Arial" w:eastAsia="Arial" w:cs="Arial"/>
      <w:b/>
      <w:bCs/>
      <w:sz w:val="26"/>
      <w:szCs w:val="26"/>
    </w:rPr>
  </w:style>
  <w:style w:type="character" w:styleId="723" w:customStyle="1">
    <w:name w:val="标题 5 字符"/>
    <w:link w:val="690"/>
    <w:uiPriority w:val="9"/>
    <w:qFormat/>
    <w:rPr>
      <w:rFonts w:ascii="Arial" w:hAnsi="Arial" w:eastAsia="Arial" w:cs="Arial"/>
      <w:b/>
      <w:bCs/>
      <w:sz w:val="24"/>
      <w:szCs w:val="24"/>
    </w:rPr>
  </w:style>
  <w:style w:type="character" w:styleId="724" w:customStyle="1">
    <w:name w:val="标题 6 字符"/>
    <w:link w:val="691"/>
    <w:uiPriority w:val="9"/>
    <w:qFormat/>
    <w:rPr>
      <w:rFonts w:ascii="Arial" w:hAnsi="Arial" w:eastAsia="Arial" w:cs="Arial"/>
      <w:b/>
      <w:bCs/>
      <w:sz w:val="22"/>
      <w:szCs w:val="22"/>
    </w:rPr>
  </w:style>
  <w:style w:type="character" w:styleId="725" w:customStyle="1">
    <w:name w:val="标题 7 字符"/>
    <w:link w:val="692"/>
    <w:uiPriority w:val="9"/>
    <w:qFormat/>
    <w:rPr>
      <w:rFonts w:ascii="Arial" w:hAnsi="Arial" w:eastAsia="Arial" w:cs="Arial"/>
      <w:b/>
      <w:bCs/>
      <w:i/>
      <w:iCs/>
      <w:sz w:val="22"/>
      <w:szCs w:val="22"/>
    </w:rPr>
  </w:style>
  <w:style w:type="character" w:styleId="726" w:customStyle="1">
    <w:name w:val="标题 8 字符"/>
    <w:link w:val="693"/>
    <w:uiPriority w:val="9"/>
    <w:qFormat/>
    <w:rPr>
      <w:rFonts w:ascii="Arial" w:hAnsi="Arial" w:eastAsia="Arial" w:cs="Arial"/>
      <w:i/>
      <w:iCs/>
      <w:sz w:val="22"/>
      <w:szCs w:val="22"/>
    </w:rPr>
  </w:style>
  <w:style w:type="character" w:styleId="727" w:customStyle="1">
    <w:name w:val="标题 9 字符"/>
    <w:link w:val="694"/>
    <w:uiPriority w:val="9"/>
    <w:qFormat/>
    <w:rPr>
      <w:rFonts w:ascii="Arial" w:hAnsi="Arial" w:eastAsia="Arial" w:cs="Arial"/>
      <w:i/>
      <w:iCs/>
      <w:sz w:val="21"/>
      <w:szCs w:val="21"/>
    </w:rPr>
  </w:style>
  <w:style w:type="paragraph" w:styleId="728">
    <w:name w:val="List Paragraph"/>
    <w:uiPriority w:val="34"/>
    <w:qFormat/>
    <w:pPr>
      <w:contextualSpacing/>
      <w:ind w:left="720"/>
    </w:pPr>
    <w:rPr>
      <w:rFonts w:asciiTheme="minorHAnsi" w:hAnsiTheme="minorHAnsi" w:eastAsiaTheme="minorEastAsia" w:cstheme="minorBidi"/>
      <w:sz w:val="21"/>
      <w:szCs w:val="22"/>
      <w:lang w:val="en-US" w:eastAsia="zh-CN" w:bidi="ar-SA"/>
    </w:rPr>
  </w:style>
  <w:style w:type="paragraph" w:styleId="729">
    <w:name w:val="No Spacing"/>
    <w:uiPriority w:val="1"/>
    <w:qFormat/>
    <w:rPr>
      <w:rFonts w:asciiTheme="minorHAnsi" w:hAnsiTheme="minorHAnsi" w:eastAsiaTheme="minorEastAsia" w:cstheme="minorBidi"/>
      <w:sz w:val="21"/>
      <w:szCs w:val="22"/>
      <w:lang w:val="en-US" w:eastAsia="zh-CN" w:bidi="ar-SA"/>
    </w:rPr>
  </w:style>
  <w:style w:type="character" w:styleId="730" w:customStyle="1">
    <w:name w:val="标题 字符"/>
    <w:link w:val="714"/>
    <w:uiPriority w:val="10"/>
    <w:qFormat/>
    <w:rPr>
      <w:sz w:val="48"/>
      <w:szCs w:val="48"/>
    </w:rPr>
  </w:style>
  <w:style w:type="character" w:styleId="731" w:customStyle="1">
    <w:name w:val="副标题 字符"/>
    <w:link w:val="708"/>
    <w:uiPriority w:val="11"/>
    <w:qFormat/>
    <w:rPr>
      <w:sz w:val="24"/>
      <w:szCs w:val="24"/>
    </w:rPr>
  </w:style>
  <w:style w:type="paragraph" w:styleId="732">
    <w:name w:val="Quote"/>
    <w:link w:val="733"/>
    <w:uiPriority w:val="29"/>
    <w:qFormat/>
    <w:pPr>
      <w:ind w:left="720" w:right="720"/>
    </w:pPr>
    <w:rPr>
      <w:rFonts w:asciiTheme="minorHAnsi" w:hAnsiTheme="minorHAnsi" w:eastAsiaTheme="minorEastAsia" w:cstheme="minorBidi"/>
      <w:i/>
      <w:sz w:val="21"/>
      <w:szCs w:val="22"/>
      <w:lang w:val="en-US" w:eastAsia="zh-CN" w:bidi="ar-SA"/>
    </w:rPr>
  </w:style>
  <w:style w:type="character" w:styleId="733" w:customStyle="1">
    <w:name w:val="引用 字符"/>
    <w:link w:val="732"/>
    <w:uiPriority w:val="29"/>
    <w:qFormat/>
    <w:rPr>
      <w:i/>
    </w:rPr>
  </w:style>
  <w:style w:type="paragraph" w:styleId="734">
    <w:name w:val="Intense Quote"/>
    <w:link w:val="73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 w:val="21"/>
      <w:szCs w:val="22"/>
      <w:lang w:val="en-US" w:eastAsia="zh-CN" w:bidi="ar-SA"/>
    </w:rPr>
  </w:style>
  <w:style w:type="character" w:styleId="735" w:customStyle="1">
    <w:name w:val="明显引用 字符"/>
    <w:link w:val="734"/>
    <w:uiPriority w:val="30"/>
    <w:qFormat/>
    <w:rPr>
      <w:i/>
    </w:rPr>
  </w:style>
  <w:style w:type="character" w:styleId="736" w:customStyle="1">
    <w:name w:val="页眉 字符"/>
    <w:link w:val="705"/>
    <w:uiPriority w:val="99"/>
    <w:qFormat/>
  </w:style>
  <w:style w:type="character" w:styleId="737" w:customStyle="1">
    <w:name w:val="Footer Char"/>
    <w:uiPriority w:val="99"/>
    <w:qFormat/>
  </w:style>
  <w:style w:type="character" w:styleId="738" w:customStyle="1">
    <w:name w:val="页脚 字符"/>
    <w:link w:val="704"/>
    <w:uiPriority w:val="99"/>
    <w:qFormat/>
  </w:style>
  <w:style w:type="table" w:styleId="73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4" w:customStyle="1">
    <w:name w:val="脚注文本 字符"/>
    <w:link w:val="709"/>
    <w:uiPriority w:val="99"/>
    <w:qFormat/>
    <w:rPr>
      <w:sz w:val="18"/>
    </w:rPr>
  </w:style>
  <w:style w:type="character" w:styleId="865" w:customStyle="1">
    <w:name w:val="尾注文本 字符"/>
    <w:link w:val="703"/>
    <w:uiPriority w:val="99"/>
    <w:qFormat/>
    <w:rPr>
      <w:sz w:val="20"/>
    </w:rPr>
  </w:style>
  <w:style w:type="paragraph" w:styleId="866" w:customStyle="1">
    <w:name w:val="TOC 标题1"/>
    <w:uiPriority w:val="39"/>
    <w:unhideWhenUsed/>
    <w:qFormat/>
    <w:rPr>
      <w:rFonts w:asciiTheme="minorHAnsi" w:hAnsiTheme="minorHAnsi" w:eastAsiaTheme="minorEastAsia" w:cstheme="minorBidi"/>
      <w:sz w:val="21"/>
      <w:szCs w:val="22"/>
      <w:lang w:val="en-US" w:eastAsia="zh-CN" w:bidi="ar-SA"/>
    </w:rPr>
  </w:style>
  <w:style w:type="paragraph" w:styleId="867" w:customStyle="1">
    <w:name w:val="179"/>
    <w:basedOn w:val="685"/>
    <w:uiPriority w:val="0"/>
    <w:qFormat/>
    <w:pPr>
      <w:ind w:firstLine="420"/>
    </w:pPr>
    <w:rPr>
      <w:rFonts w:ascii="Calibri" w:hAnsi="Calibri"/>
      <w:sz w:val="22"/>
    </w:rPr>
  </w:style>
  <w:style w:type="paragraph" w:styleId="868" w:customStyle="1">
    <w:name w:val="WPSOffice手动目录 1"/>
    <w:uiPriority w:val="0"/>
    <w:qFormat/>
    <w:rPr>
      <w:rFonts w:asciiTheme="minorHAnsi" w:hAnsiTheme="minorHAnsi" w:eastAsiaTheme="minorEastAsia" w:cstheme="minorBidi"/>
      <w:lang w:val="en-US" w:eastAsia="zh-CN" w:bidi="ar-SA"/>
    </w:rPr>
  </w:style>
  <w:style w:type="paragraph" w:styleId="869" w:customStyle="1">
    <w:name w:val="WPSOffice手动目录 2"/>
    <w:uiPriority w:val="0"/>
    <w:qFormat/>
    <w:pPr>
      <w:ind w:left="200"/>
    </w:pPr>
    <w:rPr>
      <w:rFonts w:asciiTheme="minorHAnsi" w:hAnsiTheme="minorHAnsi" w:eastAsiaTheme="minorEastAsia" w:cstheme="minorBidi"/>
      <w:lang w:val="en-US" w:eastAsia="zh-CN" w:bidi="ar-SA"/>
    </w:rPr>
  </w:style>
  <w:style w:type="paragraph" w:styleId="870" w:customStyle="1">
    <w:name w:val="WPSOffice手动目录 3"/>
    <w:uiPriority w:val="0"/>
    <w:qFormat/>
    <w:pPr>
      <w:ind w:left="400"/>
    </w:pPr>
    <w:rPr>
      <w:rFonts w:asciiTheme="minorHAnsi" w:hAnsiTheme="minorHAnsi" w:eastAsiaTheme="minorEastAsia" w:cstheme="minorBidi"/>
      <w:lang w:val="en-US" w:eastAsia="zh-CN" w:bidi="ar-SA"/>
    </w:rPr>
  </w:style>
  <w:style w:type="numbering" w:styleId="8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jpg"/><Relationship Id="rId1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徐州美锐项目管理咨询有限公司</cp:lastModifiedBy>
  <cp:revision>54</cp:revision>
  <dcterms:created xsi:type="dcterms:W3CDTF">2026-04-13T03:27:00Z</dcterms:created>
  <dcterms:modified xsi:type="dcterms:W3CDTF">2026-06-22T04:18:04Z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eyJoZGlkIjoiYTMyMmM1N2IzMDA4M2EzYTA3ZmM3ZDk5YzFmNzBlYmIiLCJ1c2VySWQiOiIyNjI2NDg2OTcifQ==</vt:lpwstr>
  </property>
  <property fmtid="{D5CDD505-2E9C-101B-9397-08002B2CF9AE}" pid="3" name="KSOProductBuildVer">
    <vt:lpwstr>2052-12.1.0.26895</vt:lpwstr>
  </property>
  <property fmtid="{D5CDD505-2E9C-101B-9397-08002B2CF9AE}" pid="4" name="ICV">
    <vt:lpwstr>5739880D5DE44CFCA54B8195CC6A9838_13</vt:lpwstr>
  </property>
</Properties>
</file>